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6CDE" w:rsidRDefault="00CA7E5A" w:rsidP="00662913">
      <w:pPr>
        <w:ind w:firstLine="880"/>
        <w:jc w:val="center"/>
        <w:rPr>
          <w:rFonts w:ascii="黑体" w:eastAsia="黑体" w:hAnsi="宋体"/>
          <w:sz w:val="44"/>
          <w:szCs w:val="44"/>
        </w:rPr>
      </w:pPr>
      <w:r>
        <w:rPr>
          <w:rFonts w:ascii="黑体" w:eastAsia="黑体" w:hAnsi="宋体" w:hint="eastAsia"/>
          <w:sz w:val="44"/>
          <w:szCs w:val="44"/>
        </w:rPr>
        <w:t>广东省</w:t>
      </w:r>
    </w:p>
    <w:p w:rsidR="00FA6CDE" w:rsidRDefault="00CA7E5A" w:rsidP="00662913">
      <w:pPr>
        <w:ind w:firstLine="880"/>
        <w:jc w:val="center"/>
        <w:rPr>
          <w:rFonts w:ascii="黑体" w:eastAsia="黑体" w:hAnsi="宋体"/>
          <w:sz w:val="44"/>
          <w:szCs w:val="44"/>
        </w:rPr>
      </w:pPr>
      <w:r>
        <w:rPr>
          <w:rFonts w:ascii="黑体" w:eastAsia="黑体" w:hAnsi="宋体" w:hint="eastAsia"/>
          <w:sz w:val="44"/>
          <w:szCs w:val="44"/>
        </w:rPr>
        <w:t>韶关市仁化县双合水大桥新建工程</w:t>
      </w:r>
    </w:p>
    <w:p w:rsidR="00FA6CDE" w:rsidRDefault="00CA7E5A" w:rsidP="00662913">
      <w:pPr>
        <w:ind w:firstLine="880"/>
        <w:jc w:val="center"/>
        <w:rPr>
          <w:rFonts w:ascii="黑体" w:eastAsia="黑体" w:hAnsi="宋体"/>
          <w:sz w:val="44"/>
          <w:szCs w:val="44"/>
        </w:rPr>
      </w:pPr>
      <w:r>
        <w:rPr>
          <w:rFonts w:ascii="黑体" w:eastAsia="黑体" w:hAnsi="宋体" w:hint="eastAsia"/>
          <w:sz w:val="44"/>
          <w:szCs w:val="44"/>
        </w:rPr>
        <w:t>勘察设计</w:t>
      </w:r>
      <w:r>
        <w:rPr>
          <w:rFonts w:ascii="黑体" w:eastAsia="黑体" w:hAnsi="宋体"/>
          <w:sz w:val="44"/>
          <w:szCs w:val="44"/>
        </w:rPr>
        <w:t>招标</w:t>
      </w:r>
    </w:p>
    <w:p w:rsidR="00FA6CDE" w:rsidRDefault="00FA6CDE" w:rsidP="00662913">
      <w:pPr>
        <w:ind w:firstLine="600"/>
        <w:rPr>
          <w:rFonts w:ascii="宋体" w:hAnsi="宋体" w:cs="宋体"/>
          <w:sz w:val="30"/>
          <w:szCs w:val="30"/>
        </w:rPr>
      </w:pPr>
    </w:p>
    <w:p w:rsidR="00FA6CDE" w:rsidRDefault="00FA6CDE" w:rsidP="00662913">
      <w:pPr>
        <w:ind w:firstLine="600"/>
        <w:rPr>
          <w:rFonts w:ascii="宋体" w:hAnsi="宋体" w:cs="宋体"/>
          <w:sz w:val="30"/>
          <w:szCs w:val="30"/>
        </w:rPr>
      </w:pPr>
    </w:p>
    <w:p w:rsidR="00FA6CDE" w:rsidRDefault="00FA6CDE" w:rsidP="00662913">
      <w:pPr>
        <w:ind w:firstLine="600"/>
        <w:rPr>
          <w:rFonts w:ascii="宋体" w:hAnsi="宋体" w:cs="宋体"/>
          <w:sz w:val="30"/>
          <w:szCs w:val="30"/>
        </w:rPr>
      </w:pPr>
    </w:p>
    <w:p w:rsidR="00FA6CDE" w:rsidRDefault="00FA6CDE" w:rsidP="00662913">
      <w:pPr>
        <w:ind w:firstLine="600"/>
        <w:rPr>
          <w:rFonts w:ascii="宋体" w:hAnsi="宋体" w:cs="宋体"/>
          <w:sz w:val="30"/>
          <w:szCs w:val="30"/>
        </w:rPr>
      </w:pPr>
    </w:p>
    <w:p w:rsidR="00FA6CDE" w:rsidRDefault="00FA6CDE" w:rsidP="00662913">
      <w:pPr>
        <w:ind w:firstLine="560"/>
        <w:rPr>
          <w:rFonts w:ascii="宋体" w:hAnsi="宋体" w:cs="宋体"/>
          <w:sz w:val="28"/>
          <w:szCs w:val="30"/>
        </w:rPr>
      </w:pPr>
    </w:p>
    <w:p w:rsidR="00FA6CDE" w:rsidRDefault="00FA6CDE" w:rsidP="00662913">
      <w:pPr>
        <w:spacing w:before="2"/>
        <w:ind w:firstLine="720"/>
        <w:rPr>
          <w:rFonts w:ascii="宋体" w:hAnsi="宋体" w:cs="宋体"/>
          <w:sz w:val="36"/>
          <w:szCs w:val="37"/>
        </w:rPr>
      </w:pPr>
    </w:p>
    <w:p w:rsidR="00FA6CDE" w:rsidRDefault="00CA7E5A" w:rsidP="00662913">
      <w:pPr>
        <w:ind w:firstLine="1687"/>
        <w:jc w:val="center"/>
        <w:rPr>
          <w:rFonts w:ascii="黑体" w:eastAsia="黑体" w:hAnsi="宋体"/>
          <w:b/>
          <w:sz w:val="84"/>
          <w:szCs w:val="84"/>
        </w:rPr>
      </w:pPr>
      <w:r>
        <w:rPr>
          <w:rFonts w:ascii="黑体" w:eastAsia="黑体" w:hAnsi="宋体" w:hint="eastAsia"/>
          <w:b/>
          <w:sz w:val="84"/>
          <w:szCs w:val="84"/>
        </w:rPr>
        <w:t>招标文件</w:t>
      </w:r>
    </w:p>
    <w:p w:rsidR="00FA6CDE" w:rsidRDefault="00FA6CDE" w:rsidP="00662913">
      <w:pPr>
        <w:ind w:firstLine="1000"/>
        <w:rPr>
          <w:rFonts w:ascii="宋体" w:hAnsi="宋体" w:cs="宋体"/>
          <w:sz w:val="50"/>
          <w:szCs w:val="50"/>
        </w:rPr>
      </w:pPr>
    </w:p>
    <w:p w:rsidR="00FA6CDE" w:rsidRDefault="00FA6CDE" w:rsidP="00662913">
      <w:pPr>
        <w:ind w:firstLine="1000"/>
        <w:rPr>
          <w:rFonts w:ascii="宋体" w:hAnsi="宋体" w:cs="宋体"/>
          <w:sz w:val="50"/>
          <w:szCs w:val="50"/>
        </w:rPr>
      </w:pPr>
    </w:p>
    <w:p w:rsidR="00FA6CDE" w:rsidRDefault="00FA6CDE" w:rsidP="00662913">
      <w:pPr>
        <w:ind w:firstLine="1000"/>
        <w:rPr>
          <w:rFonts w:ascii="宋体" w:hAnsi="宋体" w:cs="宋体"/>
          <w:sz w:val="50"/>
          <w:szCs w:val="50"/>
        </w:rPr>
      </w:pPr>
    </w:p>
    <w:p w:rsidR="00FA6CDE" w:rsidRDefault="00FA6CDE" w:rsidP="00662913">
      <w:pPr>
        <w:spacing w:before="5"/>
        <w:ind w:firstLine="900"/>
        <w:rPr>
          <w:rFonts w:ascii="宋体" w:hAnsi="宋体" w:cs="宋体"/>
          <w:sz w:val="45"/>
          <w:szCs w:val="45"/>
        </w:rPr>
      </w:pPr>
    </w:p>
    <w:p w:rsidR="00FA6CDE" w:rsidRDefault="00CA7E5A">
      <w:pPr>
        <w:spacing w:line="600" w:lineRule="auto"/>
        <w:ind w:firstLineChars="344" w:firstLine="967"/>
        <w:rPr>
          <w:rFonts w:ascii="黑体" w:eastAsia="黑体" w:hAnsi="宋体"/>
          <w:b/>
          <w:bCs/>
          <w:sz w:val="28"/>
          <w:u w:val="single"/>
        </w:rPr>
      </w:pPr>
      <w:r>
        <w:rPr>
          <w:rFonts w:ascii="黑体" w:eastAsia="黑体" w:hAnsi="宋体" w:hint="eastAsia"/>
          <w:b/>
          <w:bCs/>
          <w:sz w:val="28"/>
        </w:rPr>
        <w:t>招标人：</w:t>
      </w:r>
      <w:r>
        <w:rPr>
          <w:rFonts w:ascii="黑体" w:eastAsia="黑体" w:hAnsi="宋体" w:hint="eastAsia"/>
          <w:b/>
          <w:bCs/>
          <w:sz w:val="28"/>
          <w:u w:val="single"/>
        </w:rPr>
        <w:t>仁化县地方公路事务中心</w:t>
      </w:r>
      <w:r>
        <w:rPr>
          <w:rFonts w:ascii="黑体" w:eastAsia="黑体" w:hAnsi="宋体"/>
          <w:b/>
          <w:bCs/>
          <w:sz w:val="28"/>
        </w:rPr>
        <w:t>(</w:t>
      </w:r>
      <w:r>
        <w:rPr>
          <w:rFonts w:ascii="黑体" w:eastAsia="黑体" w:hAnsi="宋体" w:hint="eastAsia"/>
          <w:b/>
          <w:bCs/>
          <w:sz w:val="28"/>
        </w:rPr>
        <w:t>盖单位章</w:t>
      </w:r>
      <w:r>
        <w:rPr>
          <w:rFonts w:ascii="黑体" w:eastAsia="黑体" w:hAnsi="宋体"/>
          <w:b/>
          <w:bCs/>
          <w:sz w:val="28"/>
        </w:rPr>
        <w:t>)</w:t>
      </w:r>
    </w:p>
    <w:p w:rsidR="00FA6CDE" w:rsidRDefault="00CA7E5A">
      <w:pPr>
        <w:spacing w:line="600" w:lineRule="auto"/>
        <w:ind w:firstLineChars="344" w:firstLine="967"/>
        <w:rPr>
          <w:rFonts w:ascii="黑体" w:eastAsia="黑体" w:hAnsi="宋体"/>
          <w:b/>
          <w:bCs/>
          <w:sz w:val="28"/>
        </w:rPr>
      </w:pPr>
      <w:r>
        <w:rPr>
          <w:rFonts w:ascii="黑体" w:eastAsia="黑体" w:hAnsi="宋体" w:hint="eastAsia"/>
          <w:b/>
          <w:bCs/>
          <w:sz w:val="28"/>
        </w:rPr>
        <w:t>招标代理机构：</w:t>
      </w:r>
      <w:r>
        <w:rPr>
          <w:rFonts w:ascii="黑体" w:eastAsia="黑体" w:hAnsi="宋体" w:hint="eastAsia"/>
          <w:b/>
          <w:bCs/>
          <w:sz w:val="28"/>
          <w:u w:val="single"/>
        </w:rPr>
        <w:t>海通国际设计有限公司</w:t>
      </w:r>
      <w:r>
        <w:rPr>
          <w:rFonts w:ascii="黑体" w:eastAsia="黑体" w:hAnsi="宋体"/>
          <w:b/>
          <w:bCs/>
          <w:sz w:val="28"/>
          <w:u w:val="single"/>
        </w:rPr>
        <w:t>(</w:t>
      </w:r>
      <w:r>
        <w:rPr>
          <w:rFonts w:ascii="黑体" w:eastAsia="黑体" w:hAnsi="宋体" w:hint="eastAsia"/>
          <w:b/>
          <w:bCs/>
          <w:sz w:val="28"/>
        </w:rPr>
        <w:t>盖单位章</w:t>
      </w:r>
      <w:r>
        <w:rPr>
          <w:rFonts w:ascii="黑体" w:eastAsia="黑体" w:hAnsi="宋体"/>
          <w:b/>
          <w:bCs/>
          <w:sz w:val="28"/>
        </w:rPr>
        <w:t>)</w:t>
      </w:r>
    </w:p>
    <w:p w:rsidR="00FA6CDE" w:rsidRDefault="00CA7E5A" w:rsidP="00662913">
      <w:pPr>
        <w:spacing w:line="600" w:lineRule="auto"/>
        <w:ind w:firstLine="562"/>
        <w:jc w:val="center"/>
        <w:rPr>
          <w:rFonts w:ascii="宋体" w:hAnsi="宋体" w:cs="宋体"/>
          <w:sz w:val="28"/>
          <w:szCs w:val="28"/>
        </w:rPr>
      </w:pPr>
      <w:r>
        <w:rPr>
          <w:rFonts w:ascii="黑体" w:eastAsia="黑体" w:hAnsi="宋体" w:hint="eastAsia"/>
          <w:b/>
          <w:bCs/>
          <w:sz w:val="28"/>
          <w:u w:val="single"/>
        </w:rPr>
        <w:t>2025年2月</w:t>
      </w:r>
    </w:p>
    <w:p w:rsidR="00FA6CDE" w:rsidRDefault="00FA6CDE" w:rsidP="00662913">
      <w:pPr>
        <w:ind w:firstLine="640"/>
        <w:jc w:val="center"/>
        <w:rPr>
          <w:rFonts w:ascii="黑体" w:eastAsia="黑体" w:hAnsi="黑体" w:cs="宋体"/>
          <w:sz w:val="32"/>
        </w:rPr>
        <w:sectPr w:rsidR="00FA6CDE">
          <w:headerReference w:type="even" r:id="rId10"/>
          <w:headerReference w:type="default" r:id="rId11"/>
          <w:footerReference w:type="even" r:id="rId12"/>
          <w:footerReference w:type="default" r:id="rId13"/>
          <w:headerReference w:type="first" r:id="rId14"/>
          <w:footerReference w:type="first" r:id="rId15"/>
          <w:pgSz w:w="11906" w:h="16838"/>
          <w:pgMar w:top="1276" w:right="1247" w:bottom="1134" w:left="1260" w:header="851" w:footer="992" w:gutter="0"/>
          <w:pgNumType w:start="1"/>
          <w:cols w:space="720"/>
          <w:titlePg/>
          <w:docGrid w:type="lines" w:linePitch="312"/>
        </w:sectPr>
      </w:pPr>
    </w:p>
    <w:p w:rsidR="00FA6CDE" w:rsidRDefault="00CA7E5A" w:rsidP="00662913">
      <w:pPr>
        <w:ind w:firstLine="640"/>
        <w:jc w:val="center"/>
      </w:pPr>
      <w:r>
        <w:rPr>
          <w:rFonts w:ascii="宋体" w:hAnsi="宋体" w:cs="宋体" w:hint="eastAsia"/>
          <w:sz w:val="32"/>
        </w:rPr>
        <w:lastRenderedPageBreak/>
        <w:t>目    录</w:t>
      </w:r>
    </w:p>
    <w:p w:rsidR="00FA6CDE" w:rsidRDefault="00CA7E5A" w:rsidP="00662913">
      <w:pPr>
        <w:ind w:firstLine="640"/>
        <w:jc w:val="center"/>
        <w:rPr>
          <w:rFonts w:ascii="宋体" w:hAnsi="宋体" w:cs="宋体"/>
          <w:sz w:val="32"/>
        </w:rPr>
      </w:pPr>
      <w:r>
        <w:rPr>
          <w:rFonts w:ascii="宋体" w:hAnsi="宋体" w:cs="宋体" w:hint="eastAsia"/>
          <w:sz w:val="32"/>
        </w:rPr>
        <w:t>第一卷</w:t>
      </w:r>
    </w:p>
    <w:p w:rsidR="00FA6CDE" w:rsidRDefault="00CC084B" w:rsidP="003A4163">
      <w:pPr>
        <w:pStyle w:val="10"/>
        <w:tabs>
          <w:tab w:val="right" w:leader="dot" w:pos="9513"/>
        </w:tabs>
        <w:jc w:val="both"/>
        <w:rPr>
          <w:noProof/>
        </w:rPr>
      </w:pPr>
      <w:r>
        <w:rPr>
          <w:rFonts w:ascii="宋体" w:hAnsi="宋体" w:cs="宋体" w:hint="eastAsia"/>
          <w:sz w:val="22"/>
          <w:szCs w:val="22"/>
        </w:rPr>
        <w:fldChar w:fldCharType="begin"/>
      </w:r>
      <w:r w:rsidR="00CA7E5A">
        <w:rPr>
          <w:rFonts w:ascii="宋体" w:hAnsi="宋体" w:cs="宋体" w:hint="eastAsia"/>
          <w:sz w:val="22"/>
          <w:szCs w:val="22"/>
        </w:rPr>
        <w:instrText xml:space="preserve"> TOC \o "1-3" \h \z \u </w:instrText>
      </w:r>
      <w:r>
        <w:rPr>
          <w:rFonts w:ascii="宋体" w:hAnsi="宋体" w:cs="宋体" w:hint="eastAsia"/>
          <w:sz w:val="22"/>
          <w:szCs w:val="22"/>
        </w:rPr>
        <w:fldChar w:fldCharType="separate"/>
      </w:r>
      <w:hyperlink w:anchor="_Toc29741" w:history="1">
        <w:r w:rsidR="00CA7E5A">
          <w:rPr>
            <w:rFonts w:hint="eastAsia"/>
            <w:noProof/>
          </w:rPr>
          <w:t>第一章</w:t>
        </w:r>
        <w:r w:rsidR="00CA7E5A">
          <w:rPr>
            <w:rFonts w:hint="eastAsia"/>
            <w:noProof/>
          </w:rPr>
          <w:t xml:space="preserve">  </w:t>
        </w:r>
        <w:r w:rsidR="00CA7E5A">
          <w:rPr>
            <w:rFonts w:hint="eastAsia"/>
            <w:noProof/>
          </w:rPr>
          <w:t>招</w:t>
        </w:r>
        <w:r w:rsidR="00CA7E5A">
          <w:rPr>
            <w:rFonts w:hint="eastAsia"/>
            <w:noProof/>
          </w:rPr>
          <w:t xml:space="preserve"> </w:t>
        </w:r>
        <w:r w:rsidR="00CA7E5A">
          <w:rPr>
            <w:rFonts w:hint="eastAsia"/>
            <w:noProof/>
          </w:rPr>
          <w:t>标</w:t>
        </w:r>
        <w:r w:rsidR="00CA7E5A">
          <w:rPr>
            <w:rFonts w:hint="eastAsia"/>
            <w:noProof/>
          </w:rPr>
          <w:t xml:space="preserve"> </w:t>
        </w:r>
        <w:r w:rsidR="00CA7E5A">
          <w:rPr>
            <w:rFonts w:hint="eastAsia"/>
            <w:noProof/>
          </w:rPr>
          <w:t>公</w:t>
        </w:r>
        <w:r w:rsidR="00CA7E5A">
          <w:rPr>
            <w:rFonts w:hint="eastAsia"/>
            <w:noProof/>
          </w:rPr>
          <w:t xml:space="preserve"> </w:t>
        </w:r>
        <w:r w:rsidR="00CA7E5A">
          <w:rPr>
            <w:rFonts w:hint="eastAsia"/>
            <w:noProof/>
          </w:rPr>
          <w:t>告</w:t>
        </w:r>
        <w:r w:rsidR="00CA7E5A">
          <w:rPr>
            <w:noProof/>
          </w:rPr>
          <w:tab/>
        </w:r>
        <w:r>
          <w:rPr>
            <w:noProof/>
          </w:rPr>
          <w:fldChar w:fldCharType="begin"/>
        </w:r>
        <w:r w:rsidR="00CA7E5A">
          <w:rPr>
            <w:noProof/>
          </w:rPr>
          <w:instrText xml:space="preserve"> PAGEREF _Toc29741 \h </w:instrText>
        </w:r>
        <w:r>
          <w:rPr>
            <w:noProof/>
          </w:rPr>
        </w:r>
        <w:r>
          <w:rPr>
            <w:noProof/>
          </w:rPr>
          <w:fldChar w:fldCharType="separate"/>
        </w:r>
        <w:r w:rsidR="00CB3E43">
          <w:rPr>
            <w:noProof/>
          </w:rPr>
          <w:t>2</w:t>
        </w:r>
        <w:r>
          <w:rPr>
            <w:noProof/>
          </w:rPr>
          <w:fldChar w:fldCharType="end"/>
        </w:r>
      </w:hyperlink>
    </w:p>
    <w:p w:rsidR="00FA6CDE" w:rsidRDefault="00080A17">
      <w:pPr>
        <w:pStyle w:val="10"/>
        <w:tabs>
          <w:tab w:val="right" w:leader="dot" w:pos="9513"/>
        </w:tabs>
        <w:rPr>
          <w:noProof/>
        </w:rPr>
      </w:pPr>
      <w:hyperlink w:anchor="_Toc31589" w:history="1">
        <w:r w:rsidR="00CA7E5A">
          <w:rPr>
            <w:rFonts w:hint="eastAsia"/>
            <w:noProof/>
          </w:rPr>
          <w:t>第二章</w:t>
        </w:r>
        <w:r w:rsidR="00CA7E5A">
          <w:rPr>
            <w:noProof/>
          </w:rPr>
          <w:t xml:space="preserve">  </w:t>
        </w:r>
        <w:r w:rsidR="00CA7E5A">
          <w:rPr>
            <w:noProof/>
          </w:rPr>
          <w:t>投标人须知</w:t>
        </w:r>
        <w:r w:rsidR="00CA7E5A">
          <w:rPr>
            <w:noProof/>
          </w:rPr>
          <w:tab/>
        </w:r>
        <w:r w:rsidR="00CC084B">
          <w:rPr>
            <w:noProof/>
          </w:rPr>
          <w:fldChar w:fldCharType="begin"/>
        </w:r>
        <w:r w:rsidR="00CA7E5A">
          <w:rPr>
            <w:noProof/>
          </w:rPr>
          <w:instrText xml:space="preserve"> PAGEREF _Toc31589 \h </w:instrText>
        </w:r>
        <w:r w:rsidR="00CC084B">
          <w:rPr>
            <w:noProof/>
          </w:rPr>
        </w:r>
        <w:r w:rsidR="00CC084B">
          <w:rPr>
            <w:noProof/>
          </w:rPr>
          <w:fldChar w:fldCharType="separate"/>
        </w:r>
        <w:r w:rsidR="00CB3E43">
          <w:rPr>
            <w:noProof/>
          </w:rPr>
          <w:t>12</w:t>
        </w:r>
        <w:r w:rsidR="00CC084B">
          <w:rPr>
            <w:noProof/>
          </w:rPr>
          <w:fldChar w:fldCharType="end"/>
        </w:r>
      </w:hyperlink>
    </w:p>
    <w:p w:rsidR="00FA6CDE" w:rsidRDefault="00080A17">
      <w:pPr>
        <w:pStyle w:val="10"/>
        <w:tabs>
          <w:tab w:val="right" w:leader="dot" w:pos="9513"/>
        </w:tabs>
        <w:rPr>
          <w:noProof/>
        </w:rPr>
      </w:pPr>
      <w:hyperlink w:anchor="_Toc23530" w:history="1">
        <w:r w:rsidR="00CA7E5A">
          <w:rPr>
            <w:rFonts w:hint="eastAsia"/>
            <w:noProof/>
          </w:rPr>
          <w:t>第三章</w:t>
        </w:r>
        <w:r w:rsidR="00CA7E5A">
          <w:rPr>
            <w:rFonts w:hint="eastAsia"/>
            <w:noProof/>
          </w:rPr>
          <w:t xml:space="preserve">  </w:t>
        </w:r>
        <w:r w:rsidR="00CA7E5A">
          <w:rPr>
            <w:rFonts w:hint="eastAsia"/>
            <w:noProof/>
          </w:rPr>
          <w:t>评标办法</w:t>
        </w:r>
        <w:r w:rsidR="00CA7E5A">
          <w:rPr>
            <w:rFonts w:hint="eastAsia"/>
            <w:noProof/>
          </w:rPr>
          <w:t>(</w:t>
        </w:r>
        <w:r w:rsidR="00CA7E5A">
          <w:rPr>
            <w:rFonts w:hint="eastAsia"/>
            <w:noProof/>
          </w:rPr>
          <w:t>综合评估法</w:t>
        </w:r>
        <w:r w:rsidR="00CA7E5A">
          <w:rPr>
            <w:rFonts w:hint="eastAsia"/>
            <w:noProof/>
          </w:rPr>
          <w:t>)</w:t>
        </w:r>
        <w:r w:rsidR="00CA7E5A">
          <w:rPr>
            <w:noProof/>
          </w:rPr>
          <w:tab/>
        </w:r>
        <w:r w:rsidR="00CC084B">
          <w:rPr>
            <w:noProof/>
          </w:rPr>
          <w:fldChar w:fldCharType="begin"/>
        </w:r>
        <w:r w:rsidR="00CA7E5A">
          <w:rPr>
            <w:noProof/>
          </w:rPr>
          <w:instrText xml:space="preserve"> PAGEREF _Toc23530 \h </w:instrText>
        </w:r>
        <w:r w:rsidR="00CC084B">
          <w:rPr>
            <w:noProof/>
          </w:rPr>
        </w:r>
        <w:r w:rsidR="00CC084B">
          <w:rPr>
            <w:noProof/>
          </w:rPr>
          <w:fldChar w:fldCharType="separate"/>
        </w:r>
        <w:r w:rsidR="00CB3E43">
          <w:rPr>
            <w:noProof/>
          </w:rPr>
          <w:t>49</w:t>
        </w:r>
        <w:r w:rsidR="00CC084B">
          <w:rPr>
            <w:noProof/>
          </w:rPr>
          <w:fldChar w:fldCharType="end"/>
        </w:r>
      </w:hyperlink>
    </w:p>
    <w:p w:rsidR="00FA6CDE" w:rsidRDefault="00080A17">
      <w:pPr>
        <w:pStyle w:val="10"/>
        <w:tabs>
          <w:tab w:val="right" w:leader="dot" w:pos="9513"/>
        </w:tabs>
        <w:rPr>
          <w:rFonts w:ascii="宋体" w:hAnsi="宋体" w:cs="宋体"/>
          <w:noProof/>
          <w:sz w:val="32"/>
        </w:rPr>
      </w:pPr>
      <w:hyperlink w:anchor="_Toc28002" w:history="1">
        <w:r w:rsidR="00CA7E5A">
          <w:rPr>
            <w:rFonts w:hint="eastAsia"/>
            <w:noProof/>
          </w:rPr>
          <w:t>第四章</w:t>
        </w:r>
        <w:r w:rsidR="00CA7E5A">
          <w:rPr>
            <w:rFonts w:hint="eastAsia"/>
            <w:noProof/>
          </w:rPr>
          <w:t xml:space="preserve">  </w:t>
        </w:r>
        <w:r w:rsidR="00CA7E5A">
          <w:rPr>
            <w:rFonts w:hint="eastAsia"/>
            <w:noProof/>
          </w:rPr>
          <w:t>合同条款及格式</w:t>
        </w:r>
        <w:r w:rsidR="00CA7E5A">
          <w:rPr>
            <w:noProof/>
          </w:rPr>
          <w:tab/>
        </w:r>
        <w:r w:rsidR="00CC084B">
          <w:rPr>
            <w:noProof/>
          </w:rPr>
          <w:fldChar w:fldCharType="begin"/>
        </w:r>
        <w:r w:rsidR="00CA7E5A">
          <w:rPr>
            <w:noProof/>
          </w:rPr>
          <w:instrText xml:space="preserve"> PAGEREF _Toc28002 \h </w:instrText>
        </w:r>
        <w:r w:rsidR="00CC084B">
          <w:rPr>
            <w:noProof/>
          </w:rPr>
        </w:r>
        <w:r w:rsidR="00CC084B">
          <w:rPr>
            <w:noProof/>
          </w:rPr>
          <w:fldChar w:fldCharType="separate"/>
        </w:r>
        <w:r w:rsidR="00CB3E43">
          <w:rPr>
            <w:noProof/>
          </w:rPr>
          <w:t>61</w:t>
        </w:r>
        <w:r w:rsidR="00CC084B">
          <w:rPr>
            <w:noProof/>
          </w:rPr>
          <w:fldChar w:fldCharType="end"/>
        </w:r>
      </w:hyperlink>
    </w:p>
    <w:p w:rsidR="00FA6CDE" w:rsidRDefault="00CA7E5A" w:rsidP="00662913">
      <w:pPr>
        <w:ind w:firstLine="640"/>
        <w:jc w:val="center"/>
        <w:rPr>
          <w:rFonts w:ascii="宋体" w:hAnsi="宋体" w:cs="宋体"/>
          <w:noProof/>
          <w:sz w:val="32"/>
        </w:rPr>
      </w:pPr>
      <w:r>
        <w:rPr>
          <w:rFonts w:ascii="宋体" w:hAnsi="宋体" w:cs="宋体" w:hint="eastAsia"/>
          <w:noProof/>
          <w:sz w:val="32"/>
        </w:rPr>
        <w:t>第二卷</w:t>
      </w:r>
    </w:p>
    <w:p w:rsidR="00FA6CDE" w:rsidRDefault="00080A17">
      <w:pPr>
        <w:pStyle w:val="10"/>
        <w:tabs>
          <w:tab w:val="right" w:leader="dot" w:pos="9513"/>
        </w:tabs>
        <w:rPr>
          <w:rFonts w:ascii="宋体" w:hAnsi="宋体" w:cs="宋体"/>
          <w:noProof/>
          <w:szCs w:val="22"/>
        </w:rPr>
      </w:pPr>
      <w:hyperlink w:anchor="_Toc18080" w:history="1">
        <w:r w:rsidR="00CA7E5A">
          <w:rPr>
            <w:rFonts w:hint="eastAsia"/>
            <w:noProof/>
          </w:rPr>
          <w:t>第五章</w:t>
        </w:r>
        <w:r w:rsidR="00CA7E5A">
          <w:rPr>
            <w:rFonts w:hint="eastAsia"/>
            <w:noProof/>
          </w:rPr>
          <w:t xml:space="preserve">  </w:t>
        </w:r>
        <w:r w:rsidR="00CA7E5A">
          <w:rPr>
            <w:rFonts w:hint="eastAsia"/>
            <w:noProof/>
          </w:rPr>
          <w:t>发包人要求</w:t>
        </w:r>
        <w:r w:rsidR="00CA7E5A">
          <w:rPr>
            <w:noProof/>
          </w:rPr>
          <w:tab/>
        </w:r>
        <w:r w:rsidR="00CC084B">
          <w:rPr>
            <w:noProof/>
          </w:rPr>
          <w:fldChar w:fldCharType="begin"/>
        </w:r>
        <w:r w:rsidR="00CA7E5A">
          <w:rPr>
            <w:noProof/>
          </w:rPr>
          <w:instrText xml:space="preserve"> PAGEREF _Toc18080 \h </w:instrText>
        </w:r>
        <w:r w:rsidR="00CC084B">
          <w:rPr>
            <w:noProof/>
          </w:rPr>
        </w:r>
        <w:r w:rsidR="00CC084B">
          <w:rPr>
            <w:noProof/>
          </w:rPr>
          <w:fldChar w:fldCharType="separate"/>
        </w:r>
        <w:r w:rsidR="00CB3E43">
          <w:rPr>
            <w:noProof/>
          </w:rPr>
          <w:t>108</w:t>
        </w:r>
        <w:r w:rsidR="00CC084B">
          <w:rPr>
            <w:noProof/>
          </w:rPr>
          <w:fldChar w:fldCharType="end"/>
        </w:r>
      </w:hyperlink>
    </w:p>
    <w:p w:rsidR="00FA6CDE" w:rsidRDefault="00CA7E5A" w:rsidP="00662913">
      <w:pPr>
        <w:ind w:firstLine="640"/>
        <w:jc w:val="center"/>
        <w:rPr>
          <w:rFonts w:ascii="宋体" w:hAnsi="宋体" w:cs="宋体"/>
          <w:b/>
          <w:bCs/>
          <w:noProof/>
          <w:szCs w:val="22"/>
        </w:rPr>
      </w:pPr>
      <w:r>
        <w:rPr>
          <w:rFonts w:ascii="宋体" w:hAnsi="宋体" w:cs="宋体" w:hint="eastAsia"/>
          <w:noProof/>
          <w:sz w:val="32"/>
        </w:rPr>
        <w:t>第三卷</w:t>
      </w:r>
    </w:p>
    <w:p w:rsidR="00FA6CDE" w:rsidRDefault="00080A17">
      <w:pPr>
        <w:pStyle w:val="10"/>
        <w:tabs>
          <w:tab w:val="right" w:leader="dot" w:pos="9513"/>
        </w:tabs>
        <w:rPr>
          <w:noProof/>
        </w:rPr>
      </w:pPr>
      <w:hyperlink w:anchor="_Toc3059" w:history="1">
        <w:r w:rsidR="00CA7E5A">
          <w:rPr>
            <w:rFonts w:hint="eastAsia"/>
            <w:noProof/>
          </w:rPr>
          <w:t>第六章</w:t>
        </w:r>
        <w:r w:rsidR="00CA7E5A">
          <w:rPr>
            <w:rFonts w:hint="eastAsia"/>
            <w:noProof/>
          </w:rPr>
          <w:t xml:space="preserve">  </w:t>
        </w:r>
        <w:r w:rsidR="00CA7E5A">
          <w:rPr>
            <w:rFonts w:hint="eastAsia"/>
            <w:noProof/>
          </w:rPr>
          <w:t>投标文件格式</w:t>
        </w:r>
        <w:r w:rsidR="00CA7E5A">
          <w:rPr>
            <w:noProof/>
          </w:rPr>
          <w:tab/>
        </w:r>
        <w:r w:rsidR="00CC084B">
          <w:rPr>
            <w:noProof/>
          </w:rPr>
          <w:fldChar w:fldCharType="begin"/>
        </w:r>
        <w:r w:rsidR="00CA7E5A">
          <w:rPr>
            <w:noProof/>
          </w:rPr>
          <w:instrText xml:space="preserve"> PAGEREF _Toc3059 \h </w:instrText>
        </w:r>
        <w:r w:rsidR="00CC084B">
          <w:rPr>
            <w:noProof/>
          </w:rPr>
        </w:r>
        <w:r w:rsidR="00CC084B">
          <w:rPr>
            <w:noProof/>
          </w:rPr>
          <w:fldChar w:fldCharType="separate"/>
        </w:r>
        <w:r w:rsidR="00CB3E43">
          <w:rPr>
            <w:noProof/>
          </w:rPr>
          <w:t>112</w:t>
        </w:r>
        <w:r w:rsidR="00CC084B">
          <w:rPr>
            <w:noProof/>
          </w:rPr>
          <w:fldChar w:fldCharType="end"/>
        </w:r>
      </w:hyperlink>
    </w:p>
    <w:p w:rsidR="00FA6CDE" w:rsidRDefault="00CC084B" w:rsidP="00DB03DB">
      <w:pPr>
        <w:ind w:firstLine="480"/>
        <w:jc w:val="distribute"/>
        <w:rPr>
          <w:rFonts w:ascii="宋体" w:hAnsi="宋体" w:cs="宋体"/>
        </w:rPr>
      </w:pPr>
      <w:r>
        <w:rPr>
          <w:rFonts w:ascii="宋体" w:hAnsi="宋体" w:cs="宋体" w:hint="eastAsia"/>
          <w:szCs w:val="22"/>
        </w:rPr>
        <w:fldChar w:fldCharType="end"/>
      </w:r>
    </w:p>
    <w:p w:rsidR="00FA6CDE" w:rsidRDefault="00FA6CDE" w:rsidP="00DB03DB">
      <w:pPr>
        <w:ind w:firstLine="480"/>
        <w:rPr>
          <w:rFonts w:ascii="宋体" w:hAnsi="宋体" w:cs="宋体"/>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jc w:val="right"/>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sectPr w:rsidR="00FA6CDE">
          <w:footerReference w:type="default" r:id="rId16"/>
          <w:pgSz w:w="11906" w:h="16838"/>
          <w:pgMar w:top="1276" w:right="1133" w:bottom="1134" w:left="1260" w:header="851" w:footer="992" w:gutter="0"/>
          <w:pgNumType w:start="1"/>
          <w:cols w:space="720"/>
          <w:docGrid w:type="lines" w:linePitch="312"/>
        </w:sect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pStyle w:val="2"/>
        <w:ind w:firstLine="883"/>
      </w:pPr>
    </w:p>
    <w:p w:rsidR="00FA6CDE" w:rsidRDefault="00FA6CDE" w:rsidP="00662913">
      <w:pPr>
        <w:pStyle w:val="2"/>
        <w:ind w:firstLine="883"/>
      </w:pPr>
    </w:p>
    <w:p w:rsidR="00FA6CDE" w:rsidRDefault="00CA7E5A" w:rsidP="00662913">
      <w:pPr>
        <w:pStyle w:val="1"/>
        <w:ind w:firstLine="883"/>
        <w:jc w:val="center"/>
        <w:rPr>
          <w:rFonts w:ascii="宋体" w:hAnsi="宋体" w:cs="宋体"/>
          <w:sz w:val="25"/>
        </w:rPr>
      </w:pPr>
      <w:bookmarkStart w:id="0" w:name="_Toc29741"/>
      <w:r>
        <w:rPr>
          <w:rFonts w:hint="eastAsia"/>
        </w:rPr>
        <w:t>第一章</w:t>
      </w:r>
      <w:r>
        <w:rPr>
          <w:rFonts w:hint="eastAsia"/>
        </w:rPr>
        <w:t xml:space="preserve">  </w:t>
      </w:r>
      <w:r>
        <w:rPr>
          <w:rFonts w:hint="eastAsia"/>
        </w:rPr>
        <w:t>招</w:t>
      </w:r>
      <w:r>
        <w:rPr>
          <w:rFonts w:hint="eastAsia"/>
        </w:rPr>
        <w:t xml:space="preserve"> </w:t>
      </w:r>
      <w:r>
        <w:rPr>
          <w:rFonts w:hint="eastAsia"/>
        </w:rPr>
        <w:t>标</w:t>
      </w:r>
      <w:r>
        <w:rPr>
          <w:rFonts w:hint="eastAsia"/>
        </w:rPr>
        <w:t xml:space="preserve"> </w:t>
      </w:r>
      <w:r>
        <w:rPr>
          <w:rFonts w:hint="eastAsia"/>
        </w:rPr>
        <w:t>公</w:t>
      </w:r>
      <w:r>
        <w:rPr>
          <w:rFonts w:hint="eastAsia"/>
        </w:rPr>
        <w:t xml:space="preserve"> </w:t>
      </w:r>
      <w:r>
        <w:rPr>
          <w:rFonts w:hint="eastAsia"/>
        </w:rPr>
        <w:t>告</w:t>
      </w:r>
      <w:bookmarkEnd w:id="0"/>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spacing w:line="720" w:lineRule="auto"/>
        <w:ind w:firstLine="500"/>
        <w:jc w:val="center"/>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FA6CDE" w:rsidP="00662913">
      <w:pPr>
        <w:ind w:firstLine="500"/>
        <w:rPr>
          <w:rFonts w:ascii="宋体" w:hAnsi="宋体" w:cs="宋体"/>
          <w:sz w:val="25"/>
        </w:rPr>
      </w:pPr>
    </w:p>
    <w:p w:rsidR="00FA6CDE" w:rsidRDefault="00CA7E5A" w:rsidP="00662913">
      <w:pPr>
        <w:pStyle w:val="2"/>
        <w:ind w:firstLine="502"/>
      </w:pPr>
      <w:r>
        <w:rPr>
          <w:rFonts w:hint="eastAsia"/>
          <w:sz w:val="25"/>
        </w:rPr>
        <w:br w:type="page"/>
      </w:r>
      <w:bookmarkStart w:id="1" w:name="_Toc9379"/>
      <w:r>
        <w:rPr>
          <w:rFonts w:hint="eastAsia"/>
        </w:rPr>
        <w:lastRenderedPageBreak/>
        <w:t>第一章</w:t>
      </w:r>
      <w:r>
        <w:rPr>
          <w:rFonts w:hint="eastAsia"/>
        </w:rPr>
        <w:t xml:space="preserve">  </w:t>
      </w:r>
      <w:r>
        <w:rPr>
          <w:rFonts w:hint="eastAsia"/>
        </w:rPr>
        <w:t>招标公告</w:t>
      </w:r>
      <w:bookmarkEnd w:id="1"/>
    </w:p>
    <w:p w:rsidR="00FA6CDE" w:rsidRDefault="00CA7E5A" w:rsidP="00CB3E43">
      <w:pPr>
        <w:spacing w:afterLines="100" w:after="240" w:line="400" w:lineRule="exact"/>
        <w:ind w:firstLine="562"/>
        <w:jc w:val="center"/>
        <w:rPr>
          <w:rFonts w:ascii="宋体" w:hAnsi="宋体" w:cs="宋体"/>
          <w:b/>
          <w:sz w:val="24"/>
        </w:rPr>
      </w:pPr>
      <w:bookmarkStart w:id="2" w:name="OLE_LINK2"/>
      <w:r>
        <w:rPr>
          <w:rFonts w:ascii="宋体" w:hAnsi="宋体" w:cs="宋体" w:hint="eastAsia"/>
          <w:b/>
          <w:sz w:val="28"/>
        </w:rPr>
        <w:t>韶关市仁化县双合水大桥新建工程勘察设计招标公告</w:t>
      </w:r>
    </w:p>
    <w:p w:rsidR="00FA6CDE" w:rsidRDefault="00CA7E5A" w:rsidP="00662913">
      <w:pPr>
        <w:spacing w:line="360" w:lineRule="auto"/>
        <w:ind w:firstLine="562"/>
        <w:outlineLvl w:val="0"/>
        <w:rPr>
          <w:rFonts w:ascii="宋体" w:hAnsi="宋体" w:cs="宋体"/>
          <w:b/>
          <w:sz w:val="28"/>
          <w:szCs w:val="28"/>
        </w:rPr>
      </w:pPr>
      <w:bookmarkStart w:id="3" w:name="_Toc3615"/>
      <w:bookmarkStart w:id="4" w:name="_Toc15794"/>
      <w:r>
        <w:rPr>
          <w:rFonts w:ascii="宋体" w:hAnsi="宋体" w:cs="宋体" w:hint="eastAsia"/>
          <w:b/>
          <w:sz w:val="28"/>
          <w:szCs w:val="28"/>
        </w:rPr>
        <w:t>1.招标条件</w:t>
      </w:r>
      <w:bookmarkEnd w:id="3"/>
      <w:bookmarkEnd w:id="4"/>
    </w:p>
    <w:p w:rsidR="00FA6CDE" w:rsidRDefault="00CA7E5A">
      <w:pPr>
        <w:spacing w:line="360" w:lineRule="auto"/>
        <w:ind w:firstLineChars="200" w:firstLine="480"/>
        <w:rPr>
          <w:rFonts w:ascii="宋体" w:hAnsi="宋体" w:cs="宋体"/>
          <w:sz w:val="24"/>
          <w:u w:val="single"/>
        </w:rPr>
      </w:pPr>
      <w:r>
        <w:rPr>
          <w:rFonts w:ascii="宋体" w:hAnsi="宋体" w:cs="宋体" w:hint="eastAsia"/>
          <w:sz w:val="24"/>
        </w:rPr>
        <w:t>本招标项目</w:t>
      </w:r>
      <w:r>
        <w:rPr>
          <w:rFonts w:ascii="宋体" w:hAnsi="宋体" w:cs="宋体" w:hint="eastAsia"/>
          <w:sz w:val="24"/>
          <w:u w:val="single"/>
        </w:rPr>
        <w:t>韶关市仁化县双合水大桥新建工程</w:t>
      </w:r>
      <w:r>
        <w:rPr>
          <w:rFonts w:ascii="宋体" w:hAnsi="宋体" w:cs="宋体" w:hint="eastAsia"/>
          <w:sz w:val="24"/>
        </w:rPr>
        <w:t>已由</w:t>
      </w:r>
      <w:r>
        <w:rPr>
          <w:rFonts w:cs="宋体" w:hint="eastAsia"/>
          <w:sz w:val="24"/>
          <w:u w:val="single"/>
        </w:rPr>
        <w:t>仁化县发展改革和政务数据局</w:t>
      </w:r>
      <w:r>
        <w:rPr>
          <w:spacing w:val="9"/>
          <w:sz w:val="24"/>
          <w:u w:val="single"/>
        </w:rPr>
        <w:t>以</w:t>
      </w:r>
      <w:r>
        <w:rPr>
          <w:rFonts w:cs="宋体" w:hint="eastAsia"/>
          <w:sz w:val="24"/>
          <w:u w:val="single"/>
        </w:rPr>
        <w:t>《仁化县发展改革和政务数据局关于韶关市仁化县双合水大桥新建工程可行性研究报告的批复》（</w:t>
      </w:r>
      <w:proofErr w:type="gramStart"/>
      <w:r>
        <w:rPr>
          <w:rFonts w:cs="宋体" w:hint="eastAsia"/>
          <w:sz w:val="24"/>
          <w:u w:val="single"/>
        </w:rPr>
        <w:t>仁发改和政</w:t>
      </w:r>
      <w:proofErr w:type="gramEnd"/>
      <w:r>
        <w:rPr>
          <w:rFonts w:cs="宋体" w:hint="eastAsia"/>
          <w:sz w:val="24"/>
          <w:u w:val="single"/>
        </w:rPr>
        <w:t>数投审</w:t>
      </w:r>
      <w:r>
        <w:rPr>
          <w:rFonts w:cs="宋体" w:hint="eastAsia"/>
          <w:sz w:val="24"/>
          <w:u w:val="single"/>
        </w:rPr>
        <w:t>[2025]1</w:t>
      </w:r>
      <w:r>
        <w:rPr>
          <w:rFonts w:cs="宋体" w:hint="eastAsia"/>
          <w:sz w:val="24"/>
          <w:u w:val="single"/>
        </w:rPr>
        <w:t>号）投资项目统一代码：</w:t>
      </w:r>
      <w:r>
        <w:rPr>
          <w:rFonts w:cs="宋体" w:hint="eastAsia"/>
          <w:sz w:val="24"/>
          <w:u w:val="single"/>
        </w:rPr>
        <w:t>2412-440224-04-01-525939</w:t>
      </w:r>
      <w:r>
        <w:rPr>
          <w:rFonts w:ascii="宋体" w:hAnsi="宋体" w:cs="宋体" w:hint="eastAsia"/>
          <w:sz w:val="24"/>
        </w:rPr>
        <w:t>批准建设，项目业主为</w:t>
      </w:r>
      <w:r>
        <w:rPr>
          <w:rFonts w:ascii="宋体" w:hAnsi="宋体" w:cs="宋体" w:hint="eastAsia"/>
          <w:sz w:val="24"/>
          <w:u w:val="single"/>
        </w:rPr>
        <w:t>仁化县地方公路事务中心</w:t>
      </w:r>
      <w:r>
        <w:rPr>
          <w:rFonts w:ascii="宋体" w:hAnsi="宋体" w:cs="宋体" w:hint="eastAsia"/>
          <w:sz w:val="24"/>
        </w:rPr>
        <w:t>，建设资金</w:t>
      </w:r>
      <w:r>
        <w:rPr>
          <w:rFonts w:ascii="宋体" w:hAnsi="宋体" w:cs="宋体" w:hint="eastAsia"/>
          <w:sz w:val="24"/>
          <w:u w:val="single"/>
        </w:rPr>
        <w:t>由上级资金和县财政资金安排解决</w:t>
      </w:r>
      <w:r>
        <w:rPr>
          <w:rFonts w:ascii="宋体" w:hAnsi="宋体" w:cs="宋体" w:hint="eastAsia"/>
          <w:sz w:val="24"/>
        </w:rPr>
        <w:t>，招标人为</w:t>
      </w:r>
      <w:r>
        <w:rPr>
          <w:rFonts w:ascii="宋体" w:hAnsi="宋体" w:cs="宋体" w:hint="eastAsia"/>
          <w:sz w:val="24"/>
          <w:u w:val="single"/>
        </w:rPr>
        <w:t>仁化县地方公路事务中心</w:t>
      </w:r>
      <w:r>
        <w:rPr>
          <w:rFonts w:ascii="宋体" w:hAnsi="宋体" w:cs="宋体" w:hint="eastAsia"/>
          <w:sz w:val="24"/>
        </w:rPr>
        <w:t>。项目已具备招标条件，现对该项目的勘察设计采用资格后审方式进行公开招标。</w:t>
      </w:r>
    </w:p>
    <w:p w:rsidR="00FA6CDE" w:rsidRDefault="00CA7E5A" w:rsidP="00662913">
      <w:pPr>
        <w:spacing w:line="360" w:lineRule="auto"/>
        <w:ind w:firstLine="562"/>
        <w:outlineLvl w:val="0"/>
        <w:rPr>
          <w:rFonts w:ascii="宋体" w:hAnsi="宋体" w:cs="宋体"/>
          <w:b/>
          <w:sz w:val="28"/>
          <w:szCs w:val="28"/>
        </w:rPr>
      </w:pPr>
      <w:bookmarkStart w:id="5" w:name="_Toc391720037"/>
      <w:bookmarkStart w:id="6" w:name="_Toc17495"/>
      <w:bookmarkStart w:id="7" w:name="_Toc23839"/>
      <w:r>
        <w:rPr>
          <w:rFonts w:ascii="宋体" w:hAnsi="宋体" w:cs="宋体" w:hint="eastAsia"/>
          <w:b/>
          <w:sz w:val="28"/>
          <w:szCs w:val="28"/>
        </w:rPr>
        <w:t>2.项目概况与招标范</w:t>
      </w:r>
      <w:bookmarkEnd w:id="5"/>
      <w:r>
        <w:rPr>
          <w:rFonts w:ascii="宋体" w:hAnsi="宋体" w:cs="宋体" w:hint="eastAsia"/>
          <w:b/>
          <w:sz w:val="28"/>
          <w:szCs w:val="28"/>
        </w:rPr>
        <w:t>围</w:t>
      </w:r>
      <w:bookmarkEnd w:id="6"/>
      <w:bookmarkEnd w:id="7"/>
    </w:p>
    <w:p w:rsidR="00FA6CDE" w:rsidRDefault="00CA7E5A">
      <w:pPr>
        <w:spacing w:line="360" w:lineRule="auto"/>
        <w:ind w:firstLineChars="200" w:firstLine="480"/>
        <w:rPr>
          <w:rFonts w:ascii="宋体" w:hAnsi="宋体" w:cs="宋体"/>
          <w:sz w:val="24"/>
          <w:u w:val="single"/>
        </w:rPr>
      </w:pPr>
      <w:r>
        <w:rPr>
          <w:rFonts w:ascii="宋体" w:hAnsi="宋体" w:cs="宋体" w:hint="eastAsia"/>
          <w:sz w:val="24"/>
        </w:rPr>
        <w:t>2.1建设地点、规模：</w:t>
      </w:r>
      <w:bookmarkStart w:id="8" w:name="OLE_LINK27"/>
      <w:bookmarkStart w:id="9" w:name="OLE_LINK14"/>
      <w:bookmarkStart w:id="10" w:name="OLE_LINK13"/>
      <w:r>
        <w:rPr>
          <w:rFonts w:ascii="宋体" w:hAnsi="宋体" w:cs="宋体" w:hint="eastAsia"/>
          <w:sz w:val="24"/>
          <w:u w:val="single"/>
        </w:rPr>
        <w:t>本项目推荐路线总长为0.82km，其中桥梁1座，桥长255.9m。本项目采用设计速度为40km/h的双向四车道集散二级公路标准，路基标准宽度26m，桥涵标准宽度同路基。全线桥涵设计汽车荷载等级为公路－Ⅰ级,主要建设内容包括路基工程、路面工程、桥涵工程、交叉工程、交通工程、管线工程、雨水工程及景观绿化工程等。其余技术指标按部颁</w:t>
      </w:r>
      <w:bookmarkStart w:id="11" w:name="OLE_LINK35"/>
      <w:r>
        <w:rPr>
          <w:rFonts w:ascii="宋体" w:hAnsi="宋体" w:cs="宋体" w:hint="eastAsia"/>
          <w:sz w:val="24"/>
          <w:u w:val="single"/>
        </w:rPr>
        <w:t>《公路工程技术标准》（JTGB01-2014）</w:t>
      </w:r>
      <w:bookmarkEnd w:id="11"/>
      <w:r>
        <w:rPr>
          <w:rFonts w:ascii="宋体" w:hAnsi="宋体" w:cs="宋体" w:hint="eastAsia"/>
          <w:sz w:val="24"/>
          <w:u w:val="single"/>
        </w:rPr>
        <w:t>和《城镇化地区公路工程技术标准》（JTG2112-2021）中相应的规定值选取。</w:t>
      </w:r>
    </w:p>
    <w:bookmarkEnd w:id="8"/>
    <w:bookmarkEnd w:id="9"/>
    <w:bookmarkEnd w:id="10"/>
    <w:p w:rsidR="00FA6CDE" w:rsidRPr="00DA400F" w:rsidRDefault="00CA7E5A">
      <w:pPr>
        <w:spacing w:line="360" w:lineRule="auto"/>
        <w:ind w:firstLineChars="200" w:firstLine="480"/>
        <w:rPr>
          <w:rFonts w:ascii="宋体" w:hAnsi="宋体" w:cs="宋体"/>
          <w:sz w:val="24"/>
        </w:rPr>
      </w:pPr>
      <w:r>
        <w:rPr>
          <w:rFonts w:ascii="宋体" w:hAnsi="宋体" w:cs="宋体" w:hint="eastAsia"/>
          <w:sz w:val="24"/>
        </w:rPr>
        <w:t>2.2勘察设计服务期限（具体详见专用合同条款8.1.3款）</w:t>
      </w:r>
      <w:r w:rsidRPr="00DA400F">
        <w:rPr>
          <w:rFonts w:ascii="宋体" w:hAnsi="宋体" w:cs="宋体" w:hint="eastAsia"/>
          <w:sz w:val="24"/>
        </w:rPr>
        <w:t>：</w:t>
      </w:r>
      <w:r w:rsidR="006B0F77" w:rsidRPr="00DA400F">
        <w:rPr>
          <w:rFonts w:ascii="宋体" w:hAnsi="宋体" w:cs="宋体" w:hint="eastAsia"/>
          <w:sz w:val="24"/>
          <w:u w:val="single"/>
        </w:rPr>
        <w:t>7</w:t>
      </w:r>
      <w:r w:rsidR="00DF359A" w:rsidRPr="00DA400F">
        <w:rPr>
          <w:rFonts w:ascii="宋体" w:hAnsi="宋体" w:cs="宋体" w:hint="eastAsia"/>
          <w:sz w:val="24"/>
          <w:u w:val="single"/>
        </w:rPr>
        <w:t>0</w:t>
      </w:r>
      <w:r w:rsidRPr="00DA400F">
        <w:rPr>
          <w:rFonts w:ascii="宋体" w:hAnsi="宋体" w:cs="宋体" w:hint="eastAsia"/>
          <w:sz w:val="24"/>
        </w:rPr>
        <w:t>个日历天</w:t>
      </w:r>
    </w:p>
    <w:p w:rsidR="00FA6CDE" w:rsidRPr="00DA400F" w:rsidRDefault="00CA7E5A">
      <w:pPr>
        <w:spacing w:line="360" w:lineRule="auto"/>
        <w:ind w:firstLineChars="200" w:firstLine="480"/>
        <w:rPr>
          <w:rFonts w:ascii="宋体" w:hAnsi="宋体" w:cs="宋体"/>
          <w:sz w:val="24"/>
        </w:rPr>
      </w:pPr>
      <w:r w:rsidRPr="00DA400F">
        <w:rPr>
          <w:rFonts w:ascii="宋体" w:hAnsi="宋体" w:cs="宋体" w:hint="eastAsia"/>
          <w:sz w:val="24"/>
        </w:rPr>
        <w:t>2.2.1</w:t>
      </w:r>
      <w:bookmarkStart w:id="12" w:name="OLE_LINK21"/>
      <w:bookmarkStart w:id="13" w:name="OLE_LINK22"/>
      <w:r w:rsidRPr="00DA400F">
        <w:rPr>
          <w:rFonts w:ascii="宋体" w:hAnsi="宋体" w:cs="宋体" w:hint="eastAsia"/>
          <w:sz w:val="24"/>
        </w:rPr>
        <w:t>合同签订后</w:t>
      </w:r>
      <w:r w:rsidR="006B0F77" w:rsidRPr="00DA400F">
        <w:rPr>
          <w:rFonts w:ascii="宋体" w:hAnsi="宋体" w:cs="宋体" w:hint="eastAsia"/>
          <w:sz w:val="24"/>
          <w:u w:val="single"/>
        </w:rPr>
        <w:t>20</w:t>
      </w:r>
      <w:r w:rsidRPr="00DA400F">
        <w:rPr>
          <w:rFonts w:ascii="宋体" w:hAnsi="宋体" w:cs="宋体" w:hint="eastAsia"/>
          <w:sz w:val="24"/>
          <w:u w:val="single"/>
        </w:rPr>
        <w:t xml:space="preserve"> </w:t>
      </w:r>
      <w:proofErr w:type="gramStart"/>
      <w:r w:rsidRPr="00DA400F">
        <w:rPr>
          <w:rFonts w:ascii="宋体" w:hAnsi="宋体" w:cs="宋体" w:hint="eastAsia"/>
          <w:sz w:val="24"/>
        </w:rPr>
        <w:t>个</w:t>
      </w:r>
      <w:proofErr w:type="gramEnd"/>
      <w:r w:rsidRPr="00DA400F">
        <w:rPr>
          <w:rFonts w:ascii="宋体" w:hAnsi="宋体" w:cs="宋体" w:hint="eastAsia"/>
          <w:sz w:val="24"/>
        </w:rPr>
        <w:t>日历天，提交</w:t>
      </w:r>
      <w:r w:rsidR="006B0F77" w:rsidRPr="00DA400F">
        <w:rPr>
          <w:rFonts w:ascii="宋体" w:hAnsi="宋体" w:cs="宋体" w:hint="eastAsia"/>
          <w:sz w:val="24"/>
        </w:rPr>
        <w:t>初步</w:t>
      </w:r>
      <w:r w:rsidR="00DF359A" w:rsidRPr="00DA400F">
        <w:rPr>
          <w:rFonts w:ascii="宋体" w:hAnsi="宋体" w:cs="宋体" w:hint="eastAsia"/>
          <w:sz w:val="24"/>
        </w:rPr>
        <w:t>设计</w:t>
      </w:r>
      <w:r w:rsidRPr="00DA400F">
        <w:rPr>
          <w:rFonts w:ascii="宋体" w:hAnsi="宋体" w:cs="宋体" w:hint="eastAsia"/>
          <w:sz w:val="24"/>
        </w:rPr>
        <w:t>文件送审稿；</w:t>
      </w:r>
    </w:p>
    <w:p w:rsidR="00FA6CDE" w:rsidRPr="00DA400F" w:rsidRDefault="00CA7E5A">
      <w:pPr>
        <w:spacing w:line="360" w:lineRule="auto"/>
        <w:ind w:firstLineChars="200" w:firstLine="480"/>
        <w:rPr>
          <w:rFonts w:ascii="宋体" w:hAnsi="宋体" w:cs="宋体"/>
          <w:sz w:val="24"/>
        </w:rPr>
      </w:pPr>
      <w:r w:rsidRPr="00DA400F">
        <w:rPr>
          <w:rFonts w:ascii="宋体" w:hAnsi="宋体" w:cs="宋体" w:hint="eastAsia"/>
          <w:sz w:val="24"/>
        </w:rPr>
        <w:t>2.2.2</w:t>
      </w:r>
      <w:r w:rsidR="008C6DDD" w:rsidRPr="00DA400F">
        <w:rPr>
          <w:rFonts w:ascii="宋体" w:hAnsi="宋体" w:cs="宋体" w:hint="eastAsia"/>
          <w:sz w:val="24"/>
        </w:rPr>
        <w:t>初步</w:t>
      </w:r>
      <w:r w:rsidRPr="00DA400F">
        <w:rPr>
          <w:rFonts w:ascii="宋体" w:hAnsi="宋体" w:cs="宋体" w:hint="eastAsia"/>
          <w:sz w:val="24"/>
        </w:rPr>
        <w:t>设计文件批复后</w:t>
      </w:r>
      <w:r w:rsidR="00DF359A" w:rsidRPr="00DA400F">
        <w:rPr>
          <w:rFonts w:ascii="宋体" w:hAnsi="宋体" w:cs="宋体" w:hint="eastAsia"/>
          <w:sz w:val="24"/>
          <w:u w:val="single"/>
        </w:rPr>
        <w:t>1</w:t>
      </w:r>
      <w:r w:rsidRPr="00DA400F">
        <w:rPr>
          <w:rFonts w:ascii="宋体" w:hAnsi="宋体" w:cs="宋体" w:hint="eastAsia"/>
          <w:sz w:val="24"/>
          <w:u w:val="single"/>
        </w:rPr>
        <w:t>0</w:t>
      </w:r>
      <w:r w:rsidRPr="00DA400F">
        <w:rPr>
          <w:rFonts w:ascii="宋体" w:hAnsi="宋体" w:cs="宋体" w:hint="eastAsia"/>
          <w:sz w:val="24"/>
        </w:rPr>
        <w:t>个日历天，完成初步设计修编工作并提供初步设计文件和概算最终稿；</w:t>
      </w:r>
    </w:p>
    <w:p w:rsidR="00FA6CDE" w:rsidRPr="00DA400F" w:rsidRDefault="00CA7E5A">
      <w:pPr>
        <w:spacing w:line="360" w:lineRule="auto"/>
        <w:ind w:firstLineChars="200" w:firstLine="480"/>
        <w:rPr>
          <w:rFonts w:ascii="宋体" w:hAnsi="宋体" w:cs="宋体"/>
          <w:sz w:val="24"/>
        </w:rPr>
      </w:pPr>
      <w:r w:rsidRPr="00DA400F">
        <w:rPr>
          <w:rFonts w:ascii="宋体" w:hAnsi="宋体" w:cs="宋体" w:hint="eastAsia"/>
          <w:sz w:val="24"/>
        </w:rPr>
        <w:t>2.2.3提交初步设计文件和概算最终稿后</w:t>
      </w:r>
      <w:r w:rsidR="006B0F77" w:rsidRPr="00DA400F">
        <w:rPr>
          <w:rFonts w:ascii="宋体" w:hAnsi="宋体" w:cs="宋体" w:hint="eastAsia"/>
          <w:sz w:val="24"/>
          <w:u w:val="single"/>
        </w:rPr>
        <w:t>30</w:t>
      </w:r>
      <w:r w:rsidRPr="00DA400F">
        <w:rPr>
          <w:rFonts w:ascii="宋体" w:hAnsi="宋体" w:cs="宋体" w:hint="eastAsia"/>
          <w:sz w:val="24"/>
        </w:rPr>
        <w:t>个日历天，提交施工图设计文件送审稿；</w:t>
      </w:r>
    </w:p>
    <w:p w:rsidR="00FA6CDE" w:rsidRPr="00DA400F" w:rsidRDefault="00CA7E5A">
      <w:pPr>
        <w:spacing w:line="360" w:lineRule="auto"/>
        <w:ind w:firstLineChars="200" w:firstLine="480"/>
        <w:rPr>
          <w:rFonts w:ascii="宋体" w:hAnsi="宋体" w:cs="宋体"/>
          <w:sz w:val="24"/>
        </w:rPr>
      </w:pPr>
      <w:r w:rsidRPr="00DA400F">
        <w:rPr>
          <w:rFonts w:ascii="宋体" w:hAnsi="宋体" w:cs="宋体" w:hint="eastAsia"/>
          <w:sz w:val="24"/>
        </w:rPr>
        <w:t>2.2.4施工图设计文件批复后</w:t>
      </w:r>
      <w:r w:rsidR="00DF359A" w:rsidRPr="00DA400F">
        <w:rPr>
          <w:rFonts w:ascii="宋体" w:hAnsi="宋体" w:cs="宋体" w:hint="eastAsia"/>
          <w:sz w:val="24"/>
          <w:u w:val="single"/>
        </w:rPr>
        <w:t>1</w:t>
      </w:r>
      <w:r w:rsidRPr="00DA400F">
        <w:rPr>
          <w:rFonts w:ascii="宋体" w:hAnsi="宋体" w:cs="宋体" w:hint="eastAsia"/>
          <w:sz w:val="24"/>
          <w:u w:val="single"/>
        </w:rPr>
        <w:t>0</w:t>
      </w:r>
      <w:r w:rsidRPr="00DA400F">
        <w:rPr>
          <w:rFonts w:ascii="宋体" w:hAnsi="宋体" w:cs="宋体" w:hint="eastAsia"/>
          <w:sz w:val="24"/>
        </w:rPr>
        <w:t>个日历天，完成施工图设计修编工作并提供施工图设计文件和施工图预算最终稿。</w:t>
      </w:r>
    </w:p>
    <w:p w:rsidR="00FA6CDE" w:rsidRPr="00DA400F" w:rsidRDefault="00CA7E5A">
      <w:pPr>
        <w:spacing w:line="360" w:lineRule="auto"/>
        <w:ind w:firstLineChars="200" w:firstLine="480"/>
        <w:rPr>
          <w:rFonts w:ascii="宋体" w:hAnsi="宋体" w:cs="宋体"/>
          <w:sz w:val="24"/>
        </w:rPr>
      </w:pPr>
      <w:r w:rsidRPr="00DA400F">
        <w:rPr>
          <w:rFonts w:ascii="宋体" w:hAnsi="宋体" w:cs="宋体" w:hint="eastAsia"/>
          <w:sz w:val="24"/>
        </w:rPr>
        <w:t>2.2.5施工现场配合服务：从本项目开工至项目竣工验收，施工期暂定</w:t>
      </w:r>
      <w:r w:rsidRPr="00DA400F">
        <w:rPr>
          <w:rFonts w:ascii="宋体" w:hAnsi="宋体" w:cs="宋体" w:hint="eastAsia"/>
          <w:sz w:val="24"/>
          <w:u w:val="single"/>
        </w:rPr>
        <w:t xml:space="preserve"> 2.5 </w:t>
      </w:r>
      <w:r w:rsidRPr="00DA400F">
        <w:rPr>
          <w:rFonts w:ascii="宋体" w:hAnsi="宋体" w:cs="宋体" w:hint="eastAsia"/>
          <w:sz w:val="24"/>
        </w:rPr>
        <w:t>年；缺陷责任期2年。</w:t>
      </w:r>
    </w:p>
    <w:bookmarkEnd w:id="12"/>
    <w:bookmarkEnd w:id="13"/>
    <w:p w:rsidR="00FA6CDE" w:rsidRDefault="00CA7E5A">
      <w:pPr>
        <w:spacing w:line="360" w:lineRule="auto"/>
        <w:ind w:firstLineChars="200" w:firstLine="480"/>
        <w:rPr>
          <w:rFonts w:ascii="宋体" w:hAnsi="宋体" w:cs="宋体"/>
          <w:sz w:val="24"/>
        </w:rPr>
      </w:pPr>
      <w:r>
        <w:rPr>
          <w:rFonts w:ascii="宋体" w:hAnsi="宋体" w:cs="宋体" w:hint="eastAsia"/>
          <w:sz w:val="24"/>
        </w:rPr>
        <w:t>2.3招标范围及标段划分</w:t>
      </w:r>
    </w:p>
    <w:p w:rsidR="00FA6CDE" w:rsidRDefault="00CA7E5A">
      <w:pPr>
        <w:spacing w:line="360" w:lineRule="auto"/>
        <w:ind w:firstLineChars="200" w:firstLine="480"/>
      </w:pPr>
      <w:r>
        <w:rPr>
          <w:rFonts w:ascii="宋体" w:hAnsi="宋体" w:cs="宋体" w:hint="eastAsia"/>
          <w:sz w:val="24"/>
        </w:rPr>
        <w:t>本次招标共分</w:t>
      </w:r>
      <w:r>
        <w:rPr>
          <w:rFonts w:ascii="宋体" w:hAnsi="宋体" w:cs="宋体" w:hint="eastAsia"/>
          <w:sz w:val="24"/>
          <w:u w:val="single"/>
        </w:rPr>
        <w:t>1</w:t>
      </w:r>
      <w:r>
        <w:rPr>
          <w:rFonts w:ascii="宋体" w:hAnsi="宋体" w:cs="宋体" w:hint="eastAsia"/>
          <w:sz w:val="24"/>
        </w:rPr>
        <w:t>个标段类别</w:t>
      </w:r>
      <w:r>
        <w:rPr>
          <w:rFonts w:ascii="宋体" w:hAnsi="宋体" w:cs="宋体" w:hint="eastAsia"/>
          <w:sz w:val="24"/>
          <w:u w:val="single"/>
        </w:rPr>
        <w:t>1</w:t>
      </w:r>
      <w:r>
        <w:rPr>
          <w:rFonts w:ascii="宋体" w:hAnsi="宋体" w:cs="宋体" w:hint="eastAsia"/>
          <w:sz w:val="24"/>
        </w:rPr>
        <w:t>个标段，具体详见下表：</w:t>
      </w:r>
    </w:p>
    <w:tbl>
      <w:tblPr>
        <w:tblW w:w="970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216"/>
        <w:gridCol w:w="783"/>
        <w:gridCol w:w="1920"/>
        <w:gridCol w:w="1290"/>
        <w:gridCol w:w="4491"/>
      </w:tblGrid>
      <w:tr w:rsidR="00FA6CDE">
        <w:trPr>
          <w:trHeight w:val="706"/>
          <w:jc w:val="center"/>
        </w:trPr>
        <w:tc>
          <w:tcPr>
            <w:tcW w:w="1216" w:type="dxa"/>
            <w:tcBorders>
              <w:top w:val="single" w:sz="4" w:space="0" w:color="auto"/>
              <w:left w:val="single" w:sz="4" w:space="0" w:color="auto"/>
              <w:bottom w:val="single" w:sz="4" w:space="0" w:color="auto"/>
              <w:right w:val="single" w:sz="4" w:space="0" w:color="auto"/>
            </w:tcBorders>
            <w:vAlign w:val="center"/>
          </w:tcPr>
          <w:p w:rsidR="00FA6CDE" w:rsidRDefault="00CA7E5A">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标段类别</w:t>
            </w:r>
          </w:p>
        </w:tc>
        <w:tc>
          <w:tcPr>
            <w:tcW w:w="783" w:type="dxa"/>
            <w:tcBorders>
              <w:top w:val="single" w:sz="4" w:space="0" w:color="auto"/>
              <w:left w:val="single" w:sz="4" w:space="0" w:color="auto"/>
              <w:bottom w:val="single" w:sz="4" w:space="0" w:color="auto"/>
              <w:right w:val="single" w:sz="4" w:space="0" w:color="auto"/>
            </w:tcBorders>
            <w:vAlign w:val="center"/>
          </w:tcPr>
          <w:p w:rsidR="00FA6CDE" w:rsidRDefault="00CA7E5A">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标段</w:t>
            </w:r>
          </w:p>
        </w:tc>
        <w:tc>
          <w:tcPr>
            <w:tcW w:w="1920" w:type="dxa"/>
            <w:tcBorders>
              <w:top w:val="single" w:sz="4" w:space="0" w:color="auto"/>
              <w:left w:val="single" w:sz="4" w:space="0" w:color="auto"/>
              <w:bottom w:val="single" w:sz="4" w:space="0" w:color="auto"/>
              <w:right w:val="single" w:sz="4" w:space="0" w:color="auto"/>
            </w:tcBorders>
            <w:vAlign w:val="center"/>
          </w:tcPr>
          <w:p w:rsidR="00FA6CDE" w:rsidRDefault="00CA7E5A">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里程范围</w:t>
            </w:r>
          </w:p>
        </w:tc>
        <w:tc>
          <w:tcPr>
            <w:tcW w:w="1290" w:type="dxa"/>
            <w:tcBorders>
              <w:top w:val="single" w:sz="4" w:space="0" w:color="auto"/>
              <w:left w:val="single" w:sz="4" w:space="0" w:color="auto"/>
              <w:bottom w:val="single" w:sz="4" w:space="0" w:color="auto"/>
              <w:right w:val="single" w:sz="4" w:space="0" w:color="auto"/>
            </w:tcBorders>
            <w:vAlign w:val="center"/>
          </w:tcPr>
          <w:p w:rsidR="00FA6CDE" w:rsidRDefault="00CA7E5A">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长度</w:t>
            </w:r>
          </w:p>
        </w:tc>
        <w:tc>
          <w:tcPr>
            <w:tcW w:w="4491" w:type="dxa"/>
            <w:tcBorders>
              <w:top w:val="single" w:sz="4" w:space="0" w:color="auto"/>
              <w:left w:val="single" w:sz="4" w:space="0" w:color="auto"/>
              <w:bottom w:val="single" w:sz="4" w:space="0" w:color="auto"/>
              <w:right w:val="single" w:sz="4" w:space="0" w:color="auto"/>
            </w:tcBorders>
            <w:vAlign w:val="center"/>
          </w:tcPr>
          <w:p w:rsidR="00FA6CDE" w:rsidRDefault="00CA7E5A">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工作内容</w:t>
            </w:r>
          </w:p>
        </w:tc>
      </w:tr>
      <w:tr w:rsidR="00FA6CDE">
        <w:trPr>
          <w:trHeight w:val="1205"/>
          <w:jc w:val="center"/>
        </w:trPr>
        <w:tc>
          <w:tcPr>
            <w:tcW w:w="1216" w:type="dxa"/>
            <w:tcBorders>
              <w:top w:val="single" w:sz="4" w:space="0" w:color="auto"/>
              <w:left w:val="single" w:sz="4" w:space="0" w:color="auto"/>
              <w:right w:val="single" w:sz="4" w:space="0" w:color="auto"/>
            </w:tcBorders>
            <w:vAlign w:val="center"/>
          </w:tcPr>
          <w:p w:rsidR="00FA6CDE" w:rsidRDefault="00CA7E5A">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A类</w:t>
            </w:r>
          </w:p>
          <w:p w:rsidR="00FA6CDE" w:rsidRDefault="00CA7E5A">
            <w:pPr>
              <w:spacing w:line="36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(土建工程）</w:t>
            </w:r>
          </w:p>
        </w:tc>
        <w:tc>
          <w:tcPr>
            <w:tcW w:w="783" w:type="dxa"/>
            <w:tcBorders>
              <w:top w:val="single" w:sz="4" w:space="0" w:color="auto"/>
              <w:left w:val="single" w:sz="4" w:space="0" w:color="auto"/>
              <w:right w:val="single" w:sz="4" w:space="0" w:color="auto"/>
            </w:tcBorders>
            <w:vAlign w:val="center"/>
          </w:tcPr>
          <w:p w:rsidR="00FA6CDE" w:rsidRDefault="00CA7E5A">
            <w:pPr>
              <w:spacing w:after="131" w:line="314" w:lineRule="atLeas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常规土建类（A1）</w:t>
            </w:r>
          </w:p>
        </w:tc>
        <w:tc>
          <w:tcPr>
            <w:tcW w:w="1920" w:type="dxa"/>
            <w:tcBorders>
              <w:top w:val="single" w:sz="4" w:space="0" w:color="auto"/>
              <w:left w:val="single" w:sz="4" w:space="0" w:color="auto"/>
              <w:bottom w:val="single" w:sz="4" w:space="0" w:color="auto"/>
              <w:right w:val="single" w:sz="4" w:space="0" w:color="auto"/>
            </w:tcBorders>
            <w:vAlign w:val="center"/>
          </w:tcPr>
          <w:p w:rsidR="00FA6CDE" w:rsidRDefault="00CA7E5A">
            <w:pPr>
              <w:spacing w:line="314" w:lineRule="atLeast"/>
              <w:jc w:val="center"/>
              <w:rPr>
                <w:sz w:val="24"/>
              </w:rPr>
            </w:pPr>
            <w:r>
              <w:rPr>
                <w:rFonts w:ascii="宋体" w:hAnsi="宋体" w:cs="宋体" w:hint="eastAsia"/>
                <w:sz w:val="24"/>
              </w:rPr>
              <w:t>桩号K0+000～桩号K0+820</w:t>
            </w:r>
          </w:p>
        </w:tc>
        <w:tc>
          <w:tcPr>
            <w:tcW w:w="1290" w:type="dxa"/>
            <w:tcBorders>
              <w:top w:val="single" w:sz="4" w:space="0" w:color="auto"/>
              <w:left w:val="single" w:sz="4" w:space="0" w:color="auto"/>
              <w:bottom w:val="single" w:sz="4" w:space="0" w:color="auto"/>
              <w:right w:val="single" w:sz="4" w:space="0" w:color="auto"/>
            </w:tcBorders>
            <w:vAlign w:val="center"/>
          </w:tcPr>
          <w:p w:rsidR="00FA6CDE" w:rsidRDefault="00CA7E5A">
            <w:pPr>
              <w:spacing w:after="131" w:line="314" w:lineRule="atLeas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0.82公里</w:t>
            </w:r>
          </w:p>
        </w:tc>
        <w:tc>
          <w:tcPr>
            <w:tcW w:w="4491" w:type="dxa"/>
            <w:tcBorders>
              <w:top w:val="single" w:sz="4" w:space="0" w:color="auto"/>
              <w:left w:val="single" w:sz="4" w:space="0" w:color="auto"/>
              <w:right w:val="single" w:sz="4" w:space="0" w:color="auto"/>
            </w:tcBorders>
            <w:vAlign w:val="center"/>
          </w:tcPr>
          <w:p w:rsidR="00FA6CDE" w:rsidRDefault="00CA7E5A">
            <w:pPr>
              <w:spacing w:after="131" w:line="314" w:lineRule="atLeast"/>
              <w:rPr>
                <w:rFonts w:asciiTheme="majorEastAsia" w:eastAsiaTheme="majorEastAsia" w:hAnsiTheme="majorEastAsia" w:cstheme="majorEastAsia"/>
                <w:sz w:val="24"/>
              </w:rPr>
            </w:pPr>
            <w:bookmarkStart w:id="14" w:name="OLE_LINK20"/>
            <w:bookmarkStart w:id="15" w:name="OLE_LINK19"/>
            <w:r>
              <w:rPr>
                <w:rFonts w:asciiTheme="majorEastAsia" w:eastAsiaTheme="majorEastAsia" w:hAnsiTheme="majorEastAsia" w:cstheme="majorEastAsia" w:hint="eastAsia"/>
                <w:sz w:val="24"/>
              </w:rPr>
              <w:t>1.</w:t>
            </w:r>
            <w:r>
              <w:rPr>
                <w:rFonts w:ascii="宋体" w:hAnsi="宋体" w:cs="宋体" w:hint="eastAsia"/>
                <w:sz w:val="24"/>
              </w:rPr>
              <w:t>里程范围的路线、路基、路面、桥涵、路线交叉的</w:t>
            </w:r>
            <w:r>
              <w:rPr>
                <w:rFonts w:asciiTheme="majorEastAsia" w:eastAsiaTheme="majorEastAsia" w:hAnsiTheme="majorEastAsia" w:cstheme="majorEastAsia" w:hint="eastAsia"/>
                <w:sz w:val="24"/>
              </w:rPr>
              <w:t>勘察设计；</w:t>
            </w:r>
          </w:p>
          <w:p w:rsidR="00FA6CDE" w:rsidRDefault="00CA7E5A">
            <w:pPr>
              <w:spacing w:after="131" w:line="314" w:lineRule="atLeas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2.全线范围内的景观绿化的勘察设计；</w:t>
            </w:r>
          </w:p>
          <w:p w:rsidR="00FA6CDE" w:rsidRDefault="00CA7E5A">
            <w:pPr>
              <w:spacing w:after="131" w:line="314" w:lineRule="atLeas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宋体" w:hAnsi="宋体" w:cs="宋体" w:hint="eastAsia"/>
                <w:sz w:val="24"/>
              </w:rPr>
              <w:t>沿线设施（含交通安全设施、声屏障等降噪音环保设计）</w:t>
            </w:r>
            <w:r>
              <w:rPr>
                <w:rFonts w:asciiTheme="majorEastAsia" w:eastAsiaTheme="majorEastAsia" w:hAnsiTheme="majorEastAsia" w:cstheme="majorEastAsia" w:hint="eastAsia"/>
                <w:sz w:val="24"/>
              </w:rPr>
              <w:t>的勘察设计；</w:t>
            </w:r>
          </w:p>
          <w:p w:rsidR="00FA6CDE" w:rsidRPr="00DA400F" w:rsidRDefault="00CA7E5A">
            <w:pPr>
              <w:spacing w:after="131" w:line="314" w:lineRule="atLeast"/>
              <w:rPr>
                <w:rFonts w:asciiTheme="majorEastAsia" w:eastAsiaTheme="majorEastAsia" w:hAnsiTheme="majorEastAsia" w:cstheme="majorEastAsia"/>
                <w:sz w:val="24"/>
              </w:rPr>
            </w:pPr>
            <w:r w:rsidRPr="00DA400F">
              <w:rPr>
                <w:rFonts w:asciiTheme="majorEastAsia" w:eastAsiaTheme="majorEastAsia" w:hAnsiTheme="majorEastAsia" w:cstheme="majorEastAsia" w:hint="eastAsia"/>
                <w:sz w:val="24"/>
              </w:rPr>
              <w:t>上述勘察设计包括初勘、初测、初步设计（含技术设计）、详勘、定测、专题研究报告（如有）、施工图设计、概预算和工程量清单（含最高投标限价）及施工专用技术规范文件编制、交通组织措施方案设计、征地拆迁图编绘、施工配合服务及后续服务工作等。</w:t>
            </w:r>
            <w:bookmarkEnd w:id="14"/>
            <w:bookmarkEnd w:id="15"/>
          </w:p>
        </w:tc>
      </w:tr>
    </w:tbl>
    <w:p w:rsidR="00FA6CDE" w:rsidRDefault="00CA7E5A" w:rsidP="00662913">
      <w:pPr>
        <w:spacing w:line="360" w:lineRule="auto"/>
        <w:ind w:firstLine="562"/>
        <w:outlineLvl w:val="0"/>
        <w:rPr>
          <w:rFonts w:ascii="宋体" w:hAnsi="宋体" w:cs="宋体"/>
          <w:b/>
          <w:sz w:val="28"/>
          <w:szCs w:val="28"/>
        </w:rPr>
      </w:pPr>
      <w:bookmarkStart w:id="16" w:name="_Toc11165"/>
      <w:bookmarkStart w:id="17" w:name="_Toc16697"/>
      <w:r>
        <w:rPr>
          <w:rFonts w:ascii="宋体" w:hAnsi="宋体" w:cs="宋体" w:hint="eastAsia"/>
          <w:b/>
          <w:sz w:val="28"/>
          <w:szCs w:val="28"/>
        </w:rPr>
        <w:t>3.投标人资格要求</w:t>
      </w:r>
      <w:bookmarkEnd w:id="16"/>
      <w:bookmarkEnd w:id="17"/>
    </w:p>
    <w:p w:rsidR="00FA6CDE" w:rsidRDefault="00CA7E5A">
      <w:pPr>
        <w:pStyle w:val="a5"/>
        <w:spacing w:line="360" w:lineRule="auto"/>
        <w:rPr>
          <w:rFonts w:ascii="宋体" w:hAnsi="宋体" w:cs="宋体"/>
          <w:sz w:val="24"/>
        </w:rPr>
      </w:pPr>
      <w:r>
        <w:rPr>
          <w:rFonts w:ascii="宋体" w:hAnsi="宋体" w:cs="宋体" w:hint="eastAsia"/>
          <w:sz w:val="24"/>
        </w:rPr>
        <w:t>3.1  本次招标要求投标人须</w:t>
      </w:r>
      <w:r>
        <w:rPr>
          <w:rFonts w:ascii="宋体" w:hAnsi="宋体" w:cs="宋体" w:hint="eastAsia"/>
          <w:sz w:val="24"/>
          <w:u w:val="single"/>
        </w:rPr>
        <w:t>同时具备</w:t>
      </w:r>
      <w:r>
        <w:rPr>
          <w:rFonts w:ascii="宋体" w:hAnsi="宋体" w:cs="宋体" w:hint="eastAsia"/>
          <w:b/>
          <w:sz w:val="24"/>
          <w:u w:val="single"/>
        </w:rPr>
        <w:t>[1]</w:t>
      </w:r>
      <w:r>
        <w:rPr>
          <w:rFonts w:ascii="宋体" w:hAnsi="宋体" w:cs="宋体" w:hint="eastAsia"/>
          <w:sz w:val="24"/>
          <w:u w:val="single"/>
        </w:rPr>
        <w:t>勘察资质和</w:t>
      </w:r>
      <w:r>
        <w:rPr>
          <w:rFonts w:ascii="宋体" w:hAnsi="宋体" w:cs="宋体" w:hint="eastAsia"/>
          <w:b/>
          <w:sz w:val="24"/>
          <w:u w:val="single"/>
        </w:rPr>
        <w:t>[2]</w:t>
      </w:r>
      <w:r>
        <w:rPr>
          <w:rFonts w:ascii="宋体" w:hAnsi="宋体" w:cs="宋体" w:hint="eastAsia"/>
          <w:sz w:val="24"/>
          <w:u w:val="single"/>
        </w:rPr>
        <w:t>设计资质，其中</w:t>
      </w:r>
      <w:r>
        <w:rPr>
          <w:rFonts w:ascii="宋体" w:hAnsi="宋体" w:cs="宋体" w:hint="eastAsia"/>
          <w:sz w:val="24"/>
        </w:rPr>
        <w:t>：</w:t>
      </w:r>
    </w:p>
    <w:p w:rsidR="00FA6CDE" w:rsidRDefault="00CA7E5A" w:rsidP="00662913">
      <w:pPr>
        <w:pStyle w:val="a5"/>
        <w:spacing w:line="360" w:lineRule="auto"/>
        <w:ind w:firstLine="482"/>
        <w:rPr>
          <w:rFonts w:ascii="宋体" w:hAnsi="宋体" w:cs="宋体"/>
          <w:sz w:val="24"/>
          <w:u w:val="single"/>
        </w:rPr>
      </w:pPr>
      <w:r>
        <w:rPr>
          <w:rFonts w:ascii="宋体" w:hAnsi="宋体" w:cs="宋体" w:hint="eastAsia"/>
          <w:b/>
          <w:sz w:val="24"/>
          <w:u w:val="single"/>
        </w:rPr>
        <w:t>[1]勘察资质必须具备以下资质之一</w:t>
      </w:r>
      <w:r>
        <w:rPr>
          <w:rFonts w:ascii="宋体" w:hAnsi="宋体" w:cs="宋体" w:hint="eastAsia"/>
          <w:sz w:val="24"/>
          <w:u w:val="single"/>
        </w:rPr>
        <w:t>：</w:t>
      </w:r>
    </w:p>
    <w:p w:rsidR="00FA6CDE" w:rsidRDefault="00CA7E5A">
      <w:pPr>
        <w:pStyle w:val="a5"/>
        <w:spacing w:line="360" w:lineRule="auto"/>
        <w:rPr>
          <w:rFonts w:ascii="宋体" w:hAnsi="宋体" w:cs="宋体"/>
          <w:sz w:val="24"/>
          <w:u w:val="single"/>
        </w:rPr>
      </w:pPr>
      <w:r>
        <w:rPr>
          <w:rFonts w:ascii="宋体" w:hAnsi="宋体" w:cs="宋体" w:hint="eastAsia"/>
          <w:sz w:val="24"/>
          <w:u w:val="single"/>
        </w:rPr>
        <w:t>①工程勘察综合类甲级资质；</w:t>
      </w:r>
    </w:p>
    <w:p w:rsidR="00FA6CDE" w:rsidRPr="008141F5" w:rsidRDefault="00CA7E5A">
      <w:pPr>
        <w:pStyle w:val="a5"/>
        <w:spacing w:line="360" w:lineRule="auto"/>
        <w:rPr>
          <w:rFonts w:ascii="宋体" w:hAnsi="宋体"/>
          <w:sz w:val="24"/>
          <w:u w:val="single"/>
        </w:rPr>
      </w:pPr>
      <w:r w:rsidRPr="008141F5">
        <w:rPr>
          <w:rFonts w:ascii="宋体" w:hAnsi="宋体" w:cs="宋体" w:hint="eastAsia"/>
          <w:sz w:val="24"/>
          <w:u w:val="single"/>
        </w:rPr>
        <w:t>②</w:t>
      </w:r>
      <w:r w:rsidR="008141F5" w:rsidRPr="008141F5">
        <w:rPr>
          <w:rFonts w:ascii="宋体" w:hAnsi="宋体" w:cs="宋体" w:hint="eastAsia"/>
          <w:sz w:val="24"/>
          <w:u w:val="single"/>
        </w:rPr>
        <w:t>同时具有工程勘察专业类(岩土工程)甲级资质和</w:t>
      </w:r>
      <w:r w:rsidR="008141F5" w:rsidRPr="008141F5">
        <w:rPr>
          <w:rFonts w:ascii="宋体" w:hAnsi="宋体" w:hint="eastAsia"/>
          <w:sz w:val="24"/>
          <w:u w:val="single"/>
        </w:rPr>
        <w:t>工程勘察专业类（工程测量）</w:t>
      </w:r>
      <w:r w:rsidR="008141F5" w:rsidRPr="008141F5">
        <w:rPr>
          <w:rFonts w:ascii="宋体" w:hAnsi="宋体" w:cs="宋体" w:hint="eastAsia"/>
          <w:sz w:val="24"/>
          <w:u w:val="single"/>
        </w:rPr>
        <w:t>甲级</w:t>
      </w:r>
      <w:r w:rsidR="008141F5" w:rsidRPr="008141F5">
        <w:rPr>
          <w:rFonts w:ascii="宋体" w:hAnsi="宋体" w:hint="eastAsia"/>
          <w:bCs/>
          <w:sz w:val="24"/>
          <w:u w:val="single"/>
        </w:rPr>
        <w:t>资质</w:t>
      </w:r>
      <w:r w:rsidR="008141F5" w:rsidRPr="008141F5">
        <w:rPr>
          <w:rFonts w:ascii="宋体" w:hAnsi="宋体" w:cs="宋体" w:hint="eastAsia"/>
          <w:sz w:val="24"/>
          <w:u w:val="single"/>
        </w:rPr>
        <w:t>；</w:t>
      </w:r>
    </w:p>
    <w:p w:rsidR="00FA6CDE" w:rsidRDefault="00CA7E5A">
      <w:pPr>
        <w:pStyle w:val="a5"/>
        <w:spacing w:line="360" w:lineRule="auto"/>
        <w:rPr>
          <w:rFonts w:ascii="宋体" w:hAnsi="宋体" w:cs="宋体"/>
          <w:sz w:val="24"/>
          <w:u w:val="single"/>
        </w:rPr>
      </w:pPr>
      <w:r w:rsidRPr="008141F5">
        <w:rPr>
          <w:rFonts w:ascii="宋体" w:hAnsi="宋体" w:cs="宋体" w:hint="eastAsia"/>
          <w:sz w:val="24"/>
          <w:u w:val="single"/>
        </w:rPr>
        <w:t>③</w:t>
      </w:r>
      <w:r w:rsidR="008141F5" w:rsidRPr="00BE67DE">
        <w:rPr>
          <w:rFonts w:ascii="宋体" w:hAnsi="宋体" w:cs="宋体" w:hint="eastAsia"/>
          <w:sz w:val="24"/>
          <w:u w:val="single"/>
        </w:rPr>
        <w:t>同时具有工程勘察专业类（岩土工程（勘察））甲级资质和工程勘察专业类(工程测量)甲级资质</w:t>
      </w:r>
      <w:r w:rsidR="008141F5" w:rsidRPr="00BE67DE">
        <w:rPr>
          <w:rFonts w:ascii="宋体" w:hAnsi="宋体" w:hint="eastAsia"/>
          <w:sz w:val="24"/>
          <w:u w:val="single"/>
        </w:rPr>
        <w:t>。</w:t>
      </w:r>
    </w:p>
    <w:p w:rsidR="00FA6CDE" w:rsidRDefault="00CA7E5A" w:rsidP="00662913">
      <w:pPr>
        <w:pStyle w:val="a5"/>
        <w:spacing w:line="360" w:lineRule="auto"/>
        <w:ind w:firstLine="482"/>
        <w:rPr>
          <w:rFonts w:ascii="宋体" w:hAnsi="宋体" w:cs="宋体"/>
          <w:b/>
          <w:sz w:val="24"/>
          <w:u w:val="single"/>
        </w:rPr>
      </w:pPr>
      <w:r>
        <w:rPr>
          <w:rFonts w:ascii="宋体" w:hAnsi="宋体" w:cs="宋体" w:hint="eastAsia"/>
          <w:b/>
          <w:sz w:val="24"/>
          <w:u w:val="single"/>
        </w:rPr>
        <w:t>[2]设计资质必须具备以下资质之一：</w:t>
      </w:r>
    </w:p>
    <w:p w:rsidR="00FA6CDE" w:rsidRDefault="00CA7E5A">
      <w:pPr>
        <w:pStyle w:val="a5"/>
        <w:spacing w:line="360" w:lineRule="auto"/>
        <w:rPr>
          <w:rFonts w:ascii="宋体" w:hAnsi="宋体" w:cs="宋体"/>
          <w:color w:val="000000" w:themeColor="text1"/>
          <w:sz w:val="24"/>
          <w:u w:val="single"/>
        </w:rPr>
      </w:pPr>
      <w:r>
        <w:rPr>
          <w:rFonts w:ascii="宋体" w:hAnsi="宋体" w:cs="宋体" w:hint="eastAsia"/>
          <w:color w:val="000000" w:themeColor="text1"/>
          <w:sz w:val="24"/>
          <w:u w:val="single"/>
        </w:rPr>
        <w:t>①工程设计综合资质甲级；</w:t>
      </w:r>
    </w:p>
    <w:p w:rsidR="00FA6CDE" w:rsidRDefault="00CA7E5A">
      <w:pPr>
        <w:pStyle w:val="a5"/>
        <w:spacing w:line="360" w:lineRule="auto"/>
        <w:rPr>
          <w:rFonts w:ascii="宋体" w:hAnsi="宋体"/>
          <w:color w:val="000000" w:themeColor="text1"/>
          <w:sz w:val="24"/>
          <w:u w:val="single"/>
        </w:rPr>
      </w:pPr>
      <w:r>
        <w:rPr>
          <w:rFonts w:ascii="宋体" w:hAnsi="宋体" w:cs="宋体" w:hint="eastAsia"/>
          <w:color w:val="000000" w:themeColor="text1"/>
          <w:sz w:val="24"/>
          <w:u w:val="single"/>
        </w:rPr>
        <w:t>②</w:t>
      </w:r>
      <w:r>
        <w:rPr>
          <w:rFonts w:ascii="宋体" w:hAnsi="宋体" w:hint="eastAsia"/>
          <w:color w:val="000000" w:themeColor="text1"/>
          <w:sz w:val="24"/>
          <w:u w:val="single"/>
        </w:rPr>
        <w:t>工程设计公路</w:t>
      </w:r>
      <w:proofErr w:type="gramStart"/>
      <w:r>
        <w:rPr>
          <w:rFonts w:ascii="宋体" w:hAnsi="宋体" w:hint="eastAsia"/>
          <w:color w:val="000000" w:themeColor="text1"/>
          <w:sz w:val="24"/>
          <w:u w:val="single"/>
        </w:rPr>
        <w:t>行业甲级</w:t>
      </w:r>
      <w:proofErr w:type="gramEnd"/>
      <w:r>
        <w:rPr>
          <w:rFonts w:ascii="宋体" w:hAnsi="宋体" w:hint="eastAsia"/>
          <w:color w:val="000000" w:themeColor="text1"/>
          <w:sz w:val="24"/>
          <w:u w:val="single"/>
        </w:rPr>
        <w:t>资质；</w:t>
      </w:r>
    </w:p>
    <w:p w:rsidR="00FA6CDE" w:rsidRDefault="00CA7E5A">
      <w:pPr>
        <w:pStyle w:val="a5"/>
        <w:spacing w:line="360" w:lineRule="auto"/>
        <w:rPr>
          <w:rFonts w:ascii="宋体" w:hAnsi="宋体" w:cs="宋体"/>
          <w:color w:val="000000" w:themeColor="text1"/>
          <w:sz w:val="24"/>
          <w:u w:val="single"/>
        </w:rPr>
      </w:pPr>
      <w:r>
        <w:rPr>
          <w:rFonts w:ascii="宋体" w:hAnsi="宋体" w:hint="eastAsia"/>
          <w:color w:val="000000" w:themeColor="text1"/>
          <w:sz w:val="24"/>
          <w:u w:val="single"/>
        </w:rPr>
        <w:t>③</w:t>
      </w:r>
      <w:r>
        <w:rPr>
          <w:rFonts w:ascii="宋体" w:hAnsi="宋体" w:cs="宋体" w:hint="eastAsia"/>
          <w:color w:val="000000" w:themeColor="text1"/>
          <w:sz w:val="24"/>
          <w:u w:val="single"/>
        </w:rPr>
        <w:t>工程设计公路行业（公路）</w:t>
      </w:r>
      <w:proofErr w:type="gramStart"/>
      <w:r>
        <w:rPr>
          <w:rFonts w:ascii="宋体" w:hAnsi="宋体" w:cs="宋体" w:hint="eastAsia"/>
          <w:color w:val="000000" w:themeColor="text1"/>
          <w:sz w:val="24"/>
          <w:u w:val="single"/>
        </w:rPr>
        <w:t>专业甲级</w:t>
      </w:r>
      <w:proofErr w:type="gramEnd"/>
      <w:r>
        <w:rPr>
          <w:rFonts w:ascii="宋体" w:hAnsi="宋体" w:cs="宋体" w:hint="eastAsia"/>
          <w:color w:val="000000" w:themeColor="text1"/>
          <w:sz w:val="24"/>
          <w:u w:val="single"/>
        </w:rPr>
        <w:t>资质。</w:t>
      </w:r>
    </w:p>
    <w:p w:rsidR="00FA6CDE" w:rsidRDefault="00CA7E5A">
      <w:pPr>
        <w:pStyle w:val="a5"/>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投标人近5年内（自2020年1月1日至投标文件递交截止之日止）承担过1座类似独立大桥工程或1个二级及以上公路（含桥梁）工程勘察设计业绩，并在人员组成结构等方面具有相应的勘察设计能力。</w:t>
      </w:r>
    </w:p>
    <w:p w:rsidR="00FA6CDE" w:rsidRDefault="00CA7E5A">
      <w:pPr>
        <w:pStyle w:val="a5"/>
        <w:spacing w:line="360" w:lineRule="auto"/>
        <w:ind w:firstLineChars="200" w:firstLine="480"/>
        <w:jc w:val="both"/>
        <w:rPr>
          <w:rFonts w:ascii="宋体" w:hAnsi="宋体" w:cs="宋体"/>
          <w:sz w:val="24"/>
        </w:rPr>
      </w:pPr>
      <w:r>
        <w:rPr>
          <w:rFonts w:ascii="宋体" w:hAnsi="宋体" w:cs="宋体" w:hint="eastAsia"/>
          <w:sz w:val="24"/>
        </w:rPr>
        <w:t>投标人应进入交通运输部“全国公路建设市场监督管理系统（https://hwdms.mot.gov.cn/BMWebSite/）”中的公路工程设计资质企业名录，且投标人名称和资质与该名录中的相应企业名称和资质完全一致。</w:t>
      </w:r>
    </w:p>
    <w:p w:rsidR="00FA6CDE" w:rsidRDefault="00CA7E5A">
      <w:pPr>
        <w:spacing w:line="360" w:lineRule="auto"/>
        <w:ind w:firstLineChars="200" w:firstLine="480"/>
        <w:rPr>
          <w:rFonts w:ascii="宋体" w:hAnsi="宋体" w:cs="宋体"/>
          <w:sz w:val="24"/>
          <w:szCs w:val="32"/>
        </w:rPr>
      </w:pPr>
      <w:r>
        <w:rPr>
          <w:rFonts w:ascii="宋体" w:hAnsi="宋体" w:cs="宋体" w:hint="eastAsia"/>
          <w:sz w:val="24"/>
        </w:rPr>
        <w:t>3.2  本次招标</w:t>
      </w:r>
      <w:r>
        <w:rPr>
          <w:rFonts w:ascii="宋体" w:hAnsi="宋体" w:cs="宋体" w:hint="eastAsia"/>
          <w:b/>
          <w:bCs/>
          <w:sz w:val="24"/>
          <w:u w:val="single"/>
        </w:rPr>
        <w:t>不接</w:t>
      </w:r>
      <w:r>
        <w:rPr>
          <w:rFonts w:ascii="宋体" w:hAnsi="宋体" w:cs="宋体" w:hint="eastAsia"/>
          <w:b/>
          <w:sz w:val="24"/>
          <w:u w:val="single"/>
        </w:rPr>
        <w:t>受</w:t>
      </w:r>
      <w:r>
        <w:rPr>
          <w:rFonts w:ascii="宋体" w:hAnsi="宋体" w:cs="宋体" w:hint="eastAsia"/>
          <w:sz w:val="24"/>
        </w:rPr>
        <w:t>联合体投标</w:t>
      </w:r>
      <w:r>
        <w:rPr>
          <w:rFonts w:ascii="宋体" w:hAnsi="宋体" w:cs="宋体" w:hint="eastAsia"/>
          <w:sz w:val="24"/>
          <w:szCs w:val="32"/>
        </w:rPr>
        <w:t>。</w:t>
      </w:r>
    </w:p>
    <w:p w:rsidR="00FA6CDE" w:rsidRDefault="00CA7E5A">
      <w:pPr>
        <w:spacing w:line="360" w:lineRule="auto"/>
        <w:ind w:firstLineChars="200" w:firstLine="480"/>
        <w:rPr>
          <w:rFonts w:ascii="宋体" w:hAnsi="宋体" w:cs="宋体"/>
          <w:sz w:val="24"/>
        </w:rPr>
      </w:pPr>
      <w:r>
        <w:rPr>
          <w:rFonts w:ascii="宋体" w:hAnsi="宋体" w:cs="宋体" w:hint="eastAsia"/>
          <w:sz w:val="24"/>
        </w:rPr>
        <w:t>3.3  每个投标人最多可对</w:t>
      </w:r>
      <w:r>
        <w:rPr>
          <w:rFonts w:ascii="宋体" w:hAnsi="宋体" w:cs="宋体" w:hint="eastAsia"/>
          <w:sz w:val="24"/>
          <w:u w:val="single"/>
        </w:rPr>
        <w:t xml:space="preserve"> 1 </w:t>
      </w:r>
      <w:proofErr w:type="gramStart"/>
      <w:r>
        <w:rPr>
          <w:rFonts w:ascii="宋体" w:hAnsi="宋体" w:cs="宋体" w:hint="eastAsia"/>
          <w:sz w:val="24"/>
        </w:rPr>
        <w:t>个</w:t>
      </w:r>
      <w:proofErr w:type="gramEnd"/>
      <w:r>
        <w:rPr>
          <w:rFonts w:ascii="宋体" w:hAnsi="宋体" w:cs="宋体" w:hint="eastAsia"/>
          <w:sz w:val="24"/>
        </w:rPr>
        <w:t>标段投标，且允许中</w:t>
      </w:r>
      <w:r>
        <w:rPr>
          <w:rFonts w:ascii="宋体" w:hAnsi="宋体" w:cs="宋体" w:hint="eastAsia"/>
          <w:sz w:val="24"/>
          <w:u w:val="single"/>
        </w:rPr>
        <w:t xml:space="preserve"> 1 </w:t>
      </w:r>
      <w:proofErr w:type="gramStart"/>
      <w:r>
        <w:rPr>
          <w:rFonts w:ascii="宋体" w:hAnsi="宋体" w:cs="宋体" w:hint="eastAsia"/>
          <w:sz w:val="24"/>
        </w:rPr>
        <w:t>个</w:t>
      </w:r>
      <w:proofErr w:type="gramEnd"/>
      <w:r>
        <w:rPr>
          <w:rFonts w:ascii="宋体" w:hAnsi="宋体" w:cs="宋体" w:hint="eastAsia"/>
          <w:sz w:val="24"/>
        </w:rPr>
        <w:t>标。</w:t>
      </w:r>
    </w:p>
    <w:p w:rsidR="00FA6CDE" w:rsidRDefault="00CA7E5A">
      <w:pPr>
        <w:spacing w:line="360" w:lineRule="auto"/>
        <w:ind w:firstLineChars="200" w:firstLine="480"/>
        <w:rPr>
          <w:rFonts w:ascii="宋体" w:hAnsi="宋体" w:cs="宋体"/>
          <w:sz w:val="24"/>
        </w:rPr>
      </w:pPr>
      <w:r>
        <w:rPr>
          <w:rFonts w:ascii="宋体" w:hAnsi="宋体" w:cs="宋体" w:hint="eastAsia"/>
          <w:sz w:val="24"/>
        </w:rPr>
        <w:t>3.4  本项目的勘察设计咨询中标单位与其存在利害关系的单位均不得参加本项目的勘察设计投标。</w:t>
      </w:r>
    </w:p>
    <w:p w:rsidR="00FA6CDE" w:rsidRDefault="00CA7E5A">
      <w:pPr>
        <w:spacing w:line="360" w:lineRule="auto"/>
        <w:ind w:firstLineChars="200" w:firstLine="480"/>
        <w:rPr>
          <w:rFonts w:ascii="宋体" w:hAnsi="宋体" w:cs="宋体"/>
          <w:sz w:val="24"/>
        </w:rPr>
      </w:pPr>
      <w:r>
        <w:rPr>
          <w:rFonts w:ascii="宋体" w:hAnsi="宋体" w:cs="宋体" w:hint="eastAsia"/>
          <w:sz w:val="24"/>
        </w:rPr>
        <w:lastRenderedPageBreak/>
        <w:t>3.5  与招标人存在利害关系可能影响招标公正性的单位，不得参加投标。单位负责人为同一人、或者存在控股、管理关系的不同单位，不得参加同一标段或者未划分标段的同一招标项目投标，否则相关投标均无效。</w:t>
      </w:r>
    </w:p>
    <w:p w:rsidR="00FA6CDE" w:rsidRDefault="00CA7E5A">
      <w:pPr>
        <w:spacing w:line="360" w:lineRule="auto"/>
        <w:ind w:firstLineChars="200" w:firstLine="480"/>
        <w:rPr>
          <w:rFonts w:ascii="宋体" w:hAnsi="宋体" w:cs="宋体"/>
          <w:sz w:val="24"/>
        </w:rPr>
      </w:pPr>
      <w:r>
        <w:rPr>
          <w:rFonts w:ascii="宋体" w:hAnsi="宋体" w:cs="宋体" w:hint="eastAsia"/>
          <w:sz w:val="24"/>
        </w:rPr>
        <w:t>3.6  在“信用中国”网站（https://www.creditchina.gov.cn）中被列为严重失信主体名单的投标人、在国家企业信用信息公示系统（http://www.gsxt.gov.cn/）中被列入严重违法失信企业名单的投标人，均按否决投标处理。</w:t>
      </w:r>
    </w:p>
    <w:p w:rsidR="00FA6CDE" w:rsidRDefault="00CA7E5A">
      <w:pPr>
        <w:spacing w:line="360" w:lineRule="auto"/>
        <w:ind w:firstLineChars="200" w:firstLine="480"/>
        <w:rPr>
          <w:rFonts w:ascii="宋体" w:hAnsi="宋体" w:cs="宋体"/>
          <w:b/>
          <w:sz w:val="28"/>
          <w:szCs w:val="28"/>
        </w:rPr>
      </w:pPr>
      <w:r>
        <w:rPr>
          <w:rFonts w:ascii="宋体" w:hAnsi="宋体" w:cs="宋体" w:hint="eastAsia"/>
          <w:sz w:val="24"/>
        </w:rPr>
        <w:t>3.7  根据有关文件精神，投标人的企业相关证书到期的，均按该证书的发证机构相关行业主管部门最新文件执行（如自动顺延或推迟办理延期业务的通知），投标人必须将相关文件附在该证书后面，证明在开标日继续有效。</w:t>
      </w:r>
      <w:bookmarkStart w:id="18" w:name="_Toc27504"/>
    </w:p>
    <w:p w:rsidR="00FA6CDE" w:rsidRDefault="00CA7E5A" w:rsidP="00662913">
      <w:pPr>
        <w:spacing w:line="360" w:lineRule="auto"/>
        <w:ind w:firstLine="562"/>
        <w:outlineLvl w:val="0"/>
        <w:rPr>
          <w:rFonts w:ascii="宋体" w:hAnsi="宋体" w:cs="宋体"/>
          <w:b/>
          <w:sz w:val="28"/>
          <w:szCs w:val="28"/>
        </w:rPr>
      </w:pPr>
      <w:bookmarkStart w:id="19" w:name="_Toc1852"/>
      <w:r>
        <w:rPr>
          <w:rFonts w:ascii="宋体" w:hAnsi="宋体" w:cs="宋体" w:hint="eastAsia"/>
          <w:b/>
          <w:sz w:val="28"/>
          <w:szCs w:val="28"/>
        </w:rPr>
        <w:t>4. 技术成果经济补偿</w:t>
      </w:r>
      <w:bookmarkEnd w:id="18"/>
      <w:bookmarkEnd w:id="19"/>
    </w:p>
    <w:p w:rsidR="00FA6CDE" w:rsidRDefault="00CA7E5A">
      <w:pPr>
        <w:spacing w:line="360" w:lineRule="auto"/>
        <w:ind w:firstLineChars="200" w:firstLine="480"/>
        <w:rPr>
          <w:rFonts w:ascii="宋体" w:hAnsi="宋体" w:cs="宋体"/>
          <w:b/>
          <w:sz w:val="28"/>
          <w:szCs w:val="28"/>
        </w:rPr>
      </w:pPr>
      <w:r>
        <w:rPr>
          <w:rFonts w:ascii="宋体" w:hAnsi="宋体" w:cs="宋体" w:hint="eastAsia"/>
          <w:sz w:val="24"/>
        </w:rPr>
        <w:t>本次招标对未中标人投标文件中的技术成果不给予经济补偿。</w:t>
      </w:r>
      <w:bookmarkStart w:id="20" w:name="_Toc20660"/>
    </w:p>
    <w:p w:rsidR="00FA6CDE" w:rsidRDefault="00CA7E5A" w:rsidP="00662913">
      <w:pPr>
        <w:spacing w:line="360" w:lineRule="auto"/>
        <w:ind w:firstLine="562"/>
        <w:outlineLvl w:val="0"/>
        <w:rPr>
          <w:rFonts w:ascii="宋体" w:hAnsi="宋体" w:cs="宋体"/>
          <w:b/>
          <w:sz w:val="28"/>
          <w:szCs w:val="28"/>
        </w:rPr>
      </w:pPr>
      <w:bookmarkStart w:id="21" w:name="_Toc29168"/>
      <w:r>
        <w:rPr>
          <w:rFonts w:ascii="宋体" w:hAnsi="宋体" w:cs="宋体" w:hint="eastAsia"/>
          <w:b/>
          <w:sz w:val="28"/>
          <w:szCs w:val="28"/>
        </w:rPr>
        <w:t>5.投标报名及招标文件的获取</w:t>
      </w:r>
      <w:bookmarkEnd w:id="20"/>
      <w:bookmarkEnd w:id="21"/>
    </w:p>
    <w:p w:rsidR="00FA6CDE" w:rsidRDefault="00CA7E5A">
      <w:pPr>
        <w:spacing w:line="360" w:lineRule="auto"/>
        <w:ind w:firstLineChars="200" w:firstLine="480"/>
        <w:rPr>
          <w:rFonts w:ascii="宋体" w:hAnsi="宋体" w:cs="宋体"/>
          <w:sz w:val="24"/>
        </w:rPr>
      </w:pPr>
      <w:bookmarkStart w:id="22" w:name="_Toc141"/>
      <w:r>
        <w:rPr>
          <w:rFonts w:ascii="宋体" w:hAnsi="宋体" w:cs="宋体" w:hint="eastAsia"/>
          <w:sz w:val="24"/>
        </w:rPr>
        <w:t xml:space="preserve">5.1 本次招标实行电子投标。本项目招标文件随招标公告一并在全国公共资源交易 平台（广东省·韶关市）（https://ygp.gdzwfw.gov.cn/ggzy-portal/#/440200/index） 网站发布。招标文件一经在交易平台发布，视为发送投标人，招标文件及相关附件由投 标人自行在交易平台网站下载。招标文件获取期间（见“重要事项时间地点一览表 ”， 招标文件获取期间与招标公告发布时间一致），投标人须登录全国公共资源交易平台（广 东省·韶关市）（https://ygp.gdzwfw.gov.cn/ggzy-portal/#/440200/index）下载招 </w:t>
      </w:r>
      <w:proofErr w:type="gramStart"/>
      <w:r>
        <w:rPr>
          <w:rFonts w:ascii="宋体" w:hAnsi="宋体" w:cs="宋体" w:hint="eastAsia"/>
          <w:sz w:val="24"/>
        </w:rPr>
        <w:t>标文件</w:t>
      </w:r>
      <w:proofErr w:type="gramEnd"/>
      <w:r>
        <w:rPr>
          <w:rFonts w:ascii="宋体" w:hAnsi="宋体" w:cs="宋体" w:hint="eastAsia"/>
          <w:sz w:val="24"/>
        </w:rPr>
        <w:t xml:space="preserve">及相关附件，并于电子投标截止时间（见“重要事项时间地点一览表 ”）前完成 电 子 投 标 。 投 标 人 可 登 录 全 国 公 共 资 源 交 易 平 台 （广 东 省 · </w:t>
      </w:r>
      <w:proofErr w:type="gramStart"/>
      <w:r>
        <w:rPr>
          <w:rFonts w:ascii="宋体" w:hAnsi="宋体" w:cs="宋体" w:hint="eastAsia"/>
          <w:sz w:val="24"/>
        </w:rPr>
        <w:t>韶</w:t>
      </w:r>
      <w:proofErr w:type="gramEnd"/>
      <w:r>
        <w:rPr>
          <w:rFonts w:ascii="宋体" w:hAnsi="宋体" w:cs="宋体" w:hint="eastAsia"/>
          <w:sz w:val="24"/>
        </w:rPr>
        <w:t xml:space="preserve"> 关 市 ） （</w:t>
      </w:r>
      <w:hyperlink r:id="rId17" w:anchor="/440200/index" w:history="1">
        <w:r>
          <w:rPr>
            <w:rFonts w:ascii="宋体" w:hAnsi="宋体" w:cs="宋体" w:hint="eastAsia"/>
            <w:sz w:val="24"/>
          </w:rPr>
          <w:t>https://ygp.gdzwfw.gov.cn/ggzy-portal/#/440200/index</w:t>
        </w:r>
      </w:hyperlink>
      <w:r>
        <w:rPr>
          <w:rFonts w:ascii="宋体" w:hAnsi="宋体" w:cs="宋体" w:hint="eastAsia"/>
          <w:sz w:val="24"/>
        </w:rPr>
        <w:t>），在【服务指南】栏目中下载《韶关市公共资源建设工程交易系统-投标人操作指南（电子评标）》，了解网上获取招标文件操作流程。技术咨询电话：18819797080/0751-8379671  伍先生，业务咨询电话：0751-8633211、8633071。</w:t>
      </w:r>
    </w:p>
    <w:p w:rsidR="00FA6CDE" w:rsidRDefault="00CA7E5A">
      <w:pPr>
        <w:spacing w:line="360" w:lineRule="auto"/>
        <w:ind w:firstLineChars="200" w:firstLine="480"/>
        <w:rPr>
          <w:rFonts w:ascii="宋体" w:hAnsi="宋体" w:cs="宋体"/>
          <w:sz w:val="24"/>
        </w:rPr>
      </w:pPr>
      <w:r>
        <w:rPr>
          <w:rFonts w:ascii="宋体" w:hAnsi="宋体" w:cs="宋体" w:hint="eastAsia"/>
          <w:sz w:val="24"/>
        </w:rPr>
        <w:t>5.2 只有申领了数字证书（CA）、“粤企签 ”或 GDCA/SZCA/NETCA 等符合法律法规规定的电子印章，并在交易平台中完成企业信息数据入库的投标人，方可在交易平台获取招标文件和电子投标。</w:t>
      </w:r>
    </w:p>
    <w:p w:rsidR="00FA6CDE" w:rsidRDefault="00CA7E5A">
      <w:pPr>
        <w:spacing w:line="360" w:lineRule="auto"/>
        <w:ind w:firstLineChars="200" w:firstLine="480"/>
        <w:rPr>
          <w:rFonts w:ascii="宋体" w:hAnsi="宋体" w:cs="宋体"/>
          <w:sz w:val="24"/>
        </w:rPr>
      </w:pPr>
      <w:r>
        <w:rPr>
          <w:rFonts w:ascii="宋体" w:hAnsi="宋体" w:cs="宋体" w:hint="eastAsia"/>
          <w:sz w:val="24"/>
        </w:rPr>
        <w:t>首次在韶关市参与建设工程招标投标活动的投标人，必须在交易平台上</w:t>
      </w:r>
      <w:proofErr w:type="gramStart"/>
      <w:r>
        <w:rPr>
          <w:rFonts w:ascii="宋体" w:hAnsi="宋体" w:cs="宋体" w:hint="eastAsia"/>
          <w:sz w:val="24"/>
        </w:rPr>
        <w:t>传企业</w:t>
      </w:r>
      <w:proofErr w:type="gramEnd"/>
      <w:r>
        <w:rPr>
          <w:rFonts w:ascii="宋体" w:hAnsi="宋体" w:cs="宋体" w:hint="eastAsia"/>
          <w:sz w:val="24"/>
        </w:rPr>
        <w:t>相关资料办理企业入库事宜。投标人可登录全国公共资源交易平台（广东省·韶关市） （</w:t>
      </w:r>
      <w:hyperlink r:id="rId18" w:anchor="/440200/index" w:history="1">
        <w:r>
          <w:rPr>
            <w:rFonts w:ascii="宋体" w:hAnsi="宋体" w:cs="宋体" w:hint="eastAsia"/>
            <w:sz w:val="24"/>
          </w:rPr>
          <w:t>https://ygp.gdzwfw.gov.cn/ggzy-portal/#/440200/index</w:t>
        </w:r>
      </w:hyperlink>
      <w:r>
        <w:rPr>
          <w:rFonts w:ascii="宋体" w:hAnsi="宋体" w:cs="宋体" w:hint="eastAsia"/>
          <w:sz w:val="24"/>
        </w:rPr>
        <w:t>）办理企业入库、数字证</w:t>
      </w:r>
      <w:r>
        <w:rPr>
          <w:rFonts w:ascii="宋体" w:hAnsi="宋体" w:cs="宋体" w:hint="eastAsia"/>
          <w:sz w:val="24"/>
        </w:rPr>
        <w:lastRenderedPageBreak/>
        <w:t>书及电子印章事宜，具体请在交易平台查阅相应的交易指引。</w:t>
      </w:r>
    </w:p>
    <w:p w:rsidR="00FA6CDE" w:rsidRDefault="00CA7E5A">
      <w:pPr>
        <w:spacing w:line="360" w:lineRule="auto"/>
        <w:ind w:firstLineChars="200" w:firstLine="480"/>
        <w:rPr>
          <w:rFonts w:ascii="宋体" w:hAnsi="宋体" w:cs="宋体"/>
          <w:sz w:val="24"/>
        </w:rPr>
      </w:pPr>
      <w:r>
        <w:rPr>
          <w:rFonts w:ascii="宋体" w:hAnsi="宋体" w:cs="宋体" w:hint="eastAsia"/>
          <w:sz w:val="24"/>
        </w:rPr>
        <w:t>已入库企业有关信息（如单位名称、基本账号、资质、人员等）发生变化的，须及 时在交易平台进行相应变更。投标人未及时变更信息而造成的损失和后果，由投标人自行承担。</w:t>
      </w:r>
    </w:p>
    <w:p w:rsidR="00FA6CDE" w:rsidRDefault="00CA7E5A">
      <w:pPr>
        <w:spacing w:line="360" w:lineRule="auto"/>
        <w:ind w:firstLineChars="200" w:firstLine="480"/>
        <w:rPr>
          <w:rFonts w:ascii="宋体" w:hAnsi="宋体" w:cs="宋体"/>
          <w:sz w:val="24"/>
        </w:rPr>
      </w:pPr>
      <w:r>
        <w:rPr>
          <w:rFonts w:ascii="宋体" w:hAnsi="宋体" w:cs="宋体" w:hint="eastAsia"/>
          <w:sz w:val="24"/>
        </w:rPr>
        <w:t>电子印章：是指获得国家工业和信息化部颁发的《电子认证服务许可证》、国家密 码管理局颁发的《电子认证服务使用密码许可证》等资质，具备承担因数字证书原因产 生纠纷的相关责任的能力，且在广东省内具有数量基础和服务能力的依法设立的电子认 证服务机构签发的电子签章认证证书（即 CA 数字证书）。投标人应当到相关服务机构 办理并取得数字证书介质和应用。电子印章包括机构法人电子形式印章，单位法定代表 人、被委托人及其他个人的电子形式印章。电子印章与手写签名或者盖章具有同等的法律效力。</w:t>
      </w:r>
    </w:p>
    <w:p w:rsidR="00FA6CDE" w:rsidRDefault="00CA7E5A">
      <w:pPr>
        <w:spacing w:line="360" w:lineRule="auto"/>
        <w:ind w:firstLineChars="200" w:firstLine="480"/>
        <w:rPr>
          <w:rFonts w:ascii="宋体" w:hAnsi="宋体" w:cs="宋体"/>
          <w:sz w:val="24"/>
        </w:rPr>
      </w:pPr>
      <w:r>
        <w:rPr>
          <w:rFonts w:ascii="宋体" w:hAnsi="宋体" w:cs="宋体" w:hint="eastAsia"/>
          <w:sz w:val="24"/>
        </w:rPr>
        <w:t>5.3 投标保证：投标人须缴纳金额为人民币5万元整的投标保证。</w:t>
      </w:r>
    </w:p>
    <w:p w:rsidR="00FA6CDE" w:rsidRDefault="00CA7E5A">
      <w:pPr>
        <w:spacing w:line="360" w:lineRule="auto"/>
        <w:ind w:firstLineChars="200" w:firstLine="480"/>
        <w:rPr>
          <w:rFonts w:ascii="宋体" w:hAnsi="宋体" w:cs="宋体"/>
          <w:sz w:val="24"/>
        </w:rPr>
      </w:pPr>
      <w:r>
        <w:rPr>
          <w:rFonts w:ascii="宋体" w:hAnsi="宋体" w:cs="宋体" w:hint="eastAsia"/>
          <w:sz w:val="24"/>
        </w:rPr>
        <w:t>5.3.1 投标保证的形式包括投标保证金、投标保证担保、投标保证保险三种，由投标人自主选择。</w:t>
      </w:r>
    </w:p>
    <w:p w:rsidR="00FA6CDE" w:rsidRDefault="00CA7E5A">
      <w:pPr>
        <w:spacing w:line="360" w:lineRule="auto"/>
        <w:ind w:firstLineChars="200" w:firstLine="480"/>
        <w:rPr>
          <w:rFonts w:ascii="宋体" w:hAnsi="宋体" w:cs="宋体"/>
          <w:sz w:val="24"/>
        </w:rPr>
      </w:pPr>
      <w:r>
        <w:rPr>
          <w:rFonts w:ascii="宋体" w:hAnsi="宋体" w:cs="宋体" w:hint="eastAsia"/>
          <w:sz w:val="24"/>
        </w:rPr>
        <w:t>（1）采用投标保证金的，投标人在交易平台报名完毕后，即可在交易平台申请缴纳投标保证金，获取本次招标投标保证金缴纳账号。投标人须于投标保证金到账截止时 间（见“重要事项时间地点一览表 ”）前，从其基本账户将投标保证金转账到指定的缴纳账号。逾期到账的、从非投标人基本账户转出的，其投标无效。</w:t>
      </w:r>
    </w:p>
    <w:p w:rsidR="00FA6CDE" w:rsidRDefault="00CA7E5A">
      <w:pPr>
        <w:spacing w:line="360" w:lineRule="auto"/>
        <w:ind w:firstLineChars="200" w:firstLine="480"/>
        <w:rPr>
          <w:rFonts w:ascii="宋体" w:hAnsi="宋体" w:cs="宋体"/>
          <w:sz w:val="24"/>
        </w:rPr>
      </w:pPr>
      <w:r>
        <w:rPr>
          <w:rFonts w:ascii="宋体" w:hAnsi="宋体" w:cs="宋体" w:hint="eastAsia"/>
          <w:sz w:val="24"/>
        </w:rPr>
        <w:t>（2）采用投标保证担保的，投标人应提交有效的电子保函，电子保函的有效期不得短于投标有效期。投标人必须在投标保证担保截止时间（见“重要事项时间地点一览表 ”）前，在交易平台完成网上办理电子保函。</w:t>
      </w:r>
    </w:p>
    <w:p w:rsidR="00FA6CDE" w:rsidRDefault="00CA7E5A">
      <w:pPr>
        <w:spacing w:line="360" w:lineRule="auto"/>
        <w:ind w:firstLineChars="200" w:firstLine="480"/>
        <w:rPr>
          <w:rFonts w:ascii="宋体" w:hAnsi="宋体" w:cs="宋体"/>
          <w:sz w:val="24"/>
        </w:rPr>
      </w:pPr>
      <w:r>
        <w:rPr>
          <w:rFonts w:ascii="宋体" w:hAnsi="宋体" w:cs="宋体" w:hint="eastAsia"/>
          <w:sz w:val="24"/>
        </w:rPr>
        <w:t>（3）采用投标保证保险的，投标人须在投标保证保险投保截止时间（见“重要事项时间地点一览表 ”）前，在交易平台完成网上投保。投标人可在系统选择保险机构、录入投保信息、支付保费、打印电子保单，电子保单的有效期不得短于投标有效期。</w:t>
      </w:r>
    </w:p>
    <w:p w:rsidR="00FA6CDE" w:rsidRDefault="00CA7E5A">
      <w:pPr>
        <w:spacing w:line="360" w:lineRule="auto"/>
        <w:ind w:firstLineChars="200" w:firstLine="480"/>
        <w:rPr>
          <w:rFonts w:ascii="宋体" w:hAnsi="宋体" w:cs="宋体"/>
          <w:sz w:val="24"/>
        </w:rPr>
      </w:pPr>
      <w:r>
        <w:rPr>
          <w:rFonts w:ascii="宋体" w:hAnsi="宋体" w:cs="宋体" w:hint="eastAsia"/>
          <w:sz w:val="24"/>
        </w:rPr>
        <w:t xml:space="preserve">温馨提醒：投标人采用投标保证担保或投标保证保险的，为避免在评标过程中因有 效期发生争议，建议投标人将银行保函或电子保单有效期设置为较招标文件规定的投标有效期延长不少于 20 </w:t>
      </w:r>
      <w:proofErr w:type="gramStart"/>
      <w:r>
        <w:rPr>
          <w:rFonts w:ascii="宋体" w:hAnsi="宋体" w:cs="宋体" w:hint="eastAsia"/>
          <w:sz w:val="24"/>
        </w:rPr>
        <w:t>个</w:t>
      </w:r>
      <w:proofErr w:type="gramEnd"/>
      <w:r>
        <w:rPr>
          <w:rFonts w:ascii="宋体" w:hAnsi="宋体" w:cs="宋体" w:hint="eastAsia"/>
          <w:sz w:val="24"/>
        </w:rPr>
        <w:t>日历天。</w:t>
      </w:r>
    </w:p>
    <w:p w:rsidR="00FA6CDE" w:rsidRDefault="00CA7E5A">
      <w:pPr>
        <w:spacing w:line="360" w:lineRule="auto"/>
        <w:ind w:firstLineChars="200" w:firstLine="480"/>
        <w:rPr>
          <w:rFonts w:ascii="宋体" w:hAnsi="宋体" w:cs="宋体"/>
          <w:sz w:val="24"/>
        </w:rPr>
      </w:pPr>
      <w:r>
        <w:rPr>
          <w:rFonts w:ascii="宋体" w:hAnsi="宋体" w:cs="宋体" w:hint="eastAsia"/>
          <w:sz w:val="24"/>
        </w:rPr>
        <w:t>5.4 若投标人因自身原因未能正确完成网上获取招标文件、电子投标、缴纳投标保证的，其投标无效。</w:t>
      </w:r>
    </w:p>
    <w:p w:rsidR="00FA6CDE" w:rsidRDefault="00CA7E5A" w:rsidP="00662913">
      <w:pPr>
        <w:spacing w:line="360" w:lineRule="auto"/>
        <w:ind w:firstLine="562"/>
        <w:outlineLvl w:val="0"/>
        <w:rPr>
          <w:rFonts w:ascii="宋体" w:hAnsi="宋体" w:cs="宋体"/>
          <w:b/>
          <w:sz w:val="28"/>
          <w:szCs w:val="28"/>
        </w:rPr>
      </w:pPr>
      <w:r>
        <w:rPr>
          <w:rFonts w:ascii="宋体" w:hAnsi="宋体" w:cs="宋体" w:hint="eastAsia"/>
          <w:b/>
          <w:sz w:val="28"/>
          <w:szCs w:val="28"/>
        </w:rPr>
        <w:t>6.</w:t>
      </w:r>
      <w:bookmarkEnd w:id="22"/>
      <w:r>
        <w:rPr>
          <w:rFonts w:ascii="宋体" w:hAnsi="宋体" w:cs="宋体" w:hint="eastAsia"/>
          <w:b/>
          <w:sz w:val="28"/>
          <w:szCs w:val="28"/>
        </w:rPr>
        <w:t>电子投标及相关事宜</w:t>
      </w:r>
    </w:p>
    <w:p w:rsidR="00FA6CDE" w:rsidRDefault="00CA7E5A">
      <w:pPr>
        <w:spacing w:line="360" w:lineRule="auto"/>
        <w:ind w:firstLineChars="200" w:firstLine="480"/>
        <w:rPr>
          <w:rFonts w:ascii="宋体" w:hAnsi="宋体" w:cs="宋体"/>
          <w:sz w:val="24"/>
        </w:rPr>
      </w:pPr>
      <w:r>
        <w:rPr>
          <w:rFonts w:ascii="宋体" w:hAnsi="宋体" w:cs="宋体" w:hint="eastAsia"/>
          <w:sz w:val="24"/>
        </w:rPr>
        <w:t xml:space="preserve">6.1 招标文件随本公告一并公开发布 ，投标人可登录广东省招标投标监管网 </w:t>
      </w:r>
      <w:r>
        <w:rPr>
          <w:rFonts w:ascii="宋体" w:hAnsi="宋体" w:cs="宋体" w:hint="eastAsia"/>
          <w:sz w:val="24"/>
        </w:rPr>
        <w:lastRenderedPageBreak/>
        <w:t xml:space="preserve">（ </w:t>
      </w:r>
      <w:hyperlink r:id="rId19" w:history="1">
        <w:r>
          <w:rPr>
            <w:rFonts w:ascii="宋体" w:hAnsi="宋体" w:cs="宋体" w:hint="eastAsia"/>
            <w:sz w:val="24"/>
          </w:rPr>
          <w:t>http://zbtb.gd.gov.cn</w:t>
        </w:r>
      </w:hyperlink>
      <w:r>
        <w:rPr>
          <w:rFonts w:ascii="宋体" w:hAnsi="宋体" w:cs="宋体" w:hint="eastAsia"/>
          <w:sz w:val="24"/>
        </w:rPr>
        <w:t xml:space="preserve"> ） 或 全 国 公 共 资 源 交 易 平 台 （广 东 省 · </w:t>
      </w:r>
      <w:proofErr w:type="gramStart"/>
      <w:r>
        <w:rPr>
          <w:rFonts w:ascii="宋体" w:hAnsi="宋体" w:cs="宋体" w:hint="eastAsia"/>
          <w:sz w:val="24"/>
        </w:rPr>
        <w:t>韶</w:t>
      </w:r>
      <w:proofErr w:type="gramEnd"/>
      <w:r>
        <w:rPr>
          <w:rFonts w:ascii="宋体" w:hAnsi="宋体" w:cs="宋体" w:hint="eastAsia"/>
          <w:sz w:val="24"/>
        </w:rPr>
        <w:t xml:space="preserve"> 关 市 ） （</w:t>
      </w:r>
      <w:hyperlink r:id="rId20" w:anchor="/440200/index" w:history="1">
        <w:r>
          <w:rPr>
            <w:rFonts w:ascii="宋体" w:hAnsi="宋体" w:cs="宋体" w:hint="eastAsia"/>
            <w:sz w:val="24"/>
          </w:rPr>
          <w:t>https://ygp.gdzwfw.gov.cn/ggzy-portal/#/440200/index</w:t>
        </w:r>
      </w:hyperlink>
      <w:r>
        <w:rPr>
          <w:rFonts w:ascii="宋体" w:hAnsi="宋体" w:cs="宋体" w:hint="eastAsia"/>
          <w:sz w:val="24"/>
        </w:rPr>
        <w:t>）免费下载。投标人在交易平台报名完毕后，即可在系统内免费下载本招标项目其它相关资料。</w:t>
      </w:r>
    </w:p>
    <w:p w:rsidR="00FA6CDE" w:rsidRDefault="00CA7E5A">
      <w:pPr>
        <w:spacing w:line="360" w:lineRule="auto"/>
        <w:ind w:firstLineChars="200" w:firstLine="480"/>
        <w:rPr>
          <w:rFonts w:ascii="宋体" w:hAnsi="宋体" w:cs="宋体"/>
          <w:sz w:val="24"/>
        </w:rPr>
      </w:pPr>
      <w:r>
        <w:rPr>
          <w:rFonts w:ascii="宋体" w:hAnsi="宋体" w:cs="宋体" w:hint="eastAsia"/>
          <w:sz w:val="24"/>
        </w:rPr>
        <w:t>6.2 投标人若对招标文件等资料有疑问，应在提问截止时间（见“重要事项时间地 点一览表 ”）前在交易平台提出问题。未在指定时间前、未采用指定方式提出的，招标人不予受理。</w:t>
      </w:r>
    </w:p>
    <w:p w:rsidR="00FA6CDE" w:rsidRDefault="00CA7E5A">
      <w:pPr>
        <w:spacing w:line="360" w:lineRule="auto"/>
        <w:ind w:firstLineChars="200" w:firstLine="480"/>
        <w:rPr>
          <w:rFonts w:ascii="宋体" w:hAnsi="宋体" w:cs="宋体"/>
          <w:sz w:val="24"/>
        </w:rPr>
      </w:pPr>
      <w:r>
        <w:rPr>
          <w:rFonts w:ascii="宋体" w:hAnsi="宋体" w:cs="宋体" w:hint="eastAsia"/>
          <w:sz w:val="24"/>
        </w:rPr>
        <w:t>6.3 招标人在提问截止时间（见“重要事项时间地点一览表 ”）后 3 日内，一次性对收到的所有问题</w:t>
      </w:r>
      <w:proofErr w:type="gramStart"/>
      <w:r>
        <w:rPr>
          <w:rFonts w:ascii="宋体" w:hAnsi="宋体" w:cs="宋体" w:hint="eastAsia"/>
          <w:sz w:val="24"/>
        </w:rPr>
        <w:t>作出</w:t>
      </w:r>
      <w:proofErr w:type="gramEnd"/>
      <w:r>
        <w:rPr>
          <w:rFonts w:ascii="宋体" w:hAnsi="宋体" w:cs="宋体" w:hint="eastAsia"/>
          <w:sz w:val="24"/>
        </w:rPr>
        <w:t>答复，并形成答疑（或修改）公告在发布招标公告的媒介上公开发布。答疑（或修改）公告一旦发布，即</w:t>
      </w:r>
      <w:proofErr w:type="gramStart"/>
      <w:r>
        <w:rPr>
          <w:rFonts w:ascii="宋体" w:hAnsi="宋体" w:cs="宋体" w:hint="eastAsia"/>
          <w:sz w:val="24"/>
        </w:rPr>
        <w:t>视所有</w:t>
      </w:r>
      <w:proofErr w:type="gramEnd"/>
      <w:r>
        <w:rPr>
          <w:rFonts w:ascii="宋体" w:hAnsi="宋体" w:cs="宋体" w:hint="eastAsia"/>
          <w:sz w:val="24"/>
        </w:rPr>
        <w:t>潜在投标人已经知悉答疑（或修改）内容，投标人未及时关注而造成的损失和后果，由投标人自行承担。</w:t>
      </w:r>
    </w:p>
    <w:p w:rsidR="00FA6CDE" w:rsidRDefault="00CA7E5A">
      <w:pPr>
        <w:spacing w:line="360" w:lineRule="auto"/>
        <w:ind w:firstLineChars="200" w:firstLine="480"/>
        <w:rPr>
          <w:rFonts w:ascii="宋体" w:hAnsi="宋体" w:cs="宋体"/>
          <w:sz w:val="24"/>
        </w:rPr>
      </w:pPr>
      <w:r>
        <w:rPr>
          <w:rFonts w:ascii="宋体" w:hAnsi="宋体" w:cs="宋体" w:hint="eastAsia"/>
          <w:sz w:val="24"/>
        </w:rPr>
        <w:t>6.4 招标人对招标文件所作的答疑（或修改）公告，构成招标文件的组成部分。</w:t>
      </w:r>
    </w:p>
    <w:p w:rsidR="00FA6CDE" w:rsidRDefault="00CA7E5A">
      <w:pPr>
        <w:spacing w:line="360" w:lineRule="auto"/>
        <w:ind w:firstLineChars="200" w:firstLine="480"/>
        <w:rPr>
          <w:rFonts w:ascii="宋体" w:hAnsi="宋体" w:cs="宋体"/>
          <w:sz w:val="24"/>
        </w:rPr>
      </w:pPr>
      <w:r>
        <w:rPr>
          <w:rFonts w:ascii="宋体" w:hAnsi="宋体" w:cs="宋体" w:hint="eastAsia"/>
          <w:sz w:val="24"/>
        </w:rPr>
        <w:t>6.5 投标人必须在规定的截止时间前（见“重要事项时间地点一览表 ”）在交易平台完成网上获取招标文件、缴纳投标保证和全流程电子投标。只有满足以上所有条件，方为有效投标。</w:t>
      </w:r>
    </w:p>
    <w:p w:rsidR="00FA6CDE" w:rsidRDefault="00CA7E5A">
      <w:pPr>
        <w:spacing w:line="360" w:lineRule="auto"/>
        <w:ind w:firstLineChars="200" w:firstLine="480"/>
        <w:rPr>
          <w:rFonts w:ascii="宋体" w:hAnsi="宋体" w:cs="宋体"/>
          <w:sz w:val="24"/>
        </w:rPr>
      </w:pPr>
      <w:r>
        <w:rPr>
          <w:rFonts w:ascii="宋体" w:hAnsi="宋体" w:cs="宋体" w:hint="eastAsia"/>
          <w:sz w:val="24"/>
        </w:rPr>
        <w:t>6.6 根据《关于全面启用全流程电子化招标投标的通知》（</w:t>
      </w:r>
      <w:proofErr w:type="gramStart"/>
      <w:r>
        <w:rPr>
          <w:rFonts w:ascii="宋体" w:hAnsi="宋体" w:cs="宋体" w:hint="eastAsia"/>
          <w:sz w:val="24"/>
        </w:rPr>
        <w:t>韶</w:t>
      </w:r>
      <w:proofErr w:type="gramEnd"/>
      <w:r>
        <w:rPr>
          <w:rFonts w:ascii="宋体" w:hAnsi="宋体" w:cs="宋体" w:hint="eastAsia"/>
          <w:sz w:val="24"/>
        </w:rPr>
        <w:t>交易发〔2022〕24 号） 文件，进入交易平台以招标方式进行交易的项目将全面启用全流程电子化招标投标。投标人可通过交易平台在线办理电子保函、保证保险和投标、下载中标通知书等业务。全流程电子化招标投标项目不再接收纸质投标文件，也不接收纸质保函等单证资料。</w:t>
      </w:r>
    </w:p>
    <w:p w:rsidR="00FA6CDE" w:rsidRDefault="00CA7E5A">
      <w:pPr>
        <w:spacing w:line="360" w:lineRule="auto"/>
        <w:ind w:firstLineChars="200" w:firstLine="480"/>
        <w:rPr>
          <w:rFonts w:ascii="宋体" w:hAnsi="宋体" w:cs="宋体"/>
          <w:sz w:val="24"/>
        </w:rPr>
      </w:pPr>
      <w:r>
        <w:rPr>
          <w:rFonts w:ascii="宋体" w:hAnsi="宋体" w:cs="宋体" w:hint="eastAsia"/>
          <w:sz w:val="24"/>
        </w:rPr>
        <w:t>6.7 投标人在交易平台按要求上传加盖电子印章并经加密的电子投标文件，并在交 易平台录入准确的页码信息即可完成在线投标。由于投标人原因导致未按投标截至时限 上传完整投标文件、在交易平台中上传的投标文件无法解密、投标文件损坏或格式不正 确、投标文件未按招标文件要求加盖电子印章或电子印章不完整、电子投标文件解密失败且未按要求上传备用投标文件等情形导致投标无效的，由投标人自行负责。</w:t>
      </w:r>
    </w:p>
    <w:p w:rsidR="00FA6CDE" w:rsidRDefault="00CA7E5A">
      <w:pPr>
        <w:spacing w:line="360" w:lineRule="auto"/>
        <w:ind w:firstLineChars="200" w:firstLine="480"/>
        <w:rPr>
          <w:rFonts w:ascii="宋体" w:hAnsi="宋体" w:cs="宋体"/>
          <w:sz w:val="24"/>
        </w:rPr>
      </w:pPr>
      <w:r>
        <w:rPr>
          <w:rFonts w:ascii="宋体" w:hAnsi="宋体" w:cs="宋体" w:hint="eastAsia"/>
          <w:sz w:val="24"/>
        </w:rPr>
        <w:t>备注：在规定时间内，因投标人之外原因（指网络瘫痪、服务器损坏、交易系统故 障短期无法恢复）等导致的电子投标文件解密失败，在开标现场解密环节由代理授权后， 解密失败投标人可在交易平台在规定时间（代理机构授权后 30 分钟内）内重新提交投标文件继续开标程序。</w:t>
      </w:r>
    </w:p>
    <w:p w:rsidR="00FA6CDE" w:rsidRDefault="00CA7E5A">
      <w:pPr>
        <w:spacing w:line="360" w:lineRule="auto"/>
        <w:ind w:firstLineChars="200" w:firstLine="480"/>
        <w:rPr>
          <w:rFonts w:ascii="宋体" w:hAnsi="宋体" w:cs="宋体"/>
          <w:sz w:val="24"/>
        </w:rPr>
      </w:pPr>
      <w:r>
        <w:rPr>
          <w:rFonts w:ascii="宋体" w:hAnsi="宋体" w:cs="宋体" w:hint="eastAsia"/>
          <w:sz w:val="24"/>
        </w:rPr>
        <w:t>6.8 投标人代表如需递交招标文件要求用于评审的证书、证件、证明原件等投标相关资料的，应在规定的时间和地点递交，招标人或其授权的招标代理机构核对、接收投标人递交的投标相关资料后，应向投标人出具标明签收人和签收时间的凭证，并妥善保管。</w:t>
      </w:r>
    </w:p>
    <w:p w:rsidR="00FA6CDE" w:rsidRDefault="00CA7E5A" w:rsidP="00662913">
      <w:pPr>
        <w:spacing w:line="360" w:lineRule="auto"/>
        <w:ind w:firstLine="562"/>
        <w:rPr>
          <w:rFonts w:ascii="宋体" w:hAnsi="宋体" w:cs="宋体"/>
          <w:b/>
          <w:sz w:val="28"/>
          <w:szCs w:val="28"/>
        </w:rPr>
      </w:pPr>
      <w:r>
        <w:rPr>
          <w:rFonts w:ascii="宋体" w:hAnsi="宋体" w:cs="宋体" w:hint="eastAsia"/>
          <w:b/>
          <w:sz w:val="28"/>
          <w:szCs w:val="28"/>
        </w:rPr>
        <w:lastRenderedPageBreak/>
        <w:t>7.发布公告的媒介</w:t>
      </w:r>
    </w:p>
    <w:p w:rsidR="00FA6CDE" w:rsidRDefault="00CA7E5A">
      <w:pPr>
        <w:spacing w:line="360" w:lineRule="auto"/>
        <w:ind w:firstLineChars="200" w:firstLine="480"/>
        <w:jc w:val="left"/>
        <w:rPr>
          <w:rFonts w:ascii="宋体" w:hAnsi="宋体" w:cs="宋体"/>
          <w:sz w:val="24"/>
        </w:rPr>
      </w:pPr>
      <w:r>
        <w:rPr>
          <w:rFonts w:ascii="宋体" w:hAnsi="宋体" w:cs="宋体" w:hint="eastAsia"/>
          <w:sz w:val="24"/>
        </w:rPr>
        <w:t>本次招标公告同时在广东省招标投标监管网（</w:t>
      </w:r>
      <w:hyperlink r:id="rId21" w:history="1">
        <w:r>
          <w:rPr>
            <w:rFonts w:ascii="宋体" w:hAnsi="宋体" w:cs="宋体" w:hint="eastAsia"/>
            <w:sz w:val="24"/>
          </w:rPr>
          <w:t>http://zbtb.gd.gov.cn</w:t>
        </w:r>
      </w:hyperlink>
      <w:r>
        <w:rPr>
          <w:rFonts w:ascii="宋体" w:hAnsi="宋体" w:cs="宋体" w:hint="eastAsia"/>
          <w:sz w:val="24"/>
        </w:rPr>
        <w:t xml:space="preserve">）及全国公 共   资   源   交   易  平   台  （   广   东   省    ·  </w:t>
      </w:r>
      <w:proofErr w:type="gramStart"/>
      <w:r>
        <w:rPr>
          <w:rFonts w:ascii="宋体" w:hAnsi="宋体" w:cs="宋体" w:hint="eastAsia"/>
          <w:sz w:val="24"/>
        </w:rPr>
        <w:t>韶</w:t>
      </w:r>
      <w:proofErr w:type="gramEnd"/>
      <w:r>
        <w:rPr>
          <w:rFonts w:ascii="宋体" w:hAnsi="宋体" w:cs="宋体" w:hint="eastAsia"/>
          <w:sz w:val="24"/>
        </w:rPr>
        <w:t xml:space="preserve">   关   市   ） （</w:t>
      </w:r>
      <w:hyperlink r:id="rId22" w:anchor="/440200/index" w:history="1">
        <w:r>
          <w:rPr>
            <w:rFonts w:ascii="宋体" w:hAnsi="宋体" w:cs="宋体" w:hint="eastAsia"/>
            <w:sz w:val="24"/>
          </w:rPr>
          <w:t>https://ygp.gdzwfw.gov.cn/ggzy-portal/#/440200/index</w:t>
        </w:r>
      </w:hyperlink>
      <w:r>
        <w:rPr>
          <w:rFonts w:ascii="宋体" w:hAnsi="宋体" w:cs="宋体" w:hint="eastAsia"/>
          <w:sz w:val="24"/>
        </w:rPr>
        <w:t xml:space="preserve">）公布，如公告详细内容 不 </w:t>
      </w:r>
      <w:proofErr w:type="gramStart"/>
      <w:r>
        <w:rPr>
          <w:rFonts w:ascii="宋体" w:hAnsi="宋体" w:cs="宋体" w:hint="eastAsia"/>
          <w:sz w:val="24"/>
        </w:rPr>
        <w:t>一</w:t>
      </w:r>
      <w:proofErr w:type="gramEnd"/>
      <w:r>
        <w:rPr>
          <w:rFonts w:ascii="宋体" w:hAnsi="宋体" w:cs="宋体" w:hint="eastAsia"/>
          <w:sz w:val="24"/>
        </w:rPr>
        <w:t xml:space="preserve"> 致 者 ， 以 全 国 公 共 资 源 交 易 平 台 （ 广 东 省  · </w:t>
      </w:r>
      <w:proofErr w:type="gramStart"/>
      <w:r>
        <w:rPr>
          <w:rFonts w:ascii="宋体" w:hAnsi="宋体" w:cs="宋体" w:hint="eastAsia"/>
          <w:sz w:val="24"/>
        </w:rPr>
        <w:t>韶</w:t>
      </w:r>
      <w:proofErr w:type="gramEnd"/>
      <w:r>
        <w:rPr>
          <w:rFonts w:ascii="宋体" w:hAnsi="宋体" w:cs="宋体" w:hint="eastAsia"/>
          <w:sz w:val="24"/>
        </w:rPr>
        <w:t xml:space="preserve"> 关 市 ）（</w:t>
      </w:r>
      <w:hyperlink r:id="rId23" w:anchor="/440200/index" w:history="1">
        <w:r>
          <w:rPr>
            <w:rFonts w:ascii="宋体" w:hAnsi="宋体" w:cs="宋体" w:hint="eastAsia"/>
            <w:sz w:val="24"/>
          </w:rPr>
          <w:t>https://ygp.gdzwfw.gov.cn/ggzy-portal/#/440200/index</w:t>
        </w:r>
      </w:hyperlink>
      <w:r>
        <w:rPr>
          <w:rFonts w:ascii="宋体" w:hAnsi="宋体" w:cs="宋体" w:hint="eastAsia"/>
          <w:sz w:val="24"/>
        </w:rPr>
        <w:t>）公告为准。</w:t>
      </w:r>
    </w:p>
    <w:p w:rsidR="00FA6CDE" w:rsidRDefault="00CA7E5A">
      <w:pPr>
        <w:spacing w:line="360" w:lineRule="auto"/>
        <w:ind w:firstLineChars="200" w:firstLine="480"/>
        <w:jc w:val="left"/>
        <w:rPr>
          <w:rFonts w:ascii="宋体" w:hAnsi="宋体" w:cs="宋体"/>
          <w:sz w:val="24"/>
        </w:rPr>
      </w:pPr>
      <w:bookmarkStart w:id="23" w:name="_Toc14347"/>
      <w:r>
        <w:rPr>
          <w:rFonts w:ascii="宋体" w:hAnsi="宋体" w:cs="宋体" w:hint="eastAsia"/>
          <w:sz w:val="24"/>
        </w:rPr>
        <w:t>在规定的获取招标文件期间，如本标段获取招标文件的投标人不足 3 家时，招标人依法有权选择以下任</w:t>
      </w:r>
      <w:proofErr w:type="gramStart"/>
      <w:r>
        <w:rPr>
          <w:rFonts w:ascii="宋体" w:hAnsi="宋体" w:cs="宋体" w:hint="eastAsia"/>
          <w:sz w:val="24"/>
        </w:rPr>
        <w:t>一</w:t>
      </w:r>
      <w:proofErr w:type="gramEnd"/>
      <w:r>
        <w:rPr>
          <w:rFonts w:ascii="宋体" w:hAnsi="宋体" w:cs="宋体" w:hint="eastAsia"/>
          <w:sz w:val="24"/>
        </w:rPr>
        <w:t>方式：（1）在全国公共资源交易平台（广东省·韶关市）发布公告延长获取招标文件时间，在延期获取招标文件时间内，已获取招标文件投标人的资料仍有效并可自行补充资料，未获取招标文件的投标人可根据公告的约定进行获取招标文件；（3）依法重新组织招标或不再招标。投标保证金缴纳截止时间到期后，若全国公共资源交易平台（广东省·韶关市）交易系统显示成功缴纳投标保证金的投标人数量少于 3 家时，招标人将取消于次日召开的项目开标会，重新组织招标。投标人可在投标保证金缴纳截止时间起至电子投标截止时间前自行登录全国公共资源交易平台（广东省·韶关市）查询是否发布了取消项目开标会的相关信息。</w:t>
      </w:r>
    </w:p>
    <w:p w:rsidR="00FA6CDE" w:rsidRDefault="00FA6CDE" w:rsidP="00662913">
      <w:pPr>
        <w:spacing w:after="136" w:line="360" w:lineRule="auto"/>
        <w:ind w:firstLine="562"/>
        <w:rPr>
          <w:rFonts w:ascii="宋体" w:hAnsi="宋体" w:cs="宋体"/>
          <w:b/>
          <w:sz w:val="28"/>
          <w:szCs w:val="28"/>
        </w:rPr>
      </w:pPr>
    </w:p>
    <w:p w:rsidR="00FA6CDE" w:rsidRDefault="00CA7E5A" w:rsidP="00662913">
      <w:pPr>
        <w:spacing w:after="136" w:line="360" w:lineRule="auto"/>
        <w:ind w:firstLine="562"/>
        <w:rPr>
          <w:rFonts w:ascii="宋体" w:hAnsi="宋体" w:cs="宋体"/>
          <w:b/>
          <w:sz w:val="28"/>
          <w:szCs w:val="28"/>
        </w:rPr>
      </w:pPr>
      <w:r>
        <w:rPr>
          <w:rFonts w:ascii="宋体" w:hAnsi="宋体" w:cs="宋体" w:hint="eastAsia"/>
          <w:b/>
          <w:sz w:val="28"/>
          <w:szCs w:val="28"/>
        </w:rPr>
        <w:t>8.联系方式</w:t>
      </w:r>
      <w:bookmarkEnd w:id="23"/>
    </w:p>
    <w:tbl>
      <w:tblPr>
        <w:tblStyle w:val="af0"/>
        <w:tblW w:w="98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6"/>
      </w:tblGrid>
      <w:tr w:rsidR="00FA6CDE">
        <w:trPr>
          <w:trHeight w:val="846"/>
          <w:jc w:val="center"/>
        </w:trPr>
        <w:tc>
          <w:tcPr>
            <w:tcW w:w="4926" w:type="dxa"/>
            <w:tcBorders>
              <w:tl2br w:val="nil"/>
              <w:tr2bl w:val="nil"/>
            </w:tcBorders>
            <w:shd w:val="clear" w:color="auto" w:fill="auto"/>
          </w:tcPr>
          <w:p w:rsidR="00FA6CDE" w:rsidRDefault="00CA7E5A">
            <w:pPr>
              <w:spacing w:line="420" w:lineRule="exact"/>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bookmarkStart w:id="24" w:name="OLE_LINK9"/>
            <w:bookmarkStart w:id="25" w:name="OLE_LINK8"/>
            <w:r>
              <w:rPr>
                <w:rFonts w:ascii="宋体" w:hAnsi="宋体" w:cs="宋体" w:hint="eastAsia"/>
                <w:sz w:val="24"/>
              </w:rPr>
              <w:t>仁化县地方公路事务中心</w:t>
            </w:r>
            <w:bookmarkEnd w:id="24"/>
            <w:bookmarkEnd w:id="25"/>
          </w:p>
          <w:p w:rsidR="00FA6CDE" w:rsidRDefault="00CA7E5A">
            <w:pPr>
              <w:spacing w:line="420" w:lineRule="exact"/>
              <w:ind w:left="1200" w:hangingChars="500" w:hanging="1200"/>
              <w:rPr>
                <w:sz w:val="24"/>
              </w:rPr>
            </w:pPr>
            <w:r>
              <w:rPr>
                <w:rFonts w:hint="eastAsia"/>
                <w:sz w:val="24"/>
              </w:rPr>
              <w:t>地</w:t>
            </w:r>
            <w:r>
              <w:rPr>
                <w:rFonts w:hint="eastAsia"/>
                <w:sz w:val="24"/>
              </w:rPr>
              <w:t xml:space="preserve">    </w:t>
            </w:r>
            <w:r>
              <w:rPr>
                <w:rFonts w:hint="eastAsia"/>
                <w:sz w:val="24"/>
              </w:rPr>
              <w:t>址：</w:t>
            </w:r>
            <w:bookmarkStart w:id="26" w:name="OLE_LINK4"/>
            <w:bookmarkStart w:id="27" w:name="OLE_LINK3"/>
            <w:r>
              <w:rPr>
                <w:rFonts w:hint="eastAsia"/>
                <w:sz w:val="24"/>
              </w:rPr>
              <w:t>韶关市仁化县</w:t>
            </w:r>
            <w:bookmarkStart w:id="28" w:name="OLE_LINK7"/>
            <w:bookmarkStart w:id="29" w:name="OLE_LINK12"/>
            <w:r>
              <w:rPr>
                <w:rFonts w:hint="eastAsia"/>
                <w:sz w:val="24"/>
              </w:rPr>
              <w:t>丹霞大道</w:t>
            </w:r>
            <w:r>
              <w:rPr>
                <w:rFonts w:hint="eastAsia"/>
                <w:sz w:val="24"/>
              </w:rPr>
              <w:t>116</w:t>
            </w:r>
            <w:r>
              <w:rPr>
                <w:rFonts w:hint="eastAsia"/>
                <w:sz w:val="24"/>
              </w:rPr>
              <w:t>号</w:t>
            </w:r>
            <w:bookmarkEnd w:id="26"/>
            <w:bookmarkEnd w:id="27"/>
            <w:bookmarkEnd w:id="28"/>
            <w:bookmarkEnd w:id="29"/>
          </w:p>
          <w:p w:rsidR="00FA6CDE" w:rsidRDefault="00CA7E5A">
            <w:pPr>
              <w:spacing w:line="420" w:lineRule="exact"/>
              <w:rPr>
                <w:sz w:val="24"/>
              </w:rPr>
            </w:pPr>
            <w:r>
              <w:rPr>
                <w:rFonts w:hint="eastAsia"/>
                <w:sz w:val="24"/>
              </w:rPr>
              <w:t>邮政编码：</w:t>
            </w:r>
            <w:r>
              <w:rPr>
                <w:sz w:val="24"/>
              </w:rPr>
              <w:t>512300</w:t>
            </w:r>
          </w:p>
          <w:p w:rsidR="00FA6CDE" w:rsidRDefault="00CA7E5A">
            <w:pPr>
              <w:spacing w:line="420" w:lineRule="exac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r w:rsidR="00441849">
              <w:rPr>
                <w:rFonts w:hint="eastAsia"/>
                <w:sz w:val="24"/>
              </w:rPr>
              <w:t>余</w:t>
            </w:r>
            <w:r>
              <w:rPr>
                <w:rFonts w:hint="eastAsia"/>
                <w:sz w:val="24"/>
              </w:rPr>
              <w:t>工</w:t>
            </w:r>
          </w:p>
          <w:p w:rsidR="00FA6CDE" w:rsidRDefault="00CA7E5A">
            <w:pPr>
              <w:spacing w:line="420" w:lineRule="exact"/>
              <w:rPr>
                <w:sz w:val="24"/>
              </w:rPr>
            </w:pPr>
            <w:r>
              <w:rPr>
                <w:rFonts w:hint="eastAsia"/>
                <w:sz w:val="24"/>
              </w:rPr>
              <w:t>电</w:t>
            </w:r>
            <w:r>
              <w:rPr>
                <w:rFonts w:hint="eastAsia"/>
                <w:sz w:val="24"/>
              </w:rPr>
              <w:t xml:space="preserve">    </w:t>
            </w:r>
            <w:r>
              <w:rPr>
                <w:rFonts w:hint="eastAsia"/>
                <w:sz w:val="24"/>
              </w:rPr>
              <w:t>话：</w:t>
            </w:r>
            <w:r>
              <w:rPr>
                <w:sz w:val="24"/>
              </w:rPr>
              <w:t>0751-6391363</w:t>
            </w:r>
          </w:p>
        </w:tc>
        <w:tc>
          <w:tcPr>
            <w:tcW w:w="4926" w:type="dxa"/>
            <w:tcBorders>
              <w:tl2br w:val="nil"/>
              <w:tr2bl w:val="nil"/>
            </w:tcBorders>
          </w:tcPr>
          <w:p w:rsidR="00FA6CDE" w:rsidRDefault="00CA7E5A">
            <w:pPr>
              <w:spacing w:line="420" w:lineRule="exact"/>
              <w:rPr>
                <w:sz w:val="24"/>
              </w:rPr>
            </w:pPr>
            <w:r>
              <w:rPr>
                <w:rFonts w:hint="eastAsia"/>
                <w:sz w:val="24"/>
              </w:rPr>
              <w:t>代理机构：海通国际设计有限公司</w:t>
            </w:r>
          </w:p>
          <w:p w:rsidR="00FA6CDE" w:rsidRDefault="00CA7E5A">
            <w:pPr>
              <w:spacing w:line="420" w:lineRule="exact"/>
              <w:ind w:left="1200" w:hangingChars="500" w:hanging="1200"/>
              <w:rPr>
                <w:sz w:val="24"/>
              </w:rPr>
            </w:pPr>
            <w:r>
              <w:rPr>
                <w:rFonts w:hint="eastAsia"/>
                <w:sz w:val="24"/>
              </w:rPr>
              <w:t>地</w:t>
            </w:r>
            <w:r>
              <w:rPr>
                <w:rFonts w:hint="eastAsia"/>
                <w:sz w:val="24"/>
              </w:rPr>
              <w:t xml:space="preserve">    </w:t>
            </w:r>
            <w:r>
              <w:rPr>
                <w:rFonts w:hint="eastAsia"/>
                <w:sz w:val="24"/>
              </w:rPr>
              <w:t>址：</w:t>
            </w:r>
            <w:bookmarkStart w:id="30" w:name="OLE_LINK11"/>
            <w:bookmarkStart w:id="31" w:name="OLE_LINK10"/>
            <w:r>
              <w:rPr>
                <w:rFonts w:hint="eastAsia"/>
                <w:sz w:val="24"/>
              </w:rPr>
              <w:t>深圳市福田区沙头街道天安社区泰然九路盛唐商务大厦东座</w:t>
            </w:r>
            <w:r>
              <w:rPr>
                <w:rFonts w:hint="eastAsia"/>
                <w:sz w:val="24"/>
              </w:rPr>
              <w:t>1306</w:t>
            </w:r>
            <w:bookmarkEnd w:id="30"/>
            <w:bookmarkEnd w:id="31"/>
          </w:p>
          <w:p w:rsidR="00FA6CDE" w:rsidRDefault="00CA7E5A">
            <w:pPr>
              <w:spacing w:line="420" w:lineRule="exact"/>
              <w:rPr>
                <w:sz w:val="24"/>
              </w:rPr>
            </w:pPr>
            <w:r>
              <w:rPr>
                <w:rFonts w:hint="eastAsia"/>
                <w:sz w:val="24"/>
              </w:rPr>
              <w:t>邮政编码：</w:t>
            </w:r>
            <w:r>
              <w:rPr>
                <w:sz w:val="24"/>
              </w:rPr>
              <w:t>518000</w:t>
            </w:r>
          </w:p>
          <w:p w:rsidR="00FA6CDE" w:rsidRDefault="00CA7E5A">
            <w:pPr>
              <w:spacing w:line="420" w:lineRule="exac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人：林工</w:t>
            </w:r>
          </w:p>
          <w:p w:rsidR="00FA6CDE" w:rsidRDefault="00CA7E5A">
            <w:pPr>
              <w:spacing w:line="420" w:lineRule="exact"/>
              <w:rPr>
                <w:sz w:val="24"/>
              </w:rPr>
            </w:pPr>
            <w:r>
              <w:rPr>
                <w:rFonts w:hint="eastAsia"/>
                <w:sz w:val="24"/>
              </w:rPr>
              <w:t>电</w:t>
            </w:r>
            <w:r>
              <w:rPr>
                <w:rFonts w:hint="eastAsia"/>
                <w:sz w:val="24"/>
              </w:rPr>
              <w:t xml:space="preserve">    </w:t>
            </w:r>
            <w:r>
              <w:rPr>
                <w:rFonts w:hint="eastAsia"/>
                <w:sz w:val="24"/>
              </w:rPr>
              <w:t>话：</w:t>
            </w:r>
            <w:r>
              <w:rPr>
                <w:rFonts w:hint="eastAsia"/>
                <w:sz w:val="24"/>
              </w:rPr>
              <w:t>15975626735</w:t>
            </w:r>
          </w:p>
        </w:tc>
      </w:tr>
    </w:tbl>
    <w:p w:rsidR="00FA6CDE" w:rsidRDefault="00FA6CDE">
      <w:pPr>
        <w:spacing w:line="360" w:lineRule="auto"/>
        <w:outlineLvl w:val="0"/>
        <w:rPr>
          <w:rFonts w:ascii="宋体" w:hAnsi="宋体" w:cs="宋体"/>
          <w:sz w:val="24"/>
          <w:u w:val="single"/>
        </w:rPr>
      </w:pPr>
    </w:p>
    <w:bookmarkEnd w:id="2"/>
    <w:p w:rsidR="00FA6CDE" w:rsidRDefault="00FA6CDE" w:rsidP="00662913">
      <w:pPr>
        <w:ind w:firstLine="964"/>
        <w:rPr>
          <w:rFonts w:ascii="宋体" w:hAnsi="宋体" w:cs="宋体"/>
          <w:b/>
          <w:sz w:val="48"/>
          <w:szCs w:val="48"/>
        </w:rPr>
      </w:pPr>
    </w:p>
    <w:p w:rsidR="00FA6CDE" w:rsidRDefault="00FA6CDE" w:rsidP="00662913">
      <w:pPr>
        <w:spacing w:line="500" w:lineRule="exact"/>
        <w:ind w:firstLine="562"/>
        <w:outlineLvl w:val="0"/>
        <w:rPr>
          <w:rFonts w:ascii="宋体" w:hAnsi="宋体" w:cs="宋体"/>
          <w:b/>
          <w:sz w:val="28"/>
          <w:szCs w:val="28"/>
        </w:rPr>
      </w:pPr>
    </w:p>
    <w:p w:rsidR="00FA6CDE" w:rsidRDefault="00CA7E5A" w:rsidP="00662913">
      <w:pPr>
        <w:ind w:firstLine="562"/>
        <w:rPr>
          <w:rFonts w:ascii="宋体" w:hAnsi="宋体" w:cs="宋体"/>
          <w:b/>
          <w:sz w:val="28"/>
          <w:szCs w:val="28"/>
        </w:rPr>
      </w:pPr>
      <w:r>
        <w:rPr>
          <w:rFonts w:ascii="宋体" w:hAnsi="宋体" w:cs="宋体" w:hint="eastAsia"/>
          <w:b/>
          <w:sz w:val="28"/>
          <w:szCs w:val="28"/>
        </w:rPr>
        <w:br w:type="page"/>
      </w:r>
    </w:p>
    <w:p w:rsidR="00FA6CDE" w:rsidRDefault="00CA7E5A" w:rsidP="00662913">
      <w:pPr>
        <w:spacing w:line="500" w:lineRule="exact"/>
        <w:ind w:firstLine="562"/>
        <w:outlineLvl w:val="0"/>
        <w:rPr>
          <w:rFonts w:ascii="宋体" w:hAnsi="宋体" w:cs="宋体"/>
          <w:b/>
          <w:sz w:val="28"/>
          <w:szCs w:val="28"/>
        </w:rPr>
      </w:pPr>
      <w:r>
        <w:rPr>
          <w:rFonts w:ascii="宋体" w:hAnsi="宋体" w:cs="宋体" w:hint="eastAsia"/>
          <w:b/>
          <w:sz w:val="28"/>
          <w:szCs w:val="28"/>
        </w:rPr>
        <w:lastRenderedPageBreak/>
        <w:t>9、重要事项时间地点一览表</w:t>
      </w:r>
    </w:p>
    <w:tbl>
      <w:tblPr>
        <w:tblW w:w="9458" w:type="dxa"/>
        <w:jc w:val="center"/>
        <w:shd w:val="clear" w:color="auto" w:fill="FFFFFF"/>
        <w:tblLayout w:type="fixed"/>
        <w:tblCellMar>
          <w:left w:w="0" w:type="dxa"/>
          <w:right w:w="0" w:type="dxa"/>
        </w:tblCellMar>
        <w:tblLook w:val="04A0" w:firstRow="1" w:lastRow="0" w:firstColumn="1" w:lastColumn="0" w:noHBand="0" w:noVBand="1"/>
      </w:tblPr>
      <w:tblGrid>
        <w:gridCol w:w="661"/>
        <w:gridCol w:w="1641"/>
        <w:gridCol w:w="7156"/>
      </w:tblGrid>
      <w:tr w:rsidR="00FA6CDE">
        <w:trPr>
          <w:trHeight w:val="1109"/>
          <w:jc w:val="center"/>
        </w:trPr>
        <w:tc>
          <w:tcPr>
            <w:tcW w:w="661" w:type="dxa"/>
            <w:tcBorders>
              <w:top w:val="single" w:sz="6" w:space="0" w:color="080000"/>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1</w:t>
            </w:r>
          </w:p>
        </w:tc>
        <w:tc>
          <w:tcPr>
            <w:tcW w:w="1641" w:type="dxa"/>
            <w:tcBorders>
              <w:top w:val="single" w:sz="6" w:space="0" w:color="080000"/>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招标公告</w:t>
            </w:r>
          </w:p>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发布时间</w:t>
            </w:r>
          </w:p>
        </w:tc>
        <w:tc>
          <w:tcPr>
            <w:tcW w:w="7156" w:type="dxa"/>
            <w:tcBorders>
              <w:top w:val="single" w:sz="6" w:space="0" w:color="080000"/>
              <w:left w:val="nil"/>
              <w:bottom w:val="single" w:sz="6" w:space="0" w:color="080000"/>
              <w:right w:val="single" w:sz="6" w:space="0" w:color="080000"/>
            </w:tcBorders>
            <w:shd w:val="clear" w:color="auto" w:fill="FFFFFF"/>
            <w:noWrap/>
            <w:vAlign w:val="center"/>
          </w:tcPr>
          <w:p w:rsidR="00FA6CDE" w:rsidRDefault="00E70189">
            <w:pPr>
              <w:pStyle w:val="NewNewNew"/>
              <w:wordWrap w:val="0"/>
              <w:adjustRightInd w:val="0"/>
              <w:snapToGrid w:val="0"/>
              <w:spacing w:after="0" w:line="240" w:lineRule="auto"/>
              <w:rPr>
                <w:rFonts w:ascii="宋体" w:hAnsi="宋体" w:cs="宋体"/>
                <w:sz w:val="24"/>
                <w:szCs w:val="24"/>
              </w:rPr>
            </w:pPr>
            <w:r>
              <w:rPr>
                <w:rFonts w:ascii="宋体" w:hAnsi="宋体" w:cs="宋体" w:hint="eastAsia"/>
                <w:sz w:val="24"/>
                <w:szCs w:val="24"/>
                <w:lang w:eastAsia="zh-CN"/>
              </w:rPr>
              <w:t>2025</w:t>
            </w:r>
            <w:r w:rsidR="00CA7E5A">
              <w:rPr>
                <w:rFonts w:ascii="宋体" w:hAnsi="宋体" w:cs="宋体" w:hint="eastAsia"/>
                <w:sz w:val="24"/>
                <w:szCs w:val="24"/>
                <w:lang w:eastAsia="zh-CN"/>
              </w:rPr>
              <w:t>年</w:t>
            </w:r>
            <w:r w:rsidR="000A2F4E">
              <w:rPr>
                <w:rFonts w:ascii="宋体" w:hAnsi="宋体" w:cs="宋体" w:hint="eastAsia"/>
                <w:sz w:val="24"/>
                <w:szCs w:val="24"/>
                <w:lang w:eastAsia="zh-CN"/>
              </w:rPr>
              <w:t>2</w:t>
            </w:r>
            <w:r w:rsidR="00CA7E5A">
              <w:rPr>
                <w:rFonts w:ascii="宋体" w:hAnsi="宋体" w:cs="宋体" w:hint="eastAsia"/>
                <w:sz w:val="24"/>
                <w:szCs w:val="24"/>
                <w:lang w:eastAsia="zh-CN"/>
              </w:rPr>
              <w:t>月</w:t>
            </w:r>
            <w:r w:rsidR="000A2F4E">
              <w:rPr>
                <w:rFonts w:ascii="宋体" w:hAnsi="宋体" w:cs="宋体" w:hint="eastAsia"/>
                <w:sz w:val="24"/>
                <w:szCs w:val="24"/>
                <w:lang w:eastAsia="zh-CN"/>
              </w:rPr>
              <w:t>24</w:t>
            </w:r>
            <w:r w:rsidR="00CA7E5A">
              <w:rPr>
                <w:rFonts w:ascii="宋体" w:hAnsi="宋体" w:cs="宋体" w:hint="eastAsia"/>
                <w:sz w:val="24"/>
                <w:szCs w:val="24"/>
                <w:lang w:eastAsia="zh-CN"/>
              </w:rPr>
              <w:t>日</w:t>
            </w:r>
            <w:r w:rsidR="00CA7E5A">
              <w:rPr>
                <w:rFonts w:ascii="宋体" w:hAnsi="宋体" w:cs="宋体" w:hint="eastAsia"/>
                <w:sz w:val="24"/>
                <w:szCs w:val="24"/>
                <w:u w:val="single"/>
                <w:lang w:eastAsia="zh-CN"/>
              </w:rPr>
              <w:t>17</w:t>
            </w:r>
            <w:r w:rsidR="00CA7E5A">
              <w:rPr>
                <w:rFonts w:ascii="宋体" w:hAnsi="宋体" w:cs="宋体" w:hint="eastAsia"/>
                <w:sz w:val="24"/>
                <w:szCs w:val="24"/>
                <w:lang w:eastAsia="zh-CN"/>
              </w:rPr>
              <w:t>时</w:t>
            </w:r>
            <w:r w:rsidR="00CA7E5A">
              <w:rPr>
                <w:rFonts w:ascii="宋体" w:hAnsi="宋体" w:cs="宋体" w:hint="eastAsia"/>
                <w:sz w:val="24"/>
                <w:szCs w:val="24"/>
                <w:u w:val="single"/>
                <w:lang w:eastAsia="zh-CN"/>
              </w:rPr>
              <w:t>00</w:t>
            </w:r>
            <w:r w:rsidR="00CA7E5A">
              <w:rPr>
                <w:rFonts w:ascii="宋体" w:hAnsi="宋体" w:cs="宋体" w:hint="eastAsia"/>
                <w:sz w:val="24"/>
                <w:szCs w:val="24"/>
                <w:lang w:eastAsia="zh-CN"/>
              </w:rPr>
              <w:t>分</w:t>
            </w:r>
          </w:p>
        </w:tc>
      </w:tr>
      <w:tr w:rsidR="00FA6CDE">
        <w:trPr>
          <w:trHeight w:val="1109"/>
          <w:jc w:val="center"/>
        </w:trPr>
        <w:tc>
          <w:tcPr>
            <w:tcW w:w="661" w:type="dxa"/>
            <w:tcBorders>
              <w:top w:val="nil"/>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2</w:t>
            </w:r>
          </w:p>
        </w:tc>
        <w:tc>
          <w:tcPr>
            <w:tcW w:w="1641"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获取招标文件</w:t>
            </w:r>
          </w:p>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截止时间</w:t>
            </w:r>
          </w:p>
        </w:tc>
        <w:tc>
          <w:tcPr>
            <w:tcW w:w="7156" w:type="dxa"/>
            <w:tcBorders>
              <w:top w:val="nil"/>
              <w:left w:val="nil"/>
              <w:bottom w:val="single" w:sz="6" w:space="0" w:color="080000"/>
              <w:right w:val="single" w:sz="6" w:space="0" w:color="080000"/>
            </w:tcBorders>
            <w:shd w:val="clear" w:color="auto" w:fill="FFFFFF"/>
            <w:noWrap/>
            <w:vAlign w:val="center"/>
          </w:tcPr>
          <w:p w:rsidR="00FA6CDE" w:rsidRDefault="00E70189" w:rsidP="00A15E26">
            <w:pPr>
              <w:pStyle w:val="NewNewNew"/>
              <w:wordWrap w:val="0"/>
              <w:adjustRightInd w:val="0"/>
              <w:snapToGrid w:val="0"/>
              <w:spacing w:after="0" w:line="240" w:lineRule="auto"/>
              <w:rPr>
                <w:rFonts w:ascii="宋体" w:hAnsi="宋体" w:cs="宋体"/>
                <w:sz w:val="24"/>
                <w:szCs w:val="24"/>
              </w:rPr>
            </w:pPr>
            <w:r>
              <w:rPr>
                <w:rFonts w:ascii="宋体" w:hAnsi="宋体" w:cs="宋体" w:hint="eastAsia"/>
                <w:sz w:val="24"/>
                <w:szCs w:val="24"/>
                <w:lang w:eastAsia="zh-CN"/>
              </w:rPr>
              <w:t>2025</w:t>
            </w:r>
            <w:r w:rsidR="00CA7E5A">
              <w:rPr>
                <w:rFonts w:ascii="宋体" w:hAnsi="宋体" w:cs="宋体" w:hint="eastAsia"/>
                <w:sz w:val="24"/>
                <w:szCs w:val="24"/>
                <w:lang w:eastAsia="zh-CN"/>
              </w:rPr>
              <w:t>年</w:t>
            </w:r>
            <w:r w:rsidR="00AA16F9">
              <w:rPr>
                <w:rFonts w:ascii="宋体" w:hAnsi="宋体" w:cs="宋体" w:hint="eastAsia"/>
                <w:sz w:val="24"/>
                <w:szCs w:val="24"/>
                <w:lang w:eastAsia="zh-CN"/>
              </w:rPr>
              <w:t>3</w:t>
            </w:r>
            <w:r w:rsidR="00CA7E5A">
              <w:rPr>
                <w:rFonts w:ascii="宋体" w:hAnsi="宋体" w:cs="宋体" w:hint="eastAsia"/>
                <w:sz w:val="24"/>
                <w:szCs w:val="24"/>
                <w:lang w:eastAsia="zh-CN"/>
              </w:rPr>
              <w:t>月</w:t>
            </w:r>
            <w:r w:rsidR="00AA16F9">
              <w:rPr>
                <w:rFonts w:ascii="宋体" w:hAnsi="宋体" w:cs="宋体" w:hint="eastAsia"/>
                <w:sz w:val="24"/>
                <w:szCs w:val="24"/>
                <w:lang w:eastAsia="zh-CN"/>
              </w:rPr>
              <w:t>1</w:t>
            </w:r>
            <w:r w:rsidR="00A15E26">
              <w:rPr>
                <w:rFonts w:ascii="宋体" w:hAnsi="宋体" w:cs="宋体" w:hint="eastAsia"/>
                <w:sz w:val="24"/>
                <w:szCs w:val="24"/>
                <w:lang w:eastAsia="zh-CN"/>
              </w:rPr>
              <w:t>8</w:t>
            </w:r>
            <w:r w:rsidR="00CA7E5A">
              <w:rPr>
                <w:rFonts w:ascii="宋体" w:hAnsi="宋体" w:cs="宋体" w:hint="eastAsia"/>
                <w:sz w:val="24"/>
                <w:szCs w:val="24"/>
                <w:lang w:eastAsia="zh-CN"/>
              </w:rPr>
              <w:t>日</w:t>
            </w:r>
            <w:r w:rsidR="00CA7E5A">
              <w:rPr>
                <w:rFonts w:ascii="宋体" w:hAnsi="宋体" w:cs="宋体" w:hint="eastAsia"/>
                <w:sz w:val="24"/>
                <w:szCs w:val="24"/>
                <w:u w:val="single"/>
                <w:lang w:eastAsia="zh-CN"/>
              </w:rPr>
              <w:t>9</w:t>
            </w:r>
            <w:r w:rsidR="00CA7E5A">
              <w:rPr>
                <w:rFonts w:ascii="宋体" w:hAnsi="宋体" w:cs="宋体" w:hint="eastAsia"/>
                <w:sz w:val="24"/>
                <w:szCs w:val="24"/>
                <w:lang w:eastAsia="zh-CN"/>
              </w:rPr>
              <w:t>时</w:t>
            </w:r>
            <w:r w:rsidR="00CA7E5A">
              <w:rPr>
                <w:rFonts w:ascii="宋体" w:hAnsi="宋体" w:cs="宋体" w:hint="eastAsia"/>
                <w:sz w:val="24"/>
                <w:szCs w:val="24"/>
                <w:u w:val="single"/>
                <w:lang w:eastAsia="zh-CN"/>
              </w:rPr>
              <w:t>30</w:t>
            </w:r>
            <w:r w:rsidR="00CA7E5A">
              <w:rPr>
                <w:rFonts w:ascii="宋体" w:hAnsi="宋体" w:cs="宋体" w:hint="eastAsia"/>
                <w:sz w:val="24"/>
                <w:szCs w:val="24"/>
                <w:lang w:eastAsia="zh-CN"/>
              </w:rPr>
              <w:t>分</w:t>
            </w:r>
          </w:p>
        </w:tc>
      </w:tr>
      <w:tr w:rsidR="00FA6CDE">
        <w:trPr>
          <w:trHeight w:val="1109"/>
          <w:jc w:val="center"/>
        </w:trPr>
        <w:tc>
          <w:tcPr>
            <w:tcW w:w="661" w:type="dxa"/>
            <w:tcBorders>
              <w:top w:val="nil"/>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3</w:t>
            </w:r>
          </w:p>
        </w:tc>
        <w:tc>
          <w:tcPr>
            <w:tcW w:w="1641"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网上提问</w:t>
            </w:r>
          </w:p>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截止时间</w:t>
            </w:r>
          </w:p>
        </w:tc>
        <w:tc>
          <w:tcPr>
            <w:tcW w:w="7156" w:type="dxa"/>
            <w:tcBorders>
              <w:top w:val="nil"/>
              <w:left w:val="nil"/>
              <w:bottom w:val="single" w:sz="6" w:space="0" w:color="080000"/>
              <w:right w:val="single" w:sz="6" w:space="0" w:color="080000"/>
            </w:tcBorders>
            <w:shd w:val="clear" w:color="auto" w:fill="FFFFFF"/>
            <w:noWrap/>
            <w:vAlign w:val="center"/>
          </w:tcPr>
          <w:p w:rsidR="00FA6CDE" w:rsidRDefault="00CB127A" w:rsidP="00B9768A">
            <w:pPr>
              <w:pStyle w:val="NewNewNew"/>
              <w:wordWrap w:val="0"/>
              <w:adjustRightInd w:val="0"/>
              <w:snapToGrid w:val="0"/>
              <w:spacing w:after="0" w:line="240" w:lineRule="auto"/>
              <w:rPr>
                <w:rFonts w:ascii="宋体" w:hAnsi="宋体" w:cs="宋体"/>
                <w:sz w:val="24"/>
                <w:szCs w:val="24"/>
              </w:rPr>
            </w:pPr>
            <w:r>
              <w:rPr>
                <w:rFonts w:ascii="宋体" w:hAnsi="宋体" w:cs="宋体" w:hint="eastAsia"/>
                <w:sz w:val="24"/>
                <w:szCs w:val="24"/>
                <w:lang w:eastAsia="zh-CN"/>
              </w:rPr>
              <w:t>2025</w:t>
            </w:r>
            <w:r w:rsidR="00CA7E5A">
              <w:rPr>
                <w:rFonts w:ascii="宋体" w:hAnsi="宋体" w:cs="宋体" w:hint="eastAsia"/>
                <w:sz w:val="24"/>
                <w:szCs w:val="24"/>
                <w:lang w:eastAsia="zh-CN"/>
              </w:rPr>
              <w:t>年</w:t>
            </w:r>
            <w:r>
              <w:rPr>
                <w:rFonts w:ascii="宋体" w:hAnsi="宋体" w:cs="宋体" w:hint="eastAsia"/>
                <w:sz w:val="24"/>
                <w:szCs w:val="24"/>
                <w:lang w:eastAsia="zh-CN"/>
              </w:rPr>
              <w:t>2</w:t>
            </w:r>
            <w:r w:rsidR="00CA7E5A">
              <w:rPr>
                <w:rFonts w:ascii="宋体" w:hAnsi="宋体" w:cs="宋体" w:hint="eastAsia"/>
                <w:sz w:val="24"/>
                <w:szCs w:val="24"/>
                <w:lang w:eastAsia="zh-CN"/>
              </w:rPr>
              <w:t>月</w:t>
            </w:r>
            <w:r w:rsidR="00B9768A">
              <w:rPr>
                <w:rFonts w:ascii="宋体" w:hAnsi="宋体" w:cs="宋体" w:hint="eastAsia"/>
                <w:sz w:val="24"/>
                <w:szCs w:val="24"/>
                <w:lang w:eastAsia="zh-CN"/>
              </w:rPr>
              <w:t>27</w:t>
            </w:r>
            <w:r w:rsidR="00CA7E5A">
              <w:rPr>
                <w:rFonts w:ascii="宋体" w:hAnsi="宋体" w:cs="宋体" w:hint="eastAsia"/>
                <w:sz w:val="24"/>
                <w:szCs w:val="24"/>
                <w:lang w:eastAsia="zh-CN"/>
              </w:rPr>
              <w:t>日</w:t>
            </w:r>
            <w:r w:rsidR="00CA7E5A">
              <w:rPr>
                <w:rFonts w:ascii="宋体" w:hAnsi="宋体" w:cs="宋体" w:hint="eastAsia"/>
                <w:sz w:val="24"/>
                <w:szCs w:val="24"/>
                <w:u w:val="single"/>
                <w:lang w:eastAsia="zh-CN"/>
              </w:rPr>
              <w:t>16</w:t>
            </w:r>
            <w:r w:rsidR="00CA7E5A">
              <w:rPr>
                <w:rFonts w:ascii="宋体" w:hAnsi="宋体" w:cs="宋体" w:hint="eastAsia"/>
                <w:sz w:val="24"/>
                <w:szCs w:val="24"/>
                <w:lang w:eastAsia="zh-CN"/>
              </w:rPr>
              <w:t>时</w:t>
            </w:r>
            <w:r w:rsidR="00CA7E5A">
              <w:rPr>
                <w:rFonts w:ascii="宋体" w:hAnsi="宋体" w:cs="宋体" w:hint="eastAsia"/>
                <w:sz w:val="24"/>
                <w:szCs w:val="24"/>
                <w:u w:val="single"/>
                <w:lang w:eastAsia="zh-CN"/>
              </w:rPr>
              <w:t>00</w:t>
            </w:r>
            <w:r w:rsidR="00CA7E5A">
              <w:rPr>
                <w:rFonts w:ascii="宋体" w:hAnsi="宋体" w:cs="宋体" w:hint="eastAsia"/>
                <w:sz w:val="24"/>
                <w:szCs w:val="24"/>
                <w:lang w:eastAsia="zh-CN"/>
              </w:rPr>
              <w:t>分</w:t>
            </w:r>
          </w:p>
        </w:tc>
      </w:tr>
      <w:tr w:rsidR="00FA6CDE">
        <w:trPr>
          <w:trHeight w:val="927"/>
          <w:jc w:val="center"/>
        </w:trPr>
        <w:tc>
          <w:tcPr>
            <w:tcW w:w="661" w:type="dxa"/>
            <w:tcBorders>
              <w:top w:val="nil"/>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4</w:t>
            </w:r>
          </w:p>
        </w:tc>
        <w:tc>
          <w:tcPr>
            <w:tcW w:w="1641"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网上答疑</w:t>
            </w:r>
          </w:p>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时间</w:t>
            </w:r>
          </w:p>
        </w:tc>
        <w:tc>
          <w:tcPr>
            <w:tcW w:w="7156" w:type="dxa"/>
            <w:tcBorders>
              <w:top w:val="nil"/>
              <w:left w:val="nil"/>
              <w:bottom w:val="single" w:sz="6" w:space="0" w:color="080000"/>
              <w:right w:val="single" w:sz="6" w:space="0" w:color="080000"/>
            </w:tcBorders>
            <w:shd w:val="clear" w:color="auto" w:fill="FFFFFF"/>
            <w:noWrap/>
            <w:vAlign w:val="center"/>
          </w:tcPr>
          <w:p w:rsidR="00FA6CDE" w:rsidRDefault="00DF05E7" w:rsidP="004950C1">
            <w:pPr>
              <w:pStyle w:val="NewNewNew"/>
              <w:wordWrap w:val="0"/>
              <w:adjustRightInd w:val="0"/>
              <w:snapToGrid w:val="0"/>
              <w:spacing w:after="0" w:line="240" w:lineRule="auto"/>
              <w:rPr>
                <w:rFonts w:ascii="宋体" w:hAnsi="宋体" w:cs="宋体"/>
                <w:sz w:val="24"/>
                <w:szCs w:val="24"/>
                <w:lang w:eastAsia="zh-CN"/>
              </w:rPr>
            </w:pPr>
            <w:r>
              <w:rPr>
                <w:rFonts w:ascii="宋体" w:hAnsi="宋体" w:cs="宋体" w:hint="eastAsia"/>
                <w:sz w:val="24"/>
                <w:szCs w:val="24"/>
                <w:lang w:eastAsia="zh-CN"/>
              </w:rPr>
              <w:t>2025</w:t>
            </w:r>
            <w:r w:rsidR="00CA7E5A">
              <w:rPr>
                <w:rFonts w:ascii="宋体" w:hAnsi="宋体" w:cs="宋体" w:hint="eastAsia"/>
                <w:sz w:val="24"/>
                <w:szCs w:val="24"/>
                <w:lang w:eastAsia="zh-CN"/>
              </w:rPr>
              <w:t>年</w:t>
            </w:r>
            <w:r>
              <w:rPr>
                <w:rFonts w:ascii="宋体" w:hAnsi="宋体" w:cs="宋体" w:hint="eastAsia"/>
                <w:sz w:val="24"/>
                <w:szCs w:val="24"/>
                <w:lang w:eastAsia="zh-CN"/>
              </w:rPr>
              <w:t>2</w:t>
            </w:r>
            <w:r w:rsidR="00CA7E5A">
              <w:rPr>
                <w:rFonts w:ascii="宋体" w:hAnsi="宋体" w:cs="宋体" w:hint="eastAsia"/>
                <w:sz w:val="24"/>
                <w:szCs w:val="24"/>
                <w:lang w:eastAsia="zh-CN"/>
              </w:rPr>
              <w:t>月</w:t>
            </w:r>
            <w:r>
              <w:rPr>
                <w:rFonts w:ascii="宋体" w:hAnsi="宋体" w:cs="宋体" w:hint="eastAsia"/>
                <w:sz w:val="24"/>
                <w:szCs w:val="24"/>
                <w:lang w:eastAsia="zh-CN"/>
              </w:rPr>
              <w:t>2</w:t>
            </w:r>
            <w:r w:rsidR="004950C1">
              <w:rPr>
                <w:rFonts w:ascii="宋体" w:hAnsi="宋体" w:cs="宋体" w:hint="eastAsia"/>
                <w:sz w:val="24"/>
                <w:szCs w:val="24"/>
                <w:lang w:eastAsia="zh-CN"/>
              </w:rPr>
              <w:t>7</w:t>
            </w:r>
            <w:r w:rsidR="00CA7E5A">
              <w:rPr>
                <w:rFonts w:ascii="宋体" w:hAnsi="宋体" w:cs="宋体" w:hint="eastAsia"/>
                <w:sz w:val="24"/>
                <w:szCs w:val="24"/>
                <w:lang w:eastAsia="zh-CN"/>
              </w:rPr>
              <w:t>日</w:t>
            </w:r>
            <w:r w:rsidR="00CA7E5A">
              <w:rPr>
                <w:rFonts w:ascii="宋体" w:hAnsi="宋体" w:cs="宋体" w:hint="eastAsia"/>
                <w:sz w:val="24"/>
                <w:szCs w:val="24"/>
                <w:u w:val="single"/>
                <w:lang w:eastAsia="zh-CN"/>
              </w:rPr>
              <w:t>16</w:t>
            </w:r>
            <w:r w:rsidR="00CA7E5A">
              <w:rPr>
                <w:rFonts w:ascii="宋体" w:hAnsi="宋体" w:cs="宋体" w:hint="eastAsia"/>
                <w:sz w:val="24"/>
                <w:szCs w:val="24"/>
                <w:lang w:eastAsia="zh-CN"/>
              </w:rPr>
              <w:t>时</w:t>
            </w:r>
            <w:r w:rsidR="00CA7E5A">
              <w:rPr>
                <w:rFonts w:ascii="宋体" w:hAnsi="宋体" w:cs="宋体" w:hint="eastAsia"/>
                <w:sz w:val="24"/>
                <w:szCs w:val="24"/>
                <w:u w:val="single"/>
                <w:lang w:eastAsia="zh-CN"/>
              </w:rPr>
              <w:t>30</w:t>
            </w:r>
            <w:r w:rsidR="00CA7E5A">
              <w:rPr>
                <w:rFonts w:ascii="宋体" w:hAnsi="宋体" w:cs="宋体" w:hint="eastAsia"/>
                <w:sz w:val="24"/>
                <w:szCs w:val="24"/>
                <w:lang w:eastAsia="zh-CN"/>
              </w:rPr>
              <w:t>分至</w:t>
            </w:r>
            <w:r>
              <w:rPr>
                <w:rFonts w:ascii="宋体" w:hAnsi="宋体" w:cs="宋体" w:hint="eastAsia"/>
                <w:sz w:val="24"/>
                <w:szCs w:val="24"/>
                <w:lang w:eastAsia="zh-CN"/>
              </w:rPr>
              <w:t>2025</w:t>
            </w:r>
            <w:r w:rsidR="00CA7E5A">
              <w:rPr>
                <w:rFonts w:ascii="宋体" w:hAnsi="宋体" w:cs="宋体" w:hint="eastAsia"/>
                <w:sz w:val="24"/>
                <w:szCs w:val="24"/>
                <w:lang w:eastAsia="zh-CN"/>
              </w:rPr>
              <w:t>年</w:t>
            </w:r>
            <w:r w:rsidR="0013701F">
              <w:rPr>
                <w:rFonts w:ascii="宋体" w:hAnsi="宋体" w:cs="宋体" w:hint="eastAsia"/>
                <w:sz w:val="24"/>
                <w:szCs w:val="24"/>
                <w:lang w:eastAsia="zh-CN"/>
              </w:rPr>
              <w:t>3</w:t>
            </w:r>
            <w:r w:rsidR="00CA7E5A">
              <w:rPr>
                <w:rFonts w:ascii="宋体" w:hAnsi="宋体" w:cs="宋体" w:hint="eastAsia"/>
                <w:sz w:val="24"/>
                <w:szCs w:val="24"/>
                <w:lang w:eastAsia="zh-CN"/>
              </w:rPr>
              <w:t>月</w:t>
            </w:r>
            <w:r w:rsidR="00B9768A">
              <w:rPr>
                <w:rFonts w:ascii="宋体" w:hAnsi="宋体" w:cs="宋体" w:hint="eastAsia"/>
                <w:sz w:val="24"/>
                <w:szCs w:val="24"/>
                <w:lang w:eastAsia="zh-CN"/>
              </w:rPr>
              <w:t>2</w:t>
            </w:r>
            <w:r w:rsidR="00CA7E5A">
              <w:rPr>
                <w:rFonts w:ascii="宋体" w:hAnsi="宋体" w:cs="宋体" w:hint="eastAsia"/>
                <w:sz w:val="24"/>
                <w:szCs w:val="24"/>
                <w:lang w:eastAsia="zh-CN"/>
              </w:rPr>
              <w:t>日</w:t>
            </w:r>
            <w:r w:rsidR="004950C1">
              <w:rPr>
                <w:rFonts w:ascii="宋体" w:hAnsi="宋体" w:cs="宋体" w:hint="eastAsia"/>
                <w:sz w:val="24"/>
                <w:szCs w:val="24"/>
                <w:u w:val="single"/>
                <w:lang w:eastAsia="zh-CN"/>
              </w:rPr>
              <w:t>9</w:t>
            </w:r>
            <w:r w:rsidR="00CA7E5A">
              <w:rPr>
                <w:rFonts w:ascii="宋体" w:hAnsi="宋体" w:cs="宋体" w:hint="eastAsia"/>
                <w:sz w:val="24"/>
                <w:szCs w:val="24"/>
                <w:lang w:eastAsia="zh-CN"/>
              </w:rPr>
              <w:t>时</w:t>
            </w:r>
            <w:r w:rsidR="00CA7E5A">
              <w:rPr>
                <w:rFonts w:ascii="宋体" w:hAnsi="宋体" w:cs="宋体" w:hint="eastAsia"/>
                <w:sz w:val="24"/>
                <w:szCs w:val="24"/>
                <w:u w:val="single"/>
                <w:lang w:eastAsia="zh-CN"/>
              </w:rPr>
              <w:t>00</w:t>
            </w:r>
            <w:r w:rsidR="00CA7E5A">
              <w:rPr>
                <w:rFonts w:ascii="宋体" w:hAnsi="宋体" w:cs="宋体" w:hint="eastAsia"/>
                <w:sz w:val="24"/>
                <w:szCs w:val="24"/>
                <w:lang w:eastAsia="zh-CN"/>
              </w:rPr>
              <w:t>分</w:t>
            </w:r>
          </w:p>
        </w:tc>
      </w:tr>
      <w:tr w:rsidR="00FA6CDE">
        <w:trPr>
          <w:trHeight w:val="1857"/>
          <w:jc w:val="center"/>
        </w:trPr>
        <w:tc>
          <w:tcPr>
            <w:tcW w:w="661" w:type="dxa"/>
            <w:tcBorders>
              <w:top w:val="nil"/>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5</w:t>
            </w:r>
          </w:p>
        </w:tc>
        <w:tc>
          <w:tcPr>
            <w:tcW w:w="1641"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投标保证</w:t>
            </w:r>
            <w:proofErr w:type="gramStart"/>
            <w:r>
              <w:rPr>
                <w:rFonts w:ascii="宋体" w:hAnsi="宋体" w:cs="宋体" w:hint="eastAsia"/>
              </w:rPr>
              <w:t>缴</w:t>
            </w:r>
            <w:proofErr w:type="gramEnd"/>
          </w:p>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纳截止时间</w:t>
            </w:r>
          </w:p>
        </w:tc>
        <w:tc>
          <w:tcPr>
            <w:tcW w:w="7156" w:type="dxa"/>
            <w:tcBorders>
              <w:top w:val="nil"/>
              <w:left w:val="nil"/>
              <w:bottom w:val="single" w:sz="6" w:space="0" w:color="080000"/>
              <w:right w:val="single" w:sz="6" w:space="0" w:color="080000"/>
            </w:tcBorders>
            <w:shd w:val="clear" w:color="auto" w:fill="FFFFFF"/>
            <w:noWrap/>
            <w:vAlign w:val="center"/>
          </w:tcPr>
          <w:p w:rsidR="00FA6CDE" w:rsidRDefault="00CA7E5A">
            <w:pPr>
              <w:pStyle w:val="NewNewNew"/>
              <w:wordWrap w:val="0"/>
              <w:adjustRightInd w:val="0"/>
              <w:snapToGrid w:val="0"/>
              <w:spacing w:after="0" w:line="288" w:lineRule="auto"/>
              <w:rPr>
                <w:rFonts w:ascii="宋体" w:hAnsi="宋体" w:cs="宋体"/>
                <w:sz w:val="24"/>
                <w:szCs w:val="24"/>
                <w:lang w:eastAsia="zh-CN"/>
              </w:rPr>
            </w:pPr>
            <w:r>
              <w:rPr>
                <w:rFonts w:ascii="宋体" w:hAnsi="宋体" w:cs="宋体" w:hint="eastAsia"/>
                <w:snapToGrid w:val="0"/>
                <w:sz w:val="24"/>
                <w:szCs w:val="24"/>
                <w:lang w:eastAsia="zh-CN"/>
              </w:rPr>
              <w:t>投标</w:t>
            </w:r>
            <w:r>
              <w:rPr>
                <w:rFonts w:ascii="宋体" w:hAnsi="宋体" w:cs="宋体" w:hint="eastAsia"/>
                <w:sz w:val="24"/>
                <w:szCs w:val="24"/>
                <w:lang w:eastAsia="zh-CN"/>
              </w:rPr>
              <w:t>保证金到账截止时间：</w:t>
            </w:r>
            <w:r w:rsidR="006E50F0">
              <w:rPr>
                <w:rFonts w:ascii="宋体" w:hAnsi="宋体" w:cs="宋体" w:hint="eastAsia"/>
                <w:sz w:val="24"/>
                <w:szCs w:val="24"/>
                <w:lang w:eastAsia="zh-CN"/>
              </w:rPr>
              <w:t>2025</w:t>
            </w:r>
            <w:r>
              <w:rPr>
                <w:rFonts w:ascii="宋体" w:hAnsi="宋体" w:cs="宋体" w:hint="eastAsia"/>
                <w:sz w:val="24"/>
                <w:szCs w:val="24"/>
                <w:lang w:eastAsia="zh-CN"/>
              </w:rPr>
              <w:t>年</w:t>
            </w:r>
            <w:r w:rsidR="006E50F0">
              <w:rPr>
                <w:rFonts w:ascii="宋体" w:hAnsi="宋体" w:cs="宋体" w:hint="eastAsia"/>
                <w:sz w:val="24"/>
                <w:szCs w:val="24"/>
                <w:lang w:eastAsia="zh-CN"/>
              </w:rPr>
              <w:t>3</w:t>
            </w:r>
            <w:r>
              <w:rPr>
                <w:rFonts w:ascii="宋体" w:hAnsi="宋体" w:cs="宋体" w:hint="eastAsia"/>
                <w:sz w:val="24"/>
                <w:szCs w:val="24"/>
                <w:lang w:eastAsia="zh-CN"/>
              </w:rPr>
              <w:t>月</w:t>
            </w:r>
            <w:r w:rsidR="006E50F0">
              <w:rPr>
                <w:rFonts w:ascii="宋体" w:hAnsi="宋体" w:cs="宋体" w:hint="eastAsia"/>
                <w:sz w:val="24"/>
                <w:szCs w:val="24"/>
                <w:lang w:eastAsia="zh-CN"/>
              </w:rPr>
              <w:t>1</w:t>
            </w:r>
            <w:r w:rsidR="00A15E26">
              <w:rPr>
                <w:rFonts w:ascii="宋体" w:hAnsi="宋体" w:cs="宋体" w:hint="eastAsia"/>
                <w:sz w:val="24"/>
                <w:szCs w:val="24"/>
                <w:lang w:eastAsia="zh-CN"/>
              </w:rPr>
              <w:t>7</w:t>
            </w:r>
            <w:r>
              <w:rPr>
                <w:rFonts w:ascii="宋体" w:hAnsi="宋体" w:cs="宋体" w:hint="eastAsia"/>
                <w:sz w:val="24"/>
                <w:szCs w:val="24"/>
                <w:lang w:eastAsia="zh-CN"/>
              </w:rPr>
              <w:t>日</w:t>
            </w:r>
            <w:r>
              <w:rPr>
                <w:rFonts w:ascii="宋体" w:hAnsi="宋体" w:cs="宋体" w:hint="eastAsia"/>
                <w:sz w:val="24"/>
                <w:szCs w:val="24"/>
                <w:u w:val="single"/>
                <w:lang w:eastAsia="zh-CN"/>
              </w:rPr>
              <w:t>9</w:t>
            </w:r>
            <w:r>
              <w:rPr>
                <w:rFonts w:ascii="宋体" w:hAnsi="宋体" w:cs="宋体" w:hint="eastAsia"/>
                <w:sz w:val="24"/>
                <w:szCs w:val="24"/>
                <w:lang w:eastAsia="zh-CN"/>
              </w:rPr>
              <w:t>时</w:t>
            </w:r>
            <w:r>
              <w:rPr>
                <w:rFonts w:ascii="宋体" w:hAnsi="宋体" w:cs="宋体" w:hint="eastAsia"/>
                <w:sz w:val="24"/>
                <w:szCs w:val="24"/>
                <w:u w:val="single"/>
                <w:lang w:eastAsia="zh-CN"/>
              </w:rPr>
              <w:t>30</w:t>
            </w:r>
            <w:r>
              <w:rPr>
                <w:rFonts w:ascii="宋体" w:hAnsi="宋体" w:cs="宋体" w:hint="eastAsia"/>
                <w:sz w:val="24"/>
                <w:szCs w:val="24"/>
                <w:lang w:eastAsia="zh-CN"/>
              </w:rPr>
              <w:t>分；</w:t>
            </w:r>
          </w:p>
          <w:p w:rsidR="00FA6CDE" w:rsidRDefault="00CA7E5A">
            <w:pPr>
              <w:pStyle w:val="NewNewNew"/>
              <w:wordWrap w:val="0"/>
              <w:adjustRightInd w:val="0"/>
              <w:snapToGrid w:val="0"/>
              <w:spacing w:after="0" w:line="288" w:lineRule="auto"/>
              <w:rPr>
                <w:rFonts w:ascii="宋体" w:hAnsi="宋体" w:cs="宋体"/>
                <w:sz w:val="24"/>
                <w:szCs w:val="24"/>
                <w:lang w:eastAsia="zh-CN"/>
              </w:rPr>
            </w:pPr>
            <w:r>
              <w:rPr>
                <w:rFonts w:ascii="宋体" w:hAnsi="宋体" w:cs="宋体" w:hint="eastAsia"/>
                <w:snapToGrid w:val="0"/>
                <w:sz w:val="24"/>
                <w:szCs w:val="24"/>
                <w:lang w:eastAsia="zh-CN"/>
              </w:rPr>
              <w:t>投标</w:t>
            </w:r>
            <w:r>
              <w:rPr>
                <w:rFonts w:ascii="宋体" w:hAnsi="宋体" w:cs="宋体" w:hint="eastAsia"/>
                <w:sz w:val="24"/>
                <w:szCs w:val="24"/>
                <w:lang w:eastAsia="zh-CN"/>
              </w:rPr>
              <w:t>保证担保上传截止时间：</w:t>
            </w:r>
            <w:r w:rsidR="006E50F0">
              <w:rPr>
                <w:rFonts w:ascii="宋体" w:hAnsi="宋体" w:cs="宋体" w:hint="eastAsia"/>
                <w:sz w:val="24"/>
                <w:szCs w:val="24"/>
                <w:lang w:eastAsia="zh-CN"/>
              </w:rPr>
              <w:t>2025</w:t>
            </w:r>
            <w:r>
              <w:rPr>
                <w:rFonts w:ascii="宋体" w:hAnsi="宋体" w:cs="宋体" w:hint="eastAsia"/>
                <w:sz w:val="24"/>
                <w:szCs w:val="24"/>
                <w:lang w:eastAsia="zh-CN"/>
              </w:rPr>
              <w:t>年</w:t>
            </w:r>
            <w:r w:rsidR="006E50F0">
              <w:rPr>
                <w:rFonts w:ascii="宋体" w:hAnsi="宋体" w:cs="宋体" w:hint="eastAsia"/>
                <w:sz w:val="24"/>
                <w:szCs w:val="24"/>
                <w:lang w:eastAsia="zh-CN"/>
              </w:rPr>
              <w:t>3</w:t>
            </w:r>
            <w:r>
              <w:rPr>
                <w:rFonts w:ascii="宋体" w:hAnsi="宋体" w:cs="宋体" w:hint="eastAsia"/>
                <w:sz w:val="24"/>
                <w:szCs w:val="24"/>
                <w:lang w:eastAsia="zh-CN"/>
              </w:rPr>
              <w:t>月</w:t>
            </w:r>
            <w:r w:rsidR="006E50F0">
              <w:rPr>
                <w:rFonts w:ascii="宋体" w:hAnsi="宋体" w:cs="宋体" w:hint="eastAsia"/>
                <w:sz w:val="24"/>
                <w:szCs w:val="24"/>
                <w:lang w:eastAsia="zh-CN"/>
              </w:rPr>
              <w:t>1</w:t>
            </w:r>
            <w:r w:rsidR="00A15E26">
              <w:rPr>
                <w:rFonts w:ascii="宋体" w:hAnsi="宋体" w:cs="宋体" w:hint="eastAsia"/>
                <w:sz w:val="24"/>
                <w:szCs w:val="24"/>
                <w:lang w:eastAsia="zh-CN"/>
              </w:rPr>
              <w:t>7</w:t>
            </w:r>
            <w:r>
              <w:rPr>
                <w:rFonts w:ascii="宋体" w:hAnsi="宋体" w:cs="宋体" w:hint="eastAsia"/>
                <w:sz w:val="24"/>
                <w:szCs w:val="24"/>
                <w:lang w:eastAsia="zh-CN"/>
              </w:rPr>
              <w:t>日</w:t>
            </w:r>
            <w:r>
              <w:rPr>
                <w:rFonts w:ascii="宋体" w:hAnsi="宋体" w:cs="宋体" w:hint="eastAsia"/>
                <w:sz w:val="24"/>
                <w:szCs w:val="24"/>
                <w:u w:val="single"/>
                <w:lang w:eastAsia="zh-CN"/>
              </w:rPr>
              <w:t>9</w:t>
            </w:r>
            <w:r>
              <w:rPr>
                <w:rFonts w:ascii="宋体" w:hAnsi="宋体" w:cs="宋体" w:hint="eastAsia"/>
                <w:sz w:val="24"/>
                <w:szCs w:val="24"/>
                <w:lang w:eastAsia="zh-CN"/>
              </w:rPr>
              <w:t>时</w:t>
            </w:r>
            <w:r>
              <w:rPr>
                <w:rFonts w:ascii="宋体" w:hAnsi="宋体" w:cs="宋体" w:hint="eastAsia"/>
                <w:sz w:val="24"/>
                <w:szCs w:val="24"/>
                <w:u w:val="single"/>
                <w:lang w:eastAsia="zh-CN"/>
              </w:rPr>
              <w:t>30</w:t>
            </w:r>
            <w:r>
              <w:rPr>
                <w:rFonts w:ascii="宋体" w:hAnsi="宋体" w:cs="宋体" w:hint="eastAsia"/>
                <w:sz w:val="24"/>
                <w:szCs w:val="24"/>
                <w:lang w:eastAsia="zh-CN"/>
              </w:rPr>
              <w:t>分；</w:t>
            </w:r>
          </w:p>
          <w:p w:rsidR="00FA6CDE" w:rsidRDefault="00CA7E5A" w:rsidP="00A15E26">
            <w:pPr>
              <w:pStyle w:val="NewNewNew"/>
              <w:wordWrap w:val="0"/>
              <w:adjustRightInd w:val="0"/>
              <w:snapToGrid w:val="0"/>
              <w:spacing w:after="0" w:line="288" w:lineRule="auto"/>
              <w:rPr>
                <w:rFonts w:ascii="宋体" w:hAnsi="宋体" w:cs="宋体"/>
                <w:sz w:val="24"/>
                <w:szCs w:val="24"/>
                <w:lang w:eastAsia="zh-CN"/>
              </w:rPr>
            </w:pPr>
            <w:r>
              <w:rPr>
                <w:rFonts w:ascii="宋体" w:hAnsi="宋体" w:cs="宋体" w:hint="eastAsia"/>
                <w:snapToGrid w:val="0"/>
                <w:sz w:val="24"/>
                <w:szCs w:val="24"/>
                <w:lang w:eastAsia="zh-CN"/>
              </w:rPr>
              <w:t>投标</w:t>
            </w:r>
            <w:r>
              <w:rPr>
                <w:rFonts w:ascii="宋体" w:hAnsi="宋体" w:cs="宋体" w:hint="eastAsia"/>
                <w:sz w:val="24"/>
                <w:szCs w:val="24"/>
                <w:lang w:eastAsia="zh-CN"/>
              </w:rPr>
              <w:t>保证保险投保截止时间：</w:t>
            </w:r>
            <w:r w:rsidR="006E50F0">
              <w:rPr>
                <w:rFonts w:ascii="宋体" w:hAnsi="宋体" w:cs="宋体" w:hint="eastAsia"/>
                <w:sz w:val="24"/>
                <w:szCs w:val="24"/>
                <w:lang w:eastAsia="zh-CN"/>
              </w:rPr>
              <w:t>2025</w:t>
            </w:r>
            <w:r>
              <w:rPr>
                <w:rFonts w:ascii="宋体" w:hAnsi="宋体" w:cs="宋体" w:hint="eastAsia"/>
                <w:sz w:val="24"/>
                <w:szCs w:val="24"/>
                <w:lang w:eastAsia="zh-CN"/>
              </w:rPr>
              <w:t>年</w:t>
            </w:r>
            <w:r w:rsidR="006E50F0">
              <w:rPr>
                <w:rFonts w:ascii="宋体" w:hAnsi="宋体" w:cs="宋体" w:hint="eastAsia"/>
                <w:sz w:val="24"/>
                <w:szCs w:val="24"/>
                <w:lang w:eastAsia="zh-CN"/>
              </w:rPr>
              <w:t>3</w:t>
            </w:r>
            <w:r>
              <w:rPr>
                <w:rFonts w:ascii="宋体" w:hAnsi="宋体" w:cs="宋体" w:hint="eastAsia"/>
                <w:sz w:val="24"/>
                <w:szCs w:val="24"/>
                <w:lang w:eastAsia="zh-CN"/>
              </w:rPr>
              <w:t>月</w:t>
            </w:r>
            <w:r w:rsidR="006E50F0">
              <w:rPr>
                <w:rFonts w:ascii="宋体" w:hAnsi="宋体" w:cs="宋体" w:hint="eastAsia"/>
                <w:sz w:val="24"/>
                <w:szCs w:val="24"/>
                <w:lang w:eastAsia="zh-CN"/>
              </w:rPr>
              <w:t>1</w:t>
            </w:r>
            <w:r w:rsidR="00A15E26">
              <w:rPr>
                <w:rFonts w:ascii="宋体" w:hAnsi="宋体" w:cs="宋体" w:hint="eastAsia"/>
                <w:sz w:val="24"/>
                <w:szCs w:val="24"/>
                <w:lang w:eastAsia="zh-CN"/>
              </w:rPr>
              <w:t>7</w:t>
            </w:r>
            <w:r>
              <w:rPr>
                <w:rFonts w:ascii="宋体" w:hAnsi="宋体" w:cs="宋体" w:hint="eastAsia"/>
                <w:sz w:val="24"/>
                <w:szCs w:val="24"/>
                <w:lang w:eastAsia="zh-CN"/>
              </w:rPr>
              <w:t>日</w:t>
            </w:r>
            <w:r>
              <w:rPr>
                <w:rFonts w:ascii="宋体" w:hAnsi="宋体" w:cs="宋体" w:hint="eastAsia"/>
                <w:sz w:val="24"/>
                <w:szCs w:val="24"/>
                <w:u w:val="single"/>
                <w:lang w:eastAsia="zh-CN"/>
              </w:rPr>
              <w:t>9</w:t>
            </w:r>
            <w:r>
              <w:rPr>
                <w:rFonts w:ascii="宋体" w:hAnsi="宋体" w:cs="宋体" w:hint="eastAsia"/>
                <w:sz w:val="24"/>
                <w:szCs w:val="24"/>
                <w:lang w:eastAsia="zh-CN"/>
              </w:rPr>
              <w:t>时</w:t>
            </w:r>
            <w:r>
              <w:rPr>
                <w:rFonts w:ascii="宋体" w:hAnsi="宋体" w:cs="宋体" w:hint="eastAsia"/>
                <w:sz w:val="24"/>
                <w:szCs w:val="24"/>
                <w:u w:val="single"/>
                <w:lang w:eastAsia="zh-CN"/>
              </w:rPr>
              <w:t>30</w:t>
            </w:r>
            <w:r>
              <w:rPr>
                <w:rFonts w:ascii="宋体" w:hAnsi="宋体" w:cs="宋体" w:hint="eastAsia"/>
                <w:sz w:val="24"/>
                <w:szCs w:val="24"/>
                <w:lang w:eastAsia="zh-CN"/>
              </w:rPr>
              <w:t>分。</w:t>
            </w:r>
          </w:p>
        </w:tc>
      </w:tr>
      <w:tr w:rsidR="00FA6CDE">
        <w:trPr>
          <w:trHeight w:val="1109"/>
          <w:jc w:val="center"/>
        </w:trPr>
        <w:tc>
          <w:tcPr>
            <w:tcW w:w="661" w:type="dxa"/>
            <w:tcBorders>
              <w:top w:val="nil"/>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6</w:t>
            </w:r>
          </w:p>
        </w:tc>
        <w:tc>
          <w:tcPr>
            <w:tcW w:w="1641"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电子投标</w:t>
            </w:r>
          </w:p>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截止时间</w:t>
            </w:r>
          </w:p>
        </w:tc>
        <w:tc>
          <w:tcPr>
            <w:tcW w:w="7156" w:type="dxa"/>
            <w:tcBorders>
              <w:top w:val="nil"/>
              <w:left w:val="nil"/>
              <w:bottom w:val="single" w:sz="6" w:space="0" w:color="080000"/>
              <w:right w:val="single" w:sz="6" w:space="0" w:color="080000"/>
            </w:tcBorders>
            <w:shd w:val="clear" w:color="auto" w:fill="FFFFFF"/>
            <w:noWrap/>
            <w:vAlign w:val="center"/>
          </w:tcPr>
          <w:p w:rsidR="00FA6CDE" w:rsidRDefault="006E50F0" w:rsidP="00A15E26">
            <w:pPr>
              <w:pStyle w:val="NewNewNew"/>
              <w:wordWrap w:val="0"/>
              <w:adjustRightInd w:val="0"/>
              <w:snapToGrid w:val="0"/>
              <w:spacing w:after="0" w:line="240" w:lineRule="auto"/>
              <w:rPr>
                <w:rFonts w:ascii="宋体" w:hAnsi="宋体" w:cs="宋体"/>
                <w:sz w:val="24"/>
                <w:szCs w:val="24"/>
              </w:rPr>
            </w:pPr>
            <w:r>
              <w:rPr>
                <w:rFonts w:ascii="宋体" w:hAnsi="宋体" w:cs="宋体" w:hint="eastAsia"/>
                <w:sz w:val="24"/>
                <w:szCs w:val="24"/>
                <w:lang w:eastAsia="zh-CN"/>
              </w:rPr>
              <w:t>2025</w:t>
            </w:r>
            <w:r w:rsidR="00CA7E5A">
              <w:rPr>
                <w:rFonts w:ascii="宋体" w:hAnsi="宋体" w:cs="宋体" w:hint="eastAsia"/>
                <w:sz w:val="24"/>
                <w:szCs w:val="24"/>
                <w:lang w:eastAsia="zh-CN"/>
              </w:rPr>
              <w:t>年</w:t>
            </w:r>
            <w:r>
              <w:rPr>
                <w:rFonts w:ascii="宋体" w:hAnsi="宋体" w:cs="宋体" w:hint="eastAsia"/>
                <w:sz w:val="24"/>
                <w:szCs w:val="24"/>
                <w:lang w:eastAsia="zh-CN"/>
              </w:rPr>
              <w:t>3</w:t>
            </w:r>
            <w:r w:rsidR="00CA7E5A">
              <w:rPr>
                <w:rFonts w:ascii="宋体" w:hAnsi="宋体" w:cs="宋体" w:hint="eastAsia"/>
                <w:sz w:val="24"/>
                <w:szCs w:val="24"/>
                <w:lang w:eastAsia="zh-CN"/>
              </w:rPr>
              <w:t>月</w:t>
            </w:r>
            <w:r>
              <w:rPr>
                <w:rFonts w:ascii="宋体" w:hAnsi="宋体" w:cs="宋体" w:hint="eastAsia"/>
                <w:sz w:val="24"/>
                <w:szCs w:val="24"/>
                <w:lang w:eastAsia="zh-CN"/>
              </w:rPr>
              <w:t>1</w:t>
            </w:r>
            <w:r w:rsidR="00A15E26">
              <w:rPr>
                <w:rFonts w:ascii="宋体" w:hAnsi="宋体" w:cs="宋体" w:hint="eastAsia"/>
                <w:sz w:val="24"/>
                <w:szCs w:val="24"/>
                <w:lang w:eastAsia="zh-CN"/>
              </w:rPr>
              <w:t>8</w:t>
            </w:r>
            <w:r w:rsidR="00CA7E5A">
              <w:rPr>
                <w:rFonts w:ascii="宋体" w:hAnsi="宋体" w:cs="宋体" w:hint="eastAsia"/>
                <w:sz w:val="24"/>
                <w:szCs w:val="24"/>
                <w:lang w:eastAsia="zh-CN"/>
              </w:rPr>
              <w:t>日</w:t>
            </w:r>
            <w:r w:rsidR="00CA7E5A">
              <w:rPr>
                <w:rFonts w:ascii="宋体" w:hAnsi="宋体" w:cs="宋体" w:hint="eastAsia"/>
                <w:sz w:val="24"/>
                <w:szCs w:val="24"/>
                <w:u w:val="single"/>
                <w:lang w:eastAsia="zh-CN"/>
              </w:rPr>
              <w:t>9</w:t>
            </w:r>
            <w:r w:rsidR="00CA7E5A">
              <w:rPr>
                <w:rFonts w:ascii="宋体" w:hAnsi="宋体" w:cs="宋体" w:hint="eastAsia"/>
                <w:sz w:val="24"/>
                <w:szCs w:val="24"/>
                <w:lang w:eastAsia="zh-CN"/>
              </w:rPr>
              <w:t>时</w:t>
            </w:r>
            <w:r w:rsidR="00CA7E5A">
              <w:rPr>
                <w:rFonts w:ascii="宋体" w:hAnsi="宋体" w:cs="宋体" w:hint="eastAsia"/>
                <w:sz w:val="24"/>
                <w:szCs w:val="24"/>
                <w:u w:val="single"/>
                <w:lang w:eastAsia="zh-CN"/>
              </w:rPr>
              <w:t>30</w:t>
            </w:r>
            <w:r w:rsidR="00CA7E5A">
              <w:rPr>
                <w:rFonts w:ascii="宋体" w:hAnsi="宋体" w:cs="宋体" w:hint="eastAsia"/>
                <w:sz w:val="24"/>
                <w:szCs w:val="24"/>
                <w:lang w:eastAsia="zh-CN"/>
              </w:rPr>
              <w:t>分</w:t>
            </w:r>
          </w:p>
        </w:tc>
      </w:tr>
      <w:tr w:rsidR="00FA6CDE">
        <w:trPr>
          <w:trHeight w:val="1109"/>
          <w:jc w:val="center"/>
        </w:trPr>
        <w:tc>
          <w:tcPr>
            <w:tcW w:w="661" w:type="dxa"/>
            <w:tcBorders>
              <w:top w:val="nil"/>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7</w:t>
            </w:r>
          </w:p>
        </w:tc>
        <w:tc>
          <w:tcPr>
            <w:tcW w:w="1641"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投标文件</w:t>
            </w:r>
          </w:p>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递交时间</w:t>
            </w:r>
          </w:p>
        </w:tc>
        <w:tc>
          <w:tcPr>
            <w:tcW w:w="7156" w:type="dxa"/>
            <w:tcBorders>
              <w:top w:val="nil"/>
              <w:left w:val="nil"/>
              <w:bottom w:val="single" w:sz="6" w:space="0" w:color="080000"/>
              <w:right w:val="single" w:sz="6" w:space="0" w:color="080000"/>
            </w:tcBorders>
            <w:shd w:val="clear" w:color="auto" w:fill="FFFFFF"/>
            <w:noWrap/>
            <w:vAlign w:val="center"/>
          </w:tcPr>
          <w:p w:rsidR="00FA6CDE" w:rsidRDefault="006E50F0" w:rsidP="00A15E26">
            <w:pPr>
              <w:pStyle w:val="ad"/>
              <w:widowControl/>
              <w:autoSpaceDE w:val="0"/>
              <w:autoSpaceDN w:val="0"/>
              <w:spacing w:line="340" w:lineRule="exact"/>
              <w:rPr>
                <w:rFonts w:ascii="宋体" w:hAnsi="宋体" w:cs="宋体"/>
              </w:rPr>
            </w:pPr>
            <w:r>
              <w:rPr>
                <w:rFonts w:ascii="宋体" w:hAnsi="宋体" w:cs="宋体" w:hint="eastAsia"/>
              </w:rPr>
              <w:t>2025</w:t>
            </w:r>
            <w:r w:rsidR="00CA7E5A">
              <w:rPr>
                <w:rFonts w:ascii="宋体" w:hAnsi="宋体" w:cs="宋体" w:hint="eastAsia"/>
              </w:rPr>
              <w:t>年</w:t>
            </w:r>
            <w:r>
              <w:rPr>
                <w:rFonts w:ascii="宋体" w:hAnsi="宋体" w:cs="宋体" w:hint="eastAsia"/>
              </w:rPr>
              <w:t>3</w:t>
            </w:r>
            <w:r w:rsidR="00CA7E5A">
              <w:rPr>
                <w:rFonts w:ascii="宋体" w:hAnsi="宋体" w:cs="宋体" w:hint="eastAsia"/>
              </w:rPr>
              <w:t>月</w:t>
            </w:r>
            <w:r>
              <w:rPr>
                <w:rFonts w:ascii="宋体" w:hAnsi="宋体" w:cs="宋体" w:hint="eastAsia"/>
              </w:rPr>
              <w:t>1</w:t>
            </w:r>
            <w:r w:rsidR="00A15E26">
              <w:rPr>
                <w:rFonts w:ascii="宋体" w:hAnsi="宋体" w:cs="宋体" w:hint="eastAsia"/>
              </w:rPr>
              <w:t>8</w:t>
            </w:r>
            <w:r w:rsidR="00CA7E5A">
              <w:rPr>
                <w:rFonts w:ascii="宋体" w:hAnsi="宋体" w:cs="宋体" w:hint="eastAsia"/>
              </w:rPr>
              <w:t>日</w:t>
            </w:r>
            <w:r w:rsidR="00CA7E5A">
              <w:rPr>
                <w:rFonts w:ascii="宋体" w:hAnsi="宋体" w:cs="宋体" w:hint="eastAsia"/>
                <w:u w:val="single"/>
              </w:rPr>
              <w:t>9</w:t>
            </w:r>
            <w:r w:rsidR="00CA7E5A">
              <w:rPr>
                <w:rFonts w:ascii="宋体" w:hAnsi="宋体" w:cs="宋体" w:hint="eastAsia"/>
              </w:rPr>
              <w:t>时</w:t>
            </w:r>
            <w:r w:rsidR="00CA7E5A">
              <w:rPr>
                <w:rFonts w:ascii="宋体" w:hAnsi="宋体" w:cs="宋体" w:hint="eastAsia"/>
                <w:u w:val="single"/>
              </w:rPr>
              <w:t>00</w:t>
            </w:r>
            <w:r w:rsidR="00CA7E5A">
              <w:rPr>
                <w:rFonts w:ascii="宋体" w:hAnsi="宋体" w:cs="宋体" w:hint="eastAsia"/>
              </w:rPr>
              <w:t>分至</w:t>
            </w:r>
            <w:r w:rsidR="00D6261E">
              <w:rPr>
                <w:rFonts w:ascii="宋体" w:hAnsi="宋体" w:cs="宋体" w:hint="eastAsia"/>
              </w:rPr>
              <w:t>2025</w:t>
            </w:r>
            <w:r w:rsidR="00CA7E5A">
              <w:rPr>
                <w:rFonts w:ascii="宋体" w:hAnsi="宋体" w:cs="宋体" w:hint="eastAsia"/>
              </w:rPr>
              <w:t>年</w:t>
            </w:r>
            <w:r w:rsidR="00D6261E">
              <w:rPr>
                <w:rFonts w:ascii="宋体" w:hAnsi="宋体" w:cs="宋体" w:hint="eastAsia"/>
              </w:rPr>
              <w:t>3</w:t>
            </w:r>
            <w:r w:rsidR="00CA7E5A">
              <w:rPr>
                <w:rFonts w:ascii="宋体" w:hAnsi="宋体" w:cs="宋体" w:hint="eastAsia"/>
              </w:rPr>
              <w:t>月</w:t>
            </w:r>
            <w:r w:rsidR="00D6261E">
              <w:rPr>
                <w:rFonts w:ascii="宋体" w:hAnsi="宋体" w:cs="宋体" w:hint="eastAsia"/>
              </w:rPr>
              <w:t>1</w:t>
            </w:r>
            <w:r w:rsidR="00A15E26">
              <w:rPr>
                <w:rFonts w:ascii="宋体" w:hAnsi="宋体" w:cs="宋体" w:hint="eastAsia"/>
              </w:rPr>
              <w:t>8</w:t>
            </w:r>
            <w:r w:rsidR="00CA7E5A">
              <w:rPr>
                <w:rFonts w:ascii="宋体" w:hAnsi="宋体" w:cs="宋体" w:hint="eastAsia"/>
              </w:rPr>
              <w:t>日</w:t>
            </w:r>
            <w:r w:rsidR="00CA7E5A">
              <w:rPr>
                <w:rFonts w:ascii="宋体" w:hAnsi="宋体" w:cs="宋体" w:hint="eastAsia"/>
                <w:u w:val="single"/>
              </w:rPr>
              <w:t>9</w:t>
            </w:r>
            <w:r w:rsidR="00CA7E5A">
              <w:rPr>
                <w:rFonts w:ascii="宋体" w:hAnsi="宋体" w:cs="宋体" w:hint="eastAsia"/>
              </w:rPr>
              <w:t>时</w:t>
            </w:r>
            <w:r w:rsidR="00CA7E5A">
              <w:rPr>
                <w:rFonts w:ascii="宋体" w:hAnsi="宋体" w:cs="宋体" w:hint="eastAsia"/>
                <w:u w:val="single"/>
              </w:rPr>
              <w:t>30</w:t>
            </w:r>
            <w:r w:rsidR="00CA7E5A">
              <w:rPr>
                <w:rFonts w:ascii="宋体" w:hAnsi="宋体" w:cs="宋体" w:hint="eastAsia"/>
              </w:rPr>
              <w:t>分</w:t>
            </w:r>
          </w:p>
        </w:tc>
      </w:tr>
      <w:tr w:rsidR="00FA6CDE">
        <w:trPr>
          <w:trHeight w:val="1109"/>
          <w:jc w:val="center"/>
        </w:trPr>
        <w:tc>
          <w:tcPr>
            <w:tcW w:w="661" w:type="dxa"/>
            <w:tcBorders>
              <w:top w:val="nil"/>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8</w:t>
            </w:r>
          </w:p>
        </w:tc>
        <w:tc>
          <w:tcPr>
            <w:tcW w:w="1641"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投标文件</w:t>
            </w:r>
          </w:p>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递交地点</w:t>
            </w:r>
          </w:p>
        </w:tc>
        <w:tc>
          <w:tcPr>
            <w:tcW w:w="7156"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rPr>
                <w:rFonts w:ascii="宋体" w:hAnsi="宋体" w:cs="宋体"/>
              </w:rPr>
            </w:pPr>
            <w:r>
              <w:rPr>
                <w:rFonts w:ascii="宋体" w:hAnsi="宋体" w:cs="宋体" w:hint="eastAsia"/>
              </w:rPr>
              <w:t>递交场所：韶关市公共资源交易中心</w:t>
            </w:r>
            <w:r w:rsidR="00FD3AFD" w:rsidRPr="00FD3AFD">
              <w:rPr>
                <w:rFonts w:ascii="宋体" w:hAnsi="宋体" w:cs="宋体" w:hint="eastAsia"/>
              </w:rPr>
              <w:t>仁化分中心</w:t>
            </w:r>
          </w:p>
          <w:p w:rsidR="00FA6CDE" w:rsidRDefault="00CA7E5A">
            <w:pPr>
              <w:pStyle w:val="ad"/>
              <w:widowControl/>
              <w:autoSpaceDE w:val="0"/>
              <w:autoSpaceDN w:val="0"/>
              <w:spacing w:line="340" w:lineRule="exact"/>
              <w:rPr>
                <w:rFonts w:ascii="宋体" w:hAnsi="宋体" w:cs="宋体"/>
              </w:rPr>
            </w:pPr>
            <w:r>
              <w:rPr>
                <w:rFonts w:ascii="宋体" w:hAnsi="宋体" w:cs="宋体" w:hint="eastAsia"/>
              </w:rPr>
              <w:t>地址：</w:t>
            </w:r>
            <w:r w:rsidR="00FD3AFD" w:rsidRPr="00FD3AFD">
              <w:rPr>
                <w:rFonts w:ascii="宋体" w:hAnsi="宋体" w:cs="宋体" w:hint="eastAsia"/>
                <w:bCs/>
              </w:rPr>
              <w:t>仁化县丹霞大道228号11楼韶关市公共资源交易中心仁化分中心，具体递交场所以当日现场通知为准。</w:t>
            </w:r>
          </w:p>
        </w:tc>
      </w:tr>
      <w:tr w:rsidR="00FA6CDE">
        <w:trPr>
          <w:trHeight w:val="1109"/>
          <w:jc w:val="center"/>
        </w:trPr>
        <w:tc>
          <w:tcPr>
            <w:tcW w:w="661" w:type="dxa"/>
            <w:tcBorders>
              <w:top w:val="nil"/>
              <w:left w:val="single" w:sz="6" w:space="0" w:color="080000"/>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9</w:t>
            </w:r>
          </w:p>
        </w:tc>
        <w:tc>
          <w:tcPr>
            <w:tcW w:w="1641" w:type="dxa"/>
            <w:tcBorders>
              <w:top w:val="nil"/>
              <w:left w:val="nil"/>
              <w:bottom w:val="single" w:sz="6" w:space="0" w:color="080000"/>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开标时间</w:t>
            </w:r>
          </w:p>
        </w:tc>
        <w:tc>
          <w:tcPr>
            <w:tcW w:w="7156" w:type="dxa"/>
            <w:tcBorders>
              <w:top w:val="nil"/>
              <w:left w:val="nil"/>
              <w:bottom w:val="single" w:sz="6" w:space="0" w:color="080000"/>
              <w:right w:val="single" w:sz="6" w:space="0" w:color="080000"/>
            </w:tcBorders>
            <w:shd w:val="clear" w:color="auto" w:fill="FFFFFF"/>
            <w:noWrap/>
            <w:vAlign w:val="center"/>
          </w:tcPr>
          <w:p w:rsidR="00FA6CDE" w:rsidRDefault="00D6261E" w:rsidP="00A15E26">
            <w:pPr>
              <w:pStyle w:val="ad"/>
              <w:widowControl/>
              <w:autoSpaceDE w:val="0"/>
              <w:autoSpaceDN w:val="0"/>
              <w:spacing w:line="340" w:lineRule="exact"/>
              <w:rPr>
                <w:rFonts w:ascii="宋体" w:hAnsi="宋体" w:cs="宋体"/>
              </w:rPr>
            </w:pPr>
            <w:r>
              <w:rPr>
                <w:rFonts w:ascii="宋体" w:hAnsi="宋体" w:cs="宋体" w:hint="eastAsia"/>
              </w:rPr>
              <w:t>2025</w:t>
            </w:r>
            <w:r w:rsidR="00CA7E5A">
              <w:rPr>
                <w:rFonts w:ascii="宋体" w:hAnsi="宋体" w:cs="宋体" w:hint="eastAsia"/>
              </w:rPr>
              <w:t>年</w:t>
            </w:r>
            <w:r>
              <w:rPr>
                <w:rFonts w:ascii="宋体" w:hAnsi="宋体" w:cs="宋体" w:hint="eastAsia"/>
              </w:rPr>
              <w:t>3</w:t>
            </w:r>
            <w:r w:rsidR="00CA7E5A">
              <w:rPr>
                <w:rFonts w:ascii="宋体" w:hAnsi="宋体" w:cs="宋体" w:hint="eastAsia"/>
              </w:rPr>
              <w:t>月</w:t>
            </w:r>
            <w:r>
              <w:rPr>
                <w:rFonts w:ascii="宋体" w:hAnsi="宋体" w:cs="宋体" w:hint="eastAsia"/>
              </w:rPr>
              <w:t>1</w:t>
            </w:r>
            <w:r w:rsidR="00A15E26">
              <w:rPr>
                <w:rFonts w:ascii="宋体" w:hAnsi="宋体" w:cs="宋体" w:hint="eastAsia"/>
              </w:rPr>
              <w:t>8</w:t>
            </w:r>
            <w:r w:rsidR="00CA7E5A">
              <w:rPr>
                <w:rFonts w:ascii="宋体" w:hAnsi="宋体" w:cs="宋体" w:hint="eastAsia"/>
              </w:rPr>
              <w:t>日</w:t>
            </w:r>
            <w:r w:rsidR="00CA7E5A">
              <w:rPr>
                <w:rFonts w:ascii="宋体" w:hAnsi="宋体" w:cs="宋体" w:hint="eastAsia"/>
                <w:u w:val="single"/>
              </w:rPr>
              <w:t>9</w:t>
            </w:r>
            <w:r w:rsidR="00CA7E5A">
              <w:rPr>
                <w:rFonts w:ascii="宋体" w:hAnsi="宋体" w:cs="宋体" w:hint="eastAsia"/>
              </w:rPr>
              <w:t>时</w:t>
            </w:r>
            <w:r w:rsidR="00CA7E5A">
              <w:rPr>
                <w:rFonts w:ascii="宋体" w:hAnsi="宋体" w:cs="宋体" w:hint="eastAsia"/>
                <w:u w:val="single"/>
              </w:rPr>
              <w:t>30</w:t>
            </w:r>
            <w:r w:rsidR="00CA7E5A">
              <w:rPr>
                <w:rFonts w:ascii="宋体" w:hAnsi="宋体" w:cs="宋体" w:hint="eastAsia"/>
              </w:rPr>
              <w:t>分</w:t>
            </w:r>
          </w:p>
        </w:tc>
      </w:tr>
      <w:tr w:rsidR="00FA6CDE">
        <w:trPr>
          <w:trHeight w:val="1109"/>
          <w:jc w:val="center"/>
        </w:trPr>
        <w:tc>
          <w:tcPr>
            <w:tcW w:w="661" w:type="dxa"/>
            <w:tcBorders>
              <w:top w:val="nil"/>
              <w:left w:val="single" w:sz="6" w:space="0" w:color="080000"/>
              <w:bottom w:val="single" w:sz="4" w:space="0" w:color="auto"/>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10</w:t>
            </w:r>
          </w:p>
        </w:tc>
        <w:tc>
          <w:tcPr>
            <w:tcW w:w="1641" w:type="dxa"/>
            <w:tcBorders>
              <w:top w:val="nil"/>
              <w:left w:val="nil"/>
              <w:bottom w:val="single" w:sz="4" w:space="0" w:color="auto"/>
              <w:right w:val="single" w:sz="6" w:space="0" w:color="080000"/>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开标地点</w:t>
            </w:r>
          </w:p>
        </w:tc>
        <w:tc>
          <w:tcPr>
            <w:tcW w:w="7156" w:type="dxa"/>
            <w:tcBorders>
              <w:top w:val="nil"/>
              <w:left w:val="nil"/>
              <w:bottom w:val="single" w:sz="4" w:space="0" w:color="auto"/>
              <w:right w:val="single" w:sz="6" w:space="0" w:color="080000"/>
            </w:tcBorders>
            <w:shd w:val="clear" w:color="auto" w:fill="FFFFFF"/>
            <w:noWrap/>
            <w:vAlign w:val="center"/>
          </w:tcPr>
          <w:p w:rsidR="00FA6CDE" w:rsidRDefault="00CA7E5A">
            <w:pPr>
              <w:pStyle w:val="ad"/>
              <w:widowControl/>
              <w:autoSpaceDE w:val="0"/>
              <w:autoSpaceDN w:val="0"/>
              <w:spacing w:line="340" w:lineRule="exact"/>
              <w:rPr>
                <w:rFonts w:ascii="宋体" w:hAnsi="宋体" w:cs="宋体"/>
              </w:rPr>
            </w:pPr>
            <w:r>
              <w:rPr>
                <w:rFonts w:ascii="宋体" w:hAnsi="宋体" w:cs="宋体" w:hint="eastAsia"/>
              </w:rPr>
              <w:t>开标场所：</w:t>
            </w:r>
            <w:bookmarkStart w:id="32" w:name="OLE_LINK30"/>
            <w:bookmarkStart w:id="33" w:name="OLE_LINK31"/>
            <w:r>
              <w:rPr>
                <w:rFonts w:ascii="宋体" w:hAnsi="宋体" w:cs="宋体" w:hint="eastAsia"/>
              </w:rPr>
              <w:t>韶关市公共资源交易中心</w:t>
            </w:r>
            <w:bookmarkStart w:id="34" w:name="OLE_LINK32"/>
            <w:bookmarkStart w:id="35" w:name="OLE_LINK33"/>
            <w:r w:rsidR="00E911C1" w:rsidRPr="00E911C1">
              <w:rPr>
                <w:rFonts w:ascii="宋体" w:hAnsi="宋体" w:cs="宋体" w:hint="eastAsia"/>
              </w:rPr>
              <w:t>仁化分中心</w:t>
            </w:r>
            <w:bookmarkEnd w:id="32"/>
            <w:bookmarkEnd w:id="33"/>
            <w:bookmarkEnd w:id="34"/>
            <w:bookmarkEnd w:id="35"/>
          </w:p>
          <w:p w:rsidR="00FA6CDE" w:rsidRDefault="00CA7E5A">
            <w:pPr>
              <w:pStyle w:val="ad"/>
              <w:widowControl/>
              <w:autoSpaceDE w:val="0"/>
              <w:autoSpaceDN w:val="0"/>
              <w:spacing w:line="340" w:lineRule="exact"/>
              <w:rPr>
                <w:rFonts w:ascii="宋体" w:hAnsi="宋体" w:cs="宋体"/>
              </w:rPr>
            </w:pPr>
            <w:r>
              <w:rPr>
                <w:rFonts w:ascii="宋体" w:hAnsi="宋体" w:cs="宋体" w:hint="eastAsia"/>
              </w:rPr>
              <w:t>地址：</w:t>
            </w:r>
            <w:r w:rsidR="00FD3AFD" w:rsidRPr="00FD3AFD">
              <w:rPr>
                <w:rFonts w:ascii="宋体" w:hAnsi="宋体" w:cs="宋体" w:hint="eastAsia"/>
                <w:bCs/>
              </w:rPr>
              <w:t>仁化县丹霞大道228号11楼韶关市公共资源交易中心仁化分中心，具体开标室以当日现场通知为准。</w:t>
            </w:r>
          </w:p>
        </w:tc>
      </w:tr>
      <w:tr w:rsidR="00FA6CDE">
        <w:trPr>
          <w:trHeight w:val="1911"/>
          <w:jc w:val="center"/>
        </w:trPr>
        <w:tc>
          <w:tcPr>
            <w:tcW w:w="6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A6CDE" w:rsidRDefault="00CA7E5A">
            <w:pPr>
              <w:pStyle w:val="ad"/>
              <w:widowControl/>
              <w:autoSpaceDE w:val="0"/>
              <w:autoSpaceDN w:val="0"/>
              <w:spacing w:line="340" w:lineRule="exact"/>
              <w:jc w:val="center"/>
              <w:rPr>
                <w:rFonts w:ascii="宋体" w:hAnsi="宋体" w:cs="宋体"/>
              </w:rPr>
            </w:pPr>
            <w:r>
              <w:rPr>
                <w:rFonts w:ascii="宋体" w:hAnsi="宋体" w:cs="宋体" w:hint="eastAsia"/>
              </w:rPr>
              <w:t>11</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A6CDE" w:rsidRDefault="00CA7E5A">
            <w:pPr>
              <w:autoSpaceDE w:val="0"/>
              <w:autoSpaceDN w:val="0"/>
              <w:spacing w:line="340" w:lineRule="exact"/>
              <w:rPr>
                <w:rFonts w:ascii="宋体" w:hAnsi="宋体" w:cs="宋体"/>
                <w:sz w:val="24"/>
              </w:rPr>
            </w:pPr>
            <w:r>
              <w:rPr>
                <w:rFonts w:ascii="宋体" w:hAnsi="宋体" w:cs="宋体" w:hint="eastAsia"/>
                <w:sz w:val="24"/>
              </w:rPr>
              <w:t>韶关市公共资源交易</w:t>
            </w:r>
            <w:r w:rsidRPr="00C357E0">
              <w:rPr>
                <w:rFonts w:ascii="宋体" w:hAnsi="宋体" w:cs="宋体" w:hint="eastAsia"/>
                <w:sz w:val="24"/>
              </w:rPr>
              <w:t>中心</w:t>
            </w:r>
            <w:r w:rsidR="00C357E0" w:rsidRPr="00C357E0">
              <w:rPr>
                <w:rFonts w:ascii="宋体" w:hAnsi="宋体" w:cs="宋体" w:hint="eastAsia"/>
                <w:sz w:val="24"/>
              </w:rPr>
              <w:t>仁化分中心</w:t>
            </w:r>
            <w:r w:rsidRPr="00C357E0">
              <w:rPr>
                <w:rFonts w:ascii="宋体" w:hAnsi="宋体" w:cs="宋体" w:hint="eastAsia"/>
                <w:sz w:val="24"/>
              </w:rPr>
              <w:t>地点</w:t>
            </w:r>
            <w:r>
              <w:rPr>
                <w:rFonts w:ascii="宋体" w:hAnsi="宋体" w:cs="宋体" w:hint="eastAsia"/>
                <w:sz w:val="24"/>
              </w:rPr>
              <w:t>、联系机构、联系方法</w:t>
            </w:r>
          </w:p>
        </w:tc>
        <w:tc>
          <w:tcPr>
            <w:tcW w:w="715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A6CDE" w:rsidRDefault="00CA7E5A">
            <w:pPr>
              <w:autoSpaceDE w:val="0"/>
              <w:autoSpaceDN w:val="0"/>
              <w:spacing w:line="360" w:lineRule="auto"/>
              <w:rPr>
                <w:rFonts w:ascii="宋体" w:hAnsi="宋体" w:cs="宋体"/>
                <w:sz w:val="24"/>
              </w:rPr>
            </w:pPr>
            <w:r>
              <w:rPr>
                <w:rFonts w:ascii="宋体" w:hAnsi="宋体" w:cs="宋体" w:hint="eastAsia"/>
                <w:kern w:val="0"/>
                <w:sz w:val="24"/>
              </w:rPr>
              <w:t>办</w:t>
            </w:r>
            <w:r>
              <w:rPr>
                <w:rFonts w:ascii="宋体" w:hAnsi="宋体" w:cs="宋体" w:hint="eastAsia"/>
                <w:sz w:val="24"/>
              </w:rPr>
              <w:t>公地址：</w:t>
            </w:r>
            <w:r w:rsidR="00C357E0" w:rsidRPr="00C357E0">
              <w:rPr>
                <w:rFonts w:ascii="宋体" w:hAnsi="宋体" w:cs="宋体" w:hint="eastAsia"/>
                <w:bCs/>
                <w:sz w:val="24"/>
              </w:rPr>
              <w:t>仁化县丹霞大道228号12楼韶关市公共资源交易中心仁化分中心</w:t>
            </w:r>
          </w:p>
          <w:p w:rsidR="00FA6CDE" w:rsidRDefault="00CA7E5A">
            <w:pPr>
              <w:autoSpaceDE w:val="0"/>
              <w:autoSpaceDN w:val="0"/>
              <w:spacing w:line="360" w:lineRule="auto"/>
              <w:rPr>
                <w:rFonts w:ascii="宋体" w:hAnsi="宋体" w:cs="宋体"/>
                <w:sz w:val="24"/>
              </w:rPr>
            </w:pPr>
            <w:r>
              <w:rPr>
                <w:rFonts w:ascii="宋体" w:hAnsi="宋体" w:cs="宋体" w:hint="eastAsia"/>
                <w:sz w:val="24"/>
              </w:rPr>
              <w:t>联系人：工程交易股</w:t>
            </w:r>
          </w:p>
          <w:p w:rsidR="00FA6CDE" w:rsidRDefault="00CA7E5A">
            <w:pPr>
              <w:autoSpaceDE w:val="0"/>
              <w:autoSpaceDN w:val="0"/>
              <w:spacing w:line="360" w:lineRule="auto"/>
              <w:rPr>
                <w:rFonts w:ascii="宋体" w:hAnsi="宋体" w:cs="宋体"/>
                <w:sz w:val="24"/>
              </w:rPr>
            </w:pPr>
            <w:r>
              <w:rPr>
                <w:rFonts w:ascii="宋体" w:hAnsi="宋体" w:cs="宋体" w:hint="eastAsia"/>
                <w:sz w:val="24"/>
              </w:rPr>
              <w:t>电话：</w:t>
            </w:r>
            <w:r w:rsidR="00C357E0" w:rsidRPr="00C357E0">
              <w:rPr>
                <w:rFonts w:ascii="宋体" w:hAnsi="宋体" w:cs="宋体"/>
                <w:sz w:val="24"/>
              </w:rPr>
              <w:t>0751-6354032</w:t>
            </w:r>
            <w:r>
              <w:rPr>
                <w:rFonts w:ascii="宋体" w:hAnsi="宋体" w:cs="宋体" w:hint="eastAsia"/>
                <w:sz w:val="24"/>
              </w:rPr>
              <w:t xml:space="preserve"> </w:t>
            </w:r>
          </w:p>
        </w:tc>
      </w:tr>
    </w:tbl>
    <w:p w:rsidR="00FA6CDE" w:rsidRDefault="00CA7E5A" w:rsidP="00662913">
      <w:pPr>
        <w:ind w:firstLine="964"/>
        <w:rPr>
          <w:rFonts w:ascii="宋体" w:hAnsi="宋体" w:cs="宋体"/>
          <w:b/>
          <w:sz w:val="48"/>
          <w:szCs w:val="48"/>
        </w:rPr>
      </w:pPr>
      <w:r>
        <w:rPr>
          <w:rFonts w:ascii="宋体" w:hAnsi="宋体" w:cs="宋体"/>
          <w:b/>
          <w:sz w:val="48"/>
          <w:szCs w:val="48"/>
        </w:rPr>
        <w:lastRenderedPageBreak/>
        <w:br w:type="page"/>
      </w:r>
    </w:p>
    <w:p w:rsidR="00FA6CDE" w:rsidRDefault="00FA6CDE" w:rsidP="00662913">
      <w:pPr>
        <w:pStyle w:val="15"/>
        <w:ind w:firstLine="964"/>
        <w:rPr>
          <w:rFonts w:ascii="宋体" w:hAnsi="宋体" w:cs="宋体"/>
          <w:sz w:val="48"/>
          <w:szCs w:val="48"/>
        </w:rPr>
      </w:pPr>
    </w:p>
    <w:p w:rsidR="00FA6CDE" w:rsidRDefault="00FA6CDE" w:rsidP="00662913">
      <w:pPr>
        <w:pStyle w:val="15"/>
        <w:ind w:firstLine="964"/>
        <w:rPr>
          <w:rFonts w:ascii="宋体" w:hAnsi="宋体" w:cs="宋体"/>
          <w:sz w:val="48"/>
          <w:szCs w:val="48"/>
        </w:rPr>
      </w:pPr>
    </w:p>
    <w:p w:rsidR="00FA6CDE" w:rsidRDefault="00FA6CDE" w:rsidP="00662913">
      <w:pPr>
        <w:pStyle w:val="15"/>
        <w:ind w:firstLine="964"/>
        <w:rPr>
          <w:rFonts w:ascii="宋体" w:hAnsi="宋体" w:cs="宋体"/>
          <w:sz w:val="48"/>
          <w:szCs w:val="48"/>
        </w:rPr>
      </w:pPr>
    </w:p>
    <w:p w:rsidR="00FA6CDE" w:rsidRDefault="00FA6CDE" w:rsidP="00662913">
      <w:pPr>
        <w:pStyle w:val="15"/>
        <w:ind w:firstLine="964"/>
        <w:rPr>
          <w:rFonts w:ascii="宋体" w:hAnsi="宋体" w:cs="宋体"/>
          <w:sz w:val="48"/>
          <w:szCs w:val="48"/>
        </w:rPr>
      </w:pPr>
    </w:p>
    <w:p w:rsidR="00FA6CDE" w:rsidRDefault="00FA6CDE" w:rsidP="00662913">
      <w:pPr>
        <w:pStyle w:val="15"/>
        <w:ind w:firstLine="964"/>
        <w:rPr>
          <w:rFonts w:ascii="宋体" w:hAnsi="宋体" w:cs="宋体"/>
          <w:sz w:val="48"/>
          <w:szCs w:val="48"/>
        </w:rPr>
      </w:pPr>
    </w:p>
    <w:p w:rsidR="00FA6CDE" w:rsidRDefault="00CA7E5A" w:rsidP="00662913">
      <w:pPr>
        <w:ind w:firstLine="964"/>
        <w:jc w:val="center"/>
        <w:rPr>
          <w:rFonts w:ascii="宋体" w:hAnsi="宋体" w:cs="宋体"/>
          <w:b/>
          <w:sz w:val="48"/>
          <w:szCs w:val="48"/>
        </w:rPr>
      </w:pPr>
      <w:r>
        <w:rPr>
          <w:rFonts w:ascii="宋体" w:hAnsi="宋体" w:cs="宋体" w:hint="eastAsia"/>
          <w:b/>
          <w:sz w:val="48"/>
          <w:szCs w:val="48"/>
        </w:rPr>
        <w:t>第二章  投标人须知</w:t>
      </w:r>
    </w:p>
    <w:p w:rsidR="00FA6CDE" w:rsidRDefault="00FA6CDE" w:rsidP="00662913">
      <w:pPr>
        <w:ind w:firstLine="964"/>
        <w:jc w:val="center"/>
        <w:rPr>
          <w:rFonts w:ascii="宋体" w:hAnsi="宋体" w:cs="宋体"/>
          <w:b/>
          <w:sz w:val="48"/>
          <w:szCs w:val="48"/>
        </w:rPr>
      </w:pPr>
    </w:p>
    <w:p w:rsidR="00FA6CDE" w:rsidRDefault="00FA6CDE" w:rsidP="00662913">
      <w:pPr>
        <w:ind w:firstLine="562"/>
        <w:jc w:val="center"/>
        <w:rPr>
          <w:rFonts w:ascii="宋体" w:hAnsi="宋体" w:cs="宋体"/>
          <w:b/>
          <w:sz w:val="28"/>
          <w:szCs w:val="28"/>
        </w:rPr>
      </w:pPr>
    </w:p>
    <w:p w:rsidR="00FA6CDE" w:rsidRDefault="00FA6CDE" w:rsidP="00662913">
      <w:pPr>
        <w:ind w:firstLine="562"/>
        <w:jc w:val="center"/>
        <w:rPr>
          <w:rFonts w:ascii="宋体" w:hAnsi="宋体" w:cs="宋体"/>
          <w:b/>
          <w:sz w:val="28"/>
          <w:szCs w:val="28"/>
        </w:rPr>
      </w:pPr>
    </w:p>
    <w:p w:rsidR="00FA6CDE" w:rsidRDefault="00FA6CDE" w:rsidP="00662913">
      <w:pPr>
        <w:ind w:firstLine="562"/>
        <w:jc w:val="center"/>
        <w:rPr>
          <w:rFonts w:ascii="宋体" w:hAnsi="宋体" w:cs="宋体"/>
          <w:b/>
          <w:sz w:val="28"/>
          <w:szCs w:val="28"/>
        </w:rPr>
      </w:pPr>
    </w:p>
    <w:p w:rsidR="00FA6CDE" w:rsidRDefault="00FA6CDE" w:rsidP="00662913">
      <w:pPr>
        <w:ind w:firstLine="562"/>
        <w:jc w:val="center"/>
        <w:rPr>
          <w:rFonts w:ascii="宋体" w:hAnsi="宋体" w:cs="宋体"/>
          <w:b/>
          <w:sz w:val="28"/>
          <w:szCs w:val="28"/>
        </w:rPr>
      </w:pPr>
    </w:p>
    <w:p w:rsidR="00FA6CDE" w:rsidRDefault="00CA7E5A" w:rsidP="00662913">
      <w:pPr>
        <w:ind w:firstLine="562"/>
        <w:jc w:val="center"/>
        <w:rPr>
          <w:rFonts w:ascii="宋体" w:hAnsi="宋体" w:cs="宋体"/>
          <w:b/>
          <w:sz w:val="28"/>
          <w:szCs w:val="28"/>
        </w:rPr>
      </w:pPr>
      <w:r>
        <w:rPr>
          <w:rFonts w:ascii="宋体" w:hAnsi="宋体" w:cs="宋体"/>
          <w:b/>
          <w:sz w:val="28"/>
          <w:szCs w:val="28"/>
        </w:rPr>
        <w:br w:type="page"/>
      </w:r>
    </w:p>
    <w:p w:rsidR="00FA6CDE" w:rsidRDefault="00CA7E5A" w:rsidP="00662913">
      <w:pPr>
        <w:pStyle w:val="1"/>
        <w:ind w:firstLine="883"/>
        <w:jc w:val="center"/>
      </w:pPr>
      <w:bookmarkStart w:id="36" w:name="_Toc391931450"/>
      <w:bookmarkStart w:id="37" w:name="_Toc31589"/>
      <w:bookmarkStart w:id="38" w:name="_Toc309734082"/>
      <w:r>
        <w:rPr>
          <w:rFonts w:hint="eastAsia"/>
        </w:rPr>
        <w:lastRenderedPageBreak/>
        <w:t>第二章</w:t>
      </w:r>
      <w:r>
        <w:t xml:space="preserve">  </w:t>
      </w:r>
      <w:r>
        <w:t>投标人须知</w:t>
      </w:r>
      <w:bookmarkEnd w:id="36"/>
      <w:bookmarkEnd w:id="37"/>
    </w:p>
    <w:p w:rsidR="00FA6CDE" w:rsidRDefault="00CA7E5A">
      <w:pPr>
        <w:pStyle w:val="2TimesNewRoman5020"/>
        <w:rPr>
          <w:sz w:val="24"/>
          <w:szCs w:val="24"/>
        </w:rPr>
      </w:pPr>
      <w:bookmarkStart w:id="39" w:name="_Toc26533"/>
      <w:bookmarkStart w:id="40" w:name="_Toc391931451"/>
      <w:bookmarkStart w:id="41" w:name="_Toc21779"/>
      <w:r>
        <w:rPr>
          <w:rFonts w:hint="eastAsia"/>
          <w:sz w:val="24"/>
          <w:szCs w:val="24"/>
        </w:rPr>
        <w:t>投标人须知前附表</w:t>
      </w:r>
      <w:bookmarkEnd w:id="39"/>
      <w:bookmarkEnd w:id="40"/>
      <w:bookmarkEnd w:id="41"/>
    </w:p>
    <w:tbl>
      <w:tblPr>
        <w:tblW w:w="9498" w:type="dxa"/>
        <w:tblInd w:w="15" w:type="dxa"/>
        <w:tblLayout w:type="fixed"/>
        <w:tblCellMar>
          <w:left w:w="0" w:type="dxa"/>
          <w:right w:w="0" w:type="dxa"/>
        </w:tblCellMar>
        <w:tblLook w:val="04A0" w:firstRow="1" w:lastRow="0" w:firstColumn="1" w:lastColumn="0" w:noHBand="0" w:noVBand="1"/>
      </w:tblPr>
      <w:tblGrid>
        <w:gridCol w:w="1061"/>
        <w:gridCol w:w="163"/>
        <w:gridCol w:w="2931"/>
        <w:gridCol w:w="5343"/>
      </w:tblGrid>
      <w:tr w:rsidR="00FA6CDE">
        <w:trPr>
          <w:trHeight w:val="526"/>
        </w:trPr>
        <w:tc>
          <w:tcPr>
            <w:tcW w:w="1061" w:type="dxa"/>
            <w:tcBorders>
              <w:top w:val="single" w:sz="12" w:space="0" w:color="auto"/>
              <w:left w:val="single" w:sz="12" w:space="0" w:color="auto"/>
              <w:bottom w:val="single" w:sz="8" w:space="0" w:color="auto"/>
              <w:right w:val="single" w:sz="8" w:space="0" w:color="auto"/>
            </w:tcBorders>
            <w:vAlign w:val="center"/>
          </w:tcPr>
          <w:p w:rsidR="00FA6CDE" w:rsidRDefault="00CA7E5A" w:rsidP="00662913">
            <w:pPr>
              <w:autoSpaceDE w:val="0"/>
              <w:autoSpaceDN w:val="0"/>
              <w:ind w:firstLine="482"/>
              <w:jc w:val="center"/>
              <w:rPr>
                <w:rFonts w:ascii="宋体" w:hAnsi="宋体" w:cs="宋体"/>
                <w:b/>
                <w:kern w:val="0"/>
                <w:sz w:val="24"/>
              </w:rPr>
            </w:pPr>
            <w:r>
              <w:rPr>
                <w:rFonts w:ascii="宋体" w:hAnsi="宋体" w:cs="宋体" w:hint="eastAsia"/>
                <w:b/>
                <w:kern w:val="0"/>
                <w:sz w:val="24"/>
              </w:rPr>
              <w:t>条 款 号</w:t>
            </w:r>
          </w:p>
        </w:tc>
        <w:tc>
          <w:tcPr>
            <w:tcW w:w="3094" w:type="dxa"/>
            <w:gridSpan w:val="2"/>
            <w:tcBorders>
              <w:top w:val="single" w:sz="12" w:space="0" w:color="auto"/>
              <w:left w:val="single" w:sz="8" w:space="0" w:color="auto"/>
              <w:bottom w:val="single" w:sz="8" w:space="0" w:color="auto"/>
              <w:right w:val="single" w:sz="8" w:space="0" w:color="auto"/>
            </w:tcBorders>
            <w:vAlign w:val="center"/>
          </w:tcPr>
          <w:p w:rsidR="00FA6CDE" w:rsidRDefault="00CA7E5A" w:rsidP="00662913">
            <w:pPr>
              <w:autoSpaceDE w:val="0"/>
              <w:autoSpaceDN w:val="0"/>
              <w:ind w:firstLine="482"/>
              <w:jc w:val="center"/>
              <w:rPr>
                <w:rFonts w:ascii="宋体" w:hAnsi="宋体" w:cs="宋体"/>
                <w:b/>
                <w:kern w:val="0"/>
                <w:sz w:val="24"/>
              </w:rPr>
            </w:pPr>
            <w:r>
              <w:rPr>
                <w:rFonts w:ascii="宋体" w:hAnsi="宋体" w:cs="宋体" w:hint="eastAsia"/>
                <w:b/>
                <w:kern w:val="0"/>
                <w:sz w:val="24"/>
              </w:rPr>
              <w:t>条 款 名 称</w:t>
            </w:r>
          </w:p>
        </w:tc>
        <w:tc>
          <w:tcPr>
            <w:tcW w:w="5343" w:type="dxa"/>
            <w:tcBorders>
              <w:top w:val="single" w:sz="12" w:space="0" w:color="auto"/>
              <w:left w:val="single" w:sz="8" w:space="0" w:color="auto"/>
              <w:bottom w:val="single" w:sz="8" w:space="0" w:color="auto"/>
              <w:right w:val="single" w:sz="12" w:space="0" w:color="auto"/>
            </w:tcBorders>
            <w:vAlign w:val="center"/>
          </w:tcPr>
          <w:p w:rsidR="00FA6CDE" w:rsidRDefault="00CA7E5A" w:rsidP="00662913">
            <w:pPr>
              <w:autoSpaceDE w:val="0"/>
              <w:autoSpaceDN w:val="0"/>
              <w:ind w:firstLine="482"/>
              <w:jc w:val="center"/>
              <w:rPr>
                <w:rFonts w:ascii="宋体" w:hAnsi="宋体" w:cs="宋体"/>
                <w:b/>
                <w:kern w:val="0"/>
                <w:sz w:val="24"/>
              </w:rPr>
            </w:pPr>
            <w:r>
              <w:rPr>
                <w:rFonts w:ascii="宋体" w:hAnsi="宋体" w:cs="宋体" w:hint="eastAsia"/>
                <w:b/>
                <w:kern w:val="0"/>
                <w:sz w:val="24"/>
              </w:rPr>
              <w:t>编 列 内 容</w:t>
            </w:r>
          </w:p>
        </w:tc>
      </w:tr>
      <w:tr w:rsidR="00FA6CDE">
        <w:trPr>
          <w:trHeight w:val="1779"/>
        </w:trPr>
        <w:tc>
          <w:tcPr>
            <w:tcW w:w="1061" w:type="dxa"/>
            <w:tcBorders>
              <w:top w:val="single" w:sz="8"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kern w:val="0"/>
                <w:szCs w:val="21"/>
              </w:rPr>
              <w:t>1.1.2</w:t>
            </w:r>
          </w:p>
          <w:p w:rsidR="00FA6CDE" w:rsidRDefault="00FA6CDE" w:rsidP="00DB03DB">
            <w:pPr>
              <w:autoSpaceDE w:val="0"/>
              <w:autoSpaceDN w:val="0"/>
              <w:ind w:firstLine="480"/>
              <w:jc w:val="center"/>
              <w:rPr>
                <w:rFonts w:ascii="宋体" w:hAnsi="宋体"/>
                <w:kern w:val="0"/>
                <w:szCs w:val="21"/>
              </w:rPr>
            </w:pPr>
          </w:p>
        </w:tc>
        <w:tc>
          <w:tcPr>
            <w:tcW w:w="3094" w:type="dxa"/>
            <w:gridSpan w:val="2"/>
            <w:tcBorders>
              <w:top w:val="single" w:sz="8" w:space="0" w:color="auto"/>
              <w:left w:val="single" w:sz="8"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招 标 人</w:t>
            </w:r>
          </w:p>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CF3F8E">
            <w:pPr>
              <w:spacing w:line="360" w:lineRule="exact"/>
              <w:ind w:leftChars="60" w:left="126"/>
              <w:rPr>
                <w:rFonts w:ascii="宋体" w:hAnsi="宋体"/>
                <w:szCs w:val="21"/>
                <w:u w:val="single"/>
              </w:rPr>
            </w:pPr>
            <w:r>
              <w:rPr>
                <w:rFonts w:ascii="宋体" w:hAnsi="宋体" w:hint="eastAsia"/>
                <w:szCs w:val="21"/>
              </w:rPr>
              <w:t>名  称：</w:t>
            </w:r>
            <w:r>
              <w:rPr>
                <w:rFonts w:ascii="宋体" w:hAnsi="宋体" w:hint="eastAsia"/>
                <w:szCs w:val="21"/>
                <w:u w:val="single"/>
              </w:rPr>
              <w:t>仁化县地方公路事务中心</w:t>
            </w:r>
          </w:p>
          <w:p w:rsidR="00FA6CDE" w:rsidRDefault="00CA7E5A" w:rsidP="00CF3F8E">
            <w:pPr>
              <w:spacing w:line="360" w:lineRule="exact"/>
              <w:ind w:leftChars="60" w:left="126"/>
              <w:rPr>
                <w:rFonts w:ascii="宋体" w:hAnsi="宋体"/>
                <w:szCs w:val="21"/>
                <w:u w:val="single"/>
              </w:rPr>
            </w:pPr>
            <w:r>
              <w:rPr>
                <w:rFonts w:ascii="宋体" w:hAnsi="宋体" w:hint="eastAsia"/>
                <w:szCs w:val="21"/>
              </w:rPr>
              <w:t>地  址：韶关市仁化县丹霞大道116号</w:t>
            </w:r>
          </w:p>
          <w:p w:rsidR="00FA6CDE" w:rsidRDefault="00CA7E5A" w:rsidP="00CF3F8E">
            <w:pPr>
              <w:spacing w:line="360" w:lineRule="exact"/>
              <w:ind w:leftChars="60" w:left="126"/>
              <w:rPr>
                <w:rFonts w:ascii="宋体" w:hAnsi="宋体"/>
                <w:szCs w:val="21"/>
                <w:u w:val="single"/>
              </w:rPr>
            </w:pPr>
            <w:r>
              <w:rPr>
                <w:rFonts w:ascii="宋体" w:hAnsi="宋体" w:hint="eastAsia"/>
                <w:szCs w:val="21"/>
              </w:rPr>
              <w:t>联系人：</w:t>
            </w:r>
            <w:r w:rsidR="008A5446">
              <w:rPr>
                <w:rFonts w:ascii="宋体" w:hAnsi="宋体" w:hint="eastAsia"/>
                <w:szCs w:val="21"/>
              </w:rPr>
              <w:t>余</w:t>
            </w:r>
            <w:r>
              <w:rPr>
                <w:rFonts w:ascii="宋体" w:hAnsi="宋体" w:hint="eastAsia"/>
                <w:szCs w:val="21"/>
              </w:rPr>
              <w:t>工</w:t>
            </w:r>
          </w:p>
          <w:p w:rsidR="00FA6CDE" w:rsidRDefault="00CA7E5A" w:rsidP="00CF3F8E">
            <w:pPr>
              <w:spacing w:line="360" w:lineRule="exact"/>
              <w:ind w:leftChars="60" w:left="126"/>
              <w:rPr>
                <w:rFonts w:ascii="宋体" w:cs="宋体"/>
                <w:kern w:val="0"/>
                <w:szCs w:val="21"/>
              </w:rPr>
            </w:pPr>
            <w:r>
              <w:rPr>
                <w:rFonts w:ascii="宋体" w:hAnsi="宋体" w:hint="eastAsia"/>
                <w:szCs w:val="21"/>
              </w:rPr>
              <w:t>电  话：</w:t>
            </w:r>
            <w:r>
              <w:rPr>
                <w:szCs w:val="21"/>
              </w:rPr>
              <w:t>0751-6391363</w:t>
            </w:r>
          </w:p>
        </w:tc>
      </w:tr>
      <w:tr w:rsidR="00FA6CDE">
        <w:trPr>
          <w:trHeight w:val="1622"/>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1.1.3</w:t>
            </w:r>
          </w:p>
          <w:p w:rsidR="00FA6CDE" w:rsidRDefault="00FA6CDE" w:rsidP="00DB03DB">
            <w:pPr>
              <w:autoSpaceDE w:val="0"/>
              <w:autoSpaceDN w:val="0"/>
              <w:ind w:firstLine="480"/>
              <w:jc w:val="center"/>
              <w:rPr>
                <w:rFonts w:ascii="宋体" w:hAnsi="宋体" w:cs="宋体"/>
                <w:kern w:val="0"/>
                <w:szCs w:val="21"/>
              </w:rPr>
            </w:pP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招标代理机构</w:t>
            </w:r>
          </w:p>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CF3F8E">
            <w:pPr>
              <w:spacing w:line="360" w:lineRule="exact"/>
              <w:ind w:leftChars="60" w:left="126"/>
              <w:rPr>
                <w:rFonts w:ascii="宋体" w:hAnsi="宋体"/>
                <w:szCs w:val="21"/>
                <w:u w:val="single"/>
              </w:rPr>
            </w:pPr>
            <w:r>
              <w:rPr>
                <w:rFonts w:ascii="宋体" w:hAnsi="宋体" w:hint="eastAsia"/>
                <w:szCs w:val="21"/>
              </w:rPr>
              <w:t>名  称：</w:t>
            </w:r>
            <w:r>
              <w:rPr>
                <w:rFonts w:ascii="宋体" w:hAnsi="宋体" w:hint="eastAsia"/>
                <w:szCs w:val="21"/>
                <w:u w:val="single"/>
              </w:rPr>
              <w:t>海通国际设计有限公司</w:t>
            </w:r>
          </w:p>
          <w:p w:rsidR="00FA6CDE" w:rsidRDefault="00CA7E5A" w:rsidP="00CF3F8E">
            <w:pPr>
              <w:spacing w:line="360" w:lineRule="exact"/>
              <w:ind w:leftChars="60" w:left="126"/>
              <w:rPr>
                <w:rFonts w:ascii="宋体" w:hAnsi="宋体"/>
                <w:szCs w:val="21"/>
                <w:u w:val="single"/>
              </w:rPr>
            </w:pPr>
            <w:r>
              <w:rPr>
                <w:rFonts w:ascii="宋体" w:hAnsi="宋体" w:hint="eastAsia"/>
                <w:szCs w:val="21"/>
              </w:rPr>
              <w:t>地  址：</w:t>
            </w:r>
            <w:r>
              <w:rPr>
                <w:rFonts w:hint="eastAsia"/>
                <w:szCs w:val="21"/>
              </w:rPr>
              <w:t>深圳市福田区沙头街道天安社区泰然九路盛唐商务大厦东座</w:t>
            </w:r>
            <w:r>
              <w:rPr>
                <w:rFonts w:hint="eastAsia"/>
                <w:szCs w:val="21"/>
              </w:rPr>
              <w:t>1306</w:t>
            </w:r>
          </w:p>
          <w:p w:rsidR="00FA6CDE" w:rsidRDefault="00CA7E5A" w:rsidP="00CF3F8E">
            <w:pPr>
              <w:spacing w:line="360" w:lineRule="exact"/>
              <w:ind w:leftChars="60" w:left="126"/>
              <w:rPr>
                <w:rFonts w:ascii="宋体" w:hAnsi="宋体"/>
                <w:szCs w:val="21"/>
                <w:u w:val="single"/>
              </w:rPr>
            </w:pPr>
            <w:r>
              <w:rPr>
                <w:rFonts w:ascii="宋体" w:hAnsi="宋体" w:hint="eastAsia"/>
                <w:szCs w:val="21"/>
              </w:rPr>
              <w:t>联系人：林工</w:t>
            </w:r>
          </w:p>
          <w:p w:rsidR="00FA6CDE" w:rsidRDefault="00CA7E5A" w:rsidP="00CF3F8E">
            <w:pPr>
              <w:spacing w:line="360" w:lineRule="exact"/>
              <w:ind w:leftChars="60" w:left="126"/>
              <w:rPr>
                <w:rFonts w:ascii="宋体" w:hAnsi="宋体" w:cs="宋体"/>
                <w:kern w:val="0"/>
                <w:szCs w:val="21"/>
              </w:rPr>
            </w:pPr>
            <w:r>
              <w:rPr>
                <w:rFonts w:ascii="宋体" w:hAnsi="宋体" w:hint="eastAsia"/>
                <w:szCs w:val="21"/>
              </w:rPr>
              <w:t>电  话：15975626735</w:t>
            </w:r>
          </w:p>
        </w:tc>
      </w:tr>
      <w:tr w:rsidR="00FA6CDE">
        <w:trPr>
          <w:trHeight w:val="677"/>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cs="宋体" w:hint="eastAsia"/>
                <w:kern w:val="0"/>
                <w:szCs w:val="21"/>
              </w:rPr>
              <w:t>1.1.4</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招标项目名称</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ind w:firstLine="480"/>
              <w:rPr>
                <w:rFonts w:ascii="宋体" w:hAnsi="宋体" w:cs="宋体"/>
                <w:kern w:val="0"/>
                <w:szCs w:val="21"/>
              </w:rPr>
            </w:pPr>
            <w:r>
              <w:rPr>
                <w:rFonts w:ascii="宋体" w:hAnsi="宋体" w:cs="宋体" w:hint="eastAsia"/>
                <w:kern w:val="0"/>
                <w:szCs w:val="21"/>
              </w:rPr>
              <w:t>韶关市仁化县双合水大桥新建工程勘察设计</w:t>
            </w:r>
          </w:p>
        </w:tc>
      </w:tr>
      <w:tr w:rsidR="00FA6CDE">
        <w:trPr>
          <w:trHeight w:val="533"/>
        </w:trPr>
        <w:tc>
          <w:tcPr>
            <w:tcW w:w="1061" w:type="dxa"/>
            <w:tcBorders>
              <w:top w:val="single" w:sz="4"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hint="eastAsia"/>
                <w:kern w:val="0"/>
                <w:szCs w:val="21"/>
              </w:rPr>
              <w:t>1.1.5</w:t>
            </w:r>
          </w:p>
        </w:tc>
        <w:tc>
          <w:tcPr>
            <w:tcW w:w="3094" w:type="dxa"/>
            <w:gridSpan w:val="2"/>
            <w:tcBorders>
              <w:top w:val="single" w:sz="4"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标段建设地点</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ind w:firstLine="480"/>
              <w:rPr>
                <w:rFonts w:ascii="宋体" w:hAnsi="宋体"/>
                <w:kern w:val="0"/>
                <w:szCs w:val="21"/>
              </w:rPr>
            </w:pPr>
            <w:r>
              <w:rPr>
                <w:rFonts w:ascii="宋体" w:hAnsi="宋体" w:hint="eastAsia"/>
                <w:kern w:val="0"/>
                <w:szCs w:val="21"/>
              </w:rPr>
              <w:t>韶关市仁化县丹霞街道</w:t>
            </w:r>
          </w:p>
        </w:tc>
      </w:tr>
      <w:tr w:rsidR="00FA6CDE">
        <w:trPr>
          <w:trHeight w:val="533"/>
        </w:trPr>
        <w:tc>
          <w:tcPr>
            <w:tcW w:w="1061" w:type="dxa"/>
            <w:tcBorders>
              <w:top w:val="single" w:sz="4"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hint="eastAsia"/>
                <w:kern w:val="0"/>
                <w:szCs w:val="21"/>
              </w:rPr>
              <w:t>1.1.6</w:t>
            </w:r>
          </w:p>
        </w:tc>
        <w:tc>
          <w:tcPr>
            <w:tcW w:w="3094" w:type="dxa"/>
            <w:gridSpan w:val="2"/>
            <w:tcBorders>
              <w:top w:val="single" w:sz="4"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spacing w:line="440" w:lineRule="exact"/>
              <w:ind w:firstLine="480"/>
              <w:jc w:val="center"/>
              <w:rPr>
                <w:rFonts w:ascii="宋体" w:hAnsi="宋体" w:cs="宋体"/>
                <w:kern w:val="0"/>
                <w:szCs w:val="21"/>
              </w:rPr>
            </w:pPr>
            <w:r>
              <w:rPr>
                <w:rFonts w:ascii="宋体" w:hAnsi="宋体" w:cs="宋体" w:hint="eastAsia"/>
                <w:kern w:val="0"/>
                <w:szCs w:val="21"/>
              </w:rPr>
              <w:t>标段建设规模</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Pr="002A6D1C" w:rsidRDefault="003C5FC2" w:rsidP="00DB03DB">
            <w:pPr>
              <w:spacing w:line="360" w:lineRule="exact"/>
              <w:ind w:firstLine="480"/>
              <w:rPr>
                <w:rFonts w:ascii="宋体" w:hAnsi="宋体"/>
                <w:kern w:val="0"/>
                <w:szCs w:val="21"/>
              </w:rPr>
            </w:pPr>
            <w:r w:rsidRPr="002A6D1C">
              <w:rPr>
                <w:rFonts w:ascii="宋体" w:hAnsi="宋体" w:hint="eastAsia"/>
                <w:kern w:val="0"/>
                <w:szCs w:val="21"/>
              </w:rPr>
              <w:t>路线总长为0.82km，其中桥梁1座，桥长255.9m，采用设计速度为40km/h的双向四车道集散二级公路标准，路基标准宽度26m，桥涵标准宽度同路基。主要建设内容包括路基工程、路面工程、桥涵工程、交叉工程、交通工程、管线工程、雨水工程及景观绿化工程等。</w:t>
            </w:r>
          </w:p>
        </w:tc>
      </w:tr>
      <w:tr w:rsidR="00FA6CDE">
        <w:trPr>
          <w:trHeight w:val="578"/>
        </w:trPr>
        <w:tc>
          <w:tcPr>
            <w:tcW w:w="1061" w:type="dxa"/>
            <w:tcBorders>
              <w:top w:val="single" w:sz="4"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hint="eastAsia"/>
                <w:kern w:val="0"/>
                <w:szCs w:val="21"/>
              </w:rPr>
              <w:t>1.1.7</w:t>
            </w:r>
          </w:p>
        </w:tc>
        <w:tc>
          <w:tcPr>
            <w:tcW w:w="3094" w:type="dxa"/>
            <w:gridSpan w:val="2"/>
            <w:tcBorders>
              <w:top w:val="single" w:sz="4"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标段投资估算</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ind w:firstLine="480"/>
              <w:rPr>
                <w:rFonts w:ascii="宋体" w:hAnsi="宋体"/>
                <w:kern w:val="0"/>
                <w:szCs w:val="21"/>
              </w:rPr>
            </w:pPr>
            <w:r>
              <w:rPr>
                <w:rFonts w:ascii="宋体" w:hAnsi="宋体" w:cs="宋体" w:hint="eastAsia"/>
                <w:szCs w:val="21"/>
              </w:rPr>
              <w:t>工程投资估算12936.33万元</w:t>
            </w:r>
            <w:r>
              <w:rPr>
                <w:rFonts w:ascii="宋体" w:hAnsi="宋体" w:hint="eastAsia"/>
                <w:kern w:val="0"/>
                <w:szCs w:val="21"/>
              </w:rPr>
              <w:t>。</w:t>
            </w:r>
          </w:p>
        </w:tc>
      </w:tr>
      <w:tr w:rsidR="00FA6CDE">
        <w:trPr>
          <w:trHeight w:val="876"/>
        </w:trPr>
        <w:tc>
          <w:tcPr>
            <w:tcW w:w="1061" w:type="dxa"/>
            <w:tcBorders>
              <w:top w:val="single" w:sz="8"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hint="eastAsia"/>
                <w:kern w:val="0"/>
                <w:szCs w:val="21"/>
              </w:rPr>
              <w:t>1.2.1</w:t>
            </w:r>
          </w:p>
        </w:tc>
        <w:tc>
          <w:tcPr>
            <w:tcW w:w="3094" w:type="dxa"/>
            <w:gridSpan w:val="2"/>
            <w:tcBorders>
              <w:top w:val="single" w:sz="8"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资金来源及比例</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ind w:firstLine="480"/>
              <w:rPr>
                <w:rFonts w:ascii="宋体" w:hAnsi="宋体"/>
                <w:kern w:val="0"/>
                <w:szCs w:val="21"/>
              </w:rPr>
            </w:pPr>
            <w:r>
              <w:rPr>
                <w:rFonts w:ascii="宋体" w:hAnsi="宋体" w:hint="eastAsia"/>
                <w:kern w:val="0"/>
                <w:szCs w:val="21"/>
              </w:rPr>
              <w:t>上级资金和县级财政资金，</w:t>
            </w:r>
            <w:r w:rsidRPr="002A6D1C">
              <w:rPr>
                <w:rFonts w:ascii="宋体" w:hint="eastAsia"/>
                <w:kern w:val="0"/>
                <w:szCs w:val="21"/>
              </w:rPr>
              <w:t>100%</w:t>
            </w:r>
          </w:p>
        </w:tc>
      </w:tr>
      <w:tr w:rsidR="00FA6CDE">
        <w:trPr>
          <w:trHeight w:val="779"/>
        </w:trPr>
        <w:tc>
          <w:tcPr>
            <w:tcW w:w="1061" w:type="dxa"/>
            <w:tcBorders>
              <w:top w:val="single" w:sz="4"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hint="eastAsia"/>
                <w:kern w:val="0"/>
                <w:szCs w:val="21"/>
              </w:rPr>
              <w:t>1.2.2</w:t>
            </w:r>
          </w:p>
        </w:tc>
        <w:tc>
          <w:tcPr>
            <w:tcW w:w="3094" w:type="dxa"/>
            <w:gridSpan w:val="2"/>
            <w:tcBorders>
              <w:top w:val="single" w:sz="4"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资金落实情况</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ind w:firstLine="480"/>
              <w:rPr>
                <w:rFonts w:ascii="宋体" w:hAnsi="宋体"/>
                <w:kern w:val="0"/>
                <w:szCs w:val="21"/>
              </w:rPr>
            </w:pPr>
            <w:r>
              <w:rPr>
                <w:rFonts w:ascii="宋体" w:hAnsi="宋体" w:hint="eastAsia"/>
                <w:kern w:val="0"/>
                <w:szCs w:val="21"/>
              </w:rPr>
              <w:t>已落实。</w:t>
            </w:r>
          </w:p>
        </w:tc>
      </w:tr>
      <w:tr w:rsidR="00FA6CDE">
        <w:trPr>
          <w:trHeight w:val="2696"/>
        </w:trPr>
        <w:tc>
          <w:tcPr>
            <w:tcW w:w="1061" w:type="dxa"/>
            <w:tcBorders>
              <w:top w:val="single" w:sz="8" w:space="0" w:color="auto"/>
              <w:left w:val="single" w:sz="12"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kern w:val="0"/>
                <w:szCs w:val="21"/>
              </w:rPr>
              <w:t>1.3</w:t>
            </w:r>
            <w:r>
              <w:rPr>
                <w:rFonts w:ascii="宋体" w:hAnsi="宋体" w:cs="宋体" w:hint="eastAsia"/>
                <w:kern w:val="0"/>
                <w:szCs w:val="21"/>
              </w:rPr>
              <w:t>.1</w:t>
            </w:r>
          </w:p>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tc>
        <w:tc>
          <w:tcPr>
            <w:tcW w:w="3094" w:type="dxa"/>
            <w:gridSpan w:val="2"/>
            <w:tcBorders>
              <w:top w:val="single" w:sz="8" w:space="0" w:color="auto"/>
              <w:left w:val="single" w:sz="8"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招标范围</w:t>
            </w:r>
          </w:p>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p w:rsidR="00FA6CDE" w:rsidRDefault="00FA6CDE" w:rsidP="00DB03DB">
            <w:pPr>
              <w:autoSpaceDE w:val="0"/>
              <w:autoSpaceDN w:val="0"/>
              <w:ind w:firstLine="480"/>
              <w:jc w:val="center"/>
              <w:rPr>
                <w:rFonts w:ascii="宋体" w:hAnsi="宋体" w:cs="宋体"/>
                <w:kern w:val="0"/>
                <w:szCs w:val="21"/>
              </w:rPr>
            </w:pPr>
          </w:p>
        </w:tc>
        <w:tc>
          <w:tcPr>
            <w:tcW w:w="5343" w:type="dxa"/>
            <w:tcBorders>
              <w:top w:val="single" w:sz="8" w:space="0" w:color="auto"/>
              <w:left w:val="single" w:sz="8" w:space="0" w:color="auto"/>
              <w:bottom w:val="single" w:sz="8" w:space="0" w:color="auto"/>
              <w:right w:val="single" w:sz="12" w:space="0" w:color="auto"/>
            </w:tcBorders>
            <w:vAlign w:val="center"/>
          </w:tcPr>
          <w:p w:rsidR="00FA6CDE" w:rsidRPr="002A6D1C" w:rsidRDefault="00941266" w:rsidP="00DB03DB">
            <w:pPr>
              <w:autoSpaceDE w:val="0"/>
              <w:autoSpaceDN w:val="0"/>
              <w:ind w:firstLine="480"/>
              <w:rPr>
                <w:rFonts w:ascii="宋体" w:hAnsi="宋体" w:cs="宋体"/>
                <w:kern w:val="0"/>
                <w:szCs w:val="21"/>
                <w:u w:val="single"/>
              </w:rPr>
            </w:pPr>
            <w:r w:rsidRPr="002A6D1C">
              <w:rPr>
                <w:rFonts w:ascii="宋体" w:hAnsi="宋体" w:cs="宋体" w:hint="eastAsia"/>
                <w:kern w:val="0"/>
                <w:szCs w:val="21"/>
                <w:u w:val="single"/>
              </w:rPr>
              <w:sym w:font="Wingdings 2" w:char="0052"/>
            </w:r>
            <w:r w:rsidR="00CA7E5A" w:rsidRPr="002A6D1C">
              <w:rPr>
                <w:rFonts w:ascii="宋体" w:hAnsi="宋体" w:cs="宋体" w:hint="eastAsia"/>
                <w:kern w:val="0"/>
                <w:szCs w:val="21"/>
                <w:u w:val="single"/>
              </w:rPr>
              <w:t>初勘、初测</w:t>
            </w:r>
          </w:p>
          <w:p w:rsidR="00FA6CDE" w:rsidRPr="002A6D1C" w:rsidRDefault="00CA7E5A" w:rsidP="00DB03DB">
            <w:pPr>
              <w:autoSpaceDE w:val="0"/>
              <w:autoSpaceDN w:val="0"/>
              <w:ind w:firstLine="480"/>
              <w:rPr>
                <w:rFonts w:ascii="宋体" w:hAnsi="宋体" w:cs="宋体"/>
                <w:kern w:val="0"/>
                <w:szCs w:val="21"/>
                <w:u w:val="single"/>
              </w:rPr>
            </w:pPr>
            <w:bookmarkStart w:id="42" w:name="OLE_LINK28"/>
            <w:bookmarkStart w:id="43" w:name="OLE_LINK29"/>
            <w:r w:rsidRPr="002A6D1C">
              <w:rPr>
                <w:rFonts w:ascii="宋体" w:hAnsi="宋体" w:cs="宋体" w:hint="eastAsia"/>
                <w:kern w:val="0"/>
                <w:szCs w:val="21"/>
                <w:u w:val="single"/>
              </w:rPr>
              <w:sym w:font="Wingdings 2" w:char="0052"/>
            </w:r>
            <w:bookmarkEnd w:id="42"/>
            <w:bookmarkEnd w:id="43"/>
            <w:r w:rsidRPr="002A6D1C">
              <w:rPr>
                <w:rFonts w:ascii="宋体" w:hAnsi="宋体" w:cs="宋体" w:hint="eastAsia"/>
                <w:kern w:val="0"/>
                <w:szCs w:val="21"/>
                <w:u w:val="single"/>
              </w:rPr>
              <w:t>详勘、定测</w:t>
            </w:r>
          </w:p>
          <w:p w:rsidR="00FA6CDE" w:rsidRPr="002A6D1C" w:rsidRDefault="00941266" w:rsidP="00DB03DB">
            <w:pPr>
              <w:autoSpaceDE w:val="0"/>
              <w:autoSpaceDN w:val="0"/>
              <w:ind w:firstLine="480"/>
              <w:rPr>
                <w:rFonts w:ascii="宋体" w:hAnsi="宋体" w:cs="宋体"/>
                <w:kern w:val="0"/>
                <w:szCs w:val="21"/>
                <w:u w:val="single"/>
              </w:rPr>
            </w:pPr>
            <w:r w:rsidRPr="002A6D1C">
              <w:rPr>
                <w:rFonts w:ascii="宋体" w:hAnsi="宋体" w:cs="宋体" w:hint="eastAsia"/>
                <w:kern w:val="0"/>
                <w:szCs w:val="21"/>
                <w:u w:val="single"/>
              </w:rPr>
              <w:sym w:font="Wingdings 2" w:char="0052"/>
            </w:r>
            <w:r w:rsidR="00CA7E5A" w:rsidRPr="002A6D1C">
              <w:rPr>
                <w:rFonts w:ascii="宋体" w:hAnsi="宋体" w:cs="宋体" w:hint="eastAsia"/>
                <w:kern w:val="0"/>
                <w:szCs w:val="21"/>
                <w:u w:val="single"/>
              </w:rPr>
              <w:t>初步设计</w:t>
            </w:r>
          </w:p>
          <w:p w:rsidR="00FA6CDE" w:rsidRPr="002A6D1C" w:rsidRDefault="00941266" w:rsidP="00DB03DB">
            <w:pPr>
              <w:autoSpaceDE w:val="0"/>
              <w:autoSpaceDN w:val="0"/>
              <w:ind w:firstLine="480"/>
              <w:rPr>
                <w:rFonts w:ascii="宋体" w:hAnsi="宋体" w:cs="宋体"/>
                <w:kern w:val="0"/>
                <w:szCs w:val="21"/>
                <w:u w:val="single"/>
              </w:rPr>
            </w:pPr>
            <w:r w:rsidRPr="002A6D1C">
              <w:rPr>
                <w:rFonts w:ascii="宋体" w:hAnsi="宋体" w:cs="宋体" w:hint="eastAsia"/>
                <w:kern w:val="0"/>
                <w:szCs w:val="21"/>
                <w:u w:val="single"/>
              </w:rPr>
              <w:sym w:font="Wingdings 2" w:char="0052"/>
            </w:r>
            <w:r w:rsidR="00CA7E5A" w:rsidRPr="002A6D1C">
              <w:rPr>
                <w:rFonts w:ascii="宋体" w:hAnsi="宋体" w:cs="宋体" w:hint="eastAsia"/>
                <w:kern w:val="0"/>
                <w:szCs w:val="21"/>
                <w:u w:val="single"/>
              </w:rPr>
              <w:t>技术设计</w:t>
            </w:r>
          </w:p>
          <w:p w:rsidR="00FA6CDE" w:rsidRPr="002A6D1C" w:rsidRDefault="00941266" w:rsidP="00DB03DB">
            <w:pPr>
              <w:autoSpaceDE w:val="0"/>
              <w:autoSpaceDN w:val="0"/>
              <w:ind w:firstLine="480"/>
              <w:rPr>
                <w:rFonts w:ascii="宋体" w:hAnsi="宋体" w:cs="宋体"/>
                <w:kern w:val="0"/>
                <w:szCs w:val="21"/>
                <w:u w:val="single"/>
              </w:rPr>
            </w:pPr>
            <w:r w:rsidRPr="002A6D1C">
              <w:rPr>
                <w:rFonts w:ascii="宋体" w:hAnsi="宋体" w:cs="宋体" w:hint="eastAsia"/>
                <w:kern w:val="0"/>
                <w:szCs w:val="21"/>
                <w:u w:val="single"/>
              </w:rPr>
              <w:sym w:font="Wingdings 2" w:char="0052"/>
            </w:r>
            <w:r w:rsidR="00CA7E5A" w:rsidRPr="002A6D1C">
              <w:rPr>
                <w:rFonts w:ascii="宋体" w:hAnsi="宋体" w:cs="宋体" w:hint="eastAsia"/>
                <w:kern w:val="0"/>
                <w:szCs w:val="21"/>
                <w:u w:val="single"/>
              </w:rPr>
              <w:t>专题研究报告</w:t>
            </w:r>
          </w:p>
          <w:p w:rsidR="00FA6CDE" w:rsidRPr="002A6D1C" w:rsidRDefault="00CA7E5A" w:rsidP="00DB03DB">
            <w:pPr>
              <w:autoSpaceDE w:val="0"/>
              <w:autoSpaceDN w:val="0"/>
              <w:ind w:firstLine="480"/>
              <w:rPr>
                <w:rFonts w:ascii="宋体" w:hAnsi="宋体" w:cs="宋体"/>
                <w:kern w:val="0"/>
                <w:szCs w:val="21"/>
                <w:u w:val="single"/>
              </w:rPr>
            </w:pPr>
            <w:r w:rsidRPr="002A6D1C">
              <w:rPr>
                <w:rFonts w:ascii="宋体" w:hAnsi="宋体" w:cs="宋体" w:hint="eastAsia"/>
                <w:kern w:val="0"/>
                <w:szCs w:val="21"/>
                <w:u w:val="single"/>
              </w:rPr>
              <w:sym w:font="Wingdings 2" w:char="0052"/>
            </w:r>
            <w:r w:rsidRPr="002A6D1C">
              <w:rPr>
                <w:rFonts w:ascii="宋体" w:hAnsi="宋体" w:cs="宋体" w:hint="eastAsia"/>
                <w:kern w:val="0"/>
                <w:szCs w:val="21"/>
                <w:u w:val="single"/>
              </w:rPr>
              <w:t>施工图设计</w:t>
            </w:r>
          </w:p>
          <w:p w:rsidR="00FA6CDE" w:rsidRDefault="00CA7E5A" w:rsidP="00DB03DB">
            <w:pPr>
              <w:autoSpaceDE w:val="0"/>
              <w:autoSpaceDN w:val="0"/>
              <w:ind w:firstLine="480"/>
              <w:rPr>
                <w:rFonts w:ascii="宋体" w:hAnsi="宋体" w:cs="宋体"/>
                <w:kern w:val="0"/>
                <w:szCs w:val="21"/>
                <w:u w:val="single"/>
              </w:rPr>
            </w:pPr>
            <w:r w:rsidRPr="002A6D1C">
              <w:rPr>
                <w:rFonts w:ascii="宋体" w:hAnsi="宋体" w:cs="宋体" w:hint="eastAsia"/>
                <w:kern w:val="0"/>
                <w:szCs w:val="21"/>
                <w:u w:val="single"/>
              </w:rPr>
              <w:sym w:font="Wingdings 2" w:char="0052"/>
            </w:r>
            <w:r w:rsidRPr="002A6D1C">
              <w:rPr>
                <w:rFonts w:ascii="宋体" w:hAnsi="宋体" w:cs="宋体" w:hint="eastAsia"/>
                <w:kern w:val="0"/>
                <w:szCs w:val="21"/>
                <w:u w:val="single"/>
              </w:rPr>
              <w:t>其他：概预算和工程量清单（含最高投标限价）及施工专用技术规范文件编制、交通组织措施方案设计、征地拆迁图编绘、施工配合服务及后续服务工作等。</w:t>
            </w:r>
          </w:p>
        </w:tc>
      </w:tr>
      <w:tr w:rsidR="00FA6CDE">
        <w:trPr>
          <w:trHeight w:val="441"/>
        </w:trPr>
        <w:tc>
          <w:tcPr>
            <w:tcW w:w="1061" w:type="dxa"/>
            <w:tcBorders>
              <w:top w:val="single" w:sz="4"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hint="eastAsia"/>
                <w:kern w:val="0"/>
                <w:szCs w:val="21"/>
              </w:rPr>
              <w:lastRenderedPageBreak/>
              <w:t>1.3.2</w:t>
            </w:r>
          </w:p>
        </w:tc>
        <w:tc>
          <w:tcPr>
            <w:tcW w:w="3094" w:type="dxa"/>
            <w:gridSpan w:val="2"/>
            <w:tcBorders>
              <w:top w:val="single" w:sz="4"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勘察设计服务期限</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A97547" w:rsidP="00CF3F8E">
            <w:pPr>
              <w:autoSpaceDE w:val="0"/>
              <w:autoSpaceDN w:val="0"/>
              <w:ind w:firstLineChars="50" w:firstLine="105"/>
              <w:rPr>
                <w:rFonts w:ascii="宋体" w:hAnsi="宋体" w:cs="宋体"/>
                <w:kern w:val="0"/>
                <w:szCs w:val="21"/>
              </w:rPr>
            </w:pPr>
            <w:r w:rsidRPr="002A6D1C">
              <w:rPr>
                <w:rFonts w:ascii="宋体" w:hAnsi="宋体" w:cs="宋体" w:hint="eastAsia"/>
                <w:szCs w:val="21"/>
                <w:u w:val="single"/>
              </w:rPr>
              <w:t>7</w:t>
            </w:r>
            <w:r w:rsidR="00CA7E5A" w:rsidRPr="002A6D1C">
              <w:rPr>
                <w:rFonts w:ascii="宋体" w:hAnsi="宋体" w:cs="宋体" w:hint="eastAsia"/>
                <w:szCs w:val="21"/>
                <w:u w:val="single"/>
              </w:rPr>
              <w:t>0</w:t>
            </w:r>
            <w:r w:rsidR="00CA7E5A">
              <w:rPr>
                <w:rFonts w:ascii="宋体" w:hAnsi="宋体" w:cs="宋体" w:hint="eastAsia"/>
                <w:szCs w:val="21"/>
                <w:u w:val="single"/>
              </w:rPr>
              <w:t>个日历天。</w:t>
            </w:r>
            <w:r w:rsidR="00CA7E5A">
              <w:rPr>
                <w:rFonts w:ascii="宋体" w:hAnsi="宋体" w:cs="宋体" w:hint="eastAsia"/>
                <w:szCs w:val="21"/>
              </w:rPr>
              <w:t>（具体详见专用合同条款8.1.3款）</w:t>
            </w:r>
          </w:p>
        </w:tc>
      </w:tr>
      <w:tr w:rsidR="00FA6CDE">
        <w:trPr>
          <w:trHeight w:val="441"/>
        </w:trPr>
        <w:tc>
          <w:tcPr>
            <w:tcW w:w="1061" w:type="dxa"/>
            <w:tcBorders>
              <w:top w:val="single" w:sz="4"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hint="eastAsia"/>
                <w:kern w:val="0"/>
                <w:szCs w:val="21"/>
              </w:rPr>
              <w:t>1.3.3</w:t>
            </w:r>
          </w:p>
        </w:tc>
        <w:tc>
          <w:tcPr>
            <w:tcW w:w="3094" w:type="dxa"/>
            <w:gridSpan w:val="2"/>
            <w:tcBorders>
              <w:top w:val="single" w:sz="4"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质量要求</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pPr>
              <w:pStyle w:val="a5"/>
              <w:rPr>
                <w:rFonts w:ascii="宋体" w:hAnsi="宋体" w:cs="宋体"/>
                <w:kern w:val="0"/>
                <w:szCs w:val="21"/>
              </w:rPr>
            </w:pPr>
            <w:r>
              <w:rPr>
                <w:rFonts w:ascii="宋体" w:hAnsi="宋体" w:cs="宋体"/>
                <w:kern w:val="0"/>
                <w:szCs w:val="21"/>
              </w:rPr>
              <w:t>工程勘察、设计要求达到现行交通运输部颁及国家相关的技术规范和标准要求</w:t>
            </w:r>
            <w:r>
              <w:rPr>
                <w:rFonts w:ascii="宋体" w:hAnsi="宋体" w:cs="宋体" w:hint="eastAsia"/>
                <w:kern w:val="0"/>
                <w:szCs w:val="21"/>
              </w:rPr>
              <w:t>。</w:t>
            </w:r>
          </w:p>
        </w:tc>
      </w:tr>
      <w:tr w:rsidR="00FA6CDE">
        <w:trPr>
          <w:trHeight w:val="441"/>
        </w:trPr>
        <w:tc>
          <w:tcPr>
            <w:tcW w:w="1061" w:type="dxa"/>
            <w:tcBorders>
              <w:top w:val="single" w:sz="4"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kern w:val="0"/>
                <w:szCs w:val="21"/>
              </w:rPr>
            </w:pPr>
            <w:r>
              <w:rPr>
                <w:rFonts w:ascii="宋体" w:hAnsi="宋体" w:hint="eastAsia"/>
                <w:kern w:val="0"/>
                <w:szCs w:val="21"/>
              </w:rPr>
              <w:t>1.3.4</w:t>
            </w:r>
          </w:p>
        </w:tc>
        <w:tc>
          <w:tcPr>
            <w:tcW w:w="3094" w:type="dxa"/>
            <w:gridSpan w:val="2"/>
            <w:tcBorders>
              <w:top w:val="single" w:sz="4"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安全目标</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CF3F8E">
            <w:pPr>
              <w:autoSpaceDE w:val="0"/>
              <w:autoSpaceDN w:val="0"/>
              <w:ind w:firstLineChars="50" w:firstLine="105"/>
              <w:rPr>
                <w:rFonts w:ascii="宋体" w:hAnsi="宋体" w:cs="宋体"/>
                <w:kern w:val="0"/>
                <w:szCs w:val="21"/>
              </w:rPr>
            </w:pPr>
            <w:r>
              <w:rPr>
                <w:rFonts w:ascii="宋体" w:hAnsi="宋体" w:cs="宋体" w:hint="eastAsia"/>
                <w:kern w:val="0"/>
                <w:szCs w:val="21"/>
              </w:rPr>
              <w:t>无安全责任事故</w:t>
            </w:r>
          </w:p>
        </w:tc>
      </w:tr>
      <w:tr w:rsidR="00FA6CDE">
        <w:trPr>
          <w:trHeight w:val="1422"/>
        </w:trPr>
        <w:tc>
          <w:tcPr>
            <w:tcW w:w="1061" w:type="dxa"/>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600" w:lineRule="auto"/>
              <w:ind w:firstLine="480"/>
              <w:jc w:val="center"/>
              <w:rPr>
                <w:rFonts w:ascii="宋体" w:hAnsi="宋体" w:cs="宋体"/>
                <w:kern w:val="0"/>
                <w:szCs w:val="21"/>
              </w:rPr>
            </w:pPr>
            <w:r>
              <w:rPr>
                <w:rFonts w:ascii="宋体" w:hAnsi="宋体" w:cs="宋体"/>
                <w:kern w:val="0"/>
                <w:szCs w:val="21"/>
              </w:rPr>
              <w:t>1.4.1</w:t>
            </w:r>
          </w:p>
        </w:tc>
        <w:tc>
          <w:tcPr>
            <w:tcW w:w="3094" w:type="dxa"/>
            <w:gridSpan w:val="2"/>
            <w:tcBorders>
              <w:top w:val="single" w:sz="8" w:space="0" w:color="auto"/>
              <w:left w:val="single" w:sz="8" w:space="0" w:color="auto"/>
              <w:bottom w:val="single" w:sz="8"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spacing w:line="600" w:lineRule="auto"/>
              <w:ind w:firstLine="480"/>
              <w:jc w:val="center"/>
              <w:rPr>
                <w:rFonts w:ascii="宋体" w:hAnsi="宋体" w:cs="宋体"/>
                <w:kern w:val="0"/>
                <w:szCs w:val="21"/>
              </w:rPr>
            </w:pPr>
            <w:r>
              <w:rPr>
                <w:rFonts w:ascii="宋体" w:hAnsi="宋体" w:cs="宋体" w:hint="eastAsia"/>
                <w:kern w:val="0"/>
                <w:szCs w:val="21"/>
              </w:rPr>
              <w:t>投标人资质条件、能力和信誉</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CF3F8E">
            <w:pPr>
              <w:autoSpaceDE w:val="0"/>
              <w:autoSpaceDN w:val="0"/>
              <w:ind w:firstLineChars="50" w:firstLine="105"/>
              <w:rPr>
                <w:rFonts w:ascii="宋体" w:hAnsi="宋体" w:cs="宋体"/>
                <w:kern w:val="0"/>
                <w:szCs w:val="21"/>
              </w:rPr>
            </w:pPr>
            <w:r>
              <w:rPr>
                <w:rFonts w:ascii="宋体" w:hAnsi="宋体" w:cs="宋体" w:hint="eastAsia"/>
                <w:kern w:val="0"/>
                <w:szCs w:val="21"/>
              </w:rPr>
              <w:t>资质条件：见附录1</w:t>
            </w:r>
          </w:p>
          <w:p w:rsidR="00FA6CDE" w:rsidRDefault="00CA7E5A" w:rsidP="00CF3F8E">
            <w:pPr>
              <w:autoSpaceDE w:val="0"/>
              <w:autoSpaceDN w:val="0"/>
              <w:ind w:firstLineChars="50" w:firstLine="105"/>
              <w:rPr>
                <w:rFonts w:ascii="宋体" w:hAnsi="宋体" w:cs="宋体"/>
                <w:kern w:val="0"/>
                <w:szCs w:val="21"/>
              </w:rPr>
            </w:pPr>
            <w:r>
              <w:rPr>
                <w:rFonts w:ascii="宋体" w:hAnsi="宋体" w:cs="宋体" w:hint="eastAsia"/>
                <w:kern w:val="0"/>
                <w:szCs w:val="21"/>
              </w:rPr>
              <w:t>业绩要求：见附录2</w:t>
            </w:r>
          </w:p>
          <w:p w:rsidR="00FA6CDE" w:rsidRDefault="00CA7E5A" w:rsidP="00CF3F8E">
            <w:pPr>
              <w:autoSpaceDE w:val="0"/>
              <w:autoSpaceDN w:val="0"/>
              <w:ind w:firstLineChars="50" w:firstLine="105"/>
              <w:rPr>
                <w:rFonts w:ascii="宋体" w:hAnsi="宋体" w:cs="宋体"/>
                <w:kern w:val="0"/>
                <w:szCs w:val="21"/>
              </w:rPr>
            </w:pPr>
            <w:r>
              <w:rPr>
                <w:rFonts w:ascii="宋体" w:hAnsi="宋体" w:cs="宋体" w:hint="eastAsia"/>
                <w:kern w:val="0"/>
                <w:szCs w:val="21"/>
              </w:rPr>
              <w:t>信誉要求：见附录3</w:t>
            </w:r>
          </w:p>
          <w:p w:rsidR="00FA6CDE" w:rsidRDefault="00CA7E5A" w:rsidP="00CF3F8E">
            <w:pPr>
              <w:autoSpaceDE w:val="0"/>
              <w:autoSpaceDN w:val="0"/>
              <w:spacing w:line="360" w:lineRule="auto"/>
              <w:ind w:firstLineChars="50" w:firstLine="105"/>
              <w:rPr>
                <w:rFonts w:ascii="宋体" w:hAnsi="宋体" w:cs="宋体"/>
                <w:kern w:val="0"/>
                <w:szCs w:val="21"/>
              </w:rPr>
            </w:pPr>
            <w:r>
              <w:rPr>
                <w:rFonts w:ascii="宋体" w:hAnsi="宋体" w:cs="宋体" w:hint="eastAsia"/>
                <w:kern w:val="0"/>
                <w:szCs w:val="21"/>
              </w:rPr>
              <w:t>项目主要人员要求：见附录4</w:t>
            </w:r>
          </w:p>
          <w:p w:rsidR="00FA6CDE" w:rsidRDefault="00CA7E5A" w:rsidP="00CF3F8E">
            <w:pPr>
              <w:autoSpaceDE w:val="0"/>
              <w:autoSpaceDN w:val="0"/>
              <w:spacing w:line="360" w:lineRule="auto"/>
              <w:ind w:firstLineChars="50" w:firstLine="105"/>
              <w:rPr>
                <w:rFonts w:ascii="宋体" w:hAnsi="宋体" w:cs="宋体"/>
                <w:kern w:val="0"/>
                <w:szCs w:val="21"/>
              </w:rPr>
            </w:pPr>
            <w:r>
              <w:rPr>
                <w:rFonts w:ascii="宋体" w:hAnsi="宋体" w:cs="宋体" w:hint="eastAsia"/>
                <w:kern w:val="0"/>
                <w:szCs w:val="21"/>
              </w:rPr>
              <w:t>其他要求：</w:t>
            </w:r>
            <w:r>
              <w:rPr>
                <w:rFonts w:ascii="宋体" w:hAnsi="宋体" w:cs="宋体"/>
                <w:kern w:val="0"/>
                <w:sz w:val="24"/>
              </w:rPr>
              <w:t>/</w:t>
            </w:r>
          </w:p>
        </w:tc>
      </w:tr>
      <w:tr w:rsidR="00FA6CDE">
        <w:trPr>
          <w:trHeight w:val="938"/>
        </w:trPr>
        <w:tc>
          <w:tcPr>
            <w:tcW w:w="1061" w:type="dxa"/>
            <w:tcBorders>
              <w:top w:val="single" w:sz="8" w:space="0" w:color="auto"/>
              <w:left w:val="single" w:sz="12" w:space="0" w:color="auto"/>
              <w:bottom w:val="single" w:sz="8"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kern w:val="0"/>
                <w:szCs w:val="21"/>
              </w:rPr>
              <w:t>1.4.2</w:t>
            </w:r>
          </w:p>
          <w:p w:rsidR="00FA6CDE" w:rsidRDefault="00FA6CDE" w:rsidP="00DB03DB">
            <w:pPr>
              <w:autoSpaceDE w:val="0"/>
              <w:autoSpaceDN w:val="0"/>
              <w:ind w:firstLine="480"/>
              <w:jc w:val="center"/>
              <w:rPr>
                <w:rFonts w:ascii="宋体" w:hAnsi="宋体" w:cs="宋体"/>
                <w:kern w:val="0"/>
                <w:szCs w:val="21"/>
              </w:rPr>
            </w:pPr>
          </w:p>
        </w:tc>
        <w:tc>
          <w:tcPr>
            <w:tcW w:w="3094" w:type="dxa"/>
            <w:gridSpan w:val="2"/>
            <w:tcBorders>
              <w:top w:val="single" w:sz="8" w:space="0" w:color="auto"/>
              <w:left w:val="single" w:sz="8" w:space="0" w:color="auto"/>
              <w:bottom w:val="single" w:sz="8"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是否接受联合体</w:t>
            </w:r>
          </w:p>
          <w:p w:rsidR="00FA6CDE" w:rsidRDefault="00FA6CDE" w:rsidP="00DB03DB">
            <w:pPr>
              <w:autoSpaceDE w:val="0"/>
              <w:autoSpaceDN w:val="0"/>
              <w:ind w:firstLine="480"/>
              <w:jc w:val="center"/>
              <w:rPr>
                <w:rFonts w:ascii="宋体" w:hAnsi="宋体" w:cs="宋体"/>
                <w:kern w:val="0"/>
                <w:szCs w:val="21"/>
              </w:rPr>
            </w:pP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CF3F8E">
            <w:pPr>
              <w:autoSpaceDE w:val="0"/>
              <w:autoSpaceDN w:val="0"/>
              <w:ind w:firstLineChars="50" w:firstLine="105"/>
              <w:rPr>
                <w:rFonts w:ascii="宋体" w:hAnsi="宋体" w:cs="宋体"/>
                <w:kern w:val="0"/>
                <w:szCs w:val="21"/>
              </w:rPr>
            </w:pPr>
            <w:r>
              <w:rPr>
                <w:rFonts w:ascii="宋体" w:hAnsi="宋体" w:cs="宋体" w:hint="eastAsia"/>
                <w:kern w:val="0"/>
                <w:szCs w:val="21"/>
              </w:rPr>
              <w:sym w:font="Wingdings 2" w:char="0052"/>
            </w:r>
            <w:r>
              <w:rPr>
                <w:rFonts w:ascii="宋体" w:hAnsi="宋体" w:cs="宋体" w:hint="eastAsia"/>
                <w:kern w:val="0"/>
                <w:szCs w:val="21"/>
              </w:rPr>
              <w:t>不接受</w:t>
            </w:r>
          </w:p>
          <w:p w:rsidR="00FA6CDE" w:rsidRDefault="00CA7E5A" w:rsidP="00CF3F8E">
            <w:pPr>
              <w:autoSpaceDE w:val="0"/>
              <w:autoSpaceDN w:val="0"/>
              <w:ind w:firstLineChars="50" w:firstLine="105"/>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接受，应满足下列要求：/</w:t>
            </w:r>
          </w:p>
        </w:tc>
      </w:tr>
      <w:tr w:rsidR="00FA6CDE">
        <w:trPr>
          <w:trHeight w:val="516"/>
        </w:trPr>
        <w:tc>
          <w:tcPr>
            <w:tcW w:w="1061" w:type="dxa"/>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1.4.3</w:t>
            </w:r>
          </w:p>
        </w:tc>
        <w:tc>
          <w:tcPr>
            <w:tcW w:w="3094"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投标人不得存在的其他关联情形</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ind w:firstLine="480"/>
              <w:rPr>
                <w:rFonts w:ascii="宋体" w:hAnsi="宋体" w:cs="宋体"/>
                <w:kern w:val="0"/>
                <w:szCs w:val="21"/>
              </w:rPr>
            </w:pPr>
            <w:r>
              <w:rPr>
                <w:rFonts w:ascii="宋体" w:hAnsi="宋体" w:cs="宋体" w:hint="eastAsia"/>
                <w:kern w:val="0"/>
                <w:szCs w:val="21"/>
              </w:rPr>
              <w:t>/</w:t>
            </w:r>
          </w:p>
        </w:tc>
      </w:tr>
      <w:tr w:rsidR="00FA6CDE">
        <w:trPr>
          <w:trHeight w:val="603"/>
        </w:trPr>
        <w:tc>
          <w:tcPr>
            <w:tcW w:w="1061" w:type="dxa"/>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1.4.4</w:t>
            </w:r>
          </w:p>
        </w:tc>
        <w:tc>
          <w:tcPr>
            <w:tcW w:w="3094"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投标人不得存在的其他不良状况或不良信用记录</w:t>
            </w:r>
          </w:p>
        </w:tc>
        <w:tc>
          <w:tcPr>
            <w:tcW w:w="5343" w:type="dxa"/>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ind w:firstLine="480"/>
              <w:rPr>
                <w:rFonts w:ascii="宋体" w:hAnsi="宋体" w:cs="宋体"/>
                <w:kern w:val="0"/>
                <w:szCs w:val="21"/>
              </w:rPr>
            </w:pPr>
            <w:r>
              <w:rPr>
                <w:rFonts w:ascii="宋体" w:hAnsi="宋体" w:cs="宋体" w:hint="eastAsia"/>
                <w:kern w:val="0"/>
                <w:szCs w:val="21"/>
              </w:rPr>
              <w:t>/</w:t>
            </w:r>
          </w:p>
        </w:tc>
      </w:tr>
      <w:tr w:rsidR="00FA6CDE">
        <w:trPr>
          <w:trHeight w:val="754"/>
        </w:trPr>
        <w:tc>
          <w:tcPr>
            <w:tcW w:w="1061" w:type="dxa"/>
            <w:vMerge w:val="restart"/>
            <w:tcBorders>
              <w:top w:val="single" w:sz="8" w:space="0" w:color="auto"/>
              <w:left w:val="single" w:sz="12"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1.10.2</w:t>
            </w:r>
          </w:p>
        </w:tc>
        <w:tc>
          <w:tcPr>
            <w:tcW w:w="3094" w:type="dxa"/>
            <w:gridSpan w:val="2"/>
            <w:vMerge w:val="restart"/>
            <w:tcBorders>
              <w:top w:val="single" w:sz="8" w:space="0" w:color="auto"/>
              <w:left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投标人在投标预备会前提出</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问题</w:t>
            </w:r>
          </w:p>
        </w:tc>
        <w:tc>
          <w:tcPr>
            <w:tcW w:w="5343" w:type="dxa"/>
            <w:tcBorders>
              <w:top w:val="single" w:sz="8"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hAnsi="宋体" w:cs="宋体"/>
                <w:kern w:val="0"/>
                <w:szCs w:val="21"/>
              </w:rPr>
            </w:pPr>
            <w:r>
              <w:rPr>
                <w:rFonts w:ascii="宋体" w:hAnsi="宋体" w:cs="宋体" w:hint="eastAsia"/>
                <w:kern w:val="0"/>
                <w:szCs w:val="21"/>
              </w:rPr>
              <w:t>本次招标不召开投标预备会。</w:t>
            </w:r>
          </w:p>
        </w:tc>
      </w:tr>
      <w:tr w:rsidR="00FA6CDE">
        <w:trPr>
          <w:trHeight w:val="620"/>
        </w:trPr>
        <w:tc>
          <w:tcPr>
            <w:tcW w:w="1061" w:type="dxa"/>
            <w:vMerge/>
            <w:tcBorders>
              <w:left w:val="single" w:sz="12"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3094" w:type="dxa"/>
            <w:gridSpan w:val="2"/>
            <w:vMerge/>
            <w:tcBorders>
              <w:left w:val="single" w:sz="8"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hAnsi="宋体" w:cs="宋体"/>
                <w:kern w:val="0"/>
                <w:szCs w:val="21"/>
              </w:rPr>
            </w:pPr>
            <w:r>
              <w:rPr>
                <w:rFonts w:ascii="宋体" w:cs="宋体" w:hint="eastAsia"/>
                <w:kern w:val="0"/>
                <w:szCs w:val="21"/>
              </w:rPr>
              <w:t>/</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1.11.1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分包</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hAnsi="宋体" w:cs="宋体" w:hint="eastAsia"/>
                <w:kern w:val="0"/>
                <w:szCs w:val="21"/>
                <w:u w:val="single"/>
              </w:rPr>
              <w:sym w:font="Wingdings 2" w:char="0052"/>
            </w:r>
            <w:r>
              <w:rPr>
                <w:rFonts w:ascii="宋体" w:cs="宋体" w:hint="eastAsia"/>
                <w:kern w:val="0"/>
                <w:szCs w:val="21"/>
              </w:rPr>
              <w:t>不允许</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口允许，允许分包的工程（或不允许分包的工程）；</w:t>
            </w:r>
          </w:p>
          <w:p w:rsidR="00FA6CDE" w:rsidRDefault="00CA7E5A" w:rsidP="00DB03DB">
            <w:pPr>
              <w:autoSpaceDE w:val="0"/>
              <w:autoSpaceDN w:val="0"/>
              <w:ind w:firstLine="480"/>
              <w:rPr>
                <w:rFonts w:ascii="宋体" w:cs="宋体"/>
                <w:kern w:val="0"/>
                <w:szCs w:val="21"/>
                <w:u w:val="single"/>
              </w:rPr>
            </w:pPr>
            <w:r>
              <w:rPr>
                <w:rFonts w:ascii="宋体" w:cs="宋体" w:hint="eastAsia"/>
                <w:kern w:val="0"/>
                <w:szCs w:val="21"/>
              </w:rPr>
              <w:t>对分包人的资格要求：</w:t>
            </w:r>
            <w:r>
              <w:rPr>
                <w:rFonts w:ascii="宋体" w:cs="宋体" w:hint="eastAsia"/>
                <w:kern w:val="0"/>
                <w:szCs w:val="21"/>
                <w:u w:val="single"/>
              </w:rPr>
              <w:t xml:space="preserve">  /  </w:t>
            </w:r>
          </w:p>
        </w:tc>
      </w:tr>
      <w:tr w:rsidR="00FA6CDE">
        <w:trPr>
          <w:trHeight w:val="64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2.1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构成招标文件的其他材料</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hAnsi="宋体" w:cs="宋体" w:hint="eastAsia"/>
                <w:szCs w:val="21"/>
              </w:rPr>
              <w:t>补遗书（如有）。</w:t>
            </w:r>
          </w:p>
        </w:tc>
      </w:tr>
      <w:tr w:rsidR="00FA6CDE">
        <w:trPr>
          <w:trHeight w:val="410"/>
        </w:trPr>
        <w:tc>
          <w:tcPr>
            <w:tcW w:w="1061" w:type="dxa"/>
            <w:vMerge w:val="restart"/>
            <w:tcBorders>
              <w:top w:val="single" w:sz="4" w:space="0" w:color="auto"/>
              <w:left w:val="single" w:sz="12"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2.2.1</w:t>
            </w:r>
          </w:p>
        </w:tc>
        <w:tc>
          <w:tcPr>
            <w:tcW w:w="3094" w:type="dxa"/>
            <w:gridSpan w:val="2"/>
            <w:vMerge w:val="restart"/>
            <w:tcBorders>
              <w:top w:val="single" w:sz="4" w:space="0" w:color="auto"/>
              <w:left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投标人要求澄清招标文件</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ind w:firstLine="480"/>
              <w:rPr>
                <w:rFonts w:ascii="宋体" w:cs="宋体"/>
                <w:kern w:val="0"/>
                <w:szCs w:val="21"/>
              </w:rPr>
            </w:pPr>
            <w:r>
              <w:rPr>
                <w:rFonts w:ascii="宋体" w:hAnsi="宋体" w:cs="宋体" w:hint="eastAsia"/>
                <w:szCs w:val="21"/>
              </w:rPr>
              <w:t>疑问提交时间：递交投标文件截止之日 18天前。</w:t>
            </w:r>
          </w:p>
        </w:tc>
      </w:tr>
      <w:tr w:rsidR="00FA6CDE">
        <w:trPr>
          <w:trHeight w:val="671"/>
        </w:trPr>
        <w:tc>
          <w:tcPr>
            <w:tcW w:w="1061" w:type="dxa"/>
            <w:vMerge/>
            <w:tcBorders>
              <w:left w:val="single" w:sz="12"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3094" w:type="dxa"/>
            <w:gridSpan w:val="2"/>
            <w:vMerge/>
            <w:tcBorders>
              <w:left w:val="single" w:sz="8"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ind w:firstLine="480"/>
              <w:rPr>
                <w:rFonts w:ascii="宋体" w:cs="宋体"/>
                <w:kern w:val="0"/>
                <w:szCs w:val="21"/>
              </w:rPr>
            </w:pPr>
            <w:r>
              <w:rPr>
                <w:rFonts w:ascii="宋体" w:cs="宋体" w:hint="eastAsia"/>
                <w:kern w:val="0"/>
                <w:szCs w:val="21"/>
              </w:rPr>
              <w:t>形式：投标人在全国公共资源交易平台（广东省.韶关市）广东省公共资源交易平台（https://ygp.gdzwfw.gov.cn/#/440200/index）在网站上提出。</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2.2.2</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招标文件澄清发出的形式</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ind w:firstLine="480"/>
            </w:pPr>
            <w:r>
              <w:rPr>
                <w:rFonts w:ascii="宋体" w:cs="宋体" w:hint="eastAsia"/>
                <w:kern w:val="0"/>
                <w:szCs w:val="21"/>
              </w:rPr>
              <w:t>网站公告：</w:t>
            </w:r>
            <w:r>
              <w:rPr>
                <w:rFonts w:ascii="宋体" w:hAnsi="宋体" w:hint="eastAsia"/>
                <w:szCs w:val="21"/>
              </w:rPr>
              <w:t>全国公共资源交易平台（广东省.韶关市）广东省公共资源交易平台（https://ygp.gdzwfw.gov.cn/#/440200/index）</w:t>
            </w:r>
            <w:r>
              <w:rPr>
                <w:rFonts w:hint="eastAsia"/>
                <w:szCs w:val="21"/>
              </w:rPr>
              <w:t>发布。</w:t>
            </w:r>
          </w:p>
        </w:tc>
      </w:tr>
      <w:tr w:rsidR="00FA6CDE">
        <w:trPr>
          <w:trHeight w:val="491"/>
        </w:trPr>
        <w:tc>
          <w:tcPr>
            <w:tcW w:w="1061" w:type="dxa"/>
            <w:vMerge w:val="restart"/>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2.2.3</w:t>
            </w:r>
          </w:p>
        </w:tc>
        <w:tc>
          <w:tcPr>
            <w:tcW w:w="3094" w:type="dxa"/>
            <w:gridSpan w:val="2"/>
            <w:vMerge w:val="restart"/>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投标人确认收到招标文件</w:t>
            </w:r>
            <w:proofErr w:type="gramStart"/>
            <w:r>
              <w:rPr>
                <w:rFonts w:ascii="宋体" w:hAnsi="宋体" w:cs="宋体" w:hint="eastAsia"/>
                <w:kern w:val="0"/>
                <w:szCs w:val="21"/>
              </w:rPr>
              <w:t>澄</w:t>
            </w:r>
            <w:proofErr w:type="gramEnd"/>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清</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时间：以</w:t>
            </w:r>
            <w:r>
              <w:rPr>
                <w:rFonts w:ascii="宋体" w:hAnsi="宋体" w:hint="eastAsia"/>
                <w:szCs w:val="21"/>
              </w:rPr>
              <w:t>全国公共资源交易平台（广东省.韶关市）广东省公共资源交易平台（https://ygp.gdzwfw.gov.cn/#/440200/index））</w:t>
            </w:r>
            <w:r>
              <w:rPr>
                <w:rFonts w:hint="eastAsia"/>
                <w:szCs w:val="21"/>
              </w:rPr>
              <w:t>发布时间为准。</w:t>
            </w:r>
          </w:p>
        </w:tc>
      </w:tr>
      <w:tr w:rsidR="00FA6CDE">
        <w:trPr>
          <w:trHeight w:val="575"/>
        </w:trPr>
        <w:tc>
          <w:tcPr>
            <w:tcW w:w="1061" w:type="dxa"/>
            <w:vMerge/>
            <w:tcBorders>
              <w:top w:val="single" w:sz="4" w:space="0" w:color="auto"/>
              <w:left w:val="single" w:sz="12"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3094" w:type="dxa"/>
            <w:gridSpan w:val="2"/>
            <w:vMerge/>
            <w:tcBorders>
              <w:top w:val="single" w:sz="4" w:space="0" w:color="auto"/>
              <w:left w:val="single" w:sz="8"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形式：</w:t>
            </w:r>
            <w:r>
              <w:rPr>
                <w:rFonts w:ascii="宋体" w:hAnsi="宋体" w:cs="宋体" w:hint="eastAsia"/>
                <w:szCs w:val="21"/>
              </w:rPr>
              <w:t>投标人应及时留意浏览网上发出的澄清公告，因投标人自身原因未及时获知澄清内容而导致的任何后果将由投标人自行承担。</w:t>
            </w:r>
          </w:p>
        </w:tc>
      </w:tr>
      <w:tr w:rsidR="00FA6CDE">
        <w:trPr>
          <w:trHeight w:val="495"/>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2.3.1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招标文件修改发出的形式</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ind w:firstLine="480"/>
              <w:rPr>
                <w:rFonts w:ascii="宋体" w:cs="宋体"/>
                <w:kern w:val="0"/>
                <w:szCs w:val="21"/>
              </w:rPr>
            </w:pPr>
            <w:r>
              <w:rPr>
                <w:rFonts w:ascii="宋体" w:cs="宋体" w:hint="eastAsia"/>
                <w:kern w:val="0"/>
                <w:szCs w:val="21"/>
              </w:rPr>
              <w:t>网站公告（</w:t>
            </w:r>
            <w:r>
              <w:rPr>
                <w:rFonts w:ascii="宋体" w:hAnsi="宋体" w:hint="eastAsia"/>
                <w:szCs w:val="21"/>
              </w:rPr>
              <w:t>全国公共资源交易平台（广东省.韶关市）广东省公共资源交易平台（https://ygp.gdzwfw.gov.cn/#/440200/index）</w:t>
            </w:r>
          </w:p>
        </w:tc>
      </w:tr>
      <w:tr w:rsidR="00FA6CDE">
        <w:trPr>
          <w:trHeight w:val="494"/>
        </w:trPr>
        <w:tc>
          <w:tcPr>
            <w:tcW w:w="1061" w:type="dxa"/>
            <w:vMerge w:val="restart"/>
            <w:tcBorders>
              <w:top w:val="single" w:sz="4" w:space="0" w:color="auto"/>
              <w:left w:val="single" w:sz="12"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2.3.2</w:t>
            </w:r>
          </w:p>
        </w:tc>
        <w:tc>
          <w:tcPr>
            <w:tcW w:w="3094" w:type="dxa"/>
            <w:gridSpan w:val="2"/>
            <w:vMerge w:val="restart"/>
            <w:tcBorders>
              <w:top w:val="single" w:sz="4" w:space="0" w:color="auto"/>
              <w:left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投标人确认收到招标文件修改</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时间：以</w:t>
            </w:r>
            <w:r>
              <w:rPr>
                <w:rFonts w:ascii="宋体" w:hAnsi="宋体" w:hint="eastAsia"/>
                <w:szCs w:val="21"/>
              </w:rPr>
              <w:t>全国公共资源交易平台（广东省.韶关市）广东省公共资源交易平台（https://ygp.gdzwfw.gov.cn/#/440200/index）</w:t>
            </w:r>
            <w:r>
              <w:rPr>
                <w:rFonts w:hint="eastAsia"/>
                <w:szCs w:val="21"/>
              </w:rPr>
              <w:t>发布时间为准</w:t>
            </w:r>
          </w:p>
        </w:tc>
      </w:tr>
      <w:tr w:rsidR="00FA6CDE">
        <w:trPr>
          <w:trHeight w:val="496"/>
        </w:trPr>
        <w:tc>
          <w:tcPr>
            <w:tcW w:w="1061" w:type="dxa"/>
            <w:vMerge/>
            <w:tcBorders>
              <w:left w:val="single" w:sz="12"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3094" w:type="dxa"/>
            <w:gridSpan w:val="2"/>
            <w:vMerge/>
            <w:tcBorders>
              <w:left w:val="single" w:sz="8" w:space="0" w:color="auto"/>
              <w:bottom w:val="single" w:sz="4"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形式：</w:t>
            </w:r>
            <w:r>
              <w:rPr>
                <w:rFonts w:ascii="宋体" w:hAnsi="宋体" w:cs="宋体" w:hint="eastAsia"/>
                <w:szCs w:val="21"/>
              </w:rPr>
              <w:t>投标人应及时留意浏览网上发出的修改公告，因投标人自身原因未及时获知修改内容而导致的任何后果将由投标人自行承担。</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3.1.1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构成投标文件的其他材料</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3.2.1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增值税税金的计算方法</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按一般计税方法计算</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3.2.3</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报价方式</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hAnsi="宋体" w:cs="宋体" w:hint="eastAsia"/>
                <w:kern w:val="0"/>
                <w:szCs w:val="21"/>
                <w:u w:val="single"/>
              </w:rPr>
              <w:sym w:font="Wingdings 2" w:char="0052"/>
            </w:r>
            <w:r>
              <w:rPr>
                <w:rFonts w:ascii="宋体" w:cs="宋体" w:hint="eastAsia"/>
                <w:kern w:val="0"/>
                <w:szCs w:val="21"/>
              </w:rPr>
              <w:t>总价</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□单价</w:t>
            </w:r>
          </w:p>
        </w:tc>
      </w:tr>
      <w:tr w:rsidR="00FA6CDE">
        <w:trPr>
          <w:trHeight w:val="67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3.2.4</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最高投标限价</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□无</w:t>
            </w:r>
          </w:p>
          <w:p w:rsidR="00FA6CDE" w:rsidRDefault="00CA7E5A" w:rsidP="00DB03DB">
            <w:pPr>
              <w:autoSpaceDE w:val="0"/>
              <w:autoSpaceDN w:val="0"/>
              <w:adjustRightInd w:val="0"/>
              <w:snapToGrid w:val="0"/>
              <w:spacing w:line="360" w:lineRule="auto"/>
              <w:ind w:firstLine="480"/>
            </w:pPr>
            <w:r>
              <w:rPr>
                <w:rFonts w:ascii="宋体" w:hAnsi="宋体" w:cs="宋体" w:hint="eastAsia"/>
                <w:kern w:val="0"/>
                <w:szCs w:val="21"/>
                <w:u w:val="single"/>
              </w:rPr>
              <w:sym w:font="Wingdings 2" w:char="0052"/>
            </w:r>
            <w:r>
              <w:rPr>
                <w:rFonts w:ascii="宋体" w:cs="宋体" w:hint="eastAsia"/>
                <w:kern w:val="0"/>
                <w:szCs w:val="21"/>
              </w:rPr>
              <w:t>有，</w:t>
            </w:r>
            <w:r w:rsidRPr="002A6D1C">
              <w:rPr>
                <w:rFonts w:ascii="宋体" w:cs="宋体" w:hint="eastAsia"/>
                <w:kern w:val="0"/>
                <w:szCs w:val="21"/>
                <w:u w:val="single"/>
              </w:rPr>
              <w:t>最高投标限价为</w:t>
            </w:r>
            <w:r w:rsidR="00442211" w:rsidRPr="00442211">
              <w:rPr>
                <w:rFonts w:ascii="宋体" w:cs="宋体"/>
                <w:kern w:val="0"/>
                <w:szCs w:val="21"/>
                <w:u w:val="single"/>
              </w:rPr>
              <w:t>375.122</w:t>
            </w:r>
            <w:r w:rsidRPr="002A6D1C">
              <w:rPr>
                <w:rFonts w:ascii="宋体" w:cs="宋体" w:hint="eastAsia"/>
                <w:kern w:val="0"/>
                <w:szCs w:val="21"/>
                <w:u w:val="single"/>
              </w:rPr>
              <w:t>万元。</w:t>
            </w:r>
          </w:p>
        </w:tc>
      </w:tr>
      <w:tr w:rsidR="00FA6CDE">
        <w:trPr>
          <w:trHeight w:val="69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3.2.5</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投标报价的其他要求</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w:t>
            </w:r>
          </w:p>
        </w:tc>
      </w:tr>
      <w:tr w:rsidR="00FA6CDE">
        <w:trPr>
          <w:trHeight w:val="71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3.3.1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投标有效期</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自投标人递交投标文件截止之日起计算</w:t>
            </w:r>
            <w:r>
              <w:rPr>
                <w:rFonts w:ascii="宋体" w:cs="宋体" w:hint="eastAsia"/>
                <w:kern w:val="0"/>
                <w:szCs w:val="21"/>
                <w:u w:val="single"/>
              </w:rPr>
              <w:t>120</w:t>
            </w:r>
            <w:r>
              <w:rPr>
                <w:rFonts w:ascii="宋体" w:cs="宋体" w:hint="eastAsia"/>
                <w:kern w:val="0"/>
                <w:szCs w:val="21"/>
              </w:rPr>
              <w:t>日</w:t>
            </w:r>
          </w:p>
        </w:tc>
      </w:tr>
      <w:tr w:rsidR="00FA6CDE">
        <w:trPr>
          <w:trHeight w:val="1421"/>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3.4.1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投标保证金</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CF3F8E">
            <w:pPr>
              <w:autoSpaceDE w:val="0"/>
              <w:autoSpaceDN w:val="0"/>
              <w:ind w:firstLineChars="50" w:firstLine="105"/>
              <w:rPr>
                <w:szCs w:val="21"/>
              </w:rPr>
            </w:pPr>
            <w:r>
              <w:rPr>
                <w:rFonts w:hint="eastAsia"/>
                <w:szCs w:val="21"/>
              </w:rPr>
              <w:t>是否要求投标人递交投标保证金：</w:t>
            </w:r>
          </w:p>
          <w:p w:rsidR="00FA6CDE" w:rsidRDefault="00CA7E5A" w:rsidP="00CF3F8E">
            <w:pPr>
              <w:autoSpaceDE w:val="0"/>
              <w:autoSpaceDN w:val="0"/>
              <w:ind w:firstLineChars="50" w:firstLine="105"/>
              <w:rPr>
                <w:szCs w:val="21"/>
              </w:rPr>
            </w:pPr>
            <w:r>
              <w:rPr>
                <w:rFonts w:ascii="宋体" w:hAnsi="宋体" w:cs="宋体" w:hint="eastAsia"/>
                <w:kern w:val="0"/>
                <w:szCs w:val="21"/>
              </w:rPr>
              <w:sym w:font="Wingdings 2" w:char="0052"/>
            </w:r>
            <w:r>
              <w:rPr>
                <w:rFonts w:hint="eastAsia"/>
                <w:szCs w:val="21"/>
              </w:rPr>
              <w:t>要求，投标保证金的金额：人民币</w:t>
            </w:r>
            <w:r>
              <w:rPr>
                <w:rFonts w:hint="eastAsia"/>
                <w:szCs w:val="21"/>
                <w:u w:val="single"/>
              </w:rPr>
              <w:t>5</w:t>
            </w:r>
            <w:r>
              <w:rPr>
                <w:rFonts w:hint="eastAsia"/>
                <w:szCs w:val="21"/>
              </w:rPr>
              <w:t>万元</w:t>
            </w:r>
          </w:p>
          <w:p w:rsidR="00FA6CDE" w:rsidRDefault="00CA7E5A">
            <w:pPr>
              <w:pStyle w:val="15"/>
              <w:jc w:val="both"/>
              <w:rPr>
                <w:b w:val="0"/>
                <w:szCs w:val="21"/>
              </w:rPr>
            </w:pPr>
            <w:r>
              <w:rPr>
                <w:rFonts w:hint="eastAsia"/>
                <w:b w:val="0"/>
                <w:szCs w:val="21"/>
              </w:rPr>
              <w:t>投标保证的形式包括投标保证金、投标保证担保、投标保证保险三种，由投标人自主选择。</w:t>
            </w:r>
          </w:p>
          <w:p w:rsidR="00FA6CDE" w:rsidRDefault="00CA7E5A" w:rsidP="00CF3F8E">
            <w:pPr>
              <w:pStyle w:val="15"/>
              <w:ind w:firstLineChars="200" w:firstLine="420"/>
              <w:jc w:val="both"/>
              <w:rPr>
                <w:b w:val="0"/>
                <w:szCs w:val="21"/>
              </w:rPr>
            </w:pPr>
            <w:r>
              <w:rPr>
                <w:rFonts w:hint="eastAsia"/>
                <w:b w:val="0"/>
                <w:szCs w:val="21"/>
              </w:rPr>
              <w:t>（</w:t>
            </w:r>
            <w:r>
              <w:rPr>
                <w:rFonts w:hint="eastAsia"/>
                <w:b w:val="0"/>
                <w:szCs w:val="21"/>
              </w:rPr>
              <w:t>1</w:t>
            </w:r>
            <w:r>
              <w:rPr>
                <w:rFonts w:hint="eastAsia"/>
                <w:b w:val="0"/>
                <w:szCs w:val="21"/>
              </w:rPr>
              <w:t>）采用投标保证金的，投标人即可在系统申请缴纳投标保证金，获取本次招标投标保证金缴纳账号。投标人必须于投标保证金到账截止时间（见“重要事项时间地点一览表”）前，从其基本账户将投标保证金转账到指定的缴纳账号。逾期到账的、从非投标人基本账户转出的，其投标无效。</w:t>
            </w:r>
          </w:p>
          <w:p w:rsidR="00FA6CDE" w:rsidRDefault="00CA7E5A" w:rsidP="00CF3F8E">
            <w:pPr>
              <w:pStyle w:val="15"/>
              <w:ind w:firstLineChars="200" w:firstLine="420"/>
              <w:jc w:val="both"/>
              <w:rPr>
                <w:b w:val="0"/>
                <w:szCs w:val="21"/>
              </w:rPr>
            </w:pPr>
            <w:r>
              <w:rPr>
                <w:rFonts w:hint="eastAsia"/>
                <w:b w:val="0"/>
                <w:szCs w:val="21"/>
              </w:rPr>
              <w:t>（</w:t>
            </w:r>
            <w:r>
              <w:rPr>
                <w:rFonts w:hint="eastAsia"/>
                <w:b w:val="0"/>
                <w:szCs w:val="21"/>
              </w:rPr>
              <w:t>2</w:t>
            </w:r>
            <w:r>
              <w:rPr>
                <w:rFonts w:hint="eastAsia"/>
                <w:b w:val="0"/>
                <w:szCs w:val="21"/>
              </w:rPr>
              <w:t>）采用投标保证担保的，投标人应提交有效的银行保函，银行保函的有效期不得短于投标有效期。投标人必须于投标保证担保上传截止时间（见“重要事项时间地点一览表”）前，按照建设工程交易系统的要求制作和上</w:t>
            </w:r>
            <w:proofErr w:type="gramStart"/>
            <w:r>
              <w:rPr>
                <w:rFonts w:hint="eastAsia"/>
                <w:b w:val="0"/>
                <w:szCs w:val="21"/>
              </w:rPr>
              <w:t>传银行</w:t>
            </w:r>
            <w:proofErr w:type="gramEnd"/>
            <w:r>
              <w:rPr>
                <w:rFonts w:hint="eastAsia"/>
                <w:b w:val="0"/>
                <w:szCs w:val="21"/>
              </w:rPr>
              <w:t>保函电子文件。银行保函原件连同投标文件一并现场递交。逾期上传的、未递交原件的，其投标无效。</w:t>
            </w:r>
          </w:p>
          <w:p w:rsidR="00FA6CDE" w:rsidRDefault="00CA7E5A" w:rsidP="00CF3F8E">
            <w:pPr>
              <w:pStyle w:val="15"/>
              <w:ind w:firstLineChars="200" w:firstLine="420"/>
              <w:jc w:val="both"/>
              <w:rPr>
                <w:b w:val="0"/>
                <w:szCs w:val="21"/>
              </w:rPr>
            </w:pPr>
            <w:r>
              <w:rPr>
                <w:rFonts w:hint="eastAsia"/>
                <w:b w:val="0"/>
                <w:szCs w:val="21"/>
              </w:rPr>
              <w:t>（</w:t>
            </w:r>
            <w:r>
              <w:rPr>
                <w:rFonts w:hint="eastAsia"/>
                <w:b w:val="0"/>
                <w:szCs w:val="21"/>
              </w:rPr>
              <w:t>3</w:t>
            </w:r>
            <w:r>
              <w:rPr>
                <w:rFonts w:hint="eastAsia"/>
                <w:b w:val="0"/>
                <w:szCs w:val="21"/>
              </w:rPr>
              <w:t>）采用投标保证保险的，投标人须在投标保证保险投保截止时间（见招标公告“重要事项时间地点一览表”）前，使用建设工程交易系统完成网上投保。投标人可在系统选择保险机构、录入投保信息、支付保费、打印电子保单，电子保单的有效期不得短于投标有效期。投标人可登录全国公共资源交易平台（广东省</w:t>
            </w:r>
            <w:r>
              <w:rPr>
                <w:rFonts w:hint="eastAsia"/>
                <w:b w:val="0"/>
                <w:szCs w:val="21"/>
              </w:rPr>
              <w:t>.</w:t>
            </w:r>
            <w:r>
              <w:rPr>
                <w:rFonts w:hint="eastAsia"/>
                <w:b w:val="0"/>
                <w:szCs w:val="21"/>
              </w:rPr>
              <w:t>韶关市）广东省公共资源交易平台（</w:t>
            </w:r>
            <w:r>
              <w:rPr>
                <w:rFonts w:hint="eastAsia"/>
                <w:b w:val="0"/>
                <w:szCs w:val="21"/>
              </w:rPr>
              <w:t>https://ygp.gdzwfw.gov.cn/#/440200/index</w:t>
            </w:r>
            <w:r>
              <w:rPr>
                <w:rFonts w:hint="eastAsia"/>
                <w:b w:val="0"/>
                <w:szCs w:val="21"/>
              </w:rPr>
              <w:t>），在【建设工程交易】—【办事指南】栏目中下载《建设工程交易系统投标保证保险业务操作指南》，了解网上投保具体操作流程。逾期投保的，其投标无效。</w:t>
            </w:r>
            <w:r>
              <w:rPr>
                <w:rFonts w:hint="eastAsia"/>
                <w:b w:val="0"/>
                <w:szCs w:val="21"/>
              </w:rPr>
              <w:t xml:space="preserve">  </w:t>
            </w:r>
          </w:p>
          <w:p w:rsidR="00FA6CDE" w:rsidRDefault="00CA7E5A" w:rsidP="00CF3F8E">
            <w:pPr>
              <w:pStyle w:val="15"/>
              <w:ind w:firstLineChars="200" w:firstLine="420"/>
              <w:jc w:val="both"/>
              <w:rPr>
                <w:b w:val="0"/>
                <w:szCs w:val="21"/>
              </w:rPr>
            </w:pPr>
            <w:r>
              <w:rPr>
                <w:rFonts w:hint="eastAsia"/>
                <w:b w:val="0"/>
                <w:szCs w:val="21"/>
              </w:rPr>
              <w:t>温馨提醒：投标人采用投标保证担保或投标保证保险的，为避免在评标过程中因有效期发生争议，建议投标人将银行保函或电子保单有效期设置为较招标文件规定的投标有效期延长不少于</w:t>
            </w:r>
            <w:r>
              <w:rPr>
                <w:rFonts w:hint="eastAsia"/>
                <w:b w:val="0"/>
                <w:szCs w:val="21"/>
              </w:rPr>
              <w:t>20</w:t>
            </w:r>
            <w:r>
              <w:rPr>
                <w:rFonts w:hint="eastAsia"/>
                <w:b w:val="0"/>
                <w:szCs w:val="21"/>
              </w:rPr>
              <w:t>个日历天。</w:t>
            </w:r>
          </w:p>
          <w:p w:rsidR="00FA6CDE" w:rsidRDefault="00CA7E5A" w:rsidP="00DB03DB">
            <w:pPr>
              <w:ind w:firstLine="480"/>
              <w:rPr>
                <w:szCs w:val="21"/>
              </w:rPr>
            </w:pPr>
            <w:r>
              <w:rPr>
                <w:rFonts w:hint="eastAsia"/>
                <w:szCs w:val="21"/>
              </w:rPr>
              <w:t>□不要求</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 xml:space="preserve">3.4.3 </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投标保证金的利息计算原则</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pPr>
            <w:r>
              <w:rPr>
                <w:rFonts w:ascii="宋体" w:cs="宋体" w:hint="eastAsia"/>
                <w:kern w:val="0"/>
                <w:szCs w:val="21"/>
              </w:rPr>
              <w:t>按</w:t>
            </w:r>
            <w:r>
              <w:rPr>
                <w:rFonts w:ascii="宋体" w:hAnsi="宋体" w:cs="宋体" w:hint="eastAsia"/>
                <w:kern w:val="0"/>
                <w:szCs w:val="21"/>
              </w:rPr>
              <w:t>韶关市公共资源交易中心相关规定进行计算</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lastRenderedPageBreak/>
              <w:t>3.4.4</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其他可以不予退还投标保证</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金的情形</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（1）串通投标；或</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（2）评标、中标候选人公示、签订合同前等环节因作假而被取消中标资格；或</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（3）因投诉属实取消投标资格的；或</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（4）其他违反规定、妨碍公平竞争准则的行为；或</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3.5</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资格审查资料的特殊要求</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hAnsi="宋体" w:cs="宋体" w:hint="eastAsia"/>
                <w:kern w:val="0"/>
                <w:szCs w:val="21"/>
                <w:u w:val="single"/>
              </w:rPr>
              <w:sym w:font="Wingdings 2" w:char="0052"/>
            </w:r>
            <w:r>
              <w:rPr>
                <w:rFonts w:ascii="宋体" w:cs="宋体" w:hint="eastAsia"/>
                <w:kern w:val="0"/>
                <w:szCs w:val="21"/>
              </w:rPr>
              <w:t>无</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□有，具体要求：</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3.5.2</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近年完成的类似项目情况的</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时间要求</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u w:val="single"/>
              </w:rPr>
              <w:t>2020</w:t>
            </w:r>
            <w:r>
              <w:rPr>
                <w:rFonts w:ascii="宋体" w:cs="宋体" w:hint="eastAsia"/>
                <w:kern w:val="0"/>
                <w:szCs w:val="21"/>
              </w:rPr>
              <w:t>年</w:t>
            </w:r>
            <w:r>
              <w:rPr>
                <w:rFonts w:ascii="宋体" w:cs="宋体" w:hint="eastAsia"/>
                <w:kern w:val="0"/>
                <w:szCs w:val="21"/>
                <w:u w:val="single"/>
              </w:rPr>
              <w:t>1</w:t>
            </w:r>
            <w:r>
              <w:rPr>
                <w:rFonts w:ascii="宋体" w:cs="宋体" w:hint="eastAsia"/>
                <w:kern w:val="0"/>
                <w:szCs w:val="21"/>
              </w:rPr>
              <w:t>月</w:t>
            </w:r>
            <w:r>
              <w:rPr>
                <w:rFonts w:ascii="宋体" w:cs="宋体" w:hint="eastAsia"/>
                <w:kern w:val="0"/>
                <w:szCs w:val="21"/>
                <w:u w:val="single"/>
              </w:rPr>
              <w:t>1</w:t>
            </w:r>
            <w:r>
              <w:rPr>
                <w:rFonts w:ascii="宋体" w:cs="宋体" w:hint="eastAsia"/>
                <w:kern w:val="0"/>
                <w:szCs w:val="21"/>
              </w:rPr>
              <w:t>日至投标文件递交截止之日止</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3.6.1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是否允许递交备选投标方案</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hAnsi="宋体" w:cs="宋体" w:hint="eastAsia"/>
                <w:kern w:val="0"/>
                <w:szCs w:val="21"/>
                <w:u w:val="single"/>
              </w:rPr>
              <w:sym w:font="Wingdings 2" w:char="0052"/>
            </w:r>
            <w:r>
              <w:rPr>
                <w:rFonts w:ascii="宋体" w:cs="宋体" w:hint="eastAsia"/>
                <w:kern w:val="0"/>
                <w:szCs w:val="21"/>
              </w:rPr>
              <w:t>不允许</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□允许</w:t>
            </w:r>
          </w:p>
        </w:tc>
      </w:tr>
      <w:tr w:rsidR="00FA6CDE">
        <w:trPr>
          <w:trHeight w:val="765"/>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3.7.4</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投标文件副本份数及其他要</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求</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本项目采用全流程电子投标，不需要提交纸质版的投标文件。</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3.7.5</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装订的其他要求</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CF3F8E">
            <w:pPr>
              <w:autoSpaceDE w:val="0"/>
              <w:autoSpaceDN w:val="0"/>
              <w:ind w:firstLineChars="400" w:firstLine="840"/>
              <w:rPr>
                <w:rFonts w:ascii="宋体" w:cs="宋体"/>
                <w:kern w:val="0"/>
                <w:szCs w:val="21"/>
              </w:rPr>
            </w:pPr>
            <w:r>
              <w:rPr>
                <w:rFonts w:ascii="宋体" w:cs="宋体" w:hint="eastAsia"/>
                <w:kern w:val="0"/>
                <w:szCs w:val="21"/>
              </w:rPr>
              <w:t>/</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4.1.2</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封套上应载明的信息</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pPr>
              <w:pStyle w:val="TableParagraph"/>
              <w:tabs>
                <w:tab w:val="left" w:pos="733"/>
                <w:tab w:val="left" w:pos="2587"/>
              </w:tabs>
              <w:spacing w:before="85" w:line="314" w:lineRule="auto"/>
              <w:ind w:left="103" w:right="101"/>
              <w:jc w:val="left"/>
            </w:pPr>
            <w:r>
              <w:rPr>
                <w:rFonts w:ascii="宋体" w:cs="宋体" w:hint="eastAsia"/>
                <w:kern w:val="0"/>
                <w:szCs w:val="21"/>
              </w:rPr>
              <w:t>本项目采用全流程电子投标，不需要提交纸质版的投标文件。</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4.2.3</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是否退还投标文件</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C084B" w:rsidP="00DB03DB">
            <w:pPr>
              <w:autoSpaceDE w:val="0"/>
              <w:autoSpaceDN w:val="0"/>
              <w:ind w:firstLine="480"/>
              <w:rPr>
                <w:rFonts w:ascii="宋体" w:cs="宋体"/>
                <w:kern w:val="0"/>
                <w:szCs w:val="21"/>
              </w:rPr>
            </w:pPr>
            <w:r>
              <w:rPr>
                <w:rFonts w:ascii="宋体" w:cs="宋体" w:hint="eastAsia"/>
                <w:kern w:val="0"/>
                <w:szCs w:val="21"/>
              </w:rPr>
              <w:fldChar w:fldCharType="begin"/>
            </w:r>
            <w:r w:rsidR="00CA7E5A">
              <w:rPr>
                <w:rFonts w:ascii="宋体" w:cs="宋体" w:hint="eastAsia"/>
                <w:kern w:val="0"/>
                <w:szCs w:val="21"/>
              </w:rPr>
              <w:instrText xml:space="preserve"> eq \o\ac(□,√)</w:instrText>
            </w:r>
            <w:r>
              <w:rPr>
                <w:rFonts w:ascii="宋体" w:cs="宋体" w:hint="eastAsia"/>
                <w:kern w:val="0"/>
                <w:szCs w:val="21"/>
              </w:rPr>
              <w:fldChar w:fldCharType="end"/>
            </w:r>
            <w:proofErr w:type="gramStart"/>
            <w:r w:rsidR="00CA7E5A">
              <w:rPr>
                <w:rFonts w:ascii="宋体" w:cs="宋体" w:hint="eastAsia"/>
                <w:kern w:val="0"/>
                <w:szCs w:val="21"/>
              </w:rPr>
              <w:t>否</w:t>
            </w:r>
            <w:proofErr w:type="gramEnd"/>
          </w:p>
          <w:p w:rsidR="00FA6CDE" w:rsidRDefault="00CC084B" w:rsidP="00DB03DB">
            <w:pPr>
              <w:autoSpaceDE w:val="0"/>
              <w:autoSpaceDN w:val="0"/>
              <w:ind w:firstLine="480"/>
              <w:rPr>
                <w:rFonts w:ascii="宋体" w:cs="宋体"/>
                <w:kern w:val="0"/>
                <w:szCs w:val="21"/>
              </w:rPr>
            </w:pPr>
            <w:r>
              <w:rPr>
                <w:rFonts w:ascii="宋体" w:cs="宋体"/>
                <w:kern w:val="0"/>
                <w:szCs w:val="21"/>
              </w:rPr>
              <w:fldChar w:fldCharType="begin"/>
            </w:r>
            <w:r w:rsidR="00CA7E5A">
              <w:rPr>
                <w:rFonts w:ascii="宋体" w:cs="宋体" w:hint="eastAsia"/>
                <w:kern w:val="0"/>
                <w:szCs w:val="21"/>
              </w:rPr>
              <w:instrText>eq \o\ac(□)</w:instrText>
            </w:r>
            <w:r>
              <w:rPr>
                <w:rFonts w:ascii="宋体" w:cs="宋体"/>
                <w:kern w:val="0"/>
                <w:szCs w:val="21"/>
              </w:rPr>
              <w:fldChar w:fldCharType="end"/>
            </w:r>
            <w:r w:rsidR="00CA7E5A">
              <w:rPr>
                <w:rFonts w:ascii="宋体" w:cs="宋体" w:hint="eastAsia"/>
                <w:kern w:val="0"/>
                <w:szCs w:val="21"/>
              </w:rPr>
              <w:t>是，退还时间：</w:t>
            </w:r>
          </w:p>
        </w:tc>
      </w:tr>
      <w:tr w:rsidR="00FA6CDE">
        <w:trPr>
          <w:trHeight w:val="2844"/>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5.1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开标时间和地点</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spacing w:line="360" w:lineRule="exact"/>
              <w:ind w:firstLine="482"/>
              <w:jc w:val="left"/>
              <w:rPr>
                <w:rFonts w:ascii="宋体" w:hAnsi="宋体" w:cs="宋体"/>
                <w:b/>
                <w:bCs/>
                <w:kern w:val="0"/>
                <w:szCs w:val="21"/>
              </w:rPr>
            </w:pPr>
            <w:r>
              <w:rPr>
                <w:rFonts w:ascii="宋体" w:hAnsi="宋体" w:cs="宋体" w:hint="eastAsia"/>
                <w:b/>
                <w:kern w:val="0"/>
                <w:szCs w:val="21"/>
              </w:rPr>
              <w:t>投标文件第一信封（商务及技术文件）</w:t>
            </w:r>
            <w:r>
              <w:rPr>
                <w:rFonts w:ascii="宋体" w:hAnsi="宋体" w:cs="宋体" w:hint="eastAsia"/>
                <w:b/>
                <w:bCs/>
                <w:kern w:val="0"/>
                <w:szCs w:val="21"/>
              </w:rPr>
              <w:t>开标时间</w:t>
            </w:r>
            <w:r>
              <w:rPr>
                <w:rFonts w:ascii="宋体" w:hAnsi="宋体" w:cs="宋体" w:hint="eastAsia"/>
                <w:kern w:val="0"/>
                <w:szCs w:val="21"/>
              </w:rPr>
              <w:t>：同投标截止时间。</w:t>
            </w:r>
          </w:p>
          <w:p w:rsidR="00FA6CDE" w:rsidRDefault="00CA7E5A" w:rsidP="00DB03DB">
            <w:pPr>
              <w:autoSpaceDE w:val="0"/>
              <w:autoSpaceDN w:val="0"/>
              <w:spacing w:line="360" w:lineRule="exact"/>
              <w:ind w:firstLine="480"/>
              <w:jc w:val="left"/>
              <w:rPr>
                <w:rFonts w:ascii="宋体" w:hAnsi="宋体" w:cs="宋体"/>
                <w:bCs/>
                <w:kern w:val="0"/>
                <w:szCs w:val="21"/>
              </w:rPr>
            </w:pPr>
            <w:r>
              <w:rPr>
                <w:rFonts w:ascii="宋体" w:hAnsi="宋体" w:cs="宋体" w:hint="eastAsia"/>
                <w:bCs/>
                <w:kern w:val="0"/>
                <w:szCs w:val="21"/>
              </w:rPr>
              <w:t>投标文件第一个信封（商务及技术文件）开标地点：详见“重要事项时间地点一览表”</w:t>
            </w:r>
          </w:p>
          <w:p w:rsidR="00FA6CDE" w:rsidRDefault="00CA7E5A" w:rsidP="00DB03DB">
            <w:pPr>
              <w:autoSpaceDE w:val="0"/>
              <w:autoSpaceDN w:val="0"/>
              <w:spacing w:line="360" w:lineRule="exact"/>
              <w:ind w:firstLine="482"/>
              <w:jc w:val="left"/>
              <w:rPr>
                <w:rFonts w:ascii="宋体" w:hAnsi="宋体" w:cs="宋体"/>
                <w:szCs w:val="21"/>
              </w:rPr>
            </w:pPr>
            <w:r>
              <w:rPr>
                <w:rFonts w:ascii="宋体" w:hAnsi="宋体" w:cs="宋体" w:hint="eastAsia"/>
                <w:b/>
                <w:kern w:val="0"/>
                <w:szCs w:val="21"/>
              </w:rPr>
              <w:t>投标文件第二信封（报价文件）开标时间</w:t>
            </w:r>
            <w:r>
              <w:rPr>
                <w:rFonts w:ascii="宋体" w:hAnsi="宋体" w:cs="宋体" w:hint="eastAsia"/>
                <w:kern w:val="0"/>
                <w:szCs w:val="21"/>
              </w:rPr>
              <w:t>：</w:t>
            </w:r>
            <w:r>
              <w:rPr>
                <w:rFonts w:ascii="宋体" w:hAnsi="宋体" w:cs="宋体" w:hint="eastAsia"/>
                <w:szCs w:val="21"/>
              </w:rPr>
              <w:t>在投标文件第一信封评审完成后</w:t>
            </w:r>
          </w:p>
          <w:p w:rsidR="00FA6CDE" w:rsidRDefault="00CA7E5A" w:rsidP="00DB03DB">
            <w:pPr>
              <w:autoSpaceDE w:val="0"/>
              <w:autoSpaceDN w:val="0"/>
              <w:spacing w:line="360" w:lineRule="exact"/>
              <w:ind w:firstLine="480"/>
              <w:jc w:val="left"/>
              <w:rPr>
                <w:rFonts w:ascii="宋体" w:hAnsi="宋体" w:cs="宋体"/>
                <w:kern w:val="0"/>
                <w:szCs w:val="21"/>
              </w:rPr>
            </w:pPr>
            <w:r>
              <w:rPr>
                <w:rFonts w:ascii="宋体" w:hAnsi="宋体" w:cs="宋体" w:hint="eastAsia"/>
                <w:kern w:val="0"/>
                <w:szCs w:val="21"/>
              </w:rPr>
              <w:t>投标文件第二个信封（报价文件）开标地点：详见“重要事项时间地点一览表”</w:t>
            </w:r>
          </w:p>
        </w:tc>
      </w:tr>
      <w:tr w:rsidR="00FA6CDE">
        <w:trPr>
          <w:trHeight w:val="1195"/>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5.2.1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第一个信封（商务及技术文</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件）开标程序</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spacing w:line="360" w:lineRule="exact"/>
              <w:ind w:firstLine="480"/>
              <w:rPr>
                <w:rFonts w:ascii="宋体" w:cs="宋体"/>
                <w:kern w:val="0"/>
                <w:szCs w:val="21"/>
              </w:rPr>
            </w:pPr>
            <w:r>
              <w:rPr>
                <w:rFonts w:ascii="宋体" w:cs="宋体" w:hint="eastAsia"/>
                <w:kern w:val="0"/>
                <w:szCs w:val="21"/>
              </w:rPr>
              <w:t>（4）密封情况检查：</w:t>
            </w:r>
          </w:p>
          <w:p w:rsidR="00FA6CDE" w:rsidRDefault="00CA7E5A" w:rsidP="00DB03DB">
            <w:pPr>
              <w:autoSpaceDE w:val="0"/>
              <w:autoSpaceDN w:val="0"/>
              <w:spacing w:line="360" w:lineRule="exact"/>
              <w:ind w:firstLine="480"/>
              <w:rPr>
                <w:rFonts w:ascii="宋体" w:cs="宋体"/>
                <w:kern w:val="0"/>
                <w:szCs w:val="21"/>
              </w:rPr>
            </w:pPr>
            <w:r>
              <w:rPr>
                <w:rFonts w:ascii="宋体" w:cs="宋体" w:hint="eastAsia"/>
                <w:kern w:val="0"/>
                <w:szCs w:val="21"/>
              </w:rPr>
              <w:t>本项目采用全流程电子投标，无需检查密封情况。</w:t>
            </w:r>
          </w:p>
          <w:p w:rsidR="00FA6CDE" w:rsidRDefault="00CA7E5A" w:rsidP="00DB03DB">
            <w:pPr>
              <w:autoSpaceDE w:val="0"/>
              <w:autoSpaceDN w:val="0"/>
              <w:spacing w:line="360" w:lineRule="exact"/>
              <w:ind w:firstLine="480"/>
              <w:rPr>
                <w:rFonts w:ascii="宋体" w:cs="宋体"/>
                <w:kern w:val="0"/>
                <w:szCs w:val="21"/>
              </w:rPr>
            </w:pPr>
            <w:r>
              <w:rPr>
                <w:rFonts w:ascii="宋体" w:cs="宋体" w:hint="eastAsia"/>
                <w:kern w:val="0"/>
                <w:szCs w:val="21"/>
              </w:rPr>
              <w:t>（5）开标顺序：</w:t>
            </w:r>
          </w:p>
          <w:p w:rsidR="00FA6CDE" w:rsidRDefault="00CA7E5A" w:rsidP="00DB03DB">
            <w:pPr>
              <w:autoSpaceDE w:val="0"/>
              <w:autoSpaceDN w:val="0"/>
              <w:spacing w:line="360" w:lineRule="exact"/>
              <w:ind w:firstLine="480"/>
              <w:rPr>
                <w:rFonts w:ascii="宋体" w:cs="宋体"/>
                <w:kern w:val="0"/>
                <w:szCs w:val="21"/>
              </w:rPr>
            </w:pPr>
            <w:r>
              <w:rPr>
                <w:rFonts w:ascii="宋体" w:cs="宋体" w:hint="eastAsia"/>
                <w:kern w:val="0"/>
                <w:szCs w:val="21"/>
              </w:rPr>
              <w:t>开标顺序：检查《开标一览表》内容、逐一公布。</w:t>
            </w:r>
          </w:p>
        </w:tc>
      </w:tr>
      <w:tr w:rsidR="00FA6CDE">
        <w:trPr>
          <w:trHeight w:val="687"/>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5.2.3</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第二个信封（报价文件）开</w:t>
            </w:r>
          </w:p>
          <w:p w:rsidR="00FA6CDE" w:rsidRDefault="00CA7E5A" w:rsidP="00DB03DB">
            <w:pPr>
              <w:autoSpaceDE w:val="0"/>
              <w:autoSpaceDN w:val="0"/>
              <w:ind w:firstLine="480"/>
              <w:jc w:val="center"/>
              <w:rPr>
                <w:rFonts w:ascii="宋体" w:hAnsi="宋体" w:cs="宋体"/>
                <w:kern w:val="0"/>
                <w:szCs w:val="21"/>
              </w:rPr>
            </w:pPr>
            <w:proofErr w:type="gramStart"/>
            <w:r>
              <w:rPr>
                <w:rFonts w:ascii="宋体" w:hAnsi="宋体" w:cs="宋体" w:hint="eastAsia"/>
                <w:kern w:val="0"/>
                <w:szCs w:val="21"/>
              </w:rPr>
              <w:t>标程序</w:t>
            </w:r>
            <w:proofErr w:type="gramEnd"/>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spacing w:line="360" w:lineRule="auto"/>
              <w:ind w:firstLine="480"/>
              <w:rPr>
                <w:rFonts w:ascii="宋体" w:cs="宋体"/>
                <w:kern w:val="0"/>
                <w:szCs w:val="21"/>
                <w:u w:val="single"/>
              </w:rPr>
            </w:pPr>
            <w:r>
              <w:rPr>
                <w:rFonts w:ascii="宋体" w:cs="宋体" w:hint="eastAsia"/>
                <w:kern w:val="0"/>
                <w:szCs w:val="21"/>
              </w:rPr>
              <w:t>（4）密封情况检查：</w:t>
            </w:r>
            <w:r>
              <w:rPr>
                <w:rFonts w:ascii="宋体" w:cs="宋体" w:hint="eastAsia"/>
                <w:kern w:val="0"/>
                <w:szCs w:val="21"/>
                <w:u w:val="single"/>
              </w:rPr>
              <w:t>本项目采用全流程电子投标，不需检查密封情况。</w:t>
            </w:r>
          </w:p>
          <w:p w:rsidR="00FA6CDE" w:rsidRDefault="00CA7E5A" w:rsidP="00DB03DB">
            <w:pPr>
              <w:spacing w:line="360" w:lineRule="auto"/>
              <w:ind w:firstLine="480"/>
              <w:rPr>
                <w:rFonts w:ascii="宋体" w:cs="宋体"/>
                <w:kern w:val="0"/>
                <w:szCs w:val="21"/>
              </w:rPr>
            </w:pPr>
            <w:r>
              <w:rPr>
                <w:rFonts w:ascii="宋体" w:cs="宋体" w:hint="eastAsia"/>
                <w:kern w:val="0"/>
                <w:szCs w:val="21"/>
              </w:rPr>
              <w:t>（5）开标顺序：</w:t>
            </w:r>
            <w:r>
              <w:rPr>
                <w:rFonts w:ascii="宋体" w:cs="宋体" w:hint="eastAsia"/>
                <w:kern w:val="0"/>
                <w:szCs w:val="21"/>
                <w:u w:val="single"/>
              </w:rPr>
              <w:t>对通过了投标文件第一信封（商务及技术文件）评审（是指第一信封（商务及技术文件）通过了评标办法规定的资格审查和初步评审，未</w:t>
            </w:r>
            <w:proofErr w:type="gramStart"/>
            <w:r>
              <w:rPr>
                <w:rFonts w:ascii="宋体" w:cs="宋体" w:hint="eastAsia"/>
                <w:kern w:val="0"/>
                <w:szCs w:val="21"/>
                <w:u w:val="single"/>
              </w:rPr>
              <w:t>出现废标情况</w:t>
            </w:r>
            <w:proofErr w:type="gramEnd"/>
            <w:r>
              <w:rPr>
                <w:rFonts w:ascii="宋体" w:cs="宋体" w:hint="eastAsia"/>
                <w:kern w:val="0"/>
                <w:szCs w:val="21"/>
                <w:u w:val="single"/>
              </w:rPr>
              <w:t>）的投标人的电子投标文件第二信封（报价文件）进行随机开标。</w:t>
            </w:r>
          </w:p>
        </w:tc>
      </w:tr>
      <w:tr w:rsidR="00FA6CDE">
        <w:trPr>
          <w:trHeight w:val="986"/>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lastRenderedPageBreak/>
              <w:t>6.1.1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评标委员会的组建</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spacing w:line="360" w:lineRule="auto"/>
              <w:ind w:firstLine="480"/>
              <w:rPr>
                <w:rFonts w:ascii="宋体" w:cs="宋体"/>
                <w:kern w:val="0"/>
                <w:szCs w:val="21"/>
              </w:rPr>
            </w:pPr>
            <w:r>
              <w:rPr>
                <w:rFonts w:ascii="宋体" w:cs="宋体" w:hint="eastAsia"/>
                <w:kern w:val="0"/>
                <w:szCs w:val="21"/>
              </w:rPr>
              <w:t>评标委员会构成：</w:t>
            </w:r>
            <w:r>
              <w:rPr>
                <w:rFonts w:ascii="宋体" w:cs="宋体" w:hint="eastAsia"/>
                <w:kern w:val="0"/>
                <w:szCs w:val="21"/>
                <w:u w:val="single"/>
              </w:rPr>
              <w:t>9人，评标委员会由招标人代表和有关专家组成，招标人代表3人，技术经济方面专家人数6人。</w:t>
            </w:r>
          </w:p>
          <w:p w:rsidR="00FA6CDE" w:rsidRDefault="00CA7E5A" w:rsidP="00DB03DB">
            <w:pPr>
              <w:ind w:firstLine="480"/>
            </w:pPr>
            <w:r>
              <w:rPr>
                <w:rFonts w:ascii="宋体" w:cs="宋体" w:hint="eastAsia"/>
                <w:kern w:val="0"/>
                <w:szCs w:val="21"/>
              </w:rPr>
              <w:t>评标专家确定方式：</w:t>
            </w:r>
            <w:r>
              <w:rPr>
                <w:rFonts w:ascii="宋体" w:cs="宋体" w:hint="eastAsia"/>
                <w:kern w:val="0"/>
                <w:szCs w:val="21"/>
                <w:u w:val="single"/>
              </w:rPr>
              <w:t>依法从广东省综合评标评审专家库随机抽取。</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6.3.2</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评标委员会推荐中标候选人</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的人数</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3名</w:t>
            </w:r>
          </w:p>
        </w:tc>
      </w:tr>
      <w:tr w:rsidR="00FA6CDE">
        <w:trPr>
          <w:trHeight w:val="6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7.1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中标候选人公示媒介及期限</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spacing w:line="360" w:lineRule="exact"/>
              <w:ind w:firstLine="480"/>
              <w:rPr>
                <w:rFonts w:ascii="宋体" w:cs="宋体"/>
                <w:kern w:val="0"/>
                <w:szCs w:val="21"/>
                <w:u w:val="single"/>
              </w:rPr>
            </w:pPr>
            <w:r>
              <w:rPr>
                <w:rFonts w:ascii="宋体" w:cs="宋体" w:hint="eastAsia"/>
                <w:kern w:val="0"/>
                <w:szCs w:val="21"/>
              </w:rPr>
              <w:t>公示媒介：</w:t>
            </w:r>
            <w:r>
              <w:rPr>
                <w:spacing w:val="2"/>
                <w:u w:val="single"/>
              </w:rPr>
              <w:t>广东省招标投标监管网</w:t>
            </w:r>
            <w:r>
              <w:rPr>
                <w:spacing w:val="2"/>
              </w:rPr>
              <w:t>、</w:t>
            </w:r>
            <w:r>
              <w:rPr>
                <w:spacing w:val="2"/>
                <w:u w:val="single"/>
              </w:rPr>
              <w:t>全国公共资</w:t>
            </w:r>
            <w:r>
              <w:rPr>
                <w:spacing w:val="9"/>
                <w:u w:val="single"/>
              </w:rPr>
              <w:t>源交易平台（</w:t>
            </w:r>
            <w:r>
              <w:rPr>
                <w:rFonts w:hint="eastAsia"/>
                <w:spacing w:val="9"/>
                <w:u w:val="single"/>
              </w:rPr>
              <w:t>广东省·韶关市</w:t>
            </w:r>
            <w:r>
              <w:rPr>
                <w:spacing w:val="9"/>
                <w:u w:val="single"/>
              </w:rPr>
              <w:t>）</w:t>
            </w:r>
          </w:p>
          <w:p w:rsidR="00FA6CDE" w:rsidRDefault="00CA7E5A" w:rsidP="00DB03DB">
            <w:pPr>
              <w:tabs>
                <w:tab w:val="center" w:pos="2659"/>
              </w:tabs>
              <w:autoSpaceDE w:val="0"/>
              <w:autoSpaceDN w:val="0"/>
              <w:spacing w:line="360" w:lineRule="exact"/>
              <w:ind w:firstLine="480"/>
              <w:rPr>
                <w:rFonts w:ascii="宋体" w:cs="宋体"/>
                <w:kern w:val="0"/>
                <w:szCs w:val="21"/>
              </w:rPr>
            </w:pPr>
            <w:r>
              <w:rPr>
                <w:rFonts w:ascii="宋体" w:cs="宋体" w:hint="eastAsia"/>
                <w:kern w:val="0"/>
                <w:szCs w:val="21"/>
              </w:rPr>
              <w:t>公示期限：3个工作日</w:t>
            </w:r>
          </w:p>
          <w:p w:rsidR="00FA6CDE" w:rsidRDefault="00CA7E5A" w:rsidP="00DB03DB">
            <w:pPr>
              <w:autoSpaceDE w:val="0"/>
              <w:autoSpaceDN w:val="0"/>
              <w:spacing w:line="360" w:lineRule="exact"/>
              <w:ind w:firstLine="480"/>
              <w:rPr>
                <w:rFonts w:ascii="宋体" w:cs="宋体"/>
                <w:kern w:val="0"/>
                <w:szCs w:val="21"/>
              </w:rPr>
            </w:pPr>
            <w:r>
              <w:rPr>
                <w:rFonts w:ascii="宋体" w:cs="宋体" w:hint="eastAsia"/>
                <w:kern w:val="0"/>
                <w:szCs w:val="21"/>
              </w:rPr>
              <w:t>公示的其他内容：</w:t>
            </w:r>
            <w:r>
              <w:rPr>
                <w:rFonts w:ascii="宋体" w:cs="宋体" w:hint="eastAsia"/>
                <w:kern w:val="0"/>
                <w:szCs w:val="21"/>
                <w:u w:val="single"/>
              </w:rPr>
              <w:t>最新年度AA、A级投标人的信用等级使用情况及所有承诺使用最新年度AA、A级投标人的年度信用等级使用情况。</w:t>
            </w:r>
          </w:p>
        </w:tc>
      </w:tr>
      <w:tr w:rsidR="00FA6CDE">
        <w:trPr>
          <w:trHeight w:val="73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7.4</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是否授权评标委员会确定中</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标人</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□是</w:t>
            </w:r>
          </w:p>
          <w:p w:rsidR="00FA6CDE" w:rsidRDefault="00CA7E5A" w:rsidP="00DB03DB">
            <w:pPr>
              <w:autoSpaceDE w:val="0"/>
              <w:autoSpaceDN w:val="0"/>
              <w:ind w:firstLine="480"/>
              <w:rPr>
                <w:rFonts w:ascii="宋体" w:cs="宋体"/>
                <w:kern w:val="0"/>
                <w:szCs w:val="21"/>
              </w:rPr>
            </w:pPr>
            <w:r>
              <w:rPr>
                <w:rFonts w:ascii="宋体" w:hAnsi="宋体" w:cs="宋体" w:hint="eastAsia"/>
                <w:kern w:val="0"/>
                <w:szCs w:val="21"/>
                <w:u w:val="single"/>
              </w:rPr>
              <w:sym w:font="Wingdings 2" w:char="0052"/>
            </w:r>
            <w:r>
              <w:rPr>
                <w:rFonts w:ascii="宋体" w:cs="宋体" w:hint="eastAsia"/>
                <w:kern w:val="0"/>
                <w:szCs w:val="21"/>
              </w:rPr>
              <w:t>否</w:t>
            </w:r>
          </w:p>
        </w:tc>
      </w:tr>
      <w:tr w:rsidR="00FA6CDE">
        <w:trPr>
          <w:trHeight w:val="93"/>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7.5</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中标通知书和中标结果通知</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发出的形式</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cs="宋体" w:hint="eastAsia"/>
                <w:kern w:val="0"/>
                <w:szCs w:val="21"/>
              </w:rPr>
              <w:t>书面形式</w:t>
            </w:r>
          </w:p>
        </w:tc>
      </w:tr>
      <w:tr w:rsidR="00FA6CDE">
        <w:trPr>
          <w:trHeight w:val="305"/>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7.6</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中标结果公告媒介</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spacing w:line="360" w:lineRule="exact"/>
              <w:ind w:firstLine="480"/>
              <w:rPr>
                <w:rFonts w:ascii="宋体" w:cs="宋体"/>
                <w:kern w:val="0"/>
                <w:szCs w:val="21"/>
              </w:rPr>
            </w:pPr>
            <w:r>
              <w:rPr>
                <w:rFonts w:ascii="宋体" w:hAnsi="宋体" w:cs="宋体" w:hint="eastAsia"/>
                <w:kern w:val="0"/>
                <w:szCs w:val="21"/>
              </w:rPr>
              <w:t>公示媒介：</w:t>
            </w:r>
            <w:r>
              <w:rPr>
                <w:spacing w:val="2"/>
                <w:u w:val="single"/>
              </w:rPr>
              <w:t>广东省招标投标监管网</w:t>
            </w:r>
            <w:r>
              <w:rPr>
                <w:spacing w:val="2"/>
              </w:rPr>
              <w:t>、</w:t>
            </w:r>
            <w:r>
              <w:rPr>
                <w:spacing w:val="2"/>
                <w:u w:val="single"/>
              </w:rPr>
              <w:t>全国公共资</w:t>
            </w:r>
            <w:r>
              <w:rPr>
                <w:spacing w:val="9"/>
                <w:u w:val="single"/>
              </w:rPr>
              <w:t>源交易平台（</w:t>
            </w:r>
            <w:r>
              <w:rPr>
                <w:rFonts w:hint="eastAsia"/>
                <w:spacing w:val="9"/>
                <w:u w:val="single"/>
              </w:rPr>
              <w:t>广东省·韶关市</w:t>
            </w:r>
            <w:r>
              <w:rPr>
                <w:spacing w:val="9"/>
                <w:u w:val="single"/>
              </w:rPr>
              <w:t>）</w:t>
            </w:r>
          </w:p>
        </w:tc>
      </w:tr>
      <w:tr w:rsidR="00FA6CDE">
        <w:trPr>
          <w:trHeight w:val="20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7.7</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技术成果经济补偿</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cs="宋体"/>
                <w:kern w:val="0"/>
                <w:szCs w:val="21"/>
              </w:rPr>
            </w:pPr>
            <w:r>
              <w:rPr>
                <w:rFonts w:ascii="宋体" w:hAnsi="宋体" w:cs="宋体" w:hint="eastAsia"/>
                <w:kern w:val="0"/>
                <w:szCs w:val="21"/>
                <w:u w:val="single"/>
              </w:rPr>
              <w:sym w:font="Wingdings 2" w:char="0052"/>
            </w:r>
            <w:r>
              <w:rPr>
                <w:rFonts w:ascii="宋体" w:cs="宋体" w:hint="eastAsia"/>
                <w:kern w:val="0"/>
                <w:szCs w:val="21"/>
              </w:rPr>
              <w:t>不补偿</w:t>
            </w:r>
          </w:p>
          <w:p w:rsidR="00FA6CDE" w:rsidRDefault="00CA7E5A" w:rsidP="00DB03DB">
            <w:pPr>
              <w:autoSpaceDE w:val="0"/>
              <w:autoSpaceDN w:val="0"/>
              <w:ind w:firstLine="480"/>
              <w:rPr>
                <w:rFonts w:ascii="宋体" w:cs="宋体"/>
                <w:kern w:val="0"/>
                <w:szCs w:val="21"/>
              </w:rPr>
            </w:pPr>
            <w:r>
              <w:rPr>
                <w:rFonts w:ascii="宋体" w:cs="宋体" w:hint="eastAsia"/>
                <w:kern w:val="0"/>
                <w:szCs w:val="21"/>
              </w:rPr>
              <w:t>□补偿，补偿标准：</w:t>
            </w:r>
          </w:p>
        </w:tc>
      </w:tr>
      <w:tr w:rsidR="00FA6CDE">
        <w:trPr>
          <w:trHeight w:val="2464"/>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7.8.1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履约保证金</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CF3F8E">
            <w:pPr>
              <w:autoSpaceDE w:val="0"/>
              <w:autoSpaceDN w:val="0"/>
              <w:spacing w:line="360" w:lineRule="exact"/>
              <w:ind w:firstLineChars="50" w:firstLine="105"/>
              <w:rPr>
                <w:rFonts w:ascii="宋体" w:hAnsi="宋体" w:cs="宋体"/>
                <w:kern w:val="0"/>
                <w:szCs w:val="21"/>
              </w:rPr>
            </w:pPr>
            <w:r>
              <w:rPr>
                <w:rFonts w:ascii="宋体" w:hAnsi="宋体" w:cs="宋体" w:hint="eastAsia"/>
                <w:kern w:val="0"/>
                <w:szCs w:val="21"/>
              </w:rPr>
              <w:t>是否要求中标人提交履约保证金：</w:t>
            </w:r>
          </w:p>
          <w:p w:rsidR="00FA6CDE" w:rsidRDefault="00CC084B" w:rsidP="00CF3F8E">
            <w:pPr>
              <w:autoSpaceDE w:val="0"/>
              <w:autoSpaceDN w:val="0"/>
              <w:spacing w:line="360" w:lineRule="exact"/>
              <w:ind w:firstLineChars="50" w:firstLine="105"/>
              <w:rPr>
                <w:rFonts w:ascii="宋体" w:hAnsi="宋体" w:cs="宋体"/>
                <w:kern w:val="0"/>
                <w:szCs w:val="21"/>
              </w:rPr>
            </w:pPr>
            <w:r>
              <w:rPr>
                <w:rFonts w:ascii="宋体" w:cs="宋体"/>
                <w:kern w:val="0"/>
                <w:szCs w:val="21"/>
              </w:rPr>
              <w:fldChar w:fldCharType="begin"/>
            </w:r>
            <w:r w:rsidR="00CA7E5A">
              <w:rPr>
                <w:rFonts w:ascii="宋体" w:cs="宋体" w:hint="eastAsia"/>
                <w:kern w:val="0"/>
                <w:szCs w:val="21"/>
              </w:rPr>
              <w:instrText>eq \o\ac(□,</w:instrText>
            </w:r>
            <w:r w:rsidR="00CA7E5A">
              <w:rPr>
                <w:rFonts w:ascii="宋体" w:cs="宋体" w:hint="eastAsia"/>
                <w:kern w:val="0"/>
                <w:position w:val="2"/>
                <w:sz w:val="13"/>
                <w:szCs w:val="21"/>
              </w:rPr>
              <w:instrText>√</w:instrText>
            </w:r>
            <w:r w:rsidR="00CA7E5A">
              <w:rPr>
                <w:rFonts w:ascii="宋体" w:cs="宋体" w:hint="eastAsia"/>
                <w:kern w:val="0"/>
                <w:szCs w:val="21"/>
              </w:rPr>
              <w:instrText>)</w:instrText>
            </w:r>
            <w:r>
              <w:rPr>
                <w:rFonts w:ascii="宋体" w:cs="宋体"/>
                <w:kern w:val="0"/>
                <w:szCs w:val="21"/>
              </w:rPr>
              <w:fldChar w:fldCharType="end"/>
            </w:r>
            <w:r w:rsidR="00CA7E5A">
              <w:rPr>
                <w:rFonts w:ascii="宋体" w:cs="宋体" w:hint="eastAsia"/>
                <w:kern w:val="0"/>
                <w:szCs w:val="21"/>
              </w:rPr>
              <w:t>要求，履约保证金形式</w:t>
            </w:r>
            <w:r w:rsidR="00CA7E5A">
              <w:rPr>
                <w:rFonts w:ascii="宋体" w:hAnsi="宋体" w:cs="宋体" w:hint="eastAsia"/>
                <w:kern w:val="0"/>
                <w:szCs w:val="21"/>
              </w:rPr>
              <w:t>：</w:t>
            </w:r>
            <w:r w:rsidR="00CA7E5A">
              <w:rPr>
                <w:rFonts w:ascii="宋体" w:hAnsi="宋体" w:cs="宋体" w:hint="eastAsia"/>
                <w:kern w:val="0"/>
                <w:szCs w:val="21"/>
                <w:u w:val="single"/>
              </w:rPr>
              <w:t>由投标人自主选择采用现金（或支票）、或银行保函、</w:t>
            </w:r>
            <w:r w:rsidR="00CA7E5A">
              <w:rPr>
                <w:rFonts w:ascii="宋体" w:hAnsi="宋体" w:cs="宋体" w:hint="eastAsia"/>
                <w:szCs w:val="21"/>
                <w:u w:val="single"/>
              </w:rPr>
              <w:t>或其他合法融资担保有限公司，保险公司出具的担保函或保证保险等招标人认可的合法有效形式</w:t>
            </w:r>
            <w:r w:rsidR="00CA7E5A">
              <w:rPr>
                <w:rFonts w:ascii="宋体" w:hAnsi="宋体" w:cs="宋体" w:hint="eastAsia"/>
                <w:szCs w:val="21"/>
              </w:rPr>
              <w:t>。</w:t>
            </w:r>
          </w:p>
          <w:p w:rsidR="00FA6CDE" w:rsidRDefault="00CA7E5A" w:rsidP="00CF3F8E">
            <w:pPr>
              <w:autoSpaceDE w:val="0"/>
              <w:autoSpaceDN w:val="0"/>
              <w:spacing w:line="360" w:lineRule="exact"/>
              <w:ind w:firstLineChars="50" w:firstLine="105"/>
              <w:rPr>
                <w:rFonts w:ascii="宋体" w:hAnsi="宋体" w:cs="宋体"/>
                <w:kern w:val="0"/>
                <w:szCs w:val="21"/>
              </w:rPr>
            </w:pPr>
            <w:r>
              <w:rPr>
                <w:rFonts w:ascii="宋体" w:hAnsi="宋体" w:cs="宋体" w:hint="eastAsia"/>
                <w:kern w:val="0"/>
                <w:szCs w:val="21"/>
              </w:rPr>
              <w:t>履约担保的金额：</w:t>
            </w:r>
            <w:r>
              <w:rPr>
                <w:rFonts w:ascii="宋体" w:hAnsi="宋体" w:cs="宋体" w:hint="eastAsia"/>
                <w:kern w:val="0"/>
                <w:szCs w:val="21"/>
                <w:u w:val="single"/>
              </w:rPr>
              <w:t>10％签约合同价</w:t>
            </w:r>
          </w:p>
          <w:p w:rsidR="00FA6CDE" w:rsidRDefault="00CA7E5A" w:rsidP="00DB03DB">
            <w:pPr>
              <w:autoSpaceDE w:val="0"/>
              <w:autoSpaceDN w:val="0"/>
              <w:spacing w:line="360" w:lineRule="exact"/>
              <w:ind w:firstLine="480"/>
              <w:rPr>
                <w:rFonts w:ascii="宋体" w:hAnsi="宋体" w:cs="宋体"/>
                <w:kern w:val="0"/>
                <w:szCs w:val="21"/>
              </w:rPr>
            </w:pPr>
            <w:r>
              <w:rPr>
                <w:rFonts w:ascii="宋体" w:hAnsi="宋体" w:cs="宋体" w:hint="eastAsia"/>
                <w:kern w:val="0"/>
                <w:szCs w:val="21"/>
              </w:rPr>
              <w:t>采用银行保函时，出具保函的银行级别：投标人公司注册所在地的全国性国有商业银行或股份制商业银行的分支机构。</w:t>
            </w:r>
          </w:p>
          <w:p w:rsidR="00FA6CDE" w:rsidRDefault="00CA7E5A" w:rsidP="00DB03DB">
            <w:pPr>
              <w:autoSpaceDE w:val="0"/>
              <w:autoSpaceDN w:val="0"/>
              <w:spacing w:line="360" w:lineRule="exact"/>
              <w:ind w:firstLine="480"/>
              <w:rPr>
                <w:rFonts w:ascii="宋体" w:hAnsi="宋体" w:cs="宋体"/>
                <w:kern w:val="0"/>
                <w:szCs w:val="21"/>
              </w:rPr>
            </w:pPr>
            <w:r>
              <w:rPr>
                <w:rFonts w:ascii="宋体" w:cs="宋体" w:hint="eastAsia"/>
                <w:kern w:val="0"/>
                <w:szCs w:val="21"/>
              </w:rPr>
              <w:t>□不要求</w:t>
            </w:r>
          </w:p>
        </w:tc>
      </w:tr>
      <w:tr w:rsidR="00FA6CDE">
        <w:trPr>
          <w:trHeight w:val="420"/>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8.5.1</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ind w:firstLine="480"/>
              <w:jc w:val="center"/>
            </w:pPr>
            <w:r>
              <w:rPr>
                <w:rFonts w:hint="eastAsia"/>
              </w:rPr>
              <w:t>监督部门</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ind w:firstLine="480"/>
            </w:pPr>
            <w:r>
              <w:rPr>
                <w:rFonts w:hint="eastAsia"/>
              </w:rPr>
              <w:t>监督部门：仁化县交通运输局</w:t>
            </w:r>
          </w:p>
          <w:p w:rsidR="00FA6CDE" w:rsidRDefault="00CA7E5A" w:rsidP="00DB03DB">
            <w:pPr>
              <w:ind w:firstLine="480"/>
              <w:rPr>
                <w:highlight w:val="yellow"/>
              </w:rPr>
            </w:pPr>
            <w:r>
              <w:rPr>
                <w:rFonts w:hint="eastAsia"/>
              </w:rPr>
              <w:t>地</w:t>
            </w:r>
            <w:r>
              <w:rPr>
                <w:rFonts w:hint="eastAsia"/>
              </w:rPr>
              <w:t xml:space="preserve">  </w:t>
            </w:r>
            <w:r>
              <w:rPr>
                <w:rFonts w:hint="eastAsia"/>
              </w:rPr>
              <w:t>址：韶关市仁化县</w:t>
            </w:r>
            <w:bookmarkStart w:id="44" w:name="OLE_LINK6"/>
            <w:bookmarkStart w:id="45" w:name="OLE_LINK5"/>
            <w:r>
              <w:rPr>
                <w:rFonts w:hint="eastAsia"/>
              </w:rPr>
              <w:t>丹霞大道</w:t>
            </w:r>
            <w:r>
              <w:rPr>
                <w:rFonts w:hint="eastAsia"/>
              </w:rPr>
              <w:t>116</w:t>
            </w:r>
            <w:r>
              <w:rPr>
                <w:rFonts w:hint="eastAsia"/>
              </w:rPr>
              <w:t>号</w:t>
            </w:r>
            <w:bookmarkEnd w:id="44"/>
            <w:bookmarkEnd w:id="45"/>
          </w:p>
          <w:p w:rsidR="00FA6CDE" w:rsidRDefault="00CA7E5A" w:rsidP="00DB03DB">
            <w:pPr>
              <w:ind w:firstLine="480"/>
            </w:pPr>
            <w:r>
              <w:rPr>
                <w:rFonts w:hint="eastAsia"/>
              </w:rPr>
              <w:t>电</w:t>
            </w:r>
            <w:r>
              <w:rPr>
                <w:rFonts w:hint="eastAsia"/>
              </w:rPr>
              <w:t xml:space="preserve">  </w:t>
            </w:r>
            <w:r>
              <w:rPr>
                <w:rFonts w:hint="eastAsia"/>
              </w:rPr>
              <w:t>话：</w:t>
            </w:r>
            <w:r>
              <w:t>0751-6352189</w:t>
            </w:r>
          </w:p>
          <w:p w:rsidR="00FA6CDE" w:rsidRDefault="00CA7E5A" w:rsidP="00DB03DB">
            <w:pPr>
              <w:ind w:firstLine="480"/>
            </w:pPr>
            <w:r>
              <w:rPr>
                <w:rFonts w:hint="eastAsia"/>
              </w:rPr>
              <w:t>邮政编码：</w:t>
            </w:r>
            <w:r>
              <w:rPr>
                <w:rFonts w:hint="eastAsia"/>
              </w:rPr>
              <w:t>512300</w:t>
            </w:r>
          </w:p>
          <w:p w:rsidR="00FA6CDE" w:rsidRDefault="00FA6CDE" w:rsidP="00DB03DB">
            <w:pPr>
              <w:ind w:firstLine="480"/>
            </w:pPr>
          </w:p>
          <w:p w:rsidR="00FA6CDE" w:rsidRDefault="00CA7E5A" w:rsidP="00DB03DB">
            <w:pPr>
              <w:ind w:firstLine="480"/>
            </w:pPr>
            <w:r>
              <w:rPr>
                <w:rFonts w:hint="eastAsia"/>
              </w:rPr>
              <w:t>项目管理单位：仁化县地方公路事务中心</w:t>
            </w:r>
          </w:p>
          <w:p w:rsidR="00FA6CDE" w:rsidRDefault="00CA7E5A" w:rsidP="00DB03DB">
            <w:pPr>
              <w:ind w:firstLine="480"/>
              <w:rPr>
                <w:highlight w:val="yellow"/>
              </w:rPr>
            </w:pPr>
            <w:r>
              <w:rPr>
                <w:rFonts w:hint="eastAsia"/>
              </w:rPr>
              <w:t>地</w:t>
            </w:r>
            <w:r>
              <w:rPr>
                <w:rFonts w:hint="eastAsia"/>
              </w:rPr>
              <w:t xml:space="preserve"> </w:t>
            </w:r>
            <w:r>
              <w:rPr>
                <w:rFonts w:hint="eastAsia"/>
              </w:rPr>
              <w:t>址：韶关市仁化县丹霞大道</w:t>
            </w:r>
            <w:r>
              <w:rPr>
                <w:rFonts w:hint="eastAsia"/>
              </w:rPr>
              <w:t>116</w:t>
            </w:r>
            <w:r>
              <w:rPr>
                <w:rFonts w:hint="eastAsia"/>
              </w:rPr>
              <w:t>号</w:t>
            </w:r>
          </w:p>
          <w:p w:rsidR="00FA6CDE" w:rsidRDefault="00CA7E5A" w:rsidP="00DB03DB">
            <w:pPr>
              <w:ind w:firstLine="480"/>
            </w:pPr>
            <w:r>
              <w:rPr>
                <w:rFonts w:hint="eastAsia"/>
              </w:rPr>
              <w:t>电</w:t>
            </w:r>
            <w:r>
              <w:rPr>
                <w:rFonts w:hint="eastAsia"/>
              </w:rPr>
              <w:t xml:space="preserve"> </w:t>
            </w:r>
            <w:r>
              <w:rPr>
                <w:rFonts w:hint="eastAsia"/>
              </w:rPr>
              <w:t>话：</w:t>
            </w:r>
            <w:r>
              <w:rPr>
                <w:rFonts w:hint="eastAsia"/>
              </w:rPr>
              <w:t>0751-</w:t>
            </w:r>
            <w:r>
              <w:t>6391363</w:t>
            </w:r>
          </w:p>
          <w:p w:rsidR="00FA6CDE" w:rsidRDefault="00CA7E5A" w:rsidP="00DB03DB">
            <w:pPr>
              <w:ind w:firstLine="480"/>
            </w:pPr>
            <w:r>
              <w:rPr>
                <w:rFonts w:hint="eastAsia"/>
              </w:rPr>
              <w:t>邮政编码：</w:t>
            </w:r>
            <w:r>
              <w:rPr>
                <w:rFonts w:hint="eastAsia"/>
              </w:rPr>
              <w:t>512300</w:t>
            </w:r>
          </w:p>
        </w:tc>
      </w:tr>
      <w:tr w:rsidR="00FA6CDE">
        <w:trPr>
          <w:trHeight w:val="121"/>
        </w:trPr>
        <w:tc>
          <w:tcPr>
            <w:tcW w:w="1061" w:type="dxa"/>
            <w:tcBorders>
              <w:top w:val="single" w:sz="4" w:space="0" w:color="auto"/>
              <w:left w:val="single" w:sz="12"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9</w:t>
            </w:r>
          </w:p>
        </w:tc>
        <w:tc>
          <w:tcPr>
            <w:tcW w:w="3094" w:type="dxa"/>
            <w:gridSpan w:val="2"/>
            <w:tcBorders>
              <w:top w:val="single" w:sz="4" w:space="0" w:color="auto"/>
              <w:left w:val="single" w:sz="8" w:space="0" w:color="auto"/>
              <w:bottom w:val="single" w:sz="4"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是否采用电子招标投标</w:t>
            </w:r>
          </w:p>
        </w:tc>
        <w:tc>
          <w:tcPr>
            <w:tcW w:w="5343" w:type="dxa"/>
            <w:tcBorders>
              <w:top w:val="single" w:sz="4" w:space="0" w:color="auto"/>
              <w:left w:val="single" w:sz="8" w:space="0" w:color="auto"/>
              <w:bottom w:val="single" w:sz="4" w:space="0" w:color="auto"/>
              <w:right w:val="single" w:sz="12" w:space="0" w:color="auto"/>
            </w:tcBorders>
            <w:vAlign w:val="center"/>
          </w:tcPr>
          <w:p w:rsidR="00FA6CDE" w:rsidRDefault="00CA7E5A" w:rsidP="00DB03DB">
            <w:pPr>
              <w:autoSpaceDE w:val="0"/>
              <w:autoSpaceDN w:val="0"/>
              <w:ind w:firstLine="480"/>
              <w:rPr>
                <w:rFonts w:ascii="宋体" w:hAnsi="宋体" w:cs="宋体"/>
                <w:kern w:val="0"/>
                <w:szCs w:val="21"/>
              </w:rPr>
            </w:pPr>
            <w:r>
              <w:rPr>
                <w:rFonts w:ascii="宋体" w:hAnsi="宋体" w:cs="宋体" w:hint="eastAsia"/>
                <w:kern w:val="0"/>
                <w:szCs w:val="21"/>
              </w:rPr>
              <w:t>□否</w:t>
            </w:r>
          </w:p>
          <w:p w:rsidR="00FA6CDE" w:rsidRDefault="00CA7E5A">
            <w:pPr>
              <w:pStyle w:val="New"/>
              <w:spacing w:line="400" w:lineRule="exact"/>
              <w:rPr>
                <w:rFonts w:ascii="宋体" w:hAnsi="宋体" w:cs="宋体"/>
                <w:kern w:val="0"/>
                <w:szCs w:val="21"/>
              </w:rPr>
            </w:pPr>
            <w:r>
              <w:rPr>
                <w:rFonts w:ascii="宋体" w:hAnsi="宋体" w:cs="宋体" w:hint="eastAsia"/>
                <w:kern w:val="0"/>
                <w:szCs w:val="21"/>
              </w:rPr>
              <w:t>☑是，具体要求：</w:t>
            </w:r>
          </w:p>
          <w:p w:rsidR="00FA6CDE" w:rsidRDefault="00CA7E5A">
            <w:pPr>
              <w:pStyle w:val="New"/>
              <w:spacing w:line="400" w:lineRule="exact"/>
              <w:ind w:firstLineChars="200" w:firstLine="420"/>
              <w:rPr>
                <w:rFonts w:hAnsi="宋体"/>
              </w:rPr>
            </w:pPr>
            <w:r>
              <w:rPr>
                <w:rFonts w:hAnsi="宋体" w:hint="eastAsia"/>
              </w:rPr>
              <w:t>开标时，出现下列情形之一的，不参与资格审查和评标：</w:t>
            </w:r>
          </w:p>
          <w:p w:rsidR="00FA6CDE" w:rsidRDefault="00CA7E5A">
            <w:pPr>
              <w:pStyle w:val="New"/>
              <w:spacing w:line="400" w:lineRule="exact"/>
              <w:ind w:firstLineChars="200" w:firstLine="420"/>
              <w:rPr>
                <w:rFonts w:hAnsi="宋体"/>
              </w:rPr>
            </w:pPr>
            <w:r>
              <w:rPr>
                <w:rFonts w:hAnsi="宋体" w:hint="eastAsia"/>
              </w:rPr>
              <w:lastRenderedPageBreak/>
              <w:t>①未成功递交投标文件或因投标人原因未成功电子投标的；</w:t>
            </w:r>
          </w:p>
          <w:p w:rsidR="00FA6CDE" w:rsidRDefault="00CA7E5A">
            <w:pPr>
              <w:pStyle w:val="New"/>
              <w:spacing w:line="400" w:lineRule="exact"/>
              <w:ind w:firstLineChars="200" w:firstLine="420"/>
              <w:rPr>
                <w:rFonts w:hAnsi="宋体"/>
              </w:rPr>
            </w:pPr>
            <w:r>
              <w:rPr>
                <w:rFonts w:hAnsi="宋体" w:hint="eastAsia"/>
              </w:rPr>
              <w:t>②因投标人原因造成电子投标信息未解密的；</w:t>
            </w:r>
          </w:p>
          <w:p w:rsidR="00FA6CDE" w:rsidRDefault="00CA7E5A">
            <w:pPr>
              <w:pStyle w:val="New"/>
              <w:spacing w:line="400" w:lineRule="exact"/>
              <w:ind w:firstLineChars="200" w:firstLine="420"/>
              <w:rPr>
                <w:rFonts w:hAnsi="宋体"/>
              </w:rPr>
            </w:pPr>
            <w:r>
              <w:rPr>
                <w:rFonts w:hAnsi="宋体" w:hint="eastAsia"/>
              </w:rPr>
              <w:t>③未按招标文件要求提供投标担保的；</w:t>
            </w:r>
          </w:p>
          <w:p w:rsidR="00FA6CDE" w:rsidRDefault="00CA7E5A">
            <w:pPr>
              <w:pStyle w:val="New"/>
              <w:spacing w:line="400" w:lineRule="exact"/>
              <w:ind w:firstLineChars="200" w:firstLine="420"/>
              <w:rPr>
                <w:rFonts w:ascii="宋体" w:hAnsi="宋体" w:cs="宋体"/>
                <w:kern w:val="0"/>
                <w:szCs w:val="21"/>
              </w:rPr>
            </w:pPr>
            <w:r>
              <w:rPr>
                <w:rFonts w:hAnsi="宋体" w:hint="eastAsia"/>
              </w:rPr>
              <w:t>④投标人（组成联合体投标时指牵头人）法定代表人或者其授权</w:t>
            </w:r>
            <w:proofErr w:type="gramStart"/>
            <w:r>
              <w:rPr>
                <w:rFonts w:hAnsi="宋体" w:hint="eastAsia"/>
              </w:rPr>
              <w:t>委托人未凭有效</w:t>
            </w:r>
            <w:proofErr w:type="gramEnd"/>
            <w:r>
              <w:rPr>
                <w:rFonts w:hAnsi="宋体" w:hint="eastAsia"/>
              </w:rPr>
              <w:t>身份证在规定的时间内到达指定地点按要求签到并递交投标文件的。</w:t>
            </w:r>
          </w:p>
        </w:tc>
      </w:tr>
      <w:tr w:rsidR="00FA6CDE">
        <w:trPr>
          <w:trHeight w:val="375"/>
        </w:trPr>
        <w:tc>
          <w:tcPr>
            <w:tcW w:w="9498" w:type="dxa"/>
            <w:gridSpan w:val="4"/>
            <w:tcBorders>
              <w:top w:val="single" w:sz="8" w:space="0" w:color="auto"/>
              <w:left w:val="single" w:sz="12" w:space="0" w:color="auto"/>
              <w:bottom w:val="single" w:sz="8" w:space="0" w:color="auto"/>
              <w:right w:val="single" w:sz="12" w:space="0" w:color="auto"/>
            </w:tcBorders>
            <w:vAlign w:val="center"/>
          </w:tcPr>
          <w:p w:rsidR="00FA6CDE" w:rsidRDefault="00CA7E5A" w:rsidP="00DB03DB">
            <w:pPr>
              <w:ind w:firstLine="480"/>
              <w:rPr>
                <w:rFonts w:ascii="宋体" w:hAnsi="宋体" w:cs="宋体"/>
                <w:b/>
                <w:kern w:val="0"/>
                <w:sz w:val="24"/>
              </w:rPr>
            </w:pPr>
            <w:r>
              <w:rPr>
                <w:rFonts w:ascii="宋体" w:hAnsi="宋体" w:hint="eastAsia"/>
                <w:u w:val="single"/>
              </w:rPr>
              <w:lastRenderedPageBreak/>
              <w:br w:type="page"/>
            </w:r>
            <w:r>
              <w:rPr>
                <w:rFonts w:ascii="宋体" w:hAnsi="宋体" w:cs="宋体" w:hint="eastAsia"/>
                <w:b/>
                <w:kern w:val="0"/>
                <w:sz w:val="24"/>
              </w:rPr>
              <w:t>需要补充的其他内容</w:t>
            </w:r>
          </w:p>
        </w:tc>
      </w:tr>
      <w:tr w:rsidR="00FA6CDE">
        <w:trPr>
          <w:trHeight w:val="2264"/>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kern w:val="0"/>
                <w:szCs w:val="21"/>
              </w:rPr>
            </w:pPr>
            <w:r>
              <w:rPr>
                <w:rFonts w:ascii="宋体" w:hAnsi="宋体" w:cs="宋体" w:hint="eastAsia"/>
                <w:b/>
                <w:kern w:val="0"/>
                <w:szCs w:val="21"/>
              </w:rPr>
              <w:t>1.4.4</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spacing w:line="400" w:lineRule="exact"/>
              <w:ind w:firstLine="480"/>
              <w:rPr>
                <w:rFonts w:ascii="宋体" w:hAnsi="宋体" w:cs="宋体"/>
                <w:szCs w:val="21"/>
              </w:rPr>
            </w:pPr>
            <w:r>
              <w:rPr>
                <w:rFonts w:ascii="宋体" w:hAnsi="宋体" w:cs="宋体" w:hint="eastAsia"/>
                <w:szCs w:val="21"/>
              </w:rPr>
              <w:t>投标人须知正文</w:t>
            </w:r>
          </w:p>
          <w:p w:rsidR="00FA6CDE" w:rsidRDefault="00CA7E5A" w:rsidP="00DB03DB">
            <w:pPr>
              <w:spacing w:line="400" w:lineRule="exact"/>
              <w:ind w:firstLine="482"/>
              <w:rPr>
                <w:rFonts w:ascii="宋体" w:hAnsi="宋体" w:cs="宋体"/>
                <w:szCs w:val="21"/>
              </w:rPr>
            </w:pPr>
            <w:r>
              <w:rPr>
                <w:rFonts w:ascii="宋体" w:hAnsi="宋体" w:cs="宋体" w:hint="eastAsia"/>
                <w:b/>
                <w:bCs/>
                <w:szCs w:val="21"/>
              </w:rPr>
              <w:t>第 1.4.4 项中（1）目中的“招标项目所在地”指“广东省”。</w:t>
            </w:r>
          </w:p>
          <w:p w:rsidR="00FA6CDE" w:rsidRDefault="00CA7E5A" w:rsidP="00DB03DB">
            <w:pPr>
              <w:spacing w:line="400" w:lineRule="exact"/>
              <w:ind w:firstLine="480"/>
              <w:rPr>
                <w:rFonts w:ascii="宋体" w:hAnsi="宋体" w:cs="宋体"/>
                <w:szCs w:val="21"/>
              </w:rPr>
            </w:pPr>
            <w:r>
              <w:rPr>
                <w:rFonts w:ascii="宋体" w:hAnsi="宋体" w:cs="宋体" w:hint="eastAsia"/>
                <w:szCs w:val="21"/>
              </w:rPr>
              <w:t>第1.4.4项中（6）目内容修改如下：</w:t>
            </w:r>
          </w:p>
          <w:p w:rsidR="00FA6CDE" w:rsidRDefault="00CA7E5A" w:rsidP="00DB03DB">
            <w:pPr>
              <w:spacing w:line="400" w:lineRule="exact"/>
              <w:ind w:firstLine="480"/>
              <w:rPr>
                <w:rFonts w:ascii="宋体" w:hAnsi="宋体" w:cs="宋体"/>
                <w:szCs w:val="21"/>
              </w:rPr>
            </w:pPr>
            <w:r>
              <w:rPr>
                <w:rFonts w:ascii="宋体" w:hAnsi="宋体" w:cs="宋体" w:hint="eastAsia"/>
                <w:szCs w:val="21"/>
              </w:rPr>
              <w:t>根据韶关市发展和</w:t>
            </w:r>
            <w:proofErr w:type="gramStart"/>
            <w:r>
              <w:rPr>
                <w:rFonts w:ascii="宋体" w:hAnsi="宋体" w:cs="宋体" w:hint="eastAsia"/>
                <w:szCs w:val="21"/>
              </w:rPr>
              <w:t>改革局</w:t>
            </w:r>
            <w:proofErr w:type="gramEnd"/>
            <w:r>
              <w:rPr>
                <w:rFonts w:ascii="宋体" w:hAnsi="宋体" w:cs="宋体" w:hint="eastAsia"/>
                <w:szCs w:val="21"/>
              </w:rPr>
              <w:t>《关于在我市公共资源交易活动中暂停使用行贿犯罪档案的通知》(</w:t>
            </w:r>
            <w:proofErr w:type="gramStart"/>
            <w:r>
              <w:rPr>
                <w:rFonts w:ascii="宋体" w:hAnsi="宋体" w:cs="宋体" w:hint="eastAsia"/>
                <w:szCs w:val="21"/>
              </w:rPr>
              <w:t>韶发改公</w:t>
            </w:r>
            <w:proofErr w:type="gramEnd"/>
            <w:r>
              <w:rPr>
                <w:rFonts w:ascii="宋体" w:hAnsi="宋体" w:cs="宋体" w:hint="eastAsia"/>
                <w:szCs w:val="21"/>
              </w:rPr>
              <w:t>资[2018]8号)的规定，本次招标无需提供行贿犯罪</w:t>
            </w:r>
            <w:proofErr w:type="gramStart"/>
            <w:r>
              <w:rPr>
                <w:rFonts w:ascii="宋体" w:hAnsi="宋体" w:cs="宋体" w:hint="eastAsia"/>
                <w:szCs w:val="21"/>
              </w:rPr>
              <w:t>档</w:t>
            </w:r>
            <w:proofErr w:type="gramEnd"/>
            <w:r>
              <w:rPr>
                <w:rFonts w:ascii="宋体" w:hAnsi="宋体" w:cs="宋体" w:hint="eastAsia"/>
                <w:szCs w:val="21"/>
              </w:rPr>
              <w:t>查询结果证明。</w:t>
            </w:r>
          </w:p>
        </w:tc>
      </w:tr>
      <w:tr w:rsidR="00FA6CDE">
        <w:trPr>
          <w:trHeight w:val="90"/>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kern w:val="0"/>
                <w:szCs w:val="21"/>
              </w:rPr>
            </w:pPr>
            <w:r>
              <w:rPr>
                <w:rFonts w:ascii="宋体" w:hAnsi="宋体" w:cs="宋体" w:hint="eastAsia"/>
                <w:b/>
                <w:bCs/>
                <w:kern w:val="0"/>
                <w:szCs w:val="21"/>
              </w:rPr>
              <w:t>1.5</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spacing w:line="400" w:lineRule="exact"/>
              <w:ind w:firstLine="480"/>
              <w:rPr>
                <w:rFonts w:ascii="宋体" w:hAnsi="宋体" w:cs="宋体"/>
                <w:szCs w:val="21"/>
              </w:rPr>
            </w:pPr>
            <w:r>
              <w:rPr>
                <w:rFonts w:ascii="宋体" w:hAnsi="宋体" w:cs="宋体" w:hint="eastAsia"/>
                <w:szCs w:val="21"/>
              </w:rPr>
              <w:t>投标人须知正文第1.5条款修改如下：</w:t>
            </w:r>
          </w:p>
          <w:p w:rsidR="00FA6CDE" w:rsidRDefault="00CA7E5A" w:rsidP="00DB03DB">
            <w:pPr>
              <w:spacing w:line="400" w:lineRule="exact"/>
              <w:ind w:firstLine="480"/>
              <w:rPr>
                <w:rFonts w:ascii="宋体" w:hAnsi="宋体" w:cs="宋体"/>
                <w:szCs w:val="21"/>
              </w:rPr>
            </w:pPr>
            <w:r>
              <w:rPr>
                <w:rFonts w:ascii="宋体" w:hAnsi="宋体" w:cs="宋体" w:hint="eastAsia"/>
                <w:szCs w:val="21"/>
              </w:rPr>
              <w:t>1.5.1 投标人准备和参加投标活动发生的费用自理。</w:t>
            </w:r>
          </w:p>
          <w:p w:rsidR="00FA6CDE" w:rsidRDefault="00CA7E5A" w:rsidP="00DB03DB">
            <w:pPr>
              <w:spacing w:line="400" w:lineRule="exact"/>
              <w:ind w:firstLine="480"/>
              <w:rPr>
                <w:rFonts w:ascii="宋体" w:hAnsi="宋体" w:cs="宋体"/>
                <w:szCs w:val="21"/>
              </w:rPr>
            </w:pPr>
            <w:r>
              <w:rPr>
                <w:rFonts w:ascii="宋体" w:hAnsi="宋体" w:cs="宋体" w:hint="eastAsia"/>
                <w:szCs w:val="21"/>
              </w:rPr>
              <w:t>1.5.2 招标人对未中标人的设计成果不给予任何补偿。</w:t>
            </w:r>
          </w:p>
          <w:p w:rsidR="00FA6CDE" w:rsidRDefault="00CA7E5A" w:rsidP="00DB03DB">
            <w:pPr>
              <w:spacing w:line="400" w:lineRule="exact"/>
              <w:ind w:firstLine="480"/>
              <w:rPr>
                <w:rFonts w:ascii="宋体" w:hAnsi="宋体" w:cs="宋体"/>
                <w:b/>
                <w:bCs/>
                <w:szCs w:val="21"/>
              </w:rPr>
            </w:pPr>
            <w:r>
              <w:rPr>
                <w:rFonts w:ascii="宋体" w:hAnsi="宋体" w:cs="宋体" w:hint="eastAsia"/>
                <w:szCs w:val="21"/>
              </w:rPr>
              <w:t>1.5.3招标代理服务费及评标专家酬劳：根据本工程的建设工程招标代理合同约定，本工程的招标代理服务费及评标专家酬劳全部由中标人支付，该费用不再另行报价，由投标人在投标报价</w:t>
            </w:r>
            <w:proofErr w:type="gramStart"/>
            <w:r>
              <w:rPr>
                <w:rFonts w:ascii="宋体" w:hAnsi="宋体" w:cs="宋体" w:hint="eastAsia"/>
                <w:szCs w:val="21"/>
              </w:rPr>
              <w:t>时综合</w:t>
            </w:r>
            <w:proofErr w:type="gramEnd"/>
            <w:r>
              <w:rPr>
                <w:rFonts w:ascii="宋体" w:hAnsi="宋体" w:cs="宋体" w:hint="eastAsia"/>
                <w:szCs w:val="21"/>
              </w:rPr>
              <w:t>考虑在内。中标人在领取中标通知书前须向招标代理机构一次性支付招标代理服务费及</w:t>
            </w:r>
            <w:bookmarkStart w:id="46" w:name="OLE_LINK16"/>
            <w:bookmarkStart w:id="47" w:name="OLE_LINK15"/>
            <w:r>
              <w:rPr>
                <w:rFonts w:ascii="宋体" w:hAnsi="宋体" w:cs="宋体" w:hint="eastAsia"/>
                <w:szCs w:val="21"/>
              </w:rPr>
              <w:t>评标专家酬劳</w:t>
            </w:r>
            <w:bookmarkEnd w:id="46"/>
            <w:bookmarkEnd w:id="47"/>
            <w:r>
              <w:rPr>
                <w:rFonts w:ascii="宋体" w:hAnsi="宋体" w:cs="宋体" w:hint="eastAsia"/>
                <w:szCs w:val="21"/>
              </w:rPr>
              <w:t>，先由招标代理垫付（招标代理服务费按建设工程招标代理合同约定执行，评标专家酬劳以评标结束当日的评标专家酬劳签收表总额为准）。</w:t>
            </w:r>
          </w:p>
        </w:tc>
      </w:tr>
      <w:tr w:rsidR="00FA6CDE">
        <w:trPr>
          <w:trHeight w:val="2426"/>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kern w:val="0"/>
                <w:szCs w:val="21"/>
              </w:rPr>
            </w:pPr>
            <w:r>
              <w:rPr>
                <w:rFonts w:ascii="宋体" w:hAnsi="宋体" w:cs="宋体" w:hint="eastAsia"/>
                <w:b/>
                <w:kern w:val="0"/>
                <w:szCs w:val="21"/>
              </w:rPr>
              <w:t>2.3</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adjustRightInd w:val="0"/>
              <w:spacing w:before="51" w:line="269" w:lineRule="auto"/>
              <w:ind w:right="176" w:firstLine="482"/>
              <w:jc w:val="left"/>
              <w:rPr>
                <w:rFonts w:ascii="宋体" w:hAnsi="宋体" w:cs="宋体"/>
                <w:b/>
                <w:szCs w:val="21"/>
              </w:rPr>
            </w:pPr>
            <w:r>
              <w:rPr>
                <w:rFonts w:ascii="宋体" w:hAnsi="宋体" w:cs="宋体" w:hint="eastAsia"/>
                <w:b/>
                <w:szCs w:val="21"/>
              </w:rPr>
              <w:t>投标人须知正文第2.3款内容修改如下：</w:t>
            </w:r>
          </w:p>
          <w:p w:rsidR="00FA6CDE" w:rsidRDefault="00CA7E5A" w:rsidP="00DB03DB">
            <w:pPr>
              <w:autoSpaceDE w:val="0"/>
              <w:autoSpaceDN w:val="0"/>
              <w:adjustRightInd w:val="0"/>
              <w:spacing w:before="51" w:line="269" w:lineRule="auto"/>
              <w:ind w:right="176" w:firstLine="482"/>
              <w:jc w:val="left"/>
              <w:rPr>
                <w:rFonts w:ascii="宋体" w:hAnsi="宋体" w:cs="宋体"/>
                <w:b/>
                <w:szCs w:val="21"/>
              </w:rPr>
            </w:pPr>
            <w:r>
              <w:rPr>
                <w:rFonts w:ascii="宋体" w:hAnsi="宋体" w:cs="宋体" w:hint="eastAsia"/>
                <w:b/>
                <w:szCs w:val="21"/>
              </w:rPr>
              <w:t xml:space="preserve">    2.3.1</w:t>
            </w:r>
            <w:r>
              <w:rPr>
                <w:rFonts w:ascii="宋体" w:hAnsi="宋体" w:cs="宋体" w:hint="eastAsia"/>
                <w:szCs w:val="21"/>
              </w:rPr>
              <w:t>在投标人须知前附表规定的截止投标时间15天前，招标人可以书面修改招标文件，并在</w:t>
            </w:r>
            <w:r>
              <w:rPr>
                <w:spacing w:val="2"/>
                <w:u w:val="single"/>
              </w:rPr>
              <w:t>全国公共资</w:t>
            </w:r>
            <w:r>
              <w:rPr>
                <w:spacing w:val="9"/>
                <w:u w:val="single"/>
              </w:rPr>
              <w:t>源交易平台（</w:t>
            </w:r>
            <w:r>
              <w:rPr>
                <w:rFonts w:hint="eastAsia"/>
                <w:spacing w:val="9"/>
                <w:u w:val="single"/>
              </w:rPr>
              <w:t>广东省·韶关市</w:t>
            </w:r>
            <w:r>
              <w:rPr>
                <w:spacing w:val="9"/>
                <w:u w:val="single"/>
              </w:rPr>
              <w:t>）</w:t>
            </w:r>
            <w:r>
              <w:rPr>
                <w:rFonts w:ascii="宋体" w:hAnsi="宋体" w:cs="宋体" w:hint="eastAsia"/>
                <w:szCs w:val="21"/>
              </w:rPr>
              <w:t>发布。如果修改招标文件的时间超出规定的截止时间，相应延长投标截止时间。</w:t>
            </w:r>
          </w:p>
          <w:p w:rsidR="00FA6CDE" w:rsidRDefault="00CA7E5A" w:rsidP="00CF3F8E">
            <w:pPr>
              <w:spacing w:line="400" w:lineRule="exact"/>
              <w:ind w:firstLineChars="200" w:firstLine="422"/>
              <w:rPr>
                <w:rFonts w:ascii="宋体" w:hAnsi="宋体" w:cs="宋体"/>
                <w:szCs w:val="21"/>
              </w:rPr>
            </w:pPr>
            <w:r>
              <w:rPr>
                <w:rFonts w:ascii="宋体" w:hAnsi="宋体" w:cs="宋体" w:hint="eastAsia"/>
                <w:b/>
                <w:szCs w:val="21"/>
              </w:rPr>
              <w:t>2.3.2</w:t>
            </w:r>
            <w:r>
              <w:rPr>
                <w:rFonts w:ascii="宋体" w:hAnsi="宋体" w:cs="宋体" w:hint="eastAsia"/>
                <w:b/>
                <w:bCs/>
                <w:szCs w:val="21"/>
              </w:rPr>
              <w:t>招标文件的修改及有关补充通知一经在</w:t>
            </w:r>
            <w:r>
              <w:rPr>
                <w:spacing w:val="2"/>
                <w:u w:val="single"/>
              </w:rPr>
              <w:t>全国公共资</w:t>
            </w:r>
            <w:r>
              <w:rPr>
                <w:spacing w:val="9"/>
                <w:u w:val="single"/>
              </w:rPr>
              <w:t>源交易平台（</w:t>
            </w:r>
            <w:r>
              <w:rPr>
                <w:rFonts w:hint="eastAsia"/>
                <w:spacing w:val="9"/>
                <w:u w:val="single"/>
              </w:rPr>
              <w:t>广东省·韶关市</w:t>
            </w:r>
            <w:r>
              <w:rPr>
                <w:spacing w:val="9"/>
                <w:u w:val="single"/>
              </w:rPr>
              <w:t>）</w:t>
            </w:r>
            <w:r>
              <w:rPr>
                <w:rFonts w:ascii="宋体" w:hAnsi="宋体" w:cs="宋体" w:hint="eastAsia"/>
                <w:b/>
                <w:bCs/>
                <w:szCs w:val="21"/>
              </w:rPr>
              <w:t>发布，视作已发放给所有投标人。</w:t>
            </w:r>
          </w:p>
        </w:tc>
      </w:tr>
      <w:tr w:rsidR="00FA6CDE">
        <w:trPr>
          <w:trHeight w:val="2426"/>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kern w:val="0"/>
                <w:szCs w:val="21"/>
              </w:rPr>
            </w:pPr>
            <w:r>
              <w:rPr>
                <w:rFonts w:ascii="宋体" w:hAnsi="宋体" w:cs="宋体" w:hint="eastAsia"/>
                <w:b/>
                <w:kern w:val="0"/>
                <w:szCs w:val="21"/>
              </w:rPr>
              <w:t>3.4.3</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adjustRightInd w:val="0"/>
              <w:spacing w:before="51" w:line="360" w:lineRule="exact"/>
              <w:ind w:right="176" w:firstLine="482"/>
              <w:jc w:val="left"/>
              <w:rPr>
                <w:rFonts w:ascii="宋体" w:hAnsi="宋体" w:cs="宋体"/>
                <w:b/>
                <w:szCs w:val="21"/>
              </w:rPr>
            </w:pPr>
            <w:r>
              <w:rPr>
                <w:rFonts w:ascii="宋体" w:hAnsi="宋体" w:cs="宋体" w:hint="eastAsia"/>
                <w:b/>
                <w:szCs w:val="21"/>
              </w:rPr>
              <w:t>投标人须知正文第3.4.3款内容修改如下：</w:t>
            </w:r>
          </w:p>
          <w:p w:rsidR="00FA6CDE" w:rsidRDefault="00CA7E5A" w:rsidP="00DB03DB">
            <w:pPr>
              <w:spacing w:line="360" w:lineRule="auto"/>
              <w:ind w:firstLine="480"/>
              <w:rPr>
                <w:rFonts w:ascii="宋体" w:hAnsi="宋体" w:cs="宋体"/>
                <w:szCs w:val="21"/>
              </w:rPr>
            </w:pPr>
            <w:r>
              <w:rPr>
                <w:rFonts w:ascii="宋体" w:hAnsi="宋体" w:cs="宋体" w:hint="eastAsia"/>
                <w:szCs w:val="21"/>
              </w:rPr>
              <w:t>3.4.3（1）中标人采用银行转账方式提交的投标保证金，系统在收到招标人与中标人所签合同后五日内退还原转出银行帐号；未中标投标人的投标保证金退还，按法定的评标结果、中标结果公示结束日或异议处理结束日后五日内分批退还至原转出银行帐号。</w:t>
            </w:r>
          </w:p>
          <w:p w:rsidR="00FA6CDE" w:rsidRDefault="00CA7E5A" w:rsidP="00DB03DB">
            <w:pPr>
              <w:spacing w:line="360" w:lineRule="auto"/>
              <w:ind w:firstLine="480"/>
              <w:rPr>
                <w:rFonts w:ascii="宋体" w:hAnsi="宋体" w:cs="宋体"/>
                <w:b/>
                <w:szCs w:val="21"/>
              </w:rPr>
            </w:pPr>
            <w:r>
              <w:rPr>
                <w:rFonts w:ascii="宋体" w:hAnsi="宋体" w:cs="宋体" w:hint="eastAsia"/>
                <w:szCs w:val="21"/>
              </w:rPr>
              <w:t>（2）中标人采用银行保函方式提交的投标保证金，韶关市公共资源交易中心在收到招标人与中标人所签合同后退还投标保证金银行保函原件；未中标投标人的投标保证金退还，按法定的评标结果、中标结果公示结束日或异议处理结束日后到韶关市公共资源交易中心办理退还投标保证金银行保函原件手续。</w:t>
            </w:r>
          </w:p>
        </w:tc>
      </w:tr>
      <w:tr w:rsidR="00FA6CDE">
        <w:trPr>
          <w:trHeight w:val="90"/>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kern w:val="0"/>
                <w:szCs w:val="21"/>
              </w:rPr>
            </w:pPr>
            <w:r>
              <w:rPr>
                <w:rFonts w:ascii="宋体" w:hAnsi="宋体" w:cs="宋体" w:hint="eastAsia"/>
                <w:b/>
                <w:kern w:val="0"/>
                <w:szCs w:val="21"/>
              </w:rPr>
              <w:lastRenderedPageBreak/>
              <w:t>3.5.1</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adjustRightInd w:val="0"/>
              <w:spacing w:before="51" w:line="360" w:lineRule="auto"/>
              <w:ind w:right="176" w:firstLine="482"/>
              <w:jc w:val="left"/>
              <w:rPr>
                <w:rFonts w:ascii="宋体" w:hAnsi="宋体" w:cs="宋体"/>
                <w:szCs w:val="21"/>
              </w:rPr>
            </w:pPr>
            <w:r>
              <w:rPr>
                <w:rFonts w:ascii="宋体" w:hAnsi="宋体" w:cs="宋体" w:hint="eastAsia"/>
                <w:b/>
                <w:szCs w:val="21"/>
              </w:rPr>
              <w:t>根据《中国人民银行关于取消企业银行账户许可的通知》（银发[2019]41号），投标人须知</w:t>
            </w:r>
            <w:proofErr w:type="gramStart"/>
            <w:r>
              <w:rPr>
                <w:rFonts w:ascii="宋体" w:hAnsi="宋体" w:cs="宋体" w:hint="eastAsia"/>
                <w:b/>
                <w:szCs w:val="21"/>
              </w:rPr>
              <w:t>正文第</w:t>
            </w:r>
            <w:proofErr w:type="gramEnd"/>
            <w:r>
              <w:rPr>
                <w:rFonts w:ascii="宋体" w:hAnsi="宋体" w:cs="宋体" w:hint="eastAsia"/>
                <w:b/>
                <w:szCs w:val="21"/>
              </w:rPr>
              <w:t xml:space="preserve"> 3.5.1项内容中关于提供基本账户开户许可证复印件的要求修改如下</w:t>
            </w:r>
            <w:r>
              <w:rPr>
                <w:rFonts w:ascii="宋体" w:hAnsi="宋体" w:cs="宋体" w:hint="eastAsia"/>
                <w:szCs w:val="21"/>
              </w:rPr>
              <w:t>：</w:t>
            </w:r>
          </w:p>
          <w:p w:rsidR="00FA6CDE" w:rsidRDefault="00CA7E5A" w:rsidP="00DB03DB">
            <w:pPr>
              <w:spacing w:line="360" w:lineRule="auto"/>
              <w:ind w:firstLine="480"/>
              <w:rPr>
                <w:rFonts w:ascii="宋体" w:hAnsi="宋体" w:cs="宋体"/>
                <w:szCs w:val="21"/>
              </w:rPr>
            </w:pPr>
            <w:r>
              <w:rPr>
                <w:rFonts w:ascii="宋体" w:hAnsi="宋体" w:cs="宋体" w:hint="eastAsia"/>
                <w:szCs w:val="21"/>
              </w:rPr>
              <w:t>提供基本账户开户许可证复印件或基本存款账户开户银行出具的《基本存款账户信息》复印件。</w:t>
            </w:r>
          </w:p>
        </w:tc>
      </w:tr>
      <w:tr w:rsidR="00FA6CDE">
        <w:trPr>
          <w:trHeight w:val="560"/>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kern w:val="0"/>
                <w:szCs w:val="21"/>
              </w:rPr>
            </w:pPr>
            <w:r>
              <w:rPr>
                <w:rFonts w:ascii="宋体" w:hAnsi="宋体" w:cs="宋体" w:hint="eastAsia"/>
                <w:b/>
                <w:kern w:val="0"/>
                <w:szCs w:val="21"/>
              </w:rPr>
              <w:t>3.5.2</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spacing w:line="360" w:lineRule="auto"/>
              <w:ind w:firstLine="482"/>
              <w:rPr>
                <w:rFonts w:ascii="宋体" w:hAnsi="宋体" w:cs="宋体"/>
                <w:szCs w:val="21"/>
              </w:rPr>
            </w:pPr>
            <w:r>
              <w:rPr>
                <w:rFonts w:ascii="宋体" w:hAnsi="宋体" w:cs="宋体" w:hint="eastAsia"/>
                <w:b/>
                <w:szCs w:val="21"/>
              </w:rPr>
              <w:t>投标人须知</w:t>
            </w:r>
            <w:proofErr w:type="gramStart"/>
            <w:r>
              <w:rPr>
                <w:rFonts w:ascii="宋体" w:hAnsi="宋体" w:cs="宋体" w:hint="eastAsia"/>
                <w:b/>
                <w:szCs w:val="21"/>
              </w:rPr>
              <w:t>正文第</w:t>
            </w:r>
            <w:proofErr w:type="gramEnd"/>
            <w:r>
              <w:rPr>
                <w:rFonts w:ascii="宋体" w:hAnsi="宋体" w:cs="宋体" w:hint="eastAsia"/>
                <w:b/>
                <w:szCs w:val="21"/>
              </w:rPr>
              <w:t xml:space="preserve"> 3.5.2 项内容修改如下</w:t>
            </w:r>
            <w:r>
              <w:rPr>
                <w:rFonts w:ascii="宋体" w:hAnsi="宋体" w:cs="宋体" w:hint="eastAsia"/>
                <w:szCs w:val="21"/>
              </w:rPr>
              <w:t>：</w:t>
            </w:r>
          </w:p>
          <w:p w:rsidR="00FA6CDE" w:rsidRDefault="00CA7E5A" w:rsidP="00DB03DB">
            <w:pPr>
              <w:spacing w:line="360" w:lineRule="auto"/>
              <w:ind w:firstLine="480"/>
              <w:rPr>
                <w:rFonts w:ascii="宋体" w:cs="宋体"/>
                <w:szCs w:val="21"/>
              </w:rPr>
            </w:pPr>
            <w:r>
              <w:rPr>
                <w:rFonts w:ascii="宋体" w:hAnsi="宋体" w:cs="宋体" w:hint="eastAsia"/>
                <w:szCs w:val="21"/>
              </w:rPr>
              <w:t>“近年完成的类似项目情况表”应附在交通运输部</w:t>
            </w:r>
            <w:proofErr w:type="gramStart"/>
            <w:r>
              <w:rPr>
                <w:rFonts w:ascii="宋体" w:hAnsi="宋体" w:cs="宋体" w:hint="eastAsia"/>
                <w:szCs w:val="21"/>
              </w:rPr>
              <w:t>“</w:t>
            </w:r>
            <w:proofErr w:type="gramEnd"/>
            <w:r>
              <w:rPr>
                <w:rFonts w:ascii="宋体" w:hAnsi="宋体" w:cs="宋体" w:hint="eastAsia"/>
                <w:szCs w:val="21"/>
              </w:rPr>
              <w:t>全国公路建设市场监督管理系统（https://hwdms.mot.gov.cn/BMWebSite/）中查询到的企业“业绩信息”相关项目网页截图复印件，即包括“工程名称”“项目类型”“合同价”“技术等级”“主要设计内容”“人员履约信息”等栏目在内的项目详细信息网页截图复印件。在交通运输部“全国公路建设市场信用信息管理系统”中无法查询，但可在</w:t>
            </w:r>
            <w:proofErr w:type="gramStart"/>
            <w:r>
              <w:rPr>
                <w:rFonts w:ascii="宋体" w:hAnsi="宋体" w:cs="宋体" w:hint="eastAsia"/>
                <w:szCs w:val="21"/>
              </w:rPr>
              <w:t>省级交通</w:t>
            </w:r>
            <w:proofErr w:type="gramEnd"/>
            <w:r>
              <w:rPr>
                <w:rFonts w:ascii="宋体" w:hAnsi="宋体" w:cs="宋体" w:hint="eastAsia"/>
                <w:szCs w:val="21"/>
              </w:rPr>
              <w:t>运输主管部门“公路建设市场信用信息管理系统”中查询的，应附</w:t>
            </w:r>
            <w:proofErr w:type="gramStart"/>
            <w:r>
              <w:rPr>
                <w:rFonts w:ascii="宋体" w:hAnsi="宋体" w:cs="宋体" w:hint="eastAsia"/>
                <w:szCs w:val="21"/>
              </w:rPr>
              <w:t>省级交通</w:t>
            </w:r>
            <w:proofErr w:type="gramEnd"/>
            <w:r>
              <w:rPr>
                <w:rFonts w:ascii="宋体" w:hAnsi="宋体" w:cs="宋体" w:hint="eastAsia"/>
                <w:szCs w:val="21"/>
              </w:rPr>
              <w:t>运输主管部门“公路建设市场信用信息管理系统”中查询到的网页截图复印件并注明查询路径。若无法提供网页截图复印件的，投标人需提供项目中标通知书或设计合同或初步设计批复或施工图设计批复复印件或打印</w:t>
            </w:r>
            <w:proofErr w:type="gramStart"/>
            <w:r>
              <w:rPr>
                <w:rFonts w:ascii="宋体" w:hAnsi="宋体" w:cs="宋体" w:hint="eastAsia"/>
                <w:szCs w:val="21"/>
              </w:rPr>
              <w:t>件业绩</w:t>
            </w:r>
            <w:proofErr w:type="gramEnd"/>
            <w:r>
              <w:rPr>
                <w:rFonts w:ascii="宋体" w:hAnsi="宋体" w:cs="宋体" w:hint="eastAsia"/>
                <w:szCs w:val="21"/>
              </w:rPr>
              <w:t>证明材料（业绩以中标通知书或者签订合同或初步设计批复或施工图设计批复日期为准）。</w:t>
            </w:r>
          </w:p>
          <w:p w:rsidR="00FA6CDE" w:rsidRDefault="00CA7E5A" w:rsidP="00CF3F8E">
            <w:pPr>
              <w:spacing w:line="360" w:lineRule="auto"/>
              <w:ind w:firstLineChars="200" w:firstLine="420"/>
            </w:pPr>
            <w:r>
              <w:rPr>
                <w:rFonts w:ascii="宋体" w:hAnsi="宋体" w:cs="宋体" w:hint="eastAsia"/>
                <w:szCs w:val="21"/>
              </w:rPr>
              <w:t>如投标人未提供相关项目网页截图复印件或打印件或项目中标通知书或设计合同或初步设计批复或施工图设计批复复印件或打印件的，或信息无法证实投标人满足招标文件规定的资格审查条件（业绩最低要求），则该项目业绩不予认定。</w:t>
            </w:r>
          </w:p>
        </w:tc>
      </w:tr>
      <w:tr w:rsidR="00FA6CDE">
        <w:trPr>
          <w:trHeight w:val="90"/>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kern w:val="0"/>
                <w:szCs w:val="21"/>
              </w:rPr>
            </w:pPr>
            <w:r>
              <w:rPr>
                <w:rFonts w:ascii="宋体" w:hAnsi="宋体" w:cs="宋体" w:hint="eastAsia"/>
                <w:b/>
                <w:kern w:val="0"/>
                <w:szCs w:val="21"/>
              </w:rPr>
              <w:t>3.5.3</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spacing w:line="360" w:lineRule="auto"/>
              <w:ind w:firstLine="482"/>
              <w:rPr>
                <w:rFonts w:ascii="宋体" w:hAnsi="宋体" w:cs="宋体"/>
                <w:b/>
                <w:szCs w:val="21"/>
              </w:rPr>
            </w:pPr>
            <w:r>
              <w:rPr>
                <w:rFonts w:ascii="宋体" w:hAnsi="宋体" w:cs="宋体" w:hint="eastAsia"/>
                <w:b/>
                <w:szCs w:val="21"/>
              </w:rPr>
              <w:t>投标人须知正文第3.5.3项内容修改如下：</w:t>
            </w:r>
          </w:p>
          <w:p w:rsidR="00FA6CDE" w:rsidRDefault="00CA7E5A" w:rsidP="00CF3F8E">
            <w:pPr>
              <w:spacing w:line="360" w:lineRule="auto"/>
              <w:ind w:firstLineChars="200" w:firstLine="420"/>
              <w:rPr>
                <w:rFonts w:ascii="宋体" w:hAnsi="宋体" w:cs="宋体"/>
                <w:b/>
                <w:szCs w:val="21"/>
              </w:rPr>
            </w:pPr>
            <w:r>
              <w:rPr>
                <w:rFonts w:ascii="宋体" w:hAnsi="宋体" w:cs="宋体" w:hint="eastAsia"/>
                <w:szCs w:val="21"/>
              </w:rPr>
              <w:t>“投标人的信誉情况表” 应附投标人在国家企业信用信息公示系统中未被列入严重违法失信企业名单、在“信用中国”网站中未被列入严重失信主体名单的网页截图复印件或网页打印件。</w:t>
            </w:r>
          </w:p>
        </w:tc>
      </w:tr>
      <w:tr w:rsidR="00FA6CDE">
        <w:trPr>
          <w:trHeight w:val="3967"/>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szCs w:val="21"/>
              </w:rPr>
            </w:pPr>
            <w:r>
              <w:rPr>
                <w:rFonts w:ascii="宋体" w:hAnsi="宋体" w:cs="宋体" w:hint="eastAsia"/>
                <w:b/>
                <w:szCs w:val="21"/>
              </w:rPr>
              <w:t>3.5.4</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spacing w:line="380" w:lineRule="exact"/>
              <w:ind w:firstLine="482"/>
              <w:rPr>
                <w:rFonts w:ascii="宋体" w:hAnsi="宋体" w:cs="宋体"/>
                <w:b/>
                <w:szCs w:val="21"/>
              </w:rPr>
            </w:pPr>
            <w:r>
              <w:rPr>
                <w:rFonts w:ascii="宋体" w:hAnsi="宋体" w:cs="宋体" w:hint="eastAsia"/>
                <w:b/>
                <w:szCs w:val="21"/>
              </w:rPr>
              <w:t>投标人须知正文第3.5.4项内容修改如下：</w:t>
            </w:r>
          </w:p>
          <w:p w:rsidR="00FA6CDE" w:rsidRDefault="00CA7E5A">
            <w:pPr>
              <w:pStyle w:val="af7"/>
              <w:spacing w:line="360" w:lineRule="auto"/>
              <w:ind w:firstLineChars="200" w:firstLine="420"/>
              <w:rPr>
                <w:rFonts w:ascii="宋体" w:hAnsi="宋体" w:cs="宋体"/>
                <w:sz w:val="21"/>
                <w:szCs w:val="21"/>
              </w:rPr>
            </w:pPr>
            <w:r>
              <w:rPr>
                <w:rFonts w:ascii="宋体" w:hAnsi="宋体" w:cs="宋体" w:hint="eastAsia"/>
                <w:sz w:val="21"/>
                <w:szCs w:val="21"/>
              </w:rPr>
              <w:t>“拟委任的项目负责人资历表”应同时附：①交通运输部“全国公路建设市场监督管理系统（https://hwdms.mot.gov.cn/BMWebSite/）”中查询到的企业“人员信息”相关网页截图复印件或网页打印件，即包括人员的“基本信息”、“职称信息”、“执业资格”、“个人业绩”等栏目在内）的网页截图复印件或网页打印件或者提供合同协议书或中标通知书复印件。</w:t>
            </w:r>
          </w:p>
          <w:p w:rsidR="00FA6CDE" w:rsidRDefault="00CA7E5A">
            <w:pPr>
              <w:pStyle w:val="af7"/>
              <w:spacing w:line="360" w:lineRule="auto"/>
              <w:ind w:firstLineChars="200" w:firstLine="420"/>
              <w:rPr>
                <w:rFonts w:ascii="宋体" w:hAnsi="宋体" w:cs="宋体"/>
                <w:sz w:val="21"/>
                <w:szCs w:val="21"/>
              </w:rPr>
            </w:pPr>
            <w:r w:rsidRPr="000526E9">
              <w:rPr>
                <w:rFonts w:ascii="宋体" w:hAnsi="宋体" w:cs="宋体" w:hint="eastAsia"/>
                <w:sz w:val="21"/>
                <w:szCs w:val="21"/>
              </w:rPr>
              <w:t>如投标人未提供相关网页截图</w:t>
            </w:r>
            <w:r w:rsidR="002C7417" w:rsidRPr="000526E9">
              <w:rPr>
                <w:rFonts w:ascii="宋体" w:hAnsi="宋体" w:cs="宋体" w:hint="eastAsia"/>
                <w:sz w:val="21"/>
                <w:szCs w:val="21"/>
              </w:rPr>
              <w:t>（或合同协议书或中标通知书复印件）</w:t>
            </w:r>
            <w:r w:rsidRPr="000526E9">
              <w:rPr>
                <w:rFonts w:ascii="宋体" w:hAnsi="宋体" w:cs="宋体" w:hint="eastAsia"/>
                <w:sz w:val="21"/>
                <w:szCs w:val="21"/>
              </w:rPr>
              <w:t>或相关网页截图</w:t>
            </w:r>
            <w:r w:rsidR="002C7417" w:rsidRPr="000526E9">
              <w:rPr>
                <w:rFonts w:ascii="宋体" w:hAnsi="宋体" w:cs="宋体" w:hint="eastAsia"/>
                <w:sz w:val="21"/>
                <w:szCs w:val="21"/>
              </w:rPr>
              <w:t>（或合同协议书或中标通知书）</w:t>
            </w:r>
            <w:r>
              <w:rPr>
                <w:rFonts w:ascii="宋体" w:hAnsi="宋体" w:cs="宋体" w:hint="eastAsia"/>
                <w:sz w:val="21"/>
                <w:szCs w:val="21"/>
              </w:rPr>
              <w:t>中的信息无法证实投标人满足招标文件规定的资格审查条件（项目负责人最低要求）或评标办法评分标准（如有），则该人员相应信息不予认定。</w:t>
            </w:r>
          </w:p>
          <w:p w:rsidR="00FA6CDE" w:rsidRDefault="00CA7E5A">
            <w:pPr>
              <w:pStyle w:val="af7"/>
              <w:spacing w:line="360" w:lineRule="auto"/>
              <w:ind w:firstLineChars="200" w:firstLine="420"/>
              <w:rPr>
                <w:rFonts w:ascii="宋体" w:hAnsi="宋体" w:cs="宋体"/>
                <w:sz w:val="21"/>
                <w:szCs w:val="21"/>
              </w:rPr>
            </w:pPr>
            <w:r>
              <w:rPr>
                <w:rFonts w:ascii="宋体" w:hAnsi="宋体" w:cs="宋体" w:hint="eastAsia"/>
                <w:sz w:val="21"/>
                <w:szCs w:val="21"/>
              </w:rPr>
              <w:t>②投标人(或非法人分支机构)所属社保机构出具的拟委任的项目负责人的社保缴费证明或其他能够证明拟委任的项目负责人参加社保的有效证明材料复印件（社保时段为投标文件递交截止日前最近时间内连续不少于三个月）。</w:t>
            </w:r>
          </w:p>
          <w:p w:rsidR="00FA6CDE" w:rsidRDefault="00CA7E5A">
            <w:pPr>
              <w:pStyle w:val="4"/>
              <w:adjustRightInd w:val="0"/>
              <w:snapToGrid w:val="0"/>
              <w:spacing w:before="0" w:after="0" w:line="360" w:lineRule="auto"/>
              <w:ind w:firstLineChars="200" w:firstLine="422"/>
            </w:pPr>
            <w:r>
              <w:rPr>
                <w:rFonts w:ascii="宋体" w:eastAsia="宋体" w:hAnsi="宋体" w:cs="宋体" w:hint="eastAsia"/>
                <w:sz w:val="21"/>
                <w:szCs w:val="21"/>
              </w:rPr>
              <w:t>除上述资料复印件外，投标人无需再提供任何证明材料。</w:t>
            </w:r>
          </w:p>
        </w:tc>
      </w:tr>
      <w:tr w:rsidR="00FA6CDE">
        <w:trPr>
          <w:trHeight w:val="1005"/>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662913">
            <w:pPr>
              <w:autoSpaceDE w:val="0"/>
              <w:autoSpaceDN w:val="0"/>
              <w:adjustRightInd w:val="0"/>
              <w:snapToGrid w:val="0"/>
              <w:spacing w:line="360" w:lineRule="auto"/>
              <w:ind w:firstLine="482"/>
              <w:jc w:val="center"/>
              <w:rPr>
                <w:rFonts w:ascii="宋体" w:hAnsi="宋体" w:cs="宋体"/>
                <w:b/>
                <w:szCs w:val="21"/>
              </w:rPr>
            </w:pPr>
            <w:r>
              <w:rPr>
                <w:rFonts w:ascii="宋体" w:hAnsi="宋体" w:cs="宋体" w:hint="eastAsia"/>
                <w:b/>
                <w:sz w:val="24"/>
              </w:rPr>
              <w:lastRenderedPageBreak/>
              <w:t>3.7.5</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662913">
            <w:pPr>
              <w:adjustRightInd w:val="0"/>
              <w:snapToGrid w:val="0"/>
              <w:spacing w:line="360" w:lineRule="auto"/>
              <w:ind w:firstLine="482"/>
              <w:rPr>
                <w:rFonts w:ascii="宋体" w:hAnsi="宋体" w:cs="宋体"/>
                <w:b/>
                <w:sz w:val="24"/>
              </w:rPr>
            </w:pPr>
            <w:r>
              <w:rPr>
                <w:rFonts w:ascii="宋体" w:hAnsi="宋体" w:cs="宋体" w:hint="eastAsia"/>
                <w:b/>
                <w:sz w:val="24"/>
              </w:rPr>
              <w:t>投标人须知正文第3.7.5项内容修改如下：</w:t>
            </w:r>
          </w:p>
          <w:p w:rsidR="00FA6CDE" w:rsidRDefault="00CA7E5A" w:rsidP="00CF3F8E">
            <w:pPr>
              <w:adjustRightInd w:val="0"/>
              <w:snapToGrid w:val="0"/>
              <w:spacing w:line="360" w:lineRule="auto"/>
              <w:ind w:firstLineChars="200" w:firstLine="456"/>
              <w:rPr>
                <w:rFonts w:ascii="宋体" w:hAnsi="宋体" w:cs="宋体"/>
                <w:szCs w:val="21"/>
              </w:rPr>
            </w:pPr>
            <w:r>
              <w:rPr>
                <w:spacing w:val="9"/>
              </w:rPr>
              <w:t>本项目采用全流程电子投标，不需要提交纸质版的投标文</w:t>
            </w:r>
            <w:r>
              <w:t>件。</w:t>
            </w:r>
          </w:p>
        </w:tc>
      </w:tr>
      <w:tr w:rsidR="00FA6CDE">
        <w:trPr>
          <w:trHeight w:val="945"/>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662913">
            <w:pPr>
              <w:autoSpaceDE w:val="0"/>
              <w:autoSpaceDN w:val="0"/>
              <w:adjustRightInd w:val="0"/>
              <w:snapToGrid w:val="0"/>
              <w:spacing w:line="360" w:lineRule="auto"/>
              <w:ind w:firstLine="482"/>
              <w:jc w:val="center"/>
              <w:rPr>
                <w:rFonts w:ascii="宋体" w:hAnsi="宋体" w:cs="宋体"/>
                <w:b/>
                <w:szCs w:val="21"/>
              </w:rPr>
            </w:pPr>
            <w:r>
              <w:rPr>
                <w:rFonts w:ascii="宋体" w:hAnsi="宋体" w:cs="宋体" w:hint="eastAsia"/>
                <w:b/>
                <w:sz w:val="24"/>
              </w:rPr>
              <w:t>4.1.3</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adjustRightInd w:val="0"/>
              <w:snapToGrid w:val="0"/>
              <w:spacing w:line="360" w:lineRule="auto"/>
              <w:ind w:firstLine="482"/>
              <w:rPr>
                <w:rFonts w:ascii="宋体" w:hAnsi="宋体" w:cs="宋体"/>
                <w:b/>
                <w:szCs w:val="21"/>
              </w:rPr>
            </w:pPr>
            <w:r>
              <w:rPr>
                <w:rFonts w:ascii="宋体" w:hAnsi="宋体" w:cs="宋体" w:hint="eastAsia"/>
                <w:b/>
                <w:szCs w:val="21"/>
              </w:rPr>
              <w:t>投标人须知正文 4.1.3 项内容细化如下：</w:t>
            </w:r>
          </w:p>
          <w:p w:rsidR="00FA6CDE" w:rsidRDefault="00CA7E5A" w:rsidP="00CF3F8E">
            <w:pPr>
              <w:adjustRightInd w:val="0"/>
              <w:snapToGrid w:val="0"/>
              <w:spacing w:line="360" w:lineRule="auto"/>
              <w:ind w:firstLineChars="200" w:firstLine="456"/>
              <w:rPr>
                <w:rFonts w:ascii="宋体" w:hAnsi="宋体" w:cs="宋体"/>
                <w:szCs w:val="21"/>
              </w:rPr>
            </w:pPr>
            <w:r>
              <w:rPr>
                <w:spacing w:val="9"/>
              </w:rPr>
              <w:t>本项目采用全流程电子投标，不需要提交纸质版的投标文</w:t>
            </w:r>
            <w:r>
              <w:t>件。</w:t>
            </w:r>
          </w:p>
        </w:tc>
      </w:tr>
      <w:tr w:rsidR="00FA6CDE">
        <w:trPr>
          <w:trHeight w:val="983"/>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662913">
            <w:pPr>
              <w:autoSpaceDE w:val="0"/>
              <w:autoSpaceDN w:val="0"/>
              <w:adjustRightInd w:val="0"/>
              <w:snapToGrid w:val="0"/>
              <w:spacing w:line="360" w:lineRule="auto"/>
              <w:ind w:firstLine="482"/>
              <w:jc w:val="center"/>
              <w:rPr>
                <w:rFonts w:ascii="宋体" w:hAnsi="宋体" w:cs="宋体"/>
                <w:b/>
                <w:szCs w:val="21"/>
              </w:rPr>
            </w:pPr>
            <w:r>
              <w:rPr>
                <w:rFonts w:ascii="宋体" w:hAnsi="宋体" w:cs="宋体" w:hint="eastAsia"/>
                <w:b/>
                <w:sz w:val="24"/>
              </w:rPr>
              <w:t>4.2.4</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adjustRightInd w:val="0"/>
              <w:snapToGrid w:val="0"/>
              <w:spacing w:line="360" w:lineRule="auto"/>
              <w:ind w:firstLine="482"/>
              <w:rPr>
                <w:rFonts w:ascii="宋体" w:hAnsi="宋体" w:cs="宋体"/>
                <w:b/>
                <w:szCs w:val="21"/>
              </w:rPr>
            </w:pPr>
            <w:r>
              <w:rPr>
                <w:rFonts w:ascii="宋体" w:hAnsi="宋体" w:cs="宋体" w:hint="eastAsia"/>
                <w:b/>
                <w:szCs w:val="21"/>
              </w:rPr>
              <w:t>投标人须知</w:t>
            </w:r>
            <w:proofErr w:type="gramStart"/>
            <w:r>
              <w:rPr>
                <w:rFonts w:ascii="宋体" w:hAnsi="宋体" w:cs="宋体" w:hint="eastAsia"/>
                <w:b/>
                <w:szCs w:val="21"/>
              </w:rPr>
              <w:t>正文第</w:t>
            </w:r>
            <w:proofErr w:type="gramEnd"/>
            <w:r>
              <w:rPr>
                <w:rFonts w:ascii="宋体" w:hAnsi="宋体" w:cs="宋体" w:hint="eastAsia"/>
                <w:b/>
                <w:szCs w:val="21"/>
              </w:rPr>
              <w:t xml:space="preserve"> 4.2.4 项内容修改如下：</w:t>
            </w:r>
          </w:p>
          <w:p w:rsidR="00FA6CDE" w:rsidRDefault="00CA7E5A" w:rsidP="00CF3F8E">
            <w:pPr>
              <w:adjustRightInd w:val="0"/>
              <w:snapToGrid w:val="0"/>
              <w:spacing w:line="360" w:lineRule="auto"/>
              <w:ind w:firstLineChars="200" w:firstLine="456"/>
              <w:rPr>
                <w:rFonts w:ascii="宋体" w:hAnsi="宋体" w:cs="宋体"/>
                <w:szCs w:val="21"/>
              </w:rPr>
            </w:pPr>
            <w:r>
              <w:rPr>
                <w:spacing w:val="9"/>
              </w:rPr>
              <w:t>本项目采用全流程电子投标，不需要提交纸质版的投标文</w:t>
            </w:r>
            <w:r>
              <w:t>件。</w:t>
            </w:r>
          </w:p>
        </w:tc>
      </w:tr>
      <w:tr w:rsidR="00FA6CDE">
        <w:trPr>
          <w:trHeight w:val="920"/>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djustRightInd w:val="0"/>
              <w:snapToGrid w:val="0"/>
              <w:spacing w:line="360" w:lineRule="auto"/>
              <w:ind w:firstLine="482"/>
              <w:jc w:val="center"/>
              <w:rPr>
                <w:rFonts w:ascii="宋体" w:hAnsi="宋体" w:cs="宋体"/>
                <w:b/>
                <w:szCs w:val="21"/>
              </w:rPr>
            </w:pPr>
            <w:r>
              <w:rPr>
                <w:rFonts w:ascii="宋体" w:hAnsi="宋体" w:cs="宋体" w:hint="eastAsia"/>
                <w:b/>
                <w:szCs w:val="21"/>
              </w:rPr>
              <w:t>5.2.1</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CF3F8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投标人须知正文第5.2.1（5）款 修改为：</w:t>
            </w:r>
          </w:p>
          <w:p w:rsidR="00FA6CDE" w:rsidRDefault="00CA7E5A" w:rsidP="00DF359A">
            <w:pPr>
              <w:pStyle w:val="TableText"/>
              <w:adjustRightInd w:val="0"/>
              <w:snapToGrid w:val="0"/>
              <w:spacing w:before="163" w:line="360" w:lineRule="auto"/>
              <w:ind w:left="12" w:right="6" w:firstLineChars="202" w:firstLine="465"/>
              <w:rPr>
                <w:sz w:val="21"/>
                <w:szCs w:val="21"/>
                <w:lang w:eastAsia="zh-CN"/>
              </w:rPr>
            </w:pPr>
            <w:r>
              <w:rPr>
                <w:rFonts w:hint="eastAsia"/>
                <w:spacing w:val="10"/>
                <w:sz w:val="21"/>
                <w:szCs w:val="21"/>
                <w:lang w:eastAsia="zh-CN"/>
              </w:rPr>
              <w:t>（4）密封情况检查：</w:t>
            </w:r>
            <w:r>
              <w:rPr>
                <w:rFonts w:hint="eastAsia"/>
                <w:spacing w:val="10"/>
                <w:sz w:val="21"/>
                <w:szCs w:val="21"/>
                <w:u w:val="single"/>
                <w:lang w:eastAsia="zh-CN"/>
              </w:rPr>
              <w:t>本项目采用全流程电子投标，不需检</w:t>
            </w:r>
            <w:r>
              <w:rPr>
                <w:rFonts w:hint="eastAsia"/>
                <w:spacing w:val="11"/>
                <w:sz w:val="21"/>
                <w:szCs w:val="21"/>
                <w:u w:val="single"/>
                <w:lang w:eastAsia="zh-CN"/>
              </w:rPr>
              <w:t>查密封情况。</w:t>
            </w:r>
          </w:p>
          <w:p w:rsidR="00FA6CDE" w:rsidRDefault="00CA7E5A" w:rsidP="00CF3F8E">
            <w:pPr>
              <w:adjustRightInd w:val="0"/>
              <w:snapToGrid w:val="0"/>
              <w:spacing w:line="360" w:lineRule="auto"/>
              <w:ind w:firstLineChars="200" w:firstLine="460"/>
              <w:rPr>
                <w:rFonts w:ascii="宋体" w:hAnsi="宋体" w:cs="宋体"/>
                <w:szCs w:val="21"/>
              </w:rPr>
            </w:pPr>
            <w:r>
              <w:rPr>
                <w:rFonts w:ascii="宋体" w:hAnsi="宋体" w:cs="宋体" w:hint="eastAsia"/>
                <w:spacing w:val="10"/>
                <w:szCs w:val="21"/>
              </w:rPr>
              <w:t>（5）开标顺序：</w:t>
            </w:r>
            <w:r>
              <w:rPr>
                <w:rFonts w:ascii="宋体" w:hAnsi="宋体" w:cs="宋体" w:hint="eastAsia"/>
                <w:spacing w:val="10"/>
                <w:szCs w:val="21"/>
                <w:u w:val="single"/>
              </w:rPr>
              <w:t>对投标截止时间前上传的电子投标文件随</w:t>
            </w:r>
            <w:r>
              <w:rPr>
                <w:rFonts w:ascii="宋体" w:hAnsi="宋体" w:cs="宋体" w:hint="eastAsia"/>
                <w:spacing w:val="7"/>
                <w:szCs w:val="21"/>
              </w:rPr>
              <w:t>机开标，先对投标文件第一信封（商务及技术文件）进行开标，并检查投标保证。</w:t>
            </w:r>
          </w:p>
        </w:tc>
      </w:tr>
      <w:tr w:rsidR="00FA6CDE">
        <w:trPr>
          <w:trHeight w:val="920"/>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djustRightInd w:val="0"/>
              <w:snapToGrid w:val="0"/>
              <w:spacing w:line="360" w:lineRule="auto"/>
              <w:ind w:firstLine="482"/>
              <w:jc w:val="center"/>
              <w:rPr>
                <w:rFonts w:ascii="宋体" w:hAnsi="宋体" w:cs="宋体"/>
                <w:b/>
                <w:szCs w:val="21"/>
              </w:rPr>
            </w:pPr>
            <w:r>
              <w:rPr>
                <w:rFonts w:ascii="宋体" w:hAnsi="宋体" w:cs="宋体" w:hint="eastAsia"/>
                <w:b/>
                <w:szCs w:val="21"/>
              </w:rPr>
              <w:t>5.2.3</w:t>
            </w:r>
          </w:p>
        </w:tc>
        <w:tc>
          <w:tcPr>
            <w:tcW w:w="8274" w:type="dxa"/>
            <w:gridSpan w:val="2"/>
            <w:tcBorders>
              <w:top w:val="single" w:sz="8" w:space="0" w:color="auto"/>
              <w:left w:val="single" w:sz="8" w:space="0" w:color="auto"/>
              <w:bottom w:val="single" w:sz="8" w:space="0" w:color="auto"/>
              <w:right w:val="single" w:sz="12" w:space="0" w:color="auto"/>
            </w:tcBorders>
          </w:tcPr>
          <w:p w:rsidR="00FA6CDE" w:rsidRDefault="00CA7E5A" w:rsidP="00DB03DB">
            <w:pPr>
              <w:adjustRightInd w:val="0"/>
              <w:snapToGrid w:val="0"/>
              <w:spacing w:line="360" w:lineRule="auto"/>
              <w:ind w:firstLine="482"/>
              <w:rPr>
                <w:rFonts w:ascii="宋体" w:hAnsi="宋体" w:cs="宋体"/>
                <w:b/>
                <w:szCs w:val="21"/>
              </w:rPr>
            </w:pPr>
            <w:r>
              <w:rPr>
                <w:rFonts w:ascii="宋体" w:hAnsi="宋体" w:cs="宋体" w:hint="eastAsia"/>
                <w:b/>
                <w:szCs w:val="21"/>
              </w:rPr>
              <w:t>投标人须知正文第5.2.3（7）</w:t>
            </w:r>
            <w:proofErr w:type="gramStart"/>
            <w:r>
              <w:rPr>
                <w:rFonts w:ascii="宋体" w:hAnsi="宋体" w:cs="宋体" w:hint="eastAsia"/>
                <w:b/>
                <w:szCs w:val="21"/>
              </w:rPr>
              <w:t>目末增加</w:t>
            </w:r>
            <w:proofErr w:type="gramEnd"/>
            <w:r>
              <w:rPr>
                <w:rFonts w:ascii="宋体" w:hAnsi="宋体" w:cs="宋体" w:hint="eastAsia"/>
                <w:b/>
                <w:szCs w:val="21"/>
              </w:rPr>
              <w:t>如下内容：</w:t>
            </w:r>
          </w:p>
          <w:p w:rsidR="00FA6CDE" w:rsidRDefault="00CA7E5A" w:rsidP="00DF359A">
            <w:pPr>
              <w:pStyle w:val="TableText"/>
              <w:adjustRightInd w:val="0"/>
              <w:snapToGrid w:val="0"/>
              <w:spacing w:before="209" w:line="360" w:lineRule="auto"/>
              <w:ind w:left="12" w:right="6" w:firstLineChars="202" w:firstLine="465"/>
              <w:rPr>
                <w:sz w:val="21"/>
                <w:szCs w:val="21"/>
                <w:lang w:eastAsia="zh-CN"/>
              </w:rPr>
            </w:pPr>
            <w:r>
              <w:rPr>
                <w:rFonts w:hint="eastAsia"/>
                <w:spacing w:val="10"/>
                <w:sz w:val="21"/>
                <w:szCs w:val="21"/>
                <w:lang w:eastAsia="zh-CN"/>
              </w:rPr>
              <w:t>（4）密封情况检查：</w:t>
            </w:r>
            <w:r>
              <w:rPr>
                <w:rFonts w:hint="eastAsia"/>
                <w:spacing w:val="10"/>
                <w:sz w:val="21"/>
                <w:szCs w:val="21"/>
                <w:u w:val="single"/>
                <w:lang w:eastAsia="zh-CN"/>
              </w:rPr>
              <w:t>本项目采用全流程电子投标，不需检</w:t>
            </w:r>
            <w:r>
              <w:rPr>
                <w:rFonts w:hint="eastAsia"/>
                <w:spacing w:val="11"/>
                <w:sz w:val="21"/>
                <w:szCs w:val="21"/>
                <w:u w:val="single"/>
                <w:lang w:eastAsia="zh-CN"/>
              </w:rPr>
              <w:t>查密封情况。</w:t>
            </w:r>
          </w:p>
          <w:p w:rsidR="00FA6CDE" w:rsidRDefault="00CA7E5A" w:rsidP="00DB03DB">
            <w:pPr>
              <w:adjustRightInd w:val="0"/>
              <w:snapToGrid w:val="0"/>
              <w:spacing w:line="360" w:lineRule="auto"/>
              <w:ind w:firstLine="520"/>
              <w:rPr>
                <w:rFonts w:ascii="宋体" w:hAnsi="宋体" w:cs="宋体"/>
                <w:b/>
                <w:szCs w:val="21"/>
              </w:rPr>
            </w:pPr>
            <w:r>
              <w:rPr>
                <w:rFonts w:ascii="宋体" w:hAnsi="宋体" w:cs="宋体" w:hint="eastAsia"/>
                <w:spacing w:val="10"/>
                <w:szCs w:val="21"/>
              </w:rPr>
              <w:t>（5）开标顺序：</w:t>
            </w:r>
            <w:r>
              <w:rPr>
                <w:rFonts w:ascii="宋体" w:hAnsi="宋体" w:cs="宋体" w:hint="eastAsia"/>
                <w:spacing w:val="10"/>
                <w:szCs w:val="21"/>
                <w:u w:val="single"/>
              </w:rPr>
              <w:t>对通过了投标文件第一信封（商务及技术</w:t>
            </w:r>
            <w:r>
              <w:rPr>
                <w:rFonts w:ascii="宋体" w:hAnsi="宋体" w:cs="宋体" w:hint="eastAsia"/>
                <w:spacing w:val="7"/>
                <w:szCs w:val="21"/>
              </w:rPr>
              <w:t>文件）评审（是指第一信封（商务及技术文件）通过了评标办法规定的资格审查和初步评审，未</w:t>
            </w:r>
            <w:proofErr w:type="gramStart"/>
            <w:r>
              <w:rPr>
                <w:rFonts w:ascii="宋体" w:hAnsi="宋体" w:cs="宋体" w:hint="eastAsia"/>
                <w:spacing w:val="7"/>
                <w:szCs w:val="21"/>
              </w:rPr>
              <w:t>出现废标情况</w:t>
            </w:r>
            <w:proofErr w:type="gramEnd"/>
            <w:r>
              <w:rPr>
                <w:rFonts w:ascii="宋体" w:hAnsi="宋体" w:cs="宋体" w:hint="eastAsia"/>
                <w:spacing w:val="7"/>
                <w:szCs w:val="21"/>
              </w:rPr>
              <w:t>）的投标人的电子投标文件第二信封（报价文件）进行随机开标。</w:t>
            </w:r>
          </w:p>
        </w:tc>
      </w:tr>
      <w:tr w:rsidR="00FA6CDE">
        <w:trPr>
          <w:trHeight w:val="1523"/>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FA6CDE" w:rsidP="00DB03DB">
            <w:pPr>
              <w:autoSpaceDE w:val="0"/>
              <w:autoSpaceDN w:val="0"/>
              <w:spacing w:line="480" w:lineRule="auto"/>
              <w:ind w:firstLine="482"/>
              <w:jc w:val="center"/>
              <w:rPr>
                <w:rFonts w:ascii="宋体" w:hAnsi="宋体" w:cs="宋体"/>
                <w:b/>
                <w:szCs w:val="21"/>
              </w:rPr>
            </w:pPr>
          </w:p>
          <w:p w:rsidR="00FA6CDE" w:rsidRDefault="00CA7E5A" w:rsidP="00DB03DB">
            <w:pPr>
              <w:autoSpaceDE w:val="0"/>
              <w:autoSpaceDN w:val="0"/>
              <w:spacing w:line="480" w:lineRule="auto"/>
              <w:ind w:firstLine="482"/>
              <w:jc w:val="center"/>
              <w:rPr>
                <w:rFonts w:ascii="宋体" w:hAnsi="宋体" w:cs="宋体"/>
                <w:b/>
                <w:szCs w:val="21"/>
              </w:rPr>
            </w:pPr>
            <w:r>
              <w:rPr>
                <w:rFonts w:ascii="宋体" w:hAnsi="宋体" w:cs="宋体" w:hint="eastAsia"/>
                <w:b/>
                <w:szCs w:val="21"/>
              </w:rPr>
              <w:t>6.1.2</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spacing w:line="380" w:lineRule="exact"/>
              <w:ind w:firstLine="482"/>
              <w:rPr>
                <w:rFonts w:ascii="宋体" w:hAnsi="宋体" w:cs="宋体"/>
                <w:b/>
                <w:szCs w:val="21"/>
              </w:rPr>
            </w:pPr>
            <w:r>
              <w:rPr>
                <w:rFonts w:ascii="宋体" w:hAnsi="宋体" w:cs="宋体" w:hint="eastAsia"/>
                <w:b/>
                <w:szCs w:val="21"/>
              </w:rPr>
              <w:t xml:space="preserve">投标人须知正文原 6.1.2 </w:t>
            </w:r>
            <w:proofErr w:type="gramStart"/>
            <w:r>
              <w:rPr>
                <w:rFonts w:ascii="宋体" w:hAnsi="宋体" w:cs="宋体" w:hint="eastAsia"/>
                <w:b/>
                <w:szCs w:val="21"/>
              </w:rPr>
              <w:t>项末增加</w:t>
            </w:r>
            <w:proofErr w:type="gramEnd"/>
            <w:r>
              <w:rPr>
                <w:rFonts w:ascii="宋体" w:hAnsi="宋体" w:cs="宋体" w:hint="eastAsia"/>
                <w:b/>
                <w:szCs w:val="21"/>
              </w:rPr>
              <w:t>如下内容：</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招标人及其子公司、招标人的上级主管部门或者控股公司、招标代理机构的工作人员或者退休人员不得以专家身份参与本单位招标或者招标代理项目的评标。</w:t>
            </w:r>
          </w:p>
        </w:tc>
      </w:tr>
      <w:tr w:rsidR="00FA6CDE">
        <w:trPr>
          <w:trHeight w:val="1523"/>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szCs w:val="21"/>
              </w:rPr>
            </w:pPr>
            <w:r>
              <w:rPr>
                <w:rFonts w:ascii="宋体" w:hAnsi="宋体" w:cs="宋体" w:hint="eastAsia"/>
                <w:b/>
                <w:szCs w:val="21"/>
              </w:rPr>
              <w:t>10</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DB03DB">
            <w:pPr>
              <w:spacing w:line="380" w:lineRule="exact"/>
              <w:ind w:firstLine="480"/>
              <w:rPr>
                <w:rFonts w:ascii="宋体" w:hAnsi="宋体" w:cs="宋体"/>
                <w:szCs w:val="21"/>
              </w:rPr>
            </w:pPr>
            <w:r>
              <w:rPr>
                <w:rFonts w:ascii="宋体" w:hAnsi="宋体" w:cs="宋体" w:hint="eastAsia"/>
                <w:szCs w:val="21"/>
              </w:rPr>
              <w:t>投标人须知正文增加第 10.2 款-10.8 款内容：</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10.2 信用等级的确定原则：</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10.2.1 招标文件中的信用等级指的是广东省交通运输</w:t>
            </w:r>
            <w:proofErr w:type="gramStart"/>
            <w:r>
              <w:rPr>
                <w:rFonts w:ascii="宋体" w:hAnsi="宋体" w:cs="宋体" w:hint="eastAsia"/>
                <w:szCs w:val="21"/>
              </w:rPr>
              <w:t>厅最新</w:t>
            </w:r>
            <w:proofErr w:type="gramEnd"/>
            <w:r>
              <w:rPr>
                <w:rFonts w:ascii="宋体" w:hAnsi="宋体" w:cs="宋体" w:hint="eastAsia"/>
                <w:szCs w:val="21"/>
              </w:rPr>
              <w:t>年度的信用评价等级。如无最新年度广东省信用等级而有上一年度广东省信用等级的，则其原信用等级可延续一年，但在递交投标文件时信用等级的使用次数应按上一年度公布的信用评价结果顺延上一年度的使用次数，使用次数有关规定执行</w:t>
            </w:r>
            <w:proofErr w:type="gramStart"/>
            <w:r>
              <w:rPr>
                <w:rFonts w:ascii="宋体" w:hAnsi="宋体" w:cs="宋体" w:hint="eastAsia"/>
                <w:szCs w:val="21"/>
              </w:rPr>
              <w:t>粤交基</w:t>
            </w:r>
            <w:proofErr w:type="gramEnd"/>
            <w:r>
              <w:rPr>
                <w:rFonts w:ascii="宋体" w:hAnsi="宋体" w:cs="宋体" w:hint="eastAsia"/>
                <w:szCs w:val="21"/>
              </w:rPr>
              <w:t>[2014]564 号文的要求。</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10.2.2 信用等级延续 1 年后仍无信用评价等级的，按照初次进入我省确定，原则上按 B 级对待，但下列情况除外：最新年度的全国公路从业单位（设计单位）信用评价结果为 C 级或 D 级的，则按最新年度的全国公路从业单位（设计单位）信用评价结果对待；或最新年度的全国公路从业单位（设计单位）信用评价结果未被评为 C 级或 D 级的，但在广东省最近年度</w:t>
            </w:r>
            <w:proofErr w:type="gramStart"/>
            <w:r>
              <w:rPr>
                <w:rFonts w:ascii="宋体" w:hAnsi="宋体" w:cs="宋体" w:hint="eastAsia"/>
                <w:szCs w:val="21"/>
              </w:rPr>
              <w:t>原评价</w:t>
            </w:r>
            <w:proofErr w:type="gramEnd"/>
            <w:r>
              <w:rPr>
                <w:rFonts w:ascii="宋体" w:hAnsi="宋体" w:cs="宋体" w:hint="eastAsia"/>
                <w:szCs w:val="21"/>
              </w:rPr>
              <w:t>等级为 D 级的，则按 C 级对待。</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10.2.3 AA、A 级单位是指使用广东省信用评价等级申请承诺书的单位。提交申请承诺书未使用 AA、A 时，在评标过程中，AA 级信用等级企业按 A 级对待、A 级信用等级企业按 B 级对待。</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10.2.4 在招标评标中，信用评价等级采用按次、按标段申请使用的原则，即在同一次</w:t>
            </w:r>
            <w:r>
              <w:rPr>
                <w:rFonts w:ascii="宋体" w:hAnsi="宋体" w:cs="宋体" w:hint="eastAsia"/>
                <w:szCs w:val="21"/>
              </w:rPr>
              <w:lastRenderedPageBreak/>
              <w:t>招标中的多个标段的投标，可自愿对其中部分或全部标</w:t>
            </w:r>
            <w:proofErr w:type="gramStart"/>
            <w:r>
              <w:rPr>
                <w:rFonts w:ascii="宋体" w:hAnsi="宋体" w:cs="宋体" w:hint="eastAsia"/>
                <w:szCs w:val="21"/>
              </w:rPr>
              <w:t>段申请</w:t>
            </w:r>
            <w:proofErr w:type="gramEnd"/>
            <w:r>
              <w:rPr>
                <w:rFonts w:ascii="宋体" w:hAnsi="宋体" w:cs="宋体" w:hint="eastAsia"/>
                <w:szCs w:val="21"/>
              </w:rPr>
              <w:t>使用AA 或 A 信用等级，无论中标与否，均应根据申请递交投标文件情况按标段计算使用次数（非投标人原因导致招标失败的情况除外）。</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10.3 如果推荐的第一中标候选人放弃中标、因不可抗力提出不能履行合同、或因被投诉经查证属实取消中标</w:t>
            </w:r>
            <w:proofErr w:type="gramStart"/>
            <w:r>
              <w:rPr>
                <w:rFonts w:ascii="宋体" w:hAnsi="宋体" w:cs="宋体" w:hint="eastAsia"/>
                <w:szCs w:val="21"/>
              </w:rPr>
              <w:t>一</w:t>
            </w:r>
            <w:proofErr w:type="gramEnd"/>
            <w:r>
              <w:rPr>
                <w:rFonts w:ascii="宋体" w:hAnsi="宋体" w:cs="宋体" w:hint="eastAsia"/>
                <w:szCs w:val="21"/>
              </w:rPr>
              <w:t>资格的，或者招标文件规定应当提交履约保证金而在规定的期限内未能提交的，招标人可以确定排名第二的中标候选人为中标人,或重新组织招标，以此类推。</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10.4 如果开标后至中标通知书发出前，第一中标候选人发生投标人须知1.4.4 项（1）至（7）目中的情形及中标候选人信用等级被广东省交通运输厅直接降为 D 级的情形，则均取消其中标资格，招标人按推荐中标候选人排名顺序依次确定中标人，或重新组织招标。</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10.5 本招标文件中所有 “类似工程”均指</w:t>
            </w:r>
            <w:r>
              <w:rPr>
                <w:rFonts w:ascii="宋体" w:hAnsi="宋体" w:cs="宋体" w:hint="eastAsia"/>
                <w:b/>
                <w:szCs w:val="21"/>
                <w:u w:val="single"/>
              </w:rPr>
              <w:t>新建、改建、扩建二级以上（含二级）公路项目</w:t>
            </w:r>
            <w:r>
              <w:rPr>
                <w:rFonts w:ascii="宋体" w:hAnsi="宋体" w:cs="宋体" w:hint="eastAsia"/>
                <w:szCs w:val="21"/>
              </w:rPr>
              <w:t>。在采用新建的公路项目完工业绩时，对于同公路等级改、扩建中的新建桥梁或隧道工程业绩也应认可。</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10.6 若投标人在递交投标文件期间，出现采取不正当手段妨碍其他投标人投标的过激行为，或出现在开标会现场扰乱招投标市场秩序的行为，招标人有权将投标人此行为上报</w:t>
            </w:r>
            <w:proofErr w:type="gramStart"/>
            <w:r>
              <w:rPr>
                <w:rFonts w:ascii="宋体" w:hAnsi="宋体" w:cs="宋体" w:hint="eastAsia"/>
                <w:szCs w:val="21"/>
              </w:rPr>
              <w:t>省级交通</w:t>
            </w:r>
            <w:proofErr w:type="gramEnd"/>
            <w:r>
              <w:rPr>
                <w:rFonts w:ascii="宋体" w:hAnsi="宋体" w:cs="宋体" w:hint="eastAsia"/>
                <w:szCs w:val="21"/>
              </w:rPr>
              <w:t>主管部门，作为不良记录纳入公路建设市场信用信息管理系统。</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10.7 招标文件中如无特别说明，土建工程里程累计长度均不扣除桥隧等构造物长度。</w:t>
            </w:r>
          </w:p>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10.8中标人须在中标通知书发出之日起30天内到招标人指定地点签署合同，如中标人未按上述要求执行，招标人将取消其中标资格，不退还其投标保证金，并上报交通运输主管部门。发生以上情况时，招标人按推荐中标候选人排名顺序确定中标人，或重新组织招标。</w:t>
            </w:r>
          </w:p>
        </w:tc>
      </w:tr>
      <w:tr w:rsidR="00FA6CDE">
        <w:trPr>
          <w:trHeight w:val="1523"/>
        </w:trPr>
        <w:tc>
          <w:tcPr>
            <w:tcW w:w="1224"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480" w:lineRule="auto"/>
              <w:ind w:firstLine="482"/>
              <w:jc w:val="center"/>
              <w:rPr>
                <w:rFonts w:ascii="宋体" w:hAnsi="宋体" w:cs="宋体"/>
                <w:b/>
                <w:szCs w:val="21"/>
              </w:rPr>
            </w:pPr>
            <w:r>
              <w:rPr>
                <w:rFonts w:ascii="宋体" w:hAnsi="宋体" w:cs="宋体" w:hint="eastAsia"/>
                <w:b/>
                <w:szCs w:val="21"/>
              </w:rPr>
              <w:lastRenderedPageBreak/>
              <w:t>补充说明</w:t>
            </w:r>
          </w:p>
        </w:tc>
        <w:tc>
          <w:tcPr>
            <w:tcW w:w="8274" w:type="dxa"/>
            <w:gridSpan w:val="2"/>
            <w:tcBorders>
              <w:top w:val="single" w:sz="8" w:space="0" w:color="auto"/>
              <w:left w:val="single" w:sz="8" w:space="0" w:color="auto"/>
              <w:bottom w:val="single" w:sz="8" w:space="0" w:color="auto"/>
              <w:right w:val="single" w:sz="12" w:space="0" w:color="auto"/>
            </w:tcBorders>
            <w:vAlign w:val="center"/>
          </w:tcPr>
          <w:p w:rsidR="00FA6CDE" w:rsidRDefault="00CA7E5A" w:rsidP="00CF3F8E">
            <w:pPr>
              <w:spacing w:line="380" w:lineRule="exact"/>
              <w:ind w:firstLineChars="200" w:firstLine="420"/>
              <w:rPr>
                <w:rFonts w:ascii="宋体" w:hAnsi="宋体" w:cs="宋体"/>
                <w:szCs w:val="21"/>
              </w:rPr>
            </w:pPr>
            <w:r>
              <w:rPr>
                <w:rFonts w:ascii="宋体" w:hAnsi="宋体" w:cs="宋体" w:hint="eastAsia"/>
                <w:szCs w:val="21"/>
              </w:rPr>
              <w:t>“全国公路建设市场监督管理系统（</w:t>
            </w:r>
            <w:bookmarkStart w:id="48" w:name="OLE_LINK17"/>
            <w:bookmarkStart w:id="49" w:name="OLE_LINK18"/>
            <w:r>
              <w:rPr>
                <w:rFonts w:ascii="宋体" w:hAnsi="宋体" w:cs="宋体" w:hint="eastAsia"/>
                <w:szCs w:val="21"/>
              </w:rPr>
              <w:t>https://hwdms.mot.gov.cn/BMWebSite/</w:t>
            </w:r>
            <w:bookmarkEnd w:id="48"/>
            <w:bookmarkEnd w:id="49"/>
            <w:r>
              <w:rPr>
                <w:rFonts w:ascii="宋体" w:hAnsi="宋体" w:cs="宋体" w:hint="eastAsia"/>
                <w:szCs w:val="21"/>
              </w:rPr>
              <w:t>）”替代“全国公路建设市场信用信息管理系统（http：//glxy.mot.gov.cn／BM／）”于2024年1月8日已正式上线，因此本招标文件中涉及的网页截图复印件或网页打印件在两个系统中的网页</w:t>
            </w:r>
            <w:proofErr w:type="gramStart"/>
            <w:r>
              <w:rPr>
                <w:rFonts w:ascii="宋体" w:hAnsi="宋体" w:cs="宋体" w:hint="eastAsia"/>
                <w:szCs w:val="21"/>
              </w:rPr>
              <w:t>截图均予以</w:t>
            </w:r>
            <w:proofErr w:type="gramEnd"/>
            <w:r>
              <w:rPr>
                <w:rFonts w:ascii="宋体" w:hAnsi="宋体" w:cs="宋体" w:hint="eastAsia"/>
                <w:szCs w:val="21"/>
              </w:rPr>
              <w:t>认可。</w:t>
            </w:r>
          </w:p>
        </w:tc>
      </w:tr>
    </w:tbl>
    <w:p w:rsidR="00FA6CDE" w:rsidRDefault="00FA6CDE" w:rsidP="00DB03DB">
      <w:pPr>
        <w:ind w:firstLine="480"/>
      </w:pPr>
    </w:p>
    <w:p w:rsidR="00FA6CDE" w:rsidRDefault="00CA7E5A" w:rsidP="00DB03DB">
      <w:pPr>
        <w:ind w:firstLine="480"/>
      </w:pPr>
      <w:r>
        <w:br w:type="page"/>
      </w:r>
    </w:p>
    <w:p w:rsidR="00FA6CDE" w:rsidRDefault="00CA7E5A" w:rsidP="00662913">
      <w:pPr>
        <w:pStyle w:val="2TimesNewRoman5020"/>
        <w:ind w:firstLine="560"/>
        <w:rPr>
          <w:rFonts w:ascii="宋体" w:eastAsia="宋体" w:hAnsi="宋体"/>
        </w:rPr>
      </w:pPr>
      <w:bookmarkStart w:id="50" w:name="_Toc28861"/>
      <w:bookmarkStart w:id="51" w:name="_Toc21456"/>
      <w:r>
        <w:rPr>
          <w:rFonts w:ascii="宋体" w:eastAsia="宋体" w:hAnsi="宋体" w:hint="eastAsia"/>
        </w:rPr>
        <w:lastRenderedPageBreak/>
        <w:t>附录1  资格审查条件(资质最低条件)</w:t>
      </w:r>
      <w:bookmarkEnd w:id="50"/>
      <w:bookmarkEnd w:id="51"/>
    </w:p>
    <w:p w:rsidR="00FA6CDE" w:rsidRDefault="00FA6CDE">
      <w:pPr>
        <w:spacing w:line="160" w:lineRule="exact"/>
        <w:rPr>
          <w:rFonts w:ascii="宋体" w:hAnsi="宋体" w:cs="宋体"/>
          <w:sz w:val="24"/>
        </w:rPr>
      </w:pPr>
    </w:p>
    <w:tbl>
      <w:tblPr>
        <w:tblW w:w="946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464"/>
      </w:tblGrid>
      <w:tr w:rsidR="00FA6CDE">
        <w:trPr>
          <w:trHeight w:val="231"/>
        </w:trPr>
        <w:tc>
          <w:tcPr>
            <w:tcW w:w="9464" w:type="dxa"/>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勘察设计企业资质等级要求</w:t>
            </w:r>
          </w:p>
        </w:tc>
      </w:tr>
      <w:tr w:rsidR="00FA6CDE">
        <w:trPr>
          <w:trHeight w:val="1498"/>
        </w:trPr>
        <w:tc>
          <w:tcPr>
            <w:tcW w:w="9464" w:type="dxa"/>
          </w:tcPr>
          <w:p w:rsidR="00FA6CDE" w:rsidRDefault="00CA7E5A">
            <w:pPr>
              <w:autoSpaceDE w:val="0"/>
              <w:autoSpaceDN w:val="0"/>
              <w:spacing w:line="360" w:lineRule="auto"/>
              <w:rPr>
                <w:rFonts w:ascii="宋体" w:hAnsi="宋体" w:cs="宋体"/>
                <w:sz w:val="24"/>
              </w:rPr>
            </w:pPr>
            <w:r>
              <w:rPr>
                <w:rFonts w:ascii="宋体" w:hAnsi="宋体" w:cs="宋体" w:hint="eastAsia"/>
                <w:sz w:val="24"/>
              </w:rPr>
              <w:t>同时具备</w:t>
            </w:r>
            <w:r>
              <w:rPr>
                <w:rFonts w:ascii="宋体" w:hAnsi="宋体" w:cs="宋体" w:hint="eastAsia"/>
                <w:b/>
                <w:sz w:val="24"/>
              </w:rPr>
              <w:t>[1]</w:t>
            </w:r>
            <w:r>
              <w:rPr>
                <w:rFonts w:ascii="宋体" w:hAnsi="宋体" w:cs="宋体" w:hint="eastAsia"/>
                <w:sz w:val="24"/>
              </w:rPr>
              <w:t>勘察资质和</w:t>
            </w:r>
            <w:r>
              <w:rPr>
                <w:rFonts w:ascii="宋体" w:hAnsi="宋体" w:cs="宋体" w:hint="eastAsia"/>
                <w:b/>
                <w:sz w:val="24"/>
              </w:rPr>
              <w:t>[2]</w:t>
            </w:r>
            <w:r>
              <w:rPr>
                <w:rFonts w:ascii="宋体" w:hAnsi="宋体" w:cs="宋体" w:hint="eastAsia"/>
                <w:sz w:val="24"/>
              </w:rPr>
              <w:t xml:space="preserve">设计资质，其中： </w:t>
            </w:r>
          </w:p>
          <w:p w:rsidR="00FA6CDE" w:rsidRDefault="00CA7E5A" w:rsidP="00662913">
            <w:pPr>
              <w:pStyle w:val="a5"/>
              <w:spacing w:line="360" w:lineRule="auto"/>
              <w:ind w:firstLine="482"/>
              <w:rPr>
                <w:rFonts w:ascii="宋体" w:hAnsi="宋体" w:cs="宋体"/>
                <w:sz w:val="24"/>
              </w:rPr>
            </w:pPr>
            <w:r>
              <w:rPr>
                <w:rFonts w:ascii="宋体" w:hAnsi="宋体" w:cs="宋体" w:hint="eastAsia"/>
                <w:b/>
                <w:sz w:val="24"/>
              </w:rPr>
              <w:t>[1]勘察资质必须具备以下资质之一</w:t>
            </w:r>
            <w:r>
              <w:rPr>
                <w:rFonts w:ascii="宋体" w:hAnsi="宋体" w:cs="宋体" w:hint="eastAsia"/>
                <w:sz w:val="24"/>
              </w:rPr>
              <w:t>：</w:t>
            </w:r>
          </w:p>
          <w:p w:rsidR="00FA6CDE" w:rsidRDefault="00CA7E5A">
            <w:pPr>
              <w:pStyle w:val="a5"/>
              <w:spacing w:line="360" w:lineRule="auto"/>
              <w:rPr>
                <w:rFonts w:ascii="宋体" w:hAnsi="宋体" w:cs="宋体"/>
                <w:sz w:val="24"/>
              </w:rPr>
            </w:pPr>
            <w:r>
              <w:rPr>
                <w:rFonts w:ascii="宋体" w:hAnsi="宋体" w:cs="宋体" w:hint="eastAsia"/>
                <w:sz w:val="24"/>
              </w:rPr>
              <w:t>①工程勘察综合类甲级资质；</w:t>
            </w:r>
          </w:p>
          <w:p w:rsidR="009D0838" w:rsidRPr="00CC252C" w:rsidRDefault="00CA7E5A" w:rsidP="009D0838">
            <w:pPr>
              <w:pStyle w:val="a5"/>
              <w:spacing w:line="360" w:lineRule="auto"/>
              <w:rPr>
                <w:rFonts w:ascii="宋体" w:hAnsi="宋体"/>
                <w:sz w:val="24"/>
              </w:rPr>
            </w:pPr>
            <w:r>
              <w:rPr>
                <w:rFonts w:ascii="宋体" w:hAnsi="宋体" w:cs="宋体" w:hint="eastAsia"/>
                <w:sz w:val="24"/>
              </w:rPr>
              <w:t>②</w:t>
            </w:r>
            <w:r w:rsidR="009D0838" w:rsidRPr="00CC252C">
              <w:rPr>
                <w:rFonts w:ascii="宋体" w:hAnsi="宋体" w:cs="宋体" w:hint="eastAsia"/>
                <w:sz w:val="24"/>
              </w:rPr>
              <w:t>同时具有工程勘察专业类(岩土工程)甲级资质和</w:t>
            </w:r>
            <w:r w:rsidR="009D0838" w:rsidRPr="00CC252C">
              <w:rPr>
                <w:rFonts w:ascii="宋体" w:hAnsi="宋体" w:hint="eastAsia"/>
                <w:sz w:val="24"/>
              </w:rPr>
              <w:t>工程勘察专业类（工程测量）</w:t>
            </w:r>
            <w:r w:rsidR="009D0838" w:rsidRPr="00CC252C">
              <w:rPr>
                <w:rFonts w:ascii="宋体" w:hAnsi="宋体" w:cs="宋体" w:hint="eastAsia"/>
                <w:sz w:val="24"/>
              </w:rPr>
              <w:t>甲级</w:t>
            </w:r>
            <w:r w:rsidR="009D0838" w:rsidRPr="00CC252C">
              <w:rPr>
                <w:rFonts w:ascii="宋体" w:hAnsi="宋体" w:hint="eastAsia"/>
                <w:bCs/>
                <w:sz w:val="24"/>
              </w:rPr>
              <w:t>资质</w:t>
            </w:r>
            <w:r w:rsidR="009D0838" w:rsidRPr="00CC252C">
              <w:rPr>
                <w:rFonts w:ascii="宋体" w:hAnsi="宋体" w:cs="宋体" w:hint="eastAsia"/>
                <w:sz w:val="24"/>
              </w:rPr>
              <w:t>；</w:t>
            </w:r>
          </w:p>
          <w:p w:rsidR="00FA6CDE" w:rsidRPr="00600D69" w:rsidRDefault="009D0838" w:rsidP="009D0838">
            <w:pPr>
              <w:pStyle w:val="a5"/>
              <w:spacing w:line="360" w:lineRule="auto"/>
              <w:rPr>
                <w:rFonts w:ascii="宋体" w:hAnsi="宋体" w:cs="宋体"/>
                <w:color w:val="FF0000"/>
                <w:sz w:val="24"/>
              </w:rPr>
            </w:pPr>
            <w:r w:rsidRPr="00CC252C">
              <w:rPr>
                <w:rFonts w:ascii="宋体" w:hAnsi="宋体" w:cs="宋体" w:hint="eastAsia"/>
                <w:sz w:val="24"/>
              </w:rPr>
              <w:t>③同时具有工程勘察专业类（岩土工程（勘察））甲级资质和工程勘察专业类(工程测量)甲级资质</w:t>
            </w:r>
            <w:r w:rsidRPr="00CC252C">
              <w:rPr>
                <w:rFonts w:ascii="宋体" w:hAnsi="宋体" w:hint="eastAsia"/>
                <w:sz w:val="24"/>
              </w:rPr>
              <w:t>。</w:t>
            </w:r>
          </w:p>
          <w:p w:rsidR="00FA6CDE" w:rsidRDefault="00CA7E5A" w:rsidP="00662913">
            <w:pPr>
              <w:pStyle w:val="a5"/>
              <w:spacing w:line="360" w:lineRule="auto"/>
              <w:ind w:firstLine="482"/>
              <w:rPr>
                <w:rFonts w:ascii="宋体" w:hAnsi="宋体" w:cs="宋体"/>
                <w:b/>
                <w:sz w:val="24"/>
              </w:rPr>
            </w:pPr>
            <w:r>
              <w:rPr>
                <w:rFonts w:ascii="宋体" w:hAnsi="宋体" w:cs="宋体" w:hint="eastAsia"/>
                <w:b/>
                <w:sz w:val="24"/>
              </w:rPr>
              <w:t>[2]设计资质必须具备以下资质之一：</w:t>
            </w:r>
          </w:p>
          <w:p w:rsidR="00FA6CDE" w:rsidRDefault="00CA7E5A">
            <w:pPr>
              <w:pStyle w:val="a5"/>
              <w:spacing w:line="360" w:lineRule="auto"/>
              <w:rPr>
                <w:rFonts w:ascii="宋体" w:hAnsi="宋体" w:cs="宋体"/>
                <w:sz w:val="24"/>
              </w:rPr>
            </w:pPr>
            <w:r>
              <w:rPr>
                <w:rFonts w:ascii="宋体" w:hAnsi="宋体" w:cs="宋体" w:hint="eastAsia"/>
                <w:sz w:val="24"/>
              </w:rPr>
              <w:t>①工程设计综合资质甲级；</w:t>
            </w:r>
          </w:p>
          <w:p w:rsidR="00FA6CDE" w:rsidRDefault="00CA7E5A">
            <w:pPr>
              <w:pStyle w:val="a5"/>
              <w:spacing w:line="360" w:lineRule="auto"/>
              <w:rPr>
                <w:rFonts w:ascii="宋体" w:hAnsi="宋体"/>
                <w:sz w:val="24"/>
              </w:rPr>
            </w:pPr>
            <w:r>
              <w:rPr>
                <w:rFonts w:ascii="宋体" w:hAnsi="宋体" w:cs="宋体" w:hint="eastAsia"/>
                <w:sz w:val="24"/>
              </w:rPr>
              <w:t>②</w:t>
            </w:r>
            <w:r>
              <w:rPr>
                <w:rFonts w:ascii="宋体" w:hAnsi="宋体" w:hint="eastAsia"/>
                <w:sz w:val="24"/>
              </w:rPr>
              <w:t>工程设计公路</w:t>
            </w:r>
            <w:proofErr w:type="gramStart"/>
            <w:r>
              <w:rPr>
                <w:rFonts w:ascii="宋体" w:hAnsi="宋体" w:hint="eastAsia"/>
                <w:sz w:val="24"/>
              </w:rPr>
              <w:t>行业甲级</w:t>
            </w:r>
            <w:proofErr w:type="gramEnd"/>
            <w:r>
              <w:rPr>
                <w:rFonts w:ascii="宋体" w:hAnsi="宋体" w:hint="eastAsia"/>
                <w:sz w:val="24"/>
              </w:rPr>
              <w:t>资质；</w:t>
            </w:r>
          </w:p>
          <w:p w:rsidR="00FA6CDE" w:rsidRDefault="00CA7E5A">
            <w:pPr>
              <w:pStyle w:val="a5"/>
              <w:spacing w:line="360" w:lineRule="auto"/>
              <w:rPr>
                <w:rFonts w:ascii="宋体" w:hAnsi="宋体" w:cs="宋体"/>
                <w:sz w:val="24"/>
              </w:rPr>
            </w:pPr>
            <w:r>
              <w:rPr>
                <w:rFonts w:ascii="宋体" w:hAnsi="宋体" w:hint="eastAsia"/>
                <w:sz w:val="24"/>
              </w:rPr>
              <w:t>③</w:t>
            </w:r>
            <w:r>
              <w:rPr>
                <w:rFonts w:ascii="宋体" w:hAnsi="宋体" w:cs="宋体" w:hint="eastAsia"/>
                <w:sz w:val="24"/>
              </w:rPr>
              <w:t>工程设计公路行业（公路）</w:t>
            </w:r>
            <w:proofErr w:type="gramStart"/>
            <w:r>
              <w:rPr>
                <w:rFonts w:ascii="宋体" w:hAnsi="宋体" w:cs="宋体" w:hint="eastAsia"/>
                <w:sz w:val="24"/>
              </w:rPr>
              <w:t>专业甲级</w:t>
            </w:r>
            <w:proofErr w:type="gramEnd"/>
            <w:r>
              <w:rPr>
                <w:rFonts w:ascii="宋体" w:hAnsi="宋体" w:cs="宋体" w:hint="eastAsia"/>
                <w:sz w:val="24"/>
              </w:rPr>
              <w:t>资质。</w:t>
            </w:r>
          </w:p>
          <w:p w:rsidR="00FA6CDE" w:rsidRDefault="00FA6CDE">
            <w:pPr>
              <w:pStyle w:val="a5"/>
              <w:spacing w:line="360" w:lineRule="auto"/>
              <w:rPr>
                <w:rFonts w:ascii="宋体" w:hAnsi="宋体" w:cs="宋体"/>
                <w:kern w:val="0"/>
                <w:sz w:val="24"/>
              </w:rPr>
            </w:pPr>
          </w:p>
        </w:tc>
      </w:tr>
    </w:tbl>
    <w:p w:rsidR="00FA6CDE" w:rsidRDefault="00FA6CDE">
      <w:pPr>
        <w:rPr>
          <w:rFonts w:ascii="宋体" w:hAnsi="宋体" w:cs="宋体"/>
          <w:sz w:val="24"/>
        </w:rPr>
      </w:pPr>
    </w:p>
    <w:p w:rsidR="00FA6CDE" w:rsidRDefault="00FA6CDE" w:rsidP="00662913">
      <w:pPr>
        <w:pStyle w:val="2TimesNewRoman5020"/>
        <w:ind w:firstLine="560"/>
        <w:rPr>
          <w:rFonts w:ascii="宋体" w:eastAsia="宋体" w:hAnsi="宋体"/>
          <w:szCs w:val="28"/>
        </w:rPr>
      </w:pPr>
      <w:bookmarkStart w:id="52" w:name="_Toc14288"/>
    </w:p>
    <w:p w:rsidR="00FA6CDE" w:rsidRDefault="00CA7E5A" w:rsidP="00662913">
      <w:pPr>
        <w:pStyle w:val="2TimesNewRoman5020"/>
        <w:ind w:firstLine="560"/>
        <w:rPr>
          <w:rFonts w:ascii="宋体" w:eastAsia="宋体" w:hAnsi="宋体"/>
          <w:szCs w:val="28"/>
        </w:rPr>
      </w:pPr>
      <w:bookmarkStart w:id="53" w:name="_Toc32156"/>
      <w:r>
        <w:rPr>
          <w:rFonts w:ascii="宋体" w:eastAsia="宋体" w:hAnsi="宋体" w:hint="eastAsia"/>
          <w:szCs w:val="28"/>
        </w:rPr>
        <w:t>附录2  资格审查条件(业绩最低要求)</w:t>
      </w:r>
      <w:bookmarkEnd w:id="52"/>
      <w:bookmarkEnd w:id="53"/>
    </w:p>
    <w:p w:rsidR="00FA6CDE" w:rsidRDefault="00FA6CDE" w:rsidP="00662913">
      <w:pPr>
        <w:spacing w:line="160" w:lineRule="exact"/>
        <w:ind w:firstLine="560"/>
        <w:rPr>
          <w:rFonts w:ascii="宋体" w:hAnsi="宋体" w:cs="宋体"/>
          <w:sz w:val="28"/>
          <w:szCs w:val="28"/>
        </w:rPr>
      </w:pPr>
    </w:p>
    <w:tbl>
      <w:tblPr>
        <w:tblW w:w="946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464"/>
      </w:tblGrid>
      <w:tr w:rsidR="00FA6CDE">
        <w:trPr>
          <w:trHeight w:val="137"/>
        </w:trPr>
        <w:tc>
          <w:tcPr>
            <w:tcW w:w="9464" w:type="dxa"/>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业 绩 要 求</w:t>
            </w:r>
          </w:p>
        </w:tc>
      </w:tr>
      <w:tr w:rsidR="00FA6CDE">
        <w:trPr>
          <w:trHeight w:val="921"/>
        </w:trPr>
        <w:tc>
          <w:tcPr>
            <w:tcW w:w="9464" w:type="dxa"/>
          </w:tcPr>
          <w:p w:rsidR="00FA6CDE" w:rsidRDefault="00CA7E5A">
            <w:pPr>
              <w:autoSpaceDE w:val="0"/>
              <w:autoSpaceDN w:val="0"/>
              <w:spacing w:line="360" w:lineRule="auto"/>
              <w:ind w:firstLineChars="200" w:firstLine="480"/>
              <w:jc w:val="left"/>
              <w:rPr>
                <w:rFonts w:ascii="宋体" w:hAnsi="宋体" w:cs="宋体"/>
                <w:bCs/>
                <w:kern w:val="0"/>
                <w:sz w:val="24"/>
              </w:rPr>
            </w:pPr>
            <w:r>
              <w:rPr>
                <w:rFonts w:ascii="宋体" w:hAnsi="宋体" w:cs="宋体" w:hint="eastAsia"/>
                <w:sz w:val="24"/>
              </w:rPr>
              <w:t>投标人近5年内（自2020年1月1日至投标文件递交截止之日止）承担过1座类似独立大桥工程或1个二级及以上公路（含桥梁）工程的勘察设计业绩，并在人员组成结构等方面具有相应的勘察设计能力。</w:t>
            </w:r>
          </w:p>
        </w:tc>
      </w:tr>
    </w:tbl>
    <w:p w:rsidR="00FA6CDE" w:rsidRDefault="00CA7E5A" w:rsidP="00DB03DB">
      <w:pPr>
        <w:ind w:firstLine="480"/>
        <w:rPr>
          <w:rFonts w:ascii="宋体" w:cs="宋体"/>
        </w:rPr>
      </w:pPr>
      <w:bookmarkStart w:id="54" w:name="_Toc24598"/>
      <w:r>
        <w:rPr>
          <w:rFonts w:ascii="宋体" w:hAnsi="宋体" w:cs="宋体" w:hint="eastAsia"/>
        </w:rPr>
        <w:t>注：</w:t>
      </w:r>
      <w:r>
        <w:rPr>
          <w:rFonts w:ascii="宋体" w:hAnsi="宋体" w:cs="宋体"/>
        </w:rPr>
        <w:t>1.</w:t>
      </w:r>
      <w:r>
        <w:rPr>
          <w:rFonts w:ascii="宋体" w:hAnsi="宋体" w:cs="宋体" w:hint="eastAsia"/>
        </w:rPr>
        <w:t>若投标人提供的业绩证明为联合体业绩，则按交通运输部“全国公路建设市场信用信息管理系统”业绩信息的网页截图</w:t>
      </w:r>
      <w:r>
        <w:rPr>
          <w:rFonts w:ascii="宋体" w:hAnsi="宋体" w:cs="宋体" w:hint="eastAsia"/>
          <w:szCs w:val="21"/>
        </w:rPr>
        <w:t>或提供项目中标通知书或设计合同或初步设计批复或施工图设计批复复印件</w:t>
      </w:r>
      <w:r>
        <w:rPr>
          <w:rFonts w:ascii="宋体" w:hAnsi="宋体" w:cs="宋体" w:hint="eastAsia"/>
        </w:rPr>
        <w:t>体现其完成的工作量认定，无法界定其完成的工作量，此业绩不予认定。</w:t>
      </w:r>
    </w:p>
    <w:p w:rsidR="00FA6CDE" w:rsidRDefault="00CA7E5A" w:rsidP="00DB03DB">
      <w:pPr>
        <w:ind w:firstLine="480"/>
        <w:rPr>
          <w:rFonts w:ascii="宋体" w:cs="宋体"/>
        </w:rPr>
      </w:pPr>
      <w:r>
        <w:rPr>
          <w:rFonts w:ascii="宋体" w:hAnsi="宋体" w:cs="宋体"/>
        </w:rPr>
        <w:t>2.</w:t>
      </w:r>
      <w:r>
        <w:rPr>
          <w:rFonts w:ascii="宋体" w:hAnsi="宋体" w:cs="宋体" w:hint="eastAsia"/>
        </w:rPr>
        <w:t>若为联合体投标，投标人业绩的资格审查条件和加分条件的认定原则如下：</w:t>
      </w:r>
    </w:p>
    <w:p w:rsidR="00FA6CDE" w:rsidRDefault="00CA7E5A" w:rsidP="00DB03DB">
      <w:pPr>
        <w:ind w:firstLine="480"/>
      </w:pPr>
      <w:r>
        <w:rPr>
          <w:rFonts w:ascii="宋体" w:hAnsi="宋体" w:cs="宋体" w:hint="eastAsia"/>
        </w:rPr>
        <w:t>以联合体各成员业绩之和计算</w:t>
      </w:r>
      <w:r>
        <w:rPr>
          <w:rFonts w:ascii="宋体" w:hAnsi="宋体" w:cs="宋体"/>
          <w:szCs w:val="21"/>
        </w:rPr>
        <w:t>。</w:t>
      </w:r>
    </w:p>
    <w:p w:rsidR="00FA6CDE" w:rsidRDefault="00CA7E5A" w:rsidP="00662913">
      <w:pPr>
        <w:pStyle w:val="2TimesNewRoman5020"/>
        <w:ind w:firstLine="560"/>
        <w:rPr>
          <w:rFonts w:ascii="宋体" w:eastAsia="宋体" w:hAnsi="宋体"/>
        </w:rPr>
      </w:pPr>
      <w:r>
        <w:rPr>
          <w:rFonts w:ascii="宋体" w:eastAsia="宋体" w:hAnsi="宋体" w:hint="eastAsia"/>
        </w:rPr>
        <w:br w:type="page"/>
      </w:r>
    </w:p>
    <w:p w:rsidR="00FA6CDE" w:rsidRDefault="00CA7E5A" w:rsidP="00662913">
      <w:pPr>
        <w:pStyle w:val="2TimesNewRoman5020"/>
        <w:ind w:firstLine="560"/>
        <w:rPr>
          <w:rFonts w:ascii="宋体" w:eastAsia="宋体" w:hAnsi="宋体"/>
        </w:rPr>
      </w:pPr>
      <w:bookmarkStart w:id="55" w:name="_Toc27004"/>
      <w:r>
        <w:rPr>
          <w:rFonts w:ascii="宋体" w:eastAsia="宋体" w:hAnsi="宋体" w:hint="eastAsia"/>
        </w:rPr>
        <w:lastRenderedPageBreak/>
        <w:t>附录3  资格审查条件(信誉最低要求)</w:t>
      </w:r>
      <w:bookmarkEnd w:id="54"/>
      <w:bookmarkEnd w:id="55"/>
    </w:p>
    <w:p w:rsidR="00FA6CDE" w:rsidRDefault="00FA6CDE">
      <w:pPr>
        <w:spacing w:line="160" w:lineRule="exact"/>
        <w:rPr>
          <w:rFonts w:ascii="宋体" w:hAnsi="宋体" w:cs="宋体"/>
          <w:sz w:val="24"/>
        </w:rPr>
      </w:pPr>
    </w:p>
    <w:tbl>
      <w:tblPr>
        <w:tblW w:w="95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520"/>
      </w:tblGrid>
      <w:tr w:rsidR="00FA6CDE">
        <w:trPr>
          <w:trHeight w:val="309"/>
          <w:jc w:val="center"/>
        </w:trPr>
        <w:tc>
          <w:tcPr>
            <w:tcW w:w="9520" w:type="dxa"/>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信 誉 要 求</w:t>
            </w:r>
          </w:p>
        </w:tc>
      </w:tr>
      <w:tr w:rsidR="00FA6CDE">
        <w:trPr>
          <w:trHeight w:val="1120"/>
          <w:jc w:val="center"/>
        </w:trPr>
        <w:tc>
          <w:tcPr>
            <w:tcW w:w="9520" w:type="dxa"/>
          </w:tcPr>
          <w:p w:rsidR="00FA6CDE" w:rsidRDefault="00CA7E5A">
            <w:pPr>
              <w:spacing w:line="400" w:lineRule="exact"/>
              <w:ind w:firstLineChars="200" w:firstLine="480"/>
              <w:contextualSpacing/>
              <w:rPr>
                <w:rFonts w:ascii="宋体" w:hAnsi="宋体" w:cs="宋体"/>
                <w:kern w:val="0"/>
                <w:sz w:val="24"/>
              </w:rPr>
            </w:pPr>
            <w:r>
              <w:rPr>
                <w:rFonts w:ascii="宋体" w:hAnsi="宋体" w:cs="宋体" w:hint="eastAsia"/>
                <w:kern w:val="0"/>
                <w:sz w:val="24"/>
              </w:rPr>
              <w:t>在最新年度广东省公路工程从业单位（设计单位）信用评价（</w:t>
            </w:r>
            <w:proofErr w:type="gramStart"/>
            <w:r>
              <w:rPr>
                <w:rFonts w:ascii="宋体" w:hAnsi="宋体" w:cs="宋体" w:hint="eastAsia"/>
                <w:kern w:val="0"/>
                <w:sz w:val="24"/>
              </w:rPr>
              <w:t>含无最新</w:t>
            </w:r>
            <w:proofErr w:type="gramEnd"/>
            <w:r>
              <w:rPr>
                <w:rFonts w:ascii="宋体" w:hAnsi="宋体" w:cs="宋体" w:hint="eastAsia"/>
                <w:kern w:val="0"/>
                <w:sz w:val="24"/>
              </w:rPr>
              <w:t>年度而上一年度有信用评价）中，信用等级未被评为 D 级；</w:t>
            </w:r>
          </w:p>
          <w:p w:rsidR="00FA6CDE" w:rsidRDefault="00CA7E5A">
            <w:pPr>
              <w:spacing w:line="400" w:lineRule="exact"/>
              <w:ind w:firstLineChars="200" w:firstLine="480"/>
              <w:contextualSpacing/>
              <w:rPr>
                <w:rFonts w:ascii="宋体" w:hAnsi="宋体" w:cs="宋体"/>
                <w:sz w:val="24"/>
              </w:rPr>
            </w:pPr>
            <w:r>
              <w:rPr>
                <w:rFonts w:ascii="宋体" w:hAnsi="宋体" w:cs="宋体" w:hint="eastAsia"/>
                <w:kern w:val="0"/>
                <w:sz w:val="24"/>
              </w:rPr>
              <w:t>初次进入广东省的投标人，在最新年度全国公路从业单位（勘察设计单位）信用评价结果中未被评为 D 级。</w:t>
            </w:r>
          </w:p>
        </w:tc>
      </w:tr>
    </w:tbl>
    <w:p w:rsidR="00FA6CDE" w:rsidRDefault="00CA7E5A" w:rsidP="00CF3F8E">
      <w:pPr>
        <w:ind w:firstLineChars="200" w:firstLine="420"/>
        <w:jc w:val="left"/>
      </w:pPr>
      <w:bookmarkStart w:id="56" w:name="_Toc19362"/>
      <w:r>
        <w:rPr>
          <w:rFonts w:ascii="宋体" w:hAnsi="宋体" w:cs="宋体" w:hint="eastAsia"/>
        </w:rPr>
        <w:t>注：1.信用等级的确定原则遵循投标人须知前附表 10.2 款的规定。</w:t>
      </w:r>
    </w:p>
    <w:p w:rsidR="00FA6CDE" w:rsidRDefault="00FA6CDE" w:rsidP="00662913">
      <w:pPr>
        <w:pStyle w:val="2TimesNewRoman5020"/>
        <w:ind w:firstLine="560"/>
        <w:rPr>
          <w:rFonts w:ascii="宋体" w:eastAsia="宋体" w:hAnsi="宋体"/>
          <w:szCs w:val="28"/>
        </w:rPr>
      </w:pPr>
    </w:p>
    <w:p w:rsidR="00FA6CDE" w:rsidRDefault="00FA6CDE" w:rsidP="00662913">
      <w:pPr>
        <w:pStyle w:val="2TimesNewRoman5020"/>
        <w:ind w:firstLine="560"/>
        <w:rPr>
          <w:rFonts w:ascii="宋体" w:eastAsia="宋体" w:hAnsi="宋体"/>
          <w:szCs w:val="28"/>
        </w:rPr>
      </w:pPr>
    </w:p>
    <w:p w:rsidR="00FA6CDE" w:rsidRDefault="00CA7E5A" w:rsidP="00662913">
      <w:pPr>
        <w:pStyle w:val="2TimesNewRoman5020"/>
        <w:ind w:firstLine="560"/>
        <w:rPr>
          <w:rFonts w:ascii="宋体" w:eastAsia="宋体" w:hAnsi="宋体"/>
          <w:szCs w:val="28"/>
        </w:rPr>
      </w:pPr>
      <w:bookmarkStart w:id="57" w:name="_Toc3475"/>
      <w:r>
        <w:rPr>
          <w:rFonts w:ascii="宋体" w:eastAsia="宋体" w:hAnsi="宋体" w:hint="eastAsia"/>
          <w:szCs w:val="28"/>
        </w:rPr>
        <w:t>附录4  资格审查条件(项目负责人最低要求)</w:t>
      </w:r>
      <w:bookmarkEnd w:id="56"/>
      <w:bookmarkEnd w:id="57"/>
    </w:p>
    <w:p w:rsidR="00FA6CDE" w:rsidRDefault="00FA6CDE">
      <w:pPr>
        <w:spacing w:line="160" w:lineRule="exact"/>
        <w:rPr>
          <w:rFonts w:ascii="宋体" w:hAnsi="宋体" w:cs="宋体"/>
          <w:sz w:val="24"/>
        </w:rPr>
      </w:pPr>
    </w:p>
    <w:tbl>
      <w:tblPr>
        <w:tblW w:w="9464" w:type="dxa"/>
        <w:jc w:val="center"/>
        <w:tblLayout w:type="fixed"/>
        <w:tblCellMar>
          <w:left w:w="0" w:type="dxa"/>
          <w:right w:w="0" w:type="dxa"/>
        </w:tblCellMar>
        <w:tblLook w:val="04A0" w:firstRow="1" w:lastRow="0" w:firstColumn="1" w:lastColumn="0" w:noHBand="0" w:noVBand="1"/>
      </w:tblPr>
      <w:tblGrid>
        <w:gridCol w:w="3060"/>
        <w:gridCol w:w="1440"/>
        <w:gridCol w:w="4964"/>
      </w:tblGrid>
      <w:tr w:rsidR="00FA6CDE">
        <w:trPr>
          <w:trHeight w:hRule="exact" w:val="454"/>
          <w:jc w:val="center"/>
        </w:trPr>
        <w:tc>
          <w:tcPr>
            <w:tcW w:w="3060" w:type="dxa"/>
            <w:tcBorders>
              <w:top w:val="single" w:sz="12" w:space="0" w:color="auto"/>
              <w:left w:val="single" w:sz="12" w:space="0" w:color="auto"/>
              <w:bottom w:val="single" w:sz="8" w:space="0" w:color="auto"/>
              <w:right w:val="single" w:sz="8" w:space="0" w:color="auto"/>
            </w:tcBorders>
            <w:vAlign w:val="center"/>
          </w:tcPr>
          <w:p w:rsidR="00FA6CDE" w:rsidRDefault="00CA7E5A">
            <w:pPr>
              <w:spacing w:line="360" w:lineRule="auto"/>
              <w:jc w:val="center"/>
              <w:rPr>
                <w:rFonts w:ascii="宋体" w:hAnsi="宋体" w:cs="宋体"/>
                <w:sz w:val="24"/>
              </w:rPr>
            </w:pPr>
            <w:r>
              <w:rPr>
                <w:rFonts w:ascii="宋体" w:hAnsi="宋体" w:cs="宋体" w:hint="eastAsia"/>
                <w:sz w:val="24"/>
              </w:rPr>
              <w:t>人    员</w:t>
            </w:r>
          </w:p>
        </w:tc>
        <w:tc>
          <w:tcPr>
            <w:tcW w:w="1440" w:type="dxa"/>
            <w:tcBorders>
              <w:top w:val="single" w:sz="12" w:space="0" w:color="auto"/>
              <w:left w:val="single" w:sz="8" w:space="0" w:color="auto"/>
              <w:bottom w:val="single" w:sz="8" w:space="0" w:color="auto"/>
              <w:right w:val="single" w:sz="8" w:space="0" w:color="auto"/>
            </w:tcBorders>
            <w:vAlign w:val="center"/>
          </w:tcPr>
          <w:p w:rsidR="00FA6CDE" w:rsidRDefault="00CA7E5A">
            <w:pPr>
              <w:spacing w:line="360" w:lineRule="auto"/>
              <w:jc w:val="center"/>
              <w:rPr>
                <w:rFonts w:ascii="宋体" w:hAnsi="宋体" w:cs="宋体"/>
                <w:sz w:val="24"/>
              </w:rPr>
            </w:pPr>
            <w:r>
              <w:rPr>
                <w:rFonts w:ascii="宋体" w:hAnsi="宋体" w:cs="宋体" w:hint="eastAsia"/>
                <w:sz w:val="24"/>
              </w:rPr>
              <w:t>数    量</w:t>
            </w:r>
          </w:p>
        </w:tc>
        <w:tc>
          <w:tcPr>
            <w:tcW w:w="4964" w:type="dxa"/>
            <w:tcBorders>
              <w:top w:val="single" w:sz="12" w:space="0" w:color="auto"/>
              <w:left w:val="single" w:sz="8" w:space="0" w:color="auto"/>
              <w:bottom w:val="single" w:sz="8" w:space="0" w:color="auto"/>
              <w:right w:val="single" w:sz="12" w:space="0" w:color="auto"/>
            </w:tcBorders>
            <w:vAlign w:val="center"/>
          </w:tcPr>
          <w:p w:rsidR="00FA6CDE" w:rsidRDefault="00CA7E5A">
            <w:pPr>
              <w:spacing w:line="360" w:lineRule="auto"/>
              <w:jc w:val="center"/>
              <w:rPr>
                <w:rFonts w:ascii="宋体" w:hAnsi="宋体" w:cs="宋体"/>
                <w:sz w:val="24"/>
              </w:rPr>
            </w:pPr>
            <w:r>
              <w:rPr>
                <w:rFonts w:ascii="宋体" w:hAnsi="宋体" w:cs="宋体" w:hint="eastAsia"/>
                <w:sz w:val="24"/>
              </w:rPr>
              <w:t>资 格 要 求</w:t>
            </w:r>
          </w:p>
        </w:tc>
      </w:tr>
      <w:tr w:rsidR="00FA6CDE">
        <w:trPr>
          <w:trHeight w:hRule="exact" w:val="2260"/>
          <w:jc w:val="center"/>
        </w:trPr>
        <w:tc>
          <w:tcPr>
            <w:tcW w:w="3060" w:type="dxa"/>
            <w:tcBorders>
              <w:top w:val="single" w:sz="8" w:space="0" w:color="auto"/>
              <w:left w:val="single" w:sz="12" w:space="0" w:color="auto"/>
              <w:bottom w:val="single" w:sz="4" w:space="0" w:color="auto"/>
              <w:right w:val="single" w:sz="8" w:space="0" w:color="auto"/>
            </w:tcBorders>
            <w:vAlign w:val="center"/>
          </w:tcPr>
          <w:p w:rsidR="00FA6CDE" w:rsidRDefault="00CA7E5A">
            <w:pPr>
              <w:spacing w:line="360" w:lineRule="auto"/>
              <w:jc w:val="center"/>
              <w:rPr>
                <w:rFonts w:ascii="宋体" w:hAnsi="宋体" w:cs="宋体"/>
                <w:sz w:val="24"/>
              </w:rPr>
            </w:pPr>
            <w:r>
              <w:rPr>
                <w:rFonts w:ascii="宋体" w:hAnsi="宋体" w:cs="宋体" w:hint="eastAsia"/>
                <w:sz w:val="24"/>
              </w:rPr>
              <w:t>项目负责人</w:t>
            </w:r>
          </w:p>
        </w:tc>
        <w:tc>
          <w:tcPr>
            <w:tcW w:w="1440" w:type="dxa"/>
            <w:tcBorders>
              <w:top w:val="single" w:sz="8" w:space="0" w:color="auto"/>
              <w:left w:val="single" w:sz="8" w:space="0" w:color="auto"/>
              <w:bottom w:val="single" w:sz="4" w:space="0" w:color="auto"/>
              <w:right w:val="single" w:sz="8" w:space="0" w:color="auto"/>
            </w:tcBorders>
            <w:vAlign w:val="center"/>
          </w:tcPr>
          <w:p w:rsidR="00FA6CDE" w:rsidRDefault="00CA7E5A">
            <w:pPr>
              <w:spacing w:line="360" w:lineRule="auto"/>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bottom w:val="single" w:sz="4" w:space="0" w:color="auto"/>
              <w:right w:val="single" w:sz="12" w:space="0" w:color="auto"/>
            </w:tcBorders>
            <w:vAlign w:val="center"/>
          </w:tcPr>
          <w:p w:rsidR="00FA6CDE" w:rsidRDefault="00CA7E5A" w:rsidP="00CF3F8E">
            <w:pPr>
              <w:spacing w:line="360" w:lineRule="auto"/>
              <w:ind w:firstLineChars="200" w:firstLine="420"/>
              <w:jc w:val="left"/>
              <w:rPr>
                <w:rFonts w:ascii="宋体" w:hAnsi="宋体" w:cs="宋体"/>
                <w:sz w:val="24"/>
              </w:rPr>
            </w:pPr>
            <w:r>
              <w:rPr>
                <w:rFonts w:ascii="宋体" w:hAnsi="宋体" w:cs="宋体" w:hint="eastAsia"/>
              </w:rPr>
              <w:t>公路工程相关专业高级工程师以上（含高级工程师）职称，近5年内（自2020年1月1日至投标文件递交截止之日止）作为项目负责人担任过1座类似独立大桥工程或</w:t>
            </w:r>
            <w:r>
              <w:rPr>
                <w:rFonts w:ascii="宋体" w:hAnsi="宋体"/>
                <w:sz w:val="24"/>
              </w:rPr>
              <w:t>1</w:t>
            </w:r>
            <w:r>
              <w:rPr>
                <w:rFonts w:ascii="宋体" w:hAnsi="宋体" w:hint="eastAsia"/>
                <w:sz w:val="24"/>
              </w:rPr>
              <w:t>个</w:t>
            </w:r>
            <w:r>
              <w:rPr>
                <w:rFonts w:ascii="宋体" w:hAnsi="宋体" w:cs="宋体" w:hint="eastAsia"/>
              </w:rPr>
              <w:t>二级及以上公路（含桥梁）工程勘察设计业绩</w:t>
            </w:r>
            <w:r>
              <w:rPr>
                <w:rFonts w:ascii="宋体" w:hAnsi="宋体" w:cs="宋体" w:hint="eastAsia"/>
                <w:sz w:val="24"/>
              </w:rPr>
              <w:t>。</w:t>
            </w:r>
          </w:p>
        </w:tc>
      </w:tr>
      <w:bookmarkEnd w:id="38"/>
    </w:tbl>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662913">
      <w:pPr>
        <w:pStyle w:val="15"/>
        <w:ind w:firstLine="482"/>
        <w:jc w:val="left"/>
        <w:rPr>
          <w:rFonts w:ascii="宋体" w:hAnsi="宋体" w:cs="宋体"/>
        </w:rPr>
      </w:pPr>
    </w:p>
    <w:p w:rsidR="00FA6CDE" w:rsidRDefault="00CA7E5A" w:rsidP="00DB03DB">
      <w:pPr>
        <w:widowControl/>
        <w:ind w:firstLine="480"/>
        <w:jc w:val="left"/>
        <w:rPr>
          <w:rFonts w:ascii="宋体" w:hAnsi="宋体" w:cs="宋体"/>
        </w:rPr>
      </w:pPr>
      <w:r>
        <w:rPr>
          <w:rFonts w:ascii="宋体" w:hAnsi="宋体" w:cs="宋体"/>
        </w:rPr>
        <w:br w:type="page"/>
      </w:r>
    </w:p>
    <w:p w:rsidR="00FA6CDE" w:rsidRDefault="00FA6CDE" w:rsidP="00DB03DB">
      <w:pPr>
        <w:ind w:firstLine="480"/>
        <w:rPr>
          <w:rFonts w:ascii="宋体" w:hAnsi="宋体" w:cs="宋体"/>
        </w:rPr>
      </w:pPr>
    </w:p>
    <w:p w:rsidR="00FA6CDE" w:rsidRDefault="00CA7E5A" w:rsidP="00662913">
      <w:pPr>
        <w:pStyle w:val="378020"/>
        <w:spacing w:line="360" w:lineRule="auto"/>
        <w:ind w:firstLine="482"/>
        <w:rPr>
          <w:rFonts w:asciiTheme="majorEastAsia" w:eastAsiaTheme="majorEastAsia" w:hAnsiTheme="majorEastAsia" w:cstheme="majorEastAsia"/>
          <w:b/>
          <w:bCs/>
          <w:szCs w:val="24"/>
        </w:rPr>
      </w:pPr>
      <w:bookmarkStart w:id="58" w:name="_Toc513223486"/>
      <w:bookmarkStart w:id="59" w:name="_Toc19610"/>
      <w:r>
        <w:rPr>
          <w:rFonts w:asciiTheme="majorEastAsia" w:eastAsiaTheme="majorEastAsia" w:hAnsiTheme="majorEastAsia" w:cstheme="majorEastAsia" w:hint="eastAsia"/>
          <w:b/>
          <w:bCs/>
          <w:szCs w:val="24"/>
        </w:rPr>
        <w:t>1．总则</w:t>
      </w:r>
      <w:bookmarkEnd w:id="58"/>
      <w:bookmarkEnd w:id="59"/>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60" w:name="_Toc9802"/>
      <w:bookmarkStart w:id="61" w:name="_Toc513223487"/>
      <w:bookmarkStart w:id="62" w:name="_Toc391931462"/>
      <w:bookmarkStart w:id="63" w:name="_Toc367905116"/>
      <w:r>
        <w:rPr>
          <w:rFonts w:asciiTheme="majorEastAsia" w:eastAsiaTheme="majorEastAsia" w:hAnsiTheme="majorEastAsia" w:cstheme="majorEastAsia" w:hint="eastAsia"/>
          <w:b/>
          <w:bCs/>
          <w:szCs w:val="24"/>
        </w:rPr>
        <w:t>1．1  项目概况</w:t>
      </w:r>
      <w:bookmarkEnd w:id="60"/>
      <w:bookmarkEnd w:id="61"/>
      <w:bookmarkEnd w:id="62"/>
      <w:bookmarkEnd w:id="63"/>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1.1.1根据《中华人民共和国招标投标法》《中华人民共和国招标投标法实施条例》《公路工程建设项目招标投标管理办法》等有关法律、法规和规章的规定，本招标项目已具备招标条件，现对本标段勘察设计进行招标。</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1.1.2本招标项目招标人：见投标人须知前附表。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1.1.3本标段招标代理机构：见投标人须知前附表。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1.1.4本招标项目名称：见投标人须知前附表。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1.1.5本标段建设地点：见投标人须知前附表。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1.1.6本标段建设规模：见投标人须知前附表。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1.1.7本标段投资估算：见投标人须知前附表。</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64" w:name="_Toc391931463"/>
      <w:bookmarkStart w:id="65" w:name="_Toc367905117"/>
      <w:bookmarkStart w:id="66" w:name="_Toc19165"/>
      <w:bookmarkStart w:id="67" w:name="_Toc513223488"/>
      <w:r>
        <w:rPr>
          <w:rFonts w:asciiTheme="majorEastAsia" w:eastAsiaTheme="majorEastAsia" w:hAnsiTheme="majorEastAsia" w:cstheme="majorEastAsia" w:hint="eastAsia"/>
          <w:b/>
          <w:bCs/>
          <w:szCs w:val="24"/>
        </w:rPr>
        <w:t>1．2  招标项目的资金来源和落实情况</w:t>
      </w:r>
      <w:bookmarkEnd w:id="64"/>
      <w:bookmarkEnd w:id="65"/>
      <w:bookmarkEnd w:id="66"/>
      <w:bookmarkEnd w:id="67"/>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1.2.1资金来源及比例：见投标人须知前附表。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1.2.2资金落实情况：见投标人须知前附表。</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68" w:name="_Toc9838"/>
      <w:bookmarkStart w:id="69" w:name="_Toc513223489"/>
      <w:bookmarkStart w:id="70" w:name="_Toc367905118"/>
      <w:bookmarkStart w:id="71" w:name="_Toc391931464"/>
      <w:r>
        <w:rPr>
          <w:rFonts w:asciiTheme="majorEastAsia" w:eastAsiaTheme="majorEastAsia" w:hAnsiTheme="majorEastAsia" w:cstheme="majorEastAsia" w:hint="eastAsia"/>
          <w:b/>
          <w:bCs/>
          <w:szCs w:val="24"/>
        </w:rPr>
        <w:t>1．3  招标范围、勘察设计服务期限、质量要求和安全目标</w:t>
      </w:r>
      <w:bookmarkEnd w:id="68"/>
      <w:bookmarkEnd w:id="69"/>
      <w:bookmarkEnd w:id="70"/>
      <w:bookmarkEnd w:id="71"/>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1.3.1招标范围：见投标人须知前附表。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1.3.2本标段的勘察设计服务期限：见投标人须知前附表。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1.3.3本标段的质量要求：见投标人须知前附表。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1.3.4本标段的安全目标：见投标人须知前附表。</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72" w:name="_Toc367905119"/>
      <w:bookmarkStart w:id="73" w:name="_Toc513223490"/>
      <w:bookmarkStart w:id="74" w:name="_Toc391931465"/>
      <w:bookmarkStart w:id="75" w:name="_Toc23884"/>
      <w:r>
        <w:rPr>
          <w:rFonts w:asciiTheme="majorEastAsia" w:eastAsiaTheme="majorEastAsia" w:hAnsiTheme="majorEastAsia" w:cstheme="majorEastAsia" w:hint="eastAsia"/>
          <w:b/>
          <w:bCs/>
          <w:szCs w:val="24"/>
        </w:rPr>
        <w:t>1．4  投标人资格要求</w:t>
      </w:r>
      <w:bookmarkEnd w:id="72"/>
      <w:bookmarkEnd w:id="73"/>
      <w:bookmarkEnd w:id="74"/>
      <w:r>
        <w:rPr>
          <w:rFonts w:asciiTheme="majorEastAsia" w:eastAsiaTheme="majorEastAsia" w:hAnsiTheme="majorEastAsia" w:cstheme="majorEastAsia" w:hint="eastAsia"/>
          <w:b/>
          <w:bCs/>
          <w:szCs w:val="24"/>
        </w:rPr>
        <w:t>（适用于未进行资格预审的）</w:t>
      </w:r>
      <w:bookmarkEnd w:id="75"/>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1.4.1 投标人应具备承担本标段勘察设计的资质条件、能力和信誉。</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（1）资质要求：见投标人须知前附表。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（2）业绩要求：见投标人须知前附表。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（3）信誉要求：见投标人须知前附表。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（4）项目负责人资格：见投标人须知前附表。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（5）其他要求：见投标人须知前附表。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需要提交的相关证明材料见本章第3.5款的规定。</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1.4.2  “投标人须知前附表”规定接受联合体投标的，除应符合本章第1.4.1项和“投标人须知前附表”的要求外，还应遵守以下规定：</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（1）联合体各方应按招标文件提供的格式签订联合体协议书，明确联合体牵头人和</w:t>
      </w:r>
      <w:r>
        <w:rPr>
          <w:rFonts w:asciiTheme="majorEastAsia" w:eastAsiaTheme="majorEastAsia" w:hAnsiTheme="majorEastAsia" w:cstheme="majorEastAsia" w:hint="eastAsia"/>
          <w:sz w:val="24"/>
        </w:rPr>
        <w:lastRenderedPageBreak/>
        <w:t>各方权利义务；</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（2）由同一专业的单位组成的联合体，按照资质等级较低的单位确定资质等级；</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（3）联合体各方不得再以自己名义单独或参加其他联合体在同一标段中投标；</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（5）尽管委任了联合体牵头人，但联合体各成员在投标、签约与履行合同过程中，仍负有连带的和各自的法律责任。</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1.4.3  投标人（包括联合体各成员）不得与本标段相关单位存在下列任</w:t>
      </w:r>
      <w:proofErr w:type="gramStart"/>
      <w:r>
        <w:rPr>
          <w:rFonts w:asciiTheme="majorEastAsia" w:eastAsiaTheme="majorEastAsia" w:hAnsiTheme="majorEastAsia" w:cstheme="majorEastAsia" w:hint="eastAsia"/>
          <w:sz w:val="24"/>
        </w:rPr>
        <w:t>一</w:t>
      </w:r>
      <w:proofErr w:type="gramEnd"/>
      <w:r>
        <w:rPr>
          <w:rFonts w:asciiTheme="majorEastAsia" w:eastAsiaTheme="majorEastAsia" w:hAnsiTheme="majorEastAsia" w:cstheme="majorEastAsia" w:hint="eastAsia"/>
          <w:sz w:val="24"/>
        </w:rPr>
        <w:t>情形：</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（1）为招标人不具有独立法人资格的附属机构（单位）；</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（2）与招标人存在利害关系且可能影响招标公正性；</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（3）与本标段的其他投标人同为一个单位负责人；</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（4）与本标段的其他投标人存在控股、管理关系；</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（5）为本标段的代建人；</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（6）为本标段的招标代理机构；</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（7）与本标段的代建人或招标代理机构同为一个法定代表人的；</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（8）与本标段的代建人或招标代理机构相互控股或参股的；</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（9）法律法规或投标人须知前附表规定的其他情形。</w:t>
      </w:r>
    </w:p>
    <w:p w:rsidR="00FA6CDE" w:rsidRDefault="00CA7E5A">
      <w:p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1.4.4投标人（包括联合体各成员）不得存在下列不良状况或不良信用记录：</w:t>
      </w:r>
    </w:p>
    <w:p w:rsidR="00FA6CDE" w:rsidRDefault="00CA7E5A">
      <w:pPr>
        <w:numPr>
          <w:ilvl w:val="0"/>
          <w:numId w:val="1"/>
        </w:num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被省级及以上交通运输主管部门取消招标项目所在地的投标资格且处于有效期内；</w:t>
      </w:r>
    </w:p>
    <w:p w:rsidR="00FA6CDE" w:rsidRDefault="00CA7E5A">
      <w:pPr>
        <w:numPr>
          <w:ilvl w:val="0"/>
          <w:numId w:val="1"/>
        </w:num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被责令停业，暂扣或吊销执照，或吊销资质证书；</w:t>
      </w:r>
    </w:p>
    <w:p w:rsidR="00FA6CDE" w:rsidRDefault="00CA7E5A">
      <w:pPr>
        <w:numPr>
          <w:ilvl w:val="0"/>
          <w:numId w:val="1"/>
        </w:num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进入清算程序，或被宣告破产，或其他丧失履约能力的情形；</w:t>
      </w:r>
    </w:p>
    <w:p w:rsidR="00FA6CDE" w:rsidRDefault="00CA7E5A">
      <w:pPr>
        <w:numPr>
          <w:ilvl w:val="0"/>
          <w:numId w:val="1"/>
        </w:num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在国家企业信用信息公示系统（http://www.gsxt.gov.cn/)中被列入严重违法失信企业名单；</w:t>
      </w:r>
    </w:p>
    <w:p w:rsidR="00FA6CDE" w:rsidRDefault="00CA7E5A">
      <w:pPr>
        <w:numPr>
          <w:ilvl w:val="0"/>
          <w:numId w:val="1"/>
        </w:numPr>
        <w:spacing w:line="360" w:lineRule="auto"/>
        <w:ind w:firstLineChars="150" w:firstLine="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在“信用中国”网站（http://www.creditchina.gov.cn/)中被列入失信被执行人名单；</w:t>
      </w:r>
    </w:p>
    <w:p w:rsidR="00FA6CDE" w:rsidRDefault="00CA7E5A">
      <w:pPr>
        <w:numPr>
          <w:ilvl w:val="0"/>
          <w:numId w:val="1"/>
        </w:numPr>
        <w:spacing w:line="360" w:lineRule="auto"/>
        <w:ind w:firstLineChars="150" w:firstLine="360"/>
        <w:rPr>
          <w:sz w:val="24"/>
        </w:rPr>
      </w:pPr>
      <w:r>
        <w:rPr>
          <w:rFonts w:hint="eastAsia"/>
          <w:sz w:val="24"/>
        </w:rPr>
        <w:t>投标人或其法定代表人、拟委任的项目负责人在近三年内有行贿犯罪行为的（行贿犯罪行为的认定以检察机关职务犯罪预防部门出具的查询结果为准）；</w:t>
      </w:r>
    </w:p>
    <w:p w:rsidR="00FA6CDE" w:rsidRDefault="00CA7E5A">
      <w:pPr>
        <w:numPr>
          <w:ilvl w:val="0"/>
          <w:numId w:val="1"/>
        </w:numPr>
        <w:spacing w:line="360" w:lineRule="auto"/>
        <w:ind w:firstLineChars="150" w:firstLine="360"/>
        <w:rPr>
          <w:rFonts w:ascii="宋体" w:hAnsi="宋体" w:cs="宋体"/>
          <w:sz w:val="24"/>
        </w:rPr>
      </w:pPr>
      <w:r>
        <w:rPr>
          <w:rFonts w:ascii="宋体" w:hAnsi="宋体" w:cs="宋体" w:hint="eastAsia"/>
          <w:sz w:val="24"/>
        </w:rPr>
        <w:t>法律法规或投标人须知前附表规定的其他情形。</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1.4.5投标人（包括联合体各成员）应进入交通运输部“全国公路建设市场信用管理系</w:t>
      </w:r>
      <w:r>
        <w:rPr>
          <w:rFonts w:asciiTheme="majorEastAsia" w:eastAsiaTheme="majorEastAsia" w:hAnsiTheme="majorEastAsia" w:cstheme="majorEastAsia" w:hint="eastAsia"/>
          <w:sz w:val="24"/>
        </w:rPr>
        <w:lastRenderedPageBreak/>
        <w:t>统（http://glxy.mot.gov.cn)</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中的公路工程设计资质企业名录，且投标人名称和资质与该名录中的相应企业名称和资质完全一致。投标人不满足本项规定条件的，将被否决投标。</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76" w:name="_Toc11187"/>
      <w:bookmarkStart w:id="77" w:name="_Toc367905120"/>
      <w:bookmarkStart w:id="78" w:name="_Toc391931466"/>
      <w:bookmarkStart w:id="79" w:name="_Toc513223491"/>
      <w:r>
        <w:rPr>
          <w:rFonts w:asciiTheme="majorEastAsia" w:eastAsiaTheme="majorEastAsia" w:hAnsiTheme="majorEastAsia" w:cstheme="majorEastAsia" w:hint="eastAsia"/>
          <w:b/>
          <w:bCs/>
          <w:szCs w:val="24"/>
        </w:rPr>
        <w:t>1．5  费用承担</w:t>
      </w:r>
      <w:bookmarkEnd w:id="76"/>
      <w:bookmarkEnd w:id="77"/>
      <w:bookmarkEnd w:id="78"/>
      <w:bookmarkEnd w:id="79"/>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投标人准备和参加投标活动发生的所有费用自理。</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80" w:name="_Toc513223492"/>
      <w:bookmarkStart w:id="81" w:name="_Toc391931467"/>
      <w:bookmarkStart w:id="82" w:name="_Toc367905121"/>
      <w:bookmarkStart w:id="83" w:name="_Toc14446"/>
      <w:r>
        <w:rPr>
          <w:rFonts w:asciiTheme="majorEastAsia" w:eastAsiaTheme="majorEastAsia" w:hAnsiTheme="majorEastAsia" w:cstheme="majorEastAsia" w:hint="eastAsia"/>
          <w:b/>
          <w:bCs/>
          <w:szCs w:val="24"/>
        </w:rPr>
        <w:t>1．6  保密</w:t>
      </w:r>
      <w:bookmarkEnd w:id="80"/>
      <w:bookmarkEnd w:id="81"/>
      <w:bookmarkEnd w:id="82"/>
      <w:bookmarkEnd w:id="83"/>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参与招标投标活动的各方应对招标文件和投标文件中的商业和技术等秘密保密，违者应对由此造成的后果承担法律责任。</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84" w:name="_Toc30615"/>
      <w:bookmarkStart w:id="85" w:name="_Toc367905122"/>
      <w:bookmarkStart w:id="86" w:name="_Toc513223493"/>
      <w:bookmarkStart w:id="87" w:name="_Toc391931468"/>
      <w:r>
        <w:rPr>
          <w:rFonts w:asciiTheme="majorEastAsia" w:eastAsiaTheme="majorEastAsia" w:hAnsiTheme="majorEastAsia" w:cstheme="majorEastAsia" w:hint="eastAsia"/>
          <w:b/>
          <w:bCs/>
          <w:szCs w:val="24"/>
        </w:rPr>
        <w:t>1．7  语言文字</w:t>
      </w:r>
      <w:bookmarkEnd w:id="84"/>
      <w:bookmarkEnd w:id="85"/>
      <w:bookmarkEnd w:id="86"/>
      <w:bookmarkEnd w:id="87"/>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招标投标文件使用的语言均使用中文。专用术语使用外文的，应附有中文注释。</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88" w:name="_Toc25211"/>
      <w:bookmarkStart w:id="89" w:name="_Toc391931469"/>
      <w:bookmarkStart w:id="90" w:name="_Toc367905123"/>
      <w:bookmarkStart w:id="91" w:name="_Toc513223494"/>
      <w:r>
        <w:rPr>
          <w:rFonts w:asciiTheme="majorEastAsia" w:eastAsiaTheme="majorEastAsia" w:hAnsiTheme="majorEastAsia" w:cstheme="majorEastAsia" w:hint="eastAsia"/>
          <w:b/>
          <w:bCs/>
          <w:szCs w:val="24"/>
        </w:rPr>
        <w:t>1．8  计量单位</w:t>
      </w:r>
      <w:bookmarkEnd w:id="88"/>
      <w:bookmarkEnd w:id="89"/>
      <w:bookmarkEnd w:id="90"/>
      <w:bookmarkEnd w:id="91"/>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所有计量均采用中华人民共和国法定计量单位。</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92" w:name="_Toc24422"/>
      <w:bookmarkStart w:id="93" w:name="_Toc513223495"/>
      <w:bookmarkStart w:id="94" w:name="_Toc367905124"/>
      <w:bookmarkStart w:id="95" w:name="_Toc391931470"/>
      <w:r>
        <w:rPr>
          <w:rFonts w:asciiTheme="majorEastAsia" w:eastAsiaTheme="majorEastAsia" w:hAnsiTheme="majorEastAsia" w:cstheme="majorEastAsia" w:hint="eastAsia"/>
          <w:b/>
          <w:bCs/>
          <w:szCs w:val="24"/>
        </w:rPr>
        <w:t>1．9  踏勘现场</w:t>
      </w:r>
      <w:bookmarkEnd w:id="92"/>
      <w:bookmarkEnd w:id="93"/>
      <w:bookmarkEnd w:id="94"/>
      <w:bookmarkEnd w:id="95"/>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1．9．2投标人踏勘现场发生的费用自理。</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1．9．3  除招标人的原因外，投标人自行负责在踏勘现场中所发生的人员伤亡和财产损失。</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1．9．4招标人在踏勘现场中介绍的工程场地和相关的周边环境情况，供投标人在编制投标文件时参考，招标人不对投标人据此</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的判断和决策负责。</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96" w:name="_Toc19409"/>
      <w:bookmarkStart w:id="97" w:name="_Toc367905125"/>
      <w:bookmarkStart w:id="98" w:name="_Toc513223496"/>
      <w:bookmarkStart w:id="99" w:name="_Toc391931471"/>
      <w:r>
        <w:rPr>
          <w:rFonts w:asciiTheme="majorEastAsia" w:eastAsiaTheme="majorEastAsia" w:hAnsiTheme="majorEastAsia" w:cstheme="majorEastAsia" w:hint="eastAsia"/>
          <w:b/>
          <w:bCs/>
          <w:szCs w:val="24"/>
        </w:rPr>
        <w:t>1．10  投标预备会</w:t>
      </w:r>
      <w:bookmarkEnd w:id="96"/>
      <w:bookmarkEnd w:id="97"/>
      <w:bookmarkEnd w:id="98"/>
      <w:bookmarkEnd w:id="99"/>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1．10．1  第一章“招标公告”规定召开投标预备会的，招标人按规定的时间和地点召开投标预备会，澄清投标人提出的问题。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1．10．2投标人应按投标人须知前附表规定的时间和形式将提出的问题送达招标人，以便招标人在会议期间澄清。</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1．10．3投标预备会后，招标人将对投标人所提问题的澄清，以本章第2．2款规定的形式通知所有购买招标文件的投标人。该澄清内容为招标文件的组成部分。</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00" w:name="_Toc513223497"/>
      <w:bookmarkStart w:id="101" w:name="_Toc367905126"/>
      <w:bookmarkStart w:id="102" w:name="_Toc391931472"/>
      <w:bookmarkStart w:id="103" w:name="_Toc18744"/>
      <w:r>
        <w:rPr>
          <w:rFonts w:asciiTheme="majorEastAsia" w:eastAsiaTheme="majorEastAsia" w:hAnsiTheme="majorEastAsia" w:cstheme="majorEastAsia" w:hint="eastAsia"/>
          <w:b/>
          <w:bCs/>
          <w:szCs w:val="24"/>
        </w:rPr>
        <w:t>1．11  分包</w:t>
      </w:r>
      <w:bookmarkEnd w:id="100"/>
      <w:bookmarkEnd w:id="101"/>
      <w:bookmarkEnd w:id="102"/>
      <w:bookmarkEnd w:id="103"/>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1.11.1投标人拟在中标后将中标项目的非主体、非关键性勘察设计工作进行分包的，应符合以下规定：</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(1)分包内容要求：允许分包的范围仅限于工程设计中跨专业或者有特殊要求的勘察、设计工作。招标人允许分包或不允许分包的工程（如有）应在投标人须知前附表中载明。</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(2)接受分包的第三人资格要求：分包人的资格能力应与其分包工程的标准和规模相适应，且具备投标人须知前附表中规定的资格条件。</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(3)其他要求：投标人如有分包计划，应按第六章“投标文件格式”的要求填写“拟分包项目情况表”，</w:t>
      </w:r>
      <w:proofErr w:type="gramStart"/>
      <w:r>
        <w:rPr>
          <w:rFonts w:asciiTheme="majorEastAsia" w:eastAsiaTheme="majorEastAsia" w:hAnsiTheme="majorEastAsia" w:cstheme="majorEastAsia" w:hint="eastAsia"/>
          <w:sz w:val="24"/>
        </w:rPr>
        <w:t>明确拟</w:t>
      </w:r>
      <w:proofErr w:type="gramEnd"/>
      <w:r>
        <w:rPr>
          <w:rFonts w:asciiTheme="majorEastAsia" w:eastAsiaTheme="majorEastAsia" w:hAnsiTheme="majorEastAsia" w:cstheme="majorEastAsia" w:hint="eastAsia"/>
          <w:sz w:val="24"/>
        </w:rPr>
        <w:t>分包的工程机规模，且投标人中标后的分包应满足合同条款第4.3款的相关要求。</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1.11.2中标人不得向他人转让中标项目，接受分包的人不得再次分包。中标人应就分包项目向招标人负责，接受分包的人就分包项目承担连带责任。</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04" w:name="_Toc391931473"/>
      <w:bookmarkStart w:id="105" w:name="_Toc513223498"/>
      <w:bookmarkStart w:id="106" w:name="_Toc1146"/>
      <w:r>
        <w:rPr>
          <w:rFonts w:asciiTheme="majorEastAsia" w:eastAsiaTheme="majorEastAsia" w:hAnsiTheme="majorEastAsia" w:cstheme="majorEastAsia" w:hint="eastAsia"/>
          <w:b/>
          <w:bCs/>
          <w:szCs w:val="24"/>
        </w:rPr>
        <w:t>1．12  响应和偏差</w:t>
      </w:r>
      <w:bookmarkEnd w:id="104"/>
      <w:bookmarkEnd w:id="105"/>
      <w:bookmarkEnd w:id="106"/>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1.12.1  投标文件偏离招标文件某些要求，视为投标文件存在偏差。偏差包括重大偏差和细微偏差。</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1.12.2投标人应对招标文件的实质性要求和条件</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满足性或更有利于招标人的响应，否则，视为投标文件存在重大偏差，投标人的投标将被否决。</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投标文件存在第三章“评标办法”中所列任</w:t>
      </w:r>
      <w:proofErr w:type="gramStart"/>
      <w:r>
        <w:rPr>
          <w:rFonts w:asciiTheme="majorEastAsia" w:eastAsiaTheme="majorEastAsia" w:hAnsiTheme="majorEastAsia" w:cstheme="majorEastAsia" w:hint="eastAsia"/>
          <w:sz w:val="24"/>
        </w:rPr>
        <w:t>一</w:t>
      </w:r>
      <w:proofErr w:type="gramEnd"/>
      <w:r>
        <w:rPr>
          <w:rFonts w:asciiTheme="majorEastAsia" w:eastAsiaTheme="majorEastAsia" w:hAnsiTheme="majorEastAsia" w:cstheme="majorEastAsia" w:hint="eastAsia"/>
          <w:sz w:val="24"/>
        </w:rPr>
        <w:t>否决投标情形的，均属于存在重大偏差。</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1.12.3 投标文件中的写了偏差为细微偏差：</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（1）在按照第二章“评标办法”的规定对投标价进行算属性错误修正后，最终投标报价未超过最高投标限价（如有）的情况下，出现第三章“评标办法”规定的算属性错误；</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（2）技术建议书不够完善；</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（3）投标文件页码不连续、采用活页夹装订、个别文字有遗漏错误等不影响投标文件实质性内容的偏差。</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1.12.4评标委员会对投标文件中的细微偏差按如下规定处理：</w:t>
      </w:r>
    </w:p>
    <w:p w:rsidR="00FA6CDE" w:rsidRDefault="00CA7E5A">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对于本章第1.12.3项（1）目所述的细微偏差，按照第三章“评标办法”的规定予以修正并要求投标人进行澄清；</w:t>
      </w:r>
    </w:p>
    <w:p w:rsidR="00FA6CDE" w:rsidRDefault="00CA7E5A">
      <w:pPr>
        <w:numPr>
          <w:ilvl w:val="0"/>
          <w:numId w:val="2"/>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对于本章第1.12.3项（2）、（3）目所述的细微偏差，可在相关评分因素的评分中酌情扣分。</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1.12.5投标人应根据招标文件的要求提供技术建议书等内容以对招标文件</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响应。</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07" w:name="_Toc1534"/>
      <w:bookmarkStart w:id="108" w:name="_Toc391931474"/>
      <w:bookmarkStart w:id="109" w:name="_Toc513223499"/>
      <w:bookmarkStart w:id="110" w:name="_Toc367905127"/>
      <w:r>
        <w:rPr>
          <w:rFonts w:asciiTheme="majorEastAsia" w:eastAsiaTheme="majorEastAsia" w:hAnsiTheme="majorEastAsia" w:cstheme="majorEastAsia" w:hint="eastAsia"/>
          <w:b/>
          <w:bCs/>
          <w:szCs w:val="24"/>
        </w:rPr>
        <w:lastRenderedPageBreak/>
        <w:t>2．招标文件</w:t>
      </w:r>
      <w:bookmarkEnd w:id="107"/>
      <w:bookmarkEnd w:id="108"/>
      <w:bookmarkEnd w:id="109"/>
      <w:bookmarkEnd w:id="110"/>
    </w:p>
    <w:p w:rsidR="00FA6CDE" w:rsidRDefault="00CA7E5A">
      <w:pPr>
        <w:pStyle w:val="378020"/>
        <w:spacing w:line="360" w:lineRule="auto"/>
        <w:rPr>
          <w:rFonts w:asciiTheme="majorEastAsia" w:eastAsiaTheme="majorEastAsia" w:hAnsiTheme="majorEastAsia" w:cstheme="majorEastAsia"/>
          <w:szCs w:val="24"/>
        </w:rPr>
      </w:pPr>
      <w:bookmarkStart w:id="111" w:name="_Toc367905128"/>
      <w:bookmarkStart w:id="112" w:name="_Toc16009"/>
      <w:bookmarkStart w:id="113" w:name="_Toc391931475"/>
      <w:bookmarkStart w:id="114" w:name="_Toc513223500"/>
      <w:r>
        <w:rPr>
          <w:rFonts w:asciiTheme="majorEastAsia" w:eastAsiaTheme="majorEastAsia" w:hAnsiTheme="majorEastAsia" w:cstheme="majorEastAsia" w:hint="eastAsia"/>
          <w:szCs w:val="24"/>
        </w:rPr>
        <w:t>2．1  招标文件的构成</w:t>
      </w:r>
      <w:bookmarkEnd w:id="111"/>
      <w:bookmarkEnd w:id="112"/>
      <w:bookmarkEnd w:id="113"/>
      <w:bookmarkEnd w:id="114"/>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本招标文件包括：</w:t>
      </w:r>
    </w:p>
    <w:p w:rsidR="00FA6CDE" w:rsidRDefault="00CA7E5A">
      <w:pPr>
        <w:tabs>
          <w:tab w:val="center" w:pos="1418"/>
        </w:tabs>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(1)招标公告；</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(2)投标人须知；</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(3)评标办法；</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(4)合同条款及格式；</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(5)发包人要求；</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(6)投标文件格式；</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(7)投标人须知前附表规定的其他材料。</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根据本章第1．10款、第2．2款和第2．3款对招标文件所作的澄清、修改，构成招标文件的组成部分。</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当招标文件、招标文件的澄清或修改等在同一内容的表述上不一致时，以最后发出的书面文件为准。</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15" w:name="_Toc513223501"/>
      <w:bookmarkStart w:id="116" w:name="_Toc367905129"/>
      <w:bookmarkStart w:id="117" w:name="_Toc391931476"/>
      <w:bookmarkStart w:id="118" w:name="_Toc6360"/>
      <w:r>
        <w:rPr>
          <w:rFonts w:asciiTheme="majorEastAsia" w:eastAsiaTheme="majorEastAsia" w:hAnsiTheme="majorEastAsia" w:cstheme="majorEastAsia" w:hint="eastAsia"/>
          <w:b/>
          <w:bCs/>
          <w:szCs w:val="24"/>
        </w:rPr>
        <w:t>2．2  招标文件的澄清</w:t>
      </w:r>
      <w:bookmarkEnd w:id="115"/>
      <w:bookmarkEnd w:id="116"/>
      <w:bookmarkEnd w:id="117"/>
      <w:bookmarkEnd w:id="118"/>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2．2招标文件的澄清以投标人须知前附表规定的形式发给所有购买招标文件的投标人，但不指明澄清问题的来源。澄清发出的时间距本章第4.2.1项规定的投标截止时间不足l5日，且澄清内容可能影响投标文件编制的，将相应延长投标截止时间。</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2．2．3投标人在收到澄清后，应按投标人须知前附表规定的时间和形式通知招标人，确认已收到该澄清。</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2.2.4除非招标人认为确有必要答复，否则，招标人有权拒绝回复投标人在本章第2.2.1项规定的时间后提出的任何澄清要求。</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19" w:name="_Toc3208"/>
      <w:bookmarkStart w:id="120" w:name="_Toc391931477"/>
      <w:bookmarkStart w:id="121" w:name="_Toc513223502"/>
      <w:bookmarkStart w:id="122" w:name="_Toc367905130"/>
      <w:r>
        <w:rPr>
          <w:rFonts w:asciiTheme="majorEastAsia" w:eastAsiaTheme="majorEastAsia" w:hAnsiTheme="majorEastAsia" w:cstheme="majorEastAsia" w:hint="eastAsia"/>
          <w:b/>
          <w:bCs/>
          <w:szCs w:val="24"/>
        </w:rPr>
        <w:t>2．3  招标文件的修改</w:t>
      </w:r>
      <w:bookmarkEnd w:id="119"/>
      <w:bookmarkEnd w:id="120"/>
      <w:bookmarkEnd w:id="121"/>
      <w:bookmarkEnd w:id="122"/>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2．3．1  招标人以投标人须知前附表规定的形式修改招标文件，并通知所有已购买招标文件的投标人。如果修改招标文件的时间距本章第4.2.1项规定的投标截止时间不足l5日，且修改内容可能影响投标文件编制的，将相应延长投标截止时间。</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2．3．2投标人收到修改内容后，应按投标人须知前附表规定的时间和形式通知招标人，确认已收到该修改。</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2.4招标文件的异议</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投标人或其他利害关系人对招标文件有异议的，应在投标截止时间10日前以书面形式提出。招标人将在收到异议之日起3日内</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答复；</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答复前，将暂停招标投标活动。</w:t>
      </w:r>
    </w:p>
    <w:p w:rsidR="00FA6CDE" w:rsidRDefault="00CA7E5A" w:rsidP="00662913">
      <w:pPr>
        <w:pStyle w:val="2TimesNewRoman5020"/>
        <w:spacing w:line="360" w:lineRule="auto"/>
        <w:ind w:firstLine="482"/>
        <w:jc w:val="left"/>
        <w:outlineLvl w:val="0"/>
        <w:rPr>
          <w:rFonts w:asciiTheme="majorEastAsia" w:eastAsiaTheme="majorEastAsia" w:hAnsiTheme="majorEastAsia" w:cstheme="majorEastAsia"/>
          <w:b/>
          <w:bCs/>
          <w:sz w:val="24"/>
          <w:szCs w:val="24"/>
        </w:rPr>
      </w:pPr>
      <w:bookmarkStart w:id="123" w:name="_Toc391931478"/>
      <w:bookmarkStart w:id="124" w:name="_Toc367905131"/>
      <w:bookmarkStart w:id="125" w:name="_Toc15953"/>
      <w:bookmarkStart w:id="126" w:name="_Toc513223503"/>
      <w:r>
        <w:rPr>
          <w:rFonts w:asciiTheme="majorEastAsia" w:eastAsiaTheme="majorEastAsia" w:hAnsiTheme="majorEastAsia" w:cstheme="majorEastAsia" w:hint="eastAsia"/>
          <w:b/>
          <w:bCs/>
          <w:sz w:val="24"/>
          <w:szCs w:val="24"/>
        </w:rPr>
        <w:t>3．投标文件</w:t>
      </w:r>
      <w:bookmarkEnd w:id="123"/>
      <w:bookmarkEnd w:id="124"/>
      <w:bookmarkEnd w:id="125"/>
      <w:bookmarkEnd w:id="126"/>
    </w:p>
    <w:p w:rsidR="00FA6CDE" w:rsidRDefault="00CA7E5A" w:rsidP="00662913">
      <w:pPr>
        <w:pStyle w:val="378020"/>
        <w:spacing w:line="360" w:lineRule="auto"/>
        <w:ind w:firstLine="482"/>
        <w:rPr>
          <w:rFonts w:asciiTheme="majorEastAsia" w:eastAsiaTheme="majorEastAsia" w:hAnsiTheme="majorEastAsia" w:cstheme="majorEastAsia"/>
          <w:b/>
          <w:bCs/>
          <w:szCs w:val="24"/>
        </w:rPr>
      </w:pPr>
      <w:bookmarkStart w:id="127" w:name="_Toc391931479"/>
      <w:bookmarkStart w:id="128" w:name="_Toc513223504"/>
      <w:bookmarkStart w:id="129" w:name="_Toc1118"/>
      <w:bookmarkStart w:id="130" w:name="_Toc367905132"/>
      <w:r>
        <w:rPr>
          <w:rFonts w:asciiTheme="majorEastAsia" w:eastAsiaTheme="majorEastAsia" w:hAnsiTheme="majorEastAsia" w:cstheme="majorEastAsia" w:hint="eastAsia"/>
          <w:b/>
          <w:bCs/>
          <w:szCs w:val="24"/>
        </w:rPr>
        <w:t>3．1  投标文件的构成</w:t>
      </w:r>
      <w:bookmarkEnd w:id="127"/>
      <w:bookmarkEnd w:id="128"/>
      <w:bookmarkEnd w:id="129"/>
      <w:bookmarkEnd w:id="130"/>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3．1．1投标文件应采用双信封形式，包括下列内容：</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第一个信封（商务及技术文件）：</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（1）投标函；</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（2）授权委托书或法定代表人身份证明；</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（3）联合体协议书；</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（4）投标保证金；</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（5）拟分包项目情况表；</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（6）资格审查资料；</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（7）技术建议书；</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（8）投标人须知前附表规定的其他资料。</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第二个信封（报价文件）：</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（1）投标函；</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（2）勘察设计费用清单。</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投标人在评标过程中</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的符合法律法规和招标文件规定的澄清确认，构成投标文件的组成部分。</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3．1．2</w:t>
      </w:r>
      <w:r>
        <w:rPr>
          <w:rFonts w:asciiTheme="majorEastAsia" w:eastAsiaTheme="majorEastAsia" w:hAnsiTheme="majorEastAsia" w:cstheme="majorEastAsia" w:hint="eastAsia"/>
          <w:bCs/>
          <w:sz w:val="24"/>
        </w:rPr>
        <w:t>投标人须知前附表规定不接受联合体投标的，或投标人没有组成联合体的，投标文件不包括本章第3.1.1（3）目所指的联合体协议书</w:t>
      </w:r>
      <w:r>
        <w:rPr>
          <w:rFonts w:asciiTheme="majorEastAsia" w:eastAsiaTheme="majorEastAsia" w:hAnsiTheme="majorEastAsia" w:cstheme="majorEastAsia" w:hint="eastAsia"/>
          <w:sz w:val="24"/>
        </w:rPr>
        <w:t>。</w:t>
      </w:r>
    </w:p>
    <w:p w:rsidR="00FA6CDE" w:rsidRDefault="00CA7E5A" w:rsidP="00CF3F8E">
      <w:pPr>
        <w:spacing w:line="360" w:lineRule="auto"/>
        <w:ind w:leftChars="114" w:left="239"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3．1．3 投标人须知前附表未要求提交投标保证金的，投标文件不包括本章第3.1.1（4）目所指的投标保证金。</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31" w:name="_Toc23085"/>
      <w:bookmarkStart w:id="132" w:name="_Toc391931480"/>
      <w:bookmarkStart w:id="133" w:name="_Toc513223505"/>
      <w:bookmarkStart w:id="134" w:name="_Toc367905133"/>
      <w:r>
        <w:rPr>
          <w:rFonts w:asciiTheme="majorEastAsia" w:eastAsiaTheme="majorEastAsia" w:hAnsiTheme="majorEastAsia" w:cstheme="majorEastAsia" w:hint="eastAsia"/>
          <w:b/>
          <w:bCs/>
          <w:szCs w:val="24"/>
        </w:rPr>
        <w:t>3．2  投标报价</w:t>
      </w:r>
      <w:bookmarkEnd w:id="131"/>
      <w:bookmarkEnd w:id="132"/>
      <w:bookmarkEnd w:id="133"/>
      <w:bookmarkEnd w:id="134"/>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2．1投标报价应包括国家规定的增值税税金，除投标人须知前附表另有规定外，增值税税金按一般计税方法计算。投标人应按第六章“投标文件格式”的要求在投标函中进行报价并填写勘察设计费用清单相应表格。</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3．2．2  投标人应充分了解本项目的总体情况以及影响投标报价的其他要素，按照招标文件规定的勘察设计工作内容和计划工作量，自行测算勘察设计费用。</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3．2．3本项目的报价方式见投标人须知前附表。投标人在投标截止时间前修改投标函中的投标报价总额，应同时修改投标文件“勘察设计费用清单”中的相应报价。此修改须符合本章第4.3款的有关要求。</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3.2.4招标人设有最高投标限价的，投标人的投标报价不得超过最高投标限价，最高投标限价在投标人须知前附表中载明。</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3.2.5投标报价的</w:t>
      </w:r>
      <w:proofErr w:type="gramStart"/>
      <w:r>
        <w:rPr>
          <w:rFonts w:asciiTheme="majorEastAsia" w:eastAsiaTheme="majorEastAsia" w:hAnsiTheme="majorEastAsia" w:cstheme="majorEastAsia" w:hint="eastAsia"/>
          <w:sz w:val="24"/>
        </w:rPr>
        <w:t>其他要</w:t>
      </w:r>
      <w:proofErr w:type="gramEnd"/>
      <w:r>
        <w:rPr>
          <w:rFonts w:asciiTheme="majorEastAsia" w:eastAsiaTheme="majorEastAsia" w:hAnsiTheme="majorEastAsia" w:cstheme="majorEastAsia" w:hint="eastAsia"/>
          <w:sz w:val="24"/>
        </w:rPr>
        <w:t>求见投标人须知前附表。</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35" w:name="_Toc391931481"/>
      <w:bookmarkStart w:id="136" w:name="_Toc513223506"/>
      <w:bookmarkStart w:id="137" w:name="_Toc367905134"/>
      <w:bookmarkStart w:id="138" w:name="_Toc29263"/>
      <w:r>
        <w:rPr>
          <w:rFonts w:asciiTheme="majorEastAsia" w:eastAsiaTheme="majorEastAsia" w:hAnsiTheme="majorEastAsia" w:cstheme="majorEastAsia" w:hint="eastAsia"/>
          <w:b/>
          <w:bCs/>
          <w:szCs w:val="24"/>
        </w:rPr>
        <w:t>3．3  投标有效期</w:t>
      </w:r>
      <w:bookmarkEnd w:id="135"/>
      <w:bookmarkEnd w:id="136"/>
      <w:bookmarkEnd w:id="137"/>
      <w:bookmarkEnd w:id="138"/>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3．3．1  除投标人须知前附表另有规定外，投标有效期为120日。</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3．3．2在投标有效期内，投标人撤销投标文件的，应承担招标文件和法律规定的责任。</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以及现金或支票形式递交的投标保证金的银行同期活期存款利息。</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39" w:name="_Toc391931482"/>
      <w:bookmarkStart w:id="140" w:name="_Toc26858"/>
      <w:bookmarkStart w:id="141" w:name="_Toc367905135"/>
      <w:bookmarkStart w:id="142" w:name="_Toc513223507"/>
      <w:r>
        <w:rPr>
          <w:rFonts w:asciiTheme="majorEastAsia" w:eastAsiaTheme="majorEastAsia" w:hAnsiTheme="majorEastAsia" w:cstheme="majorEastAsia" w:hint="eastAsia"/>
          <w:b/>
          <w:bCs/>
          <w:szCs w:val="24"/>
        </w:rPr>
        <w:t>3．4  投标保证金</w:t>
      </w:r>
      <w:bookmarkEnd w:id="139"/>
      <w:bookmarkEnd w:id="140"/>
      <w:bookmarkEnd w:id="141"/>
      <w:bookmarkEnd w:id="142"/>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3．4．1  投标人在递交投标文件的同时，应按投标人须知前附表规定的金额和第六章“投标文件格式”规定的投标保证金格式递交投标保证金，并作为其投标文件的组成部分。联合体投标的，其投标保证金由牵头人递交，并应符合投标人须知前附表的规定。</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投标保证金应采用现金、支票、银行保函或招标人在投标人须知前附表规定的其他形式。</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(1)若采用现金或支票，投标人应在递交投标文件递交截止时间之前，将投标保证金由投标人的基本账户转入招标人指定账户，否则视为投标保证金无效。招标人指定的开户银行及账号见投标人须知前附表。</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(2)若采用银行保函，则应由符合投标人须知前附表规定级别的银行开具，并采用招标文件提供的格式。银行保函复印件装订在投标文件内，原件应在递交投标文件截止时间之前单独密封递交给招标人。</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无论采取何种形式的投标保证金，投标保证金有效期均应与投标有效期一致。招标人如果按本章第3.3.3项的规定延长了投标有效期，则投标保证金的有效期也相应延长</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3.4.2投标人不按本章第3.4.1项要求提交投标保证金的，评标委员会将否决其投</w:t>
      </w:r>
      <w:r>
        <w:rPr>
          <w:rFonts w:asciiTheme="majorEastAsia" w:eastAsiaTheme="majorEastAsia" w:hAnsiTheme="majorEastAsia" w:cstheme="majorEastAsia" w:hint="eastAsia"/>
          <w:sz w:val="24"/>
        </w:rPr>
        <w:lastRenderedPageBreak/>
        <w:t>标。</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3.4.3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利息计算原则见投标人须知前附表。</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3．4．4有下列情形之一的，投标保证金将不予退还：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(1)投标人在投标有效期内撤销投标文件；</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(2)中标人在收到中标通知书后，无正当理由不与招标人订立合同，在签订合同时向招标人提出附加条件，或不按照招标文件要求提交履约保证金；</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(3)发生投标人须知前附表规定的其他可以不予退还投标保证金的情形。</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43" w:name="_Toc391931483"/>
      <w:bookmarkStart w:id="144" w:name="_Toc513223508"/>
      <w:bookmarkStart w:id="145" w:name="_Toc367905136"/>
      <w:bookmarkStart w:id="146" w:name="_Toc25858"/>
      <w:r>
        <w:rPr>
          <w:rFonts w:asciiTheme="majorEastAsia" w:eastAsiaTheme="majorEastAsia" w:hAnsiTheme="majorEastAsia" w:cstheme="majorEastAsia" w:hint="eastAsia"/>
          <w:b/>
          <w:bCs/>
          <w:szCs w:val="24"/>
        </w:rPr>
        <w:t>3．5  资格审查</w:t>
      </w:r>
      <w:bookmarkEnd w:id="143"/>
      <w:bookmarkEnd w:id="144"/>
      <w:bookmarkEnd w:id="145"/>
      <w:r>
        <w:rPr>
          <w:rFonts w:asciiTheme="majorEastAsia" w:eastAsiaTheme="majorEastAsia" w:hAnsiTheme="majorEastAsia" w:cstheme="majorEastAsia" w:hint="eastAsia"/>
          <w:b/>
          <w:bCs/>
          <w:szCs w:val="24"/>
        </w:rPr>
        <w:t>资料（适用于未进行资格预审的）</w:t>
      </w:r>
      <w:bookmarkEnd w:id="146"/>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除投标人须知前附表另有规定外，投标人应按下列规定提供资格审查资料，以证明其满足本章第1.4款规定的资质，业绩、信誉等要求。</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3．5．1  “投标人基本情况表”应附企业法人营业执照副本和组织机构代码证副本（按照“三证合一”或“五证合一”登记制度进行登记的，可仅提供营业执照副本，下同）、勘察资质证书副本、设计资质证书副本、基本账户开户许可证的复印件，投标人在交通运输部“全国公路建设市场信用管理系统”公路工程设计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法人营业执照副本和组织机构代码证副本、勘察资质证书副本、设计资质证书副本、基本账户开户许可证的复印件应提供全本（证书封面、封底、空白页除外），应包括投标人名称、投标人其他相关信息、颁发机构名称、投标人信息变更情况等关键页在内，并逐页加盖投标人单位章。</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3.5.2“近年完成的类似项目”应是已列入</w:t>
      </w:r>
      <w:r>
        <w:rPr>
          <w:rFonts w:ascii="宋体" w:hAnsi="宋体" w:cs="宋体" w:hint="eastAsia"/>
          <w:sz w:val="24"/>
        </w:rPr>
        <w:t>交通运输</w:t>
      </w:r>
      <w:r>
        <w:rPr>
          <w:rFonts w:ascii="宋体" w:hAnsi="宋体" w:cs="宋体" w:hint="eastAsia"/>
          <w:szCs w:val="21"/>
        </w:rPr>
        <w:t>主管部门</w:t>
      </w:r>
      <w:r>
        <w:rPr>
          <w:rFonts w:asciiTheme="majorEastAsia" w:eastAsiaTheme="majorEastAsia" w:hAnsiTheme="majorEastAsia" w:cstheme="majorEastAsia" w:hint="eastAsia"/>
          <w:sz w:val="24"/>
        </w:rPr>
        <w:t>“</w:t>
      </w:r>
      <w:r>
        <w:rPr>
          <w:rFonts w:ascii="宋体" w:hAnsi="宋体" w:cs="宋体" w:hint="eastAsia"/>
          <w:sz w:val="24"/>
        </w:rPr>
        <w:t>全国</w:t>
      </w:r>
      <w:r>
        <w:rPr>
          <w:rFonts w:asciiTheme="majorEastAsia" w:eastAsiaTheme="majorEastAsia" w:hAnsiTheme="majorEastAsia" w:cstheme="majorEastAsia" w:hint="eastAsia"/>
          <w:sz w:val="24"/>
        </w:rPr>
        <w:t>公路建设市场信用信息管理系统”并公开的“初步设计已批复或施工图设计已批复”的</w:t>
      </w:r>
      <w:proofErr w:type="gramStart"/>
      <w:r>
        <w:rPr>
          <w:rFonts w:asciiTheme="majorEastAsia" w:eastAsiaTheme="majorEastAsia" w:hAnsiTheme="majorEastAsia" w:cstheme="majorEastAsia" w:hint="eastAsia"/>
          <w:sz w:val="24"/>
        </w:rPr>
        <w:t>主包业绩</w:t>
      </w:r>
      <w:proofErr w:type="gramEnd"/>
      <w:r>
        <w:rPr>
          <w:rFonts w:asciiTheme="majorEastAsia" w:eastAsiaTheme="majorEastAsia" w:hAnsiTheme="majorEastAsia" w:cstheme="majorEastAsia" w:hint="eastAsia"/>
          <w:sz w:val="24"/>
        </w:rPr>
        <w:t>或分包业绩，具体时间要求见投标人须知前附表。</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近年完成的类似项目情况表”应附在交通运输部“全国公路建设市场信用信息管理系统”（网址http://glxy.mot.gov.cn/BM/)中查询到的企业“业绩信息”相关项目网页截图复印件，即包括“工程名称”“项目类型”“合同价”“技术等级”“主要设</w:t>
      </w:r>
      <w:r>
        <w:rPr>
          <w:rFonts w:asciiTheme="majorEastAsia" w:eastAsiaTheme="majorEastAsia" w:hAnsiTheme="majorEastAsia" w:cstheme="majorEastAsia" w:hint="eastAsia"/>
          <w:sz w:val="24"/>
        </w:rPr>
        <w:lastRenderedPageBreak/>
        <w:t>计内容”“人员履约信息”等栏目在内的项目详细信息网页截图复印件。在交通运输部“全国公路建设市场信用信息管理系统”中无法查询，但可在</w:t>
      </w:r>
      <w:proofErr w:type="gramStart"/>
      <w:r>
        <w:rPr>
          <w:rFonts w:asciiTheme="majorEastAsia" w:eastAsiaTheme="majorEastAsia" w:hAnsiTheme="majorEastAsia" w:cstheme="majorEastAsia" w:hint="eastAsia"/>
          <w:sz w:val="24"/>
        </w:rPr>
        <w:t>省级交通</w:t>
      </w:r>
      <w:proofErr w:type="gramEnd"/>
      <w:r>
        <w:rPr>
          <w:rFonts w:asciiTheme="majorEastAsia" w:eastAsiaTheme="majorEastAsia" w:hAnsiTheme="majorEastAsia" w:cstheme="majorEastAsia" w:hint="eastAsia"/>
          <w:sz w:val="24"/>
        </w:rPr>
        <w:t>运输主管部门“公路建设市场信用信息管理系统”中查询的，应附</w:t>
      </w:r>
      <w:proofErr w:type="gramStart"/>
      <w:r>
        <w:rPr>
          <w:rFonts w:asciiTheme="majorEastAsia" w:eastAsiaTheme="majorEastAsia" w:hAnsiTheme="majorEastAsia" w:cstheme="majorEastAsia" w:hint="eastAsia"/>
          <w:sz w:val="24"/>
        </w:rPr>
        <w:t>省级交通</w:t>
      </w:r>
      <w:proofErr w:type="gramEnd"/>
      <w:r>
        <w:rPr>
          <w:rFonts w:asciiTheme="majorEastAsia" w:eastAsiaTheme="majorEastAsia" w:hAnsiTheme="majorEastAsia" w:cstheme="majorEastAsia" w:hint="eastAsia"/>
          <w:sz w:val="24"/>
        </w:rPr>
        <w:t>运输主管部门“公路建设市场信用信息管理系统”中查询到的网页截图复印件并注明查询路径。除网页截图复印件外，投标人无</w:t>
      </w:r>
      <w:r>
        <w:rPr>
          <w:rFonts w:ascii="宋体" w:hAnsi="宋体" w:cs="宋体" w:hint="eastAsia"/>
          <w:szCs w:val="21"/>
        </w:rPr>
        <w:t>须</w:t>
      </w:r>
      <w:r>
        <w:rPr>
          <w:rFonts w:asciiTheme="majorEastAsia" w:eastAsiaTheme="majorEastAsia" w:hAnsiTheme="majorEastAsia" w:cstheme="majorEastAsia" w:hint="eastAsia"/>
          <w:sz w:val="24"/>
        </w:rPr>
        <w:t>再提供任何业绩证明材料。</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如投标人未提供相关项目网页截图复印件或相关</w:t>
      </w:r>
      <w:r>
        <w:rPr>
          <w:rFonts w:ascii="宋体" w:hAnsi="宋体" w:cs="宋体" w:hint="eastAsia"/>
          <w:sz w:val="24"/>
        </w:rPr>
        <w:t>项目</w:t>
      </w:r>
      <w:r>
        <w:rPr>
          <w:rFonts w:asciiTheme="majorEastAsia" w:eastAsiaTheme="majorEastAsia" w:hAnsiTheme="majorEastAsia" w:cstheme="majorEastAsia" w:hint="eastAsia"/>
          <w:sz w:val="24"/>
        </w:rPr>
        <w:t>网页</w:t>
      </w:r>
      <w:proofErr w:type="gramStart"/>
      <w:r>
        <w:rPr>
          <w:rFonts w:asciiTheme="majorEastAsia" w:eastAsiaTheme="majorEastAsia" w:hAnsiTheme="majorEastAsia" w:cstheme="majorEastAsia" w:hint="eastAsia"/>
          <w:sz w:val="24"/>
        </w:rPr>
        <w:t>截</w:t>
      </w:r>
      <w:proofErr w:type="gramEnd"/>
      <w:r>
        <w:rPr>
          <w:rFonts w:asciiTheme="majorEastAsia" w:eastAsiaTheme="majorEastAsia" w:hAnsiTheme="majorEastAsia" w:cstheme="majorEastAsia" w:hint="eastAsia"/>
          <w:sz w:val="24"/>
        </w:rPr>
        <w:t>图中的信息无法证实投标人满足招标文件规定的资格审查条件（业绩最低要求），则该项目业绩不予认定。</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3.5.3“投标人的信誉情况表”应附投标人在国家企业信用信息公示系统中未被列入严重违法失信企业名单、</w:t>
      </w:r>
      <w:r>
        <w:rPr>
          <w:rFonts w:ascii="宋体" w:hAnsi="宋体" w:cs="宋体"/>
          <w:sz w:val="24"/>
        </w:rPr>
        <w:t>在“信用中国”网站中未被列入失信被执行人名单的网页截图复印件</w:t>
      </w:r>
      <w:r>
        <w:rPr>
          <w:rFonts w:ascii="宋体" w:hAnsi="宋体" w:cs="宋体" w:hint="eastAsia"/>
          <w:sz w:val="24"/>
        </w:rPr>
        <w:t>。</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3.5.4“拟委任的项目负责人资历表”应</w:t>
      </w:r>
      <w:proofErr w:type="gramStart"/>
      <w:r>
        <w:rPr>
          <w:rFonts w:asciiTheme="majorEastAsia" w:eastAsiaTheme="majorEastAsia" w:hAnsiTheme="majorEastAsia" w:cstheme="majorEastAsia" w:hint="eastAsia"/>
          <w:sz w:val="24"/>
        </w:rPr>
        <w:t>附项目</w:t>
      </w:r>
      <w:proofErr w:type="gramEnd"/>
      <w:r>
        <w:rPr>
          <w:rFonts w:asciiTheme="majorEastAsia" w:eastAsiaTheme="majorEastAsia" w:hAnsiTheme="majorEastAsia" w:cstheme="majorEastAsia" w:hint="eastAsia"/>
          <w:sz w:val="24"/>
        </w:rPr>
        <w:t>负责人的身份证、职称资格证书和资格审查条件所要求的其他相关证书的复印件，以及投标人所属社保机构出具的拟委任的项目负责人的社保缴费证明或其他能够证明拟委任的项目负责人参加社保的有效证明材料复印件。</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“拟委任的项目负责人资历表”还应</w:t>
      </w:r>
      <w:proofErr w:type="gramStart"/>
      <w:r>
        <w:rPr>
          <w:rFonts w:asciiTheme="majorEastAsia" w:eastAsiaTheme="majorEastAsia" w:hAnsiTheme="majorEastAsia" w:cstheme="majorEastAsia" w:hint="eastAsia"/>
          <w:sz w:val="24"/>
        </w:rPr>
        <w:t>附交通</w:t>
      </w:r>
      <w:proofErr w:type="gramEnd"/>
      <w:r>
        <w:rPr>
          <w:rFonts w:asciiTheme="majorEastAsia" w:eastAsiaTheme="majorEastAsia" w:hAnsiTheme="majorEastAsia" w:cstheme="majorEastAsia" w:hint="eastAsia"/>
          <w:sz w:val="24"/>
        </w:rPr>
        <w:t>运输部“全国公路建设市场信用信息管理系统”中载明的、能够证明项目负责人具有相关业绩的网页截图复印件。在交通运输部“全国公路建设市场信用信息管理系统”中无法查询的，但可在</w:t>
      </w:r>
      <w:proofErr w:type="gramStart"/>
      <w:r>
        <w:rPr>
          <w:rFonts w:asciiTheme="majorEastAsia" w:eastAsiaTheme="majorEastAsia" w:hAnsiTheme="majorEastAsia" w:cstheme="majorEastAsia" w:hint="eastAsia"/>
          <w:sz w:val="24"/>
        </w:rPr>
        <w:t>省级交通</w:t>
      </w:r>
      <w:proofErr w:type="gramEnd"/>
      <w:r>
        <w:rPr>
          <w:rFonts w:asciiTheme="majorEastAsia" w:eastAsiaTheme="majorEastAsia" w:hAnsiTheme="majorEastAsia" w:cstheme="majorEastAsia" w:hint="eastAsia"/>
          <w:sz w:val="24"/>
        </w:rPr>
        <w:t>运输主管部门“公路建设市场信用信息管理系统”中查询的，应附</w:t>
      </w:r>
      <w:proofErr w:type="gramStart"/>
      <w:r>
        <w:rPr>
          <w:rFonts w:asciiTheme="majorEastAsia" w:eastAsiaTheme="majorEastAsia" w:hAnsiTheme="majorEastAsia" w:cstheme="majorEastAsia" w:hint="eastAsia"/>
          <w:sz w:val="24"/>
        </w:rPr>
        <w:t>省级交通</w:t>
      </w:r>
      <w:proofErr w:type="gramEnd"/>
      <w:r>
        <w:rPr>
          <w:rFonts w:asciiTheme="majorEastAsia" w:eastAsiaTheme="majorEastAsia" w:hAnsiTheme="majorEastAsia" w:cstheme="majorEastAsia" w:hint="eastAsia"/>
          <w:sz w:val="24"/>
        </w:rPr>
        <w:t>运输主管部门“公路建设市场信用信息管理系统”中查询到的网页截图复印件并注明查询路径。除网页截图复印件外，投标人无须再提供任何业绩证明材料。如投标人未提供相关网页截图复印件或相关网页</w:t>
      </w:r>
      <w:proofErr w:type="gramStart"/>
      <w:r>
        <w:rPr>
          <w:rFonts w:asciiTheme="majorEastAsia" w:eastAsiaTheme="majorEastAsia" w:hAnsiTheme="majorEastAsia" w:cstheme="majorEastAsia" w:hint="eastAsia"/>
          <w:sz w:val="24"/>
        </w:rPr>
        <w:t>截</w:t>
      </w:r>
      <w:proofErr w:type="gramEnd"/>
      <w:r>
        <w:rPr>
          <w:rFonts w:asciiTheme="majorEastAsia" w:eastAsiaTheme="majorEastAsia" w:hAnsiTheme="majorEastAsia" w:cstheme="majorEastAsia" w:hint="eastAsia"/>
          <w:sz w:val="24"/>
        </w:rPr>
        <w:t>图中的信息无法证实投标人满足招标文件规定的资格审查条件（项目负责人最低要求），则</w:t>
      </w:r>
      <w:proofErr w:type="gramStart"/>
      <w:r>
        <w:rPr>
          <w:rFonts w:asciiTheme="majorEastAsia" w:eastAsiaTheme="majorEastAsia" w:hAnsiTheme="majorEastAsia" w:cstheme="majorEastAsia" w:hint="eastAsia"/>
          <w:sz w:val="24"/>
        </w:rPr>
        <w:t>该业绩</w:t>
      </w:r>
      <w:proofErr w:type="gramEnd"/>
      <w:r>
        <w:rPr>
          <w:rFonts w:asciiTheme="majorEastAsia" w:eastAsiaTheme="majorEastAsia" w:hAnsiTheme="majorEastAsia" w:cstheme="majorEastAsia" w:hint="eastAsia"/>
          <w:sz w:val="24"/>
        </w:rPr>
        <w:t>不予认定。</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3.5.5“拟委任的分项负责人汇总表”（如有）应填报满足投标人须知前附表附录5规定的各专业分项负责人的相关信息。“拟委任的分项负责人资历表”（如有）中分项负责人应附身份证、职称资格证书和资格审查条件所要求的</w:t>
      </w:r>
      <w:proofErr w:type="gramStart"/>
      <w:r>
        <w:rPr>
          <w:rFonts w:asciiTheme="majorEastAsia" w:eastAsiaTheme="majorEastAsia" w:hAnsiTheme="majorEastAsia" w:cstheme="majorEastAsia" w:hint="eastAsia"/>
          <w:sz w:val="24"/>
        </w:rPr>
        <w:t>的</w:t>
      </w:r>
      <w:proofErr w:type="gramEnd"/>
      <w:r>
        <w:rPr>
          <w:rFonts w:asciiTheme="majorEastAsia" w:eastAsiaTheme="majorEastAsia" w:hAnsiTheme="majorEastAsia" w:cstheme="majorEastAsia" w:hint="eastAsia"/>
          <w:sz w:val="24"/>
        </w:rPr>
        <w:t>其他相关证书的复印件，相关业绩证明材料复印件，以及投标人所述社保机构出具的社保缴费证明或其他能够证明其参加社保的有效证明材料复印件。</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3.5.6投标人须知前附表规定接受联合体投标的，本章第3.5.1项至第3.5.5项规定的表格和资料应包括联合体各方相关情况.</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3.5.7除合同条款约定的特殊情形外，投标人在投标文件中填报的项目负责人不允许更换。</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3.5.8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3.5.9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w:t>
      </w:r>
      <w:proofErr w:type="gramStart"/>
      <w:r>
        <w:rPr>
          <w:rFonts w:asciiTheme="majorEastAsia" w:eastAsiaTheme="majorEastAsia" w:hAnsiTheme="majorEastAsia" w:cstheme="majorEastAsia" w:hint="eastAsia"/>
          <w:sz w:val="24"/>
        </w:rPr>
        <w:t>省级交通</w:t>
      </w:r>
      <w:proofErr w:type="gramEnd"/>
      <w:r>
        <w:rPr>
          <w:rFonts w:asciiTheme="majorEastAsia" w:eastAsiaTheme="majorEastAsia" w:hAnsiTheme="majorEastAsia" w:cstheme="majorEastAsia" w:hint="eastAsia"/>
          <w:sz w:val="24"/>
        </w:rPr>
        <w:t>运输主管部门，作为不良记录纳入公路建设市场信用信息管理系统。</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3.6  备选投标方案</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3.6.1除投标人须知前附表规定允许外，投标人不得递交备选投标方案，否则其投标将被否决。</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3.6.3投标人提供两个或两个以上投标报价，或在投标文件中提供一个报价，但同时提供两个或两个以上技术建议书的，视为提供备选方案。</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47" w:name="_Toc367905138"/>
      <w:bookmarkStart w:id="148" w:name="_Toc14897"/>
      <w:bookmarkStart w:id="149" w:name="_Toc391931485"/>
      <w:bookmarkStart w:id="150" w:name="_Toc513223510"/>
      <w:r>
        <w:rPr>
          <w:rFonts w:asciiTheme="majorEastAsia" w:eastAsiaTheme="majorEastAsia" w:hAnsiTheme="majorEastAsia" w:cstheme="majorEastAsia" w:hint="eastAsia"/>
          <w:b/>
          <w:bCs/>
          <w:szCs w:val="24"/>
        </w:rPr>
        <w:t>3．7  投标文件的编制</w:t>
      </w:r>
      <w:bookmarkEnd w:id="147"/>
      <w:bookmarkEnd w:id="148"/>
      <w:bookmarkEnd w:id="149"/>
      <w:bookmarkEnd w:id="150"/>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3．7．1  投标文件应按第六章“投标文件格式”进行编写，如有必要，可以增加附页，作为投标文件的组成部分。</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3．7．2投标文件应当对招标文件有关勘察设计服务期限、投标有效期、质量要求、安全目标、发包人要求、招标范围等实质性内容</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响应。</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3．7．3  投标文件正本应用不褪色的材料书写或打印。投标文件格式中明确要求投标人法定代表人或其委托代理人签字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如果投标文件由委托代理人签署，则投标人须提交授权委托书，授权委托书应按第六章“投标文件格式”的要求出具，并由法定代表人和委托代理人亲笔签名，不得使用印章、签名章或其他电子制版签名代替。</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如果由投标人的法定代表人亲自签署投标文件，则投标人须提交法定代表人身份证明，身份证明应符合第六章“投标文件格式”的要求。</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以联合体形</w:t>
      </w:r>
      <w:proofErr w:type="gramStart"/>
      <w:r>
        <w:rPr>
          <w:rFonts w:asciiTheme="majorEastAsia" w:eastAsiaTheme="majorEastAsia" w:hAnsiTheme="majorEastAsia" w:cstheme="majorEastAsia" w:hint="eastAsia"/>
          <w:sz w:val="24"/>
        </w:rPr>
        <w:t>式参与</w:t>
      </w:r>
      <w:proofErr w:type="gramEnd"/>
      <w:r>
        <w:rPr>
          <w:rFonts w:asciiTheme="majorEastAsia" w:eastAsiaTheme="majorEastAsia" w:hAnsiTheme="majorEastAsia" w:cstheme="majorEastAsia" w:hint="eastAsia"/>
          <w:sz w:val="24"/>
        </w:rPr>
        <w:t>投标的，投标文件由联合体牵头人的法定代表人或其委托代理人按上述规定签署并加盖联合体牵头人单位章。法定代表人授权委托书或法定代表人身份证明须由联合体牵头人按上述规定出具。</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投标文件应尽量避免涂改、</w:t>
      </w:r>
      <w:proofErr w:type="gramStart"/>
      <w:r>
        <w:rPr>
          <w:rFonts w:asciiTheme="majorEastAsia" w:eastAsiaTheme="majorEastAsia" w:hAnsiTheme="majorEastAsia" w:cstheme="majorEastAsia" w:hint="eastAsia"/>
          <w:sz w:val="24"/>
        </w:rPr>
        <w:t>行间插字或</w:t>
      </w:r>
      <w:proofErr w:type="gramEnd"/>
      <w:r>
        <w:rPr>
          <w:rFonts w:asciiTheme="majorEastAsia" w:eastAsiaTheme="majorEastAsia" w:hAnsiTheme="majorEastAsia" w:cstheme="majorEastAsia" w:hint="eastAsia"/>
          <w:sz w:val="24"/>
        </w:rPr>
        <w:t>删除。如果出现上述情况，改动之处应由投标人的法定代表人或其授权的代理人签字或盖单位章。</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7．4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7．5投标文件的正本与副本应分别装订成册（A4纸幅，其中技术建议书采用标准图框A3幅面，单独装订成册），编制目录并逐页标注连续页码。投标文件不得采用活页夹装订，否则，招标人对由于投标文件装订松散而造成的丢失或其他后果不承担任何责任。装订的</w:t>
      </w:r>
      <w:proofErr w:type="gramStart"/>
      <w:r>
        <w:rPr>
          <w:rFonts w:asciiTheme="majorEastAsia" w:eastAsiaTheme="majorEastAsia" w:hAnsiTheme="majorEastAsia" w:cstheme="majorEastAsia" w:hint="eastAsia"/>
          <w:sz w:val="24"/>
        </w:rPr>
        <w:t>其他要</w:t>
      </w:r>
      <w:proofErr w:type="gramEnd"/>
      <w:r>
        <w:rPr>
          <w:rFonts w:asciiTheme="majorEastAsia" w:eastAsiaTheme="majorEastAsia" w:hAnsiTheme="majorEastAsia" w:cstheme="majorEastAsia" w:hint="eastAsia"/>
          <w:sz w:val="24"/>
        </w:rPr>
        <w:t>求见投标人须知前附表。</w:t>
      </w:r>
    </w:p>
    <w:p w:rsidR="00FA6CDE" w:rsidRDefault="00CA7E5A" w:rsidP="00662913">
      <w:pPr>
        <w:pStyle w:val="2TimesNewRoman5020"/>
        <w:spacing w:line="360" w:lineRule="auto"/>
        <w:ind w:firstLine="482"/>
        <w:jc w:val="left"/>
        <w:outlineLvl w:val="0"/>
        <w:rPr>
          <w:rFonts w:asciiTheme="majorEastAsia" w:eastAsiaTheme="majorEastAsia" w:hAnsiTheme="majorEastAsia" w:cstheme="majorEastAsia"/>
          <w:b/>
          <w:bCs/>
          <w:sz w:val="24"/>
          <w:szCs w:val="24"/>
        </w:rPr>
      </w:pPr>
      <w:bookmarkStart w:id="151" w:name="_Toc391931486"/>
      <w:bookmarkStart w:id="152" w:name="_Toc25265"/>
      <w:bookmarkStart w:id="153" w:name="_Toc513223511"/>
      <w:bookmarkStart w:id="154" w:name="_Toc367905139"/>
      <w:r>
        <w:rPr>
          <w:rFonts w:asciiTheme="majorEastAsia" w:eastAsiaTheme="majorEastAsia" w:hAnsiTheme="majorEastAsia" w:cstheme="majorEastAsia" w:hint="eastAsia"/>
          <w:b/>
          <w:bCs/>
          <w:sz w:val="24"/>
          <w:szCs w:val="24"/>
        </w:rPr>
        <w:t>4．投标</w:t>
      </w:r>
      <w:bookmarkEnd w:id="151"/>
      <w:bookmarkEnd w:id="152"/>
      <w:bookmarkEnd w:id="153"/>
      <w:bookmarkEnd w:id="154"/>
    </w:p>
    <w:p w:rsidR="00FA6CDE" w:rsidRDefault="00CA7E5A" w:rsidP="00662913">
      <w:pPr>
        <w:pStyle w:val="378020"/>
        <w:spacing w:line="360" w:lineRule="auto"/>
        <w:ind w:firstLine="482"/>
        <w:rPr>
          <w:rFonts w:asciiTheme="majorEastAsia" w:eastAsiaTheme="majorEastAsia" w:hAnsiTheme="majorEastAsia" w:cstheme="majorEastAsia"/>
          <w:b/>
          <w:bCs/>
          <w:szCs w:val="24"/>
        </w:rPr>
      </w:pPr>
      <w:bookmarkStart w:id="155" w:name="_Toc367905140"/>
      <w:bookmarkStart w:id="156" w:name="_Toc391931487"/>
      <w:bookmarkStart w:id="157" w:name="_Toc513223512"/>
      <w:bookmarkStart w:id="158" w:name="_Toc9146"/>
      <w:r>
        <w:rPr>
          <w:rFonts w:asciiTheme="majorEastAsia" w:eastAsiaTheme="majorEastAsia" w:hAnsiTheme="majorEastAsia" w:cstheme="majorEastAsia" w:hint="eastAsia"/>
          <w:b/>
          <w:bCs/>
          <w:szCs w:val="24"/>
        </w:rPr>
        <w:t>4．1  投标文件的密封和标识</w:t>
      </w:r>
      <w:bookmarkEnd w:id="155"/>
      <w:bookmarkEnd w:id="156"/>
      <w:bookmarkEnd w:id="157"/>
      <w:bookmarkEnd w:id="158"/>
    </w:p>
    <w:p w:rsidR="00FA6CDE" w:rsidRDefault="00CA7E5A">
      <w:pPr>
        <w:autoSpaceDE w:val="0"/>
        <w:autoSpaceDN w:val="0"/>
        <w:adjustRightInd w:val="0"/>
        <w:spacing w:before="51" w:line="360" w:lineRule="auto"/>
        <w:ind w:left="100" w:right="176" w:firstLine="480"/>
        <w:rPr>
          <w:rFonts w:asciiTheme="majorEastAsia" w:eastAsiaTheme="majorEastAsia" w:hAnsiTheme="majorEastAsia" w:cstheme="majorEastAsia"/>
          <w:spacing w:val="-10"/>
          <w:sz w:val="24"/>
        </w:rPr>
      </w:pPr>
      <w:r>
        <w:rPr>
          <w:rFonts w:asciiTheme="majorEastAsia" w:eastAsiaTheme="majorEastAsia" w:hAnsiTheme="majorEastAsia" w:cstheme="majorEastAsia" w:hint="eastAsia"/>
          <w:sz w:val="24"/>
        </w:rPr>
        <w:t>4．1．1</w:t>
      </w:r>
      <w:r>
        <w:rPr>
          <w:rFonts w:asciiTheme="majorEastAsia" w:eastAsiaTheme="majorEastAsia" w:hAnsiTheme="majorEastAsia" w:cstheme="majorEastAsia" w:hint="eastAsia"/>
          <w:spacing w:val="2"/>
          <w:sz w:val="24"/>
        </w:rPr>
        <w:t>投标文件应采用</w:t>
      </w:r>
      <w:r>
        <w:rPr>
          <w:rFonts w:asciiTheme="majorEastAsia" w:eastAsiaTheme="majorEastAsia" w:hAnsiTheme="majorEastAsia" w:cstheme="majorEastAsia" w:hint="eastAsia"/>
          <w:spacing w:val="1"/>
          <w:sz w:val="24"/>
        </w:rPr>
        <w:t>双</w:t>
      </w:r>
      <w:r>
        <w:rPr>
          <w:rFonts w:asciiTheme="majorEastAsia" w:eastAsiaTheme="majorEastAsia" w:hAnsiTheme="majorEastAsia" w:cstheme="majorEastAsia" w:hint="eastAsia"/>
          <w:spacing w:val="2"/>
          <w:sz w:val="24"/>
        </w:rPr>
        <w:t>信封形式密封</w:t>
      </w:r>
      <w:r>
        <w:rPr>
          <w:rFonts w:asciiTheme="majorEastAsia" w:eastAsiaTheme="majorEastAsia" w:hAnsiTheme="majorEastAsia" w:cstheme="majorEastAsia" w:hint="eastAsia"/>
          <w:spacing w:val="1"/>
          <w:sz w:val="24"/>
        </w:rPr>
        <w:t>，投标文件</w:t>
      </w:r>
      <w:r>
        <w:rPr>
          <w:rFonts w:asciiTheme="majorEastAsia" w:eastAsiaTheme="majorEastAsia" w:hAnsiTheme="majorEastAsia" w:cstheme="majorEastAsia" w:hint="eastAsia"/>
          <w:sz w:val="24"/>
        </w:rPr>
        <w:t>第</w:t>
      </w:r>
      <w:r>
        <w:rPr>
          <w:rFonts w:asciiTheme="majorEastAsia" w:eastAsiaTheme="majorEastAsia" w:hAnsiTheme="majorEastAsia" w:cstheme="majorEastAsia" w:hint="eastAsia"/>
          <w:spacing w:val="2"/>
          <w:sz w:val="24"/>
        </w:rPr>
        <w:t>一个信</w:t>
      </w:r>
      <w:r>
        <w:rPr>
          <w:rFonts w:asciiTheme="majorEastAsia" w:eastAsiaTheme="majorEastAsia" w:hAnsiTheme="majorEastAsia" w:cstheme="majorEastAsia" w:hint="eastAsia"/>
          <w:spacing w:val="1"/>
          <w:sz w:val="24"/>
        </w:rPr>
        <w:t>封</w:t>
      </w:r>
      <w:r>
        <w:rPr>
          <w:rFonts w:asciiTheme="majorEastAsia" w:eastAsiaTheme="majorEastAsia" w:hAnsiTheme="majorEastAsia" w:cstheme="majorEastAsia" w:hint="eastAsia"/>
          <w:spacing w:val="2"/>
          <w:sz w:val="24"/>
        </w:rPr>
        <w:t>（商务及</w:t>
      </w:r>
      <w:r>
        <w:rPr>
          <w:rFonts w:asciiTheme="majorEastAsia" w:eastAsiaTheme="majorEastAsia" w:hAnsiTheme="majorEastAsia" w:cstheme="majorEastAsia" w:hint="eastAsia"/>
          <w:spacing w:val="1"/>
          <w:sz w:val="24"/>
        </w:rPr>
        <w:t>技</w:t>
      </w:r>
      <w:r>
        <w:rPr>
          <w:rFonts w:asciiTheme="majorEastAsia" w:eastAsiaTheme="majorEastAsia" w:hAnsiTheme="majorEastAsia" w:cstheme="majorEastAsia" w:hint="eastAsia"/>
          <w:spacing w:val="2"/>
          <w:sz w:val="24"/>
        </w:rPr>
        <w:t>术文件）</w:t>
      </w:r>
      <w:r>
        <w:rPr>
          <w:rFonts w:asciiTheme="majorEastAsia" w:eastAsiaTheme="majorEastAsia" w:hAnsiTheme="majorEastAsia" w:cstheme="majorEastAsia" w:hint="eastAsia"/>
          <w:spacing w:val="1"/>
          <w:sz w:val="24"/>
        </w:rPr>
        <w:t>以及第二个信封（报价文件）应单独密封包装</w:t>
      </w:r>
      <w:r>
        <w:rPr>
          <w:rFonts w:asciiTheme="majorEastAsia" w:eastAsiaTheme="majorEastAsia" w:hAnsiTheme="majorEastAsia" w:cstheme="majorEastAsia" w:hint="eastAsia"/>
          <w:spacing w:val="-10"/>
          <w:sz w:val="24"/>
        </w:rPr>
        <w:t>。商务文件、技术文件的正本与副本应统一密封在一个封套中。报价文件的正本与副本以及投标文件电子版文件（如需要）应统一密封在另一个封套中。封套应加贴封条，并在封套的封口处加盖投标人单位章或由投标人的法定代表人或其委托代理人签字。</w:t>
      </w:r>
    </w:p>
    <w:p w:rsidR="00FA6CDE" w:rsidRDefault="00CA7E5A" w:rsidP="00662913">
      <w:pPr>
        <w:autoSpaceDE w:val="0"/>
        <w:autoSpaceDN w:val="0"/>
        <w:adjustRightInd w:val="0"/>
        <w:spacing w:before="51" w:line="360" w:lineRule="auto"/>
        <w:ind w:left="100" w:right="176" w:firstLine="440"/>
        <w:rPr>
          <w:rFonts w:asciiTheme="majorEastAsia" w:eastAsiaTheme="majorEastAsia" w:hAnsiTheme="majorEastAsia" w:cstheme="majorEastAsia"/>
          <w:sz w:val="24"/>
        </w:rPr>
      </w:pPr>
      <w:r>
        <w:rPr>
          <w:rFonts w:asciiTheme="majorEastAsia" w:eastAsiaTheme="majorEastAsia" w:hAnsiTheme="majorEastAsia" w:cstheme="majorEastAsia" w:hint="eastAsia"/>
          <w:spacing w:val="-10"/>
          <w:sz w:val="24"/>
        </w:rPr>
        <w:t>采用银行保函形式提交投标保证金的，银行保函原件应密封在单独的封套中</w:t>
      </w:r>
      <w:r>
        <w:rPr>
          <w:rFonts w:asciiTheme="majorEastAsia" w:eastAsiaTheme="majorEastAsia" w:hAnsiTheme="majorEastAsia" w:cstheme="majorEastAsia" w:hint="eastAsia"/>
          <w:sz w:val="24"/>
        </w:rPr>
        <w:t>。</w:t>
      </w:r>
    </w:p>
    <w:p w:rsidR="00FA6CDE" w:rsidRDefault="00CA7E5A">
      <w:pPr>
        <w:autoSpaceDE w:val="0"/>
        <w:autoSpaceDN w:val="0"/>
        <w:adjustRightInd w:val="0"/>
        <w:spacing w:before="11" w:line="360" w:lineRule="auto"/>
        <w:ind w:left="100" w:right="56"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4．1．2投标文件第一个信封（商务及技术文件 ）、第二个信封（报价文件）以及银行保函封套上应写明的内容见投标人须知前附表。</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4．1．3未按本章第4．1．1项要求密封的投标文件，招标人将予以拒收。</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59" w:name="_Toc391931488"/>
      <w:bookmarkStart w:id="160" w:name="_Toc513223513"/>
      <w:bookmarkStart w:id="161" w:name="_Toc22772"/>
      <w:bookmarkStart w:id="162" w:name="_Toc367905141"/>
      <w:r>
        <w:rPr>
          <w:rFonts w:asciiTheme="majorEastAsia" w:eastAsiaTheme="majorEastAsia" w:hAnsiTheme="majorEastAsia" w:cstheme="majorEastAsia" w:hint="eastAsia"/>
          <w:b/>
          <w:bCs/>
          <w:szCs w:val="24"/>
        </w:rPr>
        <w:t>4．2  投标文件的递交</w:t>
      </w:r>
      <w:bookmarkEnd w:id="159"/>
      <w:bookmarkEnd w:id="160"/>
      <w:bookmarkEnd w:id="161"/>
      <w:bookmarkEnd w:id="162"/>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4．2．1  投标人应在第一章“招标公告”规定的投标截止时间前递交投标文件。</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4．2．2投标人递交投标文件的地点：见第一章“招标公告”。</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4．2．3除投标人须知前附表另有规定外，投标人所递交的投标文件不予退还。投</w:t>
      </w:r>
      <w:r>
        <w:rPr>
          <w:rFonts w:asciiTheme="majorEastAsia" w:eastAsiaTheme="majorEastAsia" w:hAnsiTheme="majorEastAsia" w:cstheme="majorEastAsia" w:hint="eastAsia"/>
          <w:sz w:val="24"/>
        </w:rPr>
        <w:lastRenderedPageBreak/>
        <w:t>标人少于3个的，投标文件当场退还给投标人。</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4．2．4</w:t>
      </w:r>
      <w:r>
        <w:rPr>
          <w:rFonts w:ascii="宋体" w:eastAsiaTheme="majorEastAsia" w:hAnsi="宋体" w:cs="宋体" w:hint="eastAsia"/>
          <w:sz w:val="24"/>
        </w:rPr>
        <w:t>招标人收到投标文件后，向投标人出具签收凭证。</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4．2．5  逾期送达的或未送达指定地点的投标文件，招标人将予以拒收。</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63" w:name="_Toc6264"/>
      <w:bookmarkStart w:id="164" w:name="_Toc513223514"/>
      <w:bookmarkStart w:id="165" w:name="_Toc367905142"/>
      <w:bookmarkStart w:id="166" w:name="_Toc391931489"/>
      <w:r>
        <w:rPr>
          <w:rFonts w:asciiTheme="majorEastAsia" w:eastAsiaTheme="majorEastAsia" w:hAnsiTheme="majorEastAsia" w:cstheme="majorEastAsia" w:hint="eastAsia"/>
          <w:b/>
          <w:bCs/>
          <w:szCs w:val="24"/>
        </w:rPr>
        <w:t>4．3  投标文件的修改与撤回</w:t>
      </w:r>
      <w:bookmarkEnd w:id="163"/>
      <w:bookmarkEnd w:id="164"/>
      <w:bookmarkEnd w:id="165"/>
      <w:bookmarkEnd w:id="166"/>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4．3．1在本章第4．2．1项规定的投标截止时间前，投标人可以修改或撤回已递交的投标文件，但应以书面形式通知招标人。</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4．3．2投标人修改或撤回已递交投标文件的书面通知应按照本章第3．7.3款的要求签字或盖章。招标人收到书面通知后，向投标人出具签收凭证。</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4．3．3投标人撤回投标文件的，招标人自收到投标人书面撤回通知之日起5日内退还已收取的投标保证金。</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4.3.4修改的内容为投标文件的组成部分。修改的投标文件应按照本章第3条、第4条规定进行编制、密封、标记和递交，并标明“修改”字样。</w:t>
      </w:r>
    </w:p>
    <w:p w:rsidR="00FA6CDE" w:rsidRDefault="00CA7E5A" w:rsidP="00662913">
      <w:pPr>
        <w:pStyle w:val="2TimesNewRoman5020"/>
        <w:spacing w:line="360" w:lineRule="auto"/>
        <w:ind w:firstLine="482"/>
        <w:jc w:val="left"/>
        <w:outlineLvl w:val="0"/>
        <w:rPr>
          <w:rFonts w:asciiTheme="majorEastAsia" w:eastAsiaTheme="majorEastAsia" w:hAnsiTheme="majorEastAsia" w:cstheme="majorEastAsia"/>
          <w:b/>
          <w:bCs/>
          <w:sz w:val="24"/>
          <w:szCs w:val="24"/>
        </w:rPr>
      </w:pPr>
      <w:bookmarkStart w:id="167" w:name="_Toc367905143"/>
      <w:bookmarkStart w:id="168" w:name="_Toc391931490"/>
      <w:bookmarkStart w:id="169" w:name="_Toc513223515"/>
      <w:bookmarkStart w:id="170" w:name="_Toc9156"/>
      <w:r>
        <w:rPr>
          <w:rFonts w:asciiTheme="majorEastAsia" w:eastAsiaTheme="majorEastAsia" w:hAnsiTheme="majorEastAsia" w:cstheme="majorEastAsia" w:hint="eastAsia"/>
          <w:b/>
          <w:bCs/>
          <w:sz w:val="24"/>
          <w:szCs w:val="24"/>
        </w:rPr>
        <w:t>5．开标</w:t>
      </w:r>
      <w:bookmarkEnd w:id="167"/>
      <w:bookmarkEnd w:id="168"/>
      <w:bookmarkEnd w:id="169"/>
      <w:bookmarkEnd w:id="170"/>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71" w:name="_Toc11786"/>
      <w:bookmarkStart w:id="172" w:name="_Toc513223516"/>
      <w:bookmarkStart w:id="173" w:name="_Toc391931491"/>
      <w:r>
        <w:rPr>
          <w:rFonts w:asciiTheme="majorEastAsia" w:eastAsiaTheme="majorEastAsia" w:hAnsiTheme="majorEastAsia" w:cstheme="majorEastAsia" w:hint="eastAsia"/>
          <w:b/>
          <w:bCs/>
          <w:szCs w:val="24"/>
        </w:rPr>
        <w:t>5．1  开标时间和地点</w:t>
      </w:r>
      <w:bookmarkEnd w:id="171"/>
      <w:bookmarkEnd w:id="172"/>
      <w:bookmarkEnd w:id="173"/>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招标人在本章第4.2.1项规定的</w:t>
      </w:r>
      <w:proofErr w:type="gramStart"/>
      <w:r>
        <w:rPr>
          <w:rFonts w:asciiTheme="majorEastAsia" w:eastAsiaTheme="majorEastAsia" w:hAnsiTheme="majorEastAsia" w:cstheme="majorEastAsia" w:hint="eastAsia"/>
          <w:sz w:val="24"/>
        </w:rPr>
        <w:t>的</w:t>
      </w:r>
      <w:proofErr w:type="gramEnd"/>
      <w:r>
        <w:rPr>
          <w:rFonts w:asciiTheme="majorEastAsia" w:eastAsiaTheme="majorEastAsia" w:hAnsiTheme="majorEastAsia" w:cstheme="majorEastAsia" w:hint="eastAsia"/>
          <w:sz w:val="24"/>
        </w:rPr>
        <w:t>投标截止时间（开标时间）和投标人须知前附表规定的地点分别对投标文件第一信封（商务及技术文件）公开开标，并邀请所有投标人的法定代表人或其委托代理人准时参加。</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招标人在投标人须知前附表规定的时间和地点对投标文件第二个信封（报价文件）公开开标，并邀请所有投标人的法定代表人或其委托代理人准时参加。</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投标人若未派法定代表人或委托代理人出席开标活动，视为该投标人默认开标结果。</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74" w:name="_Toc391931493"/>
      <w:bookmarkStart w:id="175" w:name="_Toc513223517"/>
      <w:bookmarkStart w:id="176" w:name="_Toc11685"/>
      <w:r>
        <w:rPr>
          <w:rFonts w:asciiTheme="majorEastAsia" w:eastAsiaTheme="majorEastAsia" w:hAnsiTheme="majorEastAsia" w:cstheme="majorEastAsia" w:hint="eastAsia"/>
          <w:b/>
          <w:bCs/>
          <w:szCs w:val="24"/>
        </w:rPr>
        <w:t>5．2  开标程序</w:t>
      </w:r>
      <w:bookmarkEnd w:id="174"/>
      <w:bookmarkEnd w:id="175"/>
      <w:bookmarkEnd w:id="176"/>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5．2．1  主持人按下列程序对投标文件第一个信封（商务及技术文件）进行开标：</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（1）宣布开标纪律；</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（2）公布在投标截止时间前递交投标文件的投标人数量；</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（3）宣布开标人、唱标人、记录人等有关人员姓名；</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（4）按照投标人须知前附表规定由投标人推选的代表检查投标文件的密封情况；</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（5）按照投标人须知前附表规定的开标顺序当众开标，公布标段名称、投标人名称、投标保证金的递交情况、勘察设计服务期限以及其他内容，并记录在案；</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（6）投标人代表、招标人代表、记录人等有关人员在开标记录上签字确认；；</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（7）开标会议结束。</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5．2．2  在投标文件第一个信封（商务及技术文件）开标现场，投标文件第二个信封</w:t>
      </w:r>
      <w:r>
        <w:rPr>
          <w:rFonts w:asciiTheme="majorEastAsia" w:eastAsiaTheme="majorEastAsia" w:hAnsiTheme="majorEastAsia" w:cstheme="majorEastAsia" w:hint="eastAsia"/>
          <w:sz w:val="24"/>
        </w:rPr>
        <w:lastRenderedPageBreak/>
        <w:t>（报价文件）不予开封，由招标人密封保存。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5．2．3  招标人将按照本章第5.1款规定的时间和地点对投标文件第二个信封（报价文件）进行开标。主持人按下列程序进行开标：</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（1）宣布开标纪律；</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（2）当众拆开投标文件第一个信封（商务及技术文件）评审结果的密封袋，宣布通过投标文件第一信封（商务及技术文件）评审的投标人名单；</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（3）宣布开标人、唱标人、记录人等有关人员姓名；</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（4）按照投标人须知前附表规定由投标人推选的代表检查投标文件的密封情况；</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（6）计算并宣布评标基准价；</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将未通过投标文件第一个信封（商务及技术文件）评审的投标文件第二个信封（报价文件）退还给投标人；未通过第一信封评审的投标人未参加第二信封开标的，招标人应当在评标结束后及时将第二信封原封退还投标人。</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（8）投标人代表、招标人代表、记录人等有关人员在开标记录上签字确认；</w:t>
      </w:r>
    </w:p>
    <w:p w:rsidR="00FA6CDE" w:rsidRDefault="00CA7E5A">
      <w:pPr>
        <w:spacing w:line="360" w:lineRule="auto"/>
        <w:ind w:firstLineChars="175"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（9）开标结束。</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5．2．4在投标文件第二个信封（报价文件）开标现场，招标人将按第三章“评标办法”规定的原则计算并宣布评标基准价。若招标人发现投标文件出现以下任</w:t>
      </w:r>
      <w:proofErr w:type="gramStart"/>
      <w:r>
        <w:rPr>
          <w:rFonts w:asciiTheme="majorEastAsia" w:eastAsiaTheme="majorEastAsia" w:hAnsiTheme="majorEastAsia" w:cstheme="majorEastAsia" w:hint="eastAsia"/>
          <w:sz w:val="24"/>
        </w:rPr>
        <w:t>一</w:t>
      </w:r>
      <w:proofErr w:type="gramEnd"/>
      <w:r>
        <w:rPr>
          <w:rFonts w:asciiTheme="majorEastAsia" w:eastAsiaTheme="majorEastAsia" w:hAnsiTheme="majorEastAsia" w:cstheme="majorEastAsia" w:hint="eastAsia"/>
          <w:sz w:val="24"/>
        </w:rPr>
        <w:t>情况，其投标报价将不再参加评标基准价的计算；</w:t>
      </w:r>
    </w:p>
    <w:p w:rsidR="00FA6CDE" w:rsidRDefault="00CA7E5A" w:rsidP="00662913">
      <w:pPr>
        <w:numPr>
          <w:ilvl w:val="0"/>
          <w:numId w:val="3"/>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未在投标函上填写投标总价；</w:t>
      </w:r>
    </w:p>
    <w:p w:rsidR="00FA6CDE" w:rsidRDefault="00CA7E5A" w:rsidP="00662913">
      <w:pPr>
        <w:numPr>
          <w:ilvl w:val="0"/>
          <w:numId w:val="3"/>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投标报价超出招标人公布的最高投标限价（如有）；</w:t>
      </w:r>
    </w:p>
    <w:p w:rsidR="00FA6CDE" w:rsidRDefault="00CA7E5A" w:rsidP="00662913">
      <w:pPr>
        <w:numPr>
          <w:ilvl w:val="0"/>
          <w:numId w:val="3"/>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投标报价的大写金额无法确定具体数值；</w:t>
      </w:r>
    </w:p>
    <w:p w:rsidR="00FA6CDE" w:rsidRDefault="00CA7E5A" w:rsidP="00662913">
      <w:pPr>
        <w:numPr>
          <w:ilvl w:val="0"/>
          <w:numId w:val="3"/>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投标函上填写的标段号与投标文件封套上标记的标段号不一致。</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5．2．5 在投标文件第一个信封（商务及技术文件）或第二个信封（报价文件）开标过程中，若招标人宣读的内容与投标文件不符时，投标人有权在开标现场提出疑问，经招标人当场核查确认之后，可重新宣读其投标文件。若投标人现场未提出疑问，则认为投标人已确认招标人宣读的内容。</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77" w:name="_Toc10944"/>
      <w:r>
        <w:rPr>
          <w:rFonts w:asciiTheme="majorEastAsia" w:eastAsiaTheme="majorEastAsia" w:hAnsiTheme="majorEastAsia" w:cstheme="majorEastAsia" w:hint="eastAsia"/>
          <w:b/>
          <w:bCs/>
          <w:szCs w:val="24"/>
        </w:rPr>
        <w:lastRenderedPageBreak/>
        <w:t>5.3 开标异议</w:t>
      </w:r>
      <w:bookmarkEnd w:id="177"/>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投标人对开标有异议的，应在开标现场提出，招标人当场</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答复，并制作记录，有异议的投标人代表、招标人代表、记录人等有关人员在记录上签字确认。</w:t>
      </w:r>
    </w:p>
    <w:p w:rsidR="00FA6CDE" w:rsidRDefault="00CA7E5A" w:rsidP="00662913">
      <w:pPr>
        <w:pStyle w:val="2TimesNewRoman5020"/>
        <w:spacing w:line="360" w:lineRule="auto"/>
        <w:ind w:firstLine="482"/>
        <w:jc w:val="left"/>
        <w:outlineLvl w:val="0"/>
        <w:rPr>
          <w:rFonts w:asciiTheme="majorEastAsia" w:eastAsiaTheme="majorEastAsia" w:hAnsiTheme="majorEastAsia" w:cstheme="majorEastAsia"/>
          <w:b/>
          <w:bCs/>
          <w:sz w:val="24"/>
          <w:szCs w:val="24"/>
        </w:rPr>
      </w:pPr>
      <w:bookmarkStart w:id="178" w:name="_Toc391931495"/>
      <w:bookmarkStart w:id="179" w:name="_Toc367905146"/>
      <w:bookmarkStart w:id="180" w:name="_Toc31259"/>
      <w:bookmarkStart w:id="181" w:name="_Toc513223518"/>
      <w:r>
        <w:rPr>
          <w:rFonts w:asciiTheme="majorEastAsia" w:eastAsiaTheme="majorEastAsia" w:hAnsiTheme="majorEastAsia" w:cstheme="majorEastAsia" w:hint="eastAsia"/>
          <w:b/>
          <w:bCs/>
          <w:sz w:val="24"/>
          <w:szCs w:val="24"/>
        </w:rPr>
        <w:t>6．评标</w:t>
      </w:r>
      <w:bookmarkEnd w:id="178"/>
      <w:bookmarkEnd w:id="179"/>
      <w:bookmarkEnd w:id="180"/>
      <w:bookmarkEnd w:id="181"/>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82" w:name="_Toc513223519"/>
      <w:bookmarkStart w:id="183" w:name="_Toc18612"/>
      <w:r>
        <w:rPr>
          <w:rFonts w:asciiTheme="majorEastAsia" w:eastAsiaTheme="majorEastAsia" w:hAnsiTheme="majorEastAsia" w:cstheme="majorEastAsia" w:hint="eastAsia"/>
          <w:b/>
          <w:bCs/>
          <w:szCs w:val="24"/>
        </w:rPr>
        <w:t>6．1  评标委员会</w:t>
      </w:r>
      <w:bookmarkEnd w:id="182"/>
      <w:bookmarkEnd w:id="183"/>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6．1．1评标由招标人依法组建的评标委员会负责。评标委员会由招标人或其委托的招标代理机构熟悉相关业务的代表，以及有关技术、经济等方面的专家组成。评标委员会人数见投标人须知前附表。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6．1．2评标委员会成员有下列情形之一的，应当回避：</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(1)为负责招标项目监督管理的交通运输主管部门的工作人员</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(2)与投标人法定代表人或其委托代理人有近亲属关系；</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(3)为投标人的工作人员或退休人员；</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(4)与投标人有其他利害关系，可能影响评标活动公正性；</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（5）在与招投标有关的活动中有过违法违规行为、曾受过行政处罚或刑事处罚。</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宋体" w:hAnsi="宋体" w:cs="宋体" w:hint="eastAsia"/>
          <w:sz w:val="24"/>
        </w:rPr>
        <w:t>招标人及其子公司、招标人的上级主管部门或者控股公司、招标代理机构的工作人员或者退休人员不得以专家身份参与本单位招标或者招标代理项目的评标。</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6.1.3评标过程中，评标委员会成员有回避事由、擅离职守或因健康等原因不能继续评标的，招标人有权更换、被更换的评标委员会成员</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的评审结论无效，由更换后的评标委员会成员重新进行评审。</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84" w:name="_Toc13530"/>
      <w:bookmarkStart w:id="185" w:name="_Toc391931497"/>
      <w:bookmarkStart w:id="186" w:name="_Toc367905148"/>
      <w:bookmarkStart w:id="187" w:name="_Toc513223520"/>
      <w:r>
        <w:rPr>
          <w:rFonts w:asciiTheme="majorEastAsia" w:eastAsiaTheme="majorEastAsia" w:hAnsiTheme="majorEastAsia" w:cstheme="majorEastAsia" w:hint="eastAsia"/>
          <w:b/>
          <w:bCs/>
          <w:szCs w:val="24"/>
        </w:rPr>
        <w:t>6．2  评标原则</w:t>
      </w:r>
      <w:bookmarkEnd w:id="184"/>
      <w:bookmarkEnd w:id="185"/>
      <w:bookmarkEnd w:id="186"/>
      <w:bookmarkEnd w:id="187"/>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评标活动遵循公平、公正、科学、择优的原则。</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88" w:name="_Toc32458"/>
      <w:bookmarkStart w:id="189" w:name="_Toc513223521"/>
      <w:bookmarkStart w:id="190" w:name="_Toc391931498"/>
      <w:bookmarkStart w:id="191" w:name="_Toc367905149"/>
      <w:r>
        <w:rPr>
          <w:rFonts w:asciiTheme="majorEastAsia" w:eastAsiaTheme="majorEastAsia" w:hAnsiTheme="majorEastAsia" w:cstheme="majorEastAsia" w:hint="eastAsia"/>
          <w:b/>
          <w:bCs/>
          <w:szCs w:val="24"/>
        </w:rPr>
        <w:t>6．3  评标</w:t>
      </w:r>
      <w:bookmarkEnd w:id="188"/>
      <w:bookmarkEnd w:id="189"/>
      <w:bookmarkEnd w:id="190"/>
      <w:bookmarkEnd w:id="191"/>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6.3.1评标委员会按照第三章“评标办法”规定的方法、评审因素、标准和程序对投标文件进行评审。第三章“评标办法”没有规定的方法、评审因素和标准，不作为评标依据。</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6.3.2评标完成后，评标委员会应向招标人提交书面评标报告和中标候选人名单。评标委员会推荐中标候选人的人数见投标人须知前附表。</w:t>
      </w:r>
    </w:p>
    <w:p w:rsidR="00FA6CDE" w:rsidRDefault="00CA7E5A" w:rsidP="00662913">
      <w:pPr>
        <w:pStyle w:val="2TimesNewRoman5020"/>
        <w:spacing w:line="360" w:lineRule="auto"/>
        <w:ind w:firstLine="482"/>
        <w:jc w:val="left"/>
        <w:outlineLvl w:val="0"/>
        <w:rPr>
          <w:rFonts w:asciiTheme="majorEastAsia" w:eastAsiaTheme="majorEastAsia" w:hAnsiTheme="majorEastAsia" w:cstheme="majorEastAsia"/>
          <w:b/>
          <w:bCs/>
          <w:sz w:val="24"/>
          <w:szCs w:val="24"/>
        </w:rPr>
      </w:pPr>
      <w:bookmarkStart w:id="192" w:name="_Toc29512"/>
      <w:bookmarkStart w:id="193" w:name="_Toc513223523"/>
      <w:bookmarkStart w:id="194" w:name="_Toc391931500"/>
      <w:bookmarkStart w:id="195" w:name="_Toc367905151"/>
      <w:r>
        <w:rPr>
          <w:rFonts w:asciiTheme="majorEastAsia" w:eastAsiaTheme="majorEastAsia" w:hAnsiTheme="majorEastAsia" w:cstheme="majorEastAsia" w:hint="eastAsia"/>
          <w:b/>
          <w:bCs/>
          <w:sz w:val="24"/>
          <w:szCs w:val="24"/>
        </w:rPr>
        <w:t>7．合同授予</w:t>
      </w:r>
      <w:bookmarkEnd w:id="192"/>
      <w:bookmarkEnd w:id="193"/>
      <w:bookmarkEnd w:id="194"/>
      <w:bookmarkEnd w:id="195"/>
    </w:p>
    <w:p w:rsidR="00FA6CDE" w:rsidRDefault="00CA7E5A" w:rsidP="00662913">
      <w:pPr>
        <w:pStyle w:val="378020"/>
        <w:spacing w:line="360" w:lineRule="auto"/>
        <w:ind w:firstLine="482"/>
        <w:rPr>
          <w:rFonts w:asciiTheme="majorEastAsia" w:eastAsiaTheme="majorEastAsia" w:hAnsiTheme="majorEastAsia" w:cstheme="majorEastAsia"/>
          <w:b/>
          <w:bCs/>
          <w:szCs w:val="24"/>
        </w:rPr>
      </w:pPr>
      <w:bookmarkStart w:id="196" w:name="_Toc513223524"/>
      <w:bookmarkStart w:id="197" w:name="_Toc26259"/>
      <w:r>
        <w:rPr>
          <w:rFonts w:asciiTheme="majorEastAsia" w:eastAsiaTheme="majorEastAsia" w:hAnsiTheme="majorEastAsia" w:cstheme="majorEastAsia" w:hint="eastAsia"/>
          <w:b/>
          <w:bCs/>
          <w:szCs w:val="24"/>
        </w:rPr>
        <w:t xml:space="preserve">7.1  </w:t>
      </w:r>
      <w:bookmarkEnd w:id="196"/>
      <w:r>
        <w:rPr>
          <w:rFonts w:asciiTheme="majorEastAsia" w:eastAsiaTheme="majorEastAsia" w:hAnsiTheme="majorEastAsia" w:cstheme="majorEastAsia" w:hint="eastAsia"/>
          <w:b/>
          <w:bCs/>
          <w:szCs w:val="24"/>
        </w:rPr>
        <w:t>中标候选人公示</w:t>
      </w:r>
      <w:bookmarkEnd w:id="197"/>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招标人在收到评标报告之日起3日内，按照投标人须知前附表规定的公示媒介和期</w:t>
      </w:r>
      <w:r>
        <w:rPr>
          <w:rFonts w:asciiTheme="majorEastAsia" w:eastAsiaTheme="majorEastAsia" w:hAnsiTheme="majorEastAsia" w:cstheme="majorEastAsia" w:hint="eastAsia"/>
          <w:sz w:val="24"/>
        </w:rPr>
        <w:lastRenderedPageBreak/>
        <w:t>限公示中标候选人，公示期不得少于3日，公示内容包括：</w:t>
      </w:r>
    </w:p>
    <w:p w:rsidR="00FA6CDE" w:rsidRDefault="00CA7E5A">
      <w:pPr>
        <w:numPr>
          <w:ilvl w:val="0"/>
          <w:numId w:val="4"/>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中标候选人排序、名称、投标报价，对勘察设计质量要求、安全目标和勘察设计服务期限的响应情况；</w:t>
      </w:r>
    </w:p>
    <w:p w:rsidR="00FA6CDE" w:rsidRDefault="00CA7E5A">
      <w:pPr>
        <w:numPr>
          <w:ilvl w:val="0"/>
          <w:numId w:val="4"/>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中标候选人在投标文件中承诺的项目负责人姓名、个人业绩、相关证书名称和编号；</w:t>
      </w:r>
    </w:p>
    <w:p w:rsidR="00FA6CDE" w:rsidRDefault="00CA7E5A">
      <w:pPr>
        <w:numPr>
          <w:ilvl w:val="0"/>
          <w:numId w:val="4"/>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中标候选人在投标文件中填报的项目业绩；</w:t>
      </w:r>
    </w:p>
    <w:p w:rsidR="00FA6CDE" w:rsidRDefault="00CA7E5A">
      <w:pPr>
        <w:numPr>
          <w:ilvl w:val="0"/>
          <w:numId w:val="4"/>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被否决投标的投标人名称、否决依据和原因；</w:t>
      </w:r>
    </w:p>
    <w:p w:rsidR="00FA6CDE" w:rsidRDefault="00CA7E5A">
      <w:pPr>
        <w:numPr>
          <w:ilvl w:val="0"/>
          <w:numId w:val="4"/>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提出异议的渠道和方式；</w:t>
      </w:r>
    </w:p>
    <w:p w:rsidR="00FA6CDE" w:rsidRDefault="00CA7E5A">
      <w:pPr>
        <w:numPr>
          <w:ilvl w:val="0"/>
          <w:numId w:val="4"/>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投标人须知前附表规定公示的其他内容。</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198" w:name="_Toc391931502"/>
      <w:bookmarkStart w:id="199" w:name="_Toc367905153"/>
      <w:bookmarkStart w:id="200" w:name="_Toc513223525"/>
      <w:bookmarkStart w:id="201" w:name="_Toc849"/>
      <w:r>
        <w:rPr>
          <w:rFonts w:asciiTheme="majorEastAsia" w:eastAsiaTheme="majorEastAsia" w:hAnsiTheme="majorEastAsia" w:cstheme="majorEastAsia" w:hint="eastAsia"/>
          <w:b/>
          <w:bCs/>
          <w:szCs w:val="24"/>
        </w:rPr>
        <w:t xml:space="preserve">7．2  </w:t>
      </w:r>
      <w:bookmarkEnd w:id="198"/>
      <w:bookmarkEnd w:id="199"/>
      <w:bookmarkEnd w:id="200"/>
      <w:r>
        <w:rPr>
          <w:rFonts w:asciiTheme="majorEastAsia" w:eastAsiaTheme="majorEastAsia" w:hAnsiTheme="majorEastAsia" w:cstheme="majorEastAsia" w:hint="eastAsia"/>
          <w:b/>
          <w:bCs/>
          <w:szCs w:val="24"/>
        </w:rPr>
        <w:t>评标结果异议</w:t>
      </w:r>
      <w:bookmarkEnd w:id="201"/>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投标人或其他利害关系人对依法必须进行招标的项目的评标结果有异议的，应在中标候选人公示期间提出。招标人将在收到异议之日起3日内</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答复，</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答复前，将暂停招标投标活动。</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202" w:name="_Toc513223526"/>
      <w:bookmarkStart w:id="203" w:name="_Toc367905154"/>
      <w:bookmarkStart w:id="204" w:name="_Toc391931503"/>
      <w:bookmarkStart w:id="205" w:name="_Toc20072"/>
      <w:r>
        <w:rPr>
          <w:rFonts w:asciiTheme="majorEastAsia" w:eastAsiaTheme="majorEastAsia" w:hAnsiTheme="majorEastAsia" w:cstheme="majorEastAsia" w:hint="eastAsia"/>
          <w:b/>
          <w:bCs/>
          <w:szCs w:val="24"/>
        </w:rPr>
        <w:t xml:space="preserve">7．3  </w:t>
      </w:r>
      <w:bookmarkEnd w:id="202"/>
      <w:bookmarkEnd w:id="203"/>
      <w:bookmarkEnd w:id="204"/>
      <w:r>
        <w:rPr>
          <w:rFonts w:asciiTheme="majorEastAsia" w:eastAsiaTheme="majorEastAsia" w:hAnsiTheme="majorEastAsia" w:cstheme="majorEastAsia" w:hint="eastAsia"/>
          <w:b/>
          <w:bCs/>
          <w:szCs w:val="24"/>
        </w:rPr>
        <w:t>中标候选人履约能力审查</w:t>
      </w:r>
      <w:bookmarkEnd w:id="205"/>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206" w:name="_Toc513223527"/>
      <w:bookmarkStart w:id="207" w:name="_Toc367905155"/>
      <w:bookmarkStart w:id="208" w:name="_Toc391931504"/>
      <w:bookmarkStart w:id="209" w:name="_Toc14750"/>
      <w:r>
        <w:rPr>
          <w:rFonts w:asciiTheme="majorEastAsia" w:eastAsiaTheme="majorEastAsia" w:hAnsiTheme="majorEastAsia" w:cstheme="majorEastAsia" w:hint="eastAsia"/>
          <w:b/>
          <w:bCs/>
          <w:szCs w:val="24"/>
        </w:rPr>
        <w:t xml:space="preserve">7．4  </w:t>
      </w:r>
      <w:bookmarkEnd w:id="206"/>
      <w:bookmarkEnd w:id="207"/>
      <w:bookmarkEnd w:id="208"/>
      <w:r>
        <w:rPr>
          <w:rFonts w:asciiTheme="majorEastAsia" w:eastAsiaTheme="majorEastAsia" w:hAnsiTheme="majorEastAsia" w:cstheme="majorEastAsia" w:hint="eastAsia"/>
          <w:b/>
          <w:bCs/>
          <w:szCs w:val="24"/>
        </w:rPr>
        <w:t>定标</w:t>
      </w:r>
      <w:bookmarkEnd w:id="209"/>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按照投标人须知前附表的规定，招标人或招标人授权的评标委员会依法确定中标人。</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210" w:name="_Toc16696"/>
      <w:bookmarkStart w:id="211" w:name="_Toc513223528"/>
      <w:bookmarkStart w:id="212" w:name="_Toc367905156"/>
      <w:bookmarkStart w:id="213" w:name="_Toc391931505"/>
      <w:r>
        <w:rPr>
          <w:rFonts w:asciiTheme="majorEastAsia" w:eastAsiaTheme="majorEastAsia" w:hAnsiTheme="majorEastAsia" w:cstheme="majorEastAsia" w:hint="eastAsia"/>
          <w:b/>
          <w:bCs/>
          <w:szCs w:val="24"/>
        </w:rPr>
        <w:t>7．5中标通知</w:t>
      </w:r>
      <w:bookmarkEnd w:id="210"/>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在本章第3.3款规定的投标有效期内，招标人以投标人须知前附表规定的形式向中标人发出中标通知书，同时将中标结果通知未中标的投标人。</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214" w:name="_Toc679"/>
      <w:r>
        <w:rPr>
          <w:rFonts w:asciiTheme="majorEastAsia" w:eastAsiaTheme="majorEastAsia" w:hAnsiTheme="majorEastAsia" w:cstheme="majorEastAsia" w:hint="eastAsia"/>
          <w:b/>
          <w:bCs/>
          <w:szCs w:val="24"/>
        </w:rPr>
        <w:t>7．6中标结果公告</w:t>
      </w:r>
      <w:bookmarkEnd w:id="214"/>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招标人在确定中标人之日起3日内，按照投标人须知前附表规定的公告媒介和期限公告中标结果，公告期不得少于3日。公告内容包括中标人名称、中标价。</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215" w:name="_Toc23000"/>
      <w:r>
        <w:rPr>
          <w:rFonts w:asciiTheme="majorEastAsia" w:eastAsiaTheme="majorEastAsia" w:hAnsiTheme="majorEastAsia" w:cstheme="majorEastAsia" w:hint="eastAsia"/>
          <w:b/>
          <w:bCs/>
          <w:szCs w:val="24"/>
        </w:rPr>
        <w:t>7．7技术成果经济补偿</w:t>
      </w:r>
      <w:bookmarkEnd w:id="215"/>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216" w:name="_Toc21820"/>
      <w:r>
        <w:rPr>
          <w:rFonts w:asciiTheme="majorEastAsia" w:eastAsiaTheme="majorEastAsia" w:hAnsiTheme="majorEastAsia" w:cstheme="majorEastAsia" w:hint="eastAsia"/>
          <w:b/>
          <w:bCs/>
          <w:szCs w:val="24"/>
        </w:rPr>
        <w:lastRenderedPageBreak/>
        <w:t>7．8履约保证金</w:t>
      </w:r>
      <w:bookmarkEnd w:id="216"/>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7.8.1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采用银行保函时，应有符合投标人须知前附表规定级别的银行开具，所需的费用由中标人承担，中标人应保证银行保函有效。</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7.8.2中标人不能按本章第7.8.1项要求提交履约保证金的，视为放弃中标，其投标保证金不予退还，给招标人造成的损失超过投标保证金数额的，中标人应对超过部分予以赔偿。</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7.9 签订合同</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7.9.1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应对超过部分予以赔偿。</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7.9.2发出中标通知书后，招标人无正当理由拒签合同，或在签订合同时向中标人提出附加条件的，招标人向中标人退还投标保证金；给中标人造成损失的，还应赔偿损失。</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招标人不得以压低勘察设计费、增加工作量、缩短勘察设计服务期限等作为中标的条件，不得与中标人再行订立违背离合同实质性内容的其他协议。</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7.9.3签约合同价的确定原则如下：</w:t>
      </w:r>
    </w:p>
    <w:p w:rsidR="00FA6CDE" w:rsidRDefault="00CA7E5A">
      <w:pPr>
        <w:numPr>
          <w:ilvl w:val="0"/>
          <w:numId w:val="5"/>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按照评标办法规定对投标报价进行修正后，若修正后的最终投标报价小于开标时的投标</w:t>
      </w:r>
      <w:proofErr w:type="gramStart"/>
      <w:r>
        <w:rPr>
          <w:rFonts w:asciiTheme="majorEastAsia" w:eastAsiaTheme="majorEastAsia" w:hAnsiTheme="majorEastAsia" w:cstheme="majorEastAsia" w:hint="eastAsia"/>
          <w:sz w:val="24"/>
        </w:rPr>
        <w:t>函大写金额</w:t>
      </w:r>
      <w:proofErr w:type="gramEnd"/>
      <w:r>
        <w:rPr>
          <w:rFonts w:asciiTheme="majorEastAsia" w:eastAsiaTheme="majorEastAsia" w:hAnsiTheme="majorEastAsia" w:cstheme="majorEastAsia" w:hint="eastAsia"/>
          <w:sz w:val="24"/>
        </w:rPr>
        <w:t>报价，则签订合同时以修正后的最终投标报价为准；</w:t>
      </w:r>
    </w:p>
    <w:p w:rsidR="00FA6CDE" w:rsidRDefault="00CA7E5A">
      <w:pPr>
        <w:numPr>
          <w:ilvl w:val="0"/>
          <w:numId w:val="5"/>
        </w:num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按照评标办法规定对投标报价进行修正后，若修正后的最终投标报价大于开标时的投标</w:t>
      </w:r>
      <w:proofErr w:type="gramStart"/>
      <w:r>
        <w:rPr>
          <w:rFonts w:asciiTheme="majorEastAsia" w:eastAsiaTheme="majorEastAsia" w:hAnsiTheme="majorEastAsia" w:cstheme="majorEastAsia" w:hint="eastAsia"/>
          <w:sz w:val="24"/>
        </w:rPr>
        <w:t>函大写金额</w:t>
      </w:r>
      <w:proofErr w:type="gramEnd"/>
      <w:r>
        <w:rPr>
          <w:rFonts w:asciiTheme="majorEastAsia" w:eastAsiaTheme="majorEastAsia" w:hAnsiTheme="majorEastAsia" w:cstheme="majorEastAsia" w:hint="eastAsia"/>
          <w:sz w:val="24"/>
        </w:rPr>
        <w:t>报价，则签订合同时以开标时的投标</w:t>
      </w:r>
      <w:proofErr w:type="gramStart"/>
      <w:r>
        <w:rPr>
          <w:rFonts w:asciiTheme="majorEastAsia" w:eastAsiaTheme="majorEastAsia" w:hAnsiTheme="majorEastAsia" w:cstheme="majorEastAsia" w:hint="eastAsia"/>
          <w:sz w:val="24"/>
        </w:rPr>
        <w:t>函大写金额</w:t>
      </w:r>
      <w:proofErr w:type="gramEnd"/>
      <w:r>
        <w:rPr>
          <w:rFonts w:asciiTheme="majorEastAsia" w:eastAsiaTheme="majorEastAsia" w:hAnsiTheme="majorEastAsia" w:cstheme="majorEastAsia" w:hint="eastAsia"/>
          <w:sz w:val="24"/>
        </w:rPr>
        <w:t>报价为准，同时按比例修正相应子目的单价或合价。</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7.9.4 联合体中标的，联合体各方应共同与招标人签订合同，就中标项目向招标人承担连带责任。</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7.9.5招标人和中标人在签订合同协议书的同时，须按照本招标文件规定的格式和要求签订廉政合同，明确双方在廉政建设方面的权利和义务以及应承担的违约责任。</w:t>
      </w:r>
    </w:p>
    <w:p w:rsidR="00FA6CDE" w:rsidRDefault="00CA7E5A" w:rsidP="00662913">
      <w:pPr>
        <w:pStyle w:val="378020"/>
        <w:spacing w:line="360" w:lineRule="auto"/>
        <w:ind w:firstLine="482"/>
        <w:outlineLvl w:val="0"/>
        <w:rPr>
          <w:rFonts w:asciiTheme="majorEastAsia" w:eastAsiaTheme="majorEastAsia" w:hAnsiTheme="majorEastAsia" w:cstheme="majorEastAsia"/>
          <w:b/>
          <w:bCs/>
          <w:szCs w:val="24"/>
        </w:rPr>
      </w:pPr>
      <w:bookmarkStart w:id="217" w:name="_Toc391931508"/>
      <w:bookmarkStart w:id="218" w:name="_Toc367905159"/>
      <w:bookmarkStart w:id="219" w:name="_Toc9694"/>
      <w:bookmarkStart w:id="220" w:name="_Toc513223531"/>
      <w:bookmarkEnd w:id="211"/>
      <w:bookmarkEnd w:id="212"/>
      <w:bookmarkEnd w:id="213"/>
      <w:r>
        <w:rPr>
          <w:rFonts w:asciiTheme="majorEastAsia" w:eastAsiaTheme="majorEastAsia" w:hAnsiTheme="majorEastAsia" w:cstheme="majorEastAsia" w:hint="eastAsia"/>
          <w:b/>
          <w:bCs/>
          <w:szCs w:val="24"/>
        </w:rPr>
        <w:lastRenderedPageBreak/>
        <w:t>8．纪律和监督</w:t>
      </w:r>
      <w:bookmarkEnd w:id="217"/>
      <w:bookmarkEnd w:id="218"/>
      <w:bookmarkEnd w:id="219"/>
      <w:bookmarkEnd w:id="220"/>
    </w:p>
    <w:p w:rsidR="00FA6CDE" w:rsidRDefault="00CA7E5A" w:rsidP="00662913">
      <w:pPr>
        <w:pStyle w:val="378020"/>
        <w:spacing w:line="360" w:lineRule="auto"/>
        <w:ind w:firstLine="482"/>
        <w:rPr>
          <w:rFonts w:asciiTheme="majorEastAsia" w:eastAsiaTheme="majorEastAsia" w:hAnsiTheme="majorEastAsia" w:cstheme="majorEastAsia"/>
          <w:b/>
          <w:szCs w:val="24"/>
        </w:rPr>
      </w:pPr>
      <w:bookmarkStart w:id="221" w:name="_Toc391931509"/>
      <w:bookmarkStart w:id="222" w:name="_Toc23161"/>
      <w:bookmarkStart w:id="223" w:name="_Toc367905160"/>
      <w:bookmarkStart w:id="224" w:name="_Toc513223532"/>
      <w:r>
        <w:rPr>
          <w:rFonts w:asciiTheme="majorEastAsia" w:eastAsiaTheme="majorEastAsia" w:hAnsiTheme="majorEastAsia" w:cstheme="majorEastAsia" w:hint="eastAsia"/>
          <w:b/>
          <w:szCs w:val="24"/>
        </w:rPr>
        <w:t>8．1  对招标人的纪律要求</w:t>
      </w:r>
      <w:bookmarkEnd w:id="221"/>
      <w:bookmarkEnd w:id="222"/>
      <w:bookmarkEnd w:id="223"/>
      <w:bookmarkEnd w:id="224"/>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招标人不得泄露招标投标活动中应当保密的情况和资料，不得与投标人串通损害国家利益、社会公共利益或者他人合法权益。</w:t>
      </w:r>
    </w:p>
    <w:p w:rsidR="00FA6CDE" w:rsidRDefault="00CA7E5A" w:rsidP="00662913">
      <w:pPr>
        <w:pStyle w:val="378020"/>
        <w:spacing w:line="360" w:lineRule="auto"/>
        <w:ind w:firstLine="482"/>
        <w:outlineLvl w:val="0"/>
        <w:rPr>
          <w:rFonts w:asciiTheme="majorEastAsia" w:eastAsiaTheme="majorEastAsia" w:hAnsiTheme="majorEastAsia" w:cstheme="majorEastAsia"/>
          <w:b/>
          <w:szCs w:val="24"/>
        </w:rPr>
      </w:pPr>
      <w:bookmarkStart w:id="225" w:name="_Toc513223533"/>
      <w:bookmarkStart w:id="226" w:name="_Toc367905161"/>
      <w:bookmarkStart w:id="227" w:name="_Toc15440"/>
      <w:bookmarkStart w:id="228" w:name="_Toc391931510"/>
      <w:r>
        <w:rPr>
          <w:rFonts w:asciiTheme="majorEastAsia" w:eastAsiaTheme="majorEastAsia" w:hAnsiTheme="majorEastAsia" w:cstheme="majorEastAsia" w:hint="eastAsia"/>
          <w:b/>
          <w:szCs w:val="24"/>
        </w:rPr>
        <w:t>8．2  对投标人的纪律要求</w:t>
      </w:r>
      <w:bookmarkEnd w:id="225"/>
      <w:bookmarkEnd w:id="226"/>
      <w:bookmarkEnd w:id="227"/>
      <w:bookmarkEnd w:id="228"/>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投标人不得相互串通投标或与招标人串通投标，不得向招标人或者评标委员会成员行贿谋取中标，不得以他人名义投标或以其他方式弄虚作假骗取中标；投标人不得以任何方式干扰、影响评标工作。</w:t>
      </w:r>
    </w:p>
    <w:p w:rsidR="00FA6CDE" w:rsidRDefault="00CA7E5A" w:rsidP="00662913">
      <w:pPr>
        <w:pStyle w:val="378020"/>
        <w:spacing w:line="360" w:lineRule="auto"/>
        <w:ind w:firstLine="482"/>
        <w:outlineLvl w:val="0"/>
        <w:rPr>
          <w:rFonts w:asciiTheme="majorEastAsia" w:eastAsiaTheme="majorEastAsia" w:hAnsiTheme="majorEastAsia" w:cstheme="majorEastAsia"/>
          <w:b/>
          <w:szCs w:val="24"/>
        </w:rPr>
      </w:pPr>
      <w:bookmarkStart w:id="229" w:name="_Toc32327"/>
      <w:bookmarkStart w:id="230" w:name="_Toc391931511"/>
      <w:bookmarkStart w:id="231" w:name="_Toc513223534"/>
      <w:bookmarkStart w:id="232" w:name="_Toc367905162"/>
      <w:r>
        <w:rPr>
          <w:rFonts w:asciiTheme="majorEastAsia" w:eastAsiaTheme="majorEastAsia" w:hAnsiTheme="majorEastAsia" w:cstheme="majorEastAsia" w:hint="eastAsia"/>
          <w:b/>
          <w:szCs w:val="24"/>
        </w:rPr>
        <w:t>8．3  对评标委员会成员的纪律要求</w:t>
      </w:r>
      <w:bookmarkEnd w:id="229"/>
      <w:bookmarkEnd w:id="230"/>
      <w:bookmarkEnd w:id="231"/>
      <w:bookmarkEnd w:id="232"/>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评标委员会成员不得收受他人的财物或其他好处，不得向他人透漏对投标文件的评审和比较、中标候选人的推荐情况以及评标有关的其他情况。在评标活动中，评标委员会成员应客观、公证地履行职责，遵守职业道德，不得擅离职守，影响评标程序正常进行，不得使用第三章“评标办法”没有规定的评审因素和标准进行评标。</w:t>
      </w:r>
    </w:p>
    <w:p w:rsidR="00FA6CDE" w:rsidRDefault="00CA7E5A" w:rsidP="00662913">
      <w:pPr>
        <w:pStyle w:val="378020"/>
        <w:spacing w:line="360" w:lineRule="auto"/>
        <w:ind w:firstLine="482"/>
        <w:outlineLvl w:val="0"/>
        <w:rPr>
          <w:rFonts w:asciiTheme="majorEastAsia" w:eastAsiaTheme="majorEastAsia" w:hAnsiTheme="majorEastAsia" w:cstheme="majorEastAsia"/>
          <w:b/>
          <w:szCs w:val="24"/>
        </w:rPr>
      </w:pPr>
      <w:bookmarkStart w:id="233" w:name="_Toc391931512"/>
      <w:bookmarkStart w:id="234" w:name="_Toc367905163"/>
      <w:bookmarkStart w:id="235" w:name="_Toc513223535"/>
      <w:bookmarkStart w:id="236" w:name="_Toc3744"/>
      <w:r>
        <w:rPr>
          <w:rFonts w:asciiTheme="majorEastAsia" w:eastAsiaTheme="majorEastAsia" w:hAnsiTheme="majorEastAsia" w:cstheme="majorEastAsia" w:hint="eastAsia"/>
          <w:b/>
          <w:szCs w:val="24"/>
        </w:rPr>
        <w:t>8．4  对与评标活动有关的工作人员的纪律要求</w:t>
      </w:r>
      <w:bookmarkEnd w:id="233"/>
      <w:bookmarkEnd w:id="234"/>
      <w:bookmarkEnd w:id="235"/>
      <w:bookmarkEnd w:id="236"/>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A6CDE" w:rsidRDefault="00CA7E5A" w:rsidP="00662913">
      <w:pPr>
        <w:pStyle w:val="378020"/>
        <w:spacing w:line="360" w:lineRule="auto"/>
        <w:ind w:firstLine="482"/>
        <w:outlineLvl w:val="0"/>
        <w:rPr>
          <w:rFonts w:asciiTheme="majorEastAsia" w:eastAsiaTheme="majorEastAsia" w:hAnsiTheme="majorEastAsia" w:cstheme="majorEastAsia"/>
          <w:b/>
          <w:szCs w:val="24"/>
        </w:rPr>
      </w:pPr>
      <w:bookmarkStart w:id="237" w:name="_Toc513223536"/>
      <w:bookmarkStart w:id="238" w:name="_Toc367905164"/>
      <w:bookmarkStart w:id="239" w:name="_Toc29898"/>
      <w:bookmarkStart w:id="240" w:name="_Toc391931513"/>
      <w:r>
        <w:rPr>
          <w:rFonts w:asciiTheme="majorEastAsia" w:eastAsiaTheme="majorEastAsia" w:hAnsiTheme="majorEastAsia" w:cstheme="majorEastAsia" w:hint="eastAsia"/>
          <w:b/>
          <w:szCs w:val="24"/>
        </w:rPr>
        <w:t>8．5  投诉</w:t>
      </w:r>
      <w:bookmarkEnd w:id="237"/>
      <w:bookmarkEnd w:id="238"/>
      <w:bookmarkEnd w:id="239"/>
      <w:bookmarkEnd w:id="240"/>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8.5.1投标人或其他利害关系人认为招标投标活动不符合法律、行政法规规定的，可以自知道或应当知道之日起10日内向有关行政监督部门投诉。投诉应有明确的请求和必要的证明材料。</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监督部门的联系方式见投标人须知前附表。</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8.5.2投标人或其他利害关系人对招标文件、开标和评标结果提出投诉的，应按照本章第2.4款、第5.3款和第7.2款的规定先向招标人提出异议。异议答复期间不计算在第8.5.1项规定的期限内。</w:t>
      </w:r>
    </w:p>
    <w:p w:rsidR="00FA6CDE" w:rsidRDefault="00CA7E5A" w:rsidP="00662913">
      <w:pPr>
        <w:pStyle w:val="2TimesNewRoman5020"/>
        <w:numPr>
          <w:ilvl w:val="0"/>
          <w:numId w:val="6"/>
        </w:numPr>
        <w:spacing w:line="360" w:lineRule="auto"/>
        <w:ind w:firstLine="482"/>
        <w:jc w:val="left"/>
        <w:outlineLvl w:val="0"/>
        <w:rPr>
          <w:rFonts w:asciiTheme="majorEastAsia" w:eastAsiaTheme="majorEastAsia" w:hAnsiTheme="majorEastAsia" w:cstheme="majorEastAsia"/>
          <w:b/>
          <w:bCs/>
          <w:sz w:val="24"/>
          <w:szCs w:val="24"/>
        </w:rPr>
      </w:pPr>
      <w:bookmarkStart w:id="241" w:name="_Toc28378"/>
      <w:r>
        <w:rPr>
          <w:rFonts w:asciiTheme="majorEastAsia" w:eastAsiaTheme="majorEastAsia" w:hAnsiTheme="majorEastAsia" w:cstheme="majorEastAsia" w:hint="eastAsia"/>
          <w:b/>
          <w:bCs/>
          <w:sz w:val="24"/>
          <w:szCs w:val="24"/>
        </w:rPr>
        <w:t>是否采用电子招标投标</w:t>
      </w:r>
      <w:bookmarkEnd w:id="241"/>
    </w:p>
    <w:p w:rsidR="00FA6CDE" w:rsidRDefault="00CA7E5A">
      <w:pPr>
        <w:pStyle w:val="2TimesNewRoman5020"/>
        <w:spacing w:line="360" w:lineRule="auto"/>
        <w:ind w:firstLineChars="200" w:firstLine="480"/>
        <w:jc w:val="both"/>
        <w:outlineLvl w:val="0"/>
        <w:rPr>
          <w:rFonts w:asciiTheme="majorEastAsia" w:eastAsiaTheme="majorEastAsia" w:hAnsiTheme="majorEastAsia" w:cstheme="majorEastAsia"/>
          <w:sz w:val="24"/>
          <w:szCs w:val="24"/>
        </w:rPr>
      </w:pPr>
      <w:bookmarkStart w:id="242" w:name="_Toc25718"/>
      <w:r>
        <w:rPr>
          <w:rFonts w:asciiTheme="majorEastAsia" w:eastAsiaTheme="majorEastAsia" w:hAnsiTheme="majorEastAsia" w:cstheme="majorEastAsia" w:hint="eastAsia"/>
          <w:sz w:val="24"/>
          <w:szCs w:val="24"/>
        </w:rPr>
        <w:t>本招标项目是否采用电子招标投标方式，见投标人须知前附表。</w:t>
      </w:r>
      <w:bookmarkEnd w:id="242"/>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10.需要补充的其他内容</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10.1自购买招标文件之日起，投标人应保证其提供的联系方式（电话、传真、电子邮件）一直有效，以便及时收到招标人发出的函件（招标文件的澄清、修改等），并应</w:t>
      </w:r>
      <w:r>
        <w:rPr>
          <w:rFonts w:asciiTheme="majorEastAsia" w:eastAsiaTheme="majorEastAsia" w:hAnsiTheme="majorEastAsia" w:cstheme="majorEastAsia" w:hint="eastAsia"/>
          <w:sz w:val="24"/>
        </w:rPr>
        <w:lastRenderedPageBreak/>
        <w:t>及时向招标人反馈信息，否则招标人不承担由此引起的一切后果。</w:t>
      </w:r>
    </w:p>
    <w:p w:rsidR="00FA6CDE" w:rsidRDefault="00CA7E5A">
      <w:pPr>
        <w:spacing w:line="360" w:lineRule="auto"/>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需要补充的其他内容：见投标人须知前附表。</w:t>
      </w:r>
    </w:p>
    <w:p w:rsidR="00FA6CDE" w:rsidRDefault="00FA6CDE" w:rsidP="00662913">
      <w:pPr>
        <w:spacing w:line="360" w:lineRule="exact"/>
        <w:ind w:firstLine="560"/>
        <w:rPr>
          <w:rFonts w:ascii="宋体" w:hAnsi="宋体" w:cs="宋体"/>
          <w:sz w:val="28"/>
          <w:szCs w:val="28"/>
        </w:rPr>
      </w:pPr>
    </w:p>
    <w:p w:rsidR="00FA6CDE" w:rsidRDefault="00FA6CDE" w:rsidP="00662913">
      <w:pPr>
        <w:spacing w:line="360" w:lineRule="exact"/>
        <w:ind w:firstLine="560"/>
        <w:rPr>
          <w:rFonts w:ascii="宋体" w:hAnsi="宋体" w:cs="宋体"/>
          <w:sz w:val="28"/>
          <w:szCs w:val="28"/>
        </w:rPr>
      </w:pPr>
    </w:p>
    <w:p w:rsidR="00FA6CDE" w:rsidRDefault="00FA6CDE" w:rsidP="00662913">
      <w:pPr>
        <w:spacing w:line="360" w:lineRule="exact"/>
        <w:ind w:firstLine="560"/>
        <w:rPr>
          <w:rFonts w:ascii="宋体" w:hAnsi="宋体" w:cs="宋体"/>
          <w:sz w:val="28"/>
          <w:szCs w:val="28"/>
        </w:rPr>
      </w:pPr>
    </w:p>
    <w:p w:rsidR="00FA6CDE" w:rsidRDefault="00FA6CDE" w:rsidP="00662913">
      <w:pPr>
        <w:spacing w:line="360" w:lineRule="exact"/>
        <w:ind w:firstLine="560"/>
        <w:rPr>
          <w:rFonts w:ascii="宋体" w:hAnsi="宋体" w:cs="宋体"/>
          <w:sz w:val="28"/>
          <w:szCs w:val="28"/>
        </w:rPr>
      </w:pPr>
    </w:p>
    <w:p w:rsidR="00FA6CDE" w:rsidRDefault="00FA6CDE" w:rsidP="00662913">
      <w:pPr>
        <w:spacing w:line="360" w:lineRule="exact"/>
        <w:ind w:firstLine="560"/>
        <w:rPr>
          <w:rFonts w:ascii="宋体" w:hAnsi="宋体" w:cs="宋体"/>
          <w:sz w:val="28"/>
          <w:szCs w:val="28"/>
        </w:rPr>
      </w:pPr>
    </w:p>
    <w:p w:rsidR="00FA6CDE" w:rsidRDefault="00FA6CDE" w:rsidP="00662913">
      <w:pPr>
        <w:spacing w:line="360" w:lineRule="exact"/>
        <w:ind w:firstLine="560"/>
        <w:rPr>
          <w:rFonts w:ascii="宋体" w:hAnsi="宋体" w:cs="宋体"/>
          <w:sz w:val="28"/>
          <w:szCs w:val="28"/>
        </w:rPr>
      </w:pPr>
    </w:p>
    <w:p w:rsidR="00FA6CDE" w:rsidRDefault="00FA6CDE" w:rsidP="00662913">
      <w:pPr>
        <w:spacing w:line="360" w:lineRule="exact"/>
        <w:ind w:firstLine="560"/>
        <w:rPr>
          <w:rFonts w:ascii="宋体" w:hAnsi="宋体" w:cs="宋体"/>
          <w:sz w:val="28"/>
          <w:szCs w:val="28"/>
        </w:rPr>
      </w:pPr>
    </w:p>
    <w:p w:rsidR="00FA6CDE" w:rsidRDefault="00FA6CDE" w:rsidP="00662913">
      <w:pPr>
        <w:spacing w:line="360" w:lineRule="exact"/>
        <w:ind w:firstLine="560"/>
        <w:rPr>
          <w:rFonts w:ascii="宋体" w:hAnsi="宋体" w:cs="宋体"/>
          <w:sz w:val="28"/>
          <w:szCs w:val="28"/>
        </w:rPr>
      </w:pPr>
    </w:p>
    <w:p w:rsidR="00FA6CDE" w:rsidRDefault="00CA7E5A" w:rsidP="00662913">
      <w:pPr>
        <w:spacing w:line="360" w:lineRule="exact"/>
        <w:ind w:firstLine="560"/>
        <w:rPr>
          <w:rFonts w:ascii="宋体" w:hAnsi="宋体" w:cs="宋体"/>
          <w:sz w:val="28"/>
          <w:szCs w:val="28"/>
        </w:rPr>
      </w:pPr>
      <w:r>
        <w:rPr>
          <w:rFonts w:ascii="宋体" w:hAnsi="宋体" w:cs="宋体"/>
          <w:sz w:val="28"/>
          <w:szCs w:val="28"/>
        </w:rPr>
        <w:br w:type="page"/>
      </w:r>
    </w:p>
    <w:p w:rsidR="00FA6CDE" w:rsidRDefault="00FA6CDE" w:rsidP="00662913">
      <w:pPr>
        <w:spacing w:line="360" w:lineRule="exact"/>
        <w:ind w:firstLine="560"/>
        <w:rPr>
          <w:rFonts w:ascii="宋体" w:hAnsi="宋体" w:cs="宋体"/>
          <w:sz w:val="28"/>
          <w:szCs w:val="28"/>
        </w:rPr>
      </w:pPr>
    </w:p>
    <w:p w:rsidR="00FA6CDE" w:rsidRDefault="00CA7E5A">
      <w:pPr>
        <w:rPr>
          <w:rFonts w:ascii="宋体" w:hAnsi="宋体" w:cs="宋体"/>
          <w:sz w:val="24"/>
        </w:rPr>
      </w:pPr>
      <w:r>
        <w:rPr>
          <w:rFonts w:ascii="宋体" w:hAnsi="宋体" w:cs="宋体" w:hint="eastAsia"/>
          <w:sz w:val="24"/>
        </w:rPr>
        <w:t>附件一：开标记录表</w:t>
      </w:r>
    </w:p>
    <w:p w:rsidR="00FA6CDE" w:rsidRDefault="00CA7E5A">
      <w:pPr>
        <w:tabs>
          <w:tab w:val="left" w:pos="1220"/>
          <w:tab w:val="left" w:pos="3720"/>
        </w:tabs>
        <w:autoSpaceDE w:val="0"/>
        <w:autoSpaceDN w:val="0"/>
        <w:adjustRightInd w:val="0"/>
        <w:ind w:left="-41" w:right="1291" w:firstLine="560"/>
        <w:jc w:val="center"/>
        <w:rPr>
          <w:rFonts w:ascii="宋体" w:hAnsi="宋体" w:cs="宋体"/>
          <w:sz w:val="28"/>
          <w:szCs w:val="28"/>
        </w:rPr>
      </w:pPr>
      <w:r>
        <w:rPr>
          <w:rFonts w:ascii="宋体" w:hAnsi="宋体" w:cs="宋体" w:hint="eastAsia"/>
          <w:sz w:val="28"/>
          <w:szCs w:val="28"/>
          <w:u w:val="single"/>
        </w:rPr>
        <w:t>(项目名称)</w:t>
      </w:r>
      <w:r>
        <w:rPr>
          <w:rFonts w:ascii="宋体" w:hAnsi="宋体" w:cs="宋体" w:hint="eastAsia"/>
          <w:sz w:val="28"/>
          <w:szCs w:val="28"/>
        </w:rPr>
        <w:t>第一信封（商务及技术文件）</w:t>
      </w:r>
    </w:p>
    <w:p w:rsidR="00FA6CDE" w:rsidRDefault="00CA7E5A">
      <w:pPr>
        <w:tabs>
          <w:tab w:val="left" w:pos="1220"/>
          <w:tab w:val="left" w:pos="3720"/>
        </w:tabs>
        <w:autoSpaceDE w:val="0"/>
        <w:autoSpaceDN w:val="0"/>
        <w:adjustRightInd w:val="0"/>
        <w:ind w:left="-41" w:right="1291" w:firstLine="560"/>
        <w:jc w:val="center"/>
        <w:rPr>
          <w:rFonts w:ascii="宋体" w:hAnsi="宋体" w:cs="宋体"/>
          <w:sz w:val="28"/>
          <w:szCs w:val="28"/>
        </w:rPr>
      </w:pPr>
      <w:r>
        <w:rPr>
          <w:rFonts w:ascii="宋体" w:hAnsi="宋体" w:cs="宋体" w:hint="eastAsia"/>
          <w:sz w:val="28"/>
          <w:szCs w:val="28"/>
        </w:rPr>
        <w:t>开标记录表</w:t>
      </w:r>
    </w:p>
    <w:p w:rsidR="00FA6CDE" w:rsidRDefault="00CA7E5A">
      <w:pPr>
        <w:ind w:firstLineChars="2700" w:firstLine="5400"/>
        <w:rPr>
          <w:rFonts w:ascii="宋体" w:hAnsi="宋体" w:cs="宋体"/>
          <w:sz w:val="20"/>
          <w:szCs w:val="20"/>
        </w:rPr>
      </w:pPr>
      <w:r>
        <w:rPr>
          <w:rFonts w:ascii="宋体" w:hAnsi="宋体" w:cs="宋体" w:hint="eastAsia"/>
          <w:sz w:val="20"/>
          <w:szCs w:val="20"/>
        </w:rPr>
        <w:t>开标时间：年月日时分</w:t>
      </w:r>
    </w:p>
    <w:tbl>
      <w:tblPr>
        <w:tblW w:w="9620" w:type="dxa"/>
        <w:tblInd w:w="-269" w:type="dxa"/>
        <w:tblLayout w:type="fixed"/>
        <w:tblCellMar>
          <w:left w:w="0" w:type="dxa"/>
          <w:right w:w="0" w:type="dxa"/>
        </w:tblCellMar>
        <w:tblLook w:val="04A0" w:firstRow="1" w:lastRow="0" w:firstColumn="1" w:lastColumn="0" w:noHBand="0" w:noVBand="1"/>
      </w:tblPr>
      <w:tblGrid>
        <w:gridCol w:w="701"/>
        <w:gridCol w:w="2580"/>
        <w:gridCol w:w="915"/>
        <w:gridCol w:w="775"/>
        <w:gridCol w:w="950"/>
        <w:gridCol w:w="915"/>
        <w:gridCol w:w="1035"/>
        <w:gridCol w:w="1749"/>
      </w:tblGrid>
      <w:tr w:rsidR="00FA6CDE">
        <w:trPr>
          <w:trHeight w:val="897"/>
        </w:trPr>
        <w:tc>
          <w:tcPr>
            <w:tcW w:w="701" w:type="dxa"/>
            <w:tcBorders>
              <w:top w:val="single" w:sz="12" w:space="0" w:color="auto"/>
              <w:left w:val="single" w:sz="12" w:space="0" w:color="auto"/>
              <w:bottom w:val="single" w:sz="8"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序  号</w:t>
            </w:r>
          </w:p>
          <w:p w:rsidR="00FA6CDE" w:rsidRDefault="00FA6CDE" w:rsidP="00DB03DB">
            <w:pPr>
              <w:autoSpaceDE w:val="0"/>
              <w:autoSpaceDN w:val="0"/>
              <w:ind w:firstLine="480"/>
              <w:jc w:val="center"/>
              <w:rPr>
                <w:rFonts w:ascii="宋体" w:hAnsi="宋体" w:cs="宋体"/>
                <w:kern w:val="0"/>
                <w:szCs w:val="21"/>
              </w:rPr>
            </w:pPr>
          </w:p>
        </w:tc>
        <w:tc>
          <w:tcPr>
            <w:tcW w:w="2580" w:type="dxa"/>
            <w:tcBorders>
              <w:top w:val="single" w:sz="12" w:space="0" w:color="auto"/>
              <w:left w:val="single" w:sz="8" w:space="0" w:color="auto"/>
              <w:bottom w:val="single" w:sz="8"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 标 人</w:t>
            </w:r>
          </w:p>
          <w:p w:rsidR="00FA6CDE" w:rsidRDefault="00FA6CDE" w:rsidP="00DB03DB">
            <w:pPr>
              <w:autoSpaceDE w:val="0"/>
              <w:autoSpaceDN w:val="0"/>
              <w:ind w:firstLine="480"/>
              <w:jc w:val="center"/>
              <w:rPr>
                <w:rFonts w:ascii="宋体" w:hAnsi="宋体" w:cs="宋体"/>
                <w:kern w:val="0"/>
                <w:szCs w:val="21"/>
              </w:rPr>
            </w:pPr>
          </w:p>
        </w:tc>
        <w:tc>
          <w:tcPr>
            <w:tcW w:w="915" w:type="dxa"/>
            <w:tcBorders>
              <w:top w:val="single" w:sz="12"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密封情况</w:t>
            </w:r>
          </w:p>
        </w:tc>
        <w:tc>
          <w:tcPr>
            <w:tcW w:w="775" w:type="dxa"/>
            <w:tcBorders>
              <w:top w:val="single" w:sz="12"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正副本份数</w:t>
            </w:r>
          </w:p>
        </w:tc>
        <w:tc>
          <w:tcPr>
            <w:tcW w:w="950" w:type="dxa"/>
            <w:tcBorders>
              <w:top w:val="single" w:sz="12" w:space="0" w:color="auto"/>
              <w:left w:val="single" w:sz="8" w:space="0" w:color="auto"/>
              <w:bottom w:val="single" w:sz="8"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投标保证金递交情况</w:t>
            </w:r>
          </w:p>
        </w:tc>
        <w:tc>
          <w:tcPr>
            <w:tcW w:w="915" w:type="dxa"/>
            <w:tcBorders>
              <w:top w:val="single" w:sz="12"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szCs w:val="21"/>
              </w:rPr>
              <w:t>勘察设计服务期限</w:t>
            </w:r>
          </w:p>
        </w:tc>
        <w:tc>
          <w:tcPr>
            <w:tcW w:w="1035" w:type="dxa"/>
            <w:tcBorders>
              <w:top w:val="single" w:sz="12" w:space="0" w:color="auto"/>
              <w:left w:val="single" w:sz="8" w:space="0" w:color="auto"/>
              <w:bottom w:val="single" w:sz="8" w:space="0" w:color="auto"/>
              <w:right w:val="single" w:sz="8"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备  注</w:t>
            </w:r>
          </w:p>
          <w:p w:rsidR="00FA6CDE" w:rsidRDefault="00FA6CDE" w:rsidP="00DB03DB">
            <w:pPr>
              <w:autoSpaceDE w:val="0"/>
              <w:autoSpaceDN w:val="0"/>
              <w:ind w:firstLine="480"/>
              <w:jc w:val="center"/>
              <w:rPr>
                <w:rFonts w:ascii="宋体" w:hAnsi="宋体" w:cs="宋体"/>
                <w:kern w:val="0"/>
                <w:szCs w:val="21"/>
              </w:rPr>
            </w:pPr>
          </w:p>
        </w:tc>
        <w:tc>
          <w:tcPr>
            <w:tcW w:w="1749" w:type="dxa"/>
            <w:tcBorders>
              <w:top w:val="single" w:sz="12" w:space="0" w:color="auto"/>
              <w:left w:val="single" w:sz="8"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投标人代</w:t>
            </w:r>
          </w:p>
          <w:p w:rsidR="00FA6CDE" w:rsidRDefault="00CA7E5A" w:rsidP="00DB03DB">
            <w:pPr>
              <w:autoSpaceDE w:val="0"/>
              <w:autoSpaceDN w:val="0"/>
              <w:ind w:firstLine="480"/>
              <w:jc w:val="center"/>
              <w:rPr>
                <w:rFonts w:ascii="宋体" w:hAnsi="宋体" w:cs="宋体"/>
                <w:kern w:val="0"/>
                <w:szCs w:val="21"/>
              </w:rPr>
            </w:pPr>
            <w:r>
              <w:rPr>
                <w:rFonts w:ascii="宋体" w:hAnsi="宋体" w:cs="宋体" w:hint="eastAsia"/>
                <w:kern w:val="0"/>
                <w:szCs w:val="21"/>
              </w:rPr>
              <w:t>表签名</w:t>
            </w:r>
          </w:p>
          <w:p w:rsidR="00FA6CDE" w:rsidRDefault="00FA6CDE" w:rsidP="00DB03DB">
            <w:pPr>
              <w:autoSpaceDE w:val="0"/>
              <w:autoSpaceDN w:val="0"/>
              <w:ind w:firstLine="480"/>
              <w:jc w:val="center"/>
              <w:rPr>
                <w:rFonts w:ascii="宋体" w:hAnsi="宋体" w:cs="宋体"/>
                <w:kern w:val="0"/>
                <w:szCs w:val="21"/>
              </w:rPr>
            </w:pPr>
          </w:p>
        </w:tc>
      </w:tr>
      <w:tr w:rsidR="00FA6CDE">
        <w:trPr>
          <w:trHeight w:val="609"/>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4"/>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9"/>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4"/>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4"/>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9"/>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4"/>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4"/>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9"/>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4"/>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9"/>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4"/>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09"/>
        </w:trPr>
        <w:tc>
          <w:tcPr>
            <w:tcW w:w="701"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664"/>
        </w:trPr>
        <w:tc>
          <w:tcPr>
            <w:tcW w:w="701" w:type="dxa"/>
            <w:tcBorders>
              <w:top w:val="single" w:sz="8" w:space="0" w:color="auto"/>
              <w:left w:val="single" w:sz="12" w:space="0" w:color="auto"/>
              <w:bottom w:val="single" w:sz="12" w:space="0" w:color="auto"/>
              <w:right w:val="single" w:sz="8" w:space="0" w:color="auto"/>
            </w:tcBorders>
          </w:tcPr>
          <w:p w:rsidR="00FA6CDE" w:rsidRDefault="00FA6CDE">
            <w:pPr>
              <w:autoSpaceDE w:val="0"/>
              <w:autoSpaceDN w:val="0"/>
              <w:rPr>
                <w:rFonts w:ascii="宋体" w:hAnsi="宋体" w:cs="宋体"/>
                <w:kern w:val="0"/>
                <w:sz w:val="24"/>
              </w:rPr>
            </w:pPr>
          </w:p>
        </w:tc>
        <w:tc>
          <w:tcPr>
            <w:tcW w:w="2580" w:type="dxa"/>
            <w:tcBorders>
              <w:top w:val="single" w:sz="8" w:space="0" w:color="auto"/>
              <w:left w:val="single" w:sz="8" w:space="0" w:color="auto"/>
              <w:bottom w:val="single" w:sz="12"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12" w:space="0" w:color="auto"/>
              <w:right w:val="single" w:sz="8" w:space="0" w:color="auto"/>
            </w:tcBorders>
          </w:tcPr>
          <w:p w:rsidR="00FA6CDE" w:rsidRDefault="00FA6CDE">
            <w:pPr>
              <w:autoSpaceDE w:val="0"/>
              <w:autoSpaceDN w:val="0"/>
              <w:rPr>
                <w:rFonts w:ascii="宋体" w:hAnsi="宋体" w:cs="宋体"/>
                <w:kern w:val="0"/>
                <w:sz w:val="24"/>
              </w:rPr>
            </w:pPr>
          </w:p>
        </w:tc>
        <w:tc>
          <w:tcPr>
            <w:tcW w:w="775" w:type="dxa"/>
            <w:tcBorders>
              <w:top w:val="single" w:sz="8" w:space="0" w:color="auto"/>
              <w:left w:val="single" w:sz="8" w:space="0" w:color="auto"/>
              <w:bottom w:val="single" w:sz="12" w:space="0" w:color="auto"/>
              <w:right w:val="single" w:sz="8" w:space="0" w:color="auto"/>
            </w:tcBorders>
          </w:tcPr>
          <w:p w:rsidR="00FA6CDE" w:rsidRDefault="00FA6CDE">
            <w:pPr>
              <w:autoSpaceDE w:val="0"/>
              <w:autoSpaceDN w:val="0"/>
              <w:rPr>
                <w:rFonts w:ascii="宋体" w:hAnsi="宋体" w:cs="宋体"/>
                <w:kern w:val="0"/>
                <w:sz w:val="24"/>
              </w:rPr>
            </w:pPr>
          </w:p>
        </w:tc>
        <w:tc>
          <w:tcPr>
            <w:tcW w:w="950" w:type="dxa"/>
            <w:tcBorders>
              <w:top w:val="single" w:sz="8" w:space="0" w:color="auto"/>
              <w:left w:val="single" w:sz="8" w:space="0" w:color="auto"/>
              <w:bottom w:val="single" w:sz="12" w:space="0" w:color="auto"/>
              <w:right w:val="single" w:sz="8" w:space="0" w:color="auto"/>
            </w:tcBorders>
          </w:tcPr>
          <w:p w:rsidR="00FA6CDE" w:rsidRDefault="00FA6CDE">
            <w:pPr>
              <w:autoSpaceDE w:val="0"/>
              <w:autoSpaceDN w:val="0"/>
              <w:rPr>
                <w:rFonts w:ascii="宋体" w:hAnsi="宋体" w:cs="宋体"/>
                <w:kern w:val="0"/>
                <w:sz w:val="24"/>
              </w:rPr>
            </w:pPr>
          </w:p>
        </w:tc>
        <w:tc>
          <w:tcPr>
            <w:tcW w:w="915" w:type="dxa"/>
            <w:tcBorders>
              <w:top w:val="single" w:sz="8" w:space="0" w:color="auto"/>
              <w:left w:val="single" w:sz="8" w:space="0" w:color="auto"/>
              <w:bottom w:val="single" w:sz="12" w:space="0" w:color="auto"/>
              <w:right w:val="single" w:sz="8" w:space="0" w:color="auto"/>
            </w:tcBorders>
          </w:tcPr>
          <w:p w:rsidR="00FA6CDE" w:rsidRDefault="00FA6CDE">
            <w:pPr>
              <w:autoSpaceDE w:val="0"/>
              <w:autoSpaceDN w:val="0"/>
              <w:rPr>
                <w:rFonts w:ascii="宋体" w:hAnsi="宋体" w:cs="宋体"/>
                <w:kern w:val="0"/>
                <w:sz w:val="24"/>
              </w:rPr>
            </w:pPr>
          </w:p>
        </w:tc>
        <w:tc>
          <w:tcPr>
            <w:tcW w:w="1035" w:type="dxa"/>
            <w:tcBorders>
              <w:top w:val="single" w:sz="8" w:space="0" w:color="auto"/>
              <w:left w:val="single" w:sz="8" w:space="0" w:color="auto"/>
              <w:bottom w:val="single" w:sz="12" w:space="0" w:color="auto"/>
              <w:right w:val="single" w:sz="8" w:space="0" w:color="auto"/>
            </w:tcBorders>
          </w:tcPr>
          <w:p w:rsidR="00FA6CDE" w:rsidRDefault="00FA6CDE">
            <w:pPr>
              <w:autoSpaceDE w:val="0"/>
              <w:autoSpaceDN w:val="0"/>
              <w:rPr>
                <w:rFonts w:ascii="宋体" w:hAnsi="宋体" w:cs="宋体"/>
                <w:kern w:val="0"/>
                <w:sz w:val="24"/>
              </w:rPr>
            </w:pPr>
          </w:p>
        </w:tc>
        <w:tc>
          <w:tcPr>
            <w:tcW w:w="1749" w:type="dxa"/>
            <w:tcBorders>
              <w:top w:val="single" w:sz="8" w:space="0" w:color="auto"/>
              <w:left w:val="single" w:sz="8" w:space="0" w:color="auto"/>
              <w:bottom w:val="single" w:sz="12" w:space="0" w:color="auto"/>
              <w:right w:val="single" w:sz="12" w:space="0" w:color="auto"/>
            </w:tcBorders>
          </w:tcPr>
          <w:p w:rsidR="00FA6CDE" w:rsidRDefault="00FA6CDE">
            <w:pPr>
              <w:autoSpaceDE w:val="0"/>
              <w:autoSpaceDN w:val="0"/>
              <w:rPr>
                <w:rFonts w:ascii="宋体" w:hAnsi="宋体" w:cs="宋体"/>
                <w:kern w:val="0"/>
                <w:sz w:val="24"/>
              </w:rPr>
            </w:pPr>
          </w:p>
        </w:tc>
      </w:tr>
    </w:tbl>
    <w:p w:rsidR="00FA6CDE" w:rsidRDefault="00FA6CDE">
      <w:pPr>
        <w:autoSpaceDE w:val="0"/>
        <w:autoSpaceDN w:val="0"/>
        <w:adjustRightInd w:val="0"/>
        <w:jc w:val="left"/>
        <w:rPr>
          <w:rFonts w:ascii="宋体" w:hAnsi="宋体" w:cs="宋体"/>
          <w:kern w:val="0"/>
          <w:sz w:val="24"/>
        </w:rPr>
      </w:pPr>
    </w:p>
    <w:p w:rsidR="00FA6CDE" w:rsidRDefault="00CA7E5A" w:rsidP="00DB03DB">
      <w:pPr>
        <w:ind w:firstLine="480"/>
        <w:jc w:val="left"/>
        <w:rPr>
          <w:rFonts w:ascii="宋体" w:hAnsi="宋体" w:cs="宋体"/>
          <w:szCs w:val="21"/>
          <w:u w:val="single"/>
        </w:rPr>
      </w:pPr>
      <w:r>
        <w:rPr>
          <w:rFonts w:ascii="宋体" w:hAnsi="宋体" w:cs="宋体" w:hint="eastAsia"/>
          <w:szCs w:val="21"/>
        </w:rPr>
        <w:t xml:space="preserve">招标人代表：                  记录人： </w:t>
      </w:r>
    </w:p>
    <w:p w:rsidR="00FA6CDE" w:rsidRDefault="00FA6CDE">
      <w:pPr>
        <w:spacing w:line="200" w:lineRule="exact"/>
        <w:ind w:firstLineChars="350" w:firstLine="630"/>
        <w:rPr>
          <w:rFonts w:ascii="宋体" w:hAnsi="宋体" w:cs="宋体"/>
          <w:sz w:val="18"/>
          <w:szCs w:val="18"/>
          <w:u w:val="single"/>
        </w:rPr>
      </w:pPr>
    </w:p>
    <w:p w:rsidR="00FA6CDE" w:rsidRDefault="00CA7E5A">
      <w:pPr>
        <w:ind w:firstLineChars="2500" w:firstLine="5750"/>
        <w:rPr>
          <w:rFonts w:ascii="宋体" w:hAnsi="宋体" w:cs="宋体"/>
          <w:sz w:val="23"/>
        </w:rPr>
      </w:pPr>
      <w:r>
        <w:rPr>
          <w:rFonts w:ascii="宋体" w:hAnsi="宋体" w:cs="宋体" w:hint="eastAsia"/>
          <w:sz w:val="23"/>
        </w:rPr>
        <w:t>年月日</w:t>
      </w: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CA7E5A" w:rsidP="00662913">
      <w:pPr>
        <w:tabs>
          <w:tab w:val="left" w:pos="1220"/>
          <w:tab w:val="left" w:pos="3720"/>
        </w:tabs>
        <w:autoSpaceDE w:val="0"/>
        <w:autoSpaceDN w:val="0"/>
        <w:adjustRightInd w:val="0"/>
        <w:ind w:left="-41" w:right="1271" w:firstLine="564"/>
        <w:jc w:val="center"/>
        <w:rPr>
          <w:rFonts w:ascii="宋体" w:hAnsi="宋体" w:cs="宋体"/>
          <w:spacing w:val="1"/>
          <w:position w:val="-1"/>
          <w:sz w:val="28"/>
          <w:szCs w:val="28"/>
        </w:rPr>
      </w:pPr>
      <w:r>
        <w:rPr>
          <w:rFonts w:ascii="宋体" w:hAnsi="宋体" w:cs="宋体" w:hint="eastAsia"/>
          <w:spacing w:val="1"/>
          <w:position w:val="-1"/>
          <w:sz w:val="28"/>
          <w:szCs w:val="28"/>
        </w:rPr>
        <w:br w:type="page"/>
      </w:r>
    </w:p>
    <w:p w:rsidR="00FA6CDE" w:rsidRDefault="00CA7E5A" w:rsidP="00662913">
      <w:pPr>
        <w:tabs>
          <w:tab w:val="left" w:pos="1220"/>
          <w:tab w:val="left" w:pos="3720"/>
        </w:tabs>
        <w:autoSpaceDE w:val="0"/>
        <w:autoSpaceDN w:val="0"/>
        <w:adjustRightInd w:val="0"/>
        <w:ind w:left="-41" w:right="-60" w:firstLine="564"/>
        <w:jc w:val="center"/>
        <w:rPr>
          <w:rFonts w:ascii="宋体" w:hAnsi="宋体" w:cs="宋体"/>
          <w:spacing w:val="1"/>
          <w:sz w:val="28"/>
          <w:szCs w:val="28"/>
        </w:rPr>
      </w:pPr>
      <w:r>
        <w:rPr>
          <w:rFonts w:ascii="宋体" w:hAnsi="宋体" w:cs="宋体" w:hint="eastAsia"/>
          <w:spacing w:val="1"/>
          <w:sz w:val="28"/>
          <w:szCs w:val="28"/>
          <w:u w:val="single"/>
        </w:rPr>
        <w:lastRenderedPageBreak/>
        <w:t xml:space="preserve">      （项目名称）     </w:t>
      </w:r>
      <w:r>
        <w:rPr>
          <w:rFonts w:ascii="宋体" w:hAnsi="宋体" w:cs="宋体" w:hint="eastAsia"/>
          <w:spacing w:val="1"/>
          <w:sz w:val="28"/>
          <w:szCs w:val="28"/>
        </w:rPr>
        <w:t>第二信封（报价文件）</w:t>
      </w:r>
    </w:p>
    <w:p w:rsidR="00FA6CDE" w:rsidRDefault="00CA7E5A" w:rsidP="00662913">
      <w:pPr>
        <w:tabs>
          <w:tab w:val="left" w:pos="1220"/>
          <w:tab w:val="left" w:pos="3720"/>
        </w:tabs>
        <w:autoSpaceDE w:val="0"/>
        <w:autoSpaceDN w:val="0"/>
        <w:adjustRightInd w:val="0"/>
        <w:ind w:left="-41" w:right="-60" w:firstLine="564"/>
        <w:jc w:val="center"/>
        <w:rPr>
          <w:rFonts w:ascii="宋体" w:hAnsi="宋体" w:cs="宋体"/>
          <w:spacing w:val="1"/>
          <w:sz w:val="28"/>
          <w:szCs w:val="28"/>
        </w:rPr>
      </w:pPr>
      <w:r>
        <w:rPr>
          <w:rFonts w:ascii="宋体" w:hAnsi="宋体" w:cs="宋体" w:hint="eastAsia"/>
          <w:spacing w:val="1"/>
          <w:sz w:val="28"/>
          <w:szCs w:val="28"/>
        </w:rPr>
        <w:t>开标记录表</w:t>
      </w:r>
    </w:p>
    <w:p w:rsidR="00FA6CDE" w:rsidRDefault="00CA7E5A" w:rsidP="00662913">
      <w:pPr>
        <w:ind w:firstLine="400"/>
        <w:jc w:val="right"/>
        <w:rPr>
          <w:rFonts w:ascii="宋体" w:hAnsi="宋体" w:cs="宋体"/>
          <w:sz w:val="20"/>
          <w:szCs w:val="20"/>
        </w:rPr>
      </w:pPr>
      <w:r>
        <w:rPr>
          <w:rFonts w:ascii="宋体" w:hAnsi="宋体" w:cs="宋体" w:hint="eastAsia"/>
          <w:sz w:val="20"/>
          <w:szCs w:val="20"/>
        </w:rPr>
        <w:t>开标时间：开标时间：年月日时分</w:t>
      </w:r>
    </w:p>
    <w:tbl>
      <w:tblPr>
        <w:tblW w:w="9584" w:type="dxa"/>
        <w:jc w:val="center"/>
        <w:tblLayout w:type="fixed"/>
        <w:tblCellMar>
          <w:left w:w="0" w:type="dxa"/>
          <w:right w:w="0" w:type="dxa"/>
        </w:tblCellMar>
        <w:tblLook w:val="04A0" w:firstRow="1" w:lastRow="0" w:firstColumn="1" w:lastColumn="0" w:noHBand="0" w:noVBand="1"/>
      </w:tblPr>
      <w:tblGrid>
        <w:gridCol w:w="659"/>
        <w:gridCol w:w="2580"/>
        <w:gridCol w:w="776"/>
        <w:gridCol w:w="795"/>
        <w:gridCol w:w="930"/>
        <w:gridCol w:w="930"/>
        <w:gridCol w:w="1043"/>
        <w:gridCol w:w="1871"/>
      </w:tblGrid>
      <w:tr w:rsidR="00FA6CDE">
        <w:trPr>
          <w:trHeight w:hRule="exact" w:val="835"/>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B03DB">
            <w:pPr>
              <w:autoSpaceDE w:val="0"/>
              <w:autoSpaceDN w:val="0"/>
              <w:adjustRightInd w:val="0"/>
              <w:ind w:right="682" w:firstLine="480"/>
              <w:jc w:val="center"/>
              <w:rPr>
                <w:rFonts w:ascii="宋体" w:hAnsi="宋体" w:cs="宋体"/>
                <w:szCs w:val="21"/>
              </w:rPr>
            </w:pPr>
            <w:r>
              <w:rPr>
                <w:rFonts w:ascii="宋体" w:hAnsi="宋体" w:cs="宋体" w:hint="eastAsia"/>
                <w:szCs w:val="21"/>
              </w:rPr>
              <w:t>序号</w:t>
            </w:r>
          </w:p>
        </w:tc>
        <w:tc>
          <w:tcPr>
            <w:tcW w:w="258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B03DB">
            <w:pPr>
              <w:autoSpaceDE w:val="0"/>
              <w:autoSpaceDN w:val="0"/>
              <w:adjustRightInd w:val="0"/>
              <w:ind w:firstLine="480"/>
              <w:jc w:val="center"/>
              <w:rPr>
                <w:rFonts w:ascii="宋体" w:hAnsi="宋体" w:cs="宋体"/>
                <w:szCs w:val="21"/>
              </w:rPr>
            </w:pPr>
            <w:r>
              <w:rPr>
                <w:rFonts w:ascii="宋体" w:hAnsi="宋体" w:cs="宋体" w:hint="eastAsia"/>
                <w:szCs w:val="21"/>
              </w:rPr>
              <w:t>投标人</w:t>
            </w:r>
          </w:p>
        </w:tc>
        <w:tc>
          <w:tcPr>
            <w:tcW w:w="776"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B03DB">
            <w:pPr>
              <w:autoSpaceDE w:val="0"/>
              <w:autoSpaceDN w:val="0"/>
              <w:adjustRightInd w:val="0"/>
              <w:ind w:firstLine="480"/>
              <w:jc w:val="center"/>
              <w:rPr>
                <w:rFonts w:ascii="宋体" w:hAnsi="宋体" w:cs="宋体"/>
                <w:szCs w:val="21"/>
              </w:rPr>
            </w:pPr>
            <w:r>
              <w:rPr>
                <w:rFonts w:ascii="宋体" w:hAnsi="宋体" w:cs="宋体" w:hint="eastAsia"/>
                <w:szCs w:val="21"/>
              </w:rPr>
              <w:t>密封情况</w:t>
            </w:r>
          </w:p>
        </w:tc>
        <w:tc>
          <w:tcPr>
            <w:tcW w:w="795"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B03DB">
            <w:pPr>
              <w:autoSpaceDE w:val="0"/>
              <w:autoSpaceDN w:val="0"/>
              <w:adjustRightInd w:val="0"/>
              <w:ind w:firstLine="480"/>
              <w:jc w:val="center"/>
              <w:rPr>
                <w:rFonts w:ascii="宋体" w:hAnsi="宋体" w:cs="宋体"/>
                <w:szCs w:val="21"/>
              </w:rPr>
            </w:pPr>
            <w:r>
              <w:rPr>
                <w:rFonts w:ascii="宋体" w:hAnsi="宋体" w:cs="宋体" w:hint="eastAsia"/>
                <w:szCs w:val="21"/>
              </w:rPr>
              <w:t>正副本份数</w:t>
            </w:r>
          </w:p>
        </w:tc>
        <w:tc>
          <w:tcPr>
            <w:tcW w:w="930" w:type="dxa"/>
            <w:tcBorders>
              <w:top w:val="single" w:sz="4" w:space="0" w:color="000000"/>
              <w:left w:val="single" w:sz="4" w:space="0" w:color="000000"/>
              <w:bottom w:val="single" w:sz="4" w:space="0" w:color="000000"/>
              <w:right w:val="single" w:sz="4" w:space="0" w:color="000000"/>
            </w:tcBorders>
            <w:vAlign w:val="center"/>
          </w:tcPr>
          <w:p w:rsidR="00FA6CDE" w:rsidRDefault="00FA6CDE" w:rsidP="00DB03DB">
            <w:pPr>
              <w:autoSpaceDE w:val="0"/>
              <w:autoSpaceDN w:val="0"/>
              <w:adjustRightInd w:val="0"/>
              <w:spacing w:before="7" w:line="100" w:lineRule="exact"/>
              <w:ind w:firstLine="480"/>
              <w:jc w:val="center"/>
              <w:rPr>
                <w:rFonts w:ascii="宋体" w:hAnsi="宋体" w:cs="宋体"/>
                <w:szCs w:val="21"/>
              </w:rPr>
            </w:pPr>
          </w:p>
          <w:p w:rsidR="00FA6CDE" w:rsidRDefault="00CA7E5A" w:rsidP="00DB03DB">
            <w:pPr>
              <w:autoSpaceDE w:val="0"/>
              <w:autoSpaceDN w:val="0"/>
              <w:adjustRightInd w:val="0"/>
              <w:ind w:firstLine="480"/>
              <w:jc w:val="center"/>
              <w:rPr>
                <w:rFonts w:ascii="宋体" w:hAnsi="宋体" w:cs="宋体"/>
                <w:szCs w:val="21"/>
              </w:rPr>
            </w:pPr>
            <w:r>
              <w:rPr>
                <w:rFonts w:ascii="宋体" w:hAnsi="宋体" w:cs="宋体" w:hint="eastAsia"/>
                <w:szCs w:val="21"/>
              </w:rPr>
              <w:t>投标报价（元）</w:t>
            </w:r>
          </w:p>
        </w:tc>
        <w:tc>
          <w:tcPr>
            <w:tcW w:w="93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B03DB">
            <w:pPr>
              <w:autoSpaceDE w:val="0"/>
              <w:autoSpaceDN w:val="0"/>
              <w:adjustRightInd w:val="0"/>
              <w:ind w:firstLine="480"/>
              <w:jc w:val="center"/>
              <w:rPr>
                <w:rFonts w:ascii="宋体" w:hAnsi="宋体" w:cs="宋体"/>
                <w:szCs w:val="21"/>
              </w:rPr>
            </w:pPr>
            <w:r>
              <w:rPr>
                <w:rFonts w:ascii="宋体" w:hAnsi="宋体" w:cs="宋体" w:hint="eastAsia"/>
                <w:szCs w:val="21"/>
              </w:rPr>
              <w:t>是否超过最高投标限价</w:t>
            </w:r>
          </w:p>
        </w:tc>
        <w:tc>
          <w:tcPr>
            <w:tcW w:w="1043"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B03DB">
            <w:pPr>
              <w:autoSpaceDE w:val="0"/>
              <w:autoSpaceDN w:val="0"/>
              <w:adjustRightInd w:val="0"/>
              <w:ind w:right="682" w:firstLine="480"/>
              <w:jc w:val="center"/>
              <w:rPr>
                <w:rFonts w:ascii="宋体" w:hAnsi="宋体" w:cs="宋体"/>
                <w:szCs w:val="21"/>
              </w:rPr>
            </w:pPr>
            <w:r>
              <w:rPr>
                <w:rFonts w:ascii="宋体" w:hAnsi="宋体" w:cs="宋体" w:hint="eastAsia"/>
                <w:szCs w:val="21"/>
              </w:rPr>
              <w:t>备注</w:t>
            </w:r>
          </w:p>
        </w:tc>
        <w:tc>
          <w:tcPr>
            <w:tcW w:w="1871"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B03DB">
            <w:pPr>
              <w:autoSpaceDE w:val="0"/>
              <w:autoSpaceDN w:val="0"/>
              <w:adjustRightInd w:val="0"/>
              <w:ind w:right="683" w:firstLine="480"/>
              <w:jc w:val="center"/>
              <w:rPr>
                <w:rFonts w:ascii="宋体" w:hAnsi="宋体" w:cs="宋体"/>
                <w:szCs w:val="21"/>
              </w:rPr>
            </w:pPr>
            <w:r>
              <w:rPr>
                <w:rFonts w:ascii="宋体" w:hAnsi="宋体" w:cs="宋体" w:hint="eastAsia"/>
                <w:szCs w:val="21"/>
              </w:rPr>
              <w:t>投标人代表签名</w:t>
            </w: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0"/>
          <w:jc w:val="center"/>
        </w:trPr>
        <w:tc>
          <w:tcPr>
            <w:tcW w:w="6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5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7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795"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93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043"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87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691"/>
          <w:jc w:val="center"/>
        </w:trPr>
        <w:tc>
          <w:tcPr>
            <w:tcW w:w="4015" w:type="dxa"/>
            <w:gridSpan w:val="3"/>
            <w:tcBorders>
              <w:top w:val="single" w:sz="4" w:space="0" w:color="000000"/>
              <w:left w:val="single" w:sz="4" w:space="0" w:color="000000"/>
              <w:bottom w:val="single" w:sz="4" w:space="0" w:color="000000"/>
              <w:right w:val="single" w:sz="4" w:space="0" w:color="000000"/>
            </w:tcBorders>
            <w:vAlign w:val="center"/>
          </w:tcPr>
          <w:p w:rsidR="00FA6CDE" w:rsidRDefault="00CA7E5A">
            <w:pPr>
              <w:autoSpaceDE w:val="0"/>
              <w:autoSpaceDN w:val="0"/>
              <w:adjustRightInd w:val="0"/>
              <w:rPr>
                <w:rFonts w:ascii="宋体" w:hAnsi="宋体" w:cs="宋体"/>
                <w:sz w:val="24"/>
              </w:rPr>
            </w:pPr>
            <w:r>
              <w:rPr>
                <w:rFonts w:ascii="宋体" w:hAnsi="宋体" w:cs="宋体" w:hint="eastAsia"/>
                <w:sz w:val="24"/>
              </w:rPr>
              <w:t>招标人编制的最高投标限价（如有）</w:t>
            </w:r>
          </w:p>
        </w:tc>
        <w:tc>
          <w:tcPr>
            <w:tcW w:w="2655" w:type="dxa"/>
            <w:gridSpan w:val="3"/>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rPr>
                <w:rFonts w:ascii="宋体" w:hAnsi="宋体" w:cs="宋体"/>
                <w:sz w:val="24"/>
              </w:rPr>
            </w:pP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rPr>
                <w:rFonts w:ascii="宋体" w:hAnsi="宋体" w:cs="宋体"/>
                <w:sz w:val="24"/>
              </w:rPr>
            </w:pPr>
          </w:p>
        </w:tc>
      </w:tr>
    </w:tbl>
    <w:p w:rsidR="00FA6CDE" w:rsidRDefault="00FA6CDE">
      <w:pPr>
        <w:tabs>
          <w:tab w:val="left" w:pos="3580"/>
          <w:tab w:val="left" w:pos="6460"/>
          <w:tab w:val="left" w:pos="8860"/>
        </w:tabs>
        <w:autoSpaceDE w:val="0"/>
        <w:autoSpaceDN w:val="0"/>
        <w:adjustRightInd w:val="0"/>
        <w:spacing w:line="300" w:lineRule="exact"/>
        <w:ind w:left="220"/>
        <w:rPr>
          <w:rFonts w:ascii="宋体" w:hAnsi="宋体" w:cs="宋体"/>
          <w:position w:val="-3"/>
          <w:sz w:val="24"/>
        </w:rPr>
      </w:pPr>
    </w:p>
    <w:p w:rsidR="00FA6CDE" w:rsidRDefault="00CA7E5A" w:rsidP="00DB03DB">
      <w:pPr>
        <w:ind w:firstLine="480"/>
        <w:jc w:val="left"/>
        <w:rPr>
          <w:rFonts w:ascii="宋体" w:hAnsi="宋体" w:cs="宋体"/>
          <w:szCs w:val="21"/>
          <w:u w:val="single"/>
        </w:rPr>
      </w:pPr>
      <w:r>
        <w:rPr>
          <w:rFonts w:ascii="宋体" w:hAnsi="宋体" w:cs="宋体" w:hint="eastAsia"/>
          <w:szCs w:val="21"/>
        </w:rPr>
        <w:t xml:space="preserve">招标人代表：                  记录人： </w:t>
      </w:r>
    </w:p>
    <w:p w:rsidR="00FA6CDE" w:rsidRDefault="00FA6CDE">
      <w:pPr>
        <w:spacing w:line="200" w:lineRule="exact"/>
        <w:ind w:firstLineChars="350" w:firstLine="630"/>
        <w:rPr>
          <w:rFonts w:ascii="宋体" w:hAnsi="宋体" w:cs="宋体"/>
          <w:sz w:val="18"/>
          <w:szCs w:val="18"/>
          <w:u w:val="single"/>
        </w:rPr>
      </w:pPr>
    </w:p>
    <w:p w:rsidR="00FA6CDE" w:rsidRDefault="00CA7E5A">
      <w:pPr>
        <w:ind w:firstLineChars="2500" w:firstLine="5750"/>
        <w:rPr>
          <w:rFonts w:ascii="宋体" w:hAnsi="宋体" w:cs="宋体"/>
          <w:sz w:val="23"/>
        </w:rPr>
      </w:pPr>
      <w:r>
        <w:rPr>
          <w:rFonts w:ascii="宋体" w:hAnsi="宋体" w:cs="宋体" w:hint="eastAsia"/>
          <w:sz w:val="23"/>
        </w:rPr>
        <w:t>年月日</w:t>
      </w:r>
    </w:p>
    <w:p w:rsidR="00FA6CDE" w:rsidRDefault="00CA7E5A" w:rsidP="00662913">
      <w:pPr>
        <w:autoSpaceDE w:val="0"/>
        <w:autoSpaceDN w:val="0"/>
        <w:adjustRightInd w:val="0"/>
        <w:spacing w:before="15" w:line="280" w:lineRule="exact"/>
        <w:ind w:firstLine="560"/>
        <w:rPr>
          <w:rFonts w:ascii="宋体" w:hAnsi="宋体" w:cs="宋体"/>
          <w:sz w:val="24"/>
        </w:rPr>
      </w:pPr>
      <w:r>
        <w:rPr>
          <w:rFonts w:ascii="宋体" w:hAnsi="宋体" w:cs="宋体" w:hint="eastAsia"/>
          <w:sz w:val="28"/>
          <w:szCs w:val="28"/>
        </w:rPr>
        <w:br w:type="column"/>
      </w:r>
    </w:p>
    <w:p w:rsidR="00FA6CDE" w:rsidRDefault="00FA6CDE">
      <w:pPr>
        <w:autoSpaceDE w:val="0"/>
        <w:autoSpaceDN w:val="0"/>
        <w:adjustRightInd w:val="0"/>
        <w:spacing w:before="3" w:line="170" w:lineRule="exact"/>
        <w:rPr>
          <w:rFonts w:ascii="宋体" w:hAnsi="宋体" w:cs="宋体"/>
          <w:sz w:val="24"/>
        </w:rPr>
      </w:pPr>
    </w:p>
    <w:p w:rsidR="00FA6CDE" w:rsidRDefault="00CA7E5A">
      <w:pPr>
        <w:rPr>
          <w:rFonts w:ascii="宋体" w:hAnsi="宋体" w:cs="宋体"/>
          <w:sz w:val="24"/>
        </w:rPr>
      </w:pPr>
      <w:r>
        <w:rPr>
          <w:rFonts w:ascii="宋体" w:hAnsi="宋体" w:cs="宋体" w:hint="eastAsia"/>
          <w:sz w:val="24"/>
        </w:rPr>
        <w:t>附件二：问题澄清通知</w:t>
      </w:r>
    </w:p>
    <w:p w:rsidR="00FA6CDE" w:rsidRDefault="00FA6CDE">
      <w:pPr>
        <w:jc w:val="center"/>
        <w:rPr>
          <w:rFonts w:ascii="宋体" w:hAnsi="宋体" w:cs="宋体"/>
          <w:sz w:val="24"/>
        </w:rPr>
      </w:pPr>
    </w:p>
    <w:p w:rsidR="00FA6CDE" w:rsidRDefault="00CA7E5A" w:rsidP="00662913">
      <w:pPr>
        <w:spacing w:line="360" w:lineRule="auto"/>
        <w:ind w:firstLine="482"/>
        <w:jc w:val="center"/>
        <w:rPr>
          <w:rFonts w:ascii="宋体" w:hAnsi="宋体" w:cs="宋体"/>
          <w:b/>
          <w:sz w:val="24"/>
        </w:rPr>
      </w:pPr>
      <w:r>
        <w:rPr>
          <w:rFonts w:ascii="宋体" w:hAnsi="宋体" w:cs="宋体" w:hint="eastAsia"/>
          <w:b/>
          <w:sz w:val="24"/>
        </w:rPr>
        <w:t>问题澄清通知</w:t>
      </w:r>
    </w:p>
    <w:p w:rsidR="00FA6CDE" w:rsidRDefault="00CA7E5A">
      <w:pPr>
        <w:spacing w:line="360" w:lineRule="auto"/>
        <w:jc w:val="center"/>
        <w:rPr>
          <w:rFonts w:ascii="宋体" w:hAnsi="宋体" w:cs="宋体"/>
          <w:sz w:val="24"/>
        </w:rPr>
      </w:pPr>
      <w:r>
        <w:rPr>
          <w:rFonts w:ascii="宋体" w:hAnsi="宋体" w:cs="宋体" w:hint="eastAsia"/>
          <w:sz w:val="24"/>
        </w:rPr>
        <w:t>（编号： ）</w:t>
      </w:r>
    </w:p>
    <w:p w:rsidR="00FA6CDE" w:rsidRDefault="00CA7E5A">
      <w:pPr>
        <w:spacing w:line="360" w:lineRule="auto"/>
        <w:rPr>
          <w:rFonts w:ascii="宋体" w:hAnsi="宋体" w:cs="宋体"/>
          <w:sz w:val="24"/>
        </w:rPr>
      </w:pPr>
      <w:r>
        <w:rPr>
          <w:rFonts w:ascii="宋体" w:hAnsi="宋体" w:cs="宋体" w:hint="eastAsia"/>
          <w:sz w:val="24"/>
        </w:rPr>
        <w:t>（投标人名称）：</w:t>
      </w:r>
    </w:p>
    <w:p w:rsidR="00FA6CDE" w:rsidRDefault="00CA7E5A">
      <w:pPr>
        <w:spacing w:line="360" w:lineRule="auto"/>
        <w:ind w:firstLineChars="200" w:firstLine="480"/>
        <w:rPr>
          <w:rFonts w:ascii="宋体" w:hAnsi="宋体" w:cs="宋体"/>
          <w:sz w:val="24"/>
        </w:rPr>
      </w:pPr>
      <w:r>
        <w:rPr>
          <w:rFonts w:ascii="宋体" w:hAnsi="宋体" w:cs="宋体" w:hint="eastAsia"/>
          <w:sz w:val="24"/>
        </w:rPr>
        <w:t>（项目名称）标段勘察设计招标的评标委员会，对你方的投标文件进行了仔细的审查，现需你方对下列问题以书面形式予以澄清或说明：</w:t>
      </w:r>
    </w:p>
    <w:p w:rsidR="00FA6CDE" w:rsidRDefault="00CA7E5A">
      <w:pPr>
        <w:spacing w:line="360" w:lineRule="auto"/>
        <w:ind w:firstLineChars="200" w:firstLine="480"/>
        <w:rPr>
          <w:rFonts w:ascii="宋体" w:hAnsi="宋体" w:cs="宋体"/>
          <w:sz w:val="24"/>
        </w:rPr>
      </w:pPr>
      <w:r>
        <w:rPr>
          <w:rFonts w:ascii="宋体" w:hAnsi="宋体" w:cs="宋体" w:hint="eastAsia"/>
          <w:sz w:val="24"/>
        </w:rPr>
        <w:t>1.</w:t>
      </w:r>
    </w:p>
    <w:p w:rsidR="00FA6CDE" w:rsidRDefault="00CA7E5A">
      <w:pPr>
        <w:spacing w:line="360" w:lineRule="auto"/>
        <w:ind w:firstLineChars="200" w:firstLine="480"/>
        <w:rPr>
          <w:rFonts w:ascii="宋体" w:hAnsi="宋体" w:cs="宋体"/>
          <w:sz w:val="24"/>
        </w:rPr>
      </w:pPr>
      <w:r>
        <w:rPr>
          <w:rFonts w:ascii="宋体" w:hAnsi="宋体" w:cs="宋体" w:hint="eastAsia"/>
          <w:sz w:val="24"/>
        </w:rPr>
        <w:t>2.</w:t>
      </w:r>
    </w:p>
    <w:p w:rsidR="00FA6CDE" w:rsidRDefault="00CA7E5A">
      <w:pPr>
        <w:spacing w:line="360" w:lineRule="auto"/>
        <w:ind w:firstLineChars="200" w:firstLine="480"/>
        <w:rPr>
          <w:rFonts w:ascii="宋体" w:hAnsi="宋体" w:cs="宋体"/>
          <w:sz w:val="24"/>
        </w:rPr>
      </w:pPr>
      <w:r>
        <w:rPr>
          <w:rFonts w:ascii="宋体" w:hAnsi="宋体" w:cs="宋体" w:hint="eastAsia"/>
          <w:sz w:val="24"/>
        </w:rPr>
        <w:t>......</w:t>
      </w:r>
    </w:p>
    <w:p w:rsidR="00FA6CDE" w:rsidRDefault="00CA7E5A">
      <w:pPr>
        <w:spacing w:line="360" w:lineRule="auto"/>
        <w:ind w:firstLineChars="200" w:firstLine="480"/>
        <w:rPr>
          <w:rFonts w:ascii="宋体" w:hAnsi="宋体" w:cs="宋体"/>
          <w:sz w:val="24"/>
        </w:rPr>
      </w:pPr>
      <w:r>
        <w:rPr>
          <w:rFonts w:ascii="宋体" w:hAnsi="宋体" w:cs="宋体" w:hint="eastAsia"/>
          <w:sz w:val="24"/>
        </w:rPr>
        <w:t>请将上述问题的澄清或说明于年月日时分前递交至（详细地址）或传真至（传真号码）或通过下载招标文件的电子招标交易平台上传。采用传真方式的，应在年月日时分前将原件递交至 （详细地址）。</w:t>
      </w: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CA7E5A">
      <w:pPr>
        <w:spacing w:line="360" w:lineRule="auto"/>
        <w:ind w:firstLineChars="600" w:firstLine="1440"/>
        <w:rPr>
          <w:rFonts w:ascii="宋体" w:hAnsi="宋体" w:cs="宋体"/>
          <w:sz w:val="24"/>
        </w:rPr>
      </w:pPr>
      <w:r>
        <w:rPr>
          <w:rFonts w:ascii="宋体" w:hAnsi="宋体" w:cs="宋体" w:hint="eastAsia"/>
          <w:sz w:val="24"/>
        </w:rPr>
        <w:t>评标委员会授权的招标人或招标代理机构：（签字或盖单位章）</w:t>
      </w:r>
    </w:p>
    <w:p w:rsidR="00FA6CDE" w:rsidRDefault="00FA6CDE">
      <w:pPr>
        <w:spacing w:line="360" w:lineRule="auto"/>
        <w:ind w:firstLineChars="2900" w:firstLine="6960"/>
        <w:rPr>
          <w:rFonts w:ascii="宋体" w:hAnsi="宋体" w:cs="宋体"/>
          <w:sz w:val="24"/>
        </w:rPr>
      </w:pPr>
    </w:p>
    <w:p w:rsidR="00FA6CDE" w:rsidRDefault="00CA7E5A">
      <w:pPr>
        <w:ind w:firstLineChars="2500" w:firstLine="5750"/>
        <w:rPr>
          <w:rFonts w:ascii="宋体" w:hAnsi="宋体" w:cs="宋体"/>
          <w:sz w:val="23"/>
        </w:rPr>
      </w:pPr>
      <w:r>
        <w:rPr>
          <w:rFonts w:ascii="宋体" w:hAnsi="宋体" w:cs="宋体" w:hint="eastAsia"/>
          <w:sz w:val="23"/>
        </w:rPr>
        <w:t>年月日</w:t>
      </w: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CA50B6" w:rsidRDefault="00CA50B6">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rsidP="00662913">
      <w:pPr>
        <w:pStyle w:val="af7"/>
        <w:ind w:firstLine="560"/>
      </w:pPr>
    </w:p>
    <w:p w:rsidR="00FA6CDE" w:rsidRDefault="00FA6CDE">
      <w:pPr>
        <w:spacing w:line="360" w:lineRule="auto"/>
        <w:rPr>
          <w:rFonts w:ascii="宋体" w:hAnsi="宋体" w:cs="宋体"/>
          <w:sz w:val="24"/>
        </w:rPr>
      </w:pPr>
    </w:p>
    <w:p w:rsidR="00FA6CDE" w:rsidRDefault="00CA7E5A">
      <w:pPr>
        <w:spacing w:line="360" w:lineRule="auto"/>
        <w:rPr>
          <w:rFonts w:ascii="宋体" w:hAnsi="宋体" w:cs="宋体"/>
          <w:sz w:val="24"/>
        </w:rPr>
      </w:pPr>
      <w:r>
        <w:rPr>
          <w:rFonts w:ascii="宋体" w:hAnsi="宋体" w:cs="宋体" w:hint="eastAsia"/>
          <w:sz w:val="24"/>
        </w:rPr>
        <w:lastRenderedPageBreak/>
        <w:t>附件三：问题的澄清</w:t>
      </w:r>
    </w:p>
    <w:p w:rsidR="00FA6CDE" w:rsidRDefault="00FA6CDE">
      <w:pPr>
        <w:jc w:val="center"/>
        <w:rPr>
          <w:rFonts w:ascii="宋体" w:hAnsi="宋体" w:cs="宋体"/>
          <w:sz w:val="24"/>
        </w:rPr>
      </w:pPr>
    </w:p>
    <w:p w:rsidR="00FA6CDE" w:rsidRDefault="00CA7E5A" w:rsidP="00662913">
      <w:pPr>
        <w:spacing w:line="360" w:lineRule="auto"/>
        <w:ind w:firstLine="482"/>
        <w:jc w:val="center"/>
        <w:rPr>
          <w:rFonts w:ascii="宋体" w:hAnsi="宋体" w:cs="宋体"/>
          <w:b/>
          <w:sz w:val="24"/>
        </w:rPr>
      </w:pPr>
      <w:r>
        <w:rPr>
          <w:rFonts w:ascii="宋体" w:hAnsi="宋体" w:cs="宋体" w:hint="eastAsia"/>
          <w:b/>
          <w:sz w:val="24"/>
        </w:rPr>
        <w:t>问题的澄清</w:t>
      </w:r>
    </w:p>
    <w:p w:rsidR="00FA6CDE" w:rsidRDefault="00CA7E5A">
      <w:pPr>
        <w:spacing w:line="360" w:lineRule="auto"/>
        <w:jc w:val="center"/>
        <w:rPr>
          <w:rFonts w:ascii="宋体" w:hAnsi="宋体" w:cs="宋体"/>
          <w:sz w:val="24"/>
        </w:rPr>
      </w:pPr>
      <w:r>
        <w:rPr>
          <w:rFonts w:ascii="宋体" w:hAnsi="宋体" w:cs="宋体" w:hint="eastAsia"/>
          <w:sz w:val="24"/>
        </w:rPr>
        <w:t>（编号： ）</w:t>
      </w:r>
    </w:p>
    <w:p w:rsidR="00FA6CDE" w:rsidRDefault="00CA7E5A">
      <w:pPr>
        <w:spacing w:line="360" w:lineRule="auto"/>
        <w:ind w:firstLineChars="200" w:firstLine="480"/>
        <w:rPr>
          <w:rFonts w:ascii="宋体" w:hAnsi="宋体" w:cs="宋体"/>
          <w:sz w:val="24"/>
        </w:rPr>
      </w:pPr>
      <w:r>
        <w:rPr>
          <w:rFonts w:ascii="宋体" w:hAnsi="宋体" w:cs="宋体" w:hint="eastAsia"/>
          <w:sz w:val="24"/>
        </w:rPr>
        <w:t>（项目名称）标段勘察设计招标评标委员会：</w:t>
      </w:r>
    </w:p>
    <w:p w:rsidR="00FA6CDE" w:rsidRDefault="00FA6CDE">
      <w:pPr>
        <w:spacing w:line="360" w:lineRule="auto"/>
        <w:ind w:firstLineChars="200" w:firstLine="480"/>
        <w:rPr>
          <w:rFonts w:ascii="宋体" w:hAnsi="宋体" w:cs="宋体"/>
          <w:sz w:val="24"/>
        </w:rPr>
      </w:pPr>
    </w:p>
    <w:p w:rsidR="00FA6CDE" w:rsidRDefault="00FA6CDE">
      <w:pPr>
        <w:spacing w:line="360" w:lineRule="auto"/>
        <w:ind w:firstLineChars="200" w:firstLine="480"/>
        <w:rPr>
          <w:rFonts w:ascii="宋体" w:hAnsi="宋体" w:cs="宋体"/>
          <w:sz w:val="24"/>
        </w:rPr>
      </w:pPr>
    </w:p>
    <w:p w:rsidR="00FA6CDE" w:rsidRDefault="00CA7E5A">
      <w:pPr>
        <w:spacing w:line="360" w:lineRule="auto"/>
        <w:ind w:firstLineChars="200" w:firstLine="480"/>
        <w:rPr>
          <w:rFonts w:ascii="宋体" w:hAnsi="宋体" w:cs="宋体"/>
          <w:sz w:val="24"/>
        </w:rPr>
      </w:pPr>
      <w:r>
        <w:rPr>
          <w:rFonts w:ascii="宋体" w:hAnsi="宋体" w:cs="宋体" w:hint="eastAsia"/>
          <w:sz w:val="24"/>
        </w:rPr>
        <w:t>问题澄清通知（编号：）已收悉，现澄清、说明如下：</w:t>
      </w:r>
    </w:p>
    <w:p w:rsidR="00FA6CDE" w:rsidRDefault="00CA7E5A">
      <w:pPr>
        <w:spacing w:line="360" w:lineRule="auto"/>
        <w:ind w:firstLineChars="200" w:firstLine="480"/>
        <w:rPr>
          <w:rFonts w:ascii="宋体" w:hAnsi="宋体" w:cs="宋体"/>
          <w:sz w:val="24"/>
        </w:rPr>
      </w:pPr>
      <w:r>
        <w:rPr>
          <w:rFonts w:ascii="宋体" w:hAnsi="宋体" w:cs="宋体" w:hint="eastAsia"/>
          <w:sz w:val="24"/>
        </w:rPr>
        <w:t>1.</w:t>
      </w:r>
    </w:p>
    <w:p w:rsidR="00FA6CDE" w:rsidRDefault="00CA7E5A">
      <w:pPr>
        <w:spacing w:line="360" w:lineRule="auto"/>
        <w:ind w:firstLineChars="200" w:firstLine="480"/>
        <w:rPr>
          <w:rFonts w:ascii="宋体" w:hAnsi="宋体" w:cs="宋体"/>
          <w:sz w:val="24"/>
        </w:rPr>
      </w:pPr>
      <w:r>
        <w:rPr>
          <w:rFonts w:ascii="宋体" w:hAnsi="宋体" w:cs="宋体" w:hint="eastAsia"/>
          <w:sz w:val="24"/>
        </w:rPr>
        <w:t>2.</w:t>
      </w:r>
    </w:p>
    <w:p w:rsidR="00FA6CDE" w:rsidRDefault="00CA7E5A">
      <w:pPr>
        <w:spacing w:line="360" w:lineRule="auto"/>
        <w:ind w:firstLineChars="200" w:firstLine="480"/>
        <w:rPr>
          <w:rFonts w:ascii="宋体" w:hAnsi="宋体" w:cs="宋体"/>
          <w:sz w:val="24"/>
        </w:rPr>
      </w:pPr>
      <w:r>
        <w:rPr>
          <w:rFonts w:ascii="宋体" w:hAnsi="宋体" w:cs="宋体" w:hint="eastAsia"/>
          <w:sz w:val="24"/>
        </w:rPr>
        <w:t>.....</w:t>
      </w:r>
    </w:p>
    <w:p w:rsidR="00FA6CDE" w:rsidRDefault="00CA7E5A">
      <w:pPr>
        <w:spacing w:line="360" w:lineRule="auto"/>
        <w:ind w:firstLineChars="200" w:firstLine="480"/>
        <w:rPr>
          <w:rFonts w:ascii="宋体" w:hAnsi="宋体" w:cs="宋体"/>
          <w:sz w:val="24"/>
        </w:rPr>
      </w:pPr>
      <w:r>
        <w:rPr>
          <w:rFonts w:ascii="宋体" w:hAnsi="宋体" w:cs="宋体" w:hint="eastAsia"/>
          <w:sz w:val="24"/>
        </w:rPr>
        <w:t>上述问题澄清或说明，不改变我方投标文件的实质性内容，构成我方投标文</w:t>
      </w:r>
    </w:p>
    <w:p w:rsidR="00FA6CDE" w:rsidRDefault="00CA7E5A">
      <w:pPr>
        <w:spacing w:line="360" w:lineRule="auto"/>
        <w:rPr>
          <w:rFonts w:ascii="宋体" w:hAnsi="宋体" w:cs="宋体"/>
          <w:sz w:val="24"/>
        </w:rPr>
      </w:pPr>
      <w:r>
        <w:rPr>
          <w:rFonts w:ascii="宋体" w:hAnsi="宋体" w:cs="宋体" w:hint="eastAsia"/>
          <w:sz w:val="24"/>
        </w:rPr>
        <w:t>件的组成部分。</w:t>
      </w: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CA7E5A">
      <w:pPr>
        <w:spacing w:line="480" w:lineRule="auto"/>
        <w:ind w:firstLineChars="1700" w:firstLine="4080"/>
        <w:rPr>
          <w:rFonts w:ascii="宋体" w:hAnsi="宋体" w:cs="宋体"/>
          <w:sz w:val="24"/>
        </w:rPr>
      </w:pPr>
      <w:r>
        <w:rPr>
          <w:rFonts w:ascii="宋体" w:hAnsi="宋体" w:cs="宋体" w:hint="eastAsia"/>
          <w:sz w:val="24"/>
        </w:rPr>
        <w:t xml:space="preserve">投标人： （盖单位章） </w:t>
      </w:r>
    </w:p>
    <w:p w:rsidR="00FA6CDE" w:rsidRDefault="00CA7E5A">
      <w:pPr>
        <w:spacing w:line="480" w:lineRule="auto"/>
        <w:ind w:firstLineChars="1700" w:firstLine="4080"/>
        <w:rPr>
          <w:rFonts w:ascii="宋体" w:hAnsi="宋体" w:cs="宋体"/>
          <w:sz w:val="24"/>
        </w:rPr>
      </w:pPr>
      <w:r>
        <w:rPr>
          <w:rFonts w:ascii="宋体" w:hAnsi="宋体" w:cs="宋体" w:hint="eastAsia"/>
          <w:sz w:val="24"/>
        </w:rPr>
        <w:t>法定代表人或其委托代理人：（签字）</w:t>
      </w:r>
    </w:p>
    <w:p w:rsidR="00FA6CDE" w:rsidRDefault="00CA7E5A">
      <w:pPr>
        <w:ind w:firstLineChars="2500" w:firstLine="5750"/>
        <w:rPr>
          <w:rFonts w:ascii="宋体" w:hAnsi="宋体" w:cs="宋体"/>
          <w:sz w:val="23"/>
        </w:rPr>
      </w:pPr>
      <w:r>
        <w:rPr>
          <w:rFonts w:ascii="宋体" w:hAnsi="宋体" w:cs="宋体" w:hint="eastAsia"/>
          <w:sz w:val="23"/>
        </w:rPr>
        <w:t>年月日</w:t>
      </w: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pPr>
        <w:spacing w:line="360" w:lineRule="auto"/>
        <w:rPr>
          <w:rFonts w:ascii="宋体" w:hAnsi="宋体" w:cs="宋体"/>
          <w:sz w:val="24"/>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400"/>
        <w:rPr>
          <w:rFonts w:ascii="宋体" w:hAnsi="宋体" w:cs="宋体"/>
          <w:sz w:val="20"/>
          <w:szCs w:val="20"/>
        </w:rPr>
      </w:pPr>
    </w:p>
    <w:p w:rsidR="00FA6CDE" w:rsidRDefault="00FA6CDE">
      <w:pPr>
        <w:spacing w:line="360" w:lineRule="auto"/>
        <w:rPr>
          <w:rFonts w:ascii="宋体" w:hAnsi="宋体" w:cs="宋体"/>
          <w:sz w:val="24"/>
        </w:rPr>
      </w:pPr>
    </w:p>
    <w:p w:rsidR="00FA6CDE" w:rsidRDefault="00CA7E5A">
      <w:pPr>
        <w:spacing w:line="360" w:lineRule="auto"/>
        <w:rPr>
          <w:rFonts w:ascii="宋体" w:hAnsi="宋体" w:cs="宋体"/>
          <w:sz w:val="24"/>
        </w:rPr>
      </w:pPr>
      <w:r>
        <w:rPr>
          <w:rFonts w:ascii="宋体" w:hAnsi="宋体" w:cs="宋体" w:hint="eastAsia"/>
          <w:sz w:val="24"/>
        </w:rPr>
        <w:t>附件四：中标通知书</w:t>
      </w:r>
    </w:p>
    <w:p w:rsidR="00FA6CDE" w:rsidRDefault="00CA7E5A" w:rsidP="00662913">
      <w:pPr>
        <w:spacing w:line="360" w:lineRule="auto"/>
        <w:ind w:firstLine="482"/>
        <w:jc w:val="center"/>
        <w:rPr>
          <w:rFonts w:ascii="宋体" w:hAnsi="宋体" w:cs="宋体"/>
          <w:b/>
          <w:sz w:val="24"/>
        </w:rPr>
      </w:pPr>
      <w:r>
        <w:rPr>
          <w:rFonts w:ascii="宋体" w:hAnsi="宋体" w:cs="宋体" w:hint="eastAsia"/>
          <w:b/>
          <w:sz w:val="24"/>
        </w:rPr>
        <w:t>中标通知书</w:t>
      </w:r>
    </w:p>
    <w:p w:rsidR="00FA6CDE" w:rsidRDefault="00FA6CDE" w:rsidP="00662913">
      <w:pPr>
        <w:spacing w:line="360" w:lineRule="auto"/>
        <w:ind w:firstLine="482"/>
        <w:jc w:val="center"/>
        <w:rPr>
          <w:rFonts w:ascii="宋体" w:hAnsi="宋体" w:cs="宋体"/>
          <w:b/>
          <w:sz w:val="24"/>
        </w:rPr>
      </w:pPr>
    </w:p>
    <w:p w:rsidR="00FA6CDE" w:rsidRDefault="00FA6CDE" w:rsidP="00662913">
      <w:pPr>
        <w:spacing w:line="360" w:lineRule="auto"/>
        <w:ind w:firstLine="482"/>
        <w:jc w:val="center"/>
        <w:rPr>
          <w:rFonts w:ascii="宋体" w:hAnsi="宋体" w:cs="宋体"/>
          <w:b/>
          <w:sz w:val="24"/>
        </w:rPr>
      </w:pPr>
    </w:p>
    <w:p w:rsidR="00FA6CDE" w:rsidRDefault="00CA7E5A">
      <w:pPr>
        <w:spacing w:line="360" w:lineRule="auto"/>
        <w:jc w:val="center"/>
        <w:rPr>
          <w:rFonts w:ascii="宋体" w:hAnsi="宋体" w:cs="宋体"/>
          <w:sz w:val="24"/>
        </w:rPr>
      </w:pPr>
      <w:r>
        <w:rPr>
          <w:rFonts w:ascii="宋体" w:hAnsi="宋体" w:cs="宋体" w:hint="eastAsia"/>
          <w:sz w:val="24"/>
        </w:rPr>
        <w:t>采用韶关市公共资源交易中心发出的格式</w:t>
      </w: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CA7E5A">
      <w:pPr>
        <w:spacing w:line="360" w:lineRule="auto"/>
        <w:jc w:val="left"/>
        <w:rPr>
          <w:rFonts w:ascii="宋体" w:hAnsi="宋体" w:cs="宋体"/>
          <w:sz w:val="24"/>
        </w:rPr>
      </w:pPr>
      <w:r>
        <w:rPr>
          <w:rFonts w:ascii="宋体" w:hAnsi="宋体" w:cs="宋体" w:hint="eastAsia"/>
          <w:sz w:val="24"/>
        </w:rPr>
        <w:t>附件五：中标结果通知书</w:t>
      </w:r>
    </w:p>
    <w:p w:rsidR="00FA6CDE" w:rsidRDefault="00CA7E5A">
      <w:pPr>
        <w:spacing w:line="360" w:lineRule="auto"/>
        <w:jc w:val="center"/>
        <w:rPr>
          <w:rFonts w:ascii="宋体" w:hAnsi="宋体" w:cs="宋体"/>
          <w:sz w:val="24"/>
        </w:rPr>
      </w:pPr>
      <w:r>
        <w:rPr>
          <w:rFonts w:ascii="宋体" w:hAnsi="宋体" w:cs="宋体" w:hint="eastAsia"/>
          <w:sz w:val="24"/>
        </w:rPr>
        <w:t>中标结果通知书</w:t>
      </w:r>
    </w:p>
    <w:p w:rsidR="00FA6CDE" w:rsidRDefault="00CA7E5A">
      <w:pPr>
        <w:spacing w:line="360" w:lineRule="auto"/>
        <w:jc w:val="left"/>
        <w:rPr>
          <w:rFonts w:ascii="宋体" w:hAnsi="宋体" w:cs="宋体"/>
          <w:sz w:val="24"/>
        </w:rPr>
      </w:pPr>
      <w:r>
        <w:rPr>
          <w:rFonts w:ascii="宋体" w:hAnsi="宋体" w:cs="宋体" w:hint="eastAsia"/>
          <w:sz w:val="24"/>
        </w:rPr>
        <w:t xml:space="preserve"> （未中标人名称）：</w:t>
      </w:r>
    </w:p>
    <w:p w:rsidR="00FA6CDE" w:rsidRDefault="00CA7E5A">
      <w:pPr>
        <w:spacing w:line="360" w:lineRule="auto"/>
        <w:ind w:firstLineChars="200" w:firstLine="480"/>
        <w:jc w:val="left"/>
        <w:rPr>
          <w:rFonts w:ascii="宋体" w:hAnsi="宋体" w:cs="宋体"/>
          <w:sz w:val="24"/>
        </w:rPr>
      </w:pPr>
      <w:r>
        <w:rPr>
          <w:rFonts w:ascii="宋体" w:hAnsi="宋体" w:cs="宋体" w:hint="eastAsia"/>
          <w:sz w:val="24"/>
        </w:rPr>
        <w:t>我方已接受（中标人名称）于（投标日期）所递交的（项目名称） 标段勘察设计投标文件，确定 （中标人名称）为中标人。</w:t>
      </w:r>
    </w:p>
    <w:p w:rsidR="00FA6CDE" w:rsidRDefault="00FA6CDE">
      <w:pPr>
        <w:spacing w:line="360" w:lineRule="auto"/>
        <w:ind w:firstLineChars="200" w:firstLine="480"/>
        <w:jc w:val="left"/>
        <w:rPr>
          <w:rFonts w:ascii="宋体" w:hAnsi="宋体" w:cs="宋体"/>
          <w:sz w:val="24"/>
        </w:rPr>
      </w:pPr>
    </w:p>
    <w:p w:rsidR="00FA6CDE" w:rsidRDefault="00CA7E5A">
      <w:pPr>
        <w:spacing w:line="360" w:lineRule="auto"/>
        <w:ind w:firstLineChars="200" w:firstLine="480"/>
        <w:jc w:val="left"/>
        <w:rPr>
          <w:rFonts w:ascii="宋体" w:hAnsi="宋体" w:cs="宋体"/>
          <w:sz w:val="24"/>
        </w:rPr>
      </w:pPr>
      <w:r>
        <w:rPr>
          <w:rFonts w:ascii="宋体" w:hAnsi="宋体" w:cs="宋体" w:hint="eastAsia"/>
          <w:sz w:val="24"/>
        </w:rPr>
        <w:t>感谢你单位对招标项目的参与！</w:t>
      </w:r>
    </w:p>
    <w:p w:rsidR="00FA6CDE" w:rsidRDefault="00FA6CDE">
      <w:pPr>
        <w:spacing w:line="360" w:lineRule="auto"/>
        <w:jc w:val="center"/>
        <w:rPr>
          <w:rFonts w:ascii="宋体" w:hAnsi="宋体" w:cs="宋体"/>
          <w:sz w:val="24"/>
        </w:rPr>
      </w:pPr>
    </w:p>
    <w:p w:rsidR="00FA6CDE" w:rsidRDefault="00FA6CDE">
      <w:pPr>
        <w:spacing w:line="360" w:lineRule="auto"/>
        <w:jc w:val="center"/>
        <w:rPr>
          <w:rFonts w:ascii="宋体" w:hAnsi="宋体" w:cs="宋体"/>
          <w:sz w:val="24"/>
        </w:rPr>
      </w:pPr>
    </w:p>
    <w:p w:rsidR="00FA6CDE" w:rsidRDefault="00CA7E5A">
      <w:pPr>
        <w:spacing w:line="480" w:lineRule="auto"/>
        <w:jc w:val="center"/>
        <w:rPr>
          <w:rFonts w:ascii="宋体" w:hAnsi="宋体" w:cs="宋体"/>
          <w:sz w:val="24"/>
        </w:rPr>
      </w:pPr>
      <w:r>
        <w:rPr>
          <w:rFonts w:ascii="宋体" w:hAnsi="宋体" w:cs="宋体" w:hint="eastAsia"/>
          <w:sz w:val="24"/>
        </w:rPr>
        <w:t>招标人：（盖单位章）</w:t>
      </w:r>
    </w:p>
    <w:p w:rsidR="00FA6CDE" w:rsidRDefault="00CA7E5A">
      <w:pPr>
        <w:spacing w:line="480" w:lineRule="auto"/>
        <w:jc w:val="center"/>
        <w:rPr>
          <w:rFonts w:ascii="宋体" w:hAnsi="宋体" w:cs="宋体"/>
          <w:sz w:val="24"/>
        </w:rPr>
      </w:pPr>
      <w:r>
        <w:rPr>
          <w:rFonts w:ascii="宋体" w:hAnsi="宋体" w:cs="宋体" w:hint="eastAsia"/>
          <w:sz w:val="24"/>
        </w:rPr>
        <w:t>招标代理机构：（盖单位章）</w:t>
      </w:r>
    </w:p>
    <w:p w:rsidR="00FA6CDE" w:rsidRDefault="00CA7E5A">
      <w:pPr>
        <w:ind w:firstLineChars="2500" w:firstLine="5750"/>
        <w:rPr>
          <w:rFonts w:ascii="宋体" w:hAnsi="宋体" w:cs="宋体"/>
          <w:sz w:val="23"/>
        </w:rPr>
      </w:pPr>
      <w:r>
        <w:rPr>
          <w:rFonts w:ascii="宋体" w:hAnsi="宋体" w:cs="宋体" w:hint="eastAsia"/>
          <w:sz w:val="23"/>
        </w:rPr>
        <w:t>年月日</w:t>
      </w: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CA7E5A">
      <w:pPr>
        <w:spacing w:line="360" w:lineRule="auto"/>
        <w:jc w:val="left"/>
        <w:rPr>
          <w:rFonts w:ascii="宋体" w:hAnsi="宋体" w:cs="宋体"/>
          <w:sz w:val="24"/>
        </w:rPr>
      </w:pPr>
      <w:r>
        <w:rPr>
          <w:rFonts w:ascii="宋体" w:hAnsi="宋体" w:cs="宋体" w:hint="eastAsia"/>
          <w:sz w:val="24"/>
        </w:rPr>
        <w:t>附件六：确认通知</w:t>
      </w:r>
    </w:p>
    <w:p w:rsidR="00FA6CDE" w:rsidRDefault="00CA7E5A" w:rsidP="00662913">
      <w:pPr>
        <w:spacing w:line="360" w:lineRule="auto"/>
        <w:ind w:firstLine="562"/>
        <w:jc w:val="center"/>
        <w:rPr>
          <w:rFonts w:ascii="宋体" w:hAnsi="宋体" w:cs="宋体"/>
          <w:b/>
          <w:sz w:val="28"/>
          <w:szCs w:val="28"/>
        </w:rPr>
      </w:pPr>
      <w:r>
        <w:rPr>
          <w:rFonts w:ascii="宋体" w:hAnsi="宋体" w:cs="宋体" w:hint="eastAsia"/>
          <w:b/>
          <w:sz w:val="28"/>
          <w:szCs w:val="28"/>
        </w:rPr>
        <w:t>确 认 通 知</w:t>
      </w:r>
    </w:p>
    <w:p w:rsidR="00FA6CDE" w:rsidRDefault="00CA7E5A">
      <w:pPr>
        <w:spacing w:line="360" w:lineRule="auto"/>
        <w:jc w:val="left"/>
        <w:rPr>
          <w:rFonts w:ascii="宋体" w:hAnsi="宋体" w:cs="宋体"/>
          <w:sz w:val="24"/>
        </w:rPr>
      </w:pPr>
      <w:r>
        <w:rPr>
          <w:rFonts w:ascii="宋体" w:hAnsi="宋体" w:cs="宋体" w:hint="eastAsia"/>
          <w:sz w:val="24"/>
        </w:rPr>
        <w:t xml:space="preserve"> （招标人名称）：</w:t>
      </w:r>
    </w:p>
    <w:p w:rsidR="00FA6CDE" w:rsidRDefault="00FA6CDE">
      <w:pPr>
        <w:spacing w:line="360" w:lineRule="auto"/>
        <w:jc w:val="left"/>
        <w:rPr>
          <w:rFonts w:ascii="宋体" w:hAnsi="宋体" w:cs="宋体"/>
          <w:sz w:val="24"/>
        </w:rPr>
      </w:pPr>
    </w:p>
    <w:p w:rsidR="00FA6CDE" w:rsidRDefault="00CA7E5A">
      <w:pPr>
        <w:spacing w:line="480" w:lineRule="auto"/>
        <w:rPr>
          <w:rFonts w:ascii="宋体" w:hAnsi="宋体" w:cs="宋体"/>
          <w:sz w:val="24"/>
        </w:rPr>
      </w:pPr>
      <w:r>
        <w:rPr>
          <w:rFonts w:ascii="宋体" w:hAnsi="宋体" w:cs="宋体" w:hint="eastAsia"/>
          <w:sz w:val="24"/>
        </w:rPr>
        <w:t xml:space="preserve">    你方于</w:t>
      </w:r>
      <w:r>
        <w:rPr>
          <w:rFonts w:ascii="宋体" w:hAnsi="宋体" w:cs="宋体" w:hint="eastAsia"/>
          <w:sz w:val="23"/>
        </w:rPr>
        <w:t>年月日</w:t>
      </w:r>
      <w:r>
        <w:rPr>
          <w:rFonts w:ascii="宋体" w:hAnsi="宋体" w:cs="宋体" w:hint="eastAsia"/>
          <w:sz w:val="24"/>
        </w:rPr>
        <w:t>发出的（项目名称）标段勘察设计招标关于招标文件澄清/修改的通知（第号补遗书，正文共 页），我方已于年月日收到。</w:t>
      </w:r>
    </w:p>
    <w:p w:rsidR="00FA6CDE" w:rsidRDefault="00CA7E5A">
      <w:pPr>
        <w:spacing w:line="480" w:lineRule="auto"/>
        <w:ind w:firstLineChars="200" w:firstLine="480"/>
        <w:jc w:val="left"/>
        <w:rPr>
          <w:rFonts w:ascii="宋体" w:hAnsi="宋体" w:cs="宋体"/>
          <w:sz w:val="24"/>
        </w:rPr>
      </w:pPr>
      <w:r>
        <w:rPr>
          <w:rFonts w:ascii="宋体" w:hAnsi="宋体" w:cs="宋体" w:hint="eastAsia"/>
          <w:sz w:val="24"/>
        </w:rPr>
        <w:t>特此确认。</w:t>
      </w:r>
    </w:p>
    <w:p w:rsidR="00FA6CDE" w:rsidRDefault="00FA6CDE">
      <w:pPr>
        <w:spacing w:line="360" w:lineRule="auto"/>
        <w:jc w:val="left"/>
        <w:rPr>
          <w:rFonts w:ascii="宋体" w:hAnsi="宋体" w:cs="宋体"/>
          <w:sz w:val="24"/>
        </w:rPr>
      </w:pPr>
    </w:p>
    <w:p w:rsidR="00FA6CDE" w:rsidRDefault="00FA6CDE">
      <w:pPr>
        <w:spacing w:line="360" w:lineRule="auto"/>
        <w:jc w:val="left"/>
        <w:rPr>
          <w:rFonts w:ascii="宋体" w:hAnsi="宋体" w:cs="宋体"/>
          <w:sz w:val="24"/>
        </w:rPr>
      </w:pPr>
    </w:p>
    <w:p w:rsidR="00FA6CDE" w:rsidRDefault="00FA6CDE">
      <w:pPr>
        <w:spacing w:line="360" w:lineRule="auto"/>
        <w:jc w:val="left"/>
        <w:rPr>
          <w:rFonts w:ascii="宋体" w:hAnsi="宋体" w:cs="宋体"/>
          <w:sz w:val="24"/>
        </w:rPr>
      </w:pPr>
    </w:p>
    <w:p w:rsidR="00FA6CDE" w:rsidRDefault="00CA7E5A">
      <w:pPr>
        <w:spacing w:line="600" w:lineRule="auto"/>
        <w:ind w:firstLineChars="2100" w:firstLine="5040"/>
        <w:jc w:val="left"/>
        <w:rPr>
          <w:rFonts w:ascii="宋体" w:hAnsi="宋体" w:cs="宋体"/>
          <w:sz w:val="24"/>
        </w:rPr>
      </w:pPr>
      <w:r>
        <w:rPr>
          <w:rFonts w:ascii="宋体" w:hAnsi="宋体" w:cs="宋体" w:hint="eastAsia"/>
          <w:sz w:val="24"/>
        </w:rPr>
        <w:t>投标人：（盖单位章）</w:t>
      </w:r>
    </w:p>
    <w:p w:rsidR="00FA6CDE" w:rsidRDefault="00CA7E5A">
      <w:pPr>
        <w:ind w:firstLineChars="2500" w:firstLine="5750"/>
        <w:rPr>
          <w:rFonts w:ascii="宋体" w:hAnsi="宋体" w:cs="宋体"/>
          <w:sz w:val="23"/>
        </w:rPr>
      </w:pPr>
      <w:r>
        <w:rPr>
          <w:rFonts w:ascii="宋体" w:hAnsi="宋体" w:cs="宋体" w:hint="eastAsia"/>
          <w:sz w:val="23"/>
        </w:rPr>
        <w:t>年月日</w:t>
      </w:r>
    </w:p>
    <w:p w:rsidR="00FA6CDE" w:rsidRDefault="00FA6CDE">
      <w:pPr>
        <w:spacing w:line="360" w:lineRule="auto"/>
        <w:jc w:val="center"/>
        <w:rPr>
          <w:rFonts w:ascii="宋体" w:hAnsi="宋体" w:cs="宋体"/>
          <w:sz w:val="24"/>
        </w:rPr>
      </w:pPr>
    </w:p>
    <w:p w:rsidR="00FA6CDE" w:rsidRDefault="00FA6CDE">
      <w:pPr>
        <w:spacing w:line="360" w:lineRule="auto"/>
        <w:jc w:val="center"/>
        <w:rPr>
          <w:rFonts w:ascii="宋体" w:hAnsi="宋体" w:cs="宋体"/>
          <w:sz w:val="24"/>
        </w:rPr>
      </w:pPr>
    </w:p>
    <w:p w:rsidR="00FA6CDE" w:rsidRDefault="00FA6CDE">
      <w:pPr>
        <w:spacing w:line="360" w:lineRule="auto"/>
        <w:jc w:val="center"/>
        <w:rPr>
          <w:rFonts w:ascii="宋体" w:hAnsi="宋体" w:cs="宋体"/>
          <w:sz w:val="24"/>
        </w:rPr>
      </w:pPr>
    </w:p>
    <w:p w:rsidR="00FA6CDE" w:rsidRDefault="00FA6CDE">
      <w:pPr>
        <w:spacing w:line="360" w:lineRule="auto"/>
        <w:jc w:val="center"/>
        <w:rPr>
          <w:rFonts w:ascii="宋体" w:hAnsi="宋体" w:cs="宋体"/>
          <w:sz w:val="24"/>
        </w:rPr>
      </w:pPr>
    </w:p>
    <w:p w:rsidR="00FA6CDE" w:rsidRDefault="00FA6CDE">
      <w:pPr>
        <w:spacing w:line="360" w:lineRule="auto"/>
        <w:jc w:val="center"/>
        <w:rPr>
          <w:rFonts w:ascii="宋体" w:hAnsi="宋体" w:cs="宋体"/>
          <w:sz w:val="24"/>
        </w:rPr>
      </w:pPr>
    </w:p>
    <w:p w:rsidR="00FA6CDE" w:rsidRDefault="00FA6CDE">
      <w:pPr>
        <w:spacing w:line="360" w:lineRule="auto"/>
        <w:jc w:val="center"/>
        <w:rPr>
          <w:rFonts w:ascii="宋体" w:hAnsi="宋体" w:cs="宋体"/>
          <w:sz w:val="24"/>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spacing w:line="360" w:lineRule="auto"/>
        <w:ind w:firstLine="500"/>
        <w:jc w:val="center"/>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CA7E5A" w:rsidP="00662913">
      <w:pPr>
        <w:ind w:left="284" w:firstLine="883"/>
        <w:jc w:val="center"/>
        <w:rPr>
          <w:rFonts w:ascii="宋体" w:hAnsi="宋体" w:cs="宋体"/>
          <w:b/>
          <w:sz w:val="44"/>
          <w:szCs w:val="44"/>
        </w:rPr>
      </w:pPr>
      <w:r>
        <w:rPr>
          <w:rFonts w:ascii="宋体" w:hAnsi="宋体" w:cs="宋体" w:hint="eastAsia"/>
          <w:b/>
          <w:sz w:val="44"/>
          <w:szCs w:val="44"/>
        </w:rPr>
        <w:t>第三章  评 标 办 法</w:t>
      </w: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FA6CDE" w:rsidP="00662913">
      <w:pPr>
        <w:ind w:firstLine="460"/>
        <w:rPr>
          <w:rFonts w:ascii="宋体" w:hAnsi="宋体" w:cs="宋体"/>
          <w:sz w:val="23"/>
        </w:rPr>
      </w:pPr>
    </w:p>
    <w:p w:rsidR="00FA6CDE" w:rsidRDefault="00CA7E5A" w:rsidP="00662913">
      <w:pPr>
        <w:pStyle w:val="1"/>
        <w:ind w:firstLine="883"/>
        <w:jc w:val="center"/>
      </w:pPr>
      <w:bookmarkStart w:id="243" w:name="_Toc23530"/>
      <w:r>
        <w:rPr>
          <w:rFonts w:hint="eastAsia"/>
        </w:rPr>
        <w:lastRenderedPageBreak/>
        <w:t>第三章</w:t>
      </w:r>
      <w:r>
        <w:rPr>
          <w:rFonts w:hint="eastAsia"/>
        </w:rPr>
        <w:t xml:space="preserve">  </w:t>
      </w:r>
      <w:r>
        <w:rPr>
          <w:rFonts w:hint="eastAsia"/>
        </w:rPr>
        <w:t>评标办法</w:t>
      </w:r>
      <w:r>
        <w:rPr>
          <w:rFonts w:hint="eastAsia"/>
        </w:rPr>
        <w:t>(</w:t>
      </w:r>
      <w:r>
        <w:rPr>
          <w:rFonts w:hint="eastAsia"/>
        </w:rPr>
        <w:t>综合评估法</w:t>
      </w:r>
      <w:r>
        <w:rPr>
          <w:rFonts w:hint="eastAsia"/>
        </w:rPr>
        <w:t>)</w:t>
      </w:r>
      <w:bookmarkEnd w:id="243"/>
    </w:p>
    <w:p w:rsidR="00FA6CDE" w:rsidRDefault="00CA7E5A" w:rsidP="00662913">
      <w:pPr>
        <w:pStyle w:val="2TimesNewRoman5020"/>
        <w:ind w:firstLine="560"/>
        <w:rPr>
          <w:rFonts w:ascii="宋体" w:eastAsia="宋体" w:hAnsi="宋体"/>
          <w:szCs w:val="28"/>
        </w:rPr>
      </w:pPr>
      <w:bookmarkStart w:id="244" w:name="_Toc2097"/>
      <w:bookmarkStart w:id="245" w:name="_Toc8612"/>
      <w:r>
        <w:rPr>
          <w:rFonts w:ascii="宋体" w:eastAsia="宋体" w:hAnsi="宋体" w:hint="eastAsia"/>
          <w:szCs w:val="28"/>
        </w:rPr>
        <w:t>评标办法前附表</w:t>
      </w:r>
      <w:bookmarkEnd w:id="244"/>
      <w:bookmarkEnd w:id="245"/>
    </w:p>
    <w:tbl>
      <w:tblPr>
        <w:tblW w:w="9501" w:type="dxa"/>
        <w:jc w:val="center"/>
        <w:tblLayout w:type="fixed"/>
        <w:tblCellMar>
          <w:left w:w="0" w:type="dxa"/>
          <w:right w:w="0" w:type="dxa"/>
        </w:tblCellMar>
        <w:tblLook w:val="04A0" w:firstRow="1" w:lastRow="0" w:firstColumn="1" w:lastColumn="0" w:noHBand="0" w:noVBand="1"/>
      </w:tblPr>
      <w:tblGrid>
        <w:gridCol w:w="701"/>
        <w:gridCol w:w="389"/>
        <w:gridCol w:w="463"/>
        <w:gridCol w:w="403"/>
        <w:gridCol w:w="648"/>
        <w:gridCol w:w="1283"/>
        <w:gridCol w:w="6"/>
        <w:gridCol w:w="878"/>
        <w:gridCol w:w="6"/>
        <w:gridCol w:w="60"/>
        <w:gridCol w:w="4664"/>
      </w:tblGrid>
      <w:tr w:rsidR="00FA6CDE">
        <w:trPr>
          <w:trHeight w:val="379"/>
          <w:jc w:val="center"/>
        </w:trPr>
        <w:tc>
          <w:tcPr>
            <w:tcW w:w="1956" w:type="dxa"/>
            <w:gridSpan w:val="4"/>
            <w:tcBorders>
              <w:top w:val="single" w:sz="12"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条款号</w:t>
            </w:r>
          </w:p>
        </w:tc>
        <w:tc>
          <w:tcPr>
            <w:tcW w:w="7545" w:type="dxa"/>
            <w:gridSpan w:val="7"/>
            <w:tcBorders>
              <w:top w:val="single" w:sz="12" w:space="0" w:color="auto"/>
              <w:left w:val="single" w:sz="8" w:space="0" w:color="auto"/>
              <w:bottom w:val="single" w:sz="8" w:space="0" w:color="auto"/>
              <w:right w:val="single" w:sz="12" w:space="0" w:color="auto"/>
            </w:tcBorders>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评审因素与评审标准</w:t>
            </w:r>
          </w:p>
        </w:tc>
      </w:tr>
      <w:tr w:rsidR="00FA6CDE">
        <w:trPr>
          <w:trHeight w:val="548"/>
          <w:jc w:val="center"/>
        </w:trPr>
        <w:tc>
          <w:tcPr>
            <w:tcW w:w="1090" w:type="dxa"/>
            <w:gridSpan w:val="2"/>
            <w:tcBorders>
              <w:top w:val="single" w:sz="12"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1</w:t>
            </w:r>
          </w:p>
        </w:tc>
        <w:tc>
          <w:tcPr>
            <w:tcW w:w="866" w:type="dxa"/>
            <w:gridSpan w:val="2"/>
            <w:tcBorders>
              <w:top w:val="single" w:sz="12"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评标方法</w:t>
            </w:r>
          </w:p>
        </w:tc>
        <w:tc>
          <w:tcPr>
            <w:tcW w:w="7545" w:type="dxa"/>
            <w:gridSpan w:val="7"/>
            <w:tcBorders>
              <w:top w:val="single" w:sz="12" w:space="0" w:color="auto"/>
              <w:left w:val="single" w:sz="8" w:space="0" w:color="auto"/>
              <w:bottom w:val="single" w:sz="8" w:space="0" w:color="auto"/>
              <w:right w:val="single" w:sz="12" w:space="0" w:color="auto"/>
            </w:tcBorders>
            <w:vAlign w:val="center"/>
          </w:tcPr>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综合评分相等时，评标委员会依次按照以下优先顺序推荐中标候选人或确定中标人：</w:t>
            </w:r>
          </w:p>
          <w:p w:rsidR="00FA6CDE" w:rsidRDefault="00CA7E5A" w:rsidP="00CF3F8E">
            <w:pPr>
              <w:spacing w:line="360" w:lineRule="auto"/>
              <w:ind w:firstLineChars="200" w:firstLine="420"/>
              <w:rPr>
                <w:rFonts w:ascii="宋体" w:hAnsi="宋体"/>
                <w:szCs w:val="21"/>
              </w:rPr>
            </w:pPr>
            <w:r>
              <w:rPr>
                <w:rFonts w:ascii="宋体" w:hAnsi="宋体" w:hint="eastAsia"/>
                <w:szCs w:val="21"/>
              </w:rPr>
              <w:t>（1）评标价低的投标人优先；</w:t>
            </w:r>
          </w:p>
          <w:p w:rsidR="00FA6CDE" w:rsidRDefault="00CA7E5A" w:rsidP="00CF3F8E">
            <w:pPr>
              <w:widowControl/>
              <w:spacing w:line="360" w:lineRule="auto"/>
              <w:ind w:firstLineChars="200" w:firstLine="420"/>
              <w:rPr>
                <w:rFonts w:ascii="宋体" w:hAnsi="宋体" w:cs="宋体"/>
                <w:kern w:val="0"/>
                <w:szCs w:val="21"/>
              </w:rPr>
            </w:pPr>
            <w:r>
              <w:rPr>
                <w:rFonts w:ascii="宋体" w:hAnsi="宋体" w:hint="eastAsia"/>
                <w:szCs w:val="21"/>
              </w:rPr>
              <w:t>（2）按招标文件规定被认定为</w:t>
            </w:r>
            <w:r>
              <w:rPr>
                <w:rFonts w:ascii="宋体" w:hAnsi="宋体" w:cs="宋体" w:hint="eastAsia"/>
                <w:kern w:val="0"/>
                <w:szCs w:val="21"/>
              </w:rPr>
              <w:t>最新年度广东省公路工程从业单位（设计单位）信用评价等级较高的投标人优先；【采用如下的优先顺序：承诺使用AA级投标人、不承诺使用的AA级投标人、承诺使用A级投标人、不承诺使用的A级投标人、B级投标人、未参评且被确定为B级投标人】</w:t>
            </w:r>
          </w:p>
          <w:p w:rsidR="00FA6CDE" w:rsidRDefault="00CA7E5A" w:rsidP="00CF3F8E">
            <w:pPr>
              <w:spacing w:line="360" w:lineRule="auto"/>
              <w:ind w:firstLineChars="200" w:firstLine="420"/>
              <w:rPr>
                <w:rFonts w:ascii="宋体" w:hAnsi="宋体"/>
                <w:szCs w:val="21"/>
              </w:rPr>
            </w:pPr>
            <w:r>
              <w:rPr>
                <w:rFonts w:ascii="宋体" w:hAnsi="宋体" w:hint="eastAsia"/>
                <w:szCs w:val="21"/>
              </w:rPr>
              <w:t>（3）商务和技术得分较高的投标人优先；</w:t>
            </w:r>
          </w:p>
          <w:p w:rsidR="00FA6CDE" w:rsidRDefault="00CA7E5A" w:rsidP="00CF3F8E">
            <w:pPr>
              <w:spacing w:line="360" w:lineRule="auto"/>
              <w:ind w:firstLineChars="200" w:firstLine="420"/>
              <w:rPr>
                <w:rFonts w:ascii="宋体" w:hAnsi="宋体"/>
                <w:szCs w:val="21"/>
              </w:rPr>
            </w:pPr>
            <w:r>
              <w:rPr>
                <w:rFonts w:ascii="宋体" w:hAnsi="宋体" w:hint="eastAsia"/>
                <w:szCs w:val="21"/>
              </w:rPr>
              <w:t>（4）评标委员会视投标人情况综合比较，投票确定其名次。</w:t>
            </w:r>
          </w:p>
        </w:tc>
      </w:tr>
      <w:tr w:rsidR="00FA6CDE">
        <w:trPr>
          <w:trHeight w:val="309"/>
          <w:jc w:val="center"/>
        </w:trPr>
        <w:tc>
          <w:tcPr>
            <w:tcW w:w="1090"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2.1.1</w:t>
            </w:r>
          </w:p>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2.1.3</w:t>
            </w:r>
          </w:p>
        </w:tc>
        <w:tc>
          <w:tcPr>
            <w:tcW w:w="866"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形式评审与响应性评审标准</w:t>
            </w:r>
          </w:p>
        </w:tc>
        <w:tc>
          <w:tcPr>
            <w:tcW w:w="7545" w:type="dxa"/>
            <w:gridSpan w:val="7"/>
            <w:tcBorders>
              <w:top w:val="single" w:sz="8" w:space="0" w:color="auto"/>
              <w:left w:val="single" w:sz="8" w:space="0" w:color="auto"/>
              <w:bottom w:val="single" w:sz="8" w:space="0" w:color="auto"/>
              <w:right w:val="single" w:sz="12" w:space="0" w:color="auto"/>
            </w:tcBorders>
            <w:vAlign w:val="center"/>
          </w:tcPr>
          <w:p w:rsidR="00FA6CDE" w:rsidRDefault="00CA7E5A" w:rsidP="00DB03DB">
            <w:pPr>
              <w:spacing w:line="360" w:lineRule="auto"/>
              <w:ind w:firstLine="482"/>
              <w:rPr>
                <w:rFonts w:ascii="宋体" w:hAnsi="宋体"/>
                <w:b/>
                <w:szCs w:val="21"/>
              </w:rPr>
            </w:pPr>
            <w:r>
              <w:rPr>
                <w:rFonts w:ascii="宋体" w:hAnsi="宋体" w:hint="eastAsia"/>
                <w:b/>
                <w:szCs w:val="21"/>
              </w:rPr>
              <w:t>第一个信封（商务及技术文件）评审标准：</w:t>
            </w:r>
          </w:p>
          <w:p w:rsidR="00FA6CDE" w:rsidRDefault="00CA7E5A" w:rsidP="00CF3F8E">
            <w:pPr>
              <w:spacing w:line="360" w:lineRule="auto"/>
              <w:ind w:firstLineChars="200" w:firstLine="420"/>
              <w:jc w:val="center"/>
              <w:rPr>
                <w:rFonts w:ascii="宋体" w:hAnsi="宋体"/>
                <w:szCs w:val="21"/>
              </w:rPr>
            </w:pPr>
            <w:r>
              <w:rPr>
                <w:rFonts w:ascii="宋体" w:hAnsi="宋体" w:hint="eastAsia"/>
                <w:szCs w:val="21"/>
              </w:rPr>
              <w:t>（1）投标文件按照招标文件规定的格式、内容填写，字迹清晰可辨：</w:t>
            </w:r>
          </w:p>
          <w:p w:rsidR="00FA6CDE" w:rsidRDefault="00CA7E5A" w:rsidP="00CF3F8E">
            <w:pPr>
              <w:spacing w:line="360" w:lineRule="auto"/>
              <w:ind w:firstLineChars="300" w:firstLine="630"/>
              <w:jc w:val="left"/>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规定填报了项目名称、标段号、</w:t>
            </w:r>
            <w:proofErr w:type="gramStart"/>
            <w:r>
              <w:rPr>
                <w:rFonts w:ascii="宋体" w:hAnsi="宋体" w:hint="eastAsia"/>
                <w:szCs w:val="21"/>
              </w:rPr>
              <w:t>补遗书</w:t>
            </w:r>
            <w:proofErr w:type="gramEnd"/>
            <w:r>
              <w:rPr>
                <w:rFonts w:ascii="宋体" w:hAnsi="宋体" w:hint="eastAsia"/>
                <w:szCs w:val="21"/>
              </w:rPr>
              <w:t>编号（如有）、勘察设计服务期限、质量要求及安全目标；</w:t>
            </w:r>
          </w:p>
          <w:p w:rsidR="00FA6CDE" w:rsidRDefault="00CA7E5A" w:rsidP="00CF3F8E">
            <w:pPr>
              <w:spacing w:line="360" w:lineRule="auto"/>
              <w:ind w:firstLineChars="300" w:firstLine="630"/>
              <w:rPr>
                <w:rFonts w:ascii="宋体" w:hAnsi="宋体"/>
                <w:szCs w:val="21"/>
              </w:rPr>
            </w:pPr>
            <w:r>
              <w:rPr>
                <w:rFonts w:ascii="宋体" w:hAnsi="宋体" w:hint="eastAsia"/>
                <w:szCs w:val="21"/>
              </w:rPr>
              <w:t>b.投标文件组成齐全完整，内容均按规定填写。</w:t>
            </w:r>
          </w:p>
          <w:p w:rsidR="00FA6CDE" w:rsidRDefault="00CA7E5A" w:rsidP="00CF3F8E">
            <w:pPr>
              <w:spacing w:line="360" w:lineRule="auto"/>
              <w:ind w:firstLineChars="200" w:firstLine="420"/>
              <w:rPr>
                <w:rFonts w:ascii="宋体" w:hAnsi="宋体"/>
                <w:szCs w:val="21"/>
              </w:rPr>
            </w:pPr>
            <w:r>
              <w:rPr>
                <w:rFonts w:ascii="宋体" w:hAnsi="宋体" w:hint="eastAsia"/>
                <w:szCs w:val="21"/>
              </w:rPr>
              <w:t>（2）投标文件上法定代表人或其委托代理人的签字、投标人的单位章盖章齐全，符合招标文件规定。</w:t>
            </w:r>
          </w:p>
          <w:p w:rsidR="00FA6CDE" w:rsidRDefault="00CA7E5A" w:rsidP="00CF3F8E">
            <w:pPr>
              <w:spacing w:line="360" w:lineRule="auto"/>
              <w:ind w:firstLineChars="200" w:firstLine="420"/>
              <w:rPr>
                <w:rFonts w:ascii="宋体" w:hAnsi="宋体"/>
                <w:szCs w:val="21"/>
              </w:rPr>
            </w:pPr>
            <w:r>
              <w:rPr>
                <w:rFonts w:ascii="宋体" w:hAnsi="宋体" w:hint="eastAsia"/>
                <w:szCs w:val="21"/>
              </w:rPr>
              <w:t>（3）投标人按照招标文件的规定提供了投标保证金：</w:t>
            </w:r>
          </w:p>
          <w:p w:rsidR="00FA6CDE" w:rsidRDefault="00CA7E5A" w:rsidP="00CF3F8E">
            <w:pPr>
              <w:autoSpaceDE w:val="0"/>
              <w:autoSpaceDN w:val="0"/>
              <w:spacing w:line="360" w:lineRule="auto"/>
              <w:ind w:firstLineChars="200" w:firstLine="420"/>
              <w:rPr>
                <w:rFonts w:ascii="宋体" w:hAnsi="宋体"/>
                <w:szCs w:val="21"/>
              </w:rPr>
            </w:pPr>
            <w:r>
              <w:rPr>
                <w:rFonts w:ascii="宋体" w:hAnsi="宋体" w:hint="eastAsia"/>
                <w:szCs w:val="21"/>
              </w:rPr>
              <w:t>a.投标保证金金额符合招标文件规定的金额，且投标保证金有效期不少于投标有效期；</w:t>
            </w:r>
          </w:p>
          <w:p w:rsidR="00FA6CDE" w:rsidRDefault="00CA7E5A" w:rsidP="00CF3F8E">
            <w:pPr>
              <w:autoSpaceDE w:val="0"/>
              <w:autoSpaceDN w:val="0"/>
              <w:spacing w:line="360" w:lineRule="auto"/>
              <w:ind w:firstLineChars="200" w:firstLine="420"/>
              <w:rPr>
                <w:rFonts w:ascii="宋体" w:hAnsi="宋体"/>
                <w:szCs w:val="21"/>
              </w:rPr>
            </w:pPr>
            <w:r>
              <w:rPr>
                <w:rFonts w:ascii="宋体" w:hAnsi="宋体" w:hint="eastAsia"/>
                <w:szCs w:val="21"/>
              </w:rPr>
              <w:t>b.若投标保证金采用现金或支票形式提交，投标人应在投标人须知前附表 3.4.1 款规定的时间，将投标保证金由投标人的基本账户转入招标人指定账户；</w:t>
            </w:r>
          </w:p>
          <w:p w:rsidR="00FA6CDE" w:rsidRDefault="00CA7E5A" w:rsidP="00CF3F8E">
            <w:pPr>
              <w:autoSpaceDE w:val="0"/>
              <w:autoSpaceDN w:val="0"/>
              <w:spacing w:line="360" w:lineRule="auto"/>
              <w:ind w:firstLineChars="200" w:firstLine="420"/>
              <w:rPr>
                <w:rFonts w:ascii="宋体" w:hAnsi="宋体"/>
                <w:szCs w:val="21"/>
              </w:rPr>
            </w:pPr>
            <w:r>
              <w:rPr>
                <w:rFonts w:ascii="宋体" w:hAnsi="宋体" w:hint="eastAsia"/>
                <w:szCs w:val="21"/>
              </w:rPr>
              <w:t>c.若投标保证金采用银行保函形式提交，银行保函的格式、开具保函的银行均满足招标文件要求，银行保函原件在递交投标文件时单独密封递交，其复印件装订在投标文件中。</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（4）投标人法定代表人授权委托代理人签署投标文件的，须提交授权委托书，且授权人和被授权人均在授权委托书上签名，未使用印章、签名章或其他电子制版签名代替。</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（5）投标人法定代表人亲自签署投标文件的，提供了法定代表人身份证明，且法定代表人在法定代表人身份证明上签名，未使用印章、签名章或其他电子制版</w:t>
            </w:r>
            <w:r>
              <w:rPr>
                <w:rFonts w:ascii="宋体" w:hAnsi="宋体" w:hint="eastAsia"/>
                <w:szCs w:val="21"/>
              </w:rPr>
              <w:lastRenderedPageBreak/>
              <w:t>签名代替。</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（6）投标人以联合体形式投标时，联合体满足招标文件的要求：</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a.投标人按照招标文件提供的格式签订了联合体协议书，明确各方承担连带责任，并明确了联合体牵头人。</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（7）投标人如有分包计划，符合招标文件第二章“投标人须知”第1.11款规定，且按招标文件第六章“投标文件格式”的要求填写了“拟分包项目情况表”。</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（8）同一投标人未提交两个以上不同的投标文件，但招标文件要求提交备选投标的除外。</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（9）投标文件中未出现有关投标报价的内容。</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（10）投标文件载明的招标项目完成期限未超过招标文件规定的时限。</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（11）投标文件对招标文件的实质性要求和条件</w:t>
            </w:r>
            <w:proofErr w:type="gramStart"/>
            <w:r>
              <w:rPr>
                <w:rFonts w:ascii="宋体" w:hAnsi="宋体" w:hint="eastAsia"/>
                <w:szCs w:val="21"/>
              </w:rPr>
              <w:t>作出</w:t>
            </w:r>
            <w:proofErr w:type="gramEnd"/>
            <w:r>
              <w:rPr>
                <w:rFonts w:ascii="宋体" w:hAnsi="宋体" w:hint="eastAsia"/>
                <w:szCs w:val="21"/>
              </w:rPr>
              <w:t>响应。</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（12）权利义务符合招标文件规定：</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b.投标人未增加发包人的责任范围，或减少投标人义务；</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c.投标人未提出不同的支付办法；</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d.投标人对合同纠纷、事故处理办法未提出异议；</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e.投标人在投标活动中无欺诈行为；</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f.投标人未对合同条款有重要保留。</w:t>
            </w:r>
          </w:p>
          <w:p w:rsidR="00FA6CDE" w:rsidRDefault="00CA7E5A" w:rsidP="00CF3F8E">
            <w:pPr>
              <w:spacing w:line="360" w:lineRule="auto"/>
              <w:ind w:firstLineChars="200" w:firstLine="420"/>
              <w:jc w:val="left"/>
              <w:rPr>
                <w:rFonts w:ascii="宋体" w:hAnsi="宋体"/>
                <w:szCs w:val="21"/>
              </w:rPr>
            </w:pPr>
            <w:r>
              <w:rPr>
                <w:rFonts w:ascii="宋体" w:hAnsi="宋体" w:hint="eastAsia"/>
                <w:szCs w:val="21"/>
              </w:rPr>
              <w:t>（13）投标文件正、副本份数符合招标文件第二章“投标人须知”第 3.7.4 项规定。</w:t>
            </w:r>
          </w:p>
          <w:p w:rsidR="00FA6CDE" w:rsidRDefault="00FA6CDE" w:rsidP="00CF3F8E">
            <w:pPr>
              <w:spacing w:line="360" w:lineRule="auto"/>
              <w:ind w:firstLineChars="200" w:firstLine="422"/>
              <w:jc w:val="left"/>
              <w:rPr>
                <w:rFonts w:ascii="宋体" w:hAnsi="宋体"/>
                <w:b/>
                <w:bCs/>
                <w:szCs w:val="21"/>
              </w:rPr>
            </w:pPr>
          </w:p>
          <w:p w:rsidR="00FA6CDE" w:rsidRDefault="00CA7E5A" w:rsidP="00CF3F8E">
            <w:pPr>
              <w:spacing w:line="360" w:lineRule="auto"/>
              <w:ind w:firstLineChars="200" w:firstLine="422"/>
              <w:jc w:val="left"/>
              <w:rPr>
                <w:rFonts w:ascii="宋体" w:hAnsi="宋体"/>
                <w:b/>
                <w:bCs/>
                <w:szCs w:val="21"/>
              </w:rPr>
            </w:pPr>
            <w:r>
              <w:rPr>
                <w:rFonts w:ascii="宋体" w:hAnsi="宋体" w:hint="eastAsia"/>
                <w:b/>
                <w:bCs/>
                <w:szCs w:val="21"/>
              </w:rPr>
              <w:t>第二个信封（报价文件）评审标准：</w:t>
            </w:r>
          </w:p>
          <w:p w:rsidR="00FA6CDE" w:rsidRDefault="00CA7E5A" w:rsidP="00CF3F8E">
            <w:pPr>
              <w:spacing w:line="360" w:lineRule="auto"/>
              <w:ind w:firstLineChars="200" w:firstLine="420"/>
              <w:rPr>
                <w:rFonts w:ascii="宋体" w:hAnsi="宋体"/>
                <w:szCs w:val="21"/>
              </w:rPr>
            </w:pPr>
            <w:r>
              <w:rPr>
                <w:rFonts w:ascii="宋体" w:hAnsi="宋体" w:hint="eastAsia"/>
                <w:szCs w:val="21"/>
              </w:rPr>
              <w:t>（1）投标文件按照招标文件规定的格式、内容填写，字迹清晰可辨，内容齐全完整：</w:t>
            </w:r>
          </w:p>
          <w:p w:rsidR="00FA6CDE" w:rsidRDefault="00CA7E5A" w:rsidP="00CF3F8E">
            <w:pPr>
              <w:spacing w:line="360" w:lineRule="auto"/>
              <w:ind w:firstLineChars="200" w:firstLine="420"/>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规定填报了项目名称、标段号、</w:t>
            </w:r>
            <w:proofErr w:type="gramStart"/>
            <w:r>
              <w:rPr>
                <w:rFonts w:ascii="宋体" w:hAnsi="宋体" w:hint="eastAsia"/>
                <w:szCs w:val="21"/>
              </w:rPr>
              <w:t>补遗书</w:t>
            </w:r>
            <w:proofErr w:type="gramEnd"/>
            <w:r>
              <w:rPr>
                <w:rFonts w:ascii="宋体" w:hAnsi="宋体" w:hint="eastAsia"/>
                <w:szCs w:val="21"/>
              </w:rPr>
              <w:t>编号（如有）、投标总报价（包括大写金额和小写金额）；</w:t>
            </w:r>
          </w:p>
          <w:p w:rsidR="00FA6CDE" w:rsidRDefault="00CA7E5A" w:rsidP="00CF3F8E">
            <w:pPr>
              <w:spacing w:line="360" w:lineRule="auto"/>
              <w:ind w:firstLineChars="200" w:firstLine="420"/>
              <w:rPr>
                <w:rFonts w:ascii="宋体" w:hAnsi="宋体"/>
                <w:szCs w:val="21"/>
              </w:rPr>
            </w:pPr>
            <w:r>
              <w:rPr>
                <w:rFonts w:ascii="宋体" w:hAnsi="宋体" w:hint="eastAsia"/>
                <w:szCs w:val="21"/>
              </w:rPr>
              <w:t>b.已标价报价清单说明文字与招标文件规定一致，未进行实质性修改和删减；</w:t>
            </w:r>
          </w:p>
          <w:p w:rsidR="00FA6CDE" w:rsidRDefault="00CA7E5A" w:rsidP="00CF3F8E">
            <w:pPr>
              <w:spacing w:line="360" w:lineRule="auto"/>
              <w:ind w:firstLineChars="200" w:firstLine="420"/>
              <w:rPr>
                <w:rFonts w:ascii="宋体" w:hAnsi="宋体"/>
                <w:szCs w:val="21"/>
              </w:rPr>
            </w:pPr>
            <w:r>
              <w:rPr>
                <w:rFonts w:ascii="宋体" w:hAnsi="宋体" w:hint="eastAsia"/>
                <w:szCs w:val="21"/>
              </w:rPr>
              <w:t>c.投标文件组成齐全完整，内容均按规定填写。</w:t>
            </w:r>
          </w:p>
          <w:p w:rsidR="00FA6CDE" w:rsidRDefault="00CA7E5A" w:rsidP="00CF3F8E">
            <w:pPr>
              <w:spacing w:line="360" w:lineRule="auto"/>
              <w:ind w:firstLineChars="200" w:firstLine="420"/>
              <w:rPr>
                <w:rFonts w:ascii="宋体" w:hAnsi="宋体"/>
                <w:szCs w:val="21"/>
              </w:rPr>
            </w:pPr>
            <w:r>
              <w:rPr>
                <w:rFonts w:ascii="宋体" w:hAnsi="宋体" w:hint="eastAsia"/>
                <w:szCs w:val="21"/>
              </w:rPr>
              <w:t>（2）投标文件上法定代表人或其委托代理人的签字、投标人的单位章盖章齐全，符合招标文件规定。</w:t>
            </w:r>
          </w:p>
          <w:p w:rsidR="00FA6CDE" w:rsidRDefault="00CA7E5A" w:rsidP="00CF3F8E">
            <w:pPr>
              <w:spacing w:line="360" w:lineRule="auto"/>
              <w:ind w:firstLineChars="200" w:firstLine="420"/>
              <w:rPr>
                <w:rFonts w:ascii="宋体" w:hAnsi="宋体"/>
                <w:szCs w:val="21"/>
              </w:rPr>
            </w:pPr>
            <w:r>
              <w:rPr>
                <w:rFonts w:ascii="宋体" w:hAnsi="宋体" w:hint="eastAsia"/>
                <w:szCs w:val="21"/>
              </w:rPr>
              <w:t>（3）投标报价未超过招标文件设定的最高投标限价（如有）。</w:t>
            </w:r>
          </w:p>
          <w:p w:rsidR="00FA6CDE" w:rsidRDefault="00CA7E5A" w:rsidP="00CF3F8E">
            <w:pPr>
              <w:spacing w:line="360" w:lineRule="auto"/>
              <w:ind w:firstLineChars="200" w:firstLine="420"/>
              <w:rPr>
                <w:rFonts w:ascii="宋体" w:hAnsi="宋体"/>
                <w:szCs w:val="21"/>
              </w:rPr>
            </w:pPr>
            <w:r>
              <w:rPr>
                <w:rFonts w:ascii="宋体" w:hAnsi="宋体" w:hint="eastAsia"/>
                <w:szCs w:val="21"/>
              </w:rPr>
              <w:t>（4）投标报价的大写金额能够确定具体数值。</w:t>
            </w:r>
          </w:p>
          <w:p w:rsidR="00FA6CDE" w:rsidRDefault="00CA7E5A" w:rsidP="00CF3F8E">
            <w:pPr>
              <w:spacing w:line="360" w:lineRule="auto"/>
              <w:ind w:firstLineChars="200" w:firstLine="420"/>
              <w:rPr>
                <w:rFonts w:ascii="宋体" w:hAnsi="宋体"/>
                <w:szCs w:val="21"/>
              </w:rPr>
            </w:pPr>
            <w:r>
              <w:rPr>
                <w:rFonts w:ascii="宋体" w:hAnsi="宋体" w:hint="eastAsia"/>
                <w:szCs w:val="21"/>
              </w:rPr>
              <w:t>（5）同一投标人未提交两个以上不同的投标报价，但招标文件要求提交备选投标的除外。</w:t>
            </w:r>
          </w:p>
          <w:p w:rsidR="00FA6CDE" w:rsidRDefault="00CA7E5A" w:rsidP="00CF3F8E">
            <w:pPr>
              <w:spacing w:line="360" w:lineRule="auto"/>
              <w:ind w:firstLineChars="200" w:firstLine="420"/>
              <w:rPr>
                <w:rFonts w:ascii="宋体" w:hAnsi="宋体" w:cs="宋体"/>
                <w:kern w:val="0"/>
                <w:szCs w:val="21"/>
              </w:rPr>
            </w:pPr>
            <w:r>
              <w:rPr>
                <w:rFonts w:ascii="宋体" w:hAnsi="宋体" w:hint="eastAsia"/>
                <w:szCs w:val="21"/>
              </w:rPr>
              <w:t>（6）投标文件正、副本份数符合招标文件第二章“投标人须知”第3.7.4 项</w:t>
            </w:r>
            <w:r>
              <w:rPr>
                <w:rFonts w:ascii="宋体" w:hAnsi="宋体" w:hint="eastAsia"/>
                <w:szCs w:val="21"/>
              </w:rPr>
              <w:lastRenderedPageBreak/>
              <w:t>规定。</w:t>
            </w:r>
          </w:p>
        </w:tc>
      </w:tr>
      <w:tr w:rsidR="00FA6CDE">
        <w:trPr>
          <w:trHeight w:val="503"/>
          <w:jc w:val="center"/>
        </w:trPr>
        <w:tc>
          <w:tcPr>
            <w:tcW w:w="1090"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lastRenderedPageBreak/>
              <w:t>2.1.2</w:t>
            </w:r>
          </w:p>
        </w:tc>
        <w:tc>
          <w:tcPr>
            <w:tcW w:w="866"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资格评审标准</w:t>
            </w:r>
          </w:p>
        </w:tc>
        <w:tc>
          <w:tcPr>
            <w:tcW w:w="7545" w:type="dxa"/>
            <w:gridSpan w:val="7"/>
            <w:tcBorders>
              <w:top w:val="single" w:sz="8" w:space="0" w:color="auto"/>
              <w:left w:val="single" w:sz="8" w:space="0" w:color="auto"/>
              <w:bottom w:val="single" w:sz="8" w:space="0" w:color="auto"/>
              <w:right w:val="single" w:sz="12" w:space="0" w:color="auto"/>
            </w:tcBorders>
            <w:vAlign w:val="center"/>
          </w:tcPr>
          <w:p w:rsidR="00FA6CDE" w:rsidRDefault="00CA7E5A" w:rsidP="00CF3F8E">
            <w:pPr>
              <w:spacing w:line="360" w:lineRule="auto"/>
              <w:ind w:firstLineChars="200" w:firstLine="420"/>
            </w:pPr>
            <w:r>
              <w:rPr>
                <w:rFonts w:hint="eastAsia"/>
              </w:rPr>
              <w:t>（</w:t>
            </w:r>
            <w:r>
              <w:rPr>
                <w:rFonts w:hint="eastAsia"/>
              </w:rPr>
              <w:t>1</w:t>
            </w:r>
            <w:r>
              <w:rPr>
                <w:rFonts w:hint="eastAsia"/>
              </w:rPr>
              <w:t>）投标人具备有效的营业执照、组织机构代码证（如有）、勘察资质证书、设计资质证书和基本账户开户许可证或基本存款账户开户银行出具的《基本存款账户信息》。</w:t>
            </w:r>
          </w:p>
          <w:p w:rsidR="00FA6CDE" w:rsidRDefault="00CA7E5A" w:rsidP="00DB03DB">
            <w:pPr>
              <w:spacing w:line="360" w:lineRule="auto"/>
              <w:ind w:firstLine="480"/>
            </w:pPr>
            <w:r>
              <w:rPr>
                <w:rFonts w:hint="eastAsia"/>
              </w:rPr>
              <w:t xml:space="preserve">    </w:t>
            </w:r>
            <w:r>
              <w:rPr>
                <w:rFonts w:hint="eastAsia"/>
              </w:rPr>
              <w:t>（</w:t>
            </w:r>
            <w:r>
              <w:rPr>
                <w:rFonts w:hint="eastAsia"/>
              </w:rPr>
              <w:t>2</w:t>
            </w:r>
            <w:r>
              <w:rPr>
                <w:rFonts w:hint="eastAsia"/>
              </w:rPr>
              <w:t>）投标人的资质等级符合招标文件规定。</w:t>
            </w:r>
          </w:p>
          <w:p w:rsidR="00FA6CDE" w:rsidRDefault="00CA7E5A" w:rsidP="00DB03DB">
            <w:pPr>
              <w:spacing w:line="360" w:lineRule="auto"/>
              <w:ind w:firstLine="480"/>
            </w:pPr>
            <w:r>
              <w:rPr>
                <w:rFonts w:hint="eastAsia"/>
              </w:rPr>
              <w:t xml:space="preserve">    </w:t>
            </w:r>
            <w:r>
              <w:rPr>
                <w:rFonts w:hint="eastAsia"/>
              </w:rPr>
              <w:t>（</w:t>
            </w:r>
            <w:r>
              <w:rPr>
                <w:rFonts w:hint="eastAsia"/>
              </w:rPr>
              <w:t>3</w:t>
            </w:r>
            <w:r>
              <w:rPr>
                <w:rFonts w:hint="eastAsia"/>
              </w:rPr>
              <w:t>）投标人的类似项目业绩符合招标文件规定。</w:t>
            </w:r>
          </w:p>
          <w:p w:rsidR="00FA6CDE" w:rsidRDefault="00CA7E5A" w:rsidP="00DB03DB">
            <w:pPr>
              <w:spacing w:line="360" w:lineRule="auto"/>
              <w:ind w:firstLine="480"/>
            </w:pPr>
            <w:r>
              <w:rPr>
                <w:rFonts w:hint="eastAsia"/>
              </w:rPr>
              <w:t xml:space="preserve">    </w:t>
            </w:r>
            <w:r>
              <w:rPr>
                <w:rFonts w:hint="eastAsia"/>
              </w:rPr>
              <w:t>（</w:t>
            </w:r>
            <w:r>
              <w:rPr>
                <w:rFonts w:hint="eastAsia"/>
              </w:rPr>
              <w:t>4</w:t>
            </w:r>
            <w:r>
              <w:rPr>
                <w:rFonts w:hint="eastAsia"/>
              </w:rPr>
              <w:t>）投标人的信誉符合招标文件规定。</w:t>
            </w:r>
          </w:p>
          <w:p w:rsidR="00FA6CDE" w:rsidRDefault="00CA7E5A" w:rsidP="00DB03DB">
            <w:pPr>
              <w:spacing w:line="360" w:lineRule="auto"/>
              <w:ind w:firstLine="480"/>
            </w:pPr>
            <w:r>
              <w:rPr>
                <w:rFonts w:hint="eastAsia"/>
              </w:rPr>
              <w:t>（</w:t>
            </w:r>
            <w:r>
              <w:rPr>
                <w:rFonts w:hint="eastAsia"/>
              </w:rPr>
              <w:t>5</w:t>
            </w:r>
            <w:r>
              <w:rPr>
                <w:rFonts w:hint="eastAsia"/>
              </w:rPr>
              <w:t>）投标人的项目负责人资格符合招标文件规定。</w:t>
            </w:r>
          </w:p>
          <w:p w:rsidR="00FA6CDE" w:rsidRDefault="00CA7E5A" w:rsidP="00DB03DB">
            <w:pPr>
              <w:spacing w:line="360" w:lineRule="auto"/>
              <w:ind w:firstLine="480"/>
            </w:pPr>
            <w:r>
              <w:rPr>
                <w:rFonts w:hint="eastAsia"/>
              </w:rPr>
              <w:t>（</w:t>
            </w:r>
            <w:r>
              <w:rPr>
                <w:rFonts w:hint="eastAsia"/>
              </w:rPr>
              <w:t>6</w:t>
            </w:r>
            <w:r>
              <w:rPr>
                <w:rFonts w:hint="eastAsia"/>
              </w:rPr>
              <w:t>）投标人的其他要求符合招标文件规定。</w:t>
            </w:r>
          </w:p>
          <w:p w:rsidR="00FA6CDE" w:rsidRDefault="00CA7E5A" w:rsidP="00DB03DB">
            <w:pPr>
              <w:spacing w:line="360" w:lineRule="auto"/>
              <w:ind w:firstLine="480"/>
            </w:pPr>
            <w:r>
              <w:rPr>
                <w:rFonts w:hint="eastAsia"/>
              </w:rPr>
              <w:t>（</w:t>
            </w:r>
            <w:r>
              <w:rPr>
                <w:rFonts w:hint="eastAsia"/>
              </w:rPr>
              <w:t>7</w:t>
            </w:r>
            <w:r>
              <w:rPr>
                <w:rFonts w:hint="eastAsia"/>
              </w:rPr>
              <w:t>）投标人不存在第二章“投标人须知”第</w:t>
            </w:r>
            <w:r>
              <w:rPr>
                <w:rFonts w:hint="eastAsia"/>
              </w:rPr>
              <w:t xml:space="preserve"> 1.4.3 </w:t>
            </w:r>
            <w:r>
              <w:rPr>
                <w:rFonts w:hint="eastAsia"/>
              </w:rPr>
              <w:t>项或第</w:t>
            </w:r>
            <w:r>
              <w:rPr>
                <w:rFonts w:hint="eastAsia"/>
              </w:rPr>
              <w:t xml:space="preserve"> 1.4.4 </w:t>
            </w:r>
            <w:r>
              <w:rPr>
                <w:rFonts w:hint="eastAsia"/>
              </w:rPr>
              <w:t>项规定的任何一种情形。</w:t>
            </w:r>
          </w:p>
          <w:p w:rsidR="00FA6CDE" w:rsidRDefault="00CA7E5A" w:rsidP="00DB03DB">
            <w:pPr>
              <w:spacing w:line="360" w:lineRule="auto"/>
              <w:ind w:firstLine="480"/>
            </w:pPr>
            <w:r>
              <w:rPr>
                <w:rFonts w:hint="eastAsia"/>
              </w:rPr>
              <w:t>（</w:t>
            </w:r>
            <w:r>
              <w:rPr>
                <w:rFonts w:hint="eastAsia"/>
              </w:rPr>
              <w:t>8</w:t>
            </w:r>
            <w:r>
              <w:rPr>
                <w:rFonts w:hint="eastAsia"/>
              </w:rPr>
              <w:t>）投标人符合第二章“投标人须知”第</w:t>
            </w:r>
            <w:r>
              <w:rPr>
                <w:rFonts w:hint="eastAsia"/>
              </w:rPr>
              <w:t xml:space="preserve"> 1.4.5 </w:t>
            </w:r>
            <w:r>
              <w:rPr>
                <w:rFonts w:hint="eastAsia"/>
              </w:rPr>
              <w:t>项规定。</w:t>
            </w:r>
          </w:p>
        </w:tc>
      </w:tr>
      <w:tr w:rsidR="00FA6CDE">
        <w:trPr>
          <w:trHeight w:val="2340"/>
          <w:jc w:val="center"/>
        </w:trPr>
        <w:tc>
          <w:tcPr>
            <w:tcW w:w="1090"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0"/>
              <w:jc w:val="center"/>
              <w:rPr>
                <w:szCs w:val="21"/>
              </w:rPr>
            </w:pPr>
            <w:r>
              <w:rPr>
                <w:rFonts w:ascii="宋体" w:hAnsi="宋体" w:cs="宋体" w:hint="eastAsia"/>
                <w:kern w:val="0"/>
                <w:szCs w:val="21"/>
              </w:rPr>
              <w:t>2.2.1</w:t>
            </w:r>
          </w:p>
        </w:tc>
        <w:tc>
          <w:tcPr>
            <w:tcW w:w="866"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分值构成（总分 100分）</w:t>
            </w:r>
          </w:p>
        </w:tc>
        <w:tc>
          <w:tcPr>
            <w:tcW w:w="7545" w:type="dxa"/>
            <w:gridSpan w:val="7"/>
            <w:tcBorders>
              <w:top w:val="single" w:sz="8" w:space="0" w:color="auto"/>
              <w:left w:val="single" w:sz="8" w:space="0" w:color="auto"/>
              <w:bottom w:val="single" w:sz="8" w:space="0" w:color="auto"/>
              <w:right w:val="single" w:sz="12" w:space="0" w:color="auto"/>
            </w:tcBorders>
          </w:tcPr>
          <w:p w:rsidR="00FA6CDE" w:rsidRDefault="00CA7E5A" w:rsidP="00CF3F8E">
            <w:pPr>
              <w:spacing w:line="360" w:lineRule="auto"/>
              <w:ind w:firstLineChars="200" w:firstLine="422"/>
              <w:rPr>
                <w:rFonts w:ascii="宋体" w:hAnsi="宋体"/>
                <w:b/>
                <w:bCs/>
                <w:szCs w:val="21"/>
              </w:rPr>
            </w:pPr>
            <w:r>
              <w:rPr>
                <w:rFonts w:ascii="宋体" w:hAnsi="宋体" w:hint="eastAsia"/>
                <w:b/>
                <w:bCs/>
                <w:szCs w:val="21"/>
              </w:rPr>
              <w:t>第一个信封（商务及技术文件）评分分值构成：</w:t>
            </w:r>
          </w:p>
          <w:p w:rsidR="00FA6CDE" w:rsidRDefault="00CA7E5A" w:rsidP="00CF3F8E">
            <w:pPr>
              <w:spacing w:line="360" w:lineRule="auto"/>
              <w:ind w:firstLineChars="200" w:firstLine="420"/>
              <w:rPr>
                <w:rFonts w:ascii="宋体" w:hAnsi="宋体"/>
                <w:szCs w:val="21"/>
              </w:rPr>
            </w:pPr>
            <w:r>
              <w:rPr>
                <w:rFonts w:ascii="宋体" w:hAnsi="宋体" w:hint="eastAsia"/>
                <w:szCs w:val="21"/>
              </w:rPr>
              <w:t xml:space="preserve">分值构成方案： </w:t>
            </w:r>
          </w:p>
          <w:p w:rsidR="00FA6CDE" w:rsidRDefault="00CA7E5A" w:rsidP="00CF3F8E">
            <w:pPr>
              <w:spacing w:line="360" w:lineRule="auto"/>
              <w:ind w:firstLineChars="200" w:firstLine="420"/>
              <w:rPr>
                <w:rFonts w:ascii="宋体" w:hAnsi="宋体"/>
                <w:szCs w:val="21"/>
              </w:rPr>
            </w:pPr>
            <w:r>
              <w:rPr>
                <w:rFonts w:ascii="宋体" w:hAnsi="宋体" w:hint="eastAsia"/>
                <w:szCs w:val="21"/>
              </w:rPr>
              <w:t>技术建议书：</w:t>
            </w:r>
            <w:r>
              <w:rPr>
                <w:rFonts w:ascii="宋体" w:hAnsi="宋体" w:hint="eastAsia"/>
                <w:szCs w:val="21"/>
                <w:u w:val="single"/>
              </w:rPr>
              <w:t xml:space="preserve"> 35 </w:t>
            </w:r>
            <w:r>
              <w:rPr>
                <w:rFonts w:ascii="宋体" w:hAnsi="宋体" w:hint="eastAsia"/>
                <w:szCs w:val="21"/>
              </w:rPr>
              <w:t>分</w:t>
            </w:r>
          </w:p>
          <w:p w:rsidR="00FA6CDE" w:rsidRDefault="00CA7E5A" w:rsidP="00CF3F8E">
            <w:pPr>
              <w:spacing w:line="360" w:lineRule="auto"/>
              <w:ind w:firstLineChars="200" w:firstLine="420"/>
              <w:rPr>
                <w:rFonts w:ascii="宋体" w:hAnsi="宋体"/>
                <w:szCs w:val="21"/>
              </w:rPr>
            </w:pPr>
            <w:r>
              <w:rPr>
                <w:rFonts w:ascii="宋体" w:hAnsi="宋体" w:hint="eastAsia"/>
                <w:szCs w:val="21"/>
              </w:rPr>
              <w:t>主要人员：</w:t>
            </w:r>
            <w:r>
              <w:rPr>
                <w:rFonts w:ascii="宋体" w:hAnsi="宋体" w:hint="eastAsia"/>
                <w:szCs w:val="21"/>
                <w:u w:val="single"/>
              </w:rPr>
              <w:t xml:space="preserve"> 20</w:t>
            </w:r>
            <w:r>
              <w:rPr>
                <w:rFonts w:ascii="宋体" w:hAnsi="宋体" w:hint="eastAsia"/>
                <w:szCs w:val="21"/>
              </w:rPr>
              <w:t>分</w:t>
            </w:r>
          </w:p>
          <w:p w:rsidR="00FA6CDE" w:rsidRDefault="00CA7E5A" w:rsidP="00CF3F8E">
            <w:pPr>
              <w:spacing w:line="360" w:lineRule="auto"/>
              <w:ind w:firstLineChars="200" w:firstLine="420"/>
              <w:rPr>
                <w:rFonts w:ascii="宋体" w:hAnsi="宋体"/>
                <w:szCs w:val="21"/>
              </w:rPr>
            </w:pPr>
            <w:r>
              <w:rPr>
                <w:rFonts w:ascii="宋体" w:hAnsi="宋体" w:hint="eastAsia"/>
                <w:szCs w:val="21"/>
              </w:rPr>
              <w:t>技术能力：</w:t>
            </w:r>
            <w:r>
              <w:rPr>
                <w:rFonts w:ascii="宋体" w:hAnsi="宋体" w:hint="eastAsia"/>
                <w:szCs w:val="21"/>
                <w:u w:val="single"/>
              </w:rPr>
              <w:t>0</w:t>
            </w:r>
            <w:r>
              <w:rPr>
                <w:rFonts w:ascii="宋体" w:hAnsi="宋体" w:hint="eastAsia"/>
                <w:szCs w:val="21"/>
              </w:rPr>
              <w:t>分</w:t>
            </w:r>
          </w:p>
          <w:p w:rsidR="00FA6CDE" w:rsidRDefault="00CA7E5A" w:rsidP="00CF3F8E">
            <w:pPr>
              <w:spacing w:line="360" w:lineRule="auto"/>
              <w:ind w:firstLineChars="200" w:firstLine="420"/>
              <w:rPr>
                <w:rFonts w:ascii="宋体" w:hAnsi="宋体"/>
                <w:szCs w:val="21"/>
              </w:rPr>
            </w:pPr>
            <w:r>
              <w:rPr>
                <w:rFonts w:ascii="宋体" w:hAnsi="宋体" w:hint="eastAsia"/>
                <w:szCs w:val="21"/>
              </w:rPr>
              <w:t>业绩：</w:t>
            </w:r>
            <w:r>
              <w:rPr>
                <w:rFonts w:ascii="宋体" w:hAnsi="宋体" w:hint="eastAsia"/>
                <w:szCs w:val="21"/>
                <w:u w:val="single"/>
              </w:rPr>
              <w:t xml:space="preserve"> 25</w:t>
            </w:r>
            <w:r>
              <w:rPr>
                <w:rFonts w:ascii="宋体" w:hAnsi="宋体" w:hint="eastAsia"/>
                <w:szCs w:val="21"/>
              </w:rPr>
              <w:t>分</w:t>
            </w:r>
          </w:p>
          <w:p w:rsidR="00FA6CDE" w:rsidRDefault="00CA7E5A" w:rsidP="00CF3F8E">
            <w:pPr>
              <w:spacing w:line="360" w:lineRule="auto"/>
              <w:ind w:firstLineChars="200" w:firstLine="420"/>
              <w:rPr>
                <w:rFonts w:ascii="宋体" w:hAnsi="宋体"/>
                <w:szCs w:val="21"/>
              </w:rPr>
            </w:pPr>
            <w:r>
              <w:rPr>
                <w:rFonts w:ascii="宋体" w:hAnsi="宋体" w:hint="eastAsia"/>
                <w:szCs w:val="21"/>
              </w:rPr>
              <w:t>履约信誉：</w:t>
            </w:r>
            <w:r>
              <w:rPr>
                <w:rFonts w:ascii="宋体" w:hAnsi="宋体" w:hint="eastAsia"/>
                <w:szCs w:val="21"/>
                <w:u w:val="single"/>
              </w:rPr>
              <w:t xml:space="preserve"> 10 </w:t>
            </w:r>
            <w:r>
              <w:rPr>
                <w:rFonts w:ascii="宋体" w:hAnsi="宋体" w:hint="eastAsia"/>
                <w:szCs w:val="21"/>
              </w:rPr>
              <w:t>分</w:t>
            </w:r>
          </w:p>
          <w:p w:rsidR="00FA6CDE" w:rsidRDefault="00CA7E5A" w:rsidP="00CF3F8E">
            <w:pPr>
              <w:spacing w:line="360" w:lineRule="auto"/>
              <w:ind w:firstLineChars="200" w:firstLine="422"/>
              <w:rPr>
                <w:rFonts w:ascii="宋体" w:hAnsi="宋体"/>
                <w:b/>
                <w:bCs/>
                <w:szCs w:val="21"/>
              </w:rPr>
            </w:pPr>
            <w:r>
              <w:rPr>
                <w:rFonts w:ascii="宋体" w:hAnsi="宋体" w:hint="eastAsia"/>
                <w:b/>
                <w:bCs/>
                <w:szCs w:val="21"/>
              </w:rPr>
              <w:t>第二个信封（报价文件）评分分值构成：</w:t>
            </w:r>
          </w:p>
          <w:p w:rsidR="00FA6CDE" w:rsidRDefault="00CA7E5A" w:rsidP="00CF3F8E">
            <w:pPr>
              <w:spacing w:line="360" w:lineRule="auto"/>
              <w:ind w:firstLineChars="200" w:firstLine="420"/>
              <w:rPr>
                <w:rFonts w:eastAsia="Times New Roman"/>
                <w:szCs w:val="21"/>
              </w:rPr>
            </w:pPr>
            <w:r>
              <w:rPr>
                <w:rFonts w:ascii="宋体" w:hAnsi="宋体" w:hint="eastAsia"/>
                <w:szCs w:val="21"/>
              </w:rPr>
              <w:t>评标价：</w:t>
            </w:r>
            <w:r>
              <w:rPr>
                <w:rFonts w:ascii="宋体" w:hAnsi="宋体" w:hint="eastAsia"/>
                <w:szCs w:val="21"/>
                <w:u w:val="single"/>
              </w:rPr>
              <w:t xml:space="preserve"> 10 </w:t>
            </w:r>
            <w:r>
              <w:rPr>
                <w:rFonts w:ascii="宋体" w:hAnsi="宋体" w:hint="eastAsia"/>
                <w:szCs w:val="21"/>
              </w:rPr>
              <w:t>分</w:t>
            </w:r>
          </w:p>
        </w:tc>
      </w:tr>
      <w:tr w:rsidR="00FA6CDE">
        <w:trPr>
          <w:trHeight w:val="1728"/>
          <w:jc w:val="center"/>
        </w:trPr>
        <w:tc>
          <w:tcPr>
            <w:tcW w:w="1090"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spacing w:line="360" w:lineRule="auto"/>
              <w:ind w:firstLine="480"/>
              <w:jc w:val="center"/>
              <w:rPr>
                <w:rFonts w:ascii="宋体" w:hAnsi="宋体"/>
                <w:szCs w:val="21"/>
              </w:rPr>
            </w:pPr>
            <w:r>
              <w:rPr>
                <w:rFonts w:ascii="宋体" w:hAnsi="宋体" w:hint="eastAsia"/>
                <w:szCs w:val="21"/>
              </w:rPr>
              <w:t>2.2.2</w:t>
            </w:r>
          </w:p>
        </w:tc>
        <w:tc>
          <w:tcPr>
            <w:tcW w:w="866"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rsidP="00DB03DB">
            <w:pPr>
              <w:spacing w:line="360" w:lineRule="auto"/>
              <w:ind w:firstLine="480"/>
              <w:jc w:val="center"/>
              <w:rPr>
                <w:rFonts w:ascii="宋体" w:hAnsi="宋体"/>
                <w:szCs w:val="21"/>
              </w:rPr>
            </w:pPr>
            <w:r>
              <w:rPr>
                <w:rFonts w:ascii="宋体" w:hAnsi="宋体" w:hint="eastAsia"/>
                <w:szCs w:val="21"/>
              </w:rPr>
              <w:t>评标基准价计算方法</w:t>
            </w:r>
          </w:p>
        </w:tc>
        <w:tc>
          <w:tcPr>
            <w:tcW w:w="7545" w:type="dxa"/>
            <w:gridSpan w:val="7"/>
            <w:tcBorders>
              <w:top w:val="single" w:sz="8" w:space="0" w:color="auto"/>
              <w:left w:val="single" w:sz="8" w:space="0" w:color="auto"/>
              <w:bottom w:val="single" w:sz="8" w:space="0" w:color="auto"/>
              <w:right w:val="single" w:sz="12" w:space="0" w:color="auto"/>
            </w:tcBorders>
          </w:tcPr>
          <w:p w:rsidR="00FA6CDE" w:rsidRDefault="00CA7E5A" w:rsidP="00CF3F8E">
            <w:pPr>
              <w:spacing w:line="312" w:lineRule="auto"/>
              <w:ind w:firstLineChars="200" w:firstLine="420"/>
              <w:rPr>
                <w:rFonts w:ascii="宋体" w:hAnsi="宋体"/>
                <w:szCs w:val="21"/>
              </w:rPr>
            </w:pPr>
            <w:r>
              <w:rPr>
                <w:rFonts w:ascii="宋体" w:hAnsi="宋体" w:hint="eastAsia"/>
                <w:szCs w:val="21"/>
              </w:rPr>
              <w:t>评标基准价的计算：</w:t>
            </w:r>
          </w:p>
          <w:p w:rsidR="00FA6CDE" w:rsidRDefault="00CA7E5A" w:rsidP="00CF3F8E">
            <w:pPr>
              <w:spacing w:line="312" w:lineRule="auto"/>
              <w:ind w:firstLineChars="200" w:firstLine="420"/>
              <w:rPr>
                <w:rFonts w:ascii="宋体" w:hAnsi="宋体"/>
                <w:szCs w:val="21"/>
              </w:rPr>
            </w:pPr>
            <w:r>
              <w:rPr>
                <w:rFonts w:ascii="宋体" w:hAnsi="宋体" w:hint="eastAsia"/>
                <w:szCs w:val="21"/>
              </w:rPr>
              <w:t>在开标现场，招标人将当场计算并宣布评标基准价。</w:t>
            </w:r>
          </w:p>
          <w:p w:rsidR="00FA6CDE" w:rsidRDefault="00CA7E5A" w:rsidP="00CF3F8E">
            <w:pPr>
              <w:spacing w:line="312" w:lineRule="auto"/>
              <w:ind w:firstLineChars="175" w:firstLine="368"/>
              <w:rPr>
                <w:rFonts w:ascii="宋体" w:hAnsi="宋体"/>
                <w:szCs w:val="21"/>
              </w:rPr>
            </w:pPr>
            <w:r>
              <w:rPr>
                <w:rFonts w:ascii="宋体" w:hAnsi="宋体" w:hint="eastAsia"/>
                <w:szCs w:val="21"/>
              </w:rPr>
              <w:t>（1）评标价的确定：评标价＝投标</w:t>
            </w:r>
            <w:proofErr w:type="gramStart"/>
            <w:r>
              <w:rPr>
                <w:rFonts w:ascii="宋体" w:hAnsi="宋体" w:hint="eastAsia"/>
                <w:szCs w:val="21"/>
              </w:rPr>
              <w:t>函文字</w:t>
            </w:r>
            <w:proofErr w:type="gramEnd"/>
            <w:r>
              <w:rPr>
                <w:rFonts w:ascii="宋体" w:hAnsi="宋体" w:hint="eastAsia"/>
                <w:szCs w:val="21"/>
              </w:rPr>
              <w:t>报价</w:t>
            </w:r>
          </w:p>
          <w:p w:rsidR="00FA6CDE" w:rsidRDefault="00CA7E5A" w:rsidP="00CF3F8E">
            <w:pPr>
              <w:spacing w:line="312" w:lineRule="auto"/>
              <w:ind w:leftChars="102" w:left="214" w:rightChars="120" w:right="252" w:firstLine="480"/>
              <w:rPr>
                <w:rFonts w:ascii="宋体" w:hAnsi="宋体"/>
                <w:szCs w:val="21"/>
              </w:rPr>
            </w:pPr>
            <w:r>
              <w:rPr>
                <w:rFonts w:ascii="宋体" w:hAnsi="宋体" w:hint="eastAsia"/>
                <w:szCs w:val="21"/>
              </w:rPr>
              <w:t>（2）最高评标限价的确定:</w:t>
            </w:r>
          </w:p>
          <w:p w:rsidR="00FA6CDE" w:rsidRPr="002F4B31" w:rsidRDefault="00CA7E5A" w:rsidP="00CF3F8E">
            <w:pPr>
              <w:spacing w:line="312" w:lineRule="auto"/>
              <w:ind w:leftChars="102" w:left="214" w:rightChars="120" w:right="252" w:firstLine="480"/>
              <w:rPr>
                <w:rFonts w:ascii="宋体" w:hAnsi="宋体"/>
                <w:szCs w:val="21"/>
              </w:rPr>
            </w:pPr>
            <w:r w:rsidRPr="002F4B31">
              <w:rPr>
                <w:rFonts w:ascii="宋体" w:hAnsi="宋体" w:hint="eastAsia"/>
                <w:szCs w:val="21"/>
              </w:rPr>
              <w:t>①最高投标限价</w:t>
            </w:r>
            <w:proofErr w:type="gramStart"/>
            <w:r w:rsidRPr="002F4B31">
              <w:rPr>
                <w:rFonts w:ascii="宋体" w:hAnsi="宋体" w:hint="eastAsia"/>
                <w:szCs w:val="21"/>
              </w:rPr>
              <w:t>下浮率</w:t>
            </w:r>
            <w:proofErr w:type="gramEnd"/>
            <w:r w:rsidRPr="002F4B31">
              <w:rPr>
                <w:rFonts w:ascii="宋体" w:hAnsi="宋体" w:hint="eastAsia"/>
                <w:szCs w:val="21"/>
              </w:rPr>
              <w:t>的确定：</w:t>
            </w:r>
            <w:proofErr w:type="gramStart"/>
            <w:r w:rsidRPr="002F4B31">
              <w:rPr>
                <w:rFonts w:ascii="宋体" w:hAnsi="宋体" w:hint="eastAsia"/>
                <w:szCs w:val="21"/>
              </w:rPr>
              <w:t>下浮率</w:t>
            </w:r>
            <w:proofErr w:type="gramEnd"/>
            <w:r w:rsidRPr="002F4B31">
              <w:rPr>
                <w:rFonts w:ascii="宋体" w:hAnsi="宋体" w:hint="eastAsia"/>
                <w:szCs w:val="21"/>
              </w:rPr>
              <w:t>在开标前在开标现场采取摇珠方式确定。摇</w:t>
            </w:r>
            <w:proofErr w:type="gramStart"/>
            <w:r w:rsidRPr="002F4B31">
              <w:rPr>
                <w:rFonts w:ascii="宋体" w:hAnsi="宋体" w:hint="eastAsia"/>
                <w:szCs w:val="21"/>
              </w:rPr>
              <w:t>珠操作</w:t>
            </w:r>
            <w:proofErr w:type="gramEnd"/>
            <w:r w:rsidRPr="002F4B31">
              <w:rPr>
                <w:rFonts w:ascii="宋体" w:hAnsi="宋体" w:hint="eastAsia"/>
                <w:szCs w:val="21"/>
              </w:rPr>
              <w:t>办法如下：以0.1%为一档次</w:t>
            </w:r>
            <w:proofErr w:type="gramStart"/>
            <w:r w:rsidRPr="002F4B31">
              <w:rPr>
                <w:rFonts w:ascii="宋体" w:hAnsi="宋体" w:hint="eastAsia"/>
                <w:szCs w:val="21"/>
              </w:rPr>
              <w:t>增序确定摇</w:t>
            </w:r>
            <w:proofErr w:type="gramEnd"/>
            <w:r w:rsidRPr="002F4B31">
              <w:rPr>
                <w:rFonts w:ascii="宋体" w:hAnsi="宋体" w:hint="eastAsia"/>
                <w:szCs w:val="21"/>
              </w:rPr>
              <w:t>珠号码，不少于31个球， 一次性摇出3个球(摇出的珠</w:t>
            </w:r>
            <w:proofErr w:type="gramStart"/>
            <w:r w:rsidRPr="002F4B31">
              <w:rPr>
                <w:rFonts w:ascii="宋体" w:hAnsi="宋体" w:hint="eastAsia"/>
                <w:szCs w:val="21"/>
              </w:rPr>
              <w:t>不</w:t>
            </w:r>
            <w:proofErr w:type="gramEnd"/>
            <w:r w:rsidRPr="002F4B31">
              <w:rPr>
                <w:rFonts w:ascii="宋体" w:hAnsi="宋体" w:hint="eastAsia"/>
                <w:szCs w:val="21"/>
              </w:rPr>
              <w:t>放回)，摇出3个球对应的</w:t>
            </w:r>
            <w:proofErr w:type="gramStart"/>
            <w:r w:rsidRPr="002F4B31">
              <w:rPr>
                <w:rFonts w:ascii="宋体" w:hAnsi="宋体" w:hint="eastAsia"/>
                <w:szCs w:val="21"/>
              </w:rPr>
              <w:t>下浮率</w:t>
            </w:r>
            <w:proofErr w:type="gramEnd"/>
            <w:r w:rsidRPr="002F4B31">
              <w:rPr>
                <w:rFonts w:ascii="宋体" w:hAnsi="宋体" w:hint="eastAsia"/>
                <w:szCs w:val="21"/>
              </w:rPr>
              <w:t>的算术平均值即为本标段招标的下浮率。</w:t>
            </w:r>
          </w:p>
          <w:p w:rsidR="00FA6CDE" w:rsidRPr="002F4B31" w:rsidRDefault="00CA7E5A" w:rsidP="00CF3F8E">
            <w:pPr>
              <w:spacing w:line="360" w:lineRule="auto"/>
              <w:ind w:firstLineChars="104" w:firstLine="218"/>
              <w:rPr>
                <w:rFonts w:ascii="宋体" w:hAnsi="宋体"/>
                <w:szCs w:val="21"/>
              </w:rPr>
            </w:pPr>
            <w:r w:rsidRPr="002F4B31">
              <w:rPr>
                <w:rFonts w:ascii="宋体" w:hAnsi="宋体" w:hint="eastAsia"/>
                <w:szCs w:val="21"/>
              </w:rPr>
              <w:t>（注：</w:t>
            </w:r>
            <w:proofErr w:type="gramStart"/>
            <w:r w:rsidRPr="002F4B31">
              <w:rPr>
                <w:rFonts w:ascii="宋体" w:hAnsi="宋体" w:hint="eastAsia"/>
                <w:szCs w:val="21"/>
              </w:rPr>
              <w:t>下浮率摇</w:t>
            </w:r>
            <w:proofErr w:type="gramEnd"/>
            <w:r w:rsidRPr="002F4B31">
              <w:rPr>
                <w:rFonts w:ascii="宋体" w:hAnsi="宋体" w:hint="eastAsia"/>
                <w:szCs w:val="21"/>
              </w:rPr>
              <w:t>珠区间从0%至3%，摇出3个</w:t>
            </w:r>
            <w:proofErr w:type="gramStart"/>
            <w:r w:rsidRPr="002F4B31">
              <w:rPr>
                <w:rFonts w:ascii="宋体" w:hAnsi="宋体" w:hint="eastAsia"/>
                <w:szCs w:val="21"/>
              </w:rPr>
              <w:t>下浮率</w:t>
            </w:r>
            <w:proofErr w:type="gramEnd"/>
            <w:r w:rsidRPr="002F4B31">
              <w:rPr>
                <w:rFonts w:ascii="宋体" w:hAnsi="宋体" w:hint="eastAsia"/>
                <w:szCs w:val="21"/>
              </w:rPr>
              <w:t>的平均值四舍五入取整到 0.001％）。</w:t>
            </w:r>
          </w:p>
          <w:p w:rsidR="00FA6CDE" w:rsidRDefault="00CA7E5A" w:rsidP="00CF3F8E">
            <w:pPr>
              <w:spacing w:line="360" w:lineRule="auto"/>
              <w:ind w:firstLineChars="104" w:firstLine="218"/>
              <w:rPr>
                <w:rFonts w:ascii="宋体" w:hAnsi="宋体"/>
                <w:szCs w:val="21"/>
              </w:rPr>
            </w:pPr>
            <w:r>
              <w:rPr>
                <w:rFonts w:ascii="宋体" w:hAnsi="宋体" w:hint="eastAsia"/>
                <w:szCs w:val="21"/>
              </w:rPr>
              <w:t>②最高评标限价=最高投标限价×(1-</w:t>
            </w:r>
            <w:proofErr w:type="gramStart"/>
            <w:r>
              <w:rPr>
                <w:rFonts w:ascii="宋体" w:hAnsi="宋体" w:hint="eastAsia"/>
                <w:szCs w:val="21"/>
              </w:rPr>
              <w:t>下浮率</w:t>
            </w:r>
            <w:proofErr w:type="gramEnd"/>
            <w:r>
              <w:rPr>
                <w:rFonts w:ascii="宋体" w:hAnsi="宋体" w:hint="eastAsia"/>
                <w:szCs w:val="21"/>
              </w:rPr>
              <w:t xml:space="preserve">) </w:t>
            </w:r>
          </w:p>
          <w:p w:rsidR="00FA6CDE" w:rsidRDefault="00CA7E5A" w:rsidP="00CF3F8E">
            <w:pPr>
              <w:spacing w:line="360" w:lineRule="auto"/>
              <w:ind w:firstLineChars="104" w:firstLine="218"/>
              <w:rPr>
                <w:rFonts w:ascii="宋体" w:hAnsi="宋体"/>
                <w:szCs w:val="21"/>
              </w:rPr>
            </w:pPr>
            <w:r>
              <w:rPr>
                <w:rFonts w:ascii="宋体" w:hAnsi="宋体" w:hint="eastAsia"/>
                <w:szCs w:val="21"/>
              </w:rPr>
              <w:t>有效评标价范围:不大于最高评标限价的评标价为有效评标价。若大于最高评标限价的评标价，其评标价得分为0分。</w:t>
            </w:r>
          </w:p>
          <w:p w:rsidR="00FA6CDE" w:rsidRDefault="00CA7E5A" w:rsidP="00CF3F8E">
            <w:pPr>
              <w:spacing w:line="360" w:lineRule="auto"/>
              <w:ind w:firstLineChars="104" w:firstLine="218"/>
              <w:rPr>
                <w:rFonts w:ascii="宋体" w:hAnsi="宋体"/>
                <w:szCs w:val="21"/>
              </w:rPr>
            </w:pPr>
            <w:r>
              <w:rPr>
                <w:rFonts w:ascii="宋体" w:hAnsi="宋体" w:hint="eastAsia"/>
                <w:szCs w:val="21"/>
              </w:rPr>
              <w:t>(</w:t>
            </w:r>
            <w:r>
              <w:rPr>
                <w:rFonts w:ascii="宋体" w:hAnsi="宋体"/>
                <w:szCs w:val="21"/>
              </w:rPr>
              <w:t>3）评标基准价的确定：</w:t>
            </w:r>
          </w:p>
          <w:p w:rsidR="00FA6CDE" w:rsidRDefault="00CA7E5A" w:rsidP="00CF3F8E">
            <w:pPr>
              <w:spacing w:line="360" w:lineRule="auto"/>
              <w:ind w:firstLineChars="104" w:firstLine="218"/>
              <w:rPr>
                <w:rFonts w:ascii="宋体" w:hAnsi="宋体"/>
                <w:szCs w:val="21"/>
              </w:rPr>
            </w:pPr>
            <w:r>
              <w:rPr>
                <w:rFonts w:ascii="宋体" w:hAnsi="宋体" w:hint="eastAsia"/>
                <w:szCs w:val="21"/>
              </w:rPr>
              <w:t>将最高评标限价下浮 1 %，作为评标基准价。</w:t>
            </w:r>
          </w:p>
          <w:p w:rsidR="00FA6CDE" w:rsidRDefault="00CA7E5A" w:rsidP="00CF3F8E">
            <w:pPr>
              <w:spacing w:line="360" w:lineRule="auto"/>
              <w:ind w:firstLineChars="104" w:firstLine="218"/>
              <w:rPr>
                <w:rFonts w:ascii="宋体" w:hAnsi="宋体"/>
                <w:szCs w:val="21"/>
              </w:rPr>
            </w:pPr>
            <w:r>
              <w:rPr>
                <w:rFonts w:ascii="宋体" w:hAnsi="宋体"/>
                <w:szCs w:val="21"/>
              </w:rPr>
              <w:lastRenderedPageBreak/>
              <w:t>在评标过程中</w:t>
            </w:r>
            <w:r>
              <w:rPr>
                <w:rFonts w:ascii="宋体" w:hAnsi="宋体" w:hint="eastAsia"/>
                <w:szCs w:val="21"/>
              </w:rPr>
              <w:t>，</w:t>
            </w:r>
            <w:r>
              <w:rPr>
                <w:rFonts w:ascii="宋体" w:hAnsi="宋体"/>
                <w:szCs w:val="21"/>
              </w:rPr>
              <w:t>评标委员会应对招标人计算的评标基准价进行复核</w:t>
            </w:r>
            <w:r>
              <w:rPr>
                <w:rFonts w:ascii="宋体" w:hAnsi="宋体" w:hint="eastAsia"/>
                <w:szCs w:val="21"/>
              </w:rPr>
              <w:t>，</w:t>
            </w:r>
            <w:r>
              <w:rPr>
                <w:rFonts w:ascii="宋体" w:hAnsi="宋体"/>
                <w:szCs w:val="21"/>
              </w:rPr>
              <w:t>存在计算错误的应予以修正并在评标报告中</w:t>
            </w:r>
            <w:proofErr w:type="gramStart"/>
            <w:r>
              <w:rPr>
                <w:rFonts w:ascii="宋体" w:hAnsi="宋体"/>
                <w:szCs w:val="21"/>
              </w:rPr>
              <w:t>作出</w:t>
            </w:r>
            <w:proofErr w:type="gramEnd"/>
            <w:r>
              <w:rPr>
                <w:rFonts w:ascii="宋体" w:hAnsi="宋体"/>
                <w:szCs w:val="21"/>
              </w:rPr>
              <w:t>说明。除此之外</w:t>
            </w:r>
            <w:r>
              <w:rPr>
                <w:rFonts w:ascii="宋体" w:hAnsi="宋体" w:hint="eastAsia"/>
                <w:szCs w:val="21"/>
              </w:rPr>
              <w:t>，</w:t>
            </w:r>
            <w:r>
              <w:rPr>
                <w:rFonts w:ascii="宋体" w:hAnsi="宋体"/>
                <w:szCs w:val="21"/>
              </w:rPr>
              <w:t>评标基准价在整个评标期间保持不变</w:t>
            </w:r>
            <w:r>
              <w:rPr>
                <w:rFonts w:ascii="宋体" w:hAnsi="宋体" w:hint="eastAsia"/>
                <w:szCs w:val="21"/>
              </w:rPr>
              <w:t>，</w:t>
            </w:r>
            <w:r>
              <w:rPr>
                <w:rFonts w:ascii="宋体" w:hAnsi="宋体"/>
                <w:szCs w:val="21"/>
              </w:rPr>
              <w:t>不随任何因素发生变化。</w:t>
            </w:r>
          </w:p>
          <w:p w:rsidR="00FA6CDE" w:rsidRDefault="00CA7E5A" w:rsidP="00CF3F8E">
            <w:pPr>
              <w:spacing w:line="360" w:lineRule="auto"/>
              <w:ind w:firstLineChars="200" w:firstLine="420"/>
              <w:rPr>
                <w:rFonts w:ascii="宋体" w:hAnsi="宋体"/>
                <w:szCs w:val="21"/>
              </w:rPr>
            </w:pPr>
            <w:r>
              <w:rPr>
                <w:rFonts w:ascii="宋体" w:hAnsi="宋体"/>
                <w:szCs w:val="21"/>
              </w:rPr>
              <w:t>注：评标价平均值、最高评标限价、评标基准价的计算均四舍五入至个位整数。</w:t>
            </w:r>
          </w:p>
        </w:tc>
      </w:tr>
      <w:tr w:rsidR="00FA6CDE">
        <w:trPr>
          <w:trHeight w:val="1223"/>
          <w:jc w:val="center"/>
        </w:trPr>
        <w:tc>
          <w:tcPr>
            <w:tcW w:w="1090" w:type="dxa"/>
            <w:gridSpan w:val="2"/>
            <w:tcBorders>
              <w:top w:val="single" w:sz="8" w:space="0" w:color="auto"/>
              <w:left w:val="single" w:sz="12" w:space="0" w:color="auto"/>
              <w:bottom w:val="single" w:sz="8" w:space="0" w:color="auto"/>
              <w:right w:val="single" w:sz="8" w:space="0" w:color="auto"/>
            </w:tcBorders>
            <w:vAlign w:val="center"/>
          </w:tcPr>
          <w:p w:rsidR="00FA6CDE" w:rsidRDefault="00CA7E5A" w:rsidP="00DB03DB">
            <w:pPr>
              <w:spacing w:line="360" w:lineRule="auto"/>
              <w:ind w:firstLine="480"/>
              <w:jc w:val="center"/>
              <w:rPr>
                <w:rFonts w:ascii="宋体" w:hAnsi="宋体"/>
                <w:szCs w:val="21"/>
              </w:rPr>
            </w:pPr>
            <w:r>
              <w:rPr>
                <w:rFonts w:ascii="宋体" w:hAnsi="宋体" w:hint="eastAsia"/>
                <w:szCs w:val="21"/>
              </w:rPr>
              <w:lastRenderedPageBreak/>
              <w:t>2.2.3</w:t>
            </w:r>
          </w:p>
        </w:tc>
        <w:tc>
          <w:tcPr>
            <w:tcW w:w="866"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rsidP="00DB03DB">
            <w:pPr>
              <w:spacing w:line="360" w:lineRule="auto"/>
              <w:ind w:firstLine="480"/>
              <w:jc w:val="center"/>
              <w:rPr>
                <w:rFonts w:ascii="宋体" w:hAnsi="宋体"/>
                <w:szCs w:val="21"/>
              </w:rPr>
            </w:pPr>
            <w:r>
              <w:rPr>
                <w:rFonts w:ascii="宋体" w:hAnsi="宋体" w:hint="eastAsia"/>
                <w:szCs w:val="21"/>
              </w:rPr>
              <w:t>评标价的偏差率计算公式</w:t>
            </w:r>
          </w:p>
        </w:tc>
        <w:tc>
          <w:tcPr>
            <w:tcW w:w="7545" w:type="dxa"/>
            <w:gridSpan w:val="7"/>
            <w:tcBorders>
              <w:top w:val="single" w:sz="8" w:space="0" w:color="auto"/>
              <w:left w:val="single" w:sz="8" w:space="0" w:color="auto"/>
              <w:bottom w:val="single" w:sz="8" w:space="0" w:color="auto"/>
              <w:right w:val="single" w:sz="12" w:space="0" w:color="auto"/>
            </w:tcBorders>
            <w:vAlign w:val="center"/>
          </w:tcPr>
          <w:p w:rsidR="00FA6CDE" w:rsidRDefault="00CA7E5A" w:rsidP="00CF3F8E">
            <w:pPr>
              <w:spacing w:line="360" w:lineRule="auto"/>
              <w:ind w:firstLineChars="175" w:firstLine="368"/>
            </w:pPr>
            <w:r>
              <w:rPr>
                <w:rFonts w:ascii="宋体" w:hAnsi="宋体" w:hint="eastAsia"/>
                <w:szCs w:val="21"/>
              </w:rPr>
              <w:t>偏差率=100% ×（投标人评标价－评标基准价）/评标基准价</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4771" w:type="dxa"/>
            <w:gridSpan w:val="8"/>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评审因素与评分值</w:t>
            </w:r>
          </w:p>
        </w:tc>
        <w:tc>
          <w:tcPr>
            <w:tcW w:w="4730" w:type="dxa"/>
            <w:gridSpan w:val="3"/>
            <w:vMerge w:val="restart"/>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评分标准</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9"/>
          <w:jc w:val="center"/>
        </w:trPr>
        <w:tc>
          <w:tcPr>
            <w:tcW w:w="701" w:type="dxa"/>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条款号</w:t>
            </w:r>
          </w:p>
        </w:tc>
        <w:tc>
          <w:tcPr>
            <w:tcW w:w="852" w:type="dxa"/>
            <w:gridSpan w:val="2"/>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评审因素</w:t>
            </w:r>
          </w:p>
        </w:tc>
        <w:tc>
          <w:tcPr>
            <w:tcW w:w="1051" w:type="dxa"/>
            <w:gridSpan w:val="2"/>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评审因素权重分值</w:t>
            </w:r>
          </w:p>
        </w:tc>
        <w:tc>
          <w:tcPr>
            <w:tcW w:w="1283" w:type="dxa"/>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各评审因素细分项</w:t>
            </w:r>
          </w:p>
        </w:tc>
        <w:tc>
          <w:tcPr>
            <w:tcW w:w="884" w:type="dxa"/>
            <w:gridSpan w:val="2"/>
            <w:vAlign w:val="center"/>
          </w:tcPr>
          <w:p w:rsidR="00FA6CDE" w:rsidRDefault="00CA7E5A" w:rsidP="00DB03DB">
            <w:pPr>
              <w:autoSpaceDE w:val="0"/>
              <w:autoSpaceDN w:val="0"/>
              <w:spacing w:line="360" w:lineRule="auto"/>
              <w:ind w:firstLine="482"/>
              <w:jc w:val="center"/>
              <w:rPr>
                <w:rFonts w:ascii="宋体" w:hAnsi="宋体" w:cs="宋体"/>
                <w:b/>
                <w:kern w:val="0"/>
                <w:szCs w:val="21"/>
              </w:rPr>
            </w:pPr>
            <w:r>
              <w:rPr>
                <w:rFonts w:ascii="宋体" w:hAnsi="宋体" w:cs="宋体" w:hint="eastAsia"/>
                <w:b/>
                <w:kern w:val="0"/>
                <w:szCs w:val="21"/>
              </w:rPr>
              <w:t>分值</w:t>
            </w:r>
          </w:p>
        </w:tc>
        <w:tc>
          <w:tcPr>
            <w:tcW w:w="4730" w:type="dxa"/>
            <w:gridSpan w:val="3"/>
            <w:vMerge/>
            <w:vAlign w:val="center"/>
          </w:tcPr>
          <w:p w:rsidR="00FA6CDE" w:rsidRDefault="00FA6CDE" w:rsidP="00DB03DB">
            <w:pPr>
              <w:autoSpaceDE w:val="0"/>
              <w:autoSpaceDN w:val="0"/>
              <w:spacing w:line="360" w:lineRule="auto"/>
              <w:ind w:firstLine="482"/>
              <w:jc w:val="center"/>
              <w:rPr>
                <w:rFonts w:ascii="宋体" w:hAnsi="宋体" w:cs="宋体"/>
                <w:b/>
                <w:kern w:val="0"/>
                <w:szCs w:val="21"/>
              </w:rPr>
            </w:pP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8"/>
          <w:jc w:val="center"/>
        </w:trPr>
        <w:tc>
          <w:tcPr>
            <w:tcW w:w="701" w:type="dxa"/>
            <w:vMerge w:val="restart"/>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2.2.4（1）</w:t>
            </w:r>
          </w:p>
        </w:tc>
        <w:tc>
          <w:tcPr>
            <w:tcW w:w="852" w:type="dxa"/>
            <w:gridSpan w:val="2"/>
            <w:vMerge w:val="restart"/>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技术建议书</w:t>
            </w:r>
          </w:p>
        </w:tc>
        <w:tc>
          <w:tcPr>
            <w:tcW w:w="1051" w:type="dxa"/>
            <w:gridSpan w:val="2"/>
            <w:vMerge w:val="restart"/>
            <w:vAlign w:val="center"/>
          </w:tcPr>
          <w:p w:rsidR="00FA6CDE" w:rsidRDefault="00CA7E5A" w:rsidP="00CF3F8E">
            <w:pPr>
              <w:autoSpaceDE w:val="0"/>
              <w:autoSpaceDN w:val="0"/>
              <w:spacing w:line="360" w:lineRule="auto"/>
              <w:ind w:leftChars="114" w:left="239"/>
              <w:rPr>
                <w:rFonts w:ascii="宋体" w:hAnsi="宋体" w:cs="宋体"/>
                <w:kern w:val="0"/>
                <w:szCs w:val="21"/>
              </w:rPr>
            </w:pPr>
            <w:r>
              <w:rPr>
                <w:rFonts w:ascii="宋体" w:hAnsi="宋体" w:cs="宋体" w:hint="eastAsia"/>
                <w:kern w:val="0"/>
                <w:szCs w:val="21"/>
              </w:rPr>
              <w:t>35分</w:t>
            </w:r>
          </w:p>
        </w:tc>
        <w:tc>
          <w:tcPr>
            <w:tcW w:w="1283" w:type="dxa"/>
            <w:vAlign w:val="center"/>
          </w:tcPr>
          <w:p w:rsidR="00FA6CDE" w:rsidRDefault="00CA7E5A" w:rsidP="00CF3F8E">
            <w:pPr>
              <w:autoSpaceDE w:val="0"/>
              <w:autoSpaceDN w:val="0"/>
              <w:spacing w:line="360" w:lineRule="auto"/>
              <w:ind w:left="15" w:hangingChars="7" w:hanging="15"/>
              <w:jc w:val="center"/>
              <w:rPr>
                <w:rFonts w:ascii="宋体" w:hAnsi="宋体" w:cs="宋体"/>
                <w:kern w:val="0"/>
                <w:szCs w:val="21"/>
              </w:rPr>
            </w:pPr>
            <w:r>
              <w:rPr>
                <w:rFonts w:ascii="宋体" w:hAnsi="宋体" w:cs="宋体" w:hint="eastAsia"/>
                <w:kern w:val="0"/>
                <w:szCs w:val="21"/>
              </w:rPr>
              <w:t>对招标项目勘察设计的理解和总体设计思路</w:t>
            </w:r>
          </w:p>
        </w:tc>
        <w:tc>
          <w:tcPr>
            <w:tcW w:w="884" w:type="dxa"/>
            <w:gridSpan w:val="2"/>
            <w:vAlign w:val="center"/>
          </w:tcPr>
          <w:p w:rsidR="00FA6CDE" w:rsidRDefault="00CA7E5A" w:rsidP="00CF3F8E">
            <w:pPr>
              <w:autoSpaceDE w:val="0"/>
              <w:autoSpaceDN w:val="0"/>
              <w:spacing w:line="360" w:lineRule="auto"/>
              <w:ind w:leftChars="114" w:left="239"/>
              <w:rPr>
                <w:rFonts w:ascii="宋体" w:hAnsi="宋体" w:cs="宋体"/>
                <w:kern w:val="0"/>
                <w:szCs w:val="21"/>
              </w:rPr>
            </w:pPr>
            <w:r>
              <w:rPr>
                <w:rFonts w:ascii="宋体" w:hAnsi="宋体" w:cs="宋体" w:hint="eastAsia"/>
                <w:kern w:val="0"/>
                <w:szCs w:val="21"/>
              </w:rPr>
              <w:t>10分</w:t>
            </w:r>
          </w:p>
        </w:tc>
        <w:tc>
          <w:tcPr>
            <w:tcW w:w="4730" w:type="dxa"/>
            <w:gridSpan w:val="3"/>
            <w:vAlign w:val="center"/>
          </w:tcPr>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（1）对勘察设计工作范围和任务描述一般准确、总体设计思路一般清晰，得6.0-7.2分；</w:t>
            </w:r>
          </w:p>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（2）对勘察设计工作范围和任务描述比较准确、总体设计思路比较清晰，得7.3-8.5分；</w:t>
            </w:r>
          </w:p>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（3）对勘察设计工作范围和任务描述准确、总体设计思路清晰，得8.6-10.0分。</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5"/>
          <w:jc w:val="center"/>
        </w:trPr>
        <w:tc>
          <w:tcPr>
            <w:tcW w:w="701" w:type="dxa"/>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852" w:type="dxa"/>
            <w:gridSpan w:val="2"/>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051" w:type="dxa"/>
            <w:gridSpan w:val="2"/>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283" w:type="dxa"/>
            <w:vAlign w:val="center"/>
          </w:tcPr>
          <w:p w:rsidR="00FA6CDE" w:rsidRDefault="00CA7E5A" w:rsidP="00CF3F8E">
            <w:pPr>
              <w:tabs>
                <w:tab w:val="left" w:pos="0"/>
              </w:tabs>
              <w:autoSpaceDE w:val="0"/>
              <w:autoSpaceDN w:val="0"/>
              <w:spacing w:line="360" w:lineRule="auto"/>
              <w:ind w:left="15" w:hangingChars="7" w:hanging="15"/>
              <w:jc w:val="center"/>
              <w:rPr>
                <w:rFonts w:ascii="宋体" w:hAnsi="宋体" w:cs="宋体"/>
                <w:kern w:val="0"/>
                <w:szCs w:val="21"/>
              </w:rPr>
            </w:pPr>
            <w:r>
              <w:rPr>
                <w:rFonts w:ascii="宋体" w:hAnsi="宋体" w:cs="宋体" w:hint="eastAsia"/>
                <w:kern w:val="0"/>
                <w:szCs w:val="21"/>
              </w:rPr>
              <w:t>招标项目勘察设计的特点、关键技术问题的认识及其对策措</w:t>
            </w:r>
            <w:r w:rsidR="006B2F56">
              <w:rPr>
                <w:rFonts w:ascii="宋体" w:hAnsi="宋体" w:cs="宋体" w:hint="eastAsia"/>
                <w:kern w:val="0"/>
                <w:szCs w:val="21"/>
              </w:rPr>
              <w:t>施</w:t>
            </w:r>
            <w:bookmarkStart w:id="246" w:name="_GoBack"/>
            <w:bookmarkEnd w:id="246"/>
          </w:p>
        </w:tc>
        <w:tc>
          <w:tcPr>
            <w:tcW w:w="884" w:type="dxa"/>
            <w:gridSpan w:val="2"/>
            <w:vAlign w:val="center"/>
          </w:tcPr>
          <w:p w:rsidR="00FA6CDE" w:rsidRDefault="00CA7E5A" w:rsidP="00CF3F8E">
            <w:pPr>
              <w:autoSpaceDE w:val="0"/>
              <w:autoSpaceDN w:val="0"/>
              <w:spacing w:line="360" w:lineRule="auto"/>
              <w:ind w:leftChars="114" w:left="239"/>
              <w:rPr>
                <w:rFonts w:ascii="宋体" w:hAnsi="宋体" w:cs="宋体"/>
                <w:kern w:val="0"/>
                <w:szCs w:val="21"/>
              </w:rPr>
            </w:pPr>
            <w:r>
              <w:rPr>
                <w:rFonts w:ascii="宋体" w:hAnsi="宋体" w:cs="宋体" w:hint="eastAsia"/>
                <w:kern w:val="0"/>
                <w:szCs w:val="21"/>
              </w:rPr>
              <w:t>10分</w:t>
            </w:r>
          </w:p>
        </w:tc>
        <w:tc>
          <w:tcPr>
            <w:tcW w:w="4730" w:type="dxa"/>
            <w:gridSpan w:val="3"/>
            <w:vAlign w:val="center"/>
          </w:tcPr>
          <w:p w:rsidR="00FA6CDE" w:rsidRDefault="00CA7E5A" w:rsidP="00CF3F8E">
            <w:pPr>
              <w:autoSpaceDE w:val="0"/>
              <w:autoSpaceDN w:val="0"/>
              <w:spacing w:line="360" w:lineRule="auto"/>
              <w:ind w:leftChars="7" w:left="15" w:firstLineChars="100" w:firstLine="210"/>
              <w:rPr>
                <w:rFonts w:ascii="宋体" w:hAnsi="宋体" w:cs="宋体"/>
                <w:kern w:val="0"/>
                <w:szCs w:val="21"/>
              </w:rPr>
            </w:pPr>
            <w:r>
              <w:rPr>
                <w:rFonts w:ascii="宋体" w:hAnsi="宋体" w:cs="宋体" w:hint="eastAsia"/>
                <w:kern w:val="0"/>
                <w:szCs w:val="21"/>
              </w:rPr>
              <w:t>（1）对项目勘察设计特点、关键技术问题的认识一般全面深刻及其对策措施一般具体、针对性一般强的得分为6.0-7.2分；</w:t>
            </w:r>
          </w:p>
          <w:p w:rsidR="00FA6CDE" w:rsidRDefault="00CA7E5A" w:rsidP="00CF3F8E">
            <w:pPr>
              <w:autoSpaceDE w:val="0"/>
              <w:autoSpaceDN w:val="0"/>
              <w:spacing w:line="360" w:lineRule="auto"/>
              <w:ind w:leftChars="7" w:left="15" w:firstLineChars="100" w:firstLine="210"/>
              <w:rPr>
                <w:rFonts w:ascii="宋体" w:hAnsi="宋体" w:cs="宋体"/>
                <w:kern w:val="0"/>
                <w:szCs w:val="21"/>
              </w:rPr>
            </w:pPr>
            <w:r>
              <w:rPr>
                <w:rFonts w:ascii="宋体" w:hAnsi="宋体" w:cs="宋体" w:hint="eastAsia"/>
                <w:kern w:val="0"/>
                <w:szCs w:val="21"/>
              </w:rPr>
              <w:t>（2）对项目勘察设计特点、关键技术问题的认识比较全面深刻及其对策措施比较具体、针对性比较强的得分为7.3-8.5分；</w:t>
            </w:r>
          </w:p>
          <w:p w:rsidR="00FA6CDE" w:rsidRDefault="00CA7E5A" w:rsidP="00CF3F8E">
            <w:pPr>
              <w:autoSpaceDE w:val="0"/>
              <w:autoSpaceDN w:val="0"/>
              <w:spacing w:line="360" w:lineRule="auto"/>
              <w:ind w:leftChars="7" w:left="15" w:firstLineChars="100" w:firstLine="210"/>
              <w:rPr>
                <w:rFonts w:ascii="宋体" w:hAnsi="宋体" w:cs="宋体"/>
                <w:kern w:val="0"/>
                <w:szCs w:val="21"/>
              </w:rPr>
            </w:pPr>
            <w:r>
              <w:rPr>
                <w:rFonts w:ascii="宋体" w:hAnsi="宋体" w:cs="宋体" w:hint="eastAsia"/>
                <w:kern w:val="0"/>
                <w:szCs w:val="21"/>
              </w:rPr>
              <w:t>（3）对项目勘察设计特点、关键技术问题的认识全面深刻及其对策措施具体、针对性强的得分为8.6-10.0分。</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4"/>
          <w:jc w:val="center"/>
        </w:trPr>
        <w:tc>
          <w:tcPr>
            <w:tcW w:w="701" w:type="dxa"/>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852" w:type="dxa"/>
            <w:gridSpan w:val="2"/>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051" w:type="dxa"/>
            <w:gridSpan w:val="2"/>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283" w:type="dxa"/>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勘察设计工作量及计划安排</w:t>
            </w:r>
          </w:p>
        </w:tc>
        <w:tc>
          <w:tcPr>
            <w:tcW w:w="884" w:type="dxa"/>
            <w:gridSpan w:val="2"/>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5分</w:t>
            </w:r>
          </w:p>
        </w:tc>
        <w:tc>
          <w:tcPr>
            <w:tcW w:w="4730" w:type="dxa"/>
            <w:gridSpan w:val="3"/>
            <w:vAlign w:val="center"/>
          </w:tcPr>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（1）对项目勘察设计的工作量及计划安排不够具体、切合实际的得分为3.0-3.5分；</w:t>
            </w:r>
          </w:p>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（2）对项目勘察设计的工作量及计划安排比较具体、切合实际的得分为3.6-4.2分；</w:t>
            </w:r>
          </w:p>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（3）对项目勘察设计的工作量及计划安排具体、切合实际的得分为4.3-5.0分。</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8"/>
          <w:jc w:val="center"/>
        </w:trPr>
        <w:tc>
          <w:tcPr>
            <w:tcW w:w="701" w:type="dxa"/>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852" w:type="dxa"/>
            <w:gridSpan w:val="2"/>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051" w:type="dxa"/>
            <w:gridSpan w:val="2"/>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289" w:type="dxa"/>
            <w:gridSpan w:val="2"/>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勘察设计的质量保证措施、进度保证措施</w:t>
            </w:r>
          </w:p>
        </w:tc>
        <w:tc>
          <w:tcPr>
            <w:tcW w:w="884" w:type="dxa"/>
            <w:gridSpan w:val="2"/>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5分</w:t>
            </w:r>
          </w:p>
        </w:tc>
        <w:tc>
          <w:tcPr>
            <w:tcW w:w="4724" w:type="dxa"/>
            <w:gridSpan w:val="2"/>
          </w:tcPr>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（1）对项目勘察设计的质量保证措施、进度保证措施不够具体、针对性不够强的得分为3.0-3.5分；</w:t>
            </w:r>
          </w:p>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（2）对项目勘察设计的质量保证措施、进度保证措施比较具体、针对性比较强的得分为3.6-4.2分；</w:t>
            </w:r>
          </w:p>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（3）对项目勘察设计的质量保证措施、进度保证措施具体、针对性强的得分为4.3-5.0分。</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1"/>
          <w:jc w:val="center"/>
        </w:trPr>
        <w:tc>
          <w:tcPr>
            <w:tcW w:w="701" w:type="dxa"/>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852" w:type="dxa"/>
            <w:gridSpan w:val="2"/>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051" w:type="dxa"/>
            <w:gridSpan w:val="2"/>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289" w:type="dxa"/>
            <w:gridSpan w:val="2"/>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后续服务的安排及保证措施</w:t>
            </w:r>
          </w:p>
        </w:tc>
        <w:tc>
          <w:tcPr>
            <w:tcW w:w="884" w:type="dxa"/>
            <w:gridSpan w:val="2"/>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5分</w:t>
            </w:r>
          </w:p>
        </w:tc>
        <w:tc>
          <w:tcPr>
            <w:tcW w:w="4724" w:type="dxa"/>
            <w:gridSpan w:val="2"/>
          </w:tcPr>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（1）对项目勘察设计的后续服务的安排及保证措施不够具体、针对性不够</w:t>
            </w:r>
            <w:r w:rsidR="000C435F">
              <w:rPr>
                <w:rFonts w:ascii="宋体" w:hAnsi="宋体" w:cs="宋体" w:hint="eastAsia"/>
                <w:kern w:val="0"/>
                <w:szCs w:val="21"/>
              </w:rPr>
              <w:t>强</w:t>
            </w:r>
            <w:r>
              <w:rPr>
                <w:rFonts w:ascii="宋体" w:hAnsi="宋体" w:cs="宋体" w:hint="eastAsia"/>
                <w:kern w:val="0"/>
                <w:szCs w:val="21"/>
              </w:rPr>
              <w:t>的得分为3.0～3.5分；</w:t>
            </w:r>
          </w:p>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（2）对项目勘察设计的后续服务的安排及保证措施比较具体、针对性较强的得分为3.6～4.2分；</w:t>
            </w:r>
          </w:p>
          <w:p w:rsidR="00FA6CDE" w:rsidRDefault="00CA7E5A" w:rsidP="00CF3F8E">
            <w:pPr>
              <w:autoSpaceDE w:val="0"/>
              <w:autoSpaceDN w:val="0"/>
              <w:spacing w:line="360" w:lineRule="auto"/>
              <w:ind w:firstLineChars="100" w:firstLine="210"/>
              <w:rPr>
                <w:rFonts w:ascii="宋体" w:hAnsi="宋体" w:cs="宋体"/>
                <w:kern w:val="0"/>
                <w:szCs w:val="21"/>
              </w:rPr>
            </w:pPr>
            <w:r>
              <w:rPr>
                <w:rFonts w:ascii="宋体" w:hAnsi="宋体" w:cs="宋体" w:hint="eastAsia"/>
                <w:kern w:val="0"/>
                <w:szCs w:val="21"/>
              </w:rPr>
              <w:t>（3）对项目勘察设计的后续服务的安排及保证措施具体、针对性强的得分为4.3～5.0分。</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jc w:val="center"/>
        </w:trPr>
        <w:tc>
          <w:tcPr>
            <w:tcW w:w="701" w:type="dxa"/>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2.2.4（2）</w:t>
            </w:r>
          </w:p>
        </w:tc>
        <w:tc>
          <w:tcPr>
            <w:tcW w:w="852" w:type="dxa"/>
            <w:gridSpan w:val="2"/>
            <w:vAlign w:val="center"/>
          </w:tcPr>
          <w:p w:rsidR="00FA6CDE" w:rsidRDefault="00CA7E5A" w:rsidP="00CF3F8E">
            <w:pPr>
              <w:autoSpaceDE w:val="0"/>
              <w:autoSpaceDN w:val="0"/>
              <w:spacing w:line="360" w:lineRule="auto"/>
              <w:ind w:left="17" w:hangingChars="8" w:hanging="17"/>
              <w:jc w:val="center"/>
              <w:rPr>
                <w:rFonts w:ascii="宋体" w:hAnsi="宋体" w:cs="宋体"/>
                <w:kern w:val="0"/>
                <w:szCs w:val="21"/>
              </w:rPr>
            </w:pPr>
            <w:r>
              <w:rPr>
                <w:rFonts w:ascii="宋体" w:hAnsi="宋体" w:cs="宋体" w:hint="eastAsia"/>
                <w:kern w:val="0"/>
                <w:szCs w:val="21"/>
              </w:rPr>
              <w:t>主要人员</w:t>
            </w:r>
          </w:p>
        </w:tc>
        <w:tc>
          <w:tcPr>
            <w:tcW w:w="1051" w:type="dxa"/>
            <w:gridSpan w:val="2"/>
            <w:vAlign w:val="center"/>
          </w:tcPr>
          <w:p w:rsidR="00FA6CDE" w:rsidRDefault="00CA7E5A" w:rsidP="00CF3F8E">
            <w:pPr>
              <w:autoSpaceDE w:val="0"/>
              <w:autoSpaceDN w:val="0"/>
              <w:spacing w:line="360" w:lineRule="auto"/>
              <w:ind w:leftChars="114" w:left="239"/>
              <w:rPr>
                <w:rFonts w:ascii="宋体" w:hAnsi="宋体" w:cs="宋体"/>
                <w:kern w:val="0"/>
                <w:szCs w:val="21"/>
              </w:rPr>
            </w:pPr>
            <w:r>
              <w:rPr>
                <w:rFonts w:ascii="宋体" w:hAnsi="宋体" w:cs="宋体" w:hint="eastAsia"/>
                <w:kern w:val="0"/>
                <w:szCs w:val="21"/>
              </w:rPr>
              <w:t>20分</w:t>
            </w:r>
          </w:p>
        </w:tc>
        <w:tc>
          <w:tcPr>
            <w:tcW w:w="1289" w:type="dxa"/>
            <w:gridSpan w:val="2"/>
            <w:vAlign w:val="center"/>
          </w:tcPr>
          <w:p w:rsidR="00FA6CDE" w:rsidRDefault="00CA7E5A" w:rsidP="00CF3F8E">
            <w:pPr>
              <w:autoSpaceDE w:val="0"/>
              <w:autoSpaceDN w:val="0"/>
              <w:spacing w:line="360" w:lineRule="auto"/>
              <w:ind w:left="15" w:hangingChars="7" w:hanging="15"/>
              <w:jc w:val="center"/>
              <w:rPr>
                <w:rFonts w:ascii="宋体" w:hAnsi="宋体" w:cs="宋体"/>
                <w:kern w:val="0"/>
                <w:szCs w:val="21"/>
              </w:rPr>
            </w:pPr>
            <w:r>
              <w:rPr>
                <w:rFonts w:ascii="宋体" w:hAnsi="宋体" w:cs="宋体" w:hint="eastAsia"/>
                <w:kern w:val="0"/>
                <w:szCs w:val="21"/>
              </w:rPr>
              <w:t>项目负责人任职资格与业绩</w:t>
            </w:r>
          </w:p>
        </w:tc>
        <w:tc>
          <w:tcPr>
            <w:tcW w:w="884" w:type="dxa"/>
            <w:gridSpan w:val="2"/>
            <w:vAlign w:val="center"/>
          </w:tcPr>
          <w:p w:rsidR="00FA6CDE" w:rsidRDefault="00CA7E5A" w:rsidP="00CF3F8E">
            <w:pPr>
              <w:autoSpaceDE w:val="0"/>
              <w:autoSpaceDN w:val="0"/>
              <w:spacing w:line="360" w:lineRule="auto"/>
              <w:ind w:leftChars="114" w:left="239"/>
              <w:rPr>
                <w:rFonts w:ascii="宋体" w:hAnsi="宋体" w:cs="宋体"/>
                <w:kern w:val="0"/>
                <w:szCs w:val="21"/>
              </w:rPr>
            </w:pPr>
            <w:r>
              <w:rPr>
                <w:rFonts w:ascii="宋体" w:hAnsi="宋体" w:cs="宋体" w:hint="eastAsia"/>
                <w:kern w:val="0"/>
                <w:szCs w:val="21"/>
              </w:rPr>
              <w:t>20分</w:t>
            </w:r>
          </w:p>
        </w:tc>
        <w:tc>
          <w:tcPr>
            <w:tcW w:w="4724" w:type="dxa"/>
            <w:gridSpan w:val="2"/>
            <w:vAlign w:val="center"/>
          </w:tcPr>
          <w:p w:rsidR="00FA6CDE" w:rsidRDefault="00CA7E5A" w:rsidP="00CF3F8E">
            <w:pPr>
              <w:autoSpaceDE w:val="0"/>
              <w:autoSpaceDN w:val="0"/>
              <w:spacing w:line="360" w:lineRule="auto"/>
              <w:ind w:left="17" w:firstLineChars="200" w:firstLine="420"/>
              <w:rPr>
                <w:rFonts w:ascii="宋体" w:hAnsi="宋体" w:cs="宋体"/>
                <w:kern w:val="0"/>
                <w:szCs w:val="21"/>
              </w:rPr>
            </w:pPr>
            <w:r>
              <w:rPr>
                <w:rFonts w:ascii="宋体" w:hAnsi="宋体" w:cs="宋体" w:hint="eastAsia"/>
                <w:kern w:val="0"/>
                <w:szCs w:val="21"/>
              </w:rPr>
              <w:t>满足资格审查条件（项目负责人最低要求）得基本分</w:t>
            </w:r>
            <w:r>
              <w:rPr>
                <w:rFonts w:ascii="宋体" w:hAnsi="宋体" w:cs="宋体" w:hint="eastAsia"/>
                <w:kern w:val="0"/>
                <w:szCs w:val="21"/>
                <w:u w:val="single"/>
              </w:rPr>
              <w:t>10</w:t>
            </w:r>
            <w:r>
              <w:rPr>
                <w:rFonts w:ascii="宋体" w:hAnsi="宋体" w:cs="宋体" w:hint="eastAsia"/>
                <w:kern w:val="0"/>
                <w:szCs w:val="21"/>
              </w:rPr>
              <w:t>分；此外，满足资格审查最低条件基础上：</w:t>
            </w:r>
          </w:p>
          <w:p w:rsidR="00FA6CDE" w:rsidRDefault="00CA7E5A" w:rsidP="00CF3F8E">
            <w:pPr>
              <w:tabs>
                <w:tab w:val="left" w:pos="420"/>
              </w:tabs>
              <w:autoSpaceDE w:val="0"/>
              <w:autoSpaceDN w:val="0"/>
              <w:spacing w:line="360" w:lineRule="auto"/>
              <w:ind w:firstLineChars="200" w:firstLine="420"/>
              <w:rPr>
                <w:rFonts w:ascii="宋体" w:hAnsi="宋体" w:cs="宋体"/>
                <w:kern w:val="0"/>
                <w:szCs w:val="21"/>
              </w:rPr>
            </w:pPr>
            <w:r>
              <w:rPr>
                <w:rFonts w:ascii="宋体" w:hAnsi="宋体" w:cs="宋体" w:hint="eastAsia"/>
                <w:kern w:val="0"/>
                <w:szCs w:val="21"/>
              </w:rPr>
              <w:t>近5年内（自2020年1月1日至投标文件递交截止之日止）项目负责人每增加担任过1座类似独立大桥工程或一条二级及以上公路（含桥梁）工程勘察设计工作的项目负责人岗位工作经验的加5分，最多加10分。</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701" w:type="dxa"/>
            <w:vAlign w:val="center"/>
          </w:tcPr>
          <w:p w:rsidR="00FA6CDE" w:rsidRDefault="00CA7E5A" w:rsidP="00CF3F8E">
            <w:pPr>
              <w:autoSpaceDE w:val="0"/>
              <w:autoSpaceDN w:val="0"/>
              <w:spacing w:line="360" w:lineRule="auto"/>
              <w:ind w:firstLineChars="50" w:firstLine="105"/>
              <w:jc w:val="center"/>
              <w:rPr>
                <w:rFonts w:ascii="宋体" w:hAnsi="宋体" w:cs="宋体"/>
                <w:kern w:val="0"/>
                <w:szCs w:val="21"/>
              </w:rPr>
            </w:pPr>
            <w:r>
              <w:rPr>
                <w:rFonts w:ascii="宋体" w:hAnsi="宋体" w:cs="宋体" w:hint="eastAsia"/>
                <w:kern w:val="0"/>
                <w:szCs w:val="21"/>
              </w:rPr>
              <w:t>2.2.4（3）</w:t>
            </w:r>
          </w:p>
        </w:tc>
        <w:tc>
          <w:tcPr>
            <w:tcW w:w="852" w:type="dxa"/>
            <w:gridSpan w:val="2"/>
            <w:vAlign w:val="center"/>
          </w:tcPr>
          <w:p w:rsidR="00FA6CDE" w:rsidRPr="00D2022A" w:rsidRDefault="00CA7E5A" w:rsidP="00DB03DB">
            <w:pPr>
              <w:autoSpaceDE w:val="0"/>
              <w:autoSpaceDN w:val="0"/>
              <w:spacing w:line="360" w:lineRule="auto"/>
              <w:ind w:firstLine="480"/>
              <w:jc w:val="center"/>
              <w:rPr>
                <w:rFonts w:ascii="宋体" w:hAnsi="宋体" w:cs="宋体"/>
                <w:kern w:val="0"/>
                <w:szCs w:val="21"/>
              </w:rPr>
            </w:pPr>
            <w:r w:rsidRPr="00D2022A">
              <w:rPr>
                <w:rFonts w:ascii="宋体" w:hAnsi="宋体" w:cs="宋体" w:hint="eastAsia"/>
                <w:kern w:val="0"/>
                <w:szCs w:val="21"/>
              </w:rPr>
              <w:t>评标价</w:t>
            </w:r>
          </w:p>
        </w:tc>
        <w:tc>
          <w:tcPr>
            <w:tcW w:w="1051" w:type="dxa"/>
            <w:gridSpan w:val="2"/>
            <w:vAlign w:val="center"/>
          </w:tcPr>
          <w:p w:rsidR="00FA6CDE" w:rsidRPr="00D2022A" w:rsidRDefault="00CA7E5A" w:rsidP="00DB03DB">
            <w:pPr>
              <w:autoSpaceDE w:val="0"/>
              <w:autoSpaceDN w:val="0"/>
              <w:spacing w:line="360" w:lineRule="auto"/>
              <w:ind w:firstLine="480"/>
              <w:jc w:val="center"/>
              <w:rPr>
                <w:rFonts w:ascii="宋体" w:hAnsi="宋体" w:cs="宋体"/>
                <w:kern w:val="0"/>
                <w:szCs w:val="21"/>
              </w:rPr>
            </w:pPr>
            <w:r w:rsidRPr="00D2022A">
              <w:rPr>
                <w:rFonts w:ascii="宋体" w:hAnsi="宋体" w:cs="宋体" w:hint="eastAsia"/>
                <w:kern w:val="0"/>
                <w:szCs w:val="21"/>
              </w:rPr>
              <w:t>10分</w:t>
            </w:r>
          </w:p>
        </w:tc>
        <w:tc>
          <w:tcPr>
            <w:tcW w:w="6897" w:type="dxa"/>
            <w:gridSpan w:val="6"/>
            <w:vAlign w:val="center"/>
          </w:tcPr>
          <w:p w:rsidR="00FA6CDE" w:rsidRPr="00D2022A" w:rsidRDefault="00CA7E5A" w:rsidP="00DB03DB">
            <w:pPr>
              <w:spacing w:line="360" w:lineRule="auto"/>
              <w:ind w:firstLine="480"/>
              <w:rPr>
                <w:rFonts w:ascii="宋体" w:hAnsi="宋体" w:cs="宋体"/>
                <w:szCs w:val="21"/>
              </w:rPr>
            </w:pPr>
            <w:r w:rsidRPr="00D2022A">
              <w:rPr>
                <w:rFonts w:ascii="宋体" w:hAnsi="宋体" w:cs="宋体" w:hint="eastAsia"/>
                <w:szCs w:val="21"/>
              </w:rPr>
              <w:t>评标价得分计算公式示例：</w:t>
            </w:r>
          </w:p>
          <w:p w:rsidR="00FA6CDE" w:rsidRPr="00D2022A" w:rsidRDefault="00CA7E5A" w:rsidP="00CF3F8E">
            <w:pPr>
              <w:spacing w:line="360" w:lineRule="auto"/>
              <w:ind w:firstLineChars="200" w:firstLine="420"/>
              <w:rPr>
                <w:rFonts w:ascii="宋体" w:hAnsi="宋体" w:cs="宋体"/>
                <w:szCs w:val="21"/>
              </w:rPr>
            </w:pPr>
            <w:r w:rsidRPr="00D2022A">
              <w:rPr>
                <w:rFonts w:ascii="宋体" w:hAnsi="宋体" w:cs="宋体" w:hint="eastAsia"/>
                <w:szCs w:val="21"/>
              </w:rPr>
              <w:t>（1）如果投标人的评标价&gt;评标基准价，则评标价得分＝F－偏差率×100×E1；</w:t>
            </w:r>
          </w:p>
          <w:p w:rsidR="00FA6CDE" w:rsidRPr="00D2022A" w:rsidRDefault="00CA7E5A" w:rsidP="00CF3F8E">
            <w:pPr>
              <w:spacing w:line="360" w:lineRule="auto"/>
              <w:ind w:firstLineChars="200" w:firstLine="420"/>
              <w:rPr>
                <w:rFonts w:ascii="宋体" w:hAnsi="宋体" w:cs="宋体"/>
                <w:szCs w:val="21"/>
              </w:rPr>
            </w:pPr>
            <w:r w:rsidRPr="00D2022A">
              <w:rPr>
                <w:rFonts w:ascii="宋体" w:hAnsi="宋体" w:cs="宋体" w:hint="eastAsia"/>
                <w:szCs w:val="21"/>
              </w:rPr>
              <w:t>（2）如果投标人的投标价≤评标基准价，则评标价得分＝F＋偏差率×100×E2。</w:t>
            </w:r>
          </w:p>
          <w:p w:rsidR="00FA6CDE" w:rsidRPr="00D2022A" w:rsidRDefault="00CA7E5A" w:rsidP="00CF3F8E">
            <w:pPr>
              <w:spacing w:line="360" w:lineRule="auto"/>
              <w:ind w:firstLineChars="200" w:firstLine="420"/>
              <w:rPr>
                <w:rFonts w:ascii="宋体" w:hAnsi="宋体" w:cs="宋体"/>
                <w:szCs w:val="21"/>
              </w:rPr>
            </w:pPr>
            <w:r w:rsidRPr="00D2022A">
              <w:rPr>
                <w:rFonts w:ascii="宋体" w:hAnsi="宋体" w:cs="宋体" w:hint="eastAsia"/>
                <w:szCs w:val="21"/>
              </w:rPr>
              <w:t>其中，F是投标价所占的权重分值</w:t>
            </w:r>
            <w:r w:rsidR="004A2202" w:rsidRPr="00D2022A">
              <w:rPr>
                <w:rFonts w:ascii="宋体" w:hAnsi="宋体" w:cs="宋体" w:hint="eastAsia"/>
                <w:szCs w:val="21"/>
              </w:rPr>
              <w:t>；</w:t>
            </w:r>
            <w:r w:rsidRPr="00D2022A">
              <w:rPr>
                <w:rFonts w:ascii="宋体" w:hAnsi="宋体" w:cs="宋体" w:hint="eastAsia"/>
                <w:szCs w:val="21"/>
              </w:rPr>
              <w:t>E1是评标价每高于评标基准价一个百分点的扣分值</w:t>
            </w:r>
            <w:r w:rsidR="004A2202" w:rsidRPr="00D2022A">
              <w:rPr>
                <w:rFonts w:ascii="宋体" w:hAnsi="宋体" w:cs="宋体" w:hint="eastAsia"/>
                <w:szCs w:val="21"/>
              </w:rPr>
              <w:t>；</w:t>
            </w:r>
            <w:r w:rsidRPr="00D2022A">
              <w:rPr>
                <w:rFonts w:ascii="宋体" w:hAnsi="宋体" w:cs="宋体" w:hint="eastAsia"/>
                <w:szCs w:val="21"/>
              </w:rPr>
              <w:t>E2</w:t>
            </w:r>
            <w:r w:rsidR="004A2202" w:rsidRPr="00D2022A">
              <w:rPr>
                <w:rFonts w:ascii="宋体" w:hAnsi="宋体" w:cs="宋体" w:hint="eastAsia"/>
                <w:szCs w:val="21"/>
              </w:rPr>
              <w:t>是</w:t>
            </w:r>
            <w:r w:rsidRPr="00D2022A">
              <w:rPr>
                <w:rFonts w:ascii="宋体" w:hAnsi="宋体" w:cs="宋体" w:hint="eastAsia"/>
                <w:szCs w:val="21"/>
              </w:rPr>
              <w:t>评标价每低于评标基准价一个百分点的扣分值；E1=0.6、E2=0.3。</w:t>
            </w:r>
          </w:p>
          <w:p w:rsidR="00FA6CDE" w:rsidRPr="00D2022A" w:rsidRDefault="00CA7E5A" w:rsidP="00CF3F8E">
            <w:pPr>
              <w:spacing w:line="360" w:lineRule="auto"/>
              <w:ind w:firstLineChars="200" w:firstLine="420"/>
              <w:rPr>
                <w:rFonts w:ascii="宋体" w:hAnsi="宋体" w:cs="宋体"/>
                <w:kern w:val="0"/>
                <w:szCs w:val="21"/>
              </w:rPr>
            </w:pPr>
            <w:r w:rsidRPr="00D2022A">
              <w:rPr>
                <w:rFonts w:ascii="宋体" w:hAnsi="宋体" w:cs="宋体" w:hint="eastAsia"/>
                <w:szCs w:val="21"/>
              </w:rPr>
              <w:t>评标价得分四舍五入至小数点后四位。</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701" w:type="dxa"/>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2.2.4（4）</w:t>
            </w:r>
          </w:p>
        </w:tc>
        <w:tc>
          <w:tcPr>
            <w:tcW w:w="389" w:type="dxa"/>
            <w:vMerge w:val="restart"/>
            <w:vAlign w:val="center"/>
          </w:tcPr>
          <w:p w:rsidR="00FA6CDE" w:rsidRPr="00D2022A" w:rsidRDefault="00CA7E5A" w:rsidP="00DB03DB">
            <w:pPr>
              <w:autoSpaceDE w:val="0"/>
              <w:autoSpaceDN w:val="0"/>
              <w:spacing w:line="360" w:lineRule="auto"/>
              <w:ind w:firstLine="480"/>
              <w:jc w:val="center"/>
              <w:rPr>
                <w:rFonts w:ascii="宋体" w:hAnsi="宋体" w:cs="宋体"/>
                <w:kern w:val="0"/>
                <w:szCs w:val="21"/>
              </w:rPr>
            </w:pPr>
            <w:r w:rsidRPr="00D2022A">
              <w:rPr>
                <w:rFonts w:ascii="宋体" w:hAnsi="宋体" w:cs="宋体" w:hint="eastAsia"/>
                <w:kern w:val="0"/>
                <w:szCs w:val="21"/>
              </w:rPr>
              <w:t>其</w:t>
            </w:r>
            <w:r w:rsidR="00BA1116" w:rsidRPr="00D2022A">
              <w:rPr>
                <w:rFonts w:ascii="宋体" w:hAnsi="宋体" w:cs="宋体" w:hint="eastAsia"/>
                <w:kern w:val="0"/>
                <w:szCs w:val="21"/>
              </w:rPr>
              <w:t>其</w:t>
            </w:r>
            <w:r w:rsidRPr="00D2022A">
              <w:rPr>
                <w:rFonts w:ascii="宋体" w:hAnsi="宋体" w:cs="宋体" w:hint="eastAsia"/>
                <w:kern w:val="0"/>
                <w:szCs w:val="21"/>
              </w:rPr>
              <w:t>他因素</w:t>
            </w:r>
          </w:p>
        </w:tc>
        <w:tc>
          <w:tcPr>
            <w:tcW w:w="463" w:type="dxa"/>
            <w:vAlign w:val="center"/>
          </w:tcPr>
          <w:p w:rsidR="00FA6CDE" w:rsidRPr="00D2022A" w:rsidRDefault="00CA7E5A" w:rsidP="00DB03DB">
            <w:pPr>
              <w:autoSpaceDE w:val="0"/>
              <w:autoSpaceDN w:val="0"/>
              <w:spacing w:line="360" w:lineRule="auto"/>
              <w:ind w:firstLine="480"/>
              <w:jc w:val="center"/>
              <w:rPr>
                <w:rFonts w:ascii="宋体" w:hAnsi="宋体" w:cs="宋体"/>
                <w:kern w:val="0"/>
                <w:szCs w:val="21"/>
              </w:rPr>
            </w:pPr>
            <w:r w:rsidRPr="00D2022A">
              <w:rPr>
                <w:rFonts w:ascii="宋体" w:hAnsi="宋体" w:cs="宋体" w:hint="eastAsia"/>
                <w:kern w:val="0"/>
                <w:szCs w:val="21"/>
              </w:rPr>
              <w:t>业</w:t>
            </w:r>
            <w:r w:rsidR="00BA1116" w:rsidRPr="00D2022A">
              <w:rPr>
                <w:rFonts w:ascii="宋体" w:hAnsi="宋体" w:cs="宋体" w:hint="eastAsia"/>
                <w:kern w:val="0"/>
                <w:szCs w:val="21"/>
              </w:rPr>
              <w:t>业</w:t>
            </w:r>
            <w:r w:rsidRPr="00D2022A">
              <w:rPr>
                <w:rFonts w:ascii="宋体" w:hAnsi="宋体" w:cs="宋体" w:hint="eastAsia"/>
                <w:kern w:val="0"/>
                <w:szCs w:val="21"/>
              </w:rPr>
              <w:t>绩</w:t>
            </w:r>
          </w:p>
        </w:tc>
        <w:tc>
          <w:tcPr>
            <w:tcW w:w="1051" w:type="dxa"/>
            <w:gridSpan w:val="2"/>
            <w:vAlign w:val="center"/>
          </w:tcPr>
          <w:p w:rsidR="00FA6CDE" w:rsidRPr="00D2022A" w:rsidRDefault="00CA7E5A" w:rsidP="00DB03DB">
            <w:pPr>
              <w:autoSpaceDE w:val="0"/>
              <w:autoSpaceDN w:val="0"/>
              <w:spacing w:line="360" w:lineRule="auto"/>
              <w:ind w:firstLine="480"/>
              <w:jc w:val="center"/>
              <w:rPr>
                <w:rFonts w:ascii="宋体" w:hAnsi="宋体" w:cs="宋体"/>
                <w:kern w:val="0"/>
                <w:szCs w:val="21"/>
              </w:rPr>
            </w:pPr>
            <w:r w:rsidRPr="00D2022A">
              <w:rPr>
                <w:rFonts w:ascii="宋体" w:hAnsi="宋体" w:cs="宋体" w:hint="eastAsia"/>
                <w:kern w:val="0"/>
                <w:szCs w:val="21"/>
              </w:rPr>
              <w:t>25分</w:t>
            </w:r>
          </w:p>
        </w:tc>
        <w:tc>
          <w:tcPr>
            <w:tcW w:w="1283" w:type="dxa"/>
            <w:vAlign w:val="center"/>
          </w:tcPr>
          <w:p w:rsidR="00FA6CDE" w:rsidRPr="00D2022A" w:rsidRDefault="00CA7E5A" w:rsidP="00DB03DB">
            <w:pPr>
              <w:autoSpaceDE w:val="0"/>
              <w:autoSpaceDN w:val="0"/>
              <w:spacing w:line="360" w:lineRule="auto"/>
              <w:ind w:firstLine="480"/>
              <w:jc w:val="center"/>
              <w:rPr>
                <w:rFonts w:ascii="宋体" w:hAnsi="宋体" w:cs="宋体"/>
                <w:kern w:val="0"/>
                <w:szCs w:val="21"/>
              </w:rPr>
            </w:pPr>
            <w:r w:rsidRPr="00D2022A">
              <w:rPr>
                <w:rFonts w:ascii="宋体" w:hAnsi="宋体" w:cs="宋体" w:hint="eastAsia"/>
                <w:kern w:val="0"/>
                <w:szCs w:val="21"/>
              </w:rPr>
              <w:t>类似设计项目业绩</w:t>
            </w:r>
          </w:p>
        </w:tc>
        <w:tc>
          <w:tcPr>
            <w:tcW w:w="950" w:type="dxa"/>
            <w:gridSpan w:val="4"/>
            <w:vAlign w:val="center"/>
          </w:tcPr>
          <w:p w:rsidR="00FA6CDE" w:rsidRPr="00D2022A" w:rsidRDefault="00CA7E5A" w:rsidP="00DB03DB">
            <w:pPr>
              <w:autoSpaceDE w:val="0"/>
              <w:autoSpaceDN w:val="0"/>
              <w:spacing w:line="360" w:lineRule="auto"/>
              <w:ind w:firstLine="480"/>
              <w:rPr>
                <w:rFonts w:ascii="宋体" w:hAnsi="宋体" w:cs="宋体"/>
                <w:kern w:val="0"/>
                <w:szCs w:val="21"/>
              </w:rPr>
            </w:pPr>
            <w:r w:rsidRPr="00D2022A">
              <w:rPr>
                <w:rFonts w:ascii="宋体" w:hAnsi="宋体" w:cs="宋体" w:hint="eastAsia"/>
                <w:kern w:val="0"/>
                <w:szCs w:val="21"/>
              </w:rPr>
              <w:t>25分</w:t>
            </w:r>
          </w:p>
        </w:tc>
        <w:tc>
          <w:tcPr>
            <w:tcW w:w="4664" w:type="dxa"/>
            <w:vAlign w:val="center"/>
          </w:tcPr>
          <w:p w:rsidR="00FA6CDE" w:rsidRDefault="00CA7E5A" w:rsidP="00CF3F8E">
            <w:pPr>
              <w:autoSpaceDE w:val="0"/>
              <w:autoSpaceDN w:val="0"/>
              <w:spacing w:line="360" w:lineRule="auto"/>
              <w:ind w:firstLineChars="200" w:firstLine="420"/>
              <w:rPr>
                <w:rFonts w:ascii="宋体" w:hAnsi="宋体" w:cs="宋体"/>
                <w:kern w:val="0"/>
                <w:szCs w:val="21"/>
              </w:rPr>
            </w:pPr>
            <w:r>
              <w:rPr>
                <w:rFonts w:ascii="宋体" w:hAnsi="宋体" w:cs="宋体" w:hint="eastAsia"/>
                <w:kern w:val="0"/>
                <w:szCs w:val="21"/>
              </w:rPr>
              <w:t>满足资格审查条件（业绩最低要求）得基本分10分；</w:t>
            </w:r>
          </w:p>
          <w:p w:rsidR="00FA6CDE" w:rsidRDefault="00CA7E5A" w:rsidP="00CF3F8E">
            <w:pPr>
              <w:autoSpaceDE w:val="0"/>
              <w:autoSpaceDN w:val="0"/>
              <w:spacing w:line="360" w:lineRule="auto"/>
              <w:ind w:firstLineChars="200" w:firstLine="420"/>
            </w:pPr>
            <w:r>
              <w:rPr>
                <w:rFonts w:ascii="宋体" w:hAnsi="宋体" w:cs="宋体" w:hint="eastAsia"/>
                <w:kern w:val="0"/>
                <w:szCs w:val="21"/>
              </w:rPr>
              <w:t>近5年内（自2020年1月1日至投标文件递交截止之日止）每增加承担过1座类似独立大桥工程或一条二级及以上公路（含桥梁）工程勘察设计业绩加3分，最多加15分。</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2"/>
          <w:jc w:val="center"/>
        </w:trPr>
        <w:tc>
          <w:tcPr>
            <w:tcW w:w="701" w:type="dxa"/>
            <w:vMerge w:val="restart"/>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lastRenderedPageBreak/>
              <w:t>2.2.4（4）</w:t>
            </w:r>
          </w:p>
        </w:tc>
        <w:tc>
          <w:tcPr>
            <w:tcW w:w="389" w:type="dxa"/>
            <w:vMerge/>
            <w:vAlign w:val="center"/>
          </w:tcPr>
          <w:p w:rsidR="00FA6CDE" w:rsidRDefault="00FA6CDE" w:rsidP="00CF3F8E">
            <w:pPr>
              <w:autoSpaceDE w:val="0"/>
              <w:autoSpaceDN w:val="0"/>
              <w:spacing w:line="360" w:lineRule="auto"/>
              <w:ind w:left="17" w:hangingChars="8" w:hanging="17"/>
              <w:jc w:val="center"/>
              <w:rPr>
                <w:rFonts w:ascii="宋体" w:hAnsi="宋体" w:cs="宋体"/>
                <w:kern w:val="0"/>
                <w:szCs w:val="21"/>
              </w:rPr>
            </w:pPr>
          </w:p>
        </w:tc>
        <w:tc>
          <w:tcPr>
            <w:tcW w:w="463" w:type="dxa"/>
            <w:vMerge w:val="restart"/>
            <w:vAlign w:val="center"/>
          </w:tcPr>
          <w:p w:rsidR="00FA6CDE" w:rsidRDefault="00CA7E5A" w:rsidP="00CF3F8E">
            <w:pPr>
              <w:autoSpaceDE w:val="0"/>
              <w:autoSpaceDN w:val="0"/>
              <w:spacing w:line="360" w:lineRule="auto"/>
              <w:ind w:left="17" w:hangingChars="8" w:hanging="17"/>
              <w:jc w:val="center"/>
              <w:rPr>
                <w:rFonts w:ascii="宋体" w:hAnsi="宋体" w:cs="宋体"/>
                <w:kern w:val="0"/>
                <w:szCs w:val="21"/>
              </w:rPr>
            </w:pPr>
            <w:r>
              <w:rPr>
                <w:rFonts w:ascii="宋体" w:hAnsi="宋体" w:cs="宋体" w:hint="eastAsia"/>
                <w:kern w:val="0"/>
                <w:szCs w:val="21"/>
              </w:rPr>
              <w:t>履约信誉</w:t>
            </w:r>
          </w:p>
        </w:tc>
        <w:tc>
          <w:tcPr>
            <w:tcW w:w="1051" w:type="dxa"/>
            <w:gridSpan w:val="2"/>
            <w:vMerge w:val="restart"/>
            <w:vAlign w:val="center"/>
          </w:tcPr>
          <w:p w:rsidR="00FA6CDE" w:rsidRDefault="00CA7E5A" w:rsidP="00CF3F8E">
            <w:pPr>
              <w:autoSpaceDE w:val="0"/>
              <w:autoSpaceDN w:val="0"/>
              <w:spacing w:line="360" w:lineRule="auto"/>
              <w:ind w:leftChars="114" w:left="239"/>
              <w:rPr>
                <w:rFonts w:ascii="宋体" w:hAnsi="宋体" w:cs="宋体"/>
                <w:kern w:val="0"/>
                <w:szCs w:val="21"/>
              </w:rPr>
            </w:pPr>
            <w:r>
              <w:rPr>
                <w:rFonts w:ascii="宋体" w:hAnsi="宋体" w:cs="宋体" w:hint="eastAsia"/>
                <w:kern w:val="0"/>
                <w:szCs w:val="21"/>
              </w:rPr>
              <w:t>10分</w:t>
            </w:r>
          </w:p>
        </w:tc>
        <w:tc>
          <w:tcPr>
            <w:tcW w:w="1283" w:type="dxa"/>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履约情况</w:t>
            </w:r>
          </w:p>
        </w:tc>
        <w:tc>
          <w:tcPr>
            <w:tcW w:w="950" w:type="dxa"/>
            <w:gridSpan w:val="4"/>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分</w:t>
            </w:r>
          </w:p>
        </w:tc>
        <w:tc>
          <w:tcPr>
            <w:tcW w:w="4664" w:type="dxa"/>
            <w:vAlign w:val="center"/>
          </w:tcPr>
          <w:p w:rsidR="00FA6CDE" w:rsidRDefault="00CA7E5A" w:rsidP="00DB03DB">
            <w:pPr>
              <w:autoSpaceDE w:val="0"/>
              <w:autoSpaceDN w:val="0"/>
              <w:spacing w:line="360" w:lineRule="auto"/>
              <w:ind w:firstLine="480"/>
              <w:rPr>
                <w:rFonts w:ascii="宋体" w:hAnsi="宋体" w:cs="宋体"/>
                <w:kern w:val="0"/>
                <w:szCs w:val="21"/>
              </w:rPr>
            </w:pPr>
            <w:r>
              <w:rPr>
                <w:rFonts w:ascii="宋体" w:hAnsi="宋体" w:cs="宋体" w:hint="eastAsia"/>
                <w:kern w:val="0"/>
                <w:szCs w:val="21"/>
              </w:rPr>
              <w:t>若没出现下述情形得</w:t>
            </w:r>
            <w:r>
              <w:rPr>
                <w:rFonts w:ascii="宋体" w:hAnsi="宋体" w:cs="宋体"/>
                <w:kern w:val="0"/>
                <w:szCs w:val="21"/>
              </w:rPr>
              <w:t>5</w:t>
            </w:r>
            <w:r>
              <w:rPr>
                <w:rFonts w:ascii="宋体" w:hAnsi="宋体" w:cs="宋体" w:hint="eastAsia"/>
                <w:kern w:val="0"/>
                <w:szCs w:val="21"/>
              </w:rPr>
              <w:t>分；</w:t>
            </w:r>
          </w:p>
          <w:p w:rsidR="00FA6CDE" w:rsidRDefault="00CA7E5A" w:rsidP="00DB03DB">
            <w:pPr>
              <w:autoSpaceDE w:val="0"/>
              <w:autoSpaceDN w:val="0"/>
              <w:spacing w:line="360" w:lineRule="auto"/>
              <w:ind w:firstLine="480"/>
              <w:rPr>
                <w:rFonts w:ascii="宋体" w:hAnsi="宋体" w:cs="宋体"/>
                <w:kern w:val="0"/>
                <w:szCs w:val="21"/>
              </w:rPr>
            </w:pPr>
            <w:r w:rsidRPr="00810480">
              <w:rPr>
                <w:rFonts w:ascii="宋体" w:hAnsi="宋体" w:cs="宋体" w:hint="eastAsia"/>
                <w:kern w:val="0"/>
                <w:szCs w:val="21"/>
              </w:rPr>
              <w:t>至投标文件递交截止日</w:t>
            </w:r>
            <w:r w:rsidR="00706FFA" w:rsidRPr="00810480">
              <w:rPr>
                <w:rFonts w:ascii="宋体" w:hAnsi="宋体" w:cs="宋体" w:hint="eastAsia"/>
                <w:kern w:val="0"/>
                <w:szCs w:val="21"/>
              </w:rPr>
              <w:t>前1年内</w:t>
            </w:r>
            <w:r>
              <w:rPr>
                <w:rFonts w:ascii="宋体" w:hAnsi="宋体" w:cs="宋体" w:hint="eastAsia"/>
                <w:kern w:val="0"/>
                <w:szCs w:val="21"/>
              </w:rPr>
              <w:t>，因公路工程勘察设计原因、履约或招标投标问题等原因被：</w:t>
            </w:r>
          </w:p>
          <w:p w:rsidR="00FA6CDE" w:rsidRPr="004E63E0" w:rsidRDefault="00CA7E5A" w:rsidP="00DB03DB">
            <w:pPr>
              <w:autoSpaceDE w:val="0"/>
              <w:autoSpaceDN w:val="0"/>
              <w:spacing w:line="360" w:lineRule="auto"/>
              <w:ind w:firstLine="480"/>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sidRPr="004E63E0">
              <w:rPr>
                <w:rFonts w:ascii="宋体" w:hAnsi="宋体" w:cs="宋体" w:hint="eastAsia"/>
                <w:kern w:val="0"/>
                <w:szCs w:val="21"/>
              </w:rPr>
              <w:t>交通运输部通报批评的，扣</w:t>
            </w:r>
            <w:r w:rsidRPr="004E63E0">
              <w:rPr>
                <w:rFonts w:ascii="宋体" w:hAnsi="宋体" w:cs="宋体"/>
                <w:kern w:val="0"/>
                <w:szCs w:val="21"/>
              </w:rPr>
              <w:t>5</w:t>
            </w:r>
            <w:r w:rsidRPr="004E63E0">
              <w:rPr>
                <w:rFonts w:ascii="宋体" w:hAnsi="宋体" w:cs="宋体" w:hint="eastAsia"/>
                <w:kern w:val="0"/>
                <w:szCs w:val="21"/>
              </w:rPr>
              <w:t>分</w:t>
            </w:r>
            <w:r w:rsidRPr="004E63E0">
              <w:rPr>
                <w:rFonts w:ascii="宋体" w:hAnsi="宋体" w:cs="宋体"/>
                <w:kern w:val="0"/>
                <w:szCs w:val="21"/>
              </w:rPr>
              <w:t>/</w:t>
            </w:r>
            <w:r w:rsidRPr="004E63E0">
              <w:rPr>
                <w:rFonts w:ascii="宋体" w:hAnsi="宋体" w:cs="宋体" w:hint="eastAsia"/>
                <w:kern w:val="0"/>
                <w:szCs w:val="21"/>
              </w:rPr>
              <w:t>次；</w:t>
            </w:r>
          </w:p>
          <w:p w:rsidR="00FA6CDE" w:rsidRPr="004E63E0" w:rsidRDefault="00CA7E5A" w:rsidP="00DB03DB">
            <w:pPr>
              <w:autoSpaceDE w:val="0"/>
              <w:autoSpaceDN w:val="0"/>
              <w:spacing w:line="360" w:lineRule="auto"/>
              <w:ind w:firstLine="480"/>
              <w:rPr>
                <w:rFonts w:ascii="宋体" w:hAnsi="宋体" w:cs="宋体"/>
                <w:kern w:val="0"/>
                <w:szCs w:val="21"/>
              </w:rPr>
            </w:pPr>
            <w:r w:rsidRPr="004E63E0">
              <w:rPr>
                <w:rFonts w:ascii="宋体" w:hAnsi="宋体" w:cs="宋体" w:hint="eastAsia"/>
                <w:kern w:val="0"/>
                <w:szCs w:val="21"/>
              </w:rPr>
              <w:t>（</w:t>
            </w:r>
            <w:r w:rsidRPr="004E63E0">
              <w:rPr>
                <w:rFonts w:ascii="宋体" w:hAnsi="宋体" w:cs="宋体"/>
                <w:kern w:val="0"/>
                <w:szCs w:val="21"/>
              </w:rPr>
              <w:t>2</w:t>
            </w:r>
            <w:r w:rsidRPr="004E63E0">
              <w:rPr>
                <w:rFonts w:ascii="宋体" w:hAnsi="宋体" w:cs="宋体" w:hint="eastAsia"/>
                <w:kern w:val="0"/>
                <w:szCs w:val="21"/>
              </w:rPr>
              <w:t>）广东省交通运输厅通报批评的，扣</w:t>
            </w:r>
            <w:r w:rsidRPr="004E63E0">
              <w:rPr>
                <w:rFonts w:ascii="宋体" w:hAnsi="宋体" w:cs="宋体"/>
                <w:kern w:val="0"/>
                <w:szCs w:val="21"/>
              </w:rPr>
              <w:t>4</w:t>
            </w:r>
            <w:r w:rsidRPr="004E63E0">
              <w:rPr>
                <w:rFonts w:ascii="宋体" w:hAnsi="宋体" w:cs="宋体" w:hint="eastAsia"/>
                <w:kern w:val="0"/>
                <w:szCs w:val="21"/>
              </w:rPr>
              <w:t>分</w:t>
            </w:r>
            <w:r w:rsidRPr="004E63E0">
              <w:rPr>
                <w:rFonts w:ascii="宋体" w:hAnsi="宋体" w:cs="宋体"/>
                <w:kern w:val="0"/>
                <w:szCs w:val="21"/>
              </w:rPr>
              <w:t>/</w:t>
            </w:r>
            <w:r w:rsidRPr="004E63E0">
              <w:rPr>
                <w:rFonts w:ascii="宋体" w:hAnsi="宋体" w:cs="宋体" w:hint="eastAsia"/>
                <w:kern w:val="0"/>
                <w:szCs w:val="21"/>
              </w:rPr>
              <w:t>次；</w:t>
            </w:r>
          </w:p>
          <w:p w:rsidR="00FA6CDE" w:rsidRPr="004E63E0" w:rsidRDefault="00CA7E5A" w:rsidP="00DB03DB">
            <w:pPr>
              <w:autoSpaceDE w:val="0"/>
              <w:autoSpaceDN w:val="0"/>
              <w:spacing w:line="360" w:lineRule="auto"/>
              <w:ind w:firstLine="480"/>
              <w:rPr>
                <w:rFonts w:ascii="宋体" w:hAnsi="宋体" w:cs="宋体"/>
                <w:kern w:val="0"/>
                <w:szCs w:val="21"/>
              </w:rPr>
            </w:pPr>
            <w:r w:rsidRPr="004E63E0">
              <w:rPr>
                <w:rFonts w:ascii="宋体" w:hAnsi="宋体" w:cs="宋体" w:hint="eastAsia"/>
                <w:kern w:val="0"/>
                <w:szCs w:val="21"/>
              </w:rPr>
              <w:t>（</w:t>
            </w:r>
            <w:r w:rsidRPr="004E63E0">
              <w:rPr>
                <w:rFonts w:ascii="宋体" w:hAnsi="宋体" w:cs="宋体"/>
                <w:kern w:val="0"/>
                <w:szCs w:val="21"/>
              </w:rPr>
              <w:t>3</w:t>
            </w:r>
            <w:r w:rsidRPr="004E63E0">
              <w:rPr>
                <w:rFonts w:ascii="宋体" w:hAnsi="宋体" w:cs="宋体" w:hint="eastAsia"/>
                <w:kern w:val="0"/>
                <w:szCs w:val="21"/>
              </w:rPr>
              <w:t>）项目所在地地市级交通局（委）、本项目招标人或招标人上级管理单位通报批评扣</w:t>
            </w:r>
            <w:r w:rsidRPr="004E63E0">
              <w:rPr>
                <w:rFonts w:ascii="宋体" w:hAnsi="宋体" w:cs="宋体"/>
                <w:kern w:val="0"/>
                <w:szCs w:val="21"/>
              </w:rPr>
              <w:t>1</w:t>
            </w:r>
            <w:r w:rsidRPr="004E63E0">
              <w:rPr>
                <w:rFonts w:ascii="宋体" w:hAnsi="宋体" w:cs="宋体" w:hint="eastAsia"/>
                <w:kern w:val="0"/>
                <w:szCs w:val="21"/>
              </w:rPr>
              <w:t>分</w:t>
            </w:r>
            <w:r w:rsidRPr="004E63E0">
              <w:rPr>
                <w:rFonts w:ascii="宋体" w:hAnsi="宋体" w:cs="宋体"/>
                <w:kern w:val="0"/>
                <w:szCs w:val="21"/>
              </w:rPr>
              <w:t>/</w:t>
            </w:r>
            <w:r w:rsidRPr="004E63E0">
              <w:rPr>
                <w:rFonts w:ascii="宋体" w:hAnsi="宋体" w:cs="宋体" w:hint="eastAsia"/>
                <w:kern w:val="0"/>
                <w:szCs w:val="21"/>
              </w:rPr>
              <w:t>次。</w:t>
            </w:r>
          </w:p>
          <w:p w:rsidR="00FA6CDE" w:rsidRDefault="00CA7E5A" w:rsidP="00DB03DB">
            <w:pPr>
              <w:autoSpaceDE w:val="0"/>
              <w:autoSpaceDN w:val="0"/>
              <w:spacing w:line="360" w:lineRule="auto"/>
              <w:ind w:firstLine="480"/>
              <w:rPr>
                <w:rFonts w:ascii="宋体" w:hAnsi="宋体" w:cs="宋体"/>
                <w:kern w:val="0"/>
                <w:szCs w:val="21"/>
              </w:rPr>
            </w:pPr>
            <w:r w:rsidRPr="004E63E0">
              <w:rPr>
                <w:rFonts w:ascii="宋体" w:hAnsi="宋体" w:cs="宋体" w:hint="eastAsia"/>
                <w:kern w:val="0"/>
                <w:szCs w:val="21"/>
              </w:rPr>
              <w:t>注：同一事项同时被多个部门通报批评只按最高的扣分计算</w:t>
            </w:r>
            <w:r w:rsidRPr="004E63E0">
              <w:rPr>
                <w:rFonts w:ascii="宋体" w:hAnsi="宋体" w:cs="宋体"/>
                <w:kern w:val="0"/>
                <w:szCs w:val="21"/>
              </w:rPr>
              <w:t>1</w:t>
            </w:r>
            <w:r w:rsidRPr="004E63E0">
              <w:rPr>
                <w:rFonts w:ascii="宋体" w:hAnsi="宋体" w:cs="宋体" w:hint="eastAsia"/>
                <w:kern w:val="0"/>
                <w:szCs w:val="21"/>
              </w:rPr>
              <w:t>次，如果扣完本项分值，可以从总分中扣</w:t>
            </w:r>
            <w:r>
              <w:rPr>
                <w:rFonts w:ascii="宋体" w:hAnsi="宋体" w:cs="宋体" w:hint="eastAsia"/>
                <w:color w:val="0000FF"/>
                <w:kern w:val="0"/>
                <w:szCs w:val="21"/>
              </w:rPr>
              <w:t>。</w:t>
            </w:r>
          </w:p>
        </w:tc>
      </w:tr>
      <w:tr w:rsidR="00FA6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8"/>
          <w:jc w:val="center"/>
        </w:trPr>
        <w:tc>
          <w:tcPr>
            <w:tcW w:w="701" w:type="dxa"/>
            <w:vMerge/>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389" w:type="dxa"/>
            <w:vMerge/>
            <w:vAlign w:val="center"/>
          </w:tcPr>
          <w:p w:rsidR="00FA6CDE" w:rsidRDefault="00FA6CDE" w:rsidP="00CF3F8E">
            <w:pPr>
              <w:autoSpaceDE w:val="0"/>
              <w:autoSpaceDN w:val="0"/>
              <w:spacing w:line="360" w:lineRule="auto"/>
              <w:ind w:left="17" w:hangingChars="8" w:hanging="17"/>
              <w:jc w:val="center"/>
              <w:rPr>
                <w:rFonts w:ascii="宋体" w:hAnsi="宋体" w:cs="宋体"/>
                <w:kern w:val="0"/>
                <w:szCs w:val="21"/>
              </w:rPr>
            </w:pPr>
          </w:p>
        </w:tc>
        <w:tc>
          <w:tcPr>
            <w:tcW w:w="463" w:type="dxa"/>
            <w:vMerge/>
            <w:vAlign w:val="center"/>
          </w:tcPr>
          <w:p w:rsidR="00FA6CDE" w:rsidRDefault="00FA6CDE" w:rsidP="00CF3F8E">
            <w:pPr>
              <w:autoSpaceDE w:val="0"/>
              <w:autoSpaceDN w:val="0"/>
              <w:spacing w:line="360" w:lineRule="auto"/>
              <w:ind w:left="17" w:hangingChars="8" w:hanging="17"/>
              <w:jc w:val="center"/>
              <w:rPr>
                <w:rFonts w:ascii="宋体" w:hAnsi="宋体" w:cs="宋体"/>
                <w:kern w:val="0"/>
                <w:szCs w:val="21"/>
              </w:rPr>
            </w:pPr>
          </w:p>
        </w:tc>
        <w:tc>
          <w:tcPr>
            <w:tcW w:w="1051" w:type="dxa"/>
            <w:gridSpan w:val="2"/>
            <w:vMerge/>
            <w:vAlign w:val="center"/>
          </w:tcPr>
          <w:p w:rsidR="00FA6CDE" w:rsidRDefault="00FA6CDE" w:rsidP="00CF3F8E">
            <w:pPr>
              <w:autoSpaceDE w:val="0"/>
              <w:autoSpaceDN w:val="0"/>
              <w:spacing w:line="360" w:lineRule="auto"/>
              <w:ind w:leftChars="114" w:left="239"/>
              <w:rPr>
                <w:rFonts w:ascii="宋体" w:hAnsi="宋体" w:cs="宋体"/>
                <w:kern w:val="0"/>
                <w:szCs w:val="21"/>
              </w:rPr>
            </w:pPr>
          </w:p>
        </w:tc>
        <w:tc>
          <w:tcPr>
            <w:tcW w:w="1283" w:type="dxa"/>
            <w:vAlign w:val="center"/>
          </w:tcPr>
          <w:p w:rsidR="00FA6CDE" w:rsidRDefault="00CA7E5A" w:rsidP="00CF3F8E">
            <w:pPr>
              <w:autoSpaceDE w:val="0"/>
              <w:autoSpaceDN w:val="0"/>
              <w:spacing w:line="360" w:lineRule="auto"/>
              <w:ind w:left="15" w:hangingChars="7" w:hanging="15"/>
              <w:jc w:val="center"/>
              <w:rPr>
                <w:rFonts w:ascii="宋体" w:hAnsi="宋体" w:cs="宋体"/>
                <w:kern w:val="0"/>
                <w:szCs w:val="21"/>
              </w:rPr>
            </w:pPr>
            <w:r>
              <w:rPr>
                <w:rFonts w:ascii="宋体" w:hAnsi="宋体" w:cs="宋体" w:hint="eastAsia"/>
                <w:kern w:val="0"/>
                <w:szCs w:val="21"/>
              </w:rPr>
              <w:t>信用评价</w:t>
            </w:r>
          </w:p>
        </w:tc>
        <w:tc>
          <w:tcPr>
            <w:tcW w:w="950" w:type="dxa"/>
            <w:gridSpan w:val="4"/>
            <w:vAlign w:val="center"/>
          </w:tcPr>
          <w:p w:rsidR="00FA6CDE" w:rsidRDefault="00CA7E5A" w:rsidP="00CF3F8E">
            <w:pPr>
              <w:autoSpaceDE w:val="0"/>
              <w:autoSpaceDN w:val="0"/>
              <w:spacing w:line="360" w:lineRule="auto"/>
              <w:ind w:leftChars="114" w:left="239"/>
              <w:rPr>
                <w:rFonts w:ascii="宋体" w:hAnsi="宋体" w:cs="宋体"/>
                <w:kern w:val="0"/>
                <w:szCs w:val="21"/>
              </w:rPr>
            </w:pPr>
            <w:r>
              <w:rPr>
                <w:rFonts w:ascii="宋体" w:hAnsi="宋体" w:cs="宋体" w:hint="eastAsia"/>
                <w:kern w:val="0"/>
                <w:szCs w:val="21"/>
              </w:rPr>
              <w:t>5分</w:t>
            </w:r>
          </w:p>
        </w:tc>
        <w:tc>
          <w:tcPr>
            <w:tcW w:w="4664" w:type="dxa"/>
            <w:vAlign w:val="center"/>
          </w:tcPr>
          <w:p w:rsidR="00FA6CDE" w:rsidRDefault="00CA7E5A" w:rsidP="00DB03DB">
            <w:pPr>
              <w:autoSpaceDE w:val="0"/>
              <w:autoSpaceDN w:val="0"/>
              <w:spacing w:line="360" w:lineRule="auto"/>
              <w:ind w:firstLine="480"/>
              <w:rPr>
                <w:szCs w:val="21"/>
              </w:rPr>
            </w:pPr>
            <w:r>
              <w:rPr>
                <w:rFonts w:hint="eastAsia"/>
                <w:szCs w:val="21"/>
              </w:rPr>
              <w:t>信用等级为</w:t>
            </w:r>
            <w:r>
              <w:rPr>
                <w:szCs w:val="21"/>
              </w:rPr>
              <w:t xml:space="preserve"> AA</w:t>
            </w:r>
            <w:r>
              <w:rPr>
                <w:rFonts w:hint="eastAsia"/>
                <w:szCs w:val="21"/>
              </w:rPr>
              <w:t>、</w:t>
            </w:r>
            <w:r>
              <w:rPr>
                <w:szCs w:val="21"/>
              </w:rPr>
              <w:t>A</w:t>
            </w:r>
            <w:r>
              <w:rPr>
                <w:rFonts w:hint="eastAsia"/>
                <w:szCs w:val="21"/>
              </w:rPr>
              <w:t>、</w:t>
            </w:r>
            <w:r>
              <w:rPr>
                <w:szCs w:val="21"/>
              </w:rPr>
              <w:t>B</w:t>
            </w:r>
            <w:r>
              <w:rPr>
                <w:rFonts w:hint="eastAsia"/>
                <w:szCs w:val="21"/>
              </w:rPr>
              <w:t>、</w:t>
            </w:r>
            <w:r>
              <w:rPr>
                <w:szCs w:val="21"/>
              </w:rPr>
              <w:t xml:space="preserve">C </w:t>
            </w:r>
            <w:r>
              <w:rPr>
                <w:rFonts w:hint="eastAsia"/>
                <w:szCs w:val="21"/>
              </w:rPr>
              <w:t>级单位的得分分别为</w:t>
            </w:r>
            <w:r>
              <w:rPr>
                <w:rFonts w:hint="eastAsia"/>
                <w:szCs w:val="21"/>
              </w:rPr>
              <w:t>5</w:t>
            </w:r>
            <w:r>
              <w:rPr>
                <w:rFonts w:hint="eastAsia"/>
                <w:szCs w:val="21"/>
              </w:rPr>
              <w:t>、</w:t>
            </w:r>
            <w:r>
              <w:rPr>
                <w:rFonts w:hint="eastAsia"/>
                <w:szCs w:val="21"/>
              </w:rPr>
              <w:t>4</w:t>
            </w:r>
            <w:r>
              <w:rPr>
                <w:szCs w:val="21"/>
              </w:rPr>
              <w:t xml:space="preserve">.75 </w:t>
            </w:r>
            <w:r>
              <w:rPr>
                <w:rFonts w:hint="eastAsia"/>
                <w:szCs w:val="21"/>
              </w:rPr>
              <w:t>、</w:t>
            </w:r>
            <w:r>
              <w:rPr>
                <w:rFonts w:hint="eastAsia"/>
                <w:szCs w:val="21"/>
              </w:rPr>
              <w:t>4</w:t>
            </w:r>
            <w:r>
              <w:rPr>
                <w:szCs w:val="21"/>
              </w:rPr>
              <w:t xml:space="preserve">.45 </w:t>
            </w:r>
            <w:r>
              <w:rPr>
                <w:rFonts w:hint="eastAsia"/>
                <w:szCs w:val="21"/>
              </w:rPr>
              <w:t>、</w:t>
            </w:r>
            <w:r>
              <w:rPr>
                <w:rFonts w:hint="eastAsia"/>
                <w:szCs w:val="21"/>
              </w:rPr>
              <w:t>3.65</w:t>
            </w:r>
            <w:r>
              <w:rPr>
                <w:rFonts w:hint="eastAsia"/>
                <w:szCs w:val="21"/>
              </w:rPr>
              <w:t>。</w:t>
            </w:r>
          </w:p>
          <w:p w:rsidR="00FA6CDE" w:rsidRDefault="00CA7E5A" w:rsidP="00CF3F8E">
            <w:pPr>
              <w:autoSpaceDE w:val="0"/>
              <w:autoSpaceDN w:val="0"/>
              <w:spacing w:line="360" w:lineRule="auto"/>
              <w:ind w:left="15" w:hangingChars="7" w:hanging="15"/>
              <w:rPr>
                <w:szCs w:val="21"/>
              </w:rPr>
            </w:pPr>
            <w:r>
              <w:rPr>
                <w:rFonts w:hint="eastAsia"/>
                <w:szCs w:val="21"/>
              </w:rPr>
              <w:t>注：信用等级的确定原则遵循投标人须知前附表</w:t>
            </w:r>
            <w:r>
              <w:rPr>
                <w:szCs w:val="21"/>
              </w:rPr>
              <w:t xml:space="preserve">10.2 </w:t>
            </w:r>
            <w:r>
              <w:rPr>
                <w:rFonts w:hint="eastAsia"/>
                <w:szCs w:val="21"/>
              </w:rPr>
              <w:t>款的规定。</w:t>
            </w:r>
          </w:p>
        </w:tc>
      </w:tr>
    </w:tbl>
    <w:p w:rsidR="00FA6CDE" w:rsidRDefault="00FA6CDE" w:rsidP="00DB03DB">
      <w:pPr>
        <w:ind w:firstLine="480"/>
      </w:pPr>
    </w:p>
    <w:p w:rsidR="00FA6CDE" w:rsidRDefault="00CA7E5A" w:rsidP="00DB03DB">
      <w:pPr>
        <w:ind w:firstLine="480"/>
      </w:pPr>
      <w:r>
        <w:rPr>
          <w:rFonts w:hint="eastAsia"/>
        </w:rPr>
        <w:br w:type="page"/>
      </w:r>
    </w:p>
    <w:p w:rsidR="00FA6CDE" w:rsidRDefault="00CA7E5A" w:rsidP="00DB03DB">
      <w:pPr>
        <w:ind w:firstLine="480"/>
      </w:pPr>
      <w:r>
        <w:rPr>
          <w:rFonts w:hint="eastAsia"/>
        </w:rPr>
        <w:lastRenderedPageBreak/>
        <w:t>续上表</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2"/>
        <w:gridCol w:w="8478"/>
      </w:tblGrid>
      <w:tr w:rsidR="00FA6CDE">
        <w:trPr>
          <w:trHeight w:val="90"/>
          <w:jc w:val="center"/>
        </w:trPr>
        <w:tc>
          <w:tcPr>
            <w:tcW w:w="9560" w:type="dxa"/>
            <w:gridSpan w:val="2"/>
            <w:vAlign w:val="center"/>
          </w:tcPr>
          <w:p w:rsidR="00FA6CDE" w:rsidRDefault="00CA7E5A" w:rsidP="00DB03DB">
            <w:pPr>
              <w:autoSpaceDE w:val="0"/>
              <w:autoSpaceDN w:val="0"/>
              <w:spacing w:line="360" w:lineRule="exact"/>
              <w:ind w:firstLine="482"/>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需要补充的其他内容：</w:t>
            </w:r>
          </w:p>
        </w:tc>
      </w:tr>
      <w:tr w:rsidR="00FA6CDE">
        <w:trPr>
          <w:trHeight w:val="90"/>
          <w:jc w:val="center"/>
        </w:trPr>
        <w:tc>
          <w:tcPr>
            <w:tcW w:w="1082" w:type="dxa"/>
            <w:vAlign w:val="center"/>
          </w:tcPr>
          <w:p w:rsidR="00FA6CDE" w:rsidRDefault="00CA7E5A" w:rsidP="00DB03DB">
            <w:pPr>
              <w:autoSpaceDE w:val="0"/>
              <w:autoSpaceDN w:val="0"/>
              <w:spacing w:line="360" w:lineRule="exact"/>
              <w:ind w:firstLine="482"/>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条款号</w:t>
            </w:r>
          </w:p>
        </w:tc>
        <w:tc>
          <w:tcPr>
            <w:tcW w:w="8478" w:type="dxa"/>
            <w:vAlign w:val="center"/>
          </w:tcPr>
          <w:p w:rsidR="00FA6CDE" w:rsidRDefault="00CA7E5A" w:rsidP="00DB03DB">
            <w:pPr>
              <w:autoSpaceDE w:val="0"/>
              <w:autoSpaceDN w:val="0"/>
              <w:spacing w:line="360" w:lineRule="exact"/>
              <w:ind w:firstLine="482"/>
              <w:jc w:val="center"/>
              <w:rPr>
                <w:rFonts w:asciiTheme="majorEastAsia" w:eastAsiaTheme="majorEastAsia" w:hAnsiTheme="majorEastAsia" w:cstheme="majorEastAsia"/>
                <w:b/>
                <w:kern w:val="0"/>
                <w:szCs w:val="21"/>
              </w:rPr>
            </w:pPr>
            <w:r>
              <w:rPr>
                <w:rFonts w:asciiTheme="majorEastAsia" w:eastAsiaTheme="majorEastAsia" w:hAnsiTheme="majorEastAsia" w:cstheme="majorEastAsia" w:hint="eastAsia"/>
                <w:b/>
                <w:kern w:val="0"/>
                <w:szCs w:val="21"/>
              </w:rPr>
              <w:t>补充或修改的内容</w:t>
            </w:r>
          </w:p>
        </w:tc>
      </w:tr>
      <w:tr w:rsidR="00FA6CDE">
        <w:trPr>
          <w:trHeight w:val="90"/>
          <w:jc w:val="center"/>
        </w:trPr>
        <w:tc>
          <w:tcPr>
            <w:tcW w:w="1082" w:type="dxa"/>
            <w:vAlign w:val="center"/>
          </w:tcPr>
          <w:p w:rsidR="00FA6CDE" w:rsidRDefault="00CA7E5A" w:rsidP="00DB03DB">
            <w:pPr>
              <w:pStyle w:val="TableParagraph"/>
              <w:spacing w:line="360" w:lineRule="exact"/>
              <w:ind w:left="103" w:firstLine="480"/>
              <w:rPr>
                <w:rFonts w:asciiTheme="majorEastAsia" w:eastAsiaTheme="majorEastAsia" w:hAnsiTheme="majorEastAsia" w:cstheme="majorEastAsia"/>
                <w:b/>
                <w:kern w:val="0"/>
                <w:szCs w:val="21"/>
              </w:rPr>
            </w:pPr>
            <w:r>
              <w:rPr>
                <w:rFonts w:ascii="宋体" w:hAnsi="宋体" w:cs="宋体" w:hint="eastAsia"/>
                <w:szCs w:val="21"/>
              </w:rPr>
              <w:t>1</w:t>
            </w:r>
          </w:p>
        </w:tc>
        <w:tc>
          <w:tcPr>
            <w:tcW w:w="8478" w:type="dxa"/>
            <w:vAlign w:val="center"/>
          </w:tcPr>
          <w:p w:rsidR="00FA6CDE" w:rsidRDefault="00CA7E5A" w:rsidP="00CF3F8E">
            <w:pPr>
              <w:pStyle w:val="TableParagraph"/>
              <w:spacing w:line="360" w:lineRule="exact"/>
              <w:ind w:firstLineChars="200" w:firstLine="420"/>
              <w:rPr>
                <w:rFonts w:ascii="宋体" w:hAnsi="宋体" w:cs="宋体"/>
                <w:spacing w:val="-1"/>
              </w:rPr>
            </w:pPr>
            <w:r>
              <w:rPr>
                <w:rFonts w:ascii="宋体" w:hAnsi="宋体" w:cs="宋体"/>
              </w:rPr>
              <w:t>将评标办法范本原文第1</w:t>
            </w:r>
            <w:r>
              <w:rPr>
                <w:rFonts w:ascii="宋体" w:hAnsi="宋体" w:cs="宋体"/>
                <w:spacing w:val="-2"/>
              </w:rPr>
              <w:t>条“评标方法”改为“评标方法、组织及工作程序”，并且原</w:t>
            </w:r>
            <w:r>
              <w:rPr>
                <w:rFonts w:ascii="宋体" w:hAnsi="宋体" w:cs="宋体"/>
                <w:spacing w:val="-1"/>
              </w:rPr>
              <w:t>文内容修改如下：</w:t>
            </w:r>
          </w:p>
          <w:p w:rsidR="00FA6CDE" w:rsidRDefault="00CA7E5A" w:rsidP="00CF3F8E">
            <w:pPr>
              <w:pStyle w:val="TableParagraph"/>
              <w:spacing w:line="360" w:lineRule="exact"/>
              <w:ind w:firstLineChars="200" w:firstLine="420"/>
              <w:rPr>
                <w:rFonts w:ascii="宋体" w:hAnsi="宋体" w:cs="宋体"/>
              </w:rPr>
            </w:pPr>
            <w:r>
              <w:rPr>
                <w:rFonts w:ascii="宋体" w:hAnsi="宋体" w:cs="宋体"/>
              </w:rPr>
              <w:t>1.1评标方法</w:t>
            </w:r>
          </w:p>
          <w:p w:rsidR="00FA6CDE" w:rsidRDefault="00CA7E5A" w:rsidP="00CF3F8E">
            <w:pPr>
              <w:pStyle w:val="TableParagraph"/>
              <w:spacing w:line="360" w:lineRule="exact"/>
              <w:ind w:firstLineChars="200" w:firstLine="412"/>
              <w:rPr>
                <w:rFonts w:ascii="宋体" w:hAnsi="宋体" w:cs="宋体"/>
              </w:rPr>
            </w:pPr>
            <w:r>
              <w:rPr>
                <w:rFonts w:ascii="宋体" w:hAnsi="宋体" w:cs="宋体"/>
                <w:spacing w:val="-2"/>
              </w:rPr>
              <w:t>本次评标采用综合评估法。评标委员会对满足招标文件实质性要求的投标文件，按</w:t>
            </w:r>
            <w:r>
              <w:rPr>
                <w:rFonts w:ascii="宋体" w:hAnsi="宋体" w:cs="宋体"/>
              </w:rPr>
              <w:t>照本章第2.2</w:t>
            </w:r>
            <w:r>
              <w:rPr>
                <w:rFonts w:ascii="宋体" w:hAnsi="宋体" w:cs="宋体"/>
                <w:spacing w:val="-2"/>
              </w:rPr>
              <w:t>款规定的评分标准进行打分，并按得分由高到低顺序推荐中标候选人，或根据招标人授权直接确定中标人，但投标报价低于其成本的除外。综合评分相等时，评</w:t>
            </w:r>
            <w:r>
              <w:rPr>
                <w:rFonts w:ascii="宋体" w:hAnsi="宋体" w:cs="宋体"/>
              </w:rPr>
              <w:t>标委员会应按照评标办法前附表规定的优先次序推荐中标候选人或确定中标人。</w:t>
            </w:r>
          </w:p>
          <w:p w:rsidR="00FA6CDE" w:rsidRDefault="00CA7E5A" w:rsidP="00CF3F8E">
            <w:pPr>
              <w:pStyle w:val="TableParagraph"/>
              <w:spacing w:line="360" w:lineRule="exact"/>
              <w:ind w:firstLineChars="200" w:firstLine="420"/>
              <w:rPr>
                <w:rFonts w:ascii="宋体" w:hAnsi="宋体" w:cs="宋体"/>
              </w:rPr>
            </w:pPr>
            <w:r>
              <w:rPr>
                <w:rFonts w:ascii="宋体" w:hAnsi="宋体" w:cs="宋体"/>
              </w:rPr>
              <w:t>1.2评标组织</w:t>
            </w:r>
          </w:p>
          <w:p w:rsidR="00FA6CDE" w:rsidRDefault="00CA7E5A" w:rsidP="00CF3F8E">
            <w:pPr>
              <w:pStyle w:val="TableParagraph"/>
              <w:spacing w:line="360" w:lineRule="exact"/>
              <w:ind w:firstLineChars="200" w:firstLine="420"/>
              <w:rPr>
                <w:rFonts w:ascii="宋体" w:hAnsi="宋体" w:cs="宋体"/>
              </w:rPr>
            </w:pPr>
            <w:r>
              <w:rPr>
                <w:rFonts w:ascii="宋体" w:hAnsi="宋体" w:cs="宋体"/>
              </w:rPr>
              <w:t>1.2.1协助工作组</w:t>
            </w:r>
          </w:p>
          <w:p w:rsidR="00FA6CDE" w:rsidRDefault="00CA7E5A" w:rsidP="00CF3F8E">
            <w:pPr>
              <w:pStyle w:val="TableParagraph"/>
              <w:spacing w:line="360" w:lineRule="exact"/>
              <w:ind w:firstLineChars="200" w:firstLine="420"/>
              <w:rPr>
                <w:rFonts w:ascii="宋体" w:hAnsi="宋体" w:cs="宋体"/>
              </w:rPr>
            </w:pPr>
            <w:r>
              <w:rPr>
                <w:rFonts w:ascii="宋体" w:hAnsi="宋体" w:cs="宋体"/>
              </w:rPr>
              <w:t>招标人</w:t>
            </w:r>
            <w:r>
              <w:rPr>
                <w:rFonts w:ascii="宋体" w:hAnsi="宋体" w:cs="宋体" w:hint="eastAsia"/>
              </w:rPr>
              <w:t>视情况需要</w:t>
            </w:r>
            <w:r>
              <w:rPr>
                <w:rFonts w:ascii="宋体" w:hAnsi="宋体" w:cs="宋体"/>
              </w:rPr>
              <w:t>可在评标工作开始前成立协助工作组，选派熟悉招标工作、政治素质高的人员组成，协助评标委员会工作。协助工作组人员的具体数量由招标人视评标工作量确定</w:t>
            </w:r>
            <w:r>
              <w:rPr>
                <w:rFonts w:ascii="宋体" w:hAnsi="宋体" w:cs="宋体" w:hint="eastAsia"/>
              </w:rPr>
              <w:t>，若招标人没有成立协助工作组的，相关工作由评标委员会负责</w:t>
            </w:r>
            <w:r>
              <w:rPr>
                <w:rFonts w:ascii="宋体" w:hAnsi="宋体" w:cs="宋体"/>
              </w:rPr>
              <w:t>。</w:t>
            </w:r>
          </w:p>
          <w:p w:rsidR="00FA6CDE" w:rsidRDefault="00CA7E5A" w:rsidP="00CF3F8E">
            <w:pPr>
              <w:pStyle w:val="TableParagraph"/>
              <w:spacing w:line="360" w:lineRule="exact"/>
              <w:ind w:firstLineChars="200" w:firstLine="416"/>
              <w:rPr>
                <w:rFonts w:ascii="宋体" w:hAnsi="宋体" w:cs="宋体"/>
                <w:spacing w:val="-1"/>
              </w:rPr>
            </w:pPr>
            <w:r>
              <w:rPr>
                <w:rFonts w:ascii="宋体" w:hAnsi="宋体" w:cs="宋体"/>
                <w:spacing w:val="-1"/>
              </w:rPr>
              <w:t>招标人可以协助评标委员会开展下列工作并提供相关信息：</w:t>
            </w:r>
          </w:p>
          <w:p w:rsidR="00FA6CDE" w:rsidRDefault="00CA7E5A" w:rsidP="00CF3F8E">
            <w:pPr>
              <w:pStyle w:val="TableParagraph"/>
              <w:spacing w:line="360" w:lineRule="exact"/>
              <w:ind w:firstLineChars="200" w:firstLine="416"/>
              <w:rPr>
                <w:rFonts w:ascii="宋体" w:hAnsi="宋体" w:cs="宋体"/>
                <w:spacing w:val="-1"/>
              </w:rPr>
            </w:pPr>
            <w:r>
              <w:rPr>
                <w:rFonts w:ascii="宋体" w:hAnsi="宋体" w:cs="宋体"/>
                <w:spacing w:val="-1"/>
              </w:rPr>
              <w:t>（1）根据招标文件，编制评标使用的相应表格；</w:t>
            </w:r>
          </w:p>
          <w:p w:rsidR="00FA6CDE" w:rsidRDefault="00CA7E5A" w:rsidP="00CF3F8E">
            <w:pPr>
              <w:pStyle w:val="TableParagraph"/>
              <w:spacing w:line="360" w:lineRule="exact"/>
              <w:ind w:firstLineChars="200" w:firstLine="416"/>
              <w:rPr>
                <w:rFonts w:ascii="宋体" w:hAnsi="宋体" w:cs="宋体"/>
                <w:spacing w:val="-1"/>
              </w:rPr>
            </w:pPr>
            <w:r>
              <w:rPr>
                <w:rFonts w:ascii="宋体" w:hAnsi="宋体" w:cs="宋体"/>
                <w:spacing w:val="-1"/>
              </w:rPr>
              <w:t>（2）对投标报价进行算术性校核（如采用固化工程量清单，本步骤省略）；</w:t>
            </w:r>
          </w:p>
          <w:p w:rsidR="00FA6CDE" w:rsidRDefault="00CA7E5A" w:rsidP="00CF3F8E">
            <w:pPr>
              <w:pStyle w:val="TableParagraph"/>
              <w:spacing w:line="360" w:lineRule="exact"/>
              <w:ind w:firstLineChars="200" w:firstLine="412"/>
              <w:rPr>
                <w:rFonts w:ascii="宋体" w:hAnsi="宋体" w:cs="宋体"/>
                <w:spacing w:val="-1"/>
              </w:rPr>
            </w:pPr>
            <w:r>
              <w:rPr>
                <w:rFonts w:ascii="宋体" w:hAnsi="宋体" w:cs="宋体"/>
                <w:spacing w:val="-2"/>
              </w:rPr>
              <w:t>（3）以评标标准和方法为依据，列出投标文件相对于招标文件的所有偏差，并进</w:t>
            </w:r>
            <w:r>
              <w:rPr>
                <w:rFonts w:ascii="宋体" w:hAnsi="宋体" w:cs="宋体"/>
                <w:spacing w:val="-1"/>
              </w:rPr>
              <w:t>行归类汇总；</w:t>
            </w:r>
          </w:p>
          <w:p w:rsidR="00FA6CDE" w:rsidRDefault="00CA7E5A" w:rsidP="00CF3F8E">
            <w:pPr>
              <w:pStyle w:val="TableParagraph"/>
              <w:spacing w:line="360" w:lineRule="exact"/>
              <w:ind w:firstLineChars="200" w:firstLine="412"/>
              <w:rPr>
                <w:rFonts w:ascii="宋体" w:hAnsi="宋体" w:cs="宋体"/>
                <w:spacing w:val="-1"/>
              </w:rPr>
            </w:pPr>
            <w:r>
              <w:rPr>
                <w:rFonts w:ascii="宋体" w:hAnsi="宋体" w:cs="宋体"/>
                <w:spacing w:val="-2"/>
              </w:rPr>
              <w:t>（4）查询全国公路建设市场信用信息管理系统，对投标人的资质、业绩、信用等</w:t>
            </w:r>
            <w:r>
              <w:rPr>
                <w:rFonts w:ascii="宋体" w:hAnsi="宋体" w:cs="宋体"/>
                <w:spacing w:val="-1"/>
              </w:rPr>
              <w:t>级进行核实。</w:t>
            </w:r>
          </w:p>
          <w:p w:rsidR="00FA6CDE" w:rsidRDefault="00CA7E5A" w:rsidP="00CF3F8E">
            <w:pPr>
              <w:pStyle w:val="TableParagraph"/>
              <w:spacing w:line="360" w:lineRule="exact"/>
              <w:ind w:firstLineChars="200" w:firstLine="412"/>
              <w:rPr>
                <w:rFonts w:ascii="宋体" w:hAnsi="宋体" w:cs="宋体"/>
                <w:spacing w:val="-1"/>
              </w:rPr>
            </w:pPr>
            <w:r>
              <w:rPr>
                <w:rFonts w:ascii="宋体" w:hAnsi="宋体" w:cs="宋体"/>
                <w:spacing w:val="-2"/>
              </w:rPr>
              <w:t>招标人不得对投标文件</w:t>
            </w:r>
            <w:proofErr w:type="gramStart"/>
            <w:r>
              <w:rPr>
                <w:rFonts w:ascii="宋体" w:hAnsi="宋体" w:cs="宋体"/>
                <w:spacing w:val="-2"/>
              </w:rPr>
              <w:t>作出</w:t>
            </w:r>
            <w:proofErr w:type="gramEnd"/>
            <w:r>
              <w:rPr>
                <w:rFonts w:ascii="宋体" w:hAnsi="宋体" w:cs="宋体"/>
                <w:spacing w:val="-2"/>
              </w:rPr>
              <w:t>任何评价，不得故意遗漏或者片面摘录，不得在评标委</w:t>
            </w:r>
            <w:r>
              <w:rPr>
                <w:rFonts w:ascii="宋体" w:hAnsi="宋体" w:cs="宋体"/>
                <w:spacing w:val="-1"/>
              </w:rPr>
              <w:t>员会对所有偏差定性之前透露存有偏差的投标人名称。</w:t>
            </w:r>
          </w:p>
          <w:p w:rsidR="00FA6CDE" w:rsidRDefault="00CA7E5A" w:rsidP="00CF3F8E">
            <w:pPr>
              <w:pStyle w:val="TableParagraph"/>
              <w:spacing w:line="360" w:lineRule="exact"/>
              <w:ind w:firstLineChars="200" w:firstLine="420"/>
              <w:rPr>
                <w:rFonts w:ascii="宋体" w:hAnsi="宋体" w:cs="宋体"/>
              </w:rPr>
            </w:pPr>
            <w:r>
              <w:rPr>
                <w:rFonts w:ascii="宋体" w:hAnsi="宋体" w:cs="宋体"/>
              </w:rPr>
              <w:t>1.2.2评标委员会</w:t>
            </w:r>
          </w:p>
          <w:p w:rsidR="00FA6CDE" w:rsidRDefault="00CA7E5A" w:rsidP="00CF3F8E">
            <w:pPr>
              <w:pStyle w:val="TableParagraph"/>
              <w:spacing w:line="360" w:lineRule="exact"/>
              <w:ind w:firstLineChars="200" w:firstLine="420"/>
              <w:rPr>
                <w:rFonts w:ascii="宋体" w:hAnsi="宋体" w:cs="宋体"/>
              </w:rPr>
            </w:pPr>
            <w:r>
              <w:rPr>
                <w:rFonts w:ascii="宋体" w:hAnsi="宋体" w:cs="宋体"/>
              </w:rPr>
              <w:t>评标委员会的组建按投标人须知第6.1.1项执行</w:t>
            </w:r>
            <w:r>
              <w:rPr>
                <w:rFonts w:ascii="宋体" w:hAnsi="宋体" w:cs="宋体"/>
                <w:spacing w:val="-106"/>
              </w:rPr>
              <w:t>。</w:t>
            </w:r>
            <w:r>
              <w:rPr>
                <w:rFonts w:ascii="宋体" w:hAnsi="宋体" w:cs="宋体"/>
              </w:rPr>
              <w:t>评标委员会的主要工作内容包括：</w:t>
            </w:r>
          </w:p>
          <w:p w:rsidR="00FA6CDE" w:rsidRDefault="00CA7E5A" w:rsidP="00CF3F8E">
            <w:pPr>
              <w:pStyle w:val="TableParagraph"/>
              <w:spacing w:line="360" w:lineRule="exact"/>
              <w:ind w:firstLineChars="200" w:firstLine="412"/>
              <w:rPr>
                <w:rFonts w:ascii="宋体" w:hAnsi="宋体" w:cs="宋体"/>
                <w:spacing w:val="-1"/>
              </w:rPr>
            </w:pPr>
            <w:r>
              <w:rPr>
                <w:rFonts w:ascii="宋体" w:hAnsi="宋体" w:cs="宋体"/>
                <w:spacing w:val="-2"/>
              </w:rPr>
              <w:t>（1）评标委员会开始评标工作之前，首先听取招标人、协助工作组关于工程情况和</w:t>
            </w:r>
            <w:r>
              <w:rPr>
                <w:rFonts w:ascii="宋体" w:hAnsi="宋体" w:cs="宋体"/>
                <w:spacing w:val="-1"/>
              </w:rPr>
              <w:t>辅助工作的说明，并认真研读招标文件，获取评标所需的重要信息和数据；</w:t>
            </w:r>
          </w:p>
          <w:p w:rsidR="00FA6CDE" w:rsidRDefault="00CA7E5A" w:rsidP="00CF3F8E">
            <w:pPr>
              <w:pStyle w:val="TableParagraph"/>
              <w:spacing w:line="360" w:lineRule="exact"/>
              <w:ind w:firstLineChars="200" w:firstLine="416"/>
              <w:rPr>
                <w:rFonts w:ascii="宋体" w:hAnsi="宋体" w:cs="宋体"/>
                <w:spacing w:val="-1"/>
              </w:rPr>
            </w:pPr>
            <w:r>
              <w:rPr>
                <w:rFonts w:ascii="宋体" w:hAnsi="宋体" w:cs="宋体"/>
                <w:spacing w:val="-1"/>
              </w:rPr>
              <w:t>（2）对协助工作组提供的评标工作用表和评标内容进行核查。</w:t>
            </w:r>
          </w:p>
          <w:p w:rsidR="00FA6CDE" w:rsidRDefault="00CA7E5A" w:rsidP="00CF3F8E">
            <w:pPr>
              <w:pStyle w:val="TableParagraph"/>
              <w:spacing w:line="360" w:lineRule="exact"/>
              <w:ind w:firstLineChars="200" w:firstLine="416"/>
              <w:rPr>
                <w:rFonts w:asciiTheme="majorEastAsia" w:eastAsiaTheme="majorEastAsia" w:hAnsiTheme="majorEastAsia" w:cstheme="majorEastAsia"/>
                <w:b/>
                <w:kern w:val="0"/>
                <w:szCs w:val="21"/>
              </w:rPr>
            </w:pPr>
            <w:r>
              <w:rPr>
                <w:rFonts w:ascii="宋体" w:hAnsi="宋体" w:cs="宋体"/>
                <w:spacing w:val="-1"/>
              </w:rPr>
              <w:t>（3）按照评标程序进行各项评审工作。</w:t>
            </w:r>
          </w:p>
        </w:tc>
      </w:tr>
      <w:tr w:rsidR="00FA6CDE">
        <w:trPr>
          <w:trHeight w:val="3367"/>
          <w:jc w:val="center"/>
        </w:trPr>
        <w:tc>
          <w:tcPr>
            <w:tcW w:w="1082" w:type="dxa"/>
            <w:vAlign w:val="center"/>
          </w:tcPr>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lastRenderedPageBreak/>
              <w:t>3.2.3</w:t>
            </w:r>
          </w:p>
        </w:tc>
        <w:tc>
          <w:tcPr>
            <w:tcW w:w="8478" w:type="dxa"/>
            <w:vAlign w:val="center"/>
          </w:tcPr>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将评标办法范本原文第 3.2.3 款细化如下：</w:t>
            </w:r>
          </w:p>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投标人的商务和技术得分=A+B+D。</w:t>
            </w:r>
          </w:p>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各评分因素（评标价、履约信誉评分项除外）及其各评审因素细分项的得分一般不得低于其权重分值的 60%，评分低于上述权重分值百分比的，评标委员会成员应当在评标报告中</w:t>
            </w:r>
            <w:proofErr w:type="gramStart"/>
            <w:r>
              <w:rPr>
                <w:rFonts w:asciiTheme="majorEastAsia" w:eastAsiaTheme="majorEastAsia" w:hAnsiTheme="majorEastAsia" w:cstheme="majorEastAsia" w:hint="eastAsia"/>
                <w:kern w:val="0"/>
                <w:szCs w:val="21"/>
              </w:rPr>
              <w:t>作出</w:t>
            </w:r>
            <w:proofErr w:type="gramEnd"/>
            <w:r>
              <w:rPr>
                <w:rFonts w:asciiTheme="majorEastAsia" w:eastAsiaTheme="majorEastAsia" w:hAnsiTheme="majorEastAsia" w:cstheme="majorEastAsia" w:hint="eastAsia"/>
                <w:kern w:val="0"/>
                <w:szCs w:val="21"/>
              </w:rPr>
              <w:t>说明。</w:t>
            </w:r>
          </w:p>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计算投标人技术得分时:首先在评委技术评分中，同一评委对各投标人评分总分的差值最大的评委评分进行取舍（当一位或两位评委评分差值最大时均取消其评委评分，当多于两位评分差值</w:t>
            </w:r>
            <w:proofErr w:type="gramStart"/>
            <w:r>
              <w:rPr>
                <w:rFonts w:asciiTheme="majorEastAsia" w:eastAsiaTheme="majorEastAsia" w:hAnsiTheme="majorEastAsia" w:cstheme="majorEastAsia" w:hint="eastAsia"/>
                <w:kern w:val="0"/>
                <w:szCs w:val="21"/>
              </w:rPr>
              <w:t>均最大</w:t>
            </w:r>
            <w:proofErr w:type="gramEnd"/>
            <w:r>
              <w:rPr>
                <w:rFonts w:asciiTheme="majorEastAsia" w:eastAsiaTheme="majorEastAsia" w:hAnsiTheme="majorEastAsia" w:cstheme="majorEastAsia" w:hint="eastAsia"/>
                <w:kern w:val="0"/>
                <w:szCs w:val="21"/>
              </w:rPr>
              <w:t>时，不取消任</w:t>
            </w:r>
            <w:proofErr w:type="gramStart"/>
            <w:r>
              <w:rPr>
                <w:rFonts w:asciiTheme="majorEastAsia" w:eastAsiaTheme="majorEastAsia" w:hAnsiTheme="majorEastAsia" w:cstheme="majorEastAsia" w:hint="eastAsia"/>
                <w:kern w:val="0"/>
                <w:szCs w:val="21"/>
              </w:rPr>
              <w:t>一</w:t>
            </w:r>
            <w:proofErr w:type="gramEnd"/>
            <w:r>
              <w:rPr>
                <w:rFonts w:asciiTheme="majorEastAsia" w:eastAsiaTheme="majorEastAsia" w:hAnsiTheme="majorEastAsia" w:cstheme="majorEastAsia" w:hint="eastAsia"/>
                <w:kern w:val="0"/>
                <w:szCs w:val="21"/>
              </w:rPr>
              <w:t>评委评分），再对各评分因素细分项中取消一个最高、一个最低分后计算算术平均值的和为投标人的最终技术得分，平均值计算四舍五入保留小数点后三位。</w:t>
            </w:r>
          </w:p>
        </w:tc>
      </w:tr>
      <w:tr w:rsidR="00FA6CDE">
        <w:trPr>
          <w:trHeight w:val="90"/>
          <w:jc w:val="center"/>
        </w:trPr>
        <w:tc>
          <w:tcPr>
            <w:tcW w:w="1082" w:type="dxa"/>
            <w:vAlign w:val="center"/>
          </w:tcPr>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3.6</w:t>
            </w:r>
          </w:p>
        </w:tc>
        <w:tc>
          <w:tcPr>
            <w:tcW w:w="8478" w:type="dxa"/>
            <w:vAlign w:val="center"/>
          </w:tcPr>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评标办法范本原文增加 3.6.3 款：</w:t>
            </w:r>
          </w:p>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3.6.3 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rsidR="00FA6CDE">
        <w:trPr>
          <w:trHeight w:val="90"/>
          <w:jc w:val="center"/>
        </w:trPr>
        <w:tc>
          <w:tcPr>
            <w:tcW w:w="1082" w:type="dxa"/>
            <w:vAlign w:val="center"/>
          </w:tcPr>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3.9</w:t>
            </w:r>
          </w:p>
        </w:tc>
        <w:tc>
          <w:tcPr>
            <w:tcW w:w="8478" w:type="dxa"/>
            <w:vAlign w:val="center"/>
          </w:tcPr>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评标办法范本原文增加 3.9.3 款-3.9.6 款：</w:t>
            </w:r>
          </w:p>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3.9.3 推荐中标候选人方式：按</w:t>
            </w:r>
            <w:proofErr w:type="gramStart"/>
            <w:r>
              <w:rPr>
                <w:rFonts w:asciiTheme="majorEastAsia" w:eastAsiaTheme="majorEastAsia" w:hAnsiTheme="majorEastAsia" w:cstheme="majorEastAsia" w:hint="eastAsia"/>
                <w:kern w:val="0"/>
                <w:szCs w:val="21"/>
              </w:rPr>
              <w:t>各合同</w:t>
            </w:r>
            <w:proofErr w:type="gramEnd"/>
            <w:r>
              <w:rPr>
                <w:rFonts w:asciiTheme="majorEastAsia" w:eastAsiaTheme="majorEastAsia" w:hAnsiTheme="majorEastAsia" w:cstheme="majorEastAsia" w:hint="eastAsia"/>
                <w:kern w:val="0"/>
                <w:szCs w:val="21"/>
              </w:rPr>
              <w:t>段最高投标限价高低顺序依次选定中标候选人，如果出现投标人在多个合同段都排名第一，将确定该投标人为最高投标限价较高的合同段的第一中标候选人，同时该投标人自动失去在本次招标中其他合同段的中标候选人资格，其他合同段的综合排名名次高者自动上升为中标候选人，如此类推。</w:t>
            </w:r>
          </w:p>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3.9.4 通过第一信封商务文件和技术文件评审的投标人少于 3 </w:t>
            </w:r>
            <w:proofErr w:type="gramStart"/>
            <w:r>
              <w:rPr>
                <w:rFonts w:asciiTheme="majorEastAsia" w:eastAsiaTheme="majorEastAsia" w:hAnsiTheme="majorEastAsia" w:cstheme="majorEastAsia" w:hint="eastAsia"/>
                <w:kern w:val="0"/>
                <w:szCs w:val="21"/>
              </w:rPr>
              <w:t>个</w:t>
            </w:r>
            <w:proofErr w:type="gramEnd"/>
            <w:r>
              <w:rPr>
                <w:rFonts w:asciiTheme="majorEastAsia" w:eastAsiaTheme="majorEastAsia" w:hAnsiTheme="majorEastAsia" w:cstheme="majorEastAsia" w:hint="eastAsia"/>
                <w:kern w:val="0"/>
                <w:szCs w:val="21"/>
              </w:rPr>
              <w:t>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3.9.5 通过第一信封商务文件和技术文件评审的投标人在 3 </w:t>
            </w:r>
            <w:proofErr w:type="gramStart"/>
            <w:r>
              <w:rPr>
                <w:rFonts w:asciiTheme="majorEastAsia" w:eastAsiaTheme="majorEastAsia" w:hAnsiTheme="majorEastAsia" w:cstheme="majorEastAsia" w:hint="eastAsia"/>
                <w:kern w:val="0"/>
                <w:szCs w:val="21"/>
              </w:rPr>
              <w:t>个</w:t>
            </w:r>
            <w:proofErr w:type="gramEnd"/>
            <w:r>
              <w:rPr>
                <w:rFonts w:asciiTheme="majorEastAsia" w:eastAsiaTheme="majorEastAsia" w:hAnsiTheme="majorEastAsia" w:cstheme="majorEastAsia" w:hint="eastAsia"/>
                <w:kern w:val="0"/>
                <w:szCs w:val="21"/>
              </w:rPr>
              <w:t xml:space="preserve">及以上的，招标人应当按照招标文件规定的程序进行第二信封报价文件开标；在对报价文件进行评审后，有效投标不足 3 </w:t>
            </w:r>
            <w:proofErr w:type="gramStart"/>
            <w:r>
              <w:rPr>
                <w:rFonts w:asciiTheme="majorEastAsia" w:eastAsiaTheme="majorEastAsia" w:hAnsiTheme="majorEastAsia" w:cstheme="majorEastAsia" w:hint="eastAsia"/>
                <w:kern w:val="0"/>
                <w:szCs w:val="21"/>
              </w:rPr>
              <w:t>个</w:t>
            </w:r>
            <w:proofErr w:type="gramEnd"/>
            <w:r>
              <w:rPr>
                <w:rFonts w:asciiTheme="majorEastAsia" w:eastAsiaTheme="majorEastAsia" w:hAnsiTheme="majorEastAsia" w:cstheme="majorEastAsia" w:hint="eastAsia"/>
                <w:kern w:val="0"/>
                <w:szCs w:val="21"/>
              </w:rPr>
              <w:t>的，评标委员会可以否决全部投标。未否决全部投标的，评标委员会应当在评标报告中阐明理由并推荐中标候选人。</w:t>
            </w:r>
          </w:p>
          <w:p w:rsidR="00FA6CDE" w:rsidRDefault="00CA7E5A" w:rsidP="00DB03DB">
            <w:pPr>
              <w:autoSpaceDE w:val="0"/>
              <w:autoSpaceDN w:val="0"/>
              <w:spacing w:line="360" w:lineRule="exact"/>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3.9.6 如果发生无法确定推荐中标候选人的其它意外情况，评标委员会可建议招标人重新招标。</w:t>
            </w:r>
          </w:p>
        </w:tc>
      </w:tr>
    </w:tbl>
    <w:p w:rsidR="00FA6CDE" w:rsidRDefault="00CA7E5A" w:rsidP="00662913">
      <w:pPr>
        <w:ind w:firstLine="500"/>
        <w:rPr>
          <w:rFonts w:ascii="宋体" w:hAnsi="宋体" w:cs="宋体"/>
          <w:sz w:val="25"/>
          <w:szCs w:val="25"/>
        </w:rPr>
      </w:pPr>
      <w:r>
        <w:rPr>
          <w:rFonts w:ascii="宋体" w:hAnsi="宋体" w:cs="宋体"/>
          <w:sz w:val="25"/>
          <w:szCs w:val="25"/>
        </w:rPr>
        <w:br w:type="page"/>
      </w:r>
    </w:p>
    <w:p w:rsidR="00FA6CDE" w:rsidRDefault="00FA6CDE" w:rsidP="00662913">
      <w:pPr>
        <w:ind w:firstLine="500"/>
        <w:rPr>
          <w:rFonts w:ascii="宋体" w:hAnsi="宋体" w:cs="宋体"/>
          <w:sz w:val="25"/>
          <w:szCs w:val="25"/>
        </w:rPr>
      </w:pPr>
    </w:p>
    <w:p w:rsidR="00FA6CDE" w:rsidRDefault="00CA7E5A" w:rsidP="00662913">
      <w:pPr>
        <w:spacing w:line="400" w:lineRule="exact"/>
        <w:ind w:firstLine="562"/>
        <w:rPr>
          <w:rFonts w:ascii="宋体" w:hAnsi="宋体" w:cs="宋体"/>
          <w:b/>
          <w:sz w:val="28"/>
          <w:szCs w:val="28"/>
        </w:rPr>
      </w:pPr>
      <w:r>
        <w:rPr>
          <w:rFonts w:ascii="宋体" w:hAnsi="宋体" w:cs="宋体" w:hint="eastAsia"/>
          <w:b/>
          <w:sz w:val="28"/>
          <w:szCs w:val="28"/>
        </w:rPr>
        <w:t>1、评标办法</w:t>
      </w:r>
    </w:p>
    <w:p w:rsidR="00FA6CDE" w:rsidRDefault="00CA7E5A" w:rsidP="00CF3F8E">
      <w:pPr>
        <w:autoSpaceDE w:val="0"/>
        <w:autoSpaceDN w:val="0"/>
        <w:spacing w:line="360" w:lineRule="auto"/>
        <w:ind w:firstLineChars="200" w:firstLine="42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FA6CDE" w:rsidRDefault="00CA7E5A" w:rsidP="00662913">
      <w:pPr>
        <w:spacing w:line="400" w:lineRule="exact"/>
        <w:ind w:firstLine="562"/>
        <w:rPr>
          <w:rFonts w:ascii="宋体" w:hAnsi="宋体" w:cs="宋体"/>
          <w:b/>
          <w:sz w:val="28"/>
          <w:szCs w:val="28"/>
        </w:rPr>
      </w:pPr>
      <w:r>
        <w:rPr>
          <w:rFonts w:ascii="宋体" w:hAnsi="宋体" w:cs="宋体" w:hint="eastAsia"/>
          <w:b/>
          <w:sz w:val="28"/>
          <w:szCs w:val="28"/>
        </w:rPr>
        <w:t>2、评审标准</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2.1 初步评审标准</w:t>
      </w:r>
    </w:p>
    <w:p w:rsidR="00FA6CDE" w:rsidRDefault="00CA7E5A" w:rsidP="00DB03DB">
      <w:pPr>
        <w:spacing w:line="400" w:lineRule="exact"/>
        <w:ind w:firstLine="480"/>
        <w:rPr>
          <w:rFonts w:ascii="宋体" w:hAnsi="宋体" w:cs="宋体"/>
          <w:szCs w:val="21"/>
        </w:rPr>
      </w:pPr>
      <w:r>
        <w:rPr>
          <w:rFonts w:ascii="宋体" w:hAnsi="宋体" w:cs="宋体" w:hint="eastAsia"/>
          <w:szCs w:val="21"/>
        </w:rPr>
        <w:t>2.1.1  形式评审标准：见评标办法前附表。</w:t>
      </w:r>
    </w:p>
    <w:p w:rsidR="00FA6CDE" w:rsidRDefault="00CA7E5A" w:rsidP="00DB03DB">
      <w:pPr>
        <w:spacing w:line="400" w:lineRule="exact"/>
        <w:ind w:firstLine="480"/>
        <w:rPr>
          <w:rFonts w:ascii="宋体" w:hAnsi="宋体" w:cs="宋体"/>
          <w:szCs w:val="21"/>
        </w:rPr>
      </w:pPr>
      <w:r>
        <w:rPr>
          <w:rFonts w:ascii="宋体" w:hAnsi="宋体" w:cs="宋体" w:hint="eastAsia"/>
          <w:szCs w:val="21"/>
        </w:rPr>
        <w:t>2.1.2  资格评审标准：见评标办法前附表（适用于未进行资格预审的）。</w:t>
      </w:r>
    </w:p>
    <w:p w:rsidR="00FA6CDE" w:rsidRDefault="00CA7E5A" w:rsidP="00DB03DB">
      <w:pPr>
        <w:spacing w:line="400" w:lineRule="exact"/>
        <w:ind w:firstLine="480"/>
        <w:rPr>
          <w:rFonts w:ascii="宋体" w:hAnsi="宋体" w:cs="宋体"/>
          <w:szCs w:val="21"/>
        </w:rPr>
      </w:pPr>
      <w:r>
        <w:rPr>
          <w:rFonts w:ascii="宋体" w:hAnsi="宋体" w:cs="宋体" w:hint="eastAsia"/>
          <w:szCs w:val="21"/>
        </w:rPr>
        <w:t>2.1.3 响应性评审标准：见评标办法前附表。</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2.2分值构成与评分标准</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 xml:space="preserve"> 2.2.1 分值构成</w:t>
      </w:r>
    </w:p>
    <w:p w:rsidR="00FA6CDE" w:rsidRDefault="00CA7E5A" w:rsidP="00DB03DB">
      <w:pPr>
        <w:spacing w:line="400" w:lineRule="exact"/>
        <w:ind w:firstLine="480"/>
        <w:rPr>
          <w:rFonts w:ascii="宋体" w:hAnsi="宋体" w:cs="宋体"/>
          <w:szCs w:val="21"/>
        </w:rPr>
      </w:pPr>
      <w:r>
        <w:rPr>
          <w:rFonts w:ascii="宋体" w:hAnsi="宋体" w:cs="宋体" w:hint="eastAsia"/>
          <w:szCs w:val="21"/>
        </w:rPr>
        <w:t>（1）技术建议书：见评标办法前附表。</w:t>
      </w:r>
    </w:p>
    <w:p w:rsidR="00FA6CDE" w:rsidRDefault="00CA7E5A" w:rsidP="00DB03DB">
      <w:pPr>
        <w:spacing w:line="400" w:lineRule="exact"/>
        <w:ind w:firstLine="480"/>
        <w:rPr>
          <w:rFonts w:ascii="宋体" w:hAnsi="宋体" w:cs="宋体"/>
          <w:szCs w:val="21"/>
        </w:rPr>
      </w:pPr>
      <w:r>
        <w:rPr>
          <w:rFonts w:ascii="宋体" w:hAnsi="宋体" w:cs="宋体" w:hint="eastAsia"/>
          <w:szCs w:val="21"/>
        </w:rPr>
        <w:t>（2）主要人员: 见评标办法前附表。</w:t>
      </w:r>
    </w:p>
    <w:p w:rsidR="00FA6CDE" w:rsidRDefault="00CA7E5A" w:rsidP="00DB03DB">
      <w:pPr>
        <w:spacing w:line="400" w:lineRule="exact"/>
        <w:ind w:firstLine="480"/>
        <w:rPr>
          <w:rFonts w:ascii="宋体" w:hAnsi="宋体" w:cs="宋体"/>
          <w:szCs w:val="21"/>
        </w:rPr>
      </w:pPr>
      <w:r>
        <w:rPr>
          <w:rFonts w:ascii="宋体" w:hAnsi="宋体" w:cs="宋体" w:hint="eastAsia"/>
          <w:szCs w:val="21"/>
        </w:rPr>
        <w:t xml:space="preserve"> (3)评标价：见评标办法前附表。</w:t>
      </w:r>
    </w:p>
    <w:p w:rsidR="00FA6CDE" w:rsidRDefault="00CA7E5A" w:rsidP="00DB03DB">
      <w:pPr>
        <w:spacing w:line="400" w:lineRule="exact"/>
        <w:ind w:firstLine="480"/>
        <w:rPr>
          <w:rFonts w:ascii="宋体" w:hAnsi="宋体" w:cs="宋体"/>
          <w:szCs w:val="21"/>
        </w:rPr>
      </w:pPr>
      <w:r>
        <w:rPr>
          <w:rFonts w:ascii="宋体" w:hAnsi="宋体" w:cs="宋体" w:hint="eastAsia"/>
          <w:szCs w:val="21"/>
        </w:rPr>
        <w:t>（4）其他评分因素：见评标办法前附表。</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2.2.2评标基准价计算</w:t>
      </w:r>
    </w:p>
    <w:p w:rsidR="00FA6CDE" w:rsidRDefault="00CA7E5A" w:rsidP="00DB03DB">
      <w:pPr>
        <w:spacing w:line="400" w:lineRule="exact"/>
        <w:ind w:firstLine="480"/>
        <w:rPr>
          <w:rFonts w:ascii="宋体" w:hAnsi="宋体" w:cs="宋体"/>
          <w:szCs w:val="21"/>
        </w:rPr>
      </w:pPr>
      <w:r>
        <w:rPr>
          <w:rFonts w:ascii="宋体" w:hAnsi="宋体" w:cs="宋体" w:hint="eastAsia"/>
          <w:szCs w:val="21"/>
        </w:rPr>
        <w:t>评标基准价计算方法：见评标办法前附表。</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2.2.3评标价的偏差率计算</w:t>
      </w:r>
    </w:p>
    <w:p w:rsidR="00FA6CDE" w:rsidRDefault="00CA7E5A" w:rsidP="00DB03DB">
      <w:pPr>
        <w:spacing w:line="400" w:lineRule="exact"/>
        <w:ind w:firstLine="480"/>
        <w:rPr>
          <w:rFonts w:ascii="宋体" w:hAnsi="宋体" w:cs="宋体"/>
          <w:szCs w:val="21"/>
        </w:rPr>
      </w:pPr>
      <w:r>
        <w:rPr>
          <w:rFonts w:ascii="宋体" w:hAnsi="宋体" w:cs="宋体" w:hint="eastAsia"/>
          <w:szCs w:val="21"/>
        </w:rPr>
        <w:t>评标价的偏差率计算公式：见评标办法前附表。</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2.2.4 评分标准：</w:t>
      </w:r>
    </w:p>
    <w:p w:rsidR="00FA6CDE" w:rsidRDefault="00CA7E5A" w:rsidP="00DB03DB">
      <w:pPr>
        <w:spacing w:line="400" w:lineRule="exact"/>
        <w:ind w:firstLine="480"/>
        <w:rPr>
          <w:rFonts w:ascii="宋体" w:hAnsi="宋体" w:cs="宋体"/>
          <w:szCs w:val="21"/>
        </w:rPr>
      </w:pPr>
      <w:r>
        <w:rPr>
          <w:rFonts w:ascii="宋体" w:hAnsi="宋体" w:cs="宋体" w:hint="eastAsia"/>
          <w:szCs w:val="21"/>
        </w:rPr>
        <w:t xml:space="preserve"> （1）技术建议书评分标准：见评标办法前附表。</w:t>
      </w:r>
    </w:p>
    <w:p w:rsidR="00FA6CDE" w:rsidRDefault="00CA7E5A" w:rsidP="00DB03DB">
      <w:pPr>
        <w:spacing w:line="400" w:lineRule="exact"/>
        <w:ind w:firstLine="480"/>
        <w:rPr>
          <w:rFonts w:ascii="宋体" w:hAnsi="宋体" w:cs="宋体"/>
          <w:szCs w:val="21"/>
        </w:rPr>
      </w:pPr>
      <w:r>
        <w:rPr>
          <w:rFonts w:ascii="宋体" w:hAnsi="宋体" w:cs="宋体" w:hint="eastAsia"/>
          <w:szCs w:val="21"/>
        </w:rPr>
        <w:t xml:space="preserve"> （2）主要人员评分标准：见评标办法前附表。</w:t>
      </w:r>
    </w:p>
    <w:p w:rsidR="00FA6CDE" w:rsidRDefault="00CA7E5A" w:rsidP="00DB03DB">
      <w:pPr>
        <w:spacing w:line="400" w:lineRule="exact"/>
        <w:ind w:firstLine="480"/>
        <w:rPr>
          <w:rFonts w:ascii="宋体" w:hAnsi="宋体" w:cs="宋体"/>
          <w:szCs w:val="21"/>
        </w:rPr>
      </w:pPr>
      <w:r>
        <w:rPr>
          <w:rFonts w:ascii="宋体" w:hAnsi="宋体" w:cs="宋体" w:hint="eastAsia"/>
          <w:szCs w:val="21"/>
        </w:rPr>
        <w:t xml:space="preserve"> （3）评标价评分标准：见评标办法前附表。</w:t>
      </w:r>
    </w:p>
    <w:p w:rsidR="00FA6CDE" w:rsidRDefault="00CA7E5A" w:rsidP="00DB03DB">
      <w:pPr>
        <w:spacing w:line="400" w:lineRule="exact"/>
        <w:ind w:firstLine="480"/>
        <w:rPr>
          <w:rFonts w:ascii="宋体" w:hAnsi="宋体" w:cs="宋体"/>
          <w:szCs w:val="21"/>
        </w:rPr>
      </w:pPr>
      <w:r>
        <w:rPr>
          <w:rFonts w:ascii="宋体" w:hAnsi="宋体" w:cs="宋体" w:hint="eastAsia"/>
          <w:szCs w:val="21"/>
        </w:rPr>
        <w:t xml:space="preserve"> （4）其他因素评分标准：见评标办法前附表。</w:t>
      </w:r>
    </w:p>
    <w:p w:rsidR="00FA6CDE" w:rsidRDefault="00CA7E5A" w:rsidP="00662913">
      <w:pPr>
        <w:spacing w:line="400" w:lineRule="exact"/>
        <w:ind w:firstLine="562"/>
        <w:rPr>
          <w:rFonts w:ascii="宋体" w:hAnsi="宋体" w:cs="宋体"/>
          <w:b/>
          <w:sz w:val="28"/>
          <w:szCs w:val="28"/>
        </w:rPr>
      </w:pPr>
      <w:r>
        <w:rPr>
          <w:rFonts w:ascii="宋体" w:hAnsi="宋体" w:cs="宋体" w:hint="eastAsia"/>
          <w:b/>
          <w:sz w:val="28"/>
          <w:szCs w:val="28"/>
        </w:rPr>
        <w:t>3  评标程序</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3.1 第一个信封初步评审</w:t>
      </w:r>
    </w:p>
    <w:p w:rsidR="00FA6CDE" w:rsidRDefault="00CA7E5A" w:rsidP="00DB03DB">
      <w:pPr>
        <w:spacing w:line="400" w:lineRule="exact"/>
        <w:ind w:firstLine="480"/>
        <w:rPr>
          <w:rFonts w:ascii="宋体" w:hAnsi="宋体" w:cs="宋体"/>
          <w:szCs w:val="21"/>
        </w:rPr>
      </w:pPr>
      <w:r>
        <w:rPr>
          <w:rFonts w:ascii="宋体" w:hAnsi="宋体" w:cs="宋体" w:hint="eastAsia"/>
          <w:szCs w:val="21"/>
        </w:rPr>
        <w:t>3.1.1 评标委员会可以要求投标人提交第二章“投标人须知”第3.5.1项至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3.2第一个信封详细评审</w:t>
      </w:r>
    </w:p>
    <w:p w:rsidR="00FA6CDE" w:rsidRDefault="00CA7E5A" w:rsidP="00DB03DB">
      <w:pPr>
        <w:spacing w:line="400" w:lineRule="exact"/>
        <w:ind w:firstLine="480"/>
        <w:rPr>
          <w:rFonts w:ascii="宋体" w:hAnsi="宋体" w:cs="宋体"/>
          <w:szCs w:val="21"/>
        </w:rPr>
      </w:pPr>
      <w:r>
        <w:rPr>
          <w:rFonts w:ascii="宋体" w:hAnsi="宋体" w:cs="宋体" w:hint="eastAsia"/>
          <w:szCs w:val="21"/>
        </w:rPr>
        <w:t>3.2.1评标委员会按本章第2.2款规定的量化因素和分值进行打分，并计算出各投标人的商务和技术得分。</w:t>
      </w:r>
    </w:p>
    <w:p w:rsidR="00FA6CDE" w:rsidRDefault="00CA7E5A" w:rsidP="00DB03DB">
      <w:pPr>
        <w:spacing w:line="400" w:lineRule="exact"/>
        <w:ind w:firstLine="480"/>
        <w:rPr>
          <w:rFonts w:ascii="宋体" w:hAnsi="宋体" w:cs="宋体"/>
          <w:szCs w:val="21"/>
        </w:rPr>
      </w:pPr>
      <w:r>
        <w:rPr>
          <w:rFonts w:ascii="宋体" w:hAnsi="宋体" w:cs="宋体" w:hint="eastAsia"/>
          <w:szCs w:val="21"/>
        </w:rPr>
        <w:t xml:space="preserve"> （1）按本章第2.2.4项（1）目规定的评审因素和分值对技术建议书部分计算出得分A;</w:t>
      </w:r>
    </w:p>
    <w:p w:rsidR="00FA6CDE" w:rsidRDefault="00CA7E5A" w:rsidP="00DB03DB">
      <w:pPr>
        <w:spacing w:line="400" w:lineRule="exact"/>
        <w:ind w:firstLine="480"/>
        <w:rPr>
          <w:rFonts w:ascii="宋体" w:hAnsi="宋体" w:cs="宋体"/>
          <w:szCs w:val="21"/>
        </w:rPr>
      </w:pPr>
      <w:r>
        <w:rPr>
          <w:rFonts w:ascii="宋体" w:hAnsi="宋体" w:cs="宋体" w:hint="eastAsia"/>
          <w:szCs w:val="21"/>
        </w:rPr>
        <w:lastRenderedPageBreak/>
        <w:t>(2) 按本章第2.2.4项（2）目规定的评审因素和分值对主要人员部分计算出得分B;</w:t>
      </w:r>
    </w:p>
    <w:p w:rsidR="00FA6CDE" w:rsidRDefault="00CA7E5A" w:rsidP="00DB03DB">
      <w:pPr>
        <w:spacing w:line="400" w:lineRule="exact"/>
        <w:ind w:firstLine="480"/>
        <w:rPr>
          <w:rFonts w:ascii="宋体" w:hAnsi="宋体" w:cs="宋体"/>
          <w:szCs w:val="21"/>
        </w:rPr>
      </w:pPr>
      <w:r>
        <w:rPr>
          <w:rFonts w:ascii="宋体" w:hAnsi="宋体" w:cs="宋体" w:hint="eastAsia"/>
          <w:szCs w:val="21"/>
        </w:rPr>
        <w:t>(3) 按本章第2.2.4项（4）目规定的评审因素和分值对其他部分计算出得分D;</w:t>
      </w:r>
    </w:p>
    <w:p w:rsidR="00FA6CDE" w:rsidRDefault="00CA7E5A" w:rsidP="00DB03DB">
      <w:pPr>
        <w:spacing w:line="400" w:lineRule="exact"/>
        <w:ind w:firstLine="480"/>
        <w:rPr>
          <w:rFonts w:ascii="宋体" w:hAnsi="宋体" w:cs="宋体"/>
          <w:szCs w:val="21"/>
        </w:rPr>
      </w:pPr>
      <w:r>
        <w:rPr>
          <w:rFonts w:ascii="宋体" w:hAnsi="宋体" w:cs="宋体" w:hint="eastAsia"/>
          <w:szCs w:val="21"/>
        </w:rPr>
        <w:t>3.2.2 投标人的商务和技术得分分值计算保留小数后两位，小数点后第三位“四五舍入”。</w:t>
      </w:r>
    </w:p>
    <w:p w:rsidR="00FA6CDE" w:rsidRDefault="00CA7E5A" w:rsidP="00DB03DB">
      <w:pPr>
        <w:autoSpaceDE w:val="0"/>
        <w:autoSpaceDN w:val="0"/>
        <w:spacing w:line="360" w:lineRule="auto"/>
        <w:ind w:firstLine="480"/>
        <w:rPr>
          <w:rFonts w:asciiTheme="majorEastAsia" w:eastAsiaTheme="majorEastAsia" w:hAnsiTheme="majorEastAsia" w:cstheme="majorEastAsia"/>
          <w:kern w:val="0"/>
          <w:szCs w:val="21"/>
        </w:rPr>
      </w:pPr>
      <w:r>
        <w:rPr>
          <w:rFonts w:ascii="宋体" w:hAnsi="宋体" w:cs="宋体" w:hint="eastAsia"/>
          <w:szCs w:val="21"/>
        </w:rPr>
        <w:t xml:space="preserve">3.2.3 </w:t>
      </w:r>
      <w:r>
        <w:rPr>
          <w:rFonts w:asciiTheme="majorEastAsia" w:eastAsiaTheme="majorEastAsia" w:hAnsiTheme="majorEastAsia" w:cstheme="majorEastAsia" w:hint="eastAsia"/>
          <w:kern w:val="0"/>
          <w:szCs w:val="21"/>
        </w:rPr>
        <w:t>投标人的商务和技术得分=A+B+D。</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3.3 第二个信封开标</w:t>
      </w:r>
    </w:p>
    <w:p w:rsidR="00FA6CDE" w:rsidRDefault="00CA7E5A" w:rsidP="00DB03DB">
      <w:pPr>
        <w:spacing w:line="400" w:lineRule="exact"/>
        <w:ind w:firstLine="480"/>
        <w:rPr>
          <w:rFonts w:ascii="宋体" w:hAnsi="宋体" w:cs="宋体"/>
          <w:szCs w:val="21"/>
        </w:rPr>
      </w:pPr>
      <w:r>
        <w:rPr>
          <w:rFonts w:ascii="宋体" w:hAnsi="宋体" w:cs="宋体" w:hint="eastAsia"/>
          <w:szCs w:val="21"/>
        </w:rPr>
        <w:t xml:space="preserve">  第一个信封（商务及技术文件）评审结束后，招标人将按照第二章“投标人须知”第5.1款规定的时间和地点对通过投标文件第一个信封（商务及技术文件）评审的投标文件第二个信封（报价文件）进行开标。</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3.4 第二个信封初步评审</w:t>
      </w:r>
    </w:p>
    <w:p w:rsidR="00FA6CDE" w:rsidRDefault="00CA7E5A" w:rsidP="00DB03DB">
      <w:pPr>
        <w:autoSpaceDE w:val="0"/>
        <w:autoSpaceDN w:val="0"/>
        <w:adjustRightInd w:val="0"/>
        <w:snapToGrid w:val="0"/>
        <w:spacing w:line="360" w:lineRule="auto"/>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3.4.1 评标委员会依据本章第 2.1.1 项、第 2.1.3 项规定的评审标准对投标文件第二个信封（报价文件）进行初步评审。有一项不符合评审标准的，评标委员会应否决其投标。</w:t>
      </w:r>
    </w:p>
    <w:p w:rsidR="00FA6CDE" w:rsidRDefault="00CA7E5A" w:rsidP="00DB03DB">
      <w:pPr>
        <w:autoSpaceDE w:val="0"/>
        <w:autoSpaceDN w:val="0"/>
        <w:adjustRightInd w:val="0"/>
        <w:snapToGrid w:val="0"/>
        <w:spacing w:line="360" w:lineRule="auto"/>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3.4.2 投标报价有算术错误的，评标委员会按以下原则对投标报价进行修正，修正的价格无需投标人在评标过程中书面确认，具有约束力。投标人不接受修正价格的，评标委员会应否决其投标。</w:t>
      </w:r>
    </w:p>
    <w:p w:rsidR="00FA6CDE" w:rsidRDefault="00CA7E5A">
      <w:pPr>
        <w:pStyle w:val="a6"/>
        <w:adjustRightInd w:val="0"/>
        <w:snapToGrid w:val="0"/>
        <w:spacing w:after="0" w:line="360" w:lineRule="auto"/>
        <w:ind w:left="624"/>
        <w:rPr>
          <w:szCs w:val="21"/>
        </w:rPr>
      </w:pPr>
      <w:r>
        <w:rPr>
          <w:rFonts w:hint="eastAsia"/>
          <w:szCs w:val="21"/>
        </w:rPr>
        <w:t>（</w:t>
      </w:r>
      <w:r>
        <w:rPr>
          <w:szCs w:val="21"/>
        </w:rPr>
        <w:t>1</w:t>
      </w:r>
      <w:r>
        <w:rPr>
          <w:rFonts w:hint="eastAsia"/>
          <w:szCs w:val="21"/>
        </w:rPr>
        <w:t>）投标文件中的大写金额与小写金额不一致的，以大写金额为准；</w:t>
      </w:r>
    </w:p>
    <w:p w:rsidR="00FA6CDE" w:rsidRDefault="00CA7E5A" w:rsidP="00662913">
      <w:pPr>
        <w:pStyle w:val="a6"/>
        <w:adjustRightInd w:val="0"/>
        <w:snapToGrid w:val="0"/>
        <w:spacing w:after="0" w:line="360" w:lineRule="auto"/>
        <w:ind w:left="144" w:right="141" w:firstLine="480"/>
        <w:rPr>
          <w:szCs w:val="21"/>
        </w:rPr>
      </w:pPr>
      <w:r>
        <w:rPr>
          <w:rFonts w:hint="eastAsia"/>
          <w:szCs w:val="21"/>
        </w:rPr>
        <w:t>（</w:t>
      </w:r>
      <w:r>
        <w:rPr>
          <w:szCs w:val="21"/>
        </w:rPr>
        <w:t>2</w:t>
      </w:r>
      <w:r>
        <w:rPr>
          <w:rFonts w:hint="eastAsia"/>
          <w:szCs w:val="21"/>
        </w:rPr>
        <w:t>）总价金额与依据单价计算出的结果不一致的，以单价金额为准修正总价，</w:t>
      </w:r>
      <w:r>
        <w:rPr>
          <w:rFonts w:hint="eastAsia"/>
          <w:szCs w:val="21"/>
        </w:rPr>
        <w:t xml:space="preserve"> </w:t>
      </w:r>
      <w:r>
        <w:rPr>
          <w:rFonts w:hint="eastAsia"/>
          <w:szCs w:val="21"/>
        </w:rPr>
        <w:t>但单价金额小数点有明显错误的除外</w:t>
      </w:r>
      <w:r>
        <w:rPr>
          <w:szCs w:val="21"/>
        </w:rPr>
        <w:t>;</w:t>
      </w:r>
    </w:p>
    <w:p w:rsidR="00FA6CDE" w:rsidRDefault="00CA7E5A" w:rsidP="00662913">
      <w:pPr>
        <w:pStyle w:val="a6"/>
        <w:adjustRightInd w:val="0"/>
        <w:snapToGrid w:val="0"/>
        <w:spacing w:after="0" w:line="360" w:lineRule="auto"/>
        <w:ind w:left="144" w:right="146" w:firstLine="480"/>
        <w:rPr>
          <w:rFonts w:ascii="宋体"/>
          <w:szCs w:val="21"/>
        </w:rPr>
      </w:pPr>
      <w:r>
        <w:rPr>
          <w:rFonts w:hint="eastAsia"/>
          <w:szCs w:val="21"/>
        </w:rPr>
        <w:t>（</w:t>
      </w:r>
      <w:r>
        <w:rPr>
          <w:szCs w:val="21"/>
        </w:rPr>
        <w:t>3</w:t>
      </w:r>
      <w:r>
        <w:rPr>
          <w:rFonts w:hint="eastAsia"/>
          <w:szCs w:val="21"/>
        </w:rPr>
        <w:t>）当单价与数量相乘不等于合价时，以单价计算为准，如果单价有明显的小数点位置差错，应以标出的合价为准，同时对单价予以修正；</w:t>
      </w:r>
    </w:p>
    <w:p w:rsidR="00FA6CDE" w:rsidRDefault="00CA7E5A" w:rsidP="00662913">
      <w:pPr>
        <w:pStyle w:val="a6"/>
        <w:adjustRightInd w:val="0"/>
        <w:snapToGrid w:val="0"/>
        <w:spacing w:after="0" w:line="360" w:lineRule="auto"/>
        <w:ind w:left="144" w:right="146" w:firstLine="480"/>
        <w:rPr>
          <w:szCs w:val="21"/>
        </w:rPr>
      </w:pPr>
      <w:r>
        <w:rPr>
          <w:rFonts w:hint="eastAsia"/>
          <w:szCs w:val="21"/>
        </w:rPr>
        <w:t>（</w:t>
      </w:r>
      <w:r>
        <w:rPr>
          <w:szCs w:val="21"/>
        </w:rPr>
        <w:t>4</w:t>
      </w:r>
      <w:r>
        <w:rPr>
          <w:rFonts w:hint="eastAsia"/>
          <w:szCs w:val="21"/>
        </w:rPr>
        <w:t>）当各子目的合价累计不等于总价时，应以各子目合价累计数为准，修正总价。</w:t>
      </w:r>
    </w:p>
    <w:p w:rsidR="00FA6CDE" w:rsidRDefault="00CA7E5A" w:rsidP="00DB03DB">
      <w:pPr>
        <w:autoSpaceDE w:val="0"/>
        <w:autoSpaceDN w:val="0"/>
        <w:adjustRightInd w:val="0"/>
        <w:snapToGrid w:val="0"/>
        <w:spacing w:line="360" w:lineRule="auto"/>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3.4.3 修正后的最终投标报价若超过最高投标限价（如有），评标委员会应否决其投标。</w:t>
      </w:r>
    </w:p>
    <w:p w:rsidR="00FA6CDE" w:rsidRDefault="00CA7E5A" w:rsidP="00DB03DB">
      <w:pPr>
        <w:autoSpaceDE w:val="0"/>
        <w:autoSpaceDN w:val="0"/>
        <w:adjustRightInd w:val="0"/>
        <w:snapToGrid w:val="0"/>
        <w:spacing w:line="360" w:lineRule="auto"/>
        <w:ind w:firstLine="480"/>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 xml:space="preserve">     3.4.4 修正后的最终投标报价仅作为签订合同的一个依据，不参与评标价得分的计算。</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3.5第二个信封详细评审</w:t>
      </w:r>
    </w:p>
    <w:p w:rsidR="00FA6CDE" w:rsidRDefault="00CA7E5A">
      <w:pPr>
        <w:pStyle w:val="a6"/>
        <w:spacing w:before="209" w:line="400" w:lineRule="exact"/>
        <w:ind w:left="144" w:firstLine="480"/>
        <w:rPr>
          <w:szCs w:val="21"/>
        </w:rPr>
      </w:pPr>
      <w:r>
        <w:rPr>
          <w:rFonts w:ascii="黑体" w:eastAsia="黑体" w:hint="eastAsia"/>
          <w:szCs w:val="21"/>
        </w:rPr>
        <w:t>3.5.1</w:t>
      </w:r>
      <w:r>
        <w:rPr>
          <w:spacing w:val="-6"/>
          <w:szCs w:val="21"/>
        </w:rPr>
        <w:t>评标委员会按本章第</w:t>
      </w:r>
      <w:r>
        <w:rPr>
          <w:spacing w:val="-6"/>
          <w:szCs w:val="21"/>
        </w:rPr>
        <w:t xml:space="preserve"> </w:t>
      </w:r>
      <w:r>
        <w:rPr>
          <w:rFonts w:eastAsia="Times New Roman"/>
          <w:spacing w:val="-3"/>
          <w:szCs w:val="21"/>
        </w:rPr>
        <w:t>2.2.4</w:t>
      </w:r>
      <w:r>
        <w:rPr>
          <w:spacing w:val="-3"/>
          <w:szCs w:val="21"/>
        </w:rPr>
        <w:t>（</w:t>
      </w:r>
      <w:r>
        <w:rPr>
          <w:rFonts w:eastAsia="Times New Roman"/>
          <w:spacing w:val="-3"/>
          <w:szCs w:val="21"/>
        </w:rPr>
        <w:t>3</w:t>
      </w:r>
      <w:r>
        <w:rPr>
          <w:spacing w:val="-3"/>
          <w:szCs w:val="21"/>
        </w:rPr>
        <w:t>）</w:t>
      </w:r>
      <w:r>
        <w:rPr>
          <w:szCs w:val="21"/>
        </w:rPr>
        <w:t>目规定的评审因素和分值对评标价计算出得分</w:t>
      </w:r>
      <w:r>
        <w:rPr>
          <w:szCs w:val="21"/>
        </w:rPr>
        <w:t xml:space="preserve"> </w:t>
      </w:r>
      <w:r>
        <w:rPr>
          <w:rFonts w:eastAsia="Times New Roman"/>
          <w:szCs w:val="21"/>
        </w:rPr>
        <w:t>C</w:t>
      </w:r>
      <w:r>
        <w:rPr>
          <w:rFonts w:asciiTheme="minorEastAsia" w:eastAsiaTheme="minorEastAsia" w:hAnsiTheme="minorEastAsia" w:hint="eastAsia"/>
          <w:szCs w:val="21"/>
        </w:rPr>
        <w:t>。</w:t>
      </w:r>
      <w:r>
        <w:rPr>
          <w:szCs w:val="21"/>
        </w:rPr>
        <w:t>评标价得分分值计算保留小数点后两位，小数点后第三位</w:t>
      </w:r>
      <w:r>
        <w:rPr>
          <w:rFonts w:eastAsia="Times New Roman"/>
          <w:szCs w:val="21"/>
        </w:rPr>
        <w:t>“</w:t>
      </w:r>
      <w:r>
        <w:rPr>
          <w:szCs w:val="21"/>
        </w:rPr>
        <w:t>四舍五入</w:t>
      </w:r>
      <w:r>
        <w:rPr>
          <w:rFonts w:eastAsia="Times New Roman"/>
          <w:szCs w:val="21"/>
        </w:rPr>
        <w:t>”</w:t>
      </w:r>
      <w:r>
        <w:rPr>
          <w:szCs w:val="21"/>
        </w:rPr>
        <w:t>。</w:t>
      </w:r>
    </w:p>
    <w:p w:rsidR="00FA6CDE" w:rsidRDefault="00CA7E5A" w:rsidP="00662913">
      <w:pPr>
        <w:pStyle w:val="50"/>
        <w:tabs>
          <w:tab w:val="left" w:pos="1225"/>
        </w:tabs>
        <w:spacing w:before="65" w:line="400" w:lineRule="exact"/>
        <w:ind w:left="624" w:firstLine="420"/>
        <w:rPr>
          <w:sz w:val="21"/>
          <w:szCs w:val="21"/>
          <w:lang w:eastAsia="zh-CN"/>
        </w:rPr>
      </w:pPr>
      <w:r>
        <w:rPr>
          <w:rFonts w:hint="eastAsia"/>
          <w:sz w:val="21"/>
          <w:szCs w:val="21"/>
          <w:lang w:eastAsia="zh-CN"/>
        </w:rPr>
        <w:t>3.5.2</w:t>
      </w:r>
      <w:r>
        <w:rPr>
          <w:spacing w:val="-1"/>
          <w:sz w:val="21"/>
          <w:szCs w:val="21"/>
          <w:lang w:eastAsia="zh-CN"/>
        </w:rPr>
        <w:t>投标人综合得分</w:t>
      </w:r>
      <w:r>
        <w:rPr>
          <w:rFonts w:ascii="Times New Roman" w:eastAsia="Times New Roman"/>
          <w:sz w:val="21"/>
          <w:szCs w:val="21"/>
          <w:lang w:eastAsia="zh-CN"/>
        </w:rPr>
        <w:t>=</w:t>
      </w:r>
      <w:r>
        <w:rPr>
          <w:sz w:val="21"/>
          <w:szCs w:val="21"/>
          <w:lang w:eastAsia="zh-CN"/>
        </w:rPr>
        <w:t>投标人的商务和技术得分</w:t>
      </w:r>
      <w:r>
        <w:rPr>
          <w:rFonts w:ascii="Times New Roman" w:eastAsia="Times New Roman"/>
          <w:sz w:val="21"/>
          <w:szCs w:val="21"/>
          <w:lang w:eastAsia="zh-CN"/>
        </w:rPr>
        <w:t>+C</w:t>
      </w:r>
      <w:r>
        <w:rPr>
          <w:sz w:val="21"/>
          <w:szCs w:val="21"/>
          <w:lang w:eastAsia="zh-CN"/>
        </w:rPr>
        <w:t>。</w:t>
      </w:r>
    </w:p>
    <w:p w:rsidR="00FA6CDE" w:rsidRDefault="00CA7E5A" w:rsidP="00662913">
      <w:pPr>
        <w:pStyle w:val="50"/>
        <w:tabs>
          <w:tab w:val="left" w:pos="1225"/>
        </w:tabs>
        <w:spacing w:before="68" w:line="400" w:lineRule="exact"/>
        <w:ind w:left="624" w:right="105" w:firstLine="420"/>
        <w:jc w:val="both"/>
        <w:rPr>
          <w:sz w:val="21"/>
          <w:szCs w:val="21"/>
          <w:lang w:eastAsia="zh-CN"/>
        </w:rPr>
      </w:pPr>
      <w:r>
        <w:rPr>
          <w:rFonts w:hint="eastAsia"/>
          <w:sz w:val="21"/>
          <w:szCs w:val="21"/>
          <w:lang w:eastAsia="zh-CN"/>
        </w:rPr>
        <w:t>3.5.3</w:t>
      </w:r>
      <w:r>
        <w:rPr>
          <w:spacing w:val="-4"/>
          <w:sz w:val="21"/>
          <w:szCs w:val="21"/>
          <w:lang w:eastAsia="zh-CN"/>
        </w:rPr>
        <w:t>评标委员会发现投标人的报价明显低于其他投标报价，使得其投标报价可能低于其个别成本的，应要求该投标人</w:t>
      </w:r>
      <w:proofErr w:type="gramStart"/>
      <w:r>
        <w:rPr>
          <w:spacing w:val="-4"/>
          <w:sz w:val="21"/>
          <w:szCs w:val="21"/>
          <w:lang w:eastAsia="zh-CN"/>
        </w:rPr>
        <w:t>作出</w:t>
      </w:r>
      <w:proofErr w:type="gramEnd"/>
      <w:r>
        <w:rPr>
          <w:spacing w:val="-4"/>
          <w:sz w:val="21"/>
          <w:szCs w:val="21"/>
          <w:lang w:eastAsia="zh-CN"/>
        </w:rPr>
        <w:t>书面说明并提供相应的证明材料。投标人不能合理说明或不能提供相应证明材料的，评标委员会应认定该投标人以低于成</w:t>
      </w:r>
      <w:r>
        <w:rPr>
          <w:spacing w:val="-1"/>
          <w:sz w:val="21"/>
          <w:szCs w:val="21"/>
          <w:lang w:eastAsia="zh-CN"/>
        </w:rPr>
        <w:t>本报价竞标，并否决其投标。</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3.6投标文件相关信息的核查</w:t>
      </w:r>
    </w:p>
    <w:p w:rsidR="00FA6CDE" w:rsidRDefault="00CA7E5A" w:rsidP="00DB03DB">
      <w:pPr>
        <w:spacing w:line="400" w:lineRule="exact"/>
        <w:ind w:firstLine="464"/>
        <w:rPr>
          <w:spacing w:val="-4"/>
          <w:szCs w:val="21"/>
        </w:rPr>
      </w:pPr>
      <w:r>
        <w:rPr>
          <w:rFonts w:hint="eastAsia"/>
          <w:spacing w:val="-4"/>
          <w:szCs w:val="21"/>
        </w:rPr>
        <w:t xml:space="preserve">  3.6.1</w:t>
      </w:r>
      <w:r>
        <w:rPr>
          <w:spacing w:val="-4"/>
          <w:szCs w:val="21"/>
        </w:rPr>
        <w:t>在评标过程中，评标委员会应查询交通运输主管部门</w:t>
      </w:r>
      <w:r>
        <w:rPr>
          <w:spacing w:val="-4"/>
          <w:szCs w:val="21"/>
        </w:rPr>
        <w:t>“</w:t>
      </w:r>
      <w:r>
        <w:rPr>
          <w:spacing w:val="-4"/>
          <w:szCs w:val="21"/>
        </w:rPr>
        <w:t>公路建设市场信用信息管理系统</w:t>
      </w:r>
      <w:r>
        <w:rPr>
          <w:spacing w:val="-4"/>
          <w:szCs w:val="21"/>
        </w:rPr>
        <w:t>”</w:t>
      </w:r>
      <w:r>
        <w:rPr>
          <w:spacing w:val="-4"/>
          <w:szCs w:val="21"/>
        </w:rPr>
        <w:t>，对投标人的资质、业绩、主要人员资历和目前在岗情况、信用等级等信息进行核实。若投标文件载明的信息与交通运输主管部门</w:t>
      </w:r>
      <w:r>
        <w:rPr>
          <w:spacing w:val="-4"/>
          <w:szCs w:val="21"/>
        </w:rPr>
        <w:t>“</w:t>
      </w:r>
      <w:r>
        <w:rPr>
          <w:spacing w:val="-4"/>
          <w:szCs w:val="21"/>
        </w:rPr>
        <w:t>公路建设市场信用信息管理系统</w:t>
      </w:r>
      <w:r>
        <w:rPr>
          <w:spacing w:val="-4"/>
          <w:szCs w:val="21"/>
        </w:rPr>
        <w:t>”</w:t>
      </w:r>
      <w:r>
        <w:rPr>
          <w:spacing w:val="-4"/>
          <w:szCs w:val="21"/>
        </w:rPr>
        <w:t>发布的信息不符，使得投标人的资格条件不符合招标文件规定的，</w:t>
      </w:r>
      <w:r>
        <w:rPr>
          <w:spacing w:val="-4"/>
          <w:szCs w:val="21"/>
        </w:rPr>
        <w:t xml:space="preserve"> </w:t>
      </w:r>
      <w:r>
        <w:rPr>
          <w:spacing w:val="-4"/>
          <w:szCs w:val="21"/>
        </w:rPr>
        <w:t>评标委员会应否决其投标。</w:t>
      </w:r>
    </w:p>
    <w:p w:rsidR="00FA6CDE" w:rsidRDefault="00CA7E5A" w:rsidP="00DB03DB">
      <w:pPr>
        <w:spacing w:line="400" w:lineRule="exact"/>
        <w:ind w:firstLine="464"/>
        <w:rPr>
          <w:rFonts w:ascii="宋体" w:hAnsi="宋体" w:cs="宋体"/>
          <w:b/>
          <w:sz w:val="24"/>
        </w:rPr>
      </w:pPr>
      <w:r>
        <w:rPr>
          <w:rFonts w:hint="eastAsia"/>
          <w:spacing w:val="-4"/>
          <w:szCs w:val="21"/>
        </w:rPr>
        <w:lastRenderedPageBreak/>
        <w:t xml:space="preserve">  3.6.2</w:t>
      </w:r>
      <w:r>
        <w:rPr>
          <w:spacing w:val="-4"/>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rsidR="00FA6CDE" w:rsidRDefault="00CA7E5A">
      <w:pPr>
        <w:pStyle w:val="a6"/>
        <w:spacing w:before="28" w:line="400" w:lineRule="exact"/>
        <w:ind w:left="624"/>
        <w:rPr>
          <w:szCs w:val="21"/>
        </w:rPr>
      </w:pPr>
      <w:r>
        <w:rPr>
          <w:szCs w:val="21"/>
        </w:rPr>
        <w:t>（</w:t>
      </w:r>
      <w:r>
        <w:rPr>
          <w:rFonts w:eastAsia="Times New Roman"/>
          <w:szCs w:val="21"/>
        </w:rPr>
        <w:t>1</w:t>
      </w:r>
      <w:r>
        <w:rPr>
          <w:szCs w:val="21"/>
        </w:rPr>
        <w:t>）有下列情形之一的，属于投标人相互串通投标：</w:t>
      </w:r>
    </w:p>
    <w:p w:rsidR="00FA6CDE" w:rsidRDefault="00CA7E5A">
      <w:pPr>
        <w:pStyle w:val="a6"/>
        <w:spacing w:before="65" w:line="400" w:lineRule="exact"/>
        <w:ind w:left="624"/>
        <w:rPr>
          <w:szCs w:val="21"/>
        </w:rPr>
      </w:pPr>
      <w:r>
        <w:rPr>
          <w:rFonts w:eastAsia="Times New Roman"/>
          <w:szCs w:val="21"/>
        </w:rPr>
        <w:t>a.</w:t>
      </w:r>
      <w:r>
        <w:rPr>
          <w:szCs w:val="21"/>
        </w:rPr>
        <w:t>投标人之间协商投标报价等投标文件的实质性内容；</w:t>
      </w:r>
    </w:p>
    <w:p w:rsidR="00FA6CDE" w:rsidRDefault="00CA7E5A">
      <w:pPr>
        <w:pStyle w:val="a6"/>
        <w:spacing w:before="68" w:line="400" w:lineRule="exact"/>
        <w:ind w:left="624"/>
        <w:rPr>
          <w:szCs w:val="21"/>
        </w:rPr>
      </w:pPr>
      <w:r>
        <w:rPr>
          <w:rFonts w:eastAsia="Times New Roman"/>
          <w:szCs w:val="21"/>
        </w:rPr>
        <w:t>b.</w:t>
      </w:r>
      <w:r>
        <w:rPr>
          <w:szCs w:val="21"/>
        </w:rPr>
        <w:t>投标人之间约定中标人；</w:t>
      </w:r>
    </w:p>
    <w:p w:rsidR="00FA6CDE" w:rsidRDefault="00CA7E5A">
      <w:pPr>
        <w:pStyle w:val="a6"/>
        <w:spacing w:before="68" w:line="400" w:lineRule="exact"/>
        <w:ind w:left="624"/>
        <w:rPr>
          <w:szCs w:val="21"/>
        </w:rPr>
      </w:pPr>
      <w:r>
        <w:rPr>
          <w:rFonts w:eastAsia="Times New Roman"/>
          <w:szCs w:val="21"/>
        </w:rPr>
        <w:t>c.</w:t>
      </w:r>
      <w:r>
        <w:rPr>
          <w:szCs w:val="21"/>
        </w:rPr>
        <w:t>投标人之间约定部分投标人放弃投标或中标；</w:t>
      </w:r>
    </w:p>
    <w:p w:rsidR="00FA6CDE" w:rsidRDefault="00CA7E5A">
      <w:pPr>
        <w:pStyle w:val="a6"/>
        <w:spacing w:before="65" w:line="400" w:lineRule="exact"/>
        <w:ind w:left="624"/>
        <w:rPr>
          <w:szCs w:val="21"/>
        </w:rPr>
      </w:pPr>
      <w:r>
        <w:rPr>
          <w:rFonts w:eastAsia="Times New Roman"/>
          <w:szCs w:val="21"/>
        </w:rPr>
        <w:t>d.</w:t>
      </w:r>
      <w:r>
        <w:rPr>
          <w:szCs w:val="21"/>
        </w:rPr>
        <w:t>属于同一集团、协会、商会等组织成员的投标人按照该组织要求协同投标；</w:t>
      </w:r>
    </w:p>
    <w:p w:rsidR="00FA6CDE" w:rsidRDefault="00CA7E5A">
      <w:pPr>
        <w:pStyle w:val="a6"/>
        <w:spacing w:before="68" w:line="400" w:lineRule="exact"/>
        <w:ind w:left="624"/>
        <w:rPr>
          <w:szCs w:val="21"/>
        </w:rPr>
      </w:pPr>
      <w:r>
        <w:rPr>
          <w:rFonts w:eastAsia="Times New Roman"/>
          <w:szCs w:val="21"/>
        </w:rPr>
        <w:t>e.</w:t>
      </w:r>
      <w:r>
        <w:rPr>
          <w:szCs w:val="21"/>
        </w:rPr>
        <w:t>投标人之间为谋取中标或排斥特定投标人而采取的其他联合行动。</w:t>
      </w:r>
    </w:p>
    <w:p w:rsidR="00FA6CDE" w:rsidRDefault="00CA7E5A">
      <w:pPr>
        <w:pStyle w:val="a6"/>
        <w:spacing w:before="68" w:line="400" w:lineRule="exact"/>
        <w:ind w:left="624"/>
        <w:rPr>
          <w:szCs w:val="21"/>
        </w:rPr>
      </w:pPr>
      <w:r>
        <w:rPr>
          <w:szCs w:val="21"/>
        </w:rPr>
        <w:t>（</w:t>
      </w:r>
      <w:r>
        <w:rPr>
          <w:rFonts w:eastAsia="Times New Roman"/>
          <w:szCs w:val="21"/>
        </w:rPr>
        <w:t>2</w:t>
      </w:r>
      <w:r>
        <w:rPr>
          <w:szCs w:val="21"/>
        </w:rPr>
        <w:t>）有下列情形之一的，视为投标人相互串通投标：</w:t>
      </w:r>
    </w:p>
    <w:p w:rsidR="00FA6CDE" w:rsidRDefault="00CA7E5A">
      <w:pPr>
        <w:pStyle w:val="a6"/>
        <w:spacing w:before="66" w:line="400" w:lineRule="exact"/>
        <w:ind w:left="624"/>
        <w:rPr>
          <w:szCs w:val="21"/>
        </w:rPr>
      </w:pPr>
      <w:r>
        <w:rPr>
          <w:rFonts w:eastAsia="Times New Roman"/>
          <w:szCs w:val="21"/>
        </w:rPr>
        <w:t>a.</w:t>
      </w:r>
      <w:r>
        <w:rPr>
          <w:szCs w:val="21"/>
        </w:rPr>
        <w:t>不同投标人的投标文件由同一单位或个人编制；</w:t>
      </w:r>
    </w:p>
    <w:p w:rsidR="00FA6CDE" w:rsidRDefault="00CA7E5A">
      <w:pPr>
        <w:pStyle w:val="a6"/>
        <w:spacing w:before="68" w:line="400" w:lineRule="exact"/>
        <w:ind w:left="624"/>
        <w:rPr>
          <w:szCs w:val="21"/>
        </w:rPr>
      </w:pPr>
      <w:r>
        <w:rPr>
          <w:rFonts w:eastAsia="Times New Roman"/>
          <w:szCs w:val="21"/>
        </w:rPr>
        <w:t>b.</w:t>
      </w:r>
      <w:r>
        <w:rPr>
          <w:szCs w:val="21"/>
        </w:rPr>
        <w:t>不同投标人委托同一单位或个人办理投标事宜；</w:t>
      </w:r>
    </w:p>
    <w:p w:rsidR="00FA6CDE" w:rsidRDefault="00CA7E5A">
      <w:pPr>
        <w:pStyle w:val="a6"/>
        <w:spacing w:before="68" w:line="400" w:lineRule="exact"/>
        <w:ind w:left="624"/>
        <w:rPr>
          <w:szCs w:val="21"/>
        </w:rPr>
      </w:pPr>
      <w:r>
        <w:rPr>
          <w:rFonts w:eastAsia="Times New Roman"/>
          <w:szCs w:val="21"/>
        </w:rPr>
        <w:t>c.</w:t>
      </w:r>
      <w:r>
        <w:rPr>
          <w:szCs w:val="21"/>
        </w:rPr>
        <w:t>不同投标人的投标文件载明的项目管理成员为同一人；</w:t>
      </w:r>
    </w:p>
    <w:p w:rsidR="00FA6CDE" w:rsidRDefault="00CA7E5A">
      <w:pPr>
        <w:pStyle w:val="a6"/>
        <w:spacing w:before="66" w:line="400" w:lineRule="exact"/>
        <w:ind w:left="624"/>
        <w:rPr>
          <w:szCs w:val="21"/>
        </w:rPr>
      </w:pPr>
      <w:r>
        <w:rPr>
          <w:rFonts w:eastAsia="Times New Roman"/>
          <w:szCs w:val="21"/>
        </w:rPr>
        <w:t>d.</w:t>
      </w:r>
      <w:r>
        <w:rPr>
          <w:szCs w:val="21"/>
        </w:rPr>
        <w:t>不同投标人的投标文件异常一致或投标报价呈规律性差异；</w:t>
      </w:r>
    </w:p>
    <w:p w:rsidR="00FA6CDE" w:rsidRDefault="00CA7E5A">
      <w:pPr>
        <w:pStyle w:val="a6"/>
        <w:spacing w:before="68" w:line="400" w:lineRule="exact"/>
        <w:ind w:left="624"/>
        <w:rPr>
          <w:szCs w:val="21"/>
        </w:rPr>
      </w:pPr>
      <w:r>
        <w:rPr>
          <w:rFonts w:eastAsia="Times New Roman"/>
          <w:szCs w:val="21"/>
        </w:rPr>
        <w:t>e.</w:t>
      </w:r>
      <w:r>
        <w:rPr>
          <w:szCs w:val="21"/>
        </w:rPr>
        <w:t>不同投标人的投标文件相互混装；</w:t>
      </w:r>
    </w:p>
    <w:p w:rsidR="00FA6CDE" w:rsidRDefault="00CA7E5A">
      <w:pPr>
        <w:pStyle w:val="a6"/>
        <w:spacing w:before="68" w:line="400" w:lineRule="exact"/>
        <w:ind w:left="624"/>
        <w:rPr>
          <w:szCs w:val="21"/>
        </w:rPr>
      </w:pPr>
      <w:r>
        <w:rPr>
          <w:rFonts w:eastAsia="Times New Roman"/>
          <w:szCs w:val="21"/>
        </w:rPr>
        <w:t>f.</w:t>
      </w:r>
      <w:r>
        <w:rPr>
          <w:szCs w:val="21"/>
        </w:rPr>
        <w:t>不同投标人的投标保证金从同一单位或个人的账户转出。</w:t>
      </w:r>
    </w:p>
    <w:p w:rsidR="00FA6CDE" w:rsidRDefault="00CA7E5A">
      <w:pPr>
        <w:pStyle w:val="a6"/>
        <w:spacing w:before="66" w:line="400" w:lineRule="exact"/>
        <w:ind w:left="624"/>
        <w:rPr>
          <w:szCs w:val="21"/>
        </w:rPr>
      </w:pPr>
      <w:r>
        <w:rPr>
          <w:szCs w:val="21"/>
        </w:rPr>
        <w:t>（</w:t>
      </w:r>
      <w:r>
        <w:rPr>
          <w:rFonts w:eastAsia="Times New Roman"/>
          <w:szCs w:val="21"/>
        </w:rPr>
        <w:t>3</w:t>
      </w:r>
      <w:r>
        <w:rPr>
          <w:szCs w:val="21"/>
        </w:rPr>
        <w:t>）有下列情形之一的，属于招标人与投标人串通投标：</w:t>
      </w:r>
    </w:p>
    <w:p w:rsidR="00FA6CDE" w:rsidRDefault="00CA7E5A">
      <w:pPr>
        <w:pStyle w:val="a6"/>
        <w:spacing w:before="68" w:line="400" w:lineRule="exact"/>
        <w:ind w:left="624"/>
        <w:rPr>
          <w:rFonts w:eastAsia="Times New Roman"/>
          <w:szCs w:val="21"/>
        </w:rPr>
      </w:pPr>
      <w:r>
        <w:rPr>
          <w:rFonts w:eastAsia="Times New Roman"/>
          <w:szCs w:val="21"/>
        </w:rPr>
        <w:t>a.</w:t>
      </w:r>
      <w:r>
        <w:rPr>
          <w:szCs w:val="21"/>
        </w:rPr>
        <w:t>招标人在开标前开启投标文件并将有关信息泄露给其他投标人</w:t>
      </w:r>
      <w:r>
        <w:rPr>
          <w:rFonts w:eastAsia="Times New Roman"/>
          <w:szCs w:val="21"/>
        </w:rPr>
        <w:t>;</w:t>
      </w:r>
    </w:p>
    <w:p w:rsidR="00FA6CDE" w:rsidRDefault="00CA7E5A">
      <w:pPr>
        <w:pStyle w:val="a6"/>
        <w:spacing w:before="68" w:line="400" w:lineRule="exact"/>
        <w:ind w:left="624"/>
        <w:rPr>
          <w:szCs w:val="21"/>
        </w:rPr>
      </w:pPr>
      <w:r>
        <w:rPr>
          <w:rFonts w:eastAsia="Times New Roman"/>
          <w:szCs w:val="21"/>
        </w:rPr>
        <w:t>b.</w:t>
      </w:r>
      <w:r>
        <w:rPr>
          <w:szCs w:val="21"/>
        </w:rPr>
        <w:t>招标人直接或间接向投标人泄露标底、评标委员会成员等信息；</w:t>
      </w:r>
    </w:p>
    <w:p w:rsidR="00FA6CDE" w:rsidRDefault="00CA7E5A">
      <w:pPr>
        <w:pStyle w:val="a6"/>
        <w:spacing w:before="65" w:line="400" w:lineRule="exact"/>
        <w:ind w:left="624"/>
        <w:rPr>
          <w:szCs w:val="21"/>
        </w:rPr>
      </w:pPr>
      <w:r>
        <w:rPr>
          <w:rFonts w:eastAsia="Times New Roman"/>
          <w:szCs w:val="21"/>
        </w:rPr>
        <w:t>c.</w:t>
      </w:r>
      <w:r>
        <w:rPr>
          <w:szCs w:val="21"/>
        </w:rPr>
        <w:t>招标人明示或暗示投标人压低或抬高投标报价；</w:t>
      </w:r>
    </w:p>
    <w:p w:rsidR="00FA6CDE" w:rsidRDefault="00CA7E5A">
      <w:pPr>
        <w:pStyle w:val="a6"/>
        <w:spacing w:before="68" w:line="400" w:lineRule="exact"/>
        <w:ind w:left="624"/>
        <w:rPr>
          <w:szCs w:val="21"/>
        </w:rPr>
      </w:pPr>
      <w:r>
        <w:rPr>
          <w:rFonts w:eastAsia="Times New Roman"/>
          <w:szCs w:val="21"/>
        </w:rPr>
        <w:t>d.</w:t>
      </w:r>
      <w:r>
        <w:rPr>
          <w:szCs w:val="21"/>
        </w:rPr>
        <w:t>招标人授意投标人撤换、修改投标文件；</w:t>
      </w:r>
      <w:r>
        <w:rPr>
          <w:szCs w:val="21"/>
        </w:rPr>
        <w:t xml:space="preserve"> </w:t>
      </w:r>
    </w:p>
    <w:p w:rsidR="00FA6CDE" w:rsidRDefault="00CA7E5A">
      <w:pPr>
        <w:pStyle w:val="a6"/>
        <w:spacing w:before="209" w:line="400" w:lineRule="exact"/>
        <w:ind w:left="624"/>
        <w:rPr>
          <w:szCs w:val="21"/>
        </w:rPr>
      </w:pPr>
      <w:r>
        <w:rPr>
          <w:rFonts w:eastAsia="Times New Roman"/>
          <w:szCs w:val="21"/>
        </w:rPr>
        <w:t>e.</w:t>
      </w:r>
      <w:r>
        <w:rPr>
          <w:szCs w:val="21"/>
        </w:rPr>
        <w:t>招标人明示或暗示投标人为特定投标人中标提供方便；</w:t>
      </w:r>
    </w:p>
    <w:p w:rsidR="00FA6CDE" w:rsidRDefault="00CA7E5A">
      <w:pPr>
        <w:pStyle w:val="a6"/>
        <w:spacing w:before="209" w:line="400" w:lineRule="exact"/>
        <w:ind w:left="624"/>
        <w:rPr>
          <w:szCs w:val="21"/>
        </w:rPr>
      </w:pPr>
      <w:r>
        <w:rPr>
          <w:szCs w:val="21"/>
        </w:rPr>
        <w:t>f.</w:t>
      </w:r>
      <w:r>
        <w:rPr>
          <w:szCs w:val="21"/>
        </w:rPr>
        <w:t>招标人与投标人为谋求特定投标人中标而采取的其他串通行为。</w:t>
      </w:r>
    </w:p>
    <w:p w:rsidR="00FA6CDE" w:rsidRDefault="00CA7E5A">
      <w:pPr>
        <w:pStyle w:val="a6"/>
        <w:spacing w:before="68" w:line="400" w:lineRule="exact"/>
        <w:ind w:left="624"/>
        <w:rPr>
          <w:szCs w:val="21"/>
        </w:rPr>
      </w:pPr>
      <w:r>
        <w:rPr>
          <w:szCs w:val="21"/>
        </w:rPr>
        <w:t>（</w:t>
      </w:r>
      <w:r>
        <w:rPr>
          <w:rFonts w:eastAsia="Times New Roman"/>
          <w:szCs w:val="21"/>
        </w:rPr>
        <w:t>4</w:t>
      </w:r>
      <w:r>
        <w:rPr>
          <w:szCs w:val="21"/>
        </w:rPr>
        <w:t>）投标人有下列情形之一的，属于弄虚作假的行为：</w:t>
      </w:r>
    </w:p>
    <w:p w:rsidR="00FA6CDE" w:rsidRDefault="00CA7E5A">
      <w:pPr>
        <w:pStyle w:val="a6"/>
        <w:spacing w:before="68" w:line="400" w:lineRule="exact"/>
        <w:ind w:left="624"/>
        <w:rPr>
          <w:szCs w:val="21"/>
        </w:rPr>
      </w:pPr>
      <w:r>
        <w:rPr>
          <w:rFonts w:eastAsia="Times New Roman"/>
          <w:szCs w:val="21"/>
        </w:rPr>
        <w:t>a.</w:t>
      </w:r>
      <w:r>
        <w:rPr>
          <w:szCs w:val="21"/>
        </w:rPr>
        <w:t>使用通过受让或租借等方式获取的资格、资质证书投标；</w:t>
      </w:r>
    </w:p>
    <w:p w:rsidR="00FA6CDE" w:rsidRDefault="00CA7E5A">
      <w:pPr>
        <w:pStyle w:val="a6"/>
        <w:spacing w:before="65" w:line="400" w:lineRule="exact"/>
        <w:ind w:left="624"/>
        <w:rPr>
          <w:szCs w:val="21"/>
        </w:rPr>
      </w:pPr>
      <w:r>
        <w:rPr>
          <w:rFonts w:eastAsia="Times New Roman"/>
          <w:szCs w:val="21"/>
        </w:rPr>
        <w:t>b.</w:t>
      </w:r>
      <w:r>
        <w:rPr>
          <w:szCs w:val="21"/>
        </w:rPr>
        <w:t>使用伪造、变造的许可证件；</w:t>
      </w:r>
    </w:p>
    <w:p w:rsidR="00FA6CDE" w:rsidRDefault="00CA7E5A">
      <w:pPr>
        <w:pStyle w:val="a6"/>
        <w:spacing w:before="68" w:line="400" w:lineRule="exact"/>
        <w:ind w:left="624"/>
        <w:rPr>
          <w:szCs w:val="21"/>
        </w:rPr>
      </w:pPr>
      <w:r>
        <w:rPr>
          <w:rFonts w:eastAsia="Times New Roman"/>
          <w:szCs w:val="21"/>
        </w:rPr>
        <w:t>c.</w:t>
      </w:r>
      <w:r>
        <w:rPr>
          <w:szCs w:val="21"/>
        </w:rPr>
        <w:t>提供虚假的财务状况或业绩；</w:t>
      </w:r>
    </w:p>
    <w:p w:rsidR="00FA6CDE" w:rsidRDefault="00CA7E5A">
      <w:pPr>
        <w:pStyle w:val="a6"/>
        <w:spacing w:before="68" w:line="400" w:lineRule="exact"/>
        <w:ind w:left="624"/>
        <w:rPr>
          <w:szCs w:val="21"/>
        </w:rPr>
      </w:pPr>
      <w:r>
        <w:rPr>
          <w:rFonts w:eastAsia="Times New Roman"/>
          <w:szCs w:val="21"/>
        </w:rPr>
        <w:t>d.</w:t>
      </w:r>
      <w:r>
        <w:rPr>
          <w:szCs w:val="21"/>
        </w:rPr>
        <w:t>提供虚假的项目负责人或主要技术人员简历、劳动关系证明；</w:t>
      </w:r>
    </w:p>
    <w:p w:rsidR="00FA6CDE" w:rsidRDefault="00CA7E5A">
      <w:pPr>
        <w:pStyle w:val="a6"/>
        <w:spacing w:before="66" w:line="400" w:lineRule="exact"/>
        <w:ind w:left="624"/>
        <w:rPr>
          <w:szCs w:val="21"/>
        </w:rPr>
      </w:pPr>
      <w:r>
        <w:rPr>
          <w:rFonts w:eastAsia="Times New Roman"/>
          <w:szCs w:val="21"/>
        </w:rPr>
        <w:lastRenderedPageBreak/>
        <w:t>e.</w:t>
      </w:r>
      <w:r>
        <w:rPr>
          <w:szCs w:val="21"/>
        </w:rPr>
        <w:t>提供虚假的信用状况；</w:t>
      </w:r>
    </w:p>
    <w:p w:rsidR="00FA6CDE" w:rsidRDefault="00CA7E5A">
      <w:pPr>
        <w:pStyle w:val="a6"/>
        <w:spacing w:before="68" w:line="400" w:lineRule="exact"/>
        <w:ind w:left="624"/>
        <w:rPr>
          <w:szCs w:val="21"/>
        </w:rPr>
      </w:pPr>
      <w:r>
        <w:rPr>
          <w:rFonts w:eastAsia="Times New Roman"/>
          <w:szCs w:val="21"/>
        </w:rPr>
        <w:t>f.</w:t>
      </w:r>
      <w:r>
        <w:rPr>
          <w:szCs w:val="21"/>
        </w:rPr>
        <w:t>其他弄虚作假的行为。</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3.7</w:t>
      </w:r>
      <w:bookmarkStart w:id="247" w:name="_bookmark137"/>
      <w:bookmarkEnd w:id="247"/>
      <w:r>
        <w:rPr>
          <w:rFonts w:ascii="宋体" w:hAnsi="宋体" w:cs="宋体" w:hint="eastAsia"/>
          <w:b/>
          <w:sz w:val="24"/>
        </w:rPr>
        <w:t>投标文件的澄清和说明</w:t>
      </w:r>
    </w:p>
    <w:p w:rsidR="00FA6CDE" w:rsidRDefault="00CA7E5A" w:rsidP="00DB03DB">
      <w:pPr>
        <w:spacing w:line="400" w:lineRule="exact"/>
        <w:ind w:firstLine="480"/>
        <w:rPr>
          <w:spacing w:val="-9"/>
          <w:szCs w:val="21"/>
        </w:rPr>
      </w:pPr>
      <w:r>
        <w:rPr>
          <w:rFonts w:ascii="黑体" w:eastAsia="黑体" w:hint="eastAsia"/>
          <w:szCs w:val="21"/>
        </w:rPr>
        <w:t>3.7.1</w:t>
      </w:r>
      <w:r>
        <w:rPr>
          <w:spacing w:val="-9"/>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FA6CDE" w:rsidRDefault="00CA7E5A" w:rsidP="00DB03DB">
      <w:pPr>
        <w:spacing w:line="400" w:lineRule="exact"/>
        <w:ind w:firstLine="480"/>
        <w:rPr>
          <w:szCs w:val="21"/>
        </w:rPr>
      </w:pPr>
      <w:r>
        <w:rPr>
          <w:rFonts w:ascii="黑体" w:eastAsia="黑体" w:hint="eastAsia"/>
          <w:szCs w:val="21"/>
        </w:rPr>
        <w:t>3.7.2</w:t>
      </w:r>
      <w:r>
        <w:rPr>
          <w:spacing w:val="-3"/>
          <w:szCs w:val="21"/>
        </w:rPr>
        <w:t>澄清和说明不得超出投标文件的范围或改变投标文件的实质性内容</w:t>
      </w:r>
      <w:r>
        <w:rPr>
          <w:szCs w:val="21"/>
        </w:rPr>
        <w:t>（算术</w:t>
      </w:r>
      <w:r>
        <w:rPr>
          <w:spacing w:val="-1"/>
          <w:szCs w:val="21"/>
        </w:rPr>
        <w:t>性错误的修正除外</w:t>
      </w:r>
      <w:r>
        <w:rPr>
          <w:spacing w:val="-120"/>
          <w:szCs w:val="21"/>
        </w:rPr>
        <w:t>）</w:t>
      </w:r>
      <w:r>
        <w:rPr>
          <w:szCs w:val="21"/>
        </w:rPr>
        <w:t>。投标人的书面澄清、说明属于投标文件的组成部分。</w:t>
      </w:r>
    </w:p>
    <w:p w:rsidR="00FA6CDE" w:rsidRDefault="00CA7E5A" w:rsidP="00DB03DB">
      <w:pPr>
        <w:spacing w:line="400" w:lineRule="exact"/>
        <w:ind w:firstLine="480"/>
        <w:rPr>
          <w:spacing w:val="-11"/>
          <w:szCs w:val="21"/>
        </w:rPr>
      </w:pPr>
      <w:r>
        <w:rPr>
          <w:rFonts w:ascii="黑体" w:eastAsia="黑体" w:hint="eastAsia"/>
          <w:szCs w:val="21"/>
        </w:rPr>
        <w:t>3.7.3</w:t>
      </w:r>
      <w:r>
        <w:rPr>
          <w:spacing w:val="-11"/>
          <w:szCs w:val="21"/>
        </w:rPr>
        <w:t>评标委员会不得暗示或诱导投标人</w:t>
      </w:r>
      <w:proofErr w:type="gramStart"/>
      <w:r>
        <w:rPr>
          <w:spacing w:val="-11"/>
          <w:szCs w:val="21"/>
        </w:rPr>
        <w:t>作出</w:t>
      </w:r>
      <w:proofErr w:type="gramEnd"/>
      <w:r>
        <w:rPr>
          <w:spacing w:val="-11"/>
          <w:szCs w:val="21"/>
        </w:rPr>
        <w:t>澄清、说明，对投标人提交的澄清、说明有疑问的，可以要求投标人进一步澄清或说明，直至满足评标委员会的要求。</w:t>
      </w:r>
    </w:p>
    <w:p w:rsidR="00FA6CDE" w:rsidRDefault="00CA7E5A" w:rsidP="00DB03DB">
      <w:pPr>
        <w:spacing w:line="400" w:lineRule="exact"/>
        <w:ind w:firstLine="480"/>
        <w:rPr>
          <w:rFonts w:ascii="宋体" w:hAnsi="宋体" w:cs="宋体"/>
          <w:b/>
          <w:sz w:val="24"/>
        </w:rPr>
      </w:pPr>
      <w:r>
        <w:rPr>
          <w:rFonts w:ascii="黑体" w:eastAsia="黑体" w:hint="eastAsia"/>
          <w:szCs w:val="21"/>
        </w:rPr>
        <w:t>3.7.4</w:t>
      </w:r>
      <w:r>
        <w:rPr>
          <w:spacing w:val="-3"/>
          <w:szCs w:val="21"/>
        </w:rPr>
        <w:t>凡超出招标文件规定的或给发包人带来未曾要求的利益的变化、偏差或其他因素在评标时不予考虑。</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3.8不得否决投标的情形</w:t>
      </w:r>
    </w:p>
    <w:p w:rsidR="00FA6CDE" w:rsidRDefault="00CA7E5A" w:rsidP="00DB03DB">
      <w:pPr>
        <w:spacing w:line="400" w:lineRule="exact"/>
        <w:ind w:firstLine="444"/>
        <w:rPr>
          <w:rFonts w:ascii="宋体" w:hAnsi="宋体" w:cs="宋体"/>
          <w:b/>
          <w:sz w:val="24"/>
        </w:rPr>
      </w:pPr>
      <w:r>
        <w:rPr>
          <w:spacing w:val="-9"/>
          <w:szCs w:val="21"/>
        </w:rPr>
        <w:t>投标文件存在第二章</w:t>
      </w:r>
      <w:r>
        <w:rPr>
          <w:spacing w:val="-9"/>
          <w:szCs w:val="21"/>
        </w:rPr>
        <w:t>“</w:t>
      </w:r>
      <w:r>
        <w:rPr>
          <w:spacing w:val="-9"/>
          <w:szCs w:val="21"/>
        </w:rPr>
        <w:t>投标人须知</w:t>
      </w:r>
      <w:r>
        <w:rPr>
          <w:spacing w:val="-9"/>
          <w:szCs w:val="21"/>
        </w:rPr>
        <w:t>”</w:t>
      </w:r>
      <w:r>
        <w:rPr>
          <w:spacing w:val="-9"/>
          <w:szCs w:val="21"/>
        </w:rPr>
        <w:t>第</w:t>
      </w:r>
      <w:r>
        <w:rPr>
          <w:spacing w:val="-9"/>
          <w:szCs w:val="21"/>
        </w:rPr>
        <w:t xml:space="preserve"> </w:t>
      </w:r>
      <w:r>
        <w:rPr>
          <w:rFonts w:eastAsia="Times New Roman"/>
          <w:szCs w:val="21"/>
        </w:rPr>
        <w:t xml:space="preserve">1.12.3 </w:t>
      </w:r>
      <w:r>
        <w:rPr>
          <w:spacing w:val="-5"/>
          <w:szCs w:val="21"/>
        </w:rPr>
        <w:t>项所列情形的，均视为细微偏差，</w:t>
      </w:r>
      <w:r>
        <w:rPr>
          <w:szCs w:val="21"/>
        </w:rPr>
        <w:t>评标委员会不得否决投标人的投标，应按照第二章</w:t>
      </w:r>
      <w:r>
        <w:rPr>
          <w:szCs w:val="21"/>
        </w:rPr>
        <w:t>“</w:t>
      </w:r>
      <w:r>
        <w:rPr>
          <w:szCs w:val="21"/>
        </w:rPr>
        <w:t>投标人须知</w:t>
      </w:r>
      <w:r>
        <w:rPr>
          <w:szCs w:val="21"/>
        </w:rPr>
        <w:t>”</w:t>
      </w:r>
      <w:r>
        <w:rPr>
          <w:szCs w:val="21"/>
        </w:rPr>
        <w:t>第</w:t>
      </w:r>
      <w:r>
        <w:rPr>
          <w:szCs w:val="21"/>
        </w:rPr>
        <w:t xml:space="preserve"> </w:t>
      </w:r>
      <w:r>
        <w:rPr>
          <w:rFonts w:eastAsia="Times New Roman"/>
          <w:szCs w:val="21"/>
        </w:rPr>
        <w:t xml:space="preserve">1.12.4 </w:t>
      </w:r>
      <w:r>
        <w:rPr>
          <w:szCs w:val="21"/>
        </w:rPr>
        <w:t>项规定的原则处理。</w:t>
      </w:r>
    </w:p>
    <w:p w:rsidR="00FA6CDE" w:rsidRDefault="00CA7E5A" w:rsidP="00662913">
      <w:pPr>
        <w:spacing w:line="400" w:lineRule="exact"/>
        <w:ind w:firstLine="482"/>
        <w:rPr>
          <w:rFonts w:ascii="宋体" w:hAnsi="宋体" w:cs="宋体"/>
          <w:b/>
          <w:sz w:val="24"/>
        </w:rPr>
      </w:pPr>
      <w:r>
        <w:rPr>
          <w:rFonts w:ascii="宋体" w:hAnsi="宋体" w:cs="宋体" w:hint="eastAsia"/>
          <w:b/>
          <w:sz w:val="24"/>
        </w:rPr>
        <w:t>3.9评标结果</w:t>
      </w:r>
    </w:p>
    <w:p w:rsidR="00FA6CDE" w:rsidRDefault="00CA7E5A" w:rsidP="00DB03DB">
      <w:pPr>
        <w:spacing w:line="400" w:lineRule="exact"/>
        <w:ind w:firstLine="480"/>
        <w:rPr>
          <w:spacing w:val="-5"/>
          <w:szCs w:val="21"/>
        </w:rPr>
      </w:pPr>
      <w:r>
        <w:rPr>
          <w:rFonts w:ascii="黑体" w:eastAsia="黑体" w:hint="eastAsia"/>
          <w:szCs w:val="21"/>
        </w:rPr>
        <w:t>3.9.1</w:t>
      </w:r>
      <w:r>
        <w:rPr>
          <w:szCs w:val="21"/>
        </w:rPr>
        <w:t>除第二章</w:t>
      </w:r>
      <w:r>
        <w:rPr>
          <w:rFonts w:eastAsia="Times New Roman"/>
          <w:szCs w:val="21"/>
        </w:rPr>
        <w:t>“</w:t>
      </w:r>
      <w:r>
        <w:rPr>
          <w:szCs w:val="21"/>
        </w:rPr>
        <w:t>投标人须知</w:t>
      </w:r>
      <w:r>
        <w:rPr>
          <w:rFonts w:eastAsia="Times New Roman"/>
          <w:szCs w:val="21"/>
        </w:rPr>
        <w:t>”</w:t>
      </w:r>
      <w:r>
        <w:rPr>
          <w:spacing w:val="-5"/>
          <w:szCs w:val="21"/>
        </w:rPr>
        <w:t>前附表授权直接确定中标人外，评标委员会按照得分由高到低的顺序推荐中标候选人，并标明排序。</w:t>
      </w:r>
    </w:p>
    <w:p w:rsidR="00FA6CDE" w:rsidRDefault="00CA7E5A" w:rsidP="00DB03DB">
      <w:pPr>
        <w:spacing w:line="400" w:lineRule="exact"/>
        <w:ind w:firstLine="480"/>
        <w:rPr>
          <w:szCs w:val="21"/>
        </w:rPr>
      </w:pPr>
      <w:r>
        <w:rPr>
          <w:rFonts w:ascii="黑体" w:eastAsia="黑体" w:hint="eastAsia"/>
          <w:szCs w:val="21"/>
        </w:rPr>
        <w:t>3.9.2</w:t>
      </w:r>
      <w:r>
        <w:rPr>
          <w:szCs w:val="21"/>
        </w:rPr>
        <w:t>评标委员会完成评标后，应向招标人提交书面评标报告</w:t>
      </w:r>
      <w:r>
        <w:rPr>
          <w:rFonts w:hint="eastAsia"/>
          <w:szCs w:val="21"/>
        </w:rPr>
        <w:t>。</w:t>
      </w:r>
    </w:p>
    <w:p w:rsidR="00FA6CDE" w:rsidRDefault="00FA6CDE" w:rsidP="00662913">
      <w:pPr>
        <w:pStyle w:val="50"/>
        <w:numPr>
          <w:ilvl w:val="2"/>
          <w:numId w:val="7"/>
        </w:numPr>
        <w:tabs>
          <w:tab w:val="left" w:pos="1225"/>
        </w:tabs>
        <w:spacing w:before="1" w:line="400" w:lineRule="exact"/>
        <w:ind w:right="105" w:firstLine="420"/>
        <w:jc w:val="both"/>
        <w:rPr>
          <w:sz w:val="21"/>
          <w:szCs w:val="21"/>
          <w:lang w:eastAsia="zh-CN"/>
        </w:rPr>
      </w:pPr>
    </w:p>
    <w:p w:rsidR="00FA6CDE" w:rsidRDefault="00FA6CDE" w:rsidP="00662913">
      <w:pPr>
        <w:pStyle w:val="50"/>
        <w:numPr>
          <w:ilvl w:val="2"/>
          <w:numId w:val="7"/>
        </w:numPr>
        <w:tabs>
          <w:tab w:val="left" w:pos="1225"/>
        </w:tabs>
        <w:spacing w:before="68" w:line="400" w:lineRule="exact"/>
        <w:ind w:right="105" w:firstLine="420"/>
        <w:jc w:val="both"/>
        <w:rPr>
          <w:sz w:val="21"/>
          <w:szCs w:val="21"/>
          <w:lang w:eastAsia="zh-CN"/>
        </w:rPr>
      </w:pPr>
    </w:p>
    <w:p w:rsidR="00FA6CDE" w:rsidRDefault="00FA6CDE">
      <w:pPr>
        <w:pStyle w:val="50"/>
        <w:numPr>
          <w:ilvl w:val="2"/>
          <w:numId w:val="7"/>
        </w:numPr>
        <w:tabs>
          <w:tab w:val="left" w:pos="1225"/>
        </w:tabs>
        <w:spacing w:before="65"/>
        <w:rPr>
          <w:sz w:val="24"/>
          <w:lang w:eastAsia="zh-CN"/>
        </w:rPr>
      </w:pPr>
    </w:p>
    <w:p w:rsidR="00FA6CDE" w:rsidRDefault="00FA6CDE">
      <w:pPr>
        <w:pStyle w:val="50"/>
        <w:numPr>
          <w:ilvl w:val="2"/>
          <w:numId w:val="7"/>
        </w:numPr>
        <w:tabs>
          <w:tab w:val="left" w:pos="1225"/>
        </w:tabs>
        <w:spacing w:before="1"/>
        <w:rPr>
          <w:sz w:val="24"/>
          <w:lang w:eastAsia="zh-CN"/>
        </w:rPr>
      </w:pPr>
    </w:p>
    <w:p w:rsidR="00FA6CDE" w:rsidRDefault="00FA6CDE" w:rsidP="00662913">
      <w:pPr>
        <w:pStyle w:val="50"/>
        <w:tabs>
          <w:tab w:val="left" w:pos="625"/>
        </w:tabs>
        <w:spacing w:before="189"/>
        <w:ind w:left="624"/>
        <w:rPr>
          <w:rFonts w:ascii="黑体" w:eastAsia="黑体"/>
          <w:sz w:val="24"/>
          <w:lang w:eastAsia="zh-CN"/>
        </w:rPr>
      </w:pPr>
    </w:p>
    <w:p w:rsidR="00FA6CDE" w:rsidRDefault="00FA6CDE" w:rsidP="00662913">
      <w:pPr>
        <w:pStyle w:val="a6"/>
        <w:spacing w:before="38" w:line="288" w:lineRule="auto"/>
        <w:ind w:left="144" w:right="146" w:firstLine="480"/>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ind w:firstLine="500"/>
        <w:rPr>
          <w:rFonts w:ascii="宋体" w:hAnsi="宋体" w:cs="宋体"/>
          <w:sz w:val="25"/>
          <w:szCs w:val="25"/>
        </w:rPr>
      </w:pPr>
    </w:p>
    <w:p w:rsidR="00FA6CDE" w:rsidRDefault="00FA6CDE" w:rsidP="00662913">
      <w:pPr>
        <w:pStyle w:val="1"/>
        <w:spacing w:before="120" w:after="120" w:line="240" w:lineRule="auto"/>
        <w:ind w:firstLine="964"/>
        <w:jc w:val="center"/>
        <w:rPr>
          <w:rFonts w:ascii="宋体" w:hAnsi="宋体" w:cs="宋体"/>
          <w:bCs w:val="0"/>
          <w:sz w:val="48"/>
          <w:szCs w:val="48"/>
        </w:rPr>
      </w:pPr>
    </w:p>
    <w:p w:rsidR="00FA6CDE" w:rsidRDefault="00CA7E5A" w:rsidP="00662913">
      <w:pPr>
        <w:pStyle w:val="1"/>
        <w:ind w:firstLine="883"/>
        <w:jc w:val="center"/>
      </w:pPr>
      <w:bookmarkStart w:id="248" w:name="_Toc28002"/>
      <w:r>
        <w:rPr>
          <w:rFonts w:hint="eastAsia"/>
        </w:rPr>
        <w:t>第四章</w:t>
      </w:r>
      <w:r>
        <w:rPr>
          <w:rFonts w:hint="eastAsia"/>
        </w:rPr>
        <w:t xml:space="preserve">  </w:t>
      </w:r>
      <w:r>
        <w:rPr>
          <w:rFonts w:hint="eastAsia"/>
        </w:rPr>
        <w:t>合同条款及格式</w:t>
      </w:r>
      <w:bookmarkEnd w:id="248"/>
    </w:p>
    <w:p w:rsidR="00FA6CDE" w:rsidRDefault="00CA7E5A" w:rsidP="00662913">
      <w:pPr>
        <w:pStyle w:val="2TimesNewRoman5020"/>
        <w:ind w:firstLine="880"/>
        <w:rPr>
          <w:rFonts w:ascii="宋体" w:eastAsia="宋体" w:hAnsi="宋体"/>
          <w:sz w:val="44"/>
          <w:szCs w:val="44"/>
        </w:rPr>
      </w:pPr>
      <w:r>
        <w:rPr>
          <w:rFonts w:ascii="宋体" w:eastAsia="宋体" w:hAnsi="宋体" w:hint="eastAsia"/>
          <w:sz w:val="44"/>
          <w:szCs w:val="44"/>
        </w:rPr>
        <w:br w:type="page"/>
      </w:r>
    </w:p>
    <w:p w:rsidR="00FA6CDE" w:rsidRDefault="00CA7E5A" w:rsidP="00662913">
      <w:pPr>
        <w:pStyle w:val="2TimesNewRoman5020"/>
        <w:numPr>
          <w:ilvl w:val="0"/>
          <w:numId w:val="8"/>
        </w:numPr>
        <w:spacing w:line="360" w:lineRule="auto"/>
        <w:ind w:firstLine="643"/>
        <w:rPr>
          <w:rFonts w:asciiTheme="majorEastAsia" w:eastAsiaTheme="majorEastAsia" w:hAnsiTheme="majorEastAsia" w:cstheme="majorEastAsia"/>
          <w:b/>
          <w:sz w:val="32"/>
          <w:szCs w:val="32"/>
        </w:rPr>
      </w:pPr>
      <w:bookmarkStart w:id="249" w:name="_Toc22548"/>
      <w:bookmarkStart w:id="250" w:name="_Toc4052"/>
      <w:r>
        <w:rPr>
          <w:rFonts w:asciiTheme="majorEastAsia" w:eastAsiaTheme="majorEastAsia" w:hAnsiTheme="majorEastAsia" w:cstheme="majorEastAsia" w:hint="eastAsia"/>
          <w:b/>
          <w:sz w:val="32"/>
          <w:szCs w:val="32"/>
        </w:rPr>
        <w:lastRenderedPageBreak/>
        <w:t>通用合同条款</w:t>
      </w:r>
      <w:bookmarkEnd w:id="249"/>
      <w:bookmarkEnd w:id="250"/>
    </w:p>
    <w:p w:rsidR="00FA6CDE" w:rsidRDefault="00CA7E5A" w:rsidP="00DB03DB">
      <w:pPr>
        <w:spacing w:line="360" w:lineRule="auto"/>
        <w:ind w:left="480" w:firstLine="480"/>
        <w:rPr>
          <w:rFonts w:ascii="宋体" w:hAnsi="宋体"/>
          <w:szCs w:val="21"/>
        </w:rPr>
      </w:pPr>
      <w:r>
        <w:rPr>
          <w:rFonts w:ascii="宋体" w:hAnsi="宋体" w:hint="eastAsia"/>
          <w:szCs w:val="21"/>
        </w:rPr>
        <w:t>注：通用合同条款正文内容详见《公路工程标准勘察设计招标文件》（2018年版）</w:t>
      </w:r>
    </w:p>
    <w:p w:rsidR="00FA6CDE" w:rsidRDefault="00CA7E5A" w:rsidP="00DB03DB">
      <w:pPr>
        <w:ind w:firstLine="480"/>
        <w:rPr>
          <w:rFonts w:ascii="宋体" w:hAnsi="宋体"/>
          <w:szCs w:val="21"/>
        </w:rPr>
      </w:pPr>
      <w:r>
        <w:rPr>
          <w:rFonts w:ascii="宋体" w:hAnsi="宋体" w:hint="eastAsia"/>
          <w:szCs w:val="21"/>
        </w:rPr>
        <w:br w:type="page"/>
      </w:r>
    </w:p>
    <w:p w:rsidR="00FA6CDE" w:rsidRDefault="00CA7E5A" w:rsidP="00662913">
      <w:pPr>
        <w:pStyle w:val="4"/>
        <w:ind w:firstLine="640"/>
        <w:jc w:val="center"/>
        <w:rPr>
          <w:b w:val="0"/>
          <w:bCs w:val="0"/>
        </w:rPr>
      </w:pPr>
      <w:r>
        <w:rPr>
          <w:rFonts w:ascii="宋体" w:hAnsi="宋体" w:cs="宋体"/>
          <w:b w:val="0"/>
          <w:bCs w:val="0"/>
          <w:sz w:val="32"/>
          <w:szCs w:val="32"/>
        </w:rPr>
        <w:lastRenderedPageBreak/>
        <w:t>通用合同条款</w:t>
      </w:r>
    </w:p>
    <w:p w:rsidR="00FA6CDE" w:rsidRDefault="00CA7E5A" w:rsidP="00DB03DB">
      <w:pPr>
        <w:spacing w:line="360" w:lineRule="exact"/>
        <w:ind w:left="480" w:firstLine="482"/>
        <w:outlineLvl w:val="0"/>
        <w:rPr>
          <w:rFonts w:ascii="宋体" w:hAnsi="宋体"/>
          <w:b/>
          <w:szCs w:val="21"/>
        </w:rPr>
      </w:pPr>
      <w:bookmarkStart w:id="251" w:name="_Toc391931532"/>
      <w:bookmarkStart w:id="252" w:name="_Toc517360229"/>
      <w:bookmarkStart w:id="253" w:name="_Toc519765215"/>
      <w:bookmarkStart w:id="254" w:name="_Toc16942"/>
      <w:bookmarkStart w:id="255" w:name="_Toc519786167"/>
      <w:r>
        <w:rPr>
          <w:rFonts w:ascii="宋体" w:hAnsi="宋体" w:hint="eastAsia"/>
          <w:b/>
          <w:szCs w:val="21"/>
        </w:rPr>
        <w:t>1．</w:t>
      </w:r>
      <w:bookmarkEnd w:id="251"/>
      <w:r>
        <w:rPr>
          <w:rFonts w:ascii="宋体" w:hAnsi="宋体"/>
          <w:b/>
          <w:szCs w:val="21"/>
        </w:rPr>
        <w:t>一般约定</w:t>
      </w:r>
      <w:bookmarkEnd w:id="252"/>
      <w:bookmarkEnd w:id="253"/>
      <w:bookmarkEnd w:id="254"/>
      <w:bookmarkEnd w:id="255"/>
    </w:p>
    <w:p w:rsidR="00FA6CDE" w:rsidRDefault="00CA7E5A" w:rsidP="00DB03DB">
      <w:pPr>
        <w:spacing w:line="360" w:lineRule="exact"/>
        <w:ind w:left="480" w:firstLine="482"/>
        <w:outlineLvl w:val="0"/>
        <w:rPr>
          <w:rFonts w:ascii="宋体" w:hAnsi="宋体"/>
          <w:b/>
          <w:szCs w:val="21"/>
        </w:rPr>
      </w:pPr>
      <w:bookmarkStart w:id="256" w:name="_Toc7682"/>
      <w:r>
        <w:rPr>
          <w:rFonts w:ascii="宋体" w:hAnsi="宋体"/>
          <w:b/>
          <w:szCs w:val="21"/>
        </w:rPr>
        <w:t>1.1 词语定义</w:t>
      </w:r>
      <w:bookmarkEnd w:id="256"/>
    </w:p>
    <w:p w:rsidR="00FA6CDE" w:rsidRDefault="00CA7E5A" w:rsidP="00DB03DB">
      <w:pPr>
        <w:spacing w:line="360" w:lineRule="auto"/>
        <w:ind w:left="480" w:firstLine="480"/>
        <w:rPr>
          <w:rFonts w:ascii="宋体" w:hAnsi="宋体"/>
          <w:szCs w:val="21"/>
        </w:rPr>
      </w:pPr>
      <w:r>
        <w:rPr>
          <w:rFonts w:ascii="宋体" w:hAnsi="宋体"/>
          <w:szCs w:val="21"/>
        </w:rPr>
        <w:t>通用合同条款、专用合同条款中的下列词语应具有本款所赋予的含义。</w:t>
      </w:r>
    </w:p>
    <w:p w:rsidR="00FA6CDE" w:rsidRDefault="00CA7E5A" w:rsidP="00DB03DB">
      <w:pPr>
        <w:spacing w:line="360" w:lineRule="auto"/>
        <w:ind w:left="480" w:firstLine="480"/>
        <w:rPr>
          <w:rFonts w:ascii="宋体" w:hAnsi="宋体"/>
          <w:szCs w:val="21"/>
        </w:rPr>
      </w:pPr>
      <w:r>
        <w:rPr>
          <w:rFonts w:ascii="宋体" w:hAnsi="宋体"/>
          <w:szCs w:val="21"/>
        </w:rPr>
        <w:t>1.1.1 合同</w:t>
      </w:r>
    </w:p>
    <w:p w:rsidR="00FA6CDE" w:rsidRDefault="00CA7E5A" w:rsidP="00DB03DB">
      <w:pPr>
        <w:widowControl/>
        <w:numPr>
          <w:ilvl w:val="0"/>
          <w:numId w:val="9"/>
        </w:numPr>
        <w:tabs>
          <w:tab w:val="left" w:pos="1418"/>
        </w:tabs>
        <w:spacing w:line="360" w:lineRule="auto"/>
        <w:ind w:firstLine="480"/>
        <w:rPr>
          <w:rFonts w:ascii="宋体" w:hAnsi="宋体"/>
          <w:szCs w:val="21"/>
        </w:rPr>
      </w:pPr>
      <w:r>
        <w:rPr>
          <w:rFonts w:ascii="宋体" w:hAnsi="宋体"/>
          <w:szCs w:val="21"/>
        </w:rPr>
        <w:t>合同文件（或称合同）：指合同协议书、中标通知书、投标函、专用合同条款、通用合同条款、发包人要求、勘察设计费用清单，以及其他构成合同组成部分的文件。</w:t>
      </w:r>
    </w:p>
    <w:p w:rsidR="00FA6CDE" w:rsidRDefault="00CA7E5A" w:rsidP="00DB03DB">
      <w:pPr>
        <w:widowControl/>
        <w:numPr>
          <w:ilvl w:val="0"/>
          <w:numId w:val="9"/>
        </w:numPr>
        <w:tabs>
          <w:tab w:val="left" w:pos="1418"/>
        </w:tabs>
        <w:spacing w:line="360" w:lineRule="auto"/>
        <w:ind w:left="1260" w:firstLine="480"/>
        <w:rPr>
          <w:rFonts w:ascii="宋体" w:hAnsi="宋体"/>
          <w:szCs w:val="21"/>
        </w:rPr>
      </w:pPr>
      <w:r>
        <w:rPr>
          <w:rFonts w:ascii="宋体" w:hAnsi="宋体"/>
          <w:szCs w:val="21"/>
        </w:rPr>
        <w:t>合同协议书：指发包人和设计人共同签署的合同协议书。</w:t>
      </w:r>
    </w:p>
    <w:p w:rsidR="00FA6CDE" w:rsidRDefault="00CA7E5A" w:rsidP="00DB03DB">
      <w:pPr>
        <w:widowControl/>
        <w:numPr>
          <w:ilvl w:val="0"/>
          <w:numId w:val="9"/>
        </w:numPr>
        <w:tabs>
          <w:tab w:val="left" w:pos="1418"/>
        </w:tabs>
        <w:spacing w:line="360" w:lineRule="auto"/>
        <w:ind w:left="1260" w:firstLine="480"/>
        <w:rPr>
          <w:rFonts w:ascii="宋体" w:hAnsi="宋体"/>
          <w:szCs w:val="21"/>
        </w:rPr>
      </w:pPr>
      <w:r>
        <w:rPr>
          <w:rFonts w:ascii="宋体" w:hAnsi="宋体"/>
          <w:szCs w:val="21"/>
        </w:rPr>
        <w:t>中标通知书：指发包人通知设计人中标的函件。</w:t>
      </w:r>
    </w:p>
    <w:p w:rsidR="00FA6CDE" w:rsidRDefault="00CA7E5A" w:rsidP="00DB03DB">
      <w:pPr>
        <w:widowControl/>
        <w:numPr>
          <w:ilvl w:val="0"/>
          <w:numId w:val="9"/>
        </w:numPr>
        <w:tabs>
          <w:tab w:val="left" w:pos="1418"/>
        </w:tabs>
        <w:spacing w:line="360" w:lineRule="auto"/>
        <w:ind w:left="1260" w:firstLine="480"/>
        <w:rPr>
          <w:rFonts w:ascii="宋体" w:hAnsi="宋体"/>
          <w:szCs w:val="21"/>
        </w:rPr>
      </w:pPr>
      <w:r>
        <w:rPr>
          <w:rFonts w:ascii="宋体" w:hAnsi="宋体"/>
          <w:szCs w:val="21"/>
        </w:rPr>
        <w:t>投标函：指由设计人填写并签署的，名为“投标函”的函件。</w:t>
      </w:r>
    </w:p>
    <w:p w:rsidR="00FA6CDE" w:rsidRDefault="00CA7E5A" w:rsidP="00DB03DB">
      <w:pPr>
        <w:widowControl/>
        <w:numPr>
          <w:ilvl w:val="0"/>
          <w:numId w:val="9"/>
        </w:numPr>
        <w:tabs>
          <w:tab w:val="left" w:pos="1418"/>
        </w:tabs>
        <w:spacing w:line="360" w:lineRule="auto"/>
        <w:ind w:left="1260" w:firstLine="480"/>
        <w:rPr>
          <w:rFonts w:ascii="宋体" w:hAnsi="宋体"/>
          <w:szCs w:val="21"/>
        </w:rPr>
      </w:pPr>
      <w:r>
        <w:rPr>
          <w:rFonts w:ascii="宋体" w:hAnsi="宋体"/>
          <w:szCs w:val="21"/>
        </w:rPr>
        <w:t>发包人要求：指合同文件中名为“发包人要求”的文件。</w:t>
      </w:r>
    </w:p>
    <w:p w:rsidR="00FA6CDE" w:rsidRDefault="00CA7E5A" w:rsidP="00DB03DB">
      <w:pPr>
        <w:widowControl/>
        <w:numPr>
          <w:ilvl w:val="0"/>
          <w:numId w:val="9"/>
        </w:numPr>
        <w:tabs>
          <w:tab w:val="left" w:pos="1418"/>
        </w:tabs>
        <w:spacing w:line="360" w:lineRule="auto"/>
        <w:ind w:left="1260" w:firstLine="480"/>
        <w:rPr>
          <w:rFonts w:ascii="宋体" w:hAnsi="宋体"/>
          <w:szCs w:val="21"/>
        </w:rPr>
      </w:pPr>
      <w:r>
        <w:rPr>
          <w:rFonts w:ascii="宋体" w:hAnsi="宋体"/>
          <w:szCs w:val="21"/>
        </w:rPr>
        <w:t>技术建议书：指设计人投标文件中的技术建议书。</w:t>
      </w:r>
    </w:p>
    <w:p w:rsidR="00FA6CDE" w:rsidRDefault="00CA7E5A" w:rsidP="00DB03DB">
      <w:pPr>
        <w:widowControl/>
        <w:numPr>
          <w:ilvl w:val="0"/>
          <w:numId w:val="9"/>
        </w:numPr>
        <w:tabs>
          <w:tab w:val="left" w:pos="1418"/>
        </w:tabs>
        <w:spacing w:line="360" w:lineRule="auto"/>
        <w:ind w:left="1260" w:firstLine="480"/>
        <w:rPr>
          <w:rFonts w:ascii="宋体" w:hAnsi="宋体"/>
          <w:szCs w:val="21"/>
        </w:rPr>
      </w:pPr>
      <w:r>
        <w:rPr>
          <w:rFonts w:ascii="宋体" w:hAnsi="宋体"/>
          <w:szCs w:val="21"/>
        </w:rPr>
        <w:t>勘察设计费用清单：指设计人投标文件中的勘察设计费用清单。</w:t>
      </w:r>
    </w:p>
    <w:p w:rsidR="00FA6CDE" w:rsidRDefault="00CA7E5A" w:rsidP="00DB03DB">
      <w:pPr>
        <w:widowControl/>
        <w:numPr>
          <w:ilvl w:val="0"/>
          <w:numId w:val="9"/>
        </w:numPr>
        <w:tabs>
          <w:tab w:val="left" w:pos="1418"/>
        </w:tabs>
        <w:spacing w:line="360" w:lineRule="auto"/>
        <w:ind w:left="1260" w:firstLine="480"/>
        <w:rPr>
          <w:rFonts w:ascii="宋体" w:hAnsi="宋体"/>
          <w:szCs w:val="21"/>
        </w:rPr>
      </w:pPr>
      <w:r>
        <w:rPr>
          <w:rFonts w:ascii="宋体" w:hAnsi="宋体"/>
          <w:szCs w:val="21"/>
        </w:rPr>
        <w:t>其他合同文件：指经合同双方当事人确认构成合同文件的其他文件。</w:t>
      </w:r>
    </w:p>
    <w:p w:rsidR="00FA6CDE" w:rsidRDefault="00CA7E5A" w:rsidP="00DB03DB">
      <w:pPr>
        <w:spacing w:line="360" w:lineRule="auto"/>
        <w:ind w:left="480" w:firstLine="480"/>
        <w:rPr>
          <w:rFonts w:ascii="宋体" w:hAnsi="宋体"/>
          <w:szCs w:val="21"/>
        </w:rPr>
      </w:pPr>
      <w:r>
        <w:rPr>
          <w:rFonts w:ascii="宋体" w:hAnsi="宋体"/>
          <w:szCs w:val="21"/>
        </w:rPr>
        <w:t>1.1.2 合同当事人和人员</w:t>
      </w:r>
    </w:p>
    <w:p w:rsidR="00FA6CDE" w:rsidRDefault="00CA7E5A" w:rsidP="00DB03DB">
      <w:pPr>
        <w:widowControl/>
        <w:numPr>
          <w:ilvl w:val="0"/>
          <w:numId w:val="10"/>
        </w:numPr>
        <w:tabs>
          <w:tab w:val="left" w:pos="1418"/>
        </w:tabs>
        <w:spacing w:line="360" w:lineRule="auto"/>
        <w:ind w:left="1260" w:firstLine="480"/>
        <w:rPr>
          <w:rFonts w:ascii="宋体" w:hAnsi="宋体"/>
          <w:szCs w:val="21"/>
        </w:rPr>
      </w:pPr>
      <w:r>
        <w:rPr>
          <w:rFonts w:ascii="宋体" w:hAnsi="宋体"/>
          <w:szCs w:val="21"/>
        </w:rPr>
        <w:t>合同当事人：指发包人和（或）设计人。</w:t>
      </w:r>
    </w:p>
    <w:p w:rsidR="00FA6CDE" w:rsidRDefault="00CA7E5A" w:rsidP="00DB03DB">
      <w:pPr>
        <w:widowControl/>
        <w:numPr>
          <w:ilvl w:val="0"/>
          <w:numId w:val="10"/>
        </w:numPr>
        <w:tabs>
          <w:tab w:val="left" w:pos="1418"/>
        </w:tabs>
        <w:spacing w:line="360" w:lineRule="auto"/>
        <w:ind w:firstLine="480"/>
        <w:rPr>
          <w:rFonts w:ascii="宋体" w:hAnsi="宋体"/>
          <w:szCs w:val="21"/>
        </w:rPr>
      </w:pPr>
      <w:r>
        <w:rPr>
          <w:rFonts w:ascii="宋体" w:hAnsi="宋体"/>
          <w:szCs w:val="21"/>
        </w:rPr>
        <w:t>发包人：指与设计人签订合同协议书的当事人，以及取得该当事人资格的合法继承人。</w:t>
      </w:r>
    </w:p>
    <w:p w:rsidR="00FA6CDE" w:rsidRDefault="00CA7E5A" w:rsidP="00DB03DB">
      <w:pPr>
        <w:widowControl/>
        <w:numPr>
          <w:ilvl w:val="0"/>
          <w:numId w:val="10"/>
        </w:numPr>
        <w:tabs>
          <w:tab w:val="left" w:pos="1418"/>
        </w:tabs>
        <w:spacing w:line="360" w:lineRule="auto"/>
        <w:ind w:firstLine="480"/>
        <w:rPr>
          <w:rFonts w:ascii="宋体" w:hAnsi="宋体"/>
          <w:szCs w:val="21"/>
        </w:rPr>
      </w:pPr>
      <w:r>
        <w:rPr>
          <w:rFonts w:ascii="宋体" w:hAnsi="宋体"/>
          <w:szCs w:val="21"/>
        </w:rPr>
        <w:t>设计人：指与发包人签订合同协议书的当事人，以及取得该当事人资格的合法继承人。若设计人为联合体，则设计人包括联合体所有成员单位。</w:t>
      </w:r>
    </w:p>
    <w:p w:rsidR="00FA6CDE" w:rsidRDefault="00CA7E5A" w:rsidP="00DB03DB">
      <w:pPr>
        <w:widowControl/>
        <w:numPr>
          <w:ilvl w:val="0"/>
          <w:numId w:val="10"/>
        </w:numPr>
        <w:tabs>
          <w:tab w:val="left" w:pos="1418"/>
        </w:tabs>
        <w:spacing w:line="360" w:lineRule="auto"/>
        <w:ind w:firstLine="480"/>
        <w:rPr>
          <w:rFonts w:ascii="宋体" w:hAnsi="宋体"/>
          <w:szCs w:val="21"/>
        </w:rPr>
      </w:pPr>
      <w:r>
        <w:rPr>
          <w:rFonts w:ascii="宋体" w:hAnsi="宋体"/>
          <w:szCs w:val="21"/>
        </w:rPr>
        <w:t>发包人代表：指由发包人任命，并在授权范围和期限内代表发包人行使权利和履行义务的全权负责人。</w:t>
      </w:r>
    </w:p>
    <w:p w:rsidR="00FA6CDE" w:rsidRDefault="00CA7E5A" w:rsidP="00DB03DB">
      <w:pPr>
        <w:widowControl/>
        <w:numPr>
          <w:ilvl w:val="0"/>
          <w:numId w:val="10"/>
        </w:numPr>
        <w:tabs>
          <w:tab w:val="left" w:pos="1418"/>
        </w:tabs>
        <w:spacing w:line="360" w:lineRule="auto"/>
        <w:ind w:firstLine="480"/>
        <w:rPr>
          <w:rFonts w:ascii="宋体" w:hAnsi="宋体"/>
          <w:szCs w:val="21"/>
        </w:rPr>
      </w:pPr>
      <w:r>
        <w:rPr>
          <w:rFonts w:ascii="宋体" w:hAnsi="宋体"/>
          <w:szCs w:val="21"/>
        </w:rPr>
        <w:t>项目负责人：指由设计人任命，代表设计人行使权利和履行义务的全权负责人。</w:t>
      </w:r>
    </w:p>
    <w:p w:rsidR="00FA6CDE" w:rsidRDefault="00CA7E5A" w:rsidP="00DB03DB">
      <w:pPr>
        <w:widowControl/>
        <w:numPr>
          <w:ilvl w:val="0"/>
          <w:numId w:val="10"/>
        </w:numPr>
        <w:tabs>
          <w:tab w:val="left" w:pos="1418"/>
          <w:tab w:val="left" w:pos="1560"/>
        </w:tabs>
        <w:spacing w:line="360" w:lineRule="auto"/>
        <w:ind w:left="1260" w:firstLine="480"/>
        <w:rPr>
          <w:rFonts w:ascii="宋体" w:hAnsi="宋体"/>
          <w:szCs w:val="21"/>
        </w:rPr>
      </w:pPr>
      <w:r>
        <w:rPr>
          <w:rFonts w:ascii="宋体" w:hAnsi="宋体"/>
          <w:szCs w:val="21"/>
        </w:rPr>
        <w:t>分项负责人：指由设计人</w:t>
      </w:r>
      <w:r>
        <w:rPr>
          <w:rFonts w:ascii="宋体" w:hAnsi="宋体" w:hint="eastAsia"/>
          <w:szCs w:val="21"/>
        </w:rPr>
        <w:t>批准、</w:t>
      </w:r>
      <w:r>
        <w:rPr>
          <w:rFonts w:ascii="宋体" w:hAnsi="宋体"/>
          <w:szCs w:val="21"/>
        </w:rPr>
        <w:t>并经过发包人认可的各专业负责人。</w:t>
      </w:r>
    </w:p>
    <w:p w:rsidR="00FA6CDE" w:rsidRDefault="00CA7E5A" w:rsidP="00DB03DB">
      <w:pPr>
        <w:widowControl/>
        <w:numPr>
          <w:ilvl w:val="0"/>
          <w:numId w:val="10"/>
        </w:numPr>
        <w:tabs>
          <w:tab w:val="left" w:pos="1418"/>
        </w:tabs>
        <w:spacing w:line="360" w:lineRule="auto"/>
        <w:ind w:firstLine="480"/>
        <w:rPr>
          <w:rFonts w:ascii="宋体" w:hAnsi="宋体"/>
          <w:szCs w:val="21"/>
        </w:rPr>
      </w:pPr>
      <w:r>
        <w:rPr>
          <w:rFonts w:ascii="宋体" w:hAnsi="宋体"/>
          <w:szCs w:val="21"/>
        </w:rPr>
        <w:t>分包人：指从设计人处分包合同中某一部分工作，并与其签订分包合同的</w:t>
      </w:r>
      <w:r>
        <w:rPr>
          <w:rFonts w:ascii="宋体" w:hAnsi="宋体" w:hint="eastAsia"/>
          <w:szCs w:val="21"/>
        </w:rPr>
        <w:t>分包人</w:t>
      </w:r>
      <w:r>
        <w:rPr>
          <w:rFonts w:ascii="宋体" w:hAnsi="宋体"/>
          <w:szCs w:val="21"/>
        </w:rPr>
        <w:t>。</w:t>
      </w:r>
    </w:p>
    <w:p w:rsidR="00FA6CDE" w:rsidRDefault="00CA7E5A" w:rsidP="00CF3F8E">
      <w:pPr>
        <w:spacing w:line="360" w:lineRule="auto"/>
        <w:ind w:firstLineChars="200" w:firstLine="420"/>
        <w:rPr>
          <w:rFonts w:ascii="宋体" w:hAnsi="宋体"/>
          <w:szCs w:val="21"/>
        </w:rPr>
      </w:pPr>
      <w:r>
        <w:rPr>
          <w:rFonts w:ascii="宋体" w:hAnsi="宋体"/>
          <w:szCs w:val="21"/>
        </w:rPr>
        <w:t>1.1.2.8 咨询单位：指受发包人委托对本工程勘察设计文件进行审查或提供咨询意见的咨询机构。</w:t>
      </w:r>
    </w:p>
    <w:p w:rsidR="00FA6CDE" w:rsidRDefault="00CA7E5A" w:rsidP="00DB03DB">
      <w:pPr>
        <w:spacing w:line="360" w:lineRule="auto"/>
        <w:ind w:left="480" w:firstLine="480"/>
        <w:rPr>
          <w:rFonts w:ascii="宋体" w:hAnsi="宋体"/>
          <w:szCs w:val="21"/>
        </w:rPr>
      </w:pPr>
      <w:r>
        <w:rPr>
          <w:rFonts w:ascii="宋体" w:hAnsi="宋体"/>
          <w:szCs w:val="21"/>
        </w:rPr>
        <w:t>1.1.3 工程和勘察设计</w:t>
      </w:r>
    </w:p>
    <w:p w:rsidR="00FA6CDE" w:rsidRDefault="00CA7E5A" w:rsidP="00DB03DB">
      <w:pPr>
        <w:widowControl/>
        <w:numPr>
          <w:ilvl w:val="0"/>
          <w:numId w:val="11"/>
        </w:numPr>
        <w:tabs>
          <w:tab w:val="left" w:pos="1418"/>
        </w:tabs>
        <w:spacing w:line="360" w:lineRule="auto"/>
        <w:ind w:left="1260" w:firstLine="480"/>
        <w:rPr>
          <w:rFonts w:ascii="宋体" w:hAnsi="宋体"/>
          <w:szCs w:val="21"/>
        </w:rPr>
      </w:pPr>
      <w:r>
        <w:rPr>
          <w:rFonts w:ascii="宋体" w:hAnsi="宋体"/>
          <w:szCs w:val="21"/>
        </w:rPr>
        <w:t>工程：指专用合同条款中指明进行勘察设计招标的工程。</w:t>
      </w:r>
    </w:p>
    <w:p w:rsidR="00FA6CDE" w:rsidRDefault="00CA7E5A" w:rsidP="00DB03DB">
      <w:pPr>
        <w:widowControl/>
        <w:numPr>
          <w:ilvl w:val="0"/>
          <w:numId w:val="11"/>
        </w:numPr>
        <w:tabs>
          <w:tab w:val="left" w:pos="1418"/>
        </w:tabs>
        <w:spacing w:line="360" w:lineRule="auto"/>
        <w:ind w:right="13" w:firstLine="480"/>
        <w:rPr>
          <w:rFonts w:ascii="宋体" w:hAnsi="宋体"/>
          <w:szCs w:val="21"/>
        </w:rPr>
      </w:pPr>
      <w:r>
        <w:rPr>
          <w:rFonts w:ascii="宋体" w:hAnsi="宋体"/>
          <w:szCs w:val="21"/>
        </w:rPr>
        <w:t>勘察设计服务：指设计人按照合同约定履行的服务，包括制订勘察设计工作大纲</w:t>
      </w:r>
      <w:r>
        <w:rPr>
          <w:rFonts w:ascii="宋体" w:hAnsi="宋体" w:hint="eastAsia"/>
          <w:szCs w:val="21"/>
        </w:rPr>
        <w:t>、</w:t>
      </w:r>
      <w:r>
        <w:rPr>
          <w:rFonts w:ascii="宋体" w:hAnsi="宋体"/>
          <w:szCs w:val="21"/>
        </w:rPr>
        <w:t>进行测绘、勘探、取样和试验等，查明、分析和评估地质特征和工程条件，编制勘察报告；编制设计文件和设计概算、预算，提供技术交底、招标与施工配合，参加交工验收、参加竣工验收或发包人委托的其他服务。</w:t>
      </w:r>
      <w:r>
        <w:rPr>
          <w:rFonts w:ascii="宋体" w:hAnsi="宋体" w:hint="eastAsia"/>
          <w:szCs w:val="21"/>
        </w:rPr>
        <w:t>本合同包括的具体勘察设计服务内容在专用合同条款中约定。</w:t>
      </w:r>
    </w:p>
    <w:p w:rsidR="00FA6CDE" w:rsidRDefault="00CA7E5A" w:rsidP="00DB03DB">
      <w:pPr>
        <w:widowControl/>
        <w:numPr>
          <w:ilvl w:val="0"/>
          <w:numId w:val="11"/>
        </w:numPr>
        <w:tabs>
          <w:tab w:val="left" w:pos="1418"/>
        </w:tabs>
        <w:spacing w:line="360" w:lineRule="auto"/>
        <w:ind w:right="120" w:firstLine="480"/>
        <w:rPr>
          <w:rFonts w:ascii="宋体" w:hAnsi="宋体"/>
          <w:szCs w:val="21"/>
        </w:rPr>
      </w:pPr>
      <w:r>
        <w:rPr>
          <w:rFonts w:ascii="宋体" w:hAnsi="宋体"/>
          <w:szCs w:val="21"/>
        </w:rPr>
        <w:t>勘察设备：指为完成合同约定的各项工作所需的设备、器具和其他物品，不包括临时工程和材料。</w:t>
      </w:r>
    </w:p>
    <w:p w:rsidR="00FA6CDE" w:rsidRDefault="00CA7E5A" w:rsidP="00DB03DB">
      <w:pPr>
        <w:widowControl/>
        <w:numPr>
          <w:ilvl w:val="0"/>
          <w:numId w:val="11"/>
        </w:numPr>
        <w:tabs>
          <w:tab w:val="left" w:pos="1418"/>
        </w:tabs>
        <w:spacing w:line="360" w:lineRule="auto"/>
        <w:ind w:right="13" w:firstLine="480"/>
        <w:rPr>
          <w:rFonts w:ascii="宋体" w:hAnsi="宋体"/>
          <w:szCs w:val="21"/>
        </w:rPr>
      </w:pPr>
      <w:r>
        <w:rPr>
          <w:rFonts w:ascii="宋体" w:hAnsi="宋体"/>
          <w:szCs w:val="21"/>
        </w:rPr>
        <w:lastRenderedPageBreak/>
        <w:t>勘探场地：指用于工程勘探的场所，以及在合同中指定作为勘探场地组成的其他场所。</w:t>
      </w:r>
    </w:p>
    <w:p w:rsidR="00FA6CDE" w:rsidRDefault="00CA7E5A" w:rsidP="00DB03DB">
      <w:pPr>
        <w:widowControl/>
        <w:numPr>
          <w:ilvl w:val="0"/>
          <w:numId w:val="11"/>
        </w:numPr>
        <w:tabs>
          <w:tab w:val="left" w:pos="1418"/>
        </w:tabs>
        <w:spacing w:line="360" w:lineRule="auto"/>
        <w:ind w:right="13" w:firstLine="480"/>
        <w:rPr>
          <w:rFonts w:ascii="宋体" w:hAnsi="宋体"/>
          <w:szCs w:val="21"/>
        </w:rPr>
      </w:pPr>
      <w:r>
        <w:rPr>
          <w:rFonts w:ascii="宋体" w:hAnsi="宋体"/>
          <w:szCs w:val="21"/>
        </w:rPr>
        <w:t>勘察设计资料：</w:t>
      </w:r>
      <w:r>
        <w:rPr>
          <w:rFonts w:ascii="宋体" w:hAnsi="宋体" w:hint="eastAsia"/>
          <w:szCs w:val="21"/>
        </w:rPr>
        <w:t>是</w:t>
      </w:r>
      <w:r>
        <w:rPr>
          <w:rFonts w:ascii="宋体" w:hAnsi="宋体"/>
          <w:szCs w:val="21"/>
        </w:rPr>
        <w:t>发包人按合同约定向设计人提供的</w:t>
      </w:r>
      <w:r>
        <w:rPr>
          <w:rFonts w:ascii="宋体" w:hAnsi="宋体" w:hint="eastAsia"/>
          <w:szCs w:val="21"/>
        </w:rPr>
        <w:t>，</w:t>
      </w:r>
      <w:r>
        <w:rPr>
          <w:rFonts w:ascii="宋体" w:hAnsi="宋体"/>
          <w:szCs w:val="21"/>
        </w:rPr>
        <w:t>用于完成勘察设计服务范围与内容所需</w:t>
      </w:r>
      <w:r>
        <w:rPr>
          <w:rFonts w:ascii="宋体" w:hAnsi="宋体" w:hint="eastAsia"/>
          <w:szCs w:val="21"/>
        </w:rPr>
        <w:t>要</w:t>
      </w:r>
      <w:r>
        <w:rPr>
          <w:rFonts w:ascii="宋体" w:hAnsi="宋体"/>
          <w:szCs w:val="21"/>
        </w:rPr>
        <w:t>的资料。</w:t>
      </w:r>
    </w:p>
    <w:p w:rsidR="00FA6CDE" w:rsidRDefault="00CA7E5A" w:rsidP="00DB03DB">
      <w:pPr>
        <w:widowControl/>
        <w:numPr>
          <w:ilvl w:val="0"/>
          <w:numId w:val="11"/>
        </w:numPr>
        <w:tabs>
          <w:tab w:val="left" w:pos="1418"/>
        </w:tabs>
        <w:spacing w:line="360" w:lineRule="auto"/>
        <w:ind w:right="13" w:firstLine="480"/>
        <w:rPr>
          <w:rFonts w:ascii="宋体" w:hAnsi="宋体"/>
          <w:szCs w:val="21"/>
        </w:rPr>
      </w:pPr>
      <w:r>
        <w:rPr>
          <w:rFonts w:ascii="宋体" w:hAnsi="宋体"/>
          <w:szCs w:val="21"/>
        </w:rPr>
        <w:t>勘察设计文件</w:t>
      </w:r>
      <w:r>
        <w:rPr>
          <w:rFonts w:ascii="宋体" w:hAnsi="宋体" w:hint="eastAsia"/>
          <w:szCs w:val="21"/>
        </w:rPr>
        <w:t>：</w:t>
      </w:r>
      <w:r>
        <w:rPr>
          <w:rFonts w:ascii="宋体" w:hAnsi="宋体"/>
          <w:szCs w:val="21"/>
        </w:rPr>
        <w:t>指设计人按合同约定向发包人提交的工程勘察报告、服务大纲、勘察方案、外</w:t>
      </w:r>
      <w:proofErr w:type="gramStart"/>
      <w:r>
        <w:rPr>
          <w:rFonts w:ascii="宋体" w:hAnsi="宋体"/>
          <w:szCs w:val="21"/>
        </w:rPr>
        <w:t>业指导</w:t>
      </w:r>
      <w:proofErr w:type="gramEnd"/>
      <w:r>
        <w:rPr>
          <w:rFonts w:ascii="宋体" w:hAnsi="宋体"/>
          <w:szCs w:val="21"/>
        </w:rPr>
        <w:t>书、进度计划，设计说明、图纸、图板、模型、计算书、软件和其他文件等，包括阶段性文件和最终文件，且应采用合同中双方约定的</w:t>
      </w:r>
      <w:r>
        <w:rPr>
          <w:rFonts w:ascii="宋体" w:hAnsi="宋体" w:hint="eastAsia"/>
          <w:szCs w:val="21"/>
        </w:rPr>
        <w:t>格式载体。本合同包括的具体勘察设计文件在专用合同条款中约定。</w:t>
      </w:r>
    </w:p>
    <w:p w:rsidR="00FA6CDE" w:rsidRDefault="00CA7E5A" w:rsidP="00DB03DB">
      <w:pPr>
        <w:spacing w:line="360" w:lineRule="auto"/>
        <w:ind w:left="480" w:firstLine="480"/>
        <w:rPr>
          <w:rFonts w:ascii="宋体" w:hAnsi="宋体"/>
          <w:szCs w:val="21"/>
        </w:rPr>
      </w:pPr>
      <w:r>
        <w:rPr>
          <w:rFonts w:ascii="宋体" w:hAnsi="宋体"/>
          <w:szCs w:val="21"/>
        </w:rPr>
        <w:t>1.1.4 日期</w:t>
      </w:r>
    </w:p>
    <w:p w:rsidR="00FA6CDE" w:rsidRDefault="00CA7E5A" w:rsidP="00CF3F8E">
      <w:pPr>
        <w:spacing w:line="360" w:lineRule="auto"/>
        <w:ind w:firstLineChars="200" w:firstLine="420"/>
        <w:rPr>
          <w:rFonts w:ascii="宋体" w:hAnsi="宋体"/>
          <w:szCs w:val="21"/>
        </w:rPr>
      </w:pPr>
      <w:r>
        <w:rPr>
          <w:rFonts w:ascii="宋体" w:hAnsi="宋体"/>
          <w:szCs w:val="21"/>
        </w:rPr>
        <w:t xml:space="preserve">1.1.4.1 开始勘察设计通知：指发包人按第 6.1 </w:t>
      </w:r>
      <w:proofErr w:type="gramStart"/>
      <w:r>
        <w:rPr>
          <w:rFonts w:ascii="宋体" w:hAnsi="宋体"/>
          <w:szCs w:val="21"/>
        </w:rPr>
        <w:t>款通知</w:t>
      </w:r>
      <w:proofErr w:type="gramEnd"/>
      <w:r>
        <w:rPr>
          <w:rFonts w:ascii="宋体" w:hAnsi="宋体"/>
          <w:szCs w:val="21"/>
        </w:rPr>
        <w:t>设计人开始勘察设计的函件。</w:t>
      </w:r>
    </w:p>
    <w:p w:rsidR="00FA6CDE" w:rsidRDefault="00CA7E5A" w:rsidP="00DB03DB">
      <w:pPr>
        <w:widowControl/>
        <w:numPr>
          <w:ilvl w:val="0"/>
          <w:numId w:val="12"/>
        </w:numPr>
        <w:tabs>
          <w:tab w:val="left" w:pos="1418"/>
        </w:tabs>
        <w:spacing w:line="360" w:lineRule="auto"/>
        <w:ind w:right="13" w:firstLine="480"/>
        <w:rPr>
          <w:rFonts w:ascii="宋体" w:hAnsi="宋体"/>
          <w:szCs w:val="21"/>
        </w:rPr>
      </w:pPr>
      <w:r>
        <w:rPr>
          <w:rFonts w:ascii="宋体" w:hAnsi="宋体"/>
          <w:szCs w:val="21"/>
        </w:rPr>
        <w:t>开始勘察设计日期：指发包人按第 6.1 款发出的开始勘察设计通知中写明的开始勘察设计日期。</w:t>
      </w:r>
    </w:p>
    <w:p w:rsidR="00FA6CDE" w:rsidRDefault="00CA7E5A" w:rsidP="00DB03DB">
      <w:pPr>
        <w:widowControl/>
        <w:numPr>
          <w:ilvl w:val="0"/>
          <w:numId w:val="12"/>
        </w:numPr>
        <w:tabs>
          <w:tab w:val="left" w:pos="1418"/>
        </w:tabs>
        <w:spacing w:line="360" w:lineRule="auto"/>
        <w:ind w:right="13" w:firstLine="480"/>
        <w:rPr>
          <w:rFonts w:ascii="宋体" w:hAnsi="宋体"/>
          <w:szCs w:val="21"/>
        </w:rPr>
      </w:pPr>
      <w:r>
        <w:rPr>
          <w:rFonts w:ascii="宋体" w:hAnsi="宋体"/>
          <w:szCs w:val="21"/>
        </w:rPr>
        <w:t>勘察设计服务期限：指设计人在投标函中承诺的完成合同勘察设计服务所需的期限，包括按第 6.2款、第 6.4款、第 6.5款和第 6.7 款约定所作的调整。</w:t>
      </w:r>
    </w:p>
    <w:p w:rsidR="00FA6CDE" w:rsidRDefault="00CA7E5A" w:rsidP="00DB03DB">
      <w:pPr>
        <w:widowControl/>
        <w:numPr>
          <w:ilvl w:val="0"/>
          <w:numId w:val="12"/>
        </w:numPr>
        <w:tabs>
          <w:tab w:val="left" w:pos="1560"/>
        </w:tabs>
        <w:spacing w:line="360" w:lineRule="auto"/>
        <w:ind w:firstLine="480"/>
        <w:rPr>
          <w:rFonts w:ascii="宋体" w:hAnsi="宋体"/>
          <w:szCs w:val="21"/>
        </w:rPr>
      </w:pPr>
      <w:r>
        <w:rPr>
          <w:rFonts w:ascii="宋体" w:hAnsi="宋体"/>
          <w:szCs w:val="21"/>
        </w:rPr>
        <w:t>完成勘察设计日期：</w:t>
      </w:r>
      <w:proofErr w:type="gramStart"/>
      <w:r>
        <w:rPr>
          <w:rFonts w:ascii="宋体" w:hAnsi="宋体"/>
          <w:szCs w:val="21"/>
        </w:rPr>
        <w:t>指第</w:t>
      </w:r>
      <w:proofErr w:type="gramEnd"/>
      <w:r>
        <w:rPr>
          <w:rFonts w:ascii="宋体" w:hAnsi="宋体"/>
          <w:szCs w:val="21"/>
        </w:rPr>
        <w:t xml:space="preserve"> 1.1.4.3 目约定勘察设计服务期限届满时的日期。</w:t>
      </w:r>
    </w:p>
    <w:p w:rsidR="00FA6CDE" w:rsidRDefault="00CA7E5A" w:rsidP="00DB03DB">
      <w:pPr>
        <w:widowControl/>
        <w:numPr>
          <w:ilvl w:val="0"/>
          <w:numId w:val="12"/>
        </w:numPr>
        <w:tabs>
          <w:tab w:val="left" w:pos="1418"/>
        </w:tabs>
        <w:spacing w:line="360" w:lineRule="auto"/>
        <w:ind w:firstLine="480"/>
        <w:rPr>
          <w:rFonts w:ascii="宋体" w:hAnsi="宋体"/>
          <w:szCs w:val="21"/>
        </w:rPr>
      </w:pPr>
      <w:r>
        <w:rPr>
          <w:rFonts w:ascii="宋体" w:hAnsi="宋体"/>
          <w:szCs w:val="21"/>
        </w:rPr>
        <w:t>基准日：指投标截止时间前 28 天的日期。天：除特别指明外，指日历天。合同中按天计算时间的，开始当天不</w:t>
      </w:r>
      <w:r>
        <w:rPr>
          <w:rFonts w:ascii="宋体" w:hAnsi="宋体" w:hint="eastAsia"/>
          <w:szCs w:val="21"/>
        </w:rPr>
        <w:t>计</w:t>
      </w:r>
      <w:r>
        <w:rPr>
          <w:rFonts w:ascii="宋体" w:hAnsi="宋体"/>
          <w:szCs w:val="21"/>
        </w:rPr>
        <w:t>入，从次日开始计算。期限最后一天的截止时间为当天 24:00。</w:t>
      </w:r>
    </w:p>
    <w:p w:rsidR="00FA6CDE" w:rsidRDefault="00CA7E5A" w:rsidP="00DB03DB">
      <w:pPr>
        <w:spacing w:line="360" w:lineRule="auto"/>
        <w:ind w:left="480" w:firstLine="480"/>
        <w:rPr>
          <w:rFonts w:ascii="宋体" w:hAnsi="宋体"/>
          <w:szCs w:val="21"/>
        </w:rPr>
      </w:pPr>
      <w:r>
        <w:rPr>
          <w:rFonts w:ascii="宋体" w:hAnsi="宋体"/>
          <w:szCs w:val="21"/>
        </w:rPr>
        <w:t>1.1.5 合同价格和费用</w:t>
      </w:r>
    </w:p>
    <w:p w:rsidR="00FA6CDE" w:rsidRDefault="00CA7E5A" w:rsidP="00DB03DB">
      <w:pPr>
        <w:widowControl/>
        <w:numPr>
          <w:ilvl w:val="0"/>
          <w:numId w:val="13"/>
        </w:numPr>
        <w:tabs>
          <w:tab w:val="left" w:pos="1418"/>
        </w:tabs>
        <w:spacing w:line="360" w:lineRule="auto"/>
        <w:ind w:firstLine="480"/>
        <w:rPr>
          <w:rFonts w:ascii="宋体" w:hAnsi="宋体"/>
          <w:szCs w:val="21"/>
        </w:rPr>
      </w:pPr>
      <w:r>
        <w:rPr>
          <w:rFonts w:ascii="宋体" w:hAnsi="宋体"/>
          <w:szCs w:val="21"/>
        </w:rPr>
        <w:t>签约合同价：指签订合同时合同协议书中写明的、包括暂列金额在内的勘察设计费用总金额。</w:t>
      </w:r>
    </w:p>
    <w:p w:rsidR="00FA6CDE" w:rsidRDefault="00CA7E5A" w:rsidP="00DB03DB">
      <w:pPr>
        <w:widowControl/>
        <w:numPr>
          <w:ilvl w:val="0"/>
          <w:numId w:val="13"/>
        </w:numPr>
        <w:tabs>
          <w:tab w:val="left" w:pos="1418"/>
        </w:tabs>
        <w:spacing w:line="360" w:lineRule="auto"/>
        <w:ind w:firstLine="480"/>
        <w:rPr>
          <w:rFonts w:ascii="宋体" w:hAnsi="宋体"/>
          <w:szCs w:val="21"/>
        </w:rPr>
      </w:pPr>
      <w:r>
        <w:rPr>
          <w:rFonts w:ascii="宋体" w:hAnsi="宋体"/>
          <w:szCs w:val="21"/>
        </w:rPr>
        <w:t>合同价格：指设计人按合同约定完成了全部勘察设计工作后，发包人应付给设计人的金额，包括在履行合同过程中按合同约定进行的变更和调整。</w:t>
      </w:r>
    </w:p>
    <w:p w:rsidR="00FA6CDE" w:rsidRDefault="00CA7E5A" w:rsidP="00DB03DB">
      <w:pPr>
        <w:widowControl/>
        <w:numPr>
          <w:ilvl w:val="0"/>
          <w:numId w:val="13"/>
        </w:numPr>
        <w:tabs>
          <w:tab w:val="left" w:pos="1418"/>
        </w:tabs>
        <w:spacing w:line="360" w:lineRule="auto"/>
        <w:ind w:firstLine="480"/>
        <w:rPr>
          <w:rFonts w:ascii="宋体" w:hAnsi="宋体"/>
          <w:szCs w:val="21"/>
        </w:rPr>
      </w:pPr>
      <w:r>
        <w:rPr>
          <w:rFonts w:ascii="宋体" w:hAnsi="宋体"/>
          <w:szCs w:val="21"/>
        </w:rPr>
        <w:t>费用：指为履行合同所发生的或将要发生的所有合理开支，包括管理费和应分摊的其他费用，但不包括利润。</w:t>
      </w:r>
    </w:p>
    <w:p w:rsidR="00FA6CDE" w:rsidRDefault="00CA7E5A" w:rsidP="00DB03DB">
      <w:pPr>
        <w:widowControl/>
        <w:numPr>
          <w:ilvl w:val="0"/>
          <w:numId w:val="13"/>
        </w:numPr>
        <w:tabs>
          <w:tab w:val="left" w:pos="1418"/>
        </w:tabs>
        <w:spacing w:line="360" w:lineRule="auto"/>
        <w:ind w:firstLine="480"/>
        <w:rPr>
          <w:rFonts w:ascii="宋体" w:hAnsi="宋体"/>
          <w:szCs w:val="21"/>
        </w:rPr>
      </w:pPr>
      <w:r>
        <w:rPr>
          <w:rFonts w:ascii="宋体" w:hAnsi="宋体"/>
          <w:szCs w:val="21"/>
        </w:rPr>
        <w:t>暂列金额：指暂时未定的，包括在合同中，并在报价清单汇总表中以此名称标明的金额，用于进行本工程可能发生的额外勘察设计工作或作为不可预见费</w:t>
      </w:r>
      <w:r>
        <w:rPr>
          <w:rFonts w:ascii="宋体" w:hAnsi="宋体" w:hint="eastAsia"/>
          <w:szCs w:val="21"/>
        </w:rPr>
        <w:t>用，按照合同条款第12.5款的规定使用。</w:t>
      </w:r>
    </w:p>
    <w:p w:rsidR="00FA6CDE" w:rsidRDefault="00CA7E5A" w:rsidP="00DB03DB">
      <w:pPr>
        <w:spacing w:line="360" w:lineRule="auto"/>
        <w:ind w:left="480" w:firstLine="480"/>
        <w:rPr>
          <w:rFonts w:ascii="宋体" w:hAnsi="宋体"/>
          <w:szCs w:val="21"/>
        </w:rPr>
      </w:pPr>
      <w:r>
        <w:rPr>
          <w:rFonts w:ascii="宋体" w:hAnsi="宋体"/>
          <w:szCs w:val="21"/>
        </w:rPr>
        <w:t>1.1.6 其他</w:t>
      </w:r>
    </w:p>
    <w:p w:rsidR="00FA6CDE" w:rsidRDefault="00CA7E5A" w:rsidP="00DB03DB">
      <w:pPr>
        <w:widowControl/>
        <w:numPr>
          <w:ilvl w:val="0"/>
          <w:numId w:val="14"/>
        </w:numPr>
        <w:tabs>
          <w:tab w:val="left" w:pos="1418"/>
        </w:tabs>
        <w:spacing w:line="360" w:lineRule="auto"/>
        <w:ind w:firstLine="480"/>
        <w:rPr>
          <w:rFonts w:ascii="宋体" w:hAnsi="宋体"/>
          <w:szCs w:val="21"/>
        </w:rPr>
      </w:pPr>
      <w:r>
        <w:rPr>
          <w:rFonts w:ascii="宋体" w:hAnsi="宋体"/>
          <w:szCs w:val="21"/>
        </w:rPr>
        <w:t>书面形式：指合同文件、信件和数据电文（包括电报、电传、传真、电子数据交换和电子邮件）等可以有形地表现所载内容的形式。</w:t>
      </w:r>
    </w:p>
    <w:p w:rsidR="00FA6CDE" w:rsidRDefault="00CA7E5A" w:rsidP="00DB03DB">
      <w:pPr>
        <w:widowControl/>
        <w:numPr>
          <w:ilvl w:val="0"/>
          <w:numId w:val="14"/>
        </w:numPr>
        <w:tabs>
          <w:tab w:val="left" w:pos="1418"/>
        </w:tabs>
        <w:spacing w:line="360" w:lineRule="auto"/>
        <w:ind w:firstLine="480"/>
        <w:rPr>
          <w:rFonts w:ascii="宋体" w:hAnsi="宋体"/>
          <w:szCs w:val="21"/>
        </w:rPr>
      </w:pPr>
      <w:r>
        <w:rPr>
          <w:rFonts w:ascii="宋体" w:hAnsi="宋体"/>
          <w:szCs w:val="21"/>
        </w:rPr>
        <w:t>勘察设计质量事故：指在缺陷责任期结束前，由于勘察设计原因使工程不满足技术标准及设计要求，并造成结构损毁或一定直接经济损失的事故。</w:t>
      </w:r>
    </w:p>
    <w:p w:rsidR="00FA6CDE" w:rsidRDefault="00CA7E5A" w:rsidP="00DB03DB">
      <w:pPr>
        <w:spacing w:line="360" w:lineRule="auto"/>
        <w:ind w:firstLine="480"/>
        <w:rPr>
          <w:rFonts w:ascii="宋体" w:hAnsi="宋体"/>
          <w:szCs w:val="21"/>
        </w:rPr>
      </w:pPr>
      <w:r>
        <w:rPr>
          <w:rFonts w:ascii="宋体" w:hAnsi="宋体"/>
          <w:szCs w:val="21"/>
        </w:rPr>
        <w:t>根据直接经济损失或工程结构损毁情况（自然灾害所致除外），勘察设计质量事故分为特别重大质量事故、重大质量事故、较大质量事故和一般质量事故四个等级，上述质量事故的界定按交通运输部《公路水运建设工程质量事故等级划分和报告制</w:t>
      </w:r>
      <w:r>
        <w:rPr>
          <w:rFonts w:ascii="宋体" w:hAnsi="宋体" w:hint="eastAsia"/>
          <w:szCs w:val="21"/>
        </w:rPr>
        <w:t>度</w:t>
      </w:r>
      <w:r>
        <w:rPr>
          <w:rFonts w:ascii="宋体" w:hAnsi="宋体"/>
          <w:szCs w:val="21"/>
        </w:rPr>
        <w:t>》</w:t>
      </w:r>
      <w:r>
        <w:rPr>
          <w:rFonts w:ascii="宋体" w:hAnsi="宋体" w:hint="eastAsia"/>
          <w:szCs w:val="21"/>
        </w:rPr>
        <w:t>规定执行。</w:t>
      </w:r>
    </w:p>
    <w:p w:rsidR="00FA6CDE" w:rsidRDefault="00CA7E5A" w:rsidP="00DB03DB">
      <w:pPr>
        <w:spacing w:line="360" w:lineRule="auto"/>
        <w:ind w:left="480" w:firstLine="482"/>
        <w:outlineLvl w:val="0"/>
        <w:rPr>
          <w:rFonts w:ascii="宋体" w:hAnsi="宋体"/>
          <w:b/>
          <w:szCs w:val="21"/>
        </w:rPr>
      </w:pPr>
      <w:bookmarkStart w:id="257" w:name="_Toc12813"/>
      <w:r>
        <w:rPr>
          <w:rFonts w:ascii="宋体" w:hAnsi="宋体"/>
          <w:b/>
          <w:szCs w:val="21"/>
        </w:rPr>
        <w:lastRenderedPageBreak/>
        <w:t>1.2 语言文字</w:t>
      </w:r>
      <w:bookmarkEnd w:id="257"/>
    </w:p>
    <w:p w:rsidR="00FA6CDE" w:rsidRDefault="00CA7E5A" w:rsidP="00DB03DB">
      <w:pPr>
        <w:spacing w:line="360" w:lineRule="auto"/>
        <w:ind w:left="480" w:firstLine="480"/>
        <w:rPr>
          <w:rFonts w:ascii="宋体" w:hAnsi="宋体"/>
          <w:szCs w:val="21"/>
        </w:rPr>
      </w:pPr>
      <w:r>
        <w:rPr>
          <w:rFonts w:ascii="宋体" w:hAnsi="宋体"/>
          <w:szCs w:val="21"/>
        </w:rPr>
        <w:t>合同使用的语言文字为中文。专用术语使用外文的，应附有中文注释。</w:t>
      </w:r>
    </w:p>
    <w:p w:rsidR="00FA6CDE" w:rsidRDefault="00CA7E5A" w:rsidP="00DB03DB">
      <w:pPr>
        <w:spacing w:line="360" w:lineRule="auto"/>
        <w:ind w:left="480" w:firstLine="482"/>
        <w:outlineLvl w:val="0"/>
        <w:rPr>
          <w:rFonts w:ascii="宋体" w:hAnsi="宋体"/>
          <w:b/>
          <w:szCs w:val="21"/>
        </w:rPr>
      </w:pPr>
      <w:bookmarkStart w:id="258" w:name="_Toc16065"/>
      <w:r>
        <w:rPr>
          <w:rFonts w:ascii="宋体" w:hAnsi="宋体"/>
          <w:b/>
          <w:szCs w:val="21"/>
        </w:rPr>
        <w:t>1.3 适用法律</w:t>
      </w:r>
      <w:bookmarkEnd w:id="258"/>
    </w:p>
    <w:p w:rsidR="00FA6CDE" w:rsidRDefault="00CA7E5A" w:rsidP="00CF3F8E">
      <w:pPr>
        <w:spacing w:line="360" w:lineRule="auto"/>
        <w:ind w:firstLineChars="200" w:firstLine="420"/>
        <w:rPr>
          <w:rFonts w:ascii="宋体" w:hAnsi="宋体"/>
          <w:szCs w:val="21"/>
        </w:rPr>
      </w:pPr>
      <w:r>
        <w:rPr>
          <w:rFonts w:ascii="宋体" w:hAnsi="宋体"/>
          <w:szCs w:val="21"/>
        </w:rPr>
        <w:t>适用于合同的法律包括中华人民共和国法律、行政法规、部门规章，以及工程所在地的地方法规、自治条例、单行条例和地方政府规章。</w:t>
      </w:r>
    </w:p>
    <w:p w:rsidR="00FA6CDE" w:rsidRDefault="00CA7E5A" w:rsidP="00CF3F8E">
      <w:pPr>
        <w:spacing w:line="360" w:lineRule="auto"/>
        <w:ind w:firstLineChars="200" w:firstLine="420"/>
        <w:rPr>
          <w:rFonts w:ascii="宋体" w:hAnsi="宋体"/>
          <w:szCs w:val="21"/>
        </w:rPr>
      </w:pPr>
      <w:r>
        <w:rPr>
          <w:rFonts w:ascii="宋体" w:hAnsi="宋体"/>
          <w:szCs w:val="21"/>
        </w:rPr>
        <w:t>本合同适用的其他规范性文件，可在专用合同条款中约定。</w:t>
      </w:r>
    </w:p>
    <w:p w:rsidR="00FA6CDE" w:rsidRDefault="00CA7E5A" w:rsidP="00DB03DB">
      <w:pPr>
        <w:spacing w:line="360" w:lineRule="auto"/>
        <w:ind w:left="480" w:firstLine="482"/>
        <w:outlineLvl w:val="0"/>
        <w:rPr>
          <w:rFonts w:ascii="宋体" w:hAnsi="宋体"/>
          <w:b/>
          <w:szCs w:val="21"/>
        </w:rPr>
      </w:pPr>
      <w:bookmarkStart w:id="259" w:name="_Toc16344"/>
      <w:r>
        <w:rPr>
          <w:rFonts w:ascii="宋体" w:hAnsi="宋体"/>
          <w:b/>
          <w:szCs w:val="21"/>
        </w:rPr>
        <w:t>1.4 合同文件的优先顺序</w:t>
      </w:r>
      <w:bookmarkEnd w:id="259"/>
    </w:p>
    <w:p w:rsidR="00FA6CDE" w:rsidRDefault="00CA7E5A" w:rsidP="00DB03DB">
      <w:pPr>
        <w:spacing w:line="360" w:lineRule="auto"/>
        <w:ind w:firstLine="480"/>
        <w:rPr>
          <w:rFonts w:ascii="宋体" w:hAnsi="宋体"/>
          <w:szCs w:val="21"/>
        </w:rPr>
      </w:pPr>
      <w:r>
        <w:rPr>
          <w:rFonts w:ascii="宋体" w:hAnsi="宋体"/>
          <w:szCs w:val="21"/>
        </w:rPr>
        <w:t>组成合同的各项文件应互相解释，互为说明。除专用合同条款另有约定外，解释合同文件的优先顺序如下：</w:t>
      </w:r>
    </w:p>
    <w:p w:rsidR="00FA6CDE" w:rsidRDefault="00CA7E5A" w:rsidP="00CF3F8E">
      <w:pPr>
        <w:spacing w:line="360" w:lineRule="auto"/>
        <w:ind w:firstLineChars="200" w:firstLine="420"/>
        <w:rPr>
          <w:rFonts w:ascii="宋体" w:hAnsi="宋体"/>
          <w:szCs w:val="21"/>
        </w:rPr>
      </w:pPr>
      <w:r>
        <w:rPr>
          <w:rFonts w:ascii="宋体" w:hAnsi="宋体"/>
          <w:szCs w:val="21"/>
        </w:rPr>
        <w:t>（1）合同协议书及各种合同附件（含评标期间和合同谈判过程中的澄清文件和补充资料；设计人提交的经发包人审核通过的勘察设计详细工作大纲及进度计划、专题研究详细工作大纲等）；</w:t>
      </w:r>
    </w:p>
    <w:p w:rsidR="00FA6CDE" w:rsidRDefault="00CA7E5A" w:rsidP="00DB03DB">
      <w:pPr>
        <w:spacing w:line="360" w:lineRule="auto"/>
        <w:ind w:left="480" w:firstLine="480"/>
        <w:rPr>
          <w:rFonts w:ascii="宋体" w:hAnsi="宋体"/>
          <w:szCs w:val="21"/>
        </w:rPr>
      </w:pPr>
      <w:r>
        <w:rPr>
          <w:rFonts w:ascii="宋体" w:hAnsi="宋体"/>
          <w:szCs w:val="21"/>
        </w:rPr>
        <w:t>（2）中标通知书；</w:t>
      </w:r>
    </w:p>
    <w:p w:rsidR="00FA6CDE" w:rsidRDefault="00CA7E5A" w:rsidP="00DB03DB">
      <w:pPr>
        <w:spacing w:line="360" w:lineRule="auto"/>
        <w:ind w:left="480" w:firstLine="480"/>
        <w:rPr>
          <w:rFonts w:ascii="宋体" w:hAnsi="宋体"/>
          <w:szCs w:val="21"/>
        </w:rPr>
      </w:pPr>
      <w:r>
        <w:rPr>
          <w:rFonts w:ascii="宋体" w:hAnsi="宋体"/>
          <w:szCs w:val="21"/>
        </w:rPr>
        <w:t>（3）投标函；</w:t>
      </w:r>
    </w:p>
    <w:p w:rsidR="00FA6CDE" w:rsidRDefault="00CA7E5A" w:rsidP="00DB03DB">
      <w:pPr>
        <w:spacing w:line="360" w:lineRule="auto"/>
        <w:ind w:left="480" w:firstLine="480"/>
        <w:rPr>
          <w:rFonts w:ascii="宋体" w:hAnsi="宋体"/>
          <w:szCs w:val="21"/>
        </w:rPr>
      </w:pPr>
      <w:r>
        <w:rPr>
          <w:rFonts w:ascii="宋体" w:hAnsi="宋体"/>
          <w:szCs w:val="21"/>
        </w:rPr>
        <w:t>（4）专用合同条款；</w:t>
      </w:r>
    </w:p>
    <w:p w:rsidR="00FA6CDE" w:rsidRDefault="00CA7E5A" w:rsidP="00DB03DB">
      <w:pPr>
        <w:spacing w:line="360" w:lineRule="auto"/>
        <w:ind w:left="480" w:firstLine="480"/>
        <w:rPr>
          <w:rFonts w:ascii="宋体" w:hAnsi="宋体"/>
          <w:szCs w:val="21"/>
        </w:rPr>
      </w:pPr>
      <w:r>
        <w:rPr>
          <w:rFonts w:ascii="宋体" w:hAnsi="宋体"/>
          <w:szCs w:val="21"/>
        </w:rPr>
        <w:t>（5）通用合同条款；</w:t>
      </w:r>
    </w:p>
    <w:p w:rsidR="00FA6CDE" w:rsidRDefault="00CA7E5A" w:rsidP="00DB03DB">
      <w:pPr>
        <w:spacing w:line="360" w:lineRule="auto"/>
        <w:ind w:left="480" w:firstLine="480"/>
        <w:rPr>
          <w:rFonts w:ascii="宋体" w:hAnsi="宋体"/>
          <w:szCs w:val="21"/>
        </w:rPr>
      </w:pPr>
      <w:r>
        <w:rPr>
          <w:rFonts w:ascii="宋体" w:hAnsi="宋体"/>
          <w:szCs w:val="21"/>
        </w:rPr>
        <w:t>（6）发包人要求；</w:t>
      </w:r>
    </w:p>
    <w:p w:rsidR="00FA6CDE" w:rsidRDefault="00CA7E5A" w:rsidP="00DB03DB">
      <w:pPr>
        <w:spacing w:line="360" w:lineRule="auto"/>
        <w:ind w:left="480" w:firstLine="480"/>
        <w:rPr>
          <w:rFonts w:ascii="宋体" w:hAnsi="宋体"/>
          <w:szCs w:val="21"/>
        </w:rPr>
      </w:pPr>
      <w:r>
        <w:rPr>
          <w:rFonts w:ascii="宋体" w:hAnsi="宋体"/>
          <w:szCs w:val="21"/>
        </w:rPr>
        <w:t>（7）勘察设计费用清单；</w:t>
      </w:r>
    </w:p>
    <w:p w:rsidR="00FA6CDE" w:rsidRDefault="00CA7E5A" w:rsidP="00DB03DB">
      <w:pPr>
        <w:spacing w:line="360" w:lineRule="auto"/>
        <w:ind w:left="480" w:firstLine="480"/>
        <w:rPr>
          <w:rFonts w:ascii="宋体" w:hAnsi="宋体"/>
          <w:szCs w:val="21"/>
        </w:rPr>
      </w:pPr>
      <w:r>
        <w:rPr>
          <w:rFonts w:ascii="宋体" w:hAnsi="宋体"/>
          <w:szCs w:val="21"/>
        </w:rPr>
        <w:t>（8）设计人有关人员投入的承诺；</w:t>
      </w:r>
    </w:p>
    <w:p w:rsidR="00FA6CDE" w:rsidRDefault="00CA7E5A" w:rsidP="00DB03DB">
      <w:pPr>
        <w:spacing w:line="360" w:lineRule="auto"/>
        <w:ind w:left="480" w:firstLine="480"/>
        <w:rPr>
          <w:rFonts w:ascii="宋体" w:hAnsi="宋体"/>
          <w:szCs w:val="21"/>
        </w:rPr>
      </w:pPr>
      <w:r>
        <w:rPr>
          <w:rFonts w:ascii="宋体" w:hAnsi="宋体"/>
          <w:szCs w:val="21"/>
        </w:rPr>
        <w:t>（9）其他合同文件。</w:t>
      </w:r>
    </w:p>
    <w:p w:rsidR="00FA6CDE" w:rsidRDefault="00CA7E5A" w:rsidP="00DB03DB">
      <w:pPr>
        <w:spacing w:line="360" w:lineRule="auto"/>
        <w:ind w:left="480" w:firstLine="482"/>
        <w:outlineLvl w:val="0"/>
        <w:rPr>
          <w:rFonts w:ascii="宋体" w:hAnsi="宋体"/>
          <w:b/>
          <w:szCs w:val="21"/>
        </w:rPr>
      </w:pPr>
      <w:bookmarkStart w:id="260" w:name="_Toc494"/>
      <w:r>
        <w:rPr>
          <w:rFonts w:ascii="宋体" w:hAnsi="宋体"/>
          <w:b/>
          <w:szCs w:val="21"/>
        </w:rPr>
        <w:t>1.5 合同协议书</w:t>
      </w:r>
      <w:bookmarkEnd w:id="260"/>
    </w:p>
    <w:p w:rsidR="00FA6CDE" w:rsidRDefault="00CA7E5A" w:rsidP="00CF3F8E">
      <w:pPr>
        <w:spacing w:line="360" w:lineRule="auto"/>
        <w:ind w:firstLineChars="200" w:firstLine="420"/>
        <w:rPr>
          <w:rFonts w:ascii="宋体" w:hAnsi="宋体"/>
          <w:szCs w:val="21"/>
        </w:rPr>
      </w:pPr>
      <w:r>
        <w:rPr>
          <w:rFonts w:ascii="宋体" w:hAnsi="宋体"/>
          <w:szCs w:val="21"/>
        </w:rPr>
        <w:t>设计人按中标通知书规定的时间与发包人签订合同协议书。除法律另有规定或合同另有约定外，发包人和设计人的法定代表人或其委托代理人在合同协议书上签字并盖单位章后，合同生效。</w:t>
      </w:r>
    </w:p>
    <w:p w:rsidR="00FA6CDE" w:rsidRDefault="00CA7E5A" w:rsidP="00DB03DB">
      <w:pPr>
        <w:spacing w:line="360" w:lineRule="auto"/>
        <w:ind w:left="480" w:firstLine="482"/>
        <w:outlineLvl w:val="0"/>
        <w:rPr>
          <w:rFonts w:ascii="宋体" w:hAnsi="宋体"/>
          <w:b/>
          <w:szCs w:val="21"/>
        </w:rPr>
      </w:pPr>
      <w:bookmarkStart w:id="261" w:name="_Toc31437"/>
      <w:r>
        <w:rPr>
          <w:rFonts w:ascii="宋体" w:hAnsi="宋体"/>
          <w:b/>
          <w:szCs w:val="21"/>
        </w:rPr>
        <w:t>1.6 文件的提供和照管</w:t>
      </w:r>
      <w:bookmarkEnd w:id="261"/>
    </w:p>
    <w:p w:rsidR="00FA6CDE" w:rsidRDefault="00CA7E5A" w:rsidP="00DB03DB">
      <w:pPr>
        <w:spacing w:line="360" w:lineRule="auto"/>
        <w:ind w:left="480" w:firstLine="480"/>
        <w:rPr>
          <w:rFonts w:ascii="宋体" w:hAnsi="宋体"/>
          <w:szCs w:val="21"/>
        </w:rPr>
      </w:pPr>
      <w:r>
        <w:rPr>
          <w:rFonts w:ascii="宋体" w:hAnsi="宋体"/>
          <w:szCs w:val="21"/>
        </w:rPr>
        <w:t>1.6.1 勘察设计文件的提供</w:t>
      </w:r>
    </w:p>
    <w:p w:rsidR="00FA6CDE" w:rsidRDefault="00CA7E5A" w:rsidP="00CF3F8E">
      <w:pPr>
        <w:spacing w:line="360" w:lineRule="auto"/>
        <w:ind w:firstLineChars="200" w:firstLine="420"/>
        <w:rPr>
          <w:rFonts w:ascii="宋体" w:hAnsi="宋体"/>
          <w:szCs w:val="21"/>
        </w:rPr>
      </w:pPr>
      <w:r>
        <w:rPr>
          <w:rFonts w:ascii="宋体" w:hAnsi="宋体"/>
          <w:szCs w:val="21"/>
        </w:rPr>
        <w:t>除专用合同条款另有约定外，设计人应在合理的期限内按照合同约定的数量向发包人提供勘察设计文件。合同约定勘察设计文件应经发包人批复的，发包人应在合同约定的期限内批复或提出修改意见。</w:t>
      </w:r>
    </w:p>
    <w:p w:rsidR="00FA6CDE" w:rsidRDefault="00CA7E5A" w:rsidP="00DB03DB">
      <w:pPr>
        <w:spacing w:line="360" w:lineRule="auto"/>
        <w:ind w:left="480" w:firstLine="480"/>
        <w:rPr>
          <w:rFonts w:ascii="宋体" w:hAnsi="宋体"/>
          <w:szCs w:val="21"/>
        </w:rPr>
      </w:pPr>
      <w:r>
        <w:rPr>
          <w:rFonts w:ascii="宋体" w:hAnsi="宋体"/>
          <w:szCs w:val="21"/>
        </w:rPr>
        <w:t>1.6.2 发包人提供的文件</w:t>
      </w:r>
    </w:p>
    <w:p w:rsidR="00FA6CDE" w:rsidRDefault="00CA7E5A" w:rsidP="00CF3F8E">
      <w:pPr>
        <w:spacing w:line="360" w:lineRule="auto"/>
        <w:ind w:firstLineChars="200" w:firstLine="420"/>
        <w:rPr>
          <w:rFonts w:ascii="宋体" w:hAnsi="宋体"/>
          <w:szCs w:val="21"/>
        </w:rPr>
      </w:pPr>
      <w:r>
        <w:rPr>
          <w:rFonts w:ascii="宋体" w:hAnsi="宋体"/>
          <w:szCs w:val="21"/>
        </w:rPr>
        <w:t>按专用合同条款约定由发包人提供的文件，包括基础资料、勘察设计任务书等，发包人应按约定的数量和期限交给设计人。由于发包人未按时提供文件造成勘察设计服务期限延误的，按第 6.2 款约定执行。</w:t>
      </w:r>
    </w:p>
    <w:p w:rsidR="00FA6CDE" w:rsidRDefault="00CA7E5A" w:rsidP="00DB03DB">
      <w:pPr>
        <w:spacing w:line="360" w:lineRule="auto"/>
        <w:ind w:left="480" w:firstLine="480"/>
        <w:rPr>
          <w:rFonts w:ascii="宋体" w:hAnsi="宋体"/>
          <w:szCs w:val="21"/>
        </w:rPr>
      </w:pPr>
      <w:r>
        <w:rPr>
          <w:rFonts w:ascii="宋体" w:hAnsi="宋体"/>
          <w:szCs w:val="21"/>
        </w:rPr>
        <w:t>1.6.3 文件错误的通知</w:t>
      </w:r>
    </w:p>
    <w:p w:rsidR="00FA6CDE" w:rsidRDefault="00CA7E5A" w:rsidP="00CF3F8E">
      <w:pPr>
        <w:spacing w:line="360" w:lineRule="auto"/>
        <w:ind w:firstLineChars="208" w:firstLine="437"/>
        <w:rPr>
          <w:rFonts w:ascii="宋体" w:hAnsi="宋体"/>
          <w:szCs w:val="21"/>
        </w:rPr>
      </w:pPr>
      <w:r>
        <w:rPr>
          <w:rFonts w:ascii="宋体" w:hAnsi="宋体"/>
          <w:szCs w:val="21"/>
        </w:rPr>
        <w:t>任何一方当事人发现文件中存在的明显错误或疏忽，均应及时通知对方当事人，并应立即采取适当的措施防止损失扩大。</w:t>
      </w:r>
    </w:p>
    <w:p w:rsidR="00FA6CDE" w:rsidRDefault="00CA7E5A" w:rsidP="00DB03DB">
      <w:pPr>
        <w:spacing w:line="360" w:lineRule="auto"/>
        <w:ind w:left="480" w:firstLine="482"/>
        <w:outlineLvl w:val="0"/>
        <w:rPr>
          <w:rFonts w:ascii="宋体" w:hAnsi="宋体"/>
          <w:b/>
          <w:szCs w:val="21"/>
        </w:rPr>
      </w:pPr>
      <w:bookmarkStart w:id="262" w:name="_Toc25914"/>
      <w:r>
        <w:rPr>
          <w:rFonts w:ascii="宋体" w:hAnsi="宋体"/>
          <w:b/>
          <w:szCs w:val="21"/>
        </w:rPr>
        <w:t>1.7 联络</w:t>
      </w:r>
      <w:bookmarkEnd w:id="262"/>
    </w:p>
    <w:p w:rsidR="00FA6CDE" w:rsidRDefault="00CA7E5A" w:rsidP="00DB03DB">
      <w:pPr>
        <w:widowControl/>
        <w:numPr>
          <w:ilvl w:val="0"/>
          <w:numId w:val="15"/>
        </w:numPr>
        <w:tabs>
          <w:tab w:val="left" w:pos="1134"/>
        </w:tabs>
        <w:spacing w:line="360" w:lineRule="auto"/>
        <w:ind w:right="13" w:firstLine="480"/>
        <w:rPr>
          <w:rFonts w:ascii="宋体" w:hAnsi="宋体"/>
          <w:szCs w:val="21"/>
        </w:rPr>
      </w:pPr>
      <w:r>
        <w:rPr>
          <w:rFonts w:ascii="宋体" w:hAnsi="宋体"/>
          <w:szCs w:val="21"/>
        </w:rPr>
        <w:lastRenderedPageBreak/>
        <w:t>与合同有关的通知、批准、证明、证书、指示、要求、请求、同意、意见、确定和决定等，均应采用书面形式。</w:t>
      </w:r>
    </w:p>
    <w:p w:rsidR="00FA6CDE" w:rsidRDefault="00CA7E5A" w:rsidP="00DB03DB">
      <w:pPr>
        <w:widowControl/>
        <w:numPr>
          <w:ilvl w:val="0"/>
          <w:numId w:val="15"/>
        </w:numPr>
        <w:tabs>
          <w:tab w:val="left" w:pos="1134"/>
        </w:tabs>
        <w:spacing w:line="360" w:lineRule="auto"/>
        <w:ind w:right="13" w:firstLine="480"/>
        <w:rPr>
          <w:rFonts w:ascii="宋体" w:hAnsi="宋体"/>
          <w:szCs w:val="21"/>
        </w:rPr>
      </w:pPr>
      <w:r>
        <w:rPr>
          <w:rFonts w:ascii="宋体" w:hAnsi="宋体"/>
          <w:szCs w:val="21"/>
        </w:rPr>
        <w:t>上述通知、批准、证明、证书、指示、要求、请求、同意、意见、确定和决定等来往函件，均应在合同约定的期限内送达指定的地点和指定的接收人，并办</w:t>
      </w:r>
      <w:r>
        <w:rPr>
          <w:rFonts w:ascii="宋体" w:hAnsi="宋体" w:hint="eastAsia"/>
          <w:szCs w:val="21"/>
        </w:rPr>
        <w:t>理签收手续。</w:t>
      </w:r>
    </w:p>
    <w:p w:rsidR="00FA6CDE" w:rsidRDefault="00CA7E5A" w:rsidP="00DB03DB">
      <w:pPr>
        <w:spacing w:line="360" w:lineRule="auto"/>
        <w:ind w:left="480" w:firstLine="482"/>
        <w:outlineLvl w:val="0"/>
        <w:rPr>
          <w:rFonts w:ascii="宋体" w:hAnsi="宋体"/>
          <w:b/>
          <w:szCs w:val="21"/>
        </w:rPr>
      </w:pPr>
      <w:bookmarkStart w:id="263" w:name="_Toc12163"/>
      <w:r>
        <w:rPr>
          <w:rFonts w:ascii="宋体" w:hAnsi="宋体"/>
          <w:b/>
          <w:szCs w:val="21"/>
        </w:rPr>
        <w:t>1.8 转让</w:t>
      </w:r>
      <w:bookmarkEnd w:id="263"/>
    </w:p>
    <w:p w:rsidR="00FA6CDE" w:rsidRDefault="00CA7E5A" w:rsidP="00CF3F8E">
      <w:pPr>
        <w:spacing w:line="360" w:lineRule="auto"/>
        <w:ind w:firstLineChars="200" w:firstLine="420"/>
        <w:rPr>
          <w:rFonts w:ascii="宋体" w:hAnsi="宋体"/>
          <w:szCs w:val="21"/>
        </w:rPr>
      </w:pPr>
      <w:r>
        <w:rPr>
          <w:rFonts w:ascii="宋体" w:hAnsi="宋体"/>
          <w:szCs w:val="21"/>
        </w:rPr>
        <w:t>除专用合同条款另有约定外，未经对方当事人同意，一方当事人不得将合同权利全部或部分转让给第三人，也不得全部或部分转移合同义务。</w:t>
      </w:r>
    </w:p>
    <w:p w:rsidR="00FA6CDE" w:rsidRDefault="00CA7E5A" w:rsidP="00DB03DB">
      <w:pPr>
        <w:spacing w:line="360" w:lineRule="auto"/>
        <w:ind w:left="480" w:firstLine="482"/>
        <w:outlineLvl w:val="0"/>
        <w:rPr>
          <w:rFonts w:ascii="宋体" w:hAnsi="宋体"/>
          <w:b/>
          <w:szCs w:val="21"/>
        </w:rPr>
      </w:pPr>
      <w:bookmarkStart w:id="264" w:name="_Toc23015"/>
      <w:r>
        <w:rPr>
          <w:rFonts w:ascii="宋体" w:hAnsi="宋体"/>
          <w:b/>
          <w:szCs w:val="21"/>
        </w:rPr>
        <w:t>1.9 严禁贿赂</w:t>
      </w:r>
      <w:bookmarkEnd w:id="264"/>
    </w:p>
    <w:p w:rsidR="00FA6CDE" w:rsidRDefault="00CA7E5A" w:rsidP="00CF3F8E">
      <w:pPr>
        <w:spacing w:line="360" w:lineRule="auto"/>
        <w:ind w:firstLineChars="208" w:firstLine="437"/>
        <w:rPr>
          <w:rFonts w:ascii="宋体" w:hAnsi="宋体"/>
          <w:szCs w:val="21"/>
        </w:rPr>
      </w:pPr>
      <w:r>
        <w:rPr>
          <w:rFonts w:ascii="宋体" w:hAnsi="宋体"/>
          <w:szCs w:val="21"/>
        </w:rPr>
        <w:t>合同双方当事人不得以贿赂或变相贿赂的方式，谋取不当利益或损害对方权益。因贿赂造成对方当事人损失的，行为人应赔偿损失，并承担相应的法律责任。</w:t>
      </w:r>
    </w:p>
    <w:p w:rsidR="00FA6CDE" w:rsidRDefault="00CA7E5A" w:rsidP="00DB03DB">
      <w:pPr>
        <w:spacing w:line="360" w:lineRule="auto"/>
        <w:ind w:left="480" w:firstLine="482"/>
        <w:outlineLvl w:val="0"/>
        <w:rPr>
          <w:rFonts w:ascii="宋体" w:hAnsi="宋体"/>
          <w:b/>
          <w:szCs w:val="21"/>
        </w:rPr>
      </w:pPr>
      <w:bookmarkStart w:id="265" w:name="_Toc3379"/>
      <w:r>
        <w:rPr>
          <w:rFonts w:ascii="宋体" w:hAnsi="宋体"/>
          <w:b/>
          <w:szCs w:val="21"/>
        </w:rPr>
        <w:t>1.10 知识产权</w:t>
      </w:r>
      <w:bookmarkEnd w:id="265"/>
    </w:p>
    <w:p w:rsidR="00FA6CDE" w:rsidRDefault="00CA7E5A" w:rsidP="00DB03DB">
      <w:pPr>
        <w:widowControl/>
        <w:numPr>
          <w:ilvl w:val="0"/>
          <w:numId w:val="16"/>
        </w:numPr>
        <w:tabs>
          <w:tab w:val="left" w:pos="1200"/>
        </w:tabs>
        <w:spacing w:line="360" w:lineRule="auto"/>
        <w:ind w:right="13" w:firstLine="480"/>
        <w:rPr>
          <w:rFonts w:ascii="宋体" w:hAnsi="宋体"/>
          <w:szCs w:val="21"/>
        </w:rPr>
      </w:pPr>
      <w:r>
        <w:rPr>
          <w:rFonts w:ascii="宋体" w:hAnsi="宋体"/>
          <w:szCs w:val="21"/>
        </w:rPr>
        <w:t>除专用合同条款另有约定外，设计人因受发包人委托进行的本项目勘察设计及专题研究而产生的成果均为双方所共同享有，其中任何</w:t>
      </w:r>
      <w:proofErr w:type="gramStart"/>
      <w:r>
        <w:rPr>
          <w:rFonts w:ascii="宋体" w:hAnsi="宋体"/>
          <w:szCs w:val="21"/>
        </w:rPr>
        <w:t>一</w:t>
      </w:r>
      <w:proofErr w:type="gramEnd"/>
      <w:r>
        <w:rPr>
          <w:rFonts w:ascii="宋体" w:hAnsi="宋体"/>
          <w:szCs w:val="21"/>
        </w:rPr>
        <w:t>方向第三方转让时须经另一方同意，但若发包人因推进本项目的需要向第三者透露研究成果，则无须经过设计人的同意。</w:t>
      </w:r>
    </w:p>
    <w:p w:rsidR="00FA6CDE" w:rsidRDefault="00CA7E5A" w:rsidP="00DB03DB">
      <w:pPr>
        <w:widowControl/>
        <w:numPr>
          <w:ilvl w:val="0"/>
          <w:numId w:val="16"/>
        </w:numPr>
        <w:tabs>
          <w:tab w:val="left" w:pos="1200"/>
        </w:tabs>
        <w:spacing w:line="360" w:lineRule="auto"/>
        <w:ind w:right="13" w:firstLine="480"/>
        <w:rPr>
          <w:rFonts w:ascii="宋体" w:hAnsi="宋体"/>
          <w:szCs w:val="21"/>
        </w:rPr>
      </w:pPr>
      <w:r>
        <w:rPr>
          <w:rFonts w:ascii="宋体" w:hAnsi="宋体"/>
          <w:szCs w:val="21"/>
        </w:rPr>
        <w:t>设计人在从事勘察设计活动时，不得侵犯他人的知识产权。因侵犯专利权或其他知识产权所引起的责任，由设计人自行承担。因发包人提供的勘察设计资料导致侵权的，由发包人承担责任。</w:t>
      </w:r>
    </w:p>
    <w:p w:rsidR="00FA6CDE" w:rsidRDefault="00CA7E5A" w:rsidP="00DB03DB">
      <w:pPr>
        <w:widowControl/>
        <w:numPr>
          <w:ilvl w:val="0"/>
          <w:numId w:val="16"/>
        </w:numPr>
        <w:tabs>
          <w:tab w:val="left" w:pos="993"/>
        </w:tabs>
        <w:spacing w:line="360" w:lineRule="auto"/>
        <w:ind w:firstLine="480"/>
        <w:rPr>
          <w:rFonts w:ascii="宋体" w:hAnsi="宋体"/>
          <w:szCs w:val="21"/>
        </w:rPr>
      </w:pPr>
      <w:r>
        <w:rPr>
          <w:rFonts w:ascii="宋体" w:hAnsi="宋体"/>
          <w:szCs w:val="21"/>
        </w:rPr>
        <w:t>设计人在投标文件中采用专利技术、专有技术的，相应的使用费视为已包含在投标报价之中。</w:t>
      </w:r>
    </w:p>
    <w:p w:rsidR="00FA6CDE" w:rsidRDefault="00CA7E5A" w:rsidP="00DB03DB">
      <w:pPr>
        <w:spacing w:line="360" w:lineRule="auto"/>
        <w:ind w:left="480" w:firstLine="482"/>
        <w:outlineLvl w:val="0"/>
        <w:rPr>
          <w:rFonts w:ascii="宋体" w:hAnsi="宋体"/>
          <w:b/>
          <w:szCs w:val="21"/>
        </w:rPr>
      </w:pPr>
      <w:bookmarkStart w:id="266" w:name="_Toc12635"/>
      <w:r>
        <w:rPr>
          <w:rFonts w:ascii="宋体" w:hAnsi="宋体"/>
          <w:b/>
          <w:szCs w:val="21"/>
        </w:rPr>
        <w:t>1.11 文件及信息的保密</w:t>
      </w:r>
      <w:bookmarkEnd w:id="266"/>
    </w:p>
    <w:p w:rsidR="00FA6CDE" w:rsidRDefault="00CA7E5A" w:rsidP="00CF3F8E">
      <w:pPr>
        <w:spacing w:line="360" w:lineRule="auto"/>
        <w:ind w:firstLineChars="200" w:firstLine="420"/>
        <w:rPr>
          <w:rFonts w:ascii="宋体" w:hAnsi="宋体"/>
          <w:szCs w:val="21"/>
        </w:rPr>
      </w:pPr>
      <w:r>
        <w:rPr>
          <w:rFonts w:ascii="宋体" w:hAnsi="宋体"/>
          <w:szCs w:val="21"/>
        </w:rPr>
        <w:t>未经对方同意，任何一方当事人不得将有关文件、技术秘密、需要保密的资料和信息泄露给他人或公开发表与引用。</w:t>
      </w:r>
    </w:p>
    <w:p w:rsidR="00FA6CDE" w:rsidRDefault="00CA7E5A" w:rsidP="00DB03DB">
      <w:pPr>
        <w:spacing w:line="360" w:lineRule="auto"/>
        <w:ind w:left="480" w:firstLine="482"/>
        <w:outlineLvl w:val="0"/>
        <w:rPr>
          <w:rFonts w:ascii="宋体" w:hAnsi="宋体"/>
          <w:b/>
          <w:szCs w:val="21"/>
        </w:rPr>
      </w:pPr>
      <w:bookmarkStart w:id="267" w:name="_Toc19053"/>
      <w:r>
        <w:rPr>
          <w:rFonts w:ascii="宋体" w:hAnsi="宋体"/>
          <w:b/>
          <w:szCs w:val="21"/>
        </w:rPr>
        <w:t>1.12 发包人要求</w:t>
      </w:r>
      <w:bookmarkEnd w:id="267"/>
    </w:p>
    <w:p w:rsidR="00FA6CDE" w:rsidRDefault="00CA7E5A" w:rsidP="00DB03DB">
      <w:pPr>
        <w:widowControl/>
        <w:numPr>
          <w:ilvl w:val="0"/>
          <w:numId w:val="17"/>
        </w:numPr>
        <w:tabs>
          <w:tab w:val="left" w:pos="1200"/>
        </w:tabs>
        <w:spacing w:line="360" w:lineRule="auto"/>
        <w:ind w:right="13" w:firstLine="480"/>
        <w:rPr>
          <w:rFonts w:ascii="宋体" w:hAnsi="宋体"/>
          <w:szCs w:val="21"/>
        </w:rPr>
      </w:pPr>
      <w:r>
        <w:rPr>
          <w:rFonts w:ascii="宋体" w:hAnsi="宋体"/>
          <w:szCs w:val="21"/>
        </w:rPr>
        <w:t>设计人应认真阅读、复核发包人要求，发现错误的，应及时书面通知发包人。无论是否存在错误，发包人均有权修改发包人要求，并在修改后 3 天内通知设计人。除专用合同条款另有约定外，由此导致设计人费用增加和（或）周期延误的，发包人应当相应地增加费用和（或）延长周期。</w:t>
      </w:r>
    </w:p>
    <w:p w:rsidR="00FA6CDE" w:rsidRDefault="00CA7E5A" w:rsidP="00DB03DB">
      <w:pPr>
        <w:widowControl/>
        <w:numPr>
          <w:ilvl w:val="0"/>
          <w:numId w:val="17"/>
        </w:numPr>
        <w:tabs>
          <w:tab w:val="left" w:pos="1200"/>
        </w:tabs>
        <w:spacing w:line="360" w:lineRule="auto"/>
        <w:ind w:firstLine="480"/>
        <w:jc w:val="left"/>
        <w:rPr>
          <w:rFonts w:ascii="宋体" w:hAnsi="宋体"/>
          <w:szCs w:val="21"/>
        </w:rPr>
      </w:pPr>
      <w:r>
        <w:rPr>
          <w:rFonts w:ascii="宋体" w:hAnsi="宋体"/>
          <w:szCs w:val="21"/>
        </w:rPr>
        <w:t>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rsidR="00FA6CDE" w:rsidRDefault="00CA7E5A" w:rsidP="00DB03DB">
      <w:pPr>
        <w:widowControl/>
        <w:numPr>
          <w:ilvl w:val="0"/>
          <w:numId w:val="17"/>
        </w:numPr>
        <w:tabs>
          <w:tab w:val="left" w:pos="1200"/>
        </w:tabs>
        <w:spacing w:line="360" w:lineRule="auto"/>
        <w:ind w:right="13" w:firstLine="480"/>
        <w:rPr>
          <w:rFonts w:ascii="宋体" w:hAnsi="宋体"/>
          <w:szCs w:val="21"/>
        </w:rPr>
      </w:pPr>
      <w:r>
        <w:rPr>
          <w:rFonts w:ascii="宋体" w:hAnsi="宋体"/>
          <w:szCs w:val="21"/>
        </w:rPr>
        <w:t>发包人要求采用国外规范和标准进行勘察设计时，应由发包人负责提供该规范和标准的外国文本和中文译本，提供的时间、份数和其他要求在专用合同条款中约定。</w:t>
      </w:r>
    </w:p>
    <w:p w:rsidR="00FA6CDE" w:rsidRDefault="00CA7E5A" w:rsidP="00DB03DB">
      <w:pPr>
        <w:spacing w:line="360" w:lineRule="auto"/>
        <w:ind w:left="480" w:firstLine="482"/>
        <w:outlineLvl w:val="0"/>
        <w:rPr>
          <w:rFonts w:ascii="宋体" w:hAnsi="宋体"/>
          <w:b/>
          <w:szCs w:val="21"/>
        </w:rPr>
      </w:pPr>
      <w:bookmarkStart w:id="268" w:name="_Toc28549"/>
      <w:r>
        <w:rPr>
          <w:rFonts w:ascii="宋体" w:hAnsi="宋体"/>
          <w:b/>
          <w:szCs w:val="21"/>
        </w:rPr>
        <w:t>1.13 避免利益冲突</w:t>
      </w:r>
      <w:bookmarkEnd w:id="268"/>
    </w:p>
    <w:p w:rsidR="00FA6CDE" w:rsidRDefault="00CA7E5A" w:rsidP="00CF3F8E">
      <w:pPr>
        <w:spacing w:line="360" w:lineRule="auto"/>
        <w:ind w:firstLineChars="200" w:firstLine="420"/>
        <w:rPr>
          <w:rFonts w:ascii="宋体" w:hAnsi="宋体"/>
          <w:szCs w:val="21"/>
        </w:rPr>
      </w:pPr>
      <w:r>
        <w:rPr>
          <w:rFonts w:ascii="宋体" w:hAnsi="宋体"/>
          <w:szCs w:val="21"/>
        </w:rPr>
        <w:t>除专用合同条款另有约定外，设计人及其雇员</w:t>
      </w:r>
      <w:proofErr w:type="gramStart"/>
      <w:r>
        <w:rPr>
          <w:rFonts w:ascii="宋体" w:hAnsi="宋体"/>
          <w:szCs w:val="21"/>
        </w:rPr>
        <w:t>不</w:t>
      </w:r>
      <w:proofErr w:type="gramEnd"/>
      <w:r>
        <w:rPr>
          <w:rFonts w:ascii="宋体" w:hAnsi="宋体"/>
          <w:szCs w:val="21"/>
        </w:rPr>
        <w:t>应接受本合同规定以外的与本工程有关的利益和报酬；设计人不得参与</w:t>
      </w:r>
      <w:proofErr w:type="gramStart"/>
      <w:r>
        <w:rPr>
          <w:rFonts w:ascii="宋体" w:hAnsi="宋体"/>
          <w:szCs w:val="21"/>
        </w:rPr>
        <w:t>与</w:t>
      </w:r>
      <w:proofErr w:type="gramEnd"/>
      <w:r>
        <w:rPr>
          <w:rFonts w:ascii="宋体" w:hAnsi="宋体"/>
          <w:szCs w:val="21"/>
        </w:rPr>
        <w:t>发包人的利益相冲突的任何活动。</w:t>
      </w:r>
    </w:p>
    <w:p w:rsidR="00FA6CDE" w:rsidRDefault="00CA7E5A" w:rsidP="00DB03DB">
      <w:pPr>
        <w:spacing w:line="360" w:lineRule="auto"/>
        <w:ind w:firstLine="482"/>
        <w:rPr>
          <w:rFonts w:ascii="宋体" w:hAnsi="宋体"/>
          <w:b/>
          <w:szCs w:val="21"/>
        </w:rPr>
      </w:pPr>
      <w:r>
        <w:rPr>
          <w:rFonts w:ascii="宋体" w:hAnsi="宋体"/>
          <w:b/>
          <w:szCs w:val="21"/>
        </w:rPr>
        <w:lastRenderedPageBreak/>
        <w:t>2. 发包人义务</w:t>
      </w:r>
    </w:p>
    <w:p w:rsidR="00FA6CDE" w:rsidRDefault="00CA7E5A" w:rsidP="00DB03DB">
      <w:pPr>
        <w:spacing w:line="360" w:lineRule="auto"/>
        <w:ind w:left="480" w:firstLine="482"/>
        <w:outlineLvl w:val="0"/>
        <w:rPr>
          <w:rFonts w:ascii="宋体" w:hAnsi="宋体"/>
          <w:b/>
          <w:szCs w:val="21"/>
        </w:rPr>
      </w:pPr>
      <w:bookmarkStart w:id="269" w:name="_Toc27780"/>
      <w:r>
        <w:rPr>
          <w:rFonts w:ascii="宋体" w:hAnsi="宋体"/>
          <w:b/>
          <w:szCs w:val="21"/>
        </w:rPr>
        <w:t>2.1 遵守法律</w:t>
      </w:r>
      <w:bookmarkEnd w:id="269"/>
    </w:p>
    <w:p w:rsidR="00FA6CDE" w:rsidRDefault="00CA7E5A" w:rsidP="00CF3F8E">
      <w:pPr>
        <w:spacing w:line="360" w:lineRule="auto"/>
        <w:ind w:firstLineChars="200" w:firstLine="420"/>
        <w:rPr>
          <w:rFonts w:ascii="宋体" w:hAnsi="宋体"/>
          <w:szCs w:val="21"/>
        </w:rPr>
      </w:pPr>
      <w:r>
        <w:rPr>
          <w:rFonts w:ascii="宋体" w:hAnsi="宋体"/>
          <w:szCs w:val="21"/>
        </w:rPr>
        <w:t>发包人在履行合同过程中应遵守法律，并保证设计人免于承担因发包人违反法律而引起的任何责任。</w:t>
      </w:r>
    </w:p>
    <w:p w:rsidR="00FA6CDE" w:rsidRDefault="00CA7E5A" w:rsidP="00DB03DB">
      <w:pPr>
        <w:spacing w:line="360" w:lineRule="auto"/>
        <w:ind w:left="480" w:firstLine="482"/>
        <w:outlineLvl w:val="0"/>
        <w:rPr>
          <w:rFonts w:ascii="宋体" w:hAnsi="宋体"/>
          <w:b/>
          <w:szCs w:val="21"/>
        </w:rPr>
      </w:pPr>
      <w:bookmarkStart w:id="270" w:name="_Toc14626"/>
      <w:r>
        <w:rPr>
          <w:rFonts w:ascii="宋体" w:hAnsi="宋体"/>
          <w:b/>
          <w:szCs w:val="21"/>
        </w:rPr>
        <w:t>2.2 发出开始勘察设计通知</w:t>
      </w:r>
      <w:bookmarkEnd w:id="270"/>
    </w:p>
    <w:p w:rsidR="00FA6CDE" w:rsidRDefault="00CA7E5A" w:rsidP="00DB03DB">
      <w:pPr>
        <w:spacing w:line="360" w:lineRule="auto"/>
        <w:ind w:left="480" w:firstLine="480"/>
        <w:rPr>
          <w:rFonts w:ascii="宋体" w:hAnsi="宋体"/>
          <w:szCs w:val="21"/>
        </w:rPr>
      </w:pPr>
      <w:r>
        <w:rPr>
          <w:rFonts w:ascii="宋体" w:hAnsi="宋体"/>
          <w:szCs w:val="21"/>
        </w:rPr>
        <w:t>发包人应按第 6.1 款的约定向设计人发出开始勘察设计通知。</w:t>
      </w:r>
    </w:p>
    <w:p w:rsidR="00FA6CDE" w:rsidRDefault="00CA7E5A" w:rsidP="00DB03DB">
      <w:pPr>
        <w:spacing w:line="360" w:lineRule="auto"/>
        <w:ind w:left="480" w:firstLine="482"/>
        <w:outlineLvl w:val="0"/>
        <w:rPr>
          <w:rFonts w:ascii="宋体" w:hAnsi="宋体"/>
          <w:b/>
          <w:szCs w:val="21"/>
        </w:rPr>
      </w:pPr>
      <w:bookmarkStart w:id="271" w:name="_Toc12072"/>
      <w:r>
        <w:rPr>
          <w:rFonts w:ascii="宋体" w:hAnsi="宋体"/>
          <w:b/>
          <w:szCs w:val="21"/>
        </w:rPr>
        <w:t>2.3 办理证件和批件</w:t>
      </w:r>
      <w:bookmarkEnd w:id="271"/>
    </w:p>
    <w:p w:rsidR="00FA6CDE" w:rsidRDefault="00CA7E5A" w:rsidP="00CF3F8E">
      <w:pPr>
        <w:spacing w:line="360" w:lineRule="auto"/>
        <w:ind w:firstLineChars="200" w:firstLine="420"/>
        <w:rPr>
          <w:rFonts w:ascii="宋体" w:hAnsi="宋体"/>
          <w:szCs w:val="21"/>
        </w:rPr>
      </w:pPr>
      <w:r>
        <w:rPr>
          <w:rFonts w:ascii="宋体" w:hAnsi="宋体"/>
          <w:szCs w:val="21"/>
        </w:rPr>
        <w:t>法律规定和（或）合同约定由发包人负责办理的工程建设项目必须履行的各类审批、核准或备案手续，发包人应按时办理，设计人应给予必要的协助。</w:t>
      </w:r>
    </w:p>
    <w:p w:rsidR="00FA6CDE" w:rsidRDefault="00CA7E5A" w:rsidP="00CF3F8E">
      <w:pPr>
        <w:spacing w:line="360" w:lineRule="auto"/>
        <w:ind w:firstLineChars="200" w:firstLine="420"/>
        <w:rPr>
          <w:rFonts w:ascii="宋体" w:hAnsi="宋体"/>
          <w:szCs w:val="21"/>
        </w:rPr>
      </w:pPr>
      <w:r>
        <w:rPr>
          <w:rFonts w:ascii="宋体" w:hAnsi="宋体"/>
          <w:szCs w:val="21"/>
        </w:rPr>
        <w:t>法律规定和（或）合同约定由设计人负责办理的勘察设计所需的证件和批件，发包人应给予必要的协助。</w:t>
      </w:r>
    </w:p>
    <w:p w:rsidR="00FA6CDE" w:rsidRDefault="00CA7E5A" w:rsidP="00DB03DB">
      <w:pPr>
        <w:spacing w:line="360" w:lineRule="auto"/>
        <w:ind w:left="480" w:firstLine="482"/>
        <w:outlineLvl w:val="0"/>
        <w:rPr>
          <w:rFonts w:ascii="宋体" w:hAnsi="宋体"/>
          <w:b/>
          <w:szCs w:val="21"/>
        </w:rPr>
      </w:pPr>
      <w:bookmarkStart w:id="272" w:name="_Toc1376"/>
      <w:r>
        <w:rPr>
          <w:rFonts w:ascii="宋体" w:hAnsi="宋体"/>
          <w:b/>
          <w:szCs w:val="21"/>
        </w:rPr>
        <w:t>2.4 支付合同价款</w:t>
      </w:r>
      <w:bookmarkEnd w:id="272"/>
    </w:p>
    <w:p w:rsidR="00FA6CDE" w:rsidRDefault="00CA7E5A" w:rsidP="00DB03DB">
      <w:pPr>
        <w:spacing w:line="360" w:lineRule="auto"/>
        <w:ind w:left="480" w:firstLine="480"/>
        <w:rPr>
          <w:rFonts w:ascii="宋体" w:hAnsi="宋体"/>
          <w:szCs w:val="21"/>
        </w:rPr>
      </w:pPr>
      <w:r>
        <w:rPr>
          <w:rFonts w:ascii="宋体" w:hAnsi="宋体"/>
          <w:szCs w:val="21"/>
        </w:rPr>
        <w:t>发包人应按合同约定向设计人及时支付合同价款。</w:t>
      </w:r>
    </w:p>
    <w:p w:rsidR="00FA6CDE" w:rsidRDefault="00CA7E5A" w:rsidP="00DB03DB">
      <w:pPr>
        <w:spacing w:line="360" w:lineRule="auto"/>
        <w:ind w:left="480" w:firstLine="482"/>
        <w:outlineLvl w:val="0"/>
        <w:rPr>
          <w:rFonts w:ascii="宋体" w:hAnsi="宋体"/>
          <w:b/>
          <w:szCs w:val="21"/>
        </w:rPr>
      </w:pPr>
      <w:bookmarkStart w:id="273" w:name="_Toc13838"/>
      <w:r>
        <w:rPr>
          <w:rFonts w:ascii="宋体" w:hAnsi="宋体"/>
          <w:b/>
          <w:szCs w:val="21"/>
        </w:rPr>
        <w:t>2.5 提供勘察设计资料</w:t>
      </w:r>
      <w:bookmarkEnd w:id="273"/>
    </w:p>
    <w:p w:rsidR="00FA6CDE" w:rsidRDefault="00CA7E5A" w:rsidP="00DB03DB">
      <w:pPr>
        <w:spacing w:line="360" w:lineRule="auto"/>
        <w:ind w:left="480" w:firstLine="480"/>
        <w:rPr>
          <w:rFonts w:ascii="宋体" w:hAnsi="宋体"/>
          <w:szCs w:val="21"/>
        </w:rPr>
      </w:pPr>
      <w:r>
        <w:rPr>
          <w:rFonts w:ascii="宋体" w:hAnsi="宋体"/>
          <w:szCs w:val="21"/>
        </w:rPr>
        <w:t>发包人应按第 1.6.2 项的约定向设计人提供勘察设计资料。</w:t>
      </w:r>
    </w:p>
    <w:p w:rsidR="00FA6CDE" w:rsidRDefault="00CA7E5A" w:rsidP="00DB03DB">
      <w:pPr>
        <w:spacing w:line="360" w:lineRule="auto"/>
        <w:ind w:left="480" w:firstLine="482"/>
        <w:outlineLvl w:val="0"/>
        <w:rPr>
          <w:rFonts w:ascii="宋体" w:hAnsi="宋体"/>
          <w:b/>
          <w:szCs w:val="21"/>
        </w:rPr>
      </w:pPr>
      <w:bookmarkStart w:id="274" w:name="_Toc13686"/>
      <w:r>
        <w:rPr>
          <w:rFonts w:ascii="宋体" w:hAnsi="宋体"/>
          <w:b/>
          <w:szCs w:val="21"/>
        </w:rPr>
        <w:t>2.6 其他义务</w:t>
      </w:r>
      <w:bookmarkEnd w:id="274"/>
    </w:p>
    <w:p w:rsidR="00FA6CDE" w:rsidRDefault="00CA7E5A" w:rsidP="00DB03DB">
      <w:pPr>
        <w:widowControl/>
        <w:numPr>
          <w:ilvl w:val="1"/>
          <w:numId w:val="18"/>
        </w:numPr>
        <w:tabs>
          <w:tab w:val="left" w:pos="1134"/>
        </w:tabs>
        <w:spacing w:line="360" w:lineRule="auto"/>
        <w:ind w:firstLine="480"/>
        <w:rPr>
          <w:rFonts w:ascii="宋体" w:hAnsi="宋体"/>
          <w:szCs w:val="21"/>
        </w:rPr>
      </w:pPr>
      <w:r>
        <w:rPr>
          <w:rFonts w:ascii="宋体" w:hAnsi="宋体"/>
          <w:szCs w:val="21"/>
        </w:rPr>
        <w:t>发包人应严格履行基本建设程序，根据本工程的具体情况和技术要求，确定合理的勘察设计工作量及合理的勘察设计服务期限。</w:t>
      </w:r>
    </w:p>
    <w:p w:rsidR="00FA6CDE" w:rsidRDefault="00CA7E5A" w:rsidP="00DB03DB">
      <w:pPr>
        <w:widowControl/>
        <w:numPr>
          <w:ilvl w:val="1"/>
          <w:numId w:val="18"/>
        </w:numPr>
        <w:tabs>
          <w:tab w:val="left" w:pos="1134"/>
        </w:tabs>
        <w:spacing w:line="360" w:lineRule="auto"/>
        <w:ind w:firstLine="480"/>
        <w:rPr>
          <w:rFonts w:ascii="宋体" w:hAnsi="宋体"/>
          <w:szCs w:val="21"/>
        </w:rPr>
      </w:pPr>
      <w:r>
        <w:rPr>
          <w:rFonts w:ascii="宋体" w:hAnsi="宋体"/>
          <w:szCs w:val="21"/>
        </w:rPr>
        <w:t>发包人应组织专家或委托咨询单位对勘察设计文件和为了满足勘察设计需要而进行的各种研究试验成果进行审查，并负责设计文件的报审工作，向设计人提供上级主管部门对设计文件进行审查后的批复意见。对设计人在贯彻落实审查意见时提出的有关问题应及时认真予以解答，但并不免除设计人根据本合同规定应负的责任。</w:t>
      </w:r>
    </w:p>
    <w:p w:rsidR="00FA6CDE" w:rsidRDefault="00CA7E5A" w:rsidP="00DB03DB">
      <w:pPr>
        <w:widowControl/>
        <w:numPr>
          <w:ilvl w:val="1"/>
          <w:numId w:val="18"/>
        </w:numPr>
        <w:tabs>
          <w:tab w:val="left" w:pos="1134"/>
        </w:tabs>
        <w:spacing w:line="360" w:lineRule="auto"/>
        <w:ind w:firstLine="480"/>
        <w:rPr>
          <w:rFonts w:ascii="宋体" w:hAnsi="宋体"/>
          <w:szCs w:val="21"/>
        </w:rPr>
      </w:pPr>
      <w:r>
        <w:rPr>
          <w:rFonts w:ascii="宋体" w:hAnsi="宋体"/>
          <w:szCs w:val="21"/>
        </w:rPr>
        <w:t>发包人不应向设计人提出不符合工程安全生产法律、法规和工程建设强制性标准规定的要求。</w:t>
      </w:r>
    </w:p>
    <w:p w:rsidR="00FA6CDE" w:rsidRDefault="00CA7E5A" w:rsidP="00DB03DB">
      <w:pPr>
        <w:widowControl/>
        <w:numPr>
          <w:ilvl w:val="1"/>
          <w:numId w:val="18"/>
        </w:numPr>
        <w:tabs>
          <w:tab w:val="left" w:pos="1134"/>
        </w:tabs>
        <w:spacing w:line="360" w:lineRule="auto"/>
        <w:ind w:firstLine="480"/>
        <w:rPr>
          <w:rFonts w:ascii="宋体" w:hAnsi="宋体"/>
          <w:szCs w:val="21"/>
        </w:rPr>
      </w:pPr>
      <w:r>
        <w:rPr>
          <w:rFonts w:ascii="宋体" w:hAnsi="宋体"/>
          <w:szCs w:val="21"/>
        </w:rPr>
        <w:t>由于执行发包人的书面指令而造成的勘察设计质量事故应由发包人承担责任。</w:t>
      </w:r>
    </w:p>
    <w:p w:rsidR="00FA6CDE" w:rsidRDefault="00CA7E5A" w:rsidP="00DB03DB">
      <w:pPr>
        <w:widowControl/>
        <w:numPr>
          <w:ilvl w:val="1"/>
          <w:numId w:val="18"/>
        </w:numPr>
        <w:tabs>
          <w:tab w:val="left" w:pos="1134"/>
        </w:tabs>
        <w:spacing w:line="360" w:lineRule="auto"/>
        <w:ind w:left="1080" w:firstLine="480"/>
        <w:rPr>
          <w:rFonts w:ascii="宋体" w:hAnsi="宋体"/>
          <w:szCs w:val="21"/>
        </w:rPr>
      </w:pPr>
      <w:r>
        <w:rPr>
          <w:rFonts w:ascii="宋体" w:hAnsi="宋体"/>
          <w:szCs w:val="21"/>
        </w:rPr>
        <w:t>发包人应履行专用合同条款约定的其他义务。</w:t>
      </w:r>
    </w:p>
    <w:p w:rsidR="00FA6CDE" w:rsidRDefault="00CA7E5A" w:rsidP="00DB03DB">
      <w:pPr>
        <w:widowControl/>
        <w:numPr>
          <w:ilvl w:val="0"/>
          <w:numId w:val="19"/>
        </w:numPr>
        <w:tabs>
          <w:tab w:val="left" w:pos="360"/>
        </w:tabs>
        <w:spacing w:line="360" w:lineRule="auto"/>
        <w:ind w:left="360" w:firstLine="482"/>
        <w:rPr>
          <w:rFonts w:ascii="宋体" w:hAnsi="宋体"/>
          <w:b/>
          <w:szCs w:val="21"/>
        </w:rPr>
      </w:pPr>
      <w:r>
        <w:rPr>
          <w:rFonts w:ascii="宋体" w:hAnsi="宋体"/>
          <w:b/>
          <w:szCs w:val="21"/>
        </w:rPr>
        <w:t>发包人管理</w:t>
      </w:r>
    </w:p>
    <w:p w:rsidR="00FA6CDE" w:rsidRDefault="00CA7E5A" w:rsidP="00DB03DB">
      <w:pPr>
        <w:spacing w:line="360" w:lineRule="auto"/>
        <w:ind w:left="480" w:firstLine="482"/>
        <w:outlineLvl w:val="0"/>
        <w:rPr>
          <w:rFonts w:ascii="宋体" w:hAnsi="宋体"/>
          <w:b/>
          <w:szCs w:val="21"/>
        </w:rPr>
      </w:pPr>
      <w:bookmarkStart w:id="275" w:name="_Toc16531"/>
      <w:r>
        <w:rPr>
          <w:rFonts w:ascii="宋体" w:hAnsi="宋体"/>
          <w:b/>
          <w:szCs w:val="21"/>
        </w:rPr>
        <w:t>3.1 发包人代表</w:t>
      </w:r>
      <w:bookmarkEnd w:id="275"/>
    </w:p>
    <w:p w:rsidR="00FA6CDE" w:rsidRDefault="00CA7E5A" w:rsidP="00DB03DB">
      <w:pPr>
        <w:widowControl/>
        <w:numPr>
          <w:ilvl w:val="0"/>
          <w:numId w:val="20"/>
        </w:numPr>
        <w:tabs>
          <w:tab w:val="left" w:pos="1134"/>
        </w:tabs>
        <w:spacing w:line="360" w:lineRule="auto"/>
        <w:ind w:firstLine="480"/>
        <w:rPr>
          <w:rFonts w:ascii="宋体" w:hAnsi="宋体"/>
          <w:szCs w:val="21"/>
        </w:rPr>
      </w:pPr>
      <w:r>
        <w:rPr>
          <w:rFonts w:ascii="宋体" w:hAnsi="宋体"/>
          <w:szCs w:val="21"/>
        </w:rPr>
        <w:t>除专用合同条款另有约定外，发包人应在合同签订后 14 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rsidR="00FA6CDE" w:rsidRDefault="00CA7E5A" w:rsidP="00DB03DB">
      <w:pPr>
        <w:widowControl/>
        <w:numPr>
          <w:ilvl w:val="0"/>
          <w:numId w:val="20"/>
        </w:numPr>
        <w:tabs>
          <w:tab w:val="left" w:pos="1134"/>
        </w:tabs>
        <w:spacing w:line="360" w:lineRule="auto"/>
        <w:ind w:firstLine="480"/>
        <w:rPr>
          <w:rFonts w:ascii="宋体" w:hAnsi="宋体"/>
          <w:szCs w:val="21"/>
        </w:rPr>
      </w:pPr>
      <w:r>
        <w:rPr>
          <w:rFonts w:ascii="宋体" w:hAnsi="宋体"/>
          <w:szCs w:val="21"/>
        </w:rPr>
        <w:t>发包人代表违反法律法规、违背职业道德守则或不按合同约定履行职责及义务，导致合同无法继续正常履行的，设计人有权通知发包人更换发包人代表。发包人收到通知后 7 天内，应核实完毕并将处理结果通知设计人。</w:t>
      </w:r>
    </w:p>
    <w:p w:rsidR="00FA6CDE" w:rsidRDefault="00CA7E5A" w:rsidP="00DB03DB">
      <w:pPr>
        <w:widowControl/>
        <w:numPr>
          <w:ilvl w:val="0"/>
          <w:numId w:val="20"/>
        </w:numPr>
        <w:tabs>
          <w:tab w:val="left" w:pos="1134"/>
        </w:tabs>
        <w:spacing w:line="360" w:lineRule="auto"/>
        <w:ind w:firstLine="480"/>
        <w:rPr>
          <w:rFonts w:ascii="宋体" w:hAnsi="宋体"/>
          <w:szCs w:val="21"/>
        </w:rPr>
      </w:pPr>
      <w:r>
        <w:rPr>
          <w:rFonts w:ascii="宋体" w:hAnsi="宋体"/>
          <w:szCs w:val="21"/>
        </w:rPr>
        <w:lastRenderedPageBreak/>
        <w:t>发包人更换发包人代表的，应提前 14 天将更换人员的姓名、职务、联系方式、授权范围和授权期限书面通知设计人。</w:t>
      </w:r>
    </w:p>
    <w:p w:rsidR="00FA6CDE" w:rsidRDefault="00CA7E5A" w:rsidP="00CF3F8E">
      <w:pPr>
        <w:spacing w:line="360" w:lineRule="auto"/>
        <w:ind w:firstLineChars="200" w:firstLine="420"/>
        <w:rPr>
          <w:rFonts w:ascii="宋体" w:hAnsi="宋体"/>
          <w:szCs w:val="21"/>
        </w:rPr>
      </w:pPr>
      <w:r>
        <w:rPr>
          <w:rFonts w:ascii="宋体" w:hAnsi="宋体"/>
          <w:szCs w:val="21"/>
        </w:rPr>
        <w:t>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rsidR="00FA6CDE" w:rsidRDefault="00CA7E5A" w:rsidP="00DB03DB">
      <w:pPr>
        <w:spacing w:line="360" w:lineRule="auto"/>
        <w:ind w:left="480" w:firstLine="482"/>
        <w:outlineLvl w:val="0"/>
        <w:rPr>
          <w:rFonts w:ascii="宋体" w:hAnsi="宋体"/>
          <w:b/>
          <w:szCs w:val="21"/>
        </w:rPr>
      </w:pPr>
      <w:bookmarkStart w:id="276" w:name="_Toc2605"/>
      <w:r>
        <w:rPr>
          <w:rFonts w:ascii="宋体" w:hAnsi="宋体"/>
          <w:b/>
          <w:szCs w:val="21"/>
        </w:rPr>
        <w:t>3.2 监理人</w:t>
      </w:r>
      <w:bookmarkEnd w:id="276"/>
    </w:p>
    <w:p w:rsidR="00FA6CDE" w:rsidRDefault="00CA7E5A" w:rsidP="00DB03DB">
      <w:pPr>
        <w:widowControl/>
        <w:numPr>
          <w:ilvl w:val="0"/>
          <w:numId w:val="21"/>
        </w:numPr>
        <w:tabs>
          <w:tab w:val="left" w:pos="1134"/>
        </w:tabs>
        <w:spacing w:line="360" w:lineRule="auto"/>
        <w:ind w:right="13" w:firstLine="480"/>
        <w:rPr>
          <w:rFonts w:ascii="宋体" w:hAnsi="宋体"/>
          <w:szCs w:val="21"/>
        </w:rPr>
      </w:pPr>
      <w:r>
        <w:rPr>
          <w:rFonts w:ascii="宋体" w:hAnsi="宋体"/>
          <w:szCs w:val="21"/>
        </w:rPr>
        <w:t>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rsidR="00FA6CDE" w:rsidRDefault="00CA7E5A" w:rsidP="00DB03DB">
      <w:pPr>
        <w:widowControl/>
        <w:numPr>
          <w:ilvl w:val="0"/>
          <w:numId w:val="21"/>
        </w:numPr>
        <w:tabs>
          <w:tab w:val="left" w:pos="1134"/>
        </w:tabs>
        <w:spacing w:line="360" w:lineRule="auto"/>
        <w:ind w:firstLine="480"/>
        <w:rPr>
          <w:rFonts w:ascii="宋体" w:hAnsi="宋体"/>
          <w:szCs w:val="21"/>
        </w:rPr>
      </w:pPr>
      <w:r>
        <w:rPr>
          <w:rFonts w:ascii="宋体" w:hAnsi="宋体"/>
          <w:szCs w:val="21"/>
        </w:rPr>
        <w:t>合同约定应由设计人承担的义务和责任，不因监理人对设计文件的审查或批准，以及为实施监理</w:t>
      </w:r>
      <w:proofErr w:type="gramStart"/>
      <w:r>
        <w:rPr>
          <w:rFonts w:ascii="宋体" w:hAnsi="宋体"/>
          <w:szCs w:val="21"/>
        </w:rPr>
        <w:t>作出</w:t>
      </w:r>
      <w:proofErr w:type="gramEnd"/>
      <w:r>
        <w:rPr>
          <w:rFonts w:ascii="宋体" w:hAnsi="宋体"/>
          <w:szCs w:val="21"/>
        </w:rPr>
        <w:t>的指示等职务行为而减轻或解除。</w:t>
      </w:r>
    </w:p>
    <w:p w:rsidR="00FA6CDE" w:rsidRDefault="00CA7E5A" w:rsidP="00DB03DB">
      <w:pPr>
        <w:spacing w:line="360" w:lineRule="auto"/>
        <w:ind w:left="480" w:firstLine="482"/>
        <w:outlineLvl w:val="0"/>
        <w:rPr>
          <w:rFonts w:ascii="宋体" w:hAnsi="宋体"/>
          <w:b/>
          <w:szCs w:val="21"/>
        </w:rPr>
      </w:pPr>
      <w:bookmarkStart w:id="277" w:name="_Toc6076"/>
      <w:r>
        <w:rPr>
          <w:rFonts w:ascii="宋体" w:hAnsi="宋体"/>
          <w:b/>
          <w:szCs w:val="21"/>
        </w:rPr>
        <w:t>3.3 发包人的指示</w:t>
      </w:r>
      <w:bookmarkEnd w:id="277"/>
    </w:p>
    <w:p w:rsidR="00FA6CDE" w:rsidRDefault="00CA7E5A" w:rsidP="00DB03DB">
      <w:pPr>
        <w:widowControl/>
        <w:numPr>
          <w:ilvl w:val="0"/>
          <w:numId w:val="22"/>
        </w:numPr>
        <w:tabs>
          <w:tab w:val="left" w:pos="1134"/>
        </w:tabs>
        <w:spacing w:line="360" w:lineRule="auto"/>
        <w:ind w:right="13" w:firstLine="480"/>
        <w:rPr>
          <w:rFonts w:ascii="宋体" w:hAnsi="宋体"/>
          <w:szCs w:val="21"/>
        </w:rPr>
      </w:pPr>
      <w:r>
        <w:rPr>
          <w:rFonts w:ascii="宋体" w:hAnsi="宋体"/>
          <w:szCs w:val="21"/>
        </w:rPr>
        <w:t>发包人应按合同约定向设计人发出指示，发包人的指示应盖有发包人单位章，并由发包人代表签字确认。</w:t>
      </w:r>
    </w:p>
    <w:p w:rsidR="00FA6CDE" w:rsidRDefault="00CA7E5A" w:rsidP="00DB03DB">
      <w:pPr>
        <w:widowControl/>
        <w:numPr>
          <w:ilvl w:val="0"/>
          <w:numId w:val="22"/>
        </w:numPr>
        <w:tabs>
          <w:tab w:val="left" w:pos="1134"/>
        </w:tabs>
        <w:spacing w:line="360" w:lineRule="auto"/>
        <w:ind w:firstLine="480"/>
        <w:rPr>
          <w:rFonts w:ascii="宋体" w:hAnsi="宋体"/>
          <w:szCs w:val="21"/>
        </w:rPr>
      </w:pPr>
      <w:r>
        <w:rPr>
          <w:rFonts w:ascii="宋体" w:hAnsi="宋体"/>
          <w:szCs w:val="21"/>
        </w:rPr>
        <w:t>设计人收到发包人</w:t>
      </w:r>
      <w:proofErr w:type="gramStart"/>
      <w:r>
        <w:rPr>
          <w:rFonts w:ascii="宋体" w:hAnsi="宋体"/>
          <w:szCs w:val="21"/>
        </w:rPr>
        <w:t>作出</w:t>
      </w:r>
      <w:proofErr w:type="gramEnd"/>
      <w:r>
        <w:rPr>
          <w:rFonts w:ascii="宋体" w:hAnsi="宋体"/>
          <w:szCs w:val="21"/>
        </w:rPr>
        <w:t>的指示后应遵照执行。指示构成变更的，应按第</w:t>
      </w:r>
      <w:r>
        <w:rPr>
          <w:rFonts w:ascii="宋体" w:hAnsi="宋体" w:hint="eastAsia"/>
          <w:szCs w:val="21"/>
        </w:rPr>
        <w:t>11</w:t>
      </w:r>
      <w:r>
        <w:rPr>
          <w:rFonts w:ascii="宋体" w:hAnsi="宋体"/>
          <w:szCs w:val="21"/>
        </w:rPr>
        <w:t>条执行。</w:t>
      </w:r>
    </w:p>
    <w:p w:rsidR="00FA6CDE" w:rsidRDefault="00CA7E5A" w:rsidP="00DB03DB">
      <w:pPr>
        <w:widowControl/>
        <w:numPr>
          <w:ilvl w:val="1"/>
          <w:numId w:val="23"/>
        </w:numPr>
        <w:tabs>
          <w:tab w:val="left" w:pos="1080"/>
        </w:tabs>
        <w:spacing w:line="360" w:lineRule="auto"/>
        <w:ind w:firstLine="480"/>
        <w:jc w:val="left"/>
        <w:rPr>
          <w:rFonts w:ascii="宋体" w:hAnsi="宋体"/>
          <w:szCs w:val="21"/>
        </w:rPr>
      </w:pPr>
      <w:r>
        <w:rPr>
          <w:rFonts w:ascii="宋体" w:hAnsi="宋体"/>
          <w:szCs w:val="21"/>
        </w:rPr>
        <w:t>在紧急情况下，发包人代表或其授权人员可以当场签发临时书面指示，设计人应遵照执行。发包人代表应在临时书面指示发出后 24 小时内发出书面确认函，逾期未发出书面确认函的，该临时书面指示应被视为发包人的正式指示。</w:t>
      </w:r>
    </w:p>
    <w:p w:rsidR="00FA6CDE" w:rsidRDefault="00CA7E5A" w:rsidP="00DB03DB">
      <w:pPr>
        <w:widowControl/>
        <w:numPr>
          <w:ilvl w:val="0"/>
          <w:numId w:val="24"/>
        </w:numPr>
        <w:tabs>
          <w:tab w:val="left" w:pos="1134"/>
        </w:tabs>
        <w:spacing w:line="360" w:lineRule="auto"/>
        <w:ind w:right="13" w:firstLine="480"/>
        <w:rPr>
          <w:rFonts w:ascii="宋体" w:hAnsi="宋体"/>
          <w:szCs w:val="21"/>
        </w:rPr>
      </w:pPr>
      <w:r>
        <w:rPr>
          <w:rFonts w:ascii="宋体" w:hAnsi="宋体"/>
          <w:szCs w:val="21"/>
        </w:rPr>
        <w:t>除专用合同条款另有约定外，设计人只从发包人代表或按第 3.1.4 项约定的被授权人员处取得指示。</w:t>
      </w:r>
    </w:p>
    <w:p w:rsidR="00FA6CDE" w:rsidRDefault="00CA7E5A" w:rsidP="00DB03DB">
      <w:pPr>
        <w:widowControl/>
        <w:numPr>
          <w:ilvl w:val="0"/>
          <w:numId w:val="24"/>
        </w:numPr>
        <w:tabs>
          <w:tab w:val="left" w:pos="1134"/>
        </w:tabs>
        <w:spacing w:line="360" w:lineRule="auto"/>
        <w:ind w:firstLine="480"/>
        <w:rPr>
          <w:rFonts w:ascii="宋体" w:hAnsi="宋体"/>
          <w:szCs w:val="21"/>
        </w:rPr>
      </w:pPr>
      <w:r>
        <w:rPr>
          <w:rFonts w:ascii="宋体" w:hAnsi="宋体"/>
          <w:szCs w:val="21"/>
        </w:rPr>
        <w:t>由于发包人未能按合同约定发出指示、指示延误或指示错误而导致设计人费用增加和（或）周期延误的，发包人应承担由此增加的费用和（或）周期延误。</w:t>
      </w:r>
    </w:p>
    <w:p w:rsidR="00FA6CDE" w:rsidRDefault="00CA7E5A" w:rsidP="00DB03DB">
      <w:pPr>
        <w:spacing w:line="360" w:lineRule="auto"/>
        <w:ind w:left="480" w:firstLine="482"/>
        <w:outlineLvl w:val="0"/>
        <w:rPr>
          <w:rFonts w:ascii="宋体" w:hAnsi="宋体"/>
          <w:b/>
          <w:szCs w:val="21"/>
        </w:rPr>
      </w:pPr>
      <w:bookmarkStart w:id="278" w:name="_Toc28264"/>
      <w:r>
        <w:rPr>
          <w:rFonts w:ascii="宋体" w:hAnsi="宋体"/>
          <w:b/>
          <w:szCs w:val="21"/>
        </w:rPr>
        <w:t>3.4 决定或答复</w:t>
      </w:r>
      <w:bookmarkEnd w:id="278"/>
    </w:p>
    <w:p w:rsidR="00FA6CDE" w:rsidRDefault="00CA7E5A" w:rsidP="00DB03DB">
      <w:pPr>
        <w:widowControl/>
        <w:numPr>
          <w:ilvl w:val="0"/>
          <w:numId w:val="25"/>
        </w:numPr>
        <w:tabs>
          <w:tab w:val="left" w:pos="1134"/>
        </w:tabs>
        <w:spacing w:line="360" w:lineRule="auto"/>
        <w:ind w:right="120" w:firstLine="480"/>
        <w:rPr>
          <w:rFonts w:ascii="宋体" w:hAnsi="宋体"/>
          <w:szCs w:val="21"/>
        </w:rPr>
      </w:pPr>
      <w:r>
        <w:rPr>
          <w:rFonts w:ascii="宋体" w:hAnsi="宋体"/>
          <w:szCs w:val="21"/>
        </w:rPr>
        <w:t>发包人在法律允许的范围内有权对设计人的勘察设计工作和</w:t>
      </w:r>
      <w:r>
        <w:rPr>
          <w:rFonts w:ascii="宋体" w:hAnsi="宋体" w:hint="eastAsia"/>
          <w:szCs w:val="21"/>
        </w:rPr>
        <w:t>/</w:t>
      </w:r>
      <w:r>
        <w:rPr>
          <w:rFonts w:ascii="宋体" w:hAnsi="宋体"/>
          <w:szCs w:val="21"/>
        </w:rPr>
        <w:t>或勘察设计文件</w:t>
      </w:r>
      <w:proofErr w:type="gramStart"/>
      <w:r>
        <w:rPr>
          <w:rFonts w:ascii="宋体" w:hAnsi="宋体"/>
          <w:szCs w:val="21"/>
        </w:rPr>
        <w:t>作出</w:t>
      </w:r>
      <w:proofErr w:type="gramEnd"/>
      <w:r>
        <w:rPr>
          <w:rFonts w:ascii="宋体" w:hAnsi="宋体"/>
          <w:szCs w:val="21"/>
        </w:rPr>
        <w:t>处理决定，设计人应按照发包人的决定执行，涉及勘察设计服务期限或勘察设计费用等问题按第 11 条的约定处理。</w:t>
      </w:r>
    </w:p>
    <w:p w:rsidR="00FA6CDE" w:rsidRDefault="00CA7E5A" w:rsidP="00DB03DB">
      <w:pPr>
        <w:widowControl/>
        <w:numPr>
          <w:ilvl w:val="0"/>
          <w:numId w:val="25"/>
        </w:numPr>
        <w:tabs>
          <w:tab w:val="left" w:pos="1080"/>
        </w:tabs>
        <w:spacing w:line="360" w:lineRule="auto"/>
        <w:ind w:right="120" w:firstLine="480"/>
        <w:rPr>
          <w:rFonts w:ascii="宋体" w:hAnsi="宋体"/>
          <w:szCs w:val="21"/>
        </w:rPr>
      </w:pPr>
      <w:r>
        <w:rPr>
          <w:rFonts w:ascii="宋体" w:hAnsi="宋体"/>
          <w:szCs w:val="21"/>
        </w:rPr>
        <w:t>发包人应在专用合同条款约定的时间之内，对设计人书面提出的事项</w:t>
      </w:r>
      <w:proofErr w:type="gramStart"/>
      <w:r>
        <w:rPr>
          <w:rFonts w:ascii="宋体" w:hAnsi="宋体"/>
          <w:szCs w:val="21"/>
        </w:rPr>
        <w:t>作出</w:t>
      </w:r>
      <w:proofErr w:type="gramEnd"/>
      <w:r>
        <w:rPr>
          <w:rFonts w:ascii="宋体" w:hAnsi="宋体"/>
          <w:szCs w:val="21"/>
        </w:rPr>
        <w:t>书面答复；逾期没有</w:t>
      </w:r>
      <w:proofErr w:type="gramStart"/>
      <w:r>
        <w:rPr>
          <w:rFonts w:ascii="宋体" w:hAnsi="宋体"/>
          <w:szCs w:val="21"/>
        </w:rPr>
        <w:t>作出</w:t>
      </w:r>
      <w:proofErr w:type="gramEnd"/>
      <w:r>
        <w:rPr>
          <w:rFonts w:ascii="宋体" w:hAnsi="宋体"/>
          <w:szCs w:val="21"/>
        </w:rPr>
        <w:t>答复的，视为已获得发包人的批准。</w:t>
      </w:r>
    </w:p>
    <w:p w:rsidR="00FA6CDE" w:rsidRDefault="00CA7E5A" w:rsidP="00DB03DB">
      <w:pPr>
        <w:spacing w:line="360" w:lineRule="auto"/>
        <w:ind w:firstLine="482"/>
        <w:rPr>
          <w:rFonts w:ascii="宋体" w:hAnsi="宋体"/>
          <w:b/>
          <w:szCs w:val="21"/>
        </w:rPr>
      </w:pPr>
      <w:r>
        <w:rPr>
          <w:rFonts w:ascii="宋体" w:hAnsi="宋体"/>
          <w:b/>
          <w:szCs w:val="21"/>
        </w:rPr>
        <w:t>4. 设计人义务</w:t>
      </w:r>
    </w:p>
    <w:p w:rsidR="00FA6CDE" w:rsidRDefault="00CA7E5A" w:rsidP="00DB03DB">
      <w:pPr>
        <w:spacing w:line="360" w:lineRule="auto"/>
        <w:ind w:left="480" w:firstLine="482"/>
        <w:outlineLvl w:val="0"/>
        <w:rPr>
          <w:rFonts w:ascii="宋体" w:hAnsi="宋体"/>
          <w:b/>
          <w:szCs w:val="21"/>
        </w:rPr>
      </w:pPr>
      <w:bookmarkStart w:id="279" w:name="_Toc28937"/>
      <w:r>
        <w:rPr>
          <w:rFonts w:ascii="宋体" w:hAnsi="宋体"/>
          <w:b/>
          <w:szCs w:val="21"/>
        </w:rPr>
        <w:t>4.1 设计人的一般义务</w:t>
      </w:r>
      <w:bookmarkEnd w:id="279"/>
    </w:p>
    <w:p w:rsidR="00FA6CDE" w:rsidRDefault="00CA7E5A" w:rsidP="00DB03DB">
      <w:pPr>
        <w:spacing w:line="360" w:lineRule="auto"/>
        <w:ind w:left="480" w:firstLine="480"/>
        <w:rPr>
          <w:rFonts w:ascii="宋体" w:hAnsi="宋体"/>
          <w:szCs w:val="21"/>
        </w:rPr>
      </w:pPr>
      <w:r>
        <w:rPr>
          <w:rFonts w:ascii="宋体" w:hAnsi="宋体"/>
          <w:szCs w:val="21"/>
        </w:rPr>
        <w:t>4.1.1 遵守法律</w:t>
      </w:r>
    </w:p>
    <w:p w:rsidR="00FA6CDE" w:rsidRDefault="00CA7E5A" w:rsidP="00CF3F8E">
      <w:pPr>
        <w:spacing w:line="360" w:lineRule="auto"/>
        <w:ind w:firstLineChars="200" w:firstLine="420"/>
        <w:rPr>
          <w:rFonts w:ascii="宋体" w:hAnsi="宋体"/>
          <w:szCs w:val="21"/>
        </w:rPr>
      </w:pPr>
      <w:r>
        <w:rPr>
          <w:rFonts w:ascii="宋体" w:hAnsi="宋体"/>
          <w:szCs w:val="21"/>
        </w:rPr>
        <w:t>设计人在履行合同过程中应遵守法律，并保证发包人免于承担因设计人违反法律而引起的任何责任。</w:t>
      </w:r>
    </w:p>
    <w:p w:rsidR="00FA6CDE" w:rsidRDefault="00CA7E5A" w:rsidP="00DB03DB">
      <w:pPr>
        <w:spacing w:line="360" w:lineRule="auto"/>
        <w:ind w:left="480" w:firstLine="480"/>
        <w:rPr>
          <w:rFonts w:ascii="宋体" w:hAnsi="宋体"/>
          <w:szCs w:val="21"/>
        </w:rPr>
      </w:pPr>
      <w:r>
        <w:rPr>
          <w:rFonts w:ascii="宋体" w:hAnsi="宋体"/>
          <w:szCs w:val="21"/>
        </w:rPr>
        <w:t>4.1.2 依法纳税</w:t>
      </w:r>
    </w:p>
    <w:p w:rsidR="00FA6CDE" w:rsidRDefault="00CA7E5A" w:rsidP="00DB03DB">
      <w:pPr>
        <w:spacing w:line="360" w:lineRule="auto"/>
        <w:ind w:left="480" w:firstLine="480"/>
        <w:rPr>
          <w:rFonts w:ascii="宋体" w:hAnsi="宋体"/>
          <w:szCs w:val="21"/>
        </w:rPr>
      </w:pPr>
      <w:r>
        <w:rPr>
          <w:rFonts w:ascii="宋体" w:hAnsi="宋体"/>
          <w:szCs w:val="21"/>
        </w:rPr>
        <w:lastRenderedPageBreak/>
        <w:t>设计人应按有关法律规定纳税，应缴纳的税金（含增值税）包括在合同价格之中。</w:t>
      </w:r>
    </w:p>
    <w:p w:rsidR="00FA6CDE" w:rsidRDefault="00CA7E5A" w:rsidP="00CF3F8E">
      <w:pPr>
        <w:spacing w:line="360" w:lineRule="auto"/>
        <w:ind w:firstLineChars="200" w:firstLine="420"/>
        <w:rPr>
          <w:rFonts w:ascii="宋体" w:hAnsi="宋体"/>
          <w:szCs w:val="21"/>
        </w:rPr>
      </w:pPr>
      <w:r>
        <w:rPr>
          <w:rFonts w:ascii="宋体" w:hAnsi="宋体"/>
          <w:szCs w:val="21"/>
        </w:rPr>
        <w:t>4.1.3 完成全部勘察设计工作设计人应按合同约定以及发包人要求，完成合同约定的全部工作，并对工作中的任何缺陷进行整改、完善和修补，使其满足合同约定的目的。设计人应按合同约定提供勘察设计文件和相关服务，以及为完成勘察设计服务所需的劳务、材料、勘察设备、试验设施等，并应自行承担勘探场地临时设施的搭设、维护、管理和拆除。</w:t>
      </w:r>
    </w:p>
    <w:p w:rsidR="00FA6CDE" w:rsidRDefault="00CA7E5A" w:rsidP="00CF3F8E">
      <w:pPr>
        <w:spacing w:line="360" w:lineRule="auto"/>
        <w:ind w:firstLineChars="200" w:firstLine="420"/>
        <w:rPr>
          <w:rFonts w:ascii="宋体" w:hAnsi="宋体"/>
          <w:szCs w:val="21"/>
        </w:rPr>
      </w:pPr>
      <w:r>
        <w:rPr>
          <w:rFonts w:ascii="宋体" w:hAnsi="宋体"/>
          <w:szCs w:val="21"/>
        </w:rPr>
        <w:t>4.1.4 保证勘察作业规范、安全和环保设计人应按法律、规范标准和发包人要求，采取各项有效措施，确保勘察作业操作规范、安全、文明和环保，在风险性较大的环境中作业时应编制安全防护方案并制定应急预案，防止因勘察作业造成的人身伤害和财产损失。</w:t>
      </w:r>
    </w:p>
    <w:p w:rsidR="00FA6CDE" w:rsidRDefault="00CA7E5A" w:rsidP="00CF3F8E">
      <w:pPr>
        <w:spacing w:line="360" w:lineRule="auto"/>
        <w:ind w:firstLineChars="200" w:firstLine="420"/>
        <w:rPr>
          <w:rFonts w:ascii="宋体" w:hAnsi="宋体"/>
          <w:szCs w:val="21"/>
        </w:rPr>
      </w:pPr>
      <w:r>
        <w:rPr>
          <w:rFonts w:ascii="宋体" w:hAnsi="宋体"/>
          <w:szCs w:val="21"/>
        </w:rPr>
        <w:t>对于设计人在勘察设计过程中发生的人员伤亡或财产损失，或造成第三方的人员伤亡、财产损失，或由此而引起的其他一切损害和损失，发包人均不承担责任。</w:t>
      </w:r>
    </w:p>
    <w:p w:rsidR="00FA6CDE" w:rsidRDefault="00CA7E5A" w:rsidP="00CF3F8E">
      <w:pPr>
        <w:spacing w:line="360" w:lineRule="auto"/>
        <w:ind w:firstLineChars="200" w:firstLine="420"/>
        <w:rPr>
          <w:rFonts w:ascii="宋体" w:hAnsi="宋体"/>
          <w:szCs w:val="21"/>
        </w:rPr>
      </w:pPr>
      <w:r>
        <w:rPr>
          <w:rFonts w:ascii="宋体" w:hAnsi="宋体"/>
          <w:szCs w:val="21"/>
        </w:rPr>
        <w:t>4.1.5 避免勘探对公众与他人的利益造成损害设计人在进行合同约定的各项工作时，不得侵害发包人与他人使用公用道路、水源、市政管网等公共设施的权利，避免对邻近的公共设施产生干扰，保证勘探场地的周边设施、建构筑物、地下管线、架空线和其他物体的安全运行。设计人占用或使用他人的施工场地，影响他人作业或生活的，应承担相应责任。</w:t>
      </w:r>
    </w:p>
    <w:p w:rsidR="00FA6CDE" w:rsidRDefault="00CA7E5A" w:rsidP="00DB03DB">
      <w:pPr>
        <w:spacing w:line="360" w:lineRule="auto"/>
        <w:ind w:left="480" w:firstLine="480"/>
        <w:rPr>
          <w:rFonts w:ascii="宋体" w:hAnsi="宋体"/>
          <w:szCs w:val="21"/>
        </w:rPr>
      </w:pPr>
      <w:r>
        <w:rPr>
          <w:rFonts w:ascii="宋体" w:hAnsi="宋体"/>
          <w:szCs w:val="21"/>
        </w:rPr>
        <w:t>4.1.6 其他义务</w:t>
      </w:r>
    </w:p>
    <w:p w:rsidR="00FA6CDE" w:rsidRDefault="00CA7E5A" w:rsidP="00DB03DB">
      <w:pPr>
        <w:widowControl/>
        <w:numPr>
          <w:ilvl w:val="0"/>
          <w:numId w:val="26"/>
        </w:numPr>
        <w:tabs>
          <w:tab w:val="left" w:pos="1418"/>
        </w:tabs>
        <w:spacing w:line="360" w:lineRule="auto"/>
        <w:ind w:left="1260" w:firstLine="480"/>
        <w:rPr>
          <w:rFonts w:ascii="宋体" w:hAnsi="宋体"/>
          <w:szCs w:val="21"/>
        </w:rPr>
      </w:pPr>
      <w:r>
        <w:rPr>
          <w:rFonts w:ascii="宋体" w:hAnsi="宋体"/>
          <w:szCs w:val="21"/>
        </w:rPr>
        <w:t>设计人对本合同工程勘察设计质量承担设计使用年限内的终身责</w:t>
      </w:r>
      <w:r>
        <w:rPr>
          <w:rFonts w:ascii="宋体" w:hAnsi="宋体" w:hint="eastAsia"/>
          <w:szCs w:val="21"/>
        </w:rPr>
        <w:t>任。</w:t>
      </w:r>
    </w:p>
    <w:p w:rsidR="00FA6CDE" w:rsidRDefault="00CA7E5A" w:rsidP="00DB03DB">
      <w:pPr>
        <w:widowControl/>
        <w:numPr>
          <w:ilvl w:val="0"/>
          <w:numId w:val="26"/>
        </w:numPr>
        <w:tabs>
          <w:tab w:val="left" w:pos="1418"/>
        </w:tabs>
        <w:spacing w:line="360" w:lineRule="auto"/>
        <w:ind w:firstLine="480"/>
        <w:rPr>
          <w:rFonts w:ascii="宋体" w:hAnsi="宋体"/>
          <w:szCs w:val="21"/>
        </w:rPr>
      </w:pPr>
      <w:r>
        <w:rPr>
          <w:rFonts w:ascii="宋体" w:hAnsi="宋体" w:hint="eastAsia"/>
          <w:szCs w:val="21"/>
        </w:rPr>
        <w:t>设计人应按照交通运输部《公路勘察设计工序管理执行办法》做好勘察设计的质量管理工作，简历健全勘察设计、复核、审核、会签和批准制度，明确各阶段的责任人，并对本合同工程的勘察设计质量负责。</w:t>
      </w:r>
    </w:p>
    <w:p w:rsidR="00FA6CDE" w:rsidRDefault="00CA7E5A" w:rsidP="00CF3F8E">
      <w:pPr>
        <w:spacing w:line="360" w:lineRule="auto"/>
        <w:ind w:firstLineChars="200" w:firstLine="420"/>
        <w:rPr>
          <w:rFonts w:ascii="宋体" w:hAnsi="宋体"/>
          <w:szCs w:val="21"/>
        </w:rPr>
      </w:pPr>
      <w:r>
        <w:rPr>
          <w:rFonts w:ascii="宋体" w:hAnsi="宋体" w:hint="eastAsia"/>
          <w:szCs w:val="21"/>
        </w:rPr>
        <w:t>4.1.6.3</w:t>
      </w:r>
      <w:r>
        <w:rPr>
          <w:rFonts w:ascii="宋体" w:hAnsi="宋体"/>
          <w:szCs w:val="21"/>
        </w:rPr>
        <w:t>在勘察设计过程中，设计人应与本项目相干扰的铁路、航道、水利、管线、电力电信及其他相关建筑设施或特殊保护区域的主管部门进行协商，获得项目相干扰部门对推荐路线的认同意见、协议、批准文件或纪要等，以确保本项目顺利实施。</w:t>
      </w:r>
    </w:p>
    <w:p w:rsidR="00FA6CDE" w:rsidRDefault="00CA7E5A" w:rsidP="00CF3F8E">
      <w:pPr>
        <w:tabs>
          <w:tab w:val="left" w:pos="1260"/>
        </w:tabs>
        <w:spacing w:line="360" w:lineRule="auto"/>
        <w:ind w:right="13" w:firstLineChars="201" w:firstLine="422"/>
        <w:rPr>
          <w:rFonts w:ascii="宋体" w:hAnsi="宋体"/>
          <w:szCs w:val="21"/>
        </w:rPr>
      </w:pPr>
      <w:bookmarkStart w:id="280" w:name="page87"/>
      <w:bookmarkEnd w:id="280"/>
      <w:r>
        <w:rPr>
          <w:rFonts w:ascii="宋体" w:hAnsi="宋体" w:hint="eastAsia"/>
          <w:szCs w:val="21"/>
        </w:rPr>
        <w:t>4.1.6.4</w:t>
      </w:r>
      <w:r>
        <w:rPr>
          <w:rFonts w:ascii="宋体" w:hAnsi="宋体"/>
          <w:szCs w:val="21"/>
        </w:rPr>
        <w:t>设计人的勘察设计文件应接受发包人、咨询单位及发包人的上级主管部门的审查，凡审查意见中提出的问题，设计人应逐条给予认真贯彻落实，提交书面的反馈意见并免费修改勘察设计文件。</w:t>
      </w:r>
    </w:p>
    <w:p w:rsidR="00FA6CDE" w:rsidRDefault="00CA7E5A" w:rsidP="00CF3F8E">
      <w:pPr>
        <w:tabs>
          <w:tab w:val="left" w:pos="1260"/>
        </w:tabs>
        <w:spacing w:line="360" w:lineRule="auto"/>
        <w:ind w:right="13" w:firstLineChars="200" w:firstLine="420"/>
        <w:rPr>
          <w:rFonts w:ascii="宋体" w:hAnsi="宋体"/>
          <w:szCs w:val="21"/>
        </w:rPr>
      </w:pPr>
      <w:r>
        <w:rPr>
          <w:rFonts w:ascii="宋体" w:hAnsi="宋体" w:hint="eastAsia"/>
          <w:szCs w:val="21"/>
        </w:rPr>
        <w:t>4.1.6.5</w:t>
      </w:r>
      <w:r>
        <w:rPr>
          <w:rFonts w:ascii="宋体" w:hAnsi="宋体"/>
          <w:szCs w:val="21"/>
        </w:rPr>
        <w:t>设计人应按发包人要求的数量（符合规范要求）提供所有为完成勘察设计所必需的研究试验阶段性或成果性报告，接受发包人或上级主管部门的审查，并对相关问题</w:t>
      </w:r>
      <w:proofErr w:type="gramStart"/>
      <w:r>
        <w:rPr>
          <w:rFonts w:ascii="宋体" w:hAnsi="宋体"/>
          <w:szCs w:val="21"/>
        </w:rPr>
        <w:t>作出</w:t>
      </w:r>
      <w:proofErr w:type="gramEnd"/>
      <w:r>
        <w:rPr>
          <w:rFonts w:ascii="宋体" w:hAnsi="宋体"/>
          <w:szCs w:val="21"/>
        </w:rPr>
        <w:t>澄清和解答。</w:t>
      </w:r>
    </w:p>
    <w:p w:rsidR="00FA6CDE" w:rsidRDefault="00CA7E5A" w:rsidP="00CF3F8E">
      <w:pPr>
        <w:tabs>
          <w:tab w:val="left" w:pos="1260"/>
          <w:tab w:val="left" w:pos="8789"/>
        </w:tabs>
        <w:spacing w:line="360" w:lineRule="auto"/>
        <w:ind w:leftChars="-2" w:left="-4" w:right="13" w:firstLineChars="200" w:firstLine="420"/>
        <w:rPr>
          <w:rFonts w:ascii="宋体" w:hAnsi="宋体"/>
          <w:szCs w:val="21"/>
        </w:rPr>
      </w:pPr>
      <w:r>
        <w:rPr>
          <w:rFonts w:ascii="宋体" w:hAnsi="宋体" w:hint="eastAsia"/>
          <w:szCs w:val="21"/>
        </w:rPr>
        <w:t xml:space="preserve">4.1.6.6 </w:t>
      </w:r>
      <w:r>
        <w:rPr>
          <w:rFonts w:ascii="宋体" w:hAnsi="宋体"/>
          <w:szCs w:val="21"/>
        </w:rPr>
        <w:t>设计人应根据设计需要开展专题研究工作，提交相应专题研究报告，并通过发包人或上级主管部门的审查。</w:t>
      </w:r>
    </w:p>
    <w:p w:rsidR="00FA6CDE" w:rsidRDefault="00CA7E5A" w:rsidP="00CF3F8E">
      <w:pPr>
        <w:tabs>
          <w:tab w:val="left" w:pos="1260"/>
        </w:tabs>
        <w:spacing w:line="360" w:lineRule="auto"/>
        <w:ind w:firstLineChars="200" w:firstLine="420"/>
        <w:rPr>
          <w:rFonts w:ascii="宋体" w:hAnsi="宋体"/>
          <w:szCs w:val="21"/>
        </w:rPr>
      </w:pPr>
      <w:r>
        <w:rPr>
          <w:rFonts w:ascii="宋体" w:hAnsi="宋体" w:hint="eastAsia"/>
          <w:szCs w:val="21"/>
        </w:rPr>
        <w:t xml:space="preserve">4.1.6.7 </w:t>
      </w:r>
      <w:r>
        <w:rPr>
          <w:rFonts w:ascii="宋体" w:hAnsi="宋体"/>
          <w:szCs w:val="21"/>
        </w:rPr>
        <w:t>设计人应履行合同约定的其他义务。</w:t>
      </w:r>
    </w:p>
    <w:p w:rsidR="00FA6CDE" w:rsidRDefault="00CA7E5A" w:rsidP="00DB03DB">
      <w:pPr>
        <w:spacing w:line="360" w:lineRule="auto"/>
        <w:ind w:left="480" w:firstLine="482"/>
        <w:outlineLvl w:val="0"/>
        <w:rPr>
          <w:rFonts w:ascii="宋体" w:hAnsi="宋体"/>
          <w:b/>
          <w:szCs w:val="21"/>
        </w:rPr>
      </w:pPr>
      <w:bookmarkStart w:id="281" w:name="_Toc1834"/>
      <w:r>
        <w:rPr>
          <w:rFonts w:ascii="宋体" w:hAnsi="宋体"/>
          <w:b/>
          <w:szCs w:val="21"/>
        </w:rPr>
        <w:t>4.2 履约保证金</w:t>
      </w:r>
      <w:bookmarkEnd w:id="281"/>
    </w:p>
    <w:p w:rsidR="00FA6CDE" w:rsidRDefault="00CA7E5A" w:rsidP="00CF3F8E">
      <w:pPr>
        <w:tabs>
          <w:tab w:val="left" w:pos="1080"/>
        </w:tabs>
        <w:spacing w:line="360" w:lineRule="auto"/>
        <w:ind w:right="13" w:firstLineChars="200" w:firstLine="420"/>
        <w:rPr>
          <w:rFonts w:ascii="宋体" w:hAnsi="宋体"/>
          <w:szCs w:val="21"/>
        </w:rPr>
      </w:pPr>
      <w:r>
        <w:rPr>
          <w:rFonts w:ascii="宋体" w:hAnsi="宋体" w:hint="eastAsia"/>
          <w:szCs w:val="21"/>
        </w:rPr>
        <w:t xml:space="preserve">4.2.1 </w:t>
      </w:r>
      <w:r>
        <w:rPr>
          <w:rFonts w:ascii="宋体" w:hAnsi="宋体"/>
          <w:szCs w:val="21"/>
        </w:rPr>
        <w:t>除专用合同条款另有约定外，履约保证金自合同生效之日起生效，在最后一批勘察设计成果文件经上级主管部门批复且设计人按照合同约定缴纳质量保证金之日起 28 天后失效。如果设计人不履行合同约定的义务或其履行不符合合同的约定，发包人有权扣划相应金额的履约保证金。</w:t>
      </w:r>
    </w:p>
    <w:p w:rsidR="00FA6CDE" w:rsidRDefault="00CA7E5A" w:rsidP="00CF3F8E">
      <w:pPr>
        <w:tabs>
          <w:tab w:val="left" w:pos="1080"/>
        </w:tabs>
        <w:spacing w:line="360" w:lineRule="auto"/>
        <w:ind w:right="13" w:firstLineChars="200" w:firstLine="420"/>
        <w:rPr>
          <w:rFonts w:ascii="宋体" w:hAnsi="宋体"/>
          <w:szCs w:val="21"/>
        </w:rPr>
      </w:pPr>
      <w:r>
        <w:rPr>
          <w:rFonts w:ascii="宋体" w:hAnsi="宋体" w:hint="eastAsia"/>
          <w:szCs w:val="21"/>
        </w:rPr>
        <w:t xml:space="preserve">4.2.2 </w:t>
      </w:r>
      <w:r>
        <w:rPr>
          <w:rFonts w:ascii="宋体" w:hAnsi="宋体"/>
          <w:szCs w:val="21"/>
        </w:rPr>
        <w:t>发包人应在收到设计人缴纳的质量保证金后 28 天内将履约保证金退还给设计人。设计</w:t>
      </w:r>
      <w:r>
        <w:rPr>
          <w:rFonts w:ascii="宋体" w:hAnsi="宋体"/>
          <w:szCs w:val="21"/>
        </w:rPr>
        <w:lastRenderedPageBreak/>
        <w:t>人拒绝按照本合同约定缴纳质量保证金的，发包人有权从勘察设计费中扣留相应金额作为质量保证金。</w:t>
      </w:r>
    </w:p>
    <w:p w:rsidR="00FA6CDE" w:rsidRDefault="00CA7E5A" w:rsidP="00CF3F8E">
      <w:pPr>
        <w:tabs>
          <w:tab w:val="left" w:pos="1080"/>
        </w:tabs>
        <w:spacing w:line="360" w:lineRule="auto"/>
        <w:ind w:right="13" w:firstLineChars="200" w:firstLine="420"/>
        <w:rPr>
          <w:rFonts w:ascii="宋体" w:hAnsi="宋体"/>
          <w:szCs w:val="21"/>
        </w:rPr>
      </w:pPr>
      <w:r>
        <w:rPr>
          <w:rFonts w:ascii="宋体" w:hAnsi="宋体"/>
          <w:szCs w:val="21"/>
        </w:rPr>
        <w:t>除专用合同条款另有约定外，履约保证金自合同生效之日起生效，在最后一批勘察设计成果文件经上级主管部门批复且设计人按照合同约定缴纳质量保证金之日起 28 天后失效。如果设计人不履行合同约定的义务或其履行不符合合同的约定，发包人有权扣划相应金额的履约保证金。</w:t>
      </w:r>
    </w:p>
    <w:p w:rsidR="00FA6CDE" w:rsidRDefault="00CA7E5A" w:rsidP="00DB03DB">
      <w:pPr>
        <w:tabs>
          <w:tab w:val="left" w:pos="1080"/>
        </w:tabs>
        <w:spacing w:line="360" w:lineRule="auto"/>
        <w:ind w:left="484" w:firstLine="480"/>
        <w:rPr>
          <w:rFonts w:ascii="宋体" w:hAnsi="宋体"/>
          <w:szCs w:val="21"/>
        </w:rPr>
      </w:pPr>
      <w:r>
        <w:rPr>
          <w:rFonts w:ascii="宋体" w:hAnsi="宋体" w:hint="eastAsia"/>
          <w:szCs w:val="21"/>
        </w:rPr>
        <w:t>4.2.3</w:t>
      </w:r>
      <w:r>
        <w:rPr>
          <w:rFonts w:ascii="宋体" w:hAnsi="宋体"/>
          <w:szCs w:val="21"/>
        </w:rPr>
        <w:t>发包人对履约保证金提出的任何索赔要求，均应在履约保证金有效期内提出。</w:t>
      </w:r>
    </w:p>
    <w:p w:rsidR="00FA6CDE" w:rsidRDefault="00CA7E5A" w:rsidP="00DB03DB">
      <w:pPr>
        <w:spacing w:line="360" w:lineRule="auto"/>
        <w:ind w:left="480" w:firstLine="482"/>
        <w:outlineLvl w:val="0"/>
        <w:rPr>
          <w:rFonts w:ascii="宋体" w:hAnsi="宋体"/>
          <w:b/>
          <w:szCs w:val="21"/>
        </w:rPr>
      </w:pPr>
      <w:bookmarkStart w:id="282" w:name="_Toc5353"/>
      <w:r>
        <w:rPr>
          <w:rFonts w:ascii="宋体" w:hAnsi="宋体"/>
          <w:b/>
          <w:szCs w:val="21"/>
        </w:rPr>
        <w:t>4.3 分包和不得转包</w:t>
      </w:r>
      <w:bookmarkEnd w:id="282"/>
    </w:p>
    <w:p w:rsidR="00FA6CDE" w:rsidRDefault="00CA7E5A" w:rsidP="00DB03DB">
      <w:pPr>
        <w:widowControl/>
        <w:numPr>
          <w:ilvl w:val="0"/>
          <w:numId w:val="27"/>
        </w:numPr>
        <w:tabs>
          <w:tab w:val="left" w:pos="1134"/>
        </w:tabs>
        <w:spacing w:line="360" w:lineRule="auto"/>
        <w:ind w:left="1080" w:firstLine="480"/>
        <w:rPr>
          <w:rFonts w:ascii="宋体" w:hAnsi="宋体"/>
          <w:szCs w:val="21"/>
        </w:rPr>
      </w:pPr>
      <w:r>
        <w:rPr>
          <w:rFonts w:ascii="宋体" w:hAnsi="宋体"/>
          <w:szCs w:val="21"/>
        </w:rPr>
        <w:t>设计人不得将其勘察设计的全部工作转包给第三人。</w:t>
      </w:r>
    </w:p>
    <w:p w:rsidR="00FA6CDE" w:rsidRDefault="00CA7E5A" w:rsidP="00DB03DB">
      <w:pPr>
        <w:widowControl/>
        <w:numPr>
          <w:ilvl w:val="0"/>
          <w:numId w:val="27"/>
        </w:numPr>
        <w:tabs>
          <w:tab w:val="left" w:pos="1134"/>
        </w:tabs>
        <w:spacing w:line="360" w:lineRule="auto"/>
        <w:ind w:right="13" w:firstLine="480"/>
        <w:rPr>
          <w:rFonts w:ascii="宋体" w:hAnsi="宋体"/>
          <w:szCs w:val="21"/>
        </w:rPr>
      </w:pPr>
      <w:r>
        <w:rPr>
          <w:rFonts w:ascii="宋体" w:hAnsi="宋体"/>
          <w:szCs w:val="21"/>
        </w:rPr>
        <w:t>设计人不得将勘察设计的主体、关键性工作分包给第三人。除专用合同条款另有约定外，经发包人同意，设计人可将工程设计中跨专业或有特殊要求的勘察、设计工作进行分包。</w:t>
      </w:r>
    </w:p>
    <w:p w:rsidR="00FA6CDE" w:rsidRDefault="00CA7E5A" w:rsidP="00CF3F8E">
      <w:pPr>
        <w:spacing w:line="360" w:lineRule="auto"/>
        <w:ind w:firstLineChars="200" w:firstLine="420"/>
        <w:rPr>
          <w:rFonts w:ascii="宋体" w:hAnsi="宋体"/>
          <w:szCs w:val="21"/>
        </w:rPr>
      </w:pPr>
      <w:r>
        <w:rPr>
          <w:rFonts w:ascii="宋体" w:hAnsi="宋体"/>
          <w:szCs w:val="21"/>
        </w:rPr>
        <w:t>发包人同意设计人分包工作的，设计人应在分包合同签订之日起 7 天内向发包人提交 1 份分包合同副本，并对分包工作质量承担连带责任。除专用合同条款另有约定外，分包人的勘察设计费用由设计人向分包人自行支付。</w:t>
      </w:r>
    </w:p>
    <w:p w:rsidR="00FA6CDE" w:rsidRDefault="00CA7E5A" w:rsidP="00DB03DB">
      <w:pPr>
        <w:widowControl/>
        <w:numPr>
          <w:ilvl w:val="0"/>
          <w:numId w:val="28"/>
        </w:numPr>
        <w:tabs>
          <w:tab w:val="left" w:pos="1134"/>
        </w:tabs>
        <w:spacing w:line="360" w:lineRule="auto"/>
        <w:ind w:right="13" w:firstLine="480"/>
        <w:rPr>
          <w:rFonts w:ascii="宋体" w:hAnsi="宋体"/>
          <w:szCs w:val="21"/>
        </w:rPr>
      </w:pPr>
      <w:r>
        <w:rPr>
          <w:rFonts w:ascii="宋体" w:hAnsi="宋体"/>
          <w:szCs w:val="21"/>
        </w:rPr>
        <w:t>分包人的资格能力应与其分包工作的标准和规模相适应，包括必要的企业资质、人员、设备和类似业绩等。分包人不得将分包项目再次分包或转包。</w:t>
      </w:r>
    </w:p>
    <w:p w:rsidR="00FA6CDE" w:rsidRDefault="00CA7E5A" w:rsidP="00CF3F8E">
      <w:pPr>
        <w:widowControl/>
        <w:numPr>
          <w:ilvl w:val="0"/>
          <w:numId w:val="28"/>
        </w:numPr>
        <w:tabs>
          <w:tab w:val="left" w:pos="1080"/>
        </w:tabs>
        <w:spacing w:line="360" w:lineRule="auto"/>
        <w:ind w:firstLineChars="177" w:firstLine="372"/>
        <w:rPr>
          <w:rFonts w:ascii="宋体" w:hAnsi="宋体"/>
          <w:szCs w:val="21"/>
        </w:rPr>
      </w:pPr>
      <w:r>
        <w:rPr>
          <w:rFonts w:ascii="宋体" w:hAnsi="宋体"/>
          <w:szCs w:val="21"/>
        </w:rPr>
        <w:t>发包人对设计人与各分包人之间的法律和经济纠纷不承担任何责任和义务。</w:t>
      </w:r>
    </w:p>
    <w:p w:rsidR="00FA6CDE" w:rsidRDefault="00CA7E5A" w:rsidP="00DB03DB">
      <w:pPr>
        <w:spacing w:line="360" w:lineRule="auto"/>
        <w:ind w:left="480" w:firstLine="482"/>
        <w:outlineLvl w:val="0"/>
        <w:rPr>
          <w:rFonts w:ascii="宋体" w:hAnsi="宋体"/>
          <w:b/>
          <w:szCs w:val="21"/>
        </w:rPr>
      </w:pPr>
      <w:bookmarkStart w:id="283" w:name="_Toc15544"/>
      <w:r>
        <w:rPr>
          <w:rFonts w:ascii="宋体" w:hAnsi="宋体"/>
          <w:b/>
          <w:szCs w:val="21"/>
        </w:rPr>
        <w:t>4.4 联合体</w:t>
      </w:r>
      <w:bookmarkEnd w:id="283"/>
    </w:p>
    <w:p w:rsidR="00FA6CDE" w:rsidRDefault="00CA7E5A" w:rsidP="00CF3F8E">
      <w:pPr>
        <w:widowControl/>
        <w:numPr>
          <w:ilvl w:val="0"/>
          <w:numId w:val="29"/>
        </w:numPr>
        <w:tabs>
          <w:tab w:val="left" w:pos="1134"/>
        </w:tabs>
        <w:spacing w:line="360" w:lineRule="auto"/>
        <w:ind w:firstLineChars="177" w:firstLine="372"/>
        <w:rPr>
          <w:rFonts w:ascii="宋体" w:hAnsi="宋体"/>
          <w:szCs w:val="21"/>
        </w:rPr>
      </w:pPr>
      <w:r>
        <w:rPr>
          <w:rFonts w:ascii="宋体" w:hAnsi="宋体"/>
          <w:szCs w:val="21"/>
        </w:rPr>
        <w:t>联合体各方应共同与发包人签订合同。联合体各方应为履行合同承担连带责任。</w:t>
      </w:r>
    </w:p>
    <w:p w:rsidR="00FA6CDE" w:rsidRDefault="00CA7E5A" w:rsidP="00DB03DB">
      <w:pPr>
        <w:widowControl/>
        <w:numPr>
          <w:ilvl w:val="0"/>
          <w:numId w:val="29"/>
        </w:numPr>
        <w:tabs>
          <w:tab w:val="left" w:pos="1134"/>
        </w:tabs>
        <w:spacing w:line="360" w:lineRule="auto"/>
        <w:ind w:right="13" w:firstLine="480"/>
        <w:rPr>
          <w:rFonts w:ascii="宋体" w:hAnsi="宋体"/>
          <w:szCs w:val="21"/>
        </w:rPr>
      </w:pPr>
      <w:r>
        <w:rPr>
          <w:rFonts w:ascii="宋体" w:hAnsi="宋体"/>
          <w:szCs w:val="21"/>
        </w:rPr>
        <w:t>联合体协议经发包人确认后作为合同附件。在履行合同过程中，未经发包人同意，不得修改联合体协议。</w:t>
      </w:r>
    </w:p>
    <w:p w:rsidR="00FA6CDE" w:rsidRDefault="00CA7E5A" w:rsidP="00DB03DB">
      <w:pPr>
        <w:widowControl/>
        <w:numPr>
          <w:ilvl w:val="0"/>
          <w:numId w:val="29"/>
        </w:numPr>
        <w:tabs>
          <w:tab w:val="left" w:pos="1134"/>
        </w:tabs>
        <w:spacing w:line="360" w:lineRule="auto"/>
        <w:ind w:right="13" w:firstLine="480"/>
        <w:rPr>
          <w:rFonts w:ascii="宋体" w:hAnsi="宋体"/>
          <w:szCs w:val="21"/>
        </w:rPr>
      </w:pPr>
      <w:r>
        <w:rPr>
          <w:rFonts w:ascii="宋体" w:hAnsi="宋体"/>
          <w:szCs w:val="21"/>
        </w:rPr>
        <w:t>联合体牵头人负责与发包人联系并接受指示，负责组织联合体各成员全面履行合同。发包人就本合同工程向联合体牵头人发布的任何指令、指示、通知等均对联合体其他成员具有同等效力。</w:t>
      </w:r>
    </w:p>
    <w:p w:rsidR="00FA6CDE" w:rsidRDefault="00CA7E5A" w:rsidP="00DB03DB">
      <w:pPr>
        <w:widowControl/>
        <w:numPr>
          <w:ilvl w:val="0"/>
          <w:numId w:val="29"/>
        </w:numPr>
        <w:tabs>
          <w:tab w:val="left" w:pos="1134"/>
        </w:tabs>
        <w:spacing w:line="360" w:lineRule="auto"/>
        <w:ind w:left="1080" w:firstLine="480"/>
        <w:rPr>
          <w:rFonts w:ascii="宋体" w:hAnsi="宋体"/>
          <w:szCs w:val="21"/>
        </w:rPr>
      </w:pPr>
      <w:r>
        <w:rPr>
          <w:rFonts w:ascii="宋体" w:hAnsi="宋体"/>
          <w:szCs w:val="21"/>
        </w:rPr>
        <w:t>未经发包人同意，联合体的组成、结构与业务分工均不得变动。</w:t>
      </w:r>
    </w:p>
    <w:p w:rsidR="00FA6CDE" w:rsidRDefault="00CA7E5A" w:rsidP="00DB03DB">
      <w:pPr>
        <w:spacing w:line="360" w:lineRule="auto"/>
        <w:ind w:left="480" w:firstLine="482"/>
        <w:outlineLvl w:val="0"/>
        <w:rPr>
          <w:rFonts w:ascii="宋体" w:hAnsi="宋体"/>
          <w:b/>
          <w:szCs w:val="21"/>
        </w:rPr>
      </w:pPr>
      <w:bookmarkStart w:id="284" w:name="_Toc19928"/>
      <w:r>
        <w:rPr>
          <w:rFonts w:ascii="宋体" w:hAnsi="宋体"/>
          <w:b/>
          <w:szCs w:val="21"/>
        </w:rPr>
        <w:t>4.5 项目负责人</w:t>
      </w:r>
      <w:bookmarkEnd w:id="284"/>
    </w:p>
    <w:p w:rsidR="00FA6CDE" w:rsidRDefault="00CA7E5A" w:rsidP="00DB03DB">
      <w:pPr>
        <w:widowControl/>
        <w:numPr>
          <w:ilvl w:val="0"/>
          <w:numId w:val="30"/>
        </w:numPr>
        <w:tabs>
          <w:tab w:val="left" w:pos="1134"/>
        </w:tabs>
        <w:spacing w:line="360" w:lineRule="auto"/>
        <w:ind w:right="13" w:firstLine="480"/>
        <w:jc w:val="left"/>
        <w:rPr>
          <w:rFonts w:ascii="宋体" w:hAnsi="宋体"/>
          <w:szCs w:val="21"/>
        </w:rPr>
      </w:pPr>
      <w:r>
        <w:rPr>
          <w:rFonts w:ascii="宋体" w:hAnsi="宋体"/>
          <w:szCs w:val="21"/>
        </w:rPr>
        <w:t>设计人应按合同协议书的约定指派项目负责人，并在约定的期限内到职。设计人更换项目负责人应事先征得发包人同意，并应在更换 14 天前将拟更换的项目负责人姓名和详细资料提交发包人，拟更换的项目负责人资历应不低于原项目负责人。项目负责人 2 天内不能履行职责的，应事先征得发包人同意，并委派代表代行其职责。</w:t>
      </w:r>
    </w:p>
    <w:p w:rsidR="00FA6CDE" w:rsidRDefault="00CA7E5A" w:rsidP="00DB03DB">
      <w:pPr>
        <w:widowControl/>
        <w:numPr>
          <w:ilvl w:val="0"/>
          <w:numId w:val="30"/>
        </w:numPr>
        <w:tabs>
          <w:tab w:val="left" w:pos="1134"/>
        </w:tabs>
        <w:spacing w:line="360" w:lineRule="auto"/>
        <w:ind w:right="13" w:firstLine="480"/>
        <w:rPr>
          <w:rFonts w:ascii="宋体" w:hAnsi="宋体"/>
          <w:szCs w:val="21"/>
        </w:rPr>
      </w:pPr>
      <w:r>
        <w:rPr>
          <w:rFonts w:ascii="宋体" w:hAnsi="宋体"/>
          <w:szCs w:val="21"/>
        </w:rPr>
        <w:t>项目负责人应按合同约定以及发包人要求，负责组织合同工作的实施。在情况紧急且无法与发包人取得联系时，可采取保证工程和人员生命财产安全的紧急措施，并在采取措施后 24 小时内向发包人提交书面报告。</w:t>
      </w:r>
    </w:p>
    <w:p w:rsidR="00FA6CDE" w:rsidRDefault="00CA7E5A" w:rsidP="00DB03DB">
      <w:pPr>
        <w:widowControl/>
        <w:numPr>
          <w:ilvl w:val="0"/>
          <w:numId w:val="30"/>
        </w:numPr>
        <w:tabs>
          <w:tab w:val="left" w:pos="1134"/>
        </w:tabs>
        <w:spacing w:line="360" w:lineRule="auto"/>
        <w:ind w:right="13" w:firstLine="480"/>
        <w:rPr>
          <w:rFonts w:ascii="宋体" w:hAnsi="宋体"/>
          <w:szCs w:val="21"/>
        </w:rPr>
      </w:pPr>
      <w:r>
        <w:rPr>
          <w:rFonts w:ascii="宋体" w:hAnsi="宋体"/>
          <w:szCs w:val="21"/>
        </w:rPr>
        <w:t>设计人为履行合同发出的一切函件均应盖有设计人单位章，并由设计人的项目负责人签字确认。</w:t>
      </w:r>
    </w:p>
    <w:p w:rsidR="00FA6CDE" w:rsidRDefault="00CA7E5A" w:rsidP="00DB03DB">
      <w:pPr>
        <w:widowControl/>
        <w:numPr>
          <w:ilvl w:val="0"/>
          <w:numId w:val="30"/>
        </w:numPr>
        <w:tabs>
          <w:tab w:val="left" w:pos="1134"/>
        </w:tabs>
        <w:spacing w:line="360" w:lineRule="auto"/>
        <w:ind w:firstLine="480"/>
        <w:rPr>
          <w:rFonts w:ascii="宋体" w:hAnsi="宋体"/>
          <w:szCs w:val="21"/>
        </w:rPr>
      </w:pPr>
      <w:r>
        <w:rPr>
          <w:rFonts w:ascii="宋体" w:hAnsi="宋体"/>
          <w:szCs w:val="21"/>
        </w:rPr>
        <w:lastRenderedPageBreak/>
        <w:t>按照专用合同条款约定，项目负责人可以授权其下属人员履行其某项职责，但事先应将这些人员的姓名和授权范围书面通知发包人。</w:t>
      </w:r>
    </w:p>
    <w:p w:rsidR="00FA6CDE" w:rsidRDefault="00CA7E5A" w:rsidP="00DB03DB">
      <w:pPr>
        <w:spacing w:line="360" w:lineRule="auto"/>
        <w:ind w:left="480" w:firstLine="482"/>
        <w:outlineLvl w:val="0"/>
        <w:rPr>
          <w:rFonts w:ascii="宋体" w:hAnsi="宋体"/>
          <w:b/>
          <w:szCs w:val="21"/>
        </w:rPr>
      </w:pPr>
      <w:bookmarkStart w:id="285" w:name="_Toc19901"/>
      <w:r>
        <w:rPr>
          <w:rFonts w:ascii="宋体" w:hAnsi="宋体"/>
          <w:b/>
          <w:szCs w:val="21"/>
        </w:rPr>
        <w:t>4.6 勘察设计人员的管理</w:t>
      </w:r>
      <w:bookmarkEnd w:id="285"/>
    </w:p>
    <w:p w:rsidR="00FA6CDE" w:rsidRDefault="00CA7E5A" w:rsidP="00DB03DB">
      <w:pPr>
        <w:widowControl/>
        <w:numPr>
          <w:ilvl w:val="0"/>
          <w:numId w:val="31"/>
        </w:numPr>
        <w:tabs>
          <w:tab w:val="left" w:pos="1134"/>
        </w:tabs>
        <w:spacing w:line="360" w:lineRule="auto"/>
        <w:ind w:right="13" w:firstLine="480"/>
        <w:rPr>
          <w:rFonts w:ascii="宋体" w:hAnsi="宋体"/>
          <w:szCs w:val="21"/>
        </w:rPr>
      </w:pPr>
      <w:r>
        <w:rPr>
          <w:rFonts w:ascii="宋体" w:hAnsi="宋体"/>
          <w:szCs w:val="21"/>
        </w:rPr>
        <w:t>设计人应在接到开始勘察设计通知之日起 7 天内</w:t>
      </w:r>
      <w:r>
        <w:rPr>
          <w:rFonts w:ascii="宋体" w:hAnsi="宋体" w:hint="eastAsia"/>
          <w:szCs w:val="21"/>
        </w:rPr>
        <w:t>，</w:t>
      </w:r>
      <w:r>
        <w:rPr>
          <w:rFonts w:ascii="宋体" w:hAnsi="宋体"/>
          <w:szCs w:val="21"/>
        </w:rPr>
        <w:t>向发包人提交勘察设计项目机构以及人员安排的报告，其内容应包括项目机构设置、主要勘察设计人员和其他人员的名单及资格条件。主要勘察设计人员应相对稳定，更换主要勘察设计人员的，应取得发包人的同意，并向发包人提交继任人员的资格、管理经验等资料，继任人员的资历应不低于原设计人员。项目负责人的更换，应按照本章第 4.5.1 项规定执行。</w:t>
      </w:r>
    </w:p>
    <w:p w:rsidR="00FA6CDE" w:rsidRDefault="00CA7E5A" w:rsidP="00DB03DB">
      <w:pPr>
        <w:widowControl/>
        <w:numPr>
          <w:ilvl w:val="0"/>
          <w:numId w:val="31"/>
        </w:numPr>
        <w:tabs>
          <w:tab w:val="left" w:pos="1134"/>
        </w:tabs>
        <w:spacing w:line="360" w:lineRule="auto"/>
        <w:ind w:right="13" w:firstLine="480"/>
        <w:rPr>
          <w:rFonts w:ascii="宋体" w:hAnsi="宋体"/>
          <w:szCs w:val="21"/>
        </w:rPr>
      </w:pPr>
      <w:r>
        <w:rPr>
          <w:rFonts w:ascii="宋体" w:hAnsi="宋体"/>
          <w:szCs w:val="21"/>
        </w:rPr>
        <w:t>专用合同条款另有约定外，主要勘察设计人员包括项目负责人、专业负责人、审核人、审定人等；其他人员包括勘察作业人员、各专业的设计人员、管理人员等。</w:t>
      </w:r>
    </w:p>
    <w:p w:rsidR="00FA6CDE" w:rsidRDefault="00CA7E5A" w:rsidP="00DB03DB">
      <w:pPr>
        <w:widowControl/>
        <w:numPr>
          <w:ilvl w:val="0"/>
          <w:numId w:val="31"/>
        </w:numPr>
        <w:tabs>
          <w:tab w:val="left" w:pos="1134"/>
        </w:tabs>
        <w:spacing w:line="360" w:lineRule="auto"/>
        <w:ind w:right="13" w:firstLine="480"/>
        <w:rPr>
          <w:rFonts w:ascii="宋体" w:hAnsi="宋体"/>
          <w:szCs w:val="21"/>
        </w:rPr>
      </w:pPr>
      <w:r>
        <w:rPr>
          <w:rFonts w:ascii="宋体" w:hAnsi="宋体"/>
          <w:szCs w:val="21"/>
        </w:rPr>
        <w:t>设计人应保证其主要勘察设计人员（含分包人）在合同期限内的任何时候，都能按时参加发包人组织的工作会议。</w:t>
      </w:r>
    </w:p>
    <w:p w:rsidR="00FA6CDE" w:rsidRDefault="00CA7E5A" w:rsidP="00DB03DB">
      <w:pPr>
        <w:widowControl/>
        <w:numPr>
          <w:ilvl w:val="0"/>
          <w:numId w:val="31"/>
        </w:numPr>
        <w:tabs>
          <w:tab w:val="left" w:pos="1134"/>
        </w:tabs>
        <w:spacing w:line="360" w:lineRule="auto"/>
        <w:ind w:right="13" w:firstLine="480"/>
        <w:rPr>
          <w:rFonts w:ascii="宋体" w:hAnsi="宋体"/>
          <w:szCs w:val="21"/>
        </w:rPr>
      </w:pPr>
      <w:r>
        <w:rPr>
          <w:rFonts w:ascii="宋体" w:hAnsi="宋体"/>
          <w:szCs w:val="21"/>
        </w:rPr>
        <w:t>国家规定应当持证上岗的工作人员均应持有相应的资格证明，发包人有权随时检查。发包人认为有必要时，可以进行现场考核。</w:t>
      </w:r>
    </w:p>
    <w:p w:rsidR="00FA6CDE" w:rsidRDefault="00CA7E5A" w:rsidP="00DB03DB">
      <w:pPr>
        <w:widowControl/>
        <w:numPr>
          <w:ilvl w:val="0"/>
          <w:numId w:val="31"/>
        </w:numPr>
        <w:tabs>
          <w:tab w:val="left" w:pos="1134"/>
        </w:tabs>
        <w:spacing w:line="360" w:lineRule="auto"/>
        <w:ind w:right="13" w:firstLine="480"/>
        <w:rPr>
          <w:rFonts w:ascii="宋体" w:hAnsi="宋体"/>
          <w:szCs w:val="21"/>
        </w:rPr>
      </w:pPr>
      <w:r>
        <w:rPr>
          <w:rFonts w:ascii="宋体" w:hAnsi="宋体"/>
          <w:szCs w:val="21"/>
        </w:rPr>
        <w:t>设计人的工作进度未达到设计人投标文件中承诺的进度计划时，发包人有权要求设计人增加勘察设计人员，设计人应立即安排，其费用视为已包含在合同价格中。</w:t>
      </w:r>
    </w:p>
    <w:p w:rsidR="00FA6CDE" w:rsidRDefault="00CA7E5A" w:rsidP="00DB03DB">
      <w:pPr>
        <w:spacing w:line="360" w:lineRule="auto"/>
        <w:ind w:left="480" w:firstLine="482"/>
        <w:outlineLvl w:val="0"/>
        <w:rPr>
          <w:rFonts w:ascii="宋体" w:hAnsi="宋体"/>
          <w:b/>
          <w:szCs w:val="21"/>
        </w:rPr>
      </w:pPr>
      <w:bookmarkStart w:id="286" w:name="_Toc3442"/>
      <w:r>
        <w:rPr>
          <w:rFonts w:ascii="宋体" w:hAnsi="宋体"/>
          <w:b/>
          <w:szCs w:val="21"/>
        </w:rPr>
        <w:t>4.7 撤换项目负责人和其他人员</w:t>
      </w:r>
      <w:bookmarkEnd w:id="286"/>
    </w:p>
    <w:p w:rsidR="00FA6CDE" w:rsidRDefault="00CA7E5A" w:rsidP="00CF3F8E">
      <w:pPr>
        <w:spacing w:line="360" w:lineRule="auto"/>
        <w:ind w:firstLineChars="200" w:firstLine="420"/>
        <w:rPr>
          <w:rFonts w:ascii="宋体" w:hAnsi="宋体"/>
          <w:szCs w:val="21"/>
        </w:rPr>
      </w:pPr>
      <w:r>
        <w:rPr>
          <w:rFonts w:ascii="宋体" w:hAnsi="宋体"/>
          <w:szCs w:val="21"/>
        </w:rPr>
        <w:t>设计人应对其项目负责人和其他人员进行有效管理。发包人要求撤换不能胜任本职工作、行为不端或玩忽职守的项目负责人和其他人员的，设计人应予以撤换。</w:t>
      </w:r>
    </w:p>
    <w:p w:rsidR="00FA6CDE" w:rsidRDefault="00CA7E5A" w:rsidP="00DB03DB">
      <w:pPr>
        <w:spacing w:line="360" w:lineRule="auto"/>
        <w:ind w:left="480" w:firstLine="482"/>
        <w:outlineLvl w:val="0"/>
        <w:rPr>
          <w:rFonts w:ascii="宋体" w:hAnsi="宋体"/>
          <w:b/>
          <w:szCs w:val="21"/>
        </w:rPr>
      </w:pPr>
      <w:bookmarkStart w:id="287" w:name="_Toc17563"/>
      <w:r>
        <w:rPr>
          <w:rFonts w:ascii="宋体" w:hAnsi="宋体"/>
          <w:b/>
          <w:szCs w:val="21"/>
        </w:rPr>
        <w:t>4.8 保障人员的合法权益</w:t>
      </w:r>
      <w:bookmarkEnd w:id="287"/>
    </w:p>
    <w:p w:rsidR="00FA6CDE" w:rsidRDefault="00CA7E5A" w:rsidP="00DB03DB">
      <w:pPr>
        <w:widowControl/>
        <w:numPr>
          <w:ilvl w:val="0"/>
          <w:numId w:val="32"/>
        </w:numPr>
        <w:tabs>
          <w:tab w:val="left" w:pos="1134"/>
        </w:tabs>
        <w:spacing w:line="360" w:lineRule="auto"/>
        <w:ind w:left="1080" w:firstLine="480"/>
        <w:rPr>
          <w:rFonts w:ascii="宋体" w:hAnsi="宋体"/>
          <w:szCs w:val="21"/>
        </w:rPr>
      </w:pPr>
      <w:r>
        <w:rPr>
          <w:rFonts w:ascii="宋体" w:hAnsi="宋体"/>
          <w:szCs w:val="21"/>
        </w:rPr>
        <w:t>设计人应与其雇用的人员签订劳动合同，并按时发放工资。</w:t>
      </w:r>
    </w:p>
    <w:p w:rsidR="00FA6CDE" w:rsidRDefault="00CA7E5A" w:rsidP="00DB03DB">
      <w:pPr>
        <w:widowControl/>
        <w:numPr>
          <w:ilvl w:val="0"/>
          <w:numId w:val="32"/>
        </w:numPr>
        <w:tabs>
          <w:tab w:val="left" w:pos="1134"/>
        </w:tabs>
        <w:spacing w:line="360" w:lineRule="auto"/>
        <w:ind w:right="13" w:firstLine="480"/>
        <w:rPr>
          <w:rFonts w:ascii="宋体" w:hAnsi="宋体"/>
          <w:szCs w:val="21"/>
        </w:rPr>
      </w:pPr>
      <w:r>
        <w:rPr>
          <w:rFonts w:ascii="宋体" w:hAnsi="宋体"/>
          <w:szCs w:val="21"/>
        </w:rPr>
        <w:t>设计人应按劳动法的规定安排工作时间，保证其雇用人员享有休息和休假的权利。因勘察设计需要占用休假日或延长工作时间的，应不超过法律规定的限度，并按法律规定给予补休或付酬。</w:t>
      </w:r>
    </w:p>
    <w:p w:rsidR="00FA6CDE" w:rsidRDefault="00CA7E5A" w:rsidP="00DB03DB">
      <w:pPr>
        <w:widowControl/>
        <w:numPr>
          <w:ilvl w:val="0"/>
          <w:numId w:val="32"/>
        </w:numPr>
        <w:tabs>
          <w:tab w:val="left" w:pos="1134"/>
        </w:tabs>
        <w:spacing w:line="360" w:lineRule="auto"/>
        <w:ind w:right="13" w:firstLine="480"/>
        <w:rPr>
          <w:rFonts w:ascii="宋体" w:hAnsi="宋体"/>
          <w:szCs w:val="21"/>
        </w:rPr>
      </w:pPr>
      <w:r>
        <w:rPr>
          <w:rFonts w:ascii="宋体" w:hAnsi="宋体"/>
          <w:szCs w:val="21"/>
        </w:rPr>
        <w:t>设计人应为其现场人员提供必要的食宿条件，以及符合环境保护和卫生要求的生活环境，在远离城镇的勘探场地，还应配备必要的伤病防治和急救设施。</w:t>
      </w:r>
    </w:p>
    <w:p w:rsidR="00FA6CDE" w:rsidRDefault="00CA7E5A" w:rsidP="00DB03DB">
      <w:pPr>
        <w:widowControl/>
        <w:numPr>
          <w:ilvl w:val="0"/>
          <w:numId w:val="32"/>
        </w:numPr>
        <w:tabs>
          <w:tab w:val="left" w:pos="1134"/>
        </w:tabs>
        <w:spacing w:line="360" w:lineRule="auto"/>
        <w:ind w:right="13" w:firstLine="480"/>
        <w:rPr>
          <w:rFonts w:ascii="宋体" w:hAnsi="宋体"/>
          <w:szCs w:val="21"/>
        </w:rPr>
      </w:pPr>
      <w:r>
        <w:rPr>
          <w:rFonts w:ascii="宋体" w:hAnsi="宋体"/>
          <w:szCs w:val="21"/>
        </w:rPr>
        <w:t>设计人应按国家有关劳动保护的规定，采取有效的防止粉尘、降低噪声、控制有害气体和保障高温、高寒、高空作业安全等劳动保护措施。其雇用人员在勘</w:t>
      </w:r>
      <w:r>
        <w:rPr>
          <w:rFonts w:ascii="宋体" w:hAnsi="宋体" w:hint="eastAsia"/>
          <w:szCs w:val="21"/>
        </w:rPr>
        <w:t>探作业中受到伤害的,设计人应立即采取有效措施进行抢救和治疗。</w:t>
      </w:r>
    </w:p>
    <w:p w:rsidR="00FA6CDE" w:rsidRDefault="00CA7E5A" w:rsidP="00DB03DB">
      <w:pPr>
        <w:widowControl/>
        <w:numPr>
          <w:ilvl w:val="0"/>
          <w:numId w:val="32"/>
        </w:numPr>
        <w:tabs>
          <w:tab w:val="left" w:pos="1134"/>
        </w:tabs>
        <w:spacing w:line="360" w:lineRule="auto"/>
        <w:ind w:right="120" w:firstLine="480"/>
        <w:rPr>
          <w:rFonts w:ascii="宋体" w:hAnsi="宋体"/>
          <w:szCs w:val="21"/>
        </w:rPr>
      </w:pPr>
      <w:r>
        <w:rPr>
          <w:rFonts w:ascii="宋体" w:hAnsi="宋体" w:hint="eastAsia"/>
          <w:szCs w:val="21"/>
        </w:rPr>
        <w:t>设计人应按有关法律规定和合同约定，为其雇佣人员办理保险。</w:t>
      </w:r>
    </w:p>
    <w:p w:rsidR="00FA6CDE" w:rsidRDefault="00CA7E5A" w:rsidP="00DB03DB">
      <w:pPr>
        <w:spacing w:line="360" w:lineRule="auto"/>
        <w:ind w:left="480" w:firstLine="482"/>
        <w:outlineLvl w:val="0"/>
        <w:rPr>
          <w:rFonts w:ascii="宋体" w:hAnsi="宋体"/>
          <w:b/>
          <w:szCs w:val="21"/>
        </w:rPr>
      </w:pPr>
      <w:bookmarkStart w:id="288" w:name="_Toc24309"/>
      <w:r>
        <w:rPr>
          <w:rFonts w:ascii="宋体" w:hAnsi="宋体"/>
          <w:b/>
          <w:szCs w:val="21"/>
        </w:rPr>
        <w:t>4.9 合同价款应专款专用</w:t>
      </w:r>
      <w:bookmarkEnd w:id="288"/>
    </w:p>
    <w:p w:rsidR="00FA6CDE" w:rsidRDefault="00CA7E5A" w:rsidP="00DB03DB">
      <w:pPr>
        <w:spacing w:line="360" w:lineRule="auto"/>
        <w:ind w:left="480" w:firstLine="480"/>
        <w:rPr>
          <w:rFonts w:ascii="宋体" w:hAnsi="宋体"/>
          <w:szCs w:val="21"/>
        </w:rPr>
      </w:pPr>
      <w:r>
        <w:rPr>
          <w:rFonts w:ascii="宋体" w:hAnsi="宋体"/>
          <w:szCs w:val="21"/>
        </w:rPr>
        <w:t>发包人按合同约定支付给设计人的各项价款，应专用于合同勘察设计工作。</w:t>
      </w:r>
    </w:p>
    <w:p w:rsidR="00FA6CDE" w:rsidRDefault="00CA7E5A" w:rsidP="00DB03DB">
      <w:pPr>
        <w:widowControl/>
        <w:numPr>
          <w:ilvl w:val="0"/>
          <w:numId w:val="33"/>
        </w:numPr>
        <w:tabs>
          <w:tab w:val="left" w:pos="360"/>
        </w:tabs>
        <w:spacing w:line="360" w:lineRule="auto"/>
        <w:ind w:left="360" w:firstLine="482"/>
        <w:rPr>
          <w:rFonts w:ascii="宋体" w:hAnsi="宋体"/>
          <w:b/>
          <w:szCs w:val="21"/>
        </w:rPr>
      </w:pPr>
      <w:r>
        <w:rPr>
          <w:rFonts w:ascii="宋体" w:hAnsi="宋体"/>
          <w:b/>
          <w:szCs w:val="21"/>
        </w:rPr>
        <w:t>勘察设计要求</w:t>
      </w:r>
    </w:p>
    <w:p w:rsidR="00FA6CDE" w:rsidRDefault="00CA7E5A" w:rsidP="00DB03DB">
      <w:pPr>
        <w:widowControl/>
        <w:numPr>
          <w:ilvl w:val="1"/>
          <w:numId w:val="33"/>
        </w:numPr>
        <w:tabs>
          <w:tab w:val="left" w:pos="900"/>
        </w:tabs>
        <w:spacing w:line="360" w:lineRule="auto"/>
        <w:ind w:left="900" w:firstLine="482"/>
        <w:rPr>
          <w:rFonts w:ascii="宋体" w:hAnsi="宋体"/>
          <w:b/>
          <w:szCs w:val="21"/>
        </w:rPr>
      </w:pPr>
      <w:r>
        <w:rPr>
          <w:rFonts w:ascii="宋体" w:hAnsi="宋体"/>
          <w:b/>
          <w:szCs w:val="21"/>
        </w:rPr>
        <w:t>一般要求</w:t>
      </w:r>
    </w:p>
    <w:p w:rsidR="00FA6CDE" w:rsidRDefault="00CA7E5A" w:rsidP="00DB03DB">
      <w:pPr>
        <w:widowControl/>
        <w:numPr>
          <w:ilvl w:val="0"/>
          <w:numId w:val="34"/>
        </w:numPr>
        <w:tabs>
          <w:tab w:val="left" w:pos="1134"/>
        </w:tabs>
        <w:spacing w:line="360" w:lineRule="auto"/>
        <w:ind w:right="13" w:firstLine="480"/>
        <w:rPr>
          <w:rFonts w:ascii="宋体" w:hAnsi="宋体"/>
          <w:szCs w:val="21"/>
        </w:rPr>
      </w:pPr>
      <w:r>
        <w:rPr>
          <w:rFonts w:ascii="宋体" w:hAnsi="宋体"/>
          <w:szCs w:val="21"/>
        </w:rPr>
        <w:lastRenderedPageBreak/>
        <w:t>发包人应遵守法律和规范标准，不得以任何理由要求设计人违反法律和工程质量、安全标准进行勘察设计服务，降低工程质量。</w:t>
      </w:r>
    </w:p>
    <w:p w:rsidR="00FA6CDE" w:rsidRDefault="00CA7E5A" w:rsidP="00DB03DB">
      <w:pPr>
        <w:widowControl/>
        <w:numPr>
          <w:ilvl w:val="0"/>
          <w:numId w:val="34"/>
        </w:numPr>
        <w:tabs>
          <w:tab w:val="left" w:pos="1134"/>
        </w:tabs>
        <w:spacing w:line="360" w:lineRule="auto"/>
        <w:ind w:right="13" w:firstLine="480"/>
        <w:rPr>
          <w:rFonts w:ascii="宋体" w:hAnsi="宋体"/>
          <w:szCs w:val="21"/>
        </w:rPr>
      </w:pPr>
      <w:r>
        <w:rPr>
          <w:rFonts w:ascii="宋体" w:hAnsi="宋体"/>
          <w:szCs w:val="21"/>
        </w:rPr>
        <w:t>设计人应按照法律规定，以及国家、行业和地方的规范和标准完成勘察设计工作，并应符合发包人要求。各项规范、标准和发包人要求之间如对同一内容的描述不一致时，应以描述更为严格的内容为准。</w:t>
      </w:r>
    </w:p>
    <w:p w:rsidR="00FA6CDE" w:rsidRDefault="00CA7E5A" w:rsidP="00CF3F8E">
      <w:pPr>
        <w:spacing w:line="360" w:lineRule="auto"/>
        <w:ind w:firstLineChars="200" w:firstLine="420"/>
        <w:rPr>
          <w:rFonts w:ascii="宋体" w:hAnsi="宋体"/>
          <w:szCs w:val="21"/>
        </w:rPr>
      </w:pPr>
      <w:r>
        <w:rPr>
          <w:rFonts w:ascii="宋体" w:hAnsi="宋体" w:hint="eastAsia"/>
          <w:szCs w:val="21"/>
        </w:rPr>
        <w:t>5.1.3</w:t>
      </w:r>
      <w:r>
        <w:rPr>
          <w:rFonts w:ascii="宋体" w:hAnsi="宋体"/>
          <w:szCs w:val="21"/>
        </w:rPr>
        <w:t>除专用合同条款另有约定外，设计人完成勘察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7天内发出是否遵守新规定的指示。发包人指示遵守新规定的，按照第 11 条约定执行。</w:t>
      </w:r>
    </w:p>
    <w:p w:rsidR="00FA6CDE" w:rsidRDefault="00CA7E5A" w:rsidP="00DB03DB">
      <w:pPr>
        <w:widowControl/>
        <w:numPr>
          <w:ilvl w:val="0"/>
          <w:numId w:val="35"/>
        </w:numPr>
        <w:tabs>
          <w:tab w:val="left" w:pos="1134"/>
        </w:tabs>
        <w:spacing w:line="360" w:lineRule="auto"/>
        <w:ind w:right="13" w:firstLine="480"/>
        <w:rPr>
          <w:rFonts w:ascii="宋体" w:hAnsi="宋体"/>
          <w:szCs w:val="21"/>
        </w:rPr>
      </w:pPr>
      <w:r>
        <w:rPr>
          <w:rFonts w:ascii="宋体" w:hAnsi="宋体"/>
          <w:szCs w:val="21"/>
        </w:rPr>
        <w:t>设计人在勘察设计服务中选用的材料、设备，应注明其规格、型号、性能等技术指标及适应性，满足质量、安全、节能、环保等要求，但不得指定生产厂、供应商和产品品牌。</w:t>
      </w:r>
    </w:p>
    <w:p w:rsidR="00FA6CDE" w:rsidRDefault="00CA7E5A" w:rsidP="00CF3F8E">
      <w:pPr>
        <w:spacing w:line="360" w:lineRule="auto"/>
        <w:ind w:firstLineChars="250" w:firstLine="525"/>
        <w:rPr>
          <w:rFonts w:ascii="宋体" w:hAnsi="宋体"/>
          <w:szCs w:val="21"/>
        </w:rPr>
      </w:pPr>
      <w:r>
        <w:rPr>
          <w:rFonts w:ascii="宋体" w:hAnsi="宋体" w:hint="eastAsia"/>
          <w:szCs w:val="21"/>
        </w:rPr>
        <w:t>5.1.5</w:t>
      </w:r>
      <w:r>
        <w:rPr>
          <w:rFonts w:ascii="宋体" w:hAnsi="宋体"/>
          <w:szCs w:val="21"/>
        </w:rPr>
        <w:t>设计人必须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rsidR="00FA6CDE" w:rsidRDefault="00CA7E5A" w:rsidP="00DB03DB">
      <w:pPr>
        <w:spacing w:line="360" w:lineRule="auto"/>
        <w:ind w:left="480" w:firstLine="482"/>
        <w:rPr>
          <w:rFonts w:ascii="宋体" w:hAnsi="宋体"/>
          <w:b/>
          <w:szCs w:val="21"/>
        </w:rPr>
      </w:pPr>
      <w:r>
        <w:rPr>
          <w:rFonts w:ascii="宋体" w:hAnsi="宋体"/>
          <w:b/>
          <w:szCs w:val="21"/>
        </w:rPr>
        <w:t>5.2 勘察设计依据</w:t>
      </w:r>
    </w:p>
    <w:p w:rsidR="00FA6CDE" w:rsidRDefault="00CA7E5A" w:rsidP="00DB03DB">
      <w:pPr>
        <w:spacing w:line="360" w:lineRule="auto"/>
        <w:ind w:left="480" w:firstLine="480"/>
        <w:rPr>
          <w:rFonts w:ascii="宋体" w:hAnsi="宋体"/>
          <w:szCs w:val="21"/>
        </w:rPr>
      </w:pPr>
      <w:r>
        <w:rPr>
          <w:rFonts w:ascii="宋体" w:hAnsi="宋体"/>
          <w:szCs w:val="21"/>
        </w:rPr>
        <w:t>除专用合同条款另有约定外，本工程的勘察设计依据如下：</w:t>
      </w:r>
    </w:p>
    <w:p w:rsidR="00FA6CDE" w:rsidRDefault="00CA7E5A" w:rsidP="00DB03DB">
      <w:pPr>
        <w:widowControl/>
        <w:numPr>
          <w:ilvl w:val="0"/>
          <w:numId w:val="36"/>
        </w:numPr>
        <w:spacing w:line="360" w:lineRule="auto"/>
        <w:ind w:firstLine="480"/>
        <w:jc w:val="left"/>
        <w:rPr>
          <w:rFonts w:ascii="宋体" w:hAnsi="宋体"/>
          <w:szCs w:val="21"/>
        </w:rPr>
      </w:pPr>
      <w:r>
        <w:rPr>
          <w:rFonts w:ascii="宋体" w:hAnsi="宋体"/>
          <w:szCs w:val="21"/>
        </w:rPr>
        <w:t>适用的法律、行政法规及部门规章；</w:t>
      </w:r>
    </w:p>
    <w:p w:rsidR="00FA6CDE" w:rsidRDefault="00CA7E5A" w:rsidP="00DB03DB">
      <w:pPr>
        <w:spacing w:line="360" w:lineRule="auto"/>
        <w:ind w:left="480" w:firstLine="480"/>
        <w:rPr>
          <w:rFonts w:ascii="宋体" w:hAnsi="宋体"/>
          <w:szCs w:val="21"/>
        </w:rPr>
      </w:pPr>
      <w:r>
        <w:rPr>
          <w:rFonts w:ascii="宋体" w:hAnsi="宋体"/>
          <w:szCs w:val="21"/>
        </w:rPr>
        <w:t>（2）与工程有关的规范、标准、规程；</w:t>
      </w:r>
    </w:p>
    <w:p w:rsidR="00FA6CDE" w:rsidRDefault="00CA7E5A" w:rsidP="00DB03DB">
      <w:pPr>
        <w:spacing w:line="360" w:lineRule="auto"/>
        <w:ind w:left="480" w:firstLine="480"/>
        <w:rPr>
          <w:rFonts w:ascii="宋体" w:hAnsi="宋体"/>
          <w:szCs w:val="21"/>
        </w:rPr>
      </w:pPr>
      <w:r>
        <w:rPr>
          <w:rFonts w:ascii="宋体" w:hAnsi="宋体"/>
          <w:szCs w:val="21"/>
        </w:rPr>
        <w:t>（3）工程基础资料及其他文件；</w:t>
      </w:r>
    </w:p>
    <w:p w:rsidR="00FA6CDE" w:rsidRDefault="00CA7E5A" w:rsidP="00DB03DB">
      <w:pPr>
        <w:spacing w:line="360" w:lineRule="auto"/>
        <w:ind w:left="480" w:firstLine="480"/>
        <w:rPr>
          <w:rFonts w:ascii="宋体" w:hAnsi="宋体"/>
          <w:szCs w:val="21"/>
        </w:rPr>
      </w:pPr>
      <w:r>
        <w:rPr>
          <w:rFonts w:ascii="宋体" w:hAnsi="宋体"/>
          <w:szCs w:val="21"/>
        </w:rPr>
        <w:t>（4）本勘察设计服务合同及补充合同；</w:t>
      </w:r>
    </w:p>
    <w:p w:rsidR="00FA6CDE" w:rsidRDefault="00CA7E5A" w:rsidP="00DB03DB">
      <w:pPr>
        <w:spacing w:line="360" w:lineRule="auto"/>
        <w:ind w:left="480" w:firstLine="480"/>
        <w:rPr>
          <w:rFonts w:ascii="宋体" w:hAnsi="宋体"/>
          <w:szCs w:val="21"/>
        </w:rPr>
      </w:pPr>
      <w:r>
        <w:rPr>
          <w:rFonts w:ascii="宋体" w:hAnsi="宋体"/>
          <w:szCs w:val="21"/>
        </w:rPr>
        <w:t>（5）本工程施工需求；</w:t>
      </w:r>
    </w:p>
    <w:p w:rsidR="00FA6CDE" w:rsidRDefault="00CA7E5A" w:rsidP="00DB03DB">
      <w:pPr>
        <w:spacing w:line="360" w:lineRule="auto"/>
        <w:ind w:left="480" w:firstLine="480"/>
        <w:rPr>
          <w:rFonts w:ascii="宋体" w:hAnsi="宋体"/>
          <w:szCs w:val="21"/>
        </w:rPr>
      </w:pPr>
      <w:r>
        <w:rPr>
          <w:rFonts w:ascii="宋体" w:hAnsi="宋体"/>
          <w:szCs w:val="21"/>
        </w:rPr>
        <w:t>（6）合同履行中与勘察设计服务有关的来往函件；</w:t>
      </w:r>
    </w:p>
    <w:p w:rsidR="00FA6CDE" w:rsidRDefault="00CA7E5A" w:rsidP="00DB03DB">
      <w:pPr>
        <w:spacing w:line="360" w:lineRule="auto"/>
        <w:ind w:left="480" w:firstLine="480"/>
        <w:rPr>
          <w:rFonts w:ascii="宋体" w:hAnsi="宋体"/>
          <w:szCs w:val="21"/>
        </w:rPr>
      </w:pPr>
      <w:r>
        <w:rPr>
          <w:rFonts w:ascii="宋体" w:hAnsi="宋体"/>
          <w:szCs w:val="21"/>
        </w:rPr>
        <w:t>（7）其他勘察设计依据。</w:t>
      </w:r>
    </w:p>
    <w:p w:rsidR="00FA6CDE" w:rsidRDefault="00CA7E5A" w:rsidP="00DB03DB">
      <w:pPr>
        <w:spacing w:line="360" w:lineRule="auto"/>
        <w:ind w:left="480" w:firstLine="482"/>
        <w:rPr>
          <w:rFonts w:ascii="宋体" w:hAnsi="宋体"/>
          <w:b/>
          <w:szCs w:val="21"/>
        </w:rPr>
      </w:pPr>
      <w:r>
        <w:rPr>
          <w:rFonts w:ascii="宋体" w:hAnsi="宋体"/>
          <w:b/>
          <w:szCs w:val="21"/>
        </w:rPr>
        <w:t>5.3 勘察设计范围</w:t>
      </w:r>
    </w:p>
    <w:p w:rsidR="00FA6CDE" w:rsidRDefault="00CA7E5A" w:rsidP="00DB03DB">
      <w:pPr>
        <w:widowControl/>
        <w:numPr>
          <w:ilvl w:val="0"/>
          <w:numId w:val="37"/>
        </w:numPr>
        <w:tabs>
          <w:tab w:val="left" w:pos="1134"/>
        </w:tabs>
        <w:spacing w:line="360" w:lineRule="auto"/>
        <w:ind w:right="120" w:firstLine="480"/>
        <w:rPr>
          <w:rFonts w:ascii="宋体" w:hAnsi="宋体"/>
          <w:szCs w:val="21"/>
        </w:rPr>
      </w:pPr>
      <w:r>
        <w:rPr>
          <w:rFonts w:ascii="宋体" w:hAnsi="宋体"/>
          <w:szCs w:val="21"/>
        </w:rPr>
        <w:t>本合同的勘察设计范围包括工程范围、阶段范围和工作范围，具体勘察设计范围应根据三者之间的关联内容进行确定。</w:t>
      </w:r>
    </w:p>
    <w:p w:rsidR="00FA6CDE" w:rsidRDefault="00CA7E5A" w:rsidP="00DB03DB">
      <w:pPr>
        <w:widowControl/>
        <w:numPr>
          <w:ilvl w:val="0"/>
          <w:numId w:val="37"/>
        </w:numPr>
        <w:tabs>
          <w:tab w:val="left" w:pos="1134"/>
        </w:tabs>
        <w:spacing w:line="360" w:lineRule="auto"/>
        <w:ind w:left="1080" w:firstLine="480"/>
        <w:rPr>
          <w:rFonts w:ascii="宋体" w:hAnsi="宋体"/>
          <w:szCs w:val="21"/>
        </w:rPr>
      </w:pPr>
      <w:r>
        <w:rPr>
          <w:rFonts w:ascii="宋体" w:hAnsi="宋体"/>
          <w:szCs w:val="21"/>
        </w:rPr>
        <w:t>工程范围指勘察设计工程的建设内容，具体范围在专用合同条款中约定。</w:t>
      </w:r>
    </w:p>
    <w:p w:rsidR="00FA6CDE" w:rsidRDefault="00CA7E5A" w:rsidP="00DB03DB">
      <w:pPr>
        <w:widowControl/>
        <w:numPr>
          <w:ilvl w:val="0"/>
          <w:numId w:val="37"/>
        </w:numPr>
        <w:tabs>
          <w:tab w:val="left" w:pos="1134"/>
        </w:tabs>
        <w:spacing w:line="360" w:lineRule="auto"/>
        <w:ind w:right="120" w:firstLine="480"/>
        <w:rPr>
          <w:rFonts w:ascii="宋体" w:hAnsi="宋体"/>
          <w:szCs w:val="21"/>
        </w:rPr>
      </w:pPr>
      <w:r>
        <w:rPr>
          <w:rFonts w:ascii="宋体" w:hAnsi="宋体"/>
          <w:szCs w:val="21"/>
        </w:rPr>
        <w:t>阶段范围指工程建设程序中的可行性研究勘察、初步勘察、详细勘察、施工勘察、方案设计、初步设计、技术设计（如有）、施工图设计等阶段中的一个或多个阶段，具体范围在专用合同条款中约定。</w:t>
      </w:r>
    </w:p>
    <w:p w:rsidR="00FA6CDE" w:rsidRDefault="00CA7E5A" w:rsidP="00DB03DB">
      <w:pPr>
        <w:widowControl/>
        <w:numPr>
          <w:ilvl w:val="0"/>
          <w:numId w:val="37"/>
        </w:numPr>
        <w:tabs>
          <w:tab w:val="left" w:pos="1134"/>
        </w:tabs>
        <w:spacing w:line="360" w:lineRule="auto"/>
        <w:ind w:right="120" w:firstLine="480"/>
        <w:rPr>
          <w:rFonts w:ascii="宋体" w:hAnsi="宋体"/>
          <w:szCs w:val="21"/>
        </w:rPr>
      </w:pPr>
      <w:r>
        <w:rPr>
          <w:rFonts w:ascii="宋体" w:hAnsi="宋体"/>
          <w:szCs w:val="21"/>
        </w:rPr>
        <w:t>工作范围指工程测量、岩土工程勘察、岩土工程设计（如有），编制设计文件，编制设计概算、预算，提供技术交底、招标与施工配合，编制竣工图，参加交工验收、参加竣工验收和发包人委托的其他服务中的一项或多项工作，具体范围在专用合同条款中约定</w:t>
      </w:r>
      <w:r>
        <w:rPr>
          <w:rFonts w:ascii="宋体" w:hAnsi="宋体" w:hint="eastAsia"/>
          <w:szCs w:val="21"/>
        </w:rPr>
        <w:t>。</w:t>
      </w:r>
    </w:p>
    <w:p w:rsidR="00FA6CDE" w:rsidRDefault="00CA7E5A" w:rsidP="00DB03DB">
      <w:pPr>
        <w:spacing w:line="360" w:lineRule="auto"/>
        <w:ind w:left="480" w:firstLine="482"/>
        <w:rPr>
          <w:rFonts w:ascii="宋体" w:hAnsi="宋体"/>
          <w:b/>
          <w:szCs w:val="21"/>
        </w:rPr>
      </w:pPr>
      <w:r>
        <w:rPr>
          <w:rFonts w:ascii="宋体" w:hAnsi="宋体"/>
          <w:b/>
          <w:szCs w:val="21"/>
        </w:rPr>
        <w:lastRenderedPageBreak/>
        <w:t>5.4 勘察作业要求</w:t>
      </w:r>
    </w:p>
    <w:p w:rsidR="00FA6CDE" w:rsidRDefault="00CA7E5A" w:rsidP="00DB03DB">
      <w:pPr>
        <w:spacing w:line="360" w:lineRule="auto"/>
        <w:ind w:left="480" w:firstLine="480"/>
        <w:rPr>
          <w:rFonts w:ascii="宋体" w:hAnsi="宋体"/>
          <w:szCs w:val="21"/>
        </w:rPr>
      </w:pPr>
      <w:r>
        <w:rPr>
          <w:rFonts w:ascii="宋体" w:hAnsi="宋体"/>
          <w:szCs w:val="21"/>
        </w:rPr>
        <w:t>5.4.1 测绘</w:t>
      </w:r>
    </w:p>
    <w:p w:rsidR="00FA6CDE" w:rsidRDefault="00CA7E5A" w:rsidP="00CF3F8E">
      <w:pPr>
        <w:spacing w:line="360" w:lineRule="auto"/>
        <w:ind w:firstLineChars="200" w:firstLine="420"/>
        <w:rPr>
          <w:rFonts w:ascii="宋体" w:hAnsi="宋体"/>
          <w:szCs w:val="21"/>
        </w:rPr>
      </w:pPr>
      <w:r>
        <w:rPr>
          <w:rFonts w:ascii="宋体" w:hAnsi="宋体"/>
          <w:szCs w:val="21"/>
        </w:rPr>
        <w:t>（1）除专用合同条款另有约定外，发包人应在开始勘察前 7 天内，向设计人提供测量基准点、水准点和书面资料等；设计人应根据国家测绘基准、测绘系统和工程测量技术规范，按发包人要求的基准点以及合同工程精度要求，进行测绘。</w:t>
      </w:r>
    </w:p>
    <w:p w:rsidR="00FA6CDE" w:rsidRDefault="00CA7E5A" w:rsidP="00CF3F8E">
      <w:pPr>
        <w:spacing w:line="360" w:lineRule="auto"/>
        <w:ind w:firstLineChars="200" w:firstLine="420"/>
        <w:rPr>
          <w:rFonts w:ascii="宋体" w:hAnsi="宋体"/>
          <w:szCs w:val="21"/>
        </w:rPr>
      </w:pPr>
      <w:r>
        <w:rPr>
          <w:rFonts w:ascii="宋体" w:hAnsi="宋体"/>
          <w:szCs w:val="21"/>
        </w:rPr>
        <w:t>（2）设计人测绘之前，应认真核对测绘数据，保证引用数据和原始数据准确无误。测绘工作应由测量人员如实记录，不得补记、涂改或损坏。</w:t>
      </w:r>
    </w:p>
    <w:p w:rsidR="00FA6CDE" w:rsidRDefault="00CA7E5A" w:rsidP="00CF3F8E">
      <w:pPr>
        <w:spacing w:line="360" w:lineRule="auto"/>
        <w:ind w:firstLineChars="200" w:firstLine="420"/>
        <w:rPr>
          <w:rFonts w:ascii="宋体" w:hAnsi="宋体"/>
          <w:szCs w:val="21"/>
        </w:rPr>
      </w:pPr>
      <w:r>
        <w:rPr>
          <w:rFonts w:ascii="宋体" w:hAnsi="宋体"/>
          <w:szCs w:val="21"/>
        </w:rPr>
        <w:t>（3）工程勘探之前，设计人应严格按照勘察方案的孔位坐标，进行测量放线并在实地位置定位，埋设带有编号且不易移动的标志</w:t>
      </w:r>
      <w:proofErr w:type="gramStart"/>
      <w:r>
        <w:rPr>
          <w:rFonts w:ascii="宋体" w:hAnsi="宋体"/>
          <w:szCs w:val="21"/>
        </w:rPr>
        <w:t>桩进行</w:t>
      </w:r>
      <w:proofErr w:type="gramEnd"/>
      <w:r>
        <w:rPr>
          <w:rFonts w:ascii="宋体" w:hAnsi="宋体"/>
          <w:szCs w:val="21"/>
        </w:rPr>
        <w:t>定位控制。</w:t>
      </w:r>
    </w:p>
    <w:p w:rsidR="00FA6CDE" w:rsidRDefault="00CA7E5A" w:rsidP="00DB03DB">
      <w:pPr>
        <w:spacing w:line="360" w:lineRule="auto"/>
        <w:ind w:left="480" w:firstLine="480"/>
        <w:rPr>
          <w:rFonts w:ascii="宋体" w:hAnsi="宋体"/>
          <w:szCs w:val="21"/>
        </w:rPr>
      </w:pPr>
      <w:r>
        <w:rPr>
          <w:rFonts w:ascii="宋体" w:hAnsi="宋体"/>
          <w:szCs w:val="21"/>
        </w:rPr>
        <w:t>5.4.2 勘探</w:t>
      </w:r>
    </w:p>
    <w:p w:rsidR="00FA6CDE" w:rsidRDefault="00CA7E5A" w:rsidP="00CF3F8E">
      <w:pPr>
        <w:spacing w:line="360" w:lineRule="auto"/>
        <w:ind w:firstLineChars="200" w:firstLine="420"/>
        <w:rPr>
          <w:rFonts w:ascii="宋体" w:hAnsi="宋体"/>
          <w:szCs w:val="21"/>
        </w:rPr>
      </w:pPr>
      <w:r>
        <w:rPr>
          <w:rFonts w:ascii="宋体" w:hAnsi="宋体"/>
          <w:szCs w:val="21"/>
        </w:rPr>
        <w:t>（1）设计人应根据公路基本建设程序各阶段要求的深度开展工作，结合现场形地质条件、工程结构设置以及不同勘察手段的特性等，统筹考虑、综合确定勘察方法及勘察工作量，为完成合同约定的勘察设计任务创造条件。设计人对于勘察方法的正确性、适用性和可靠性完全负责。</w:t>
      </w:r>
    </w:p>
    <w:p w:rsidR="00FA6CDE" w:rsidRDefault="00CA7E5A" w:rsidP="00CF3F8E">
      <w:pPr>
        <w:spacing w:line="360" w:lineRule="auto"/>
        <w:ind w:firstLineChars="200" w:firstLine="420"/>
        <w:rPr>
          <w:rFonts w:ascii="宋体" w:hAnsi="宋体"/>
          <w:szCs w:val="21"/>
        </w:rPr>
      </w:pPr>
      <w:r>
        <w:rPr>
          <w:rFonts w:ascii="宋体" w:hAnsi="宋体"/>
          <w:szCs w:val="21"/>
        </w:rPr>
        <w:t>（2）设计人布置勘探工作时，应充分考虑勘探方法对于自然环境、周边设施、建构筑物、地下管线、架空线和其他物体的影响，采用切实有效的措施进行防范控制，不得造成损坏或中断运行，否则由此导致的费用增加和（或）周期延误由设计人自行承担。</w:t>
      </w:r>
    </w:p>
    <w:p w:rsidR="00FA6CDE" w:rsidRDefault="00CA7E5A" w:rsidP="00CF3F8E">
      <w:pPr>
        <w:spacing w:line="360" w:lineRule="auto"/>
        <w:ind w:firstLineChars="200" w:firstLine="420"/>
        <w:rPr>
          <w:rFonts w:ascii="宋体" w:hAnsi="宋体"/>
          <w:szCs w:val="21"/>
        </w:rPr>
      </w:pPr>
      <w:r>
        <w:rPr>
          <w:rFonts w:ascii="宋体" w:hAnsi="宋体"/>
          <w:szCs w:val="21"/>
        </w:rPr>
        <w:t>（3）设计人应在标定的孔位处进行勘探，不得随意改动位置。勘探方法、勘探机具、勘探记录、取样编录与描述，孔位标记、孔位封闭等事项，应严格执行规范标准，按实填写勘探报表和勘探日志。</w:t>
      </w:r>
    </w:p>
    <w:p w:rsidR="00FA6CDE" w:rsidRDefault="00CA7E5A" w:rsidP="00CF3F8E">
      <w:pPr>
        <w:spacing w:line="360" w:lineRule="auto"/>
        <w:ind w:firstLineChars="200" w:firstLine="420"/>
        <w:rPr>
          <w:rFonts w:ascii="宋体" w:hAnsi="宋体"/>
          <w:szCs w:val="21"/>
        </w:rPr>
      </w:pPr>
      <w:r>
        <w:rPr>
          <w:rFonts w:ascii="宋体" w:hAnsi="宋体"/>
          <w:szCs w:val="21"/>
        </w:rPr>
        <w:t>（4）勘探工作完成后，设计人应按照规范要求及时封孔，并将封孔记录整理存档，勘探场地应地面平整、清洁卫生，并通知发包人、行政主管部门及使用维护单位进行现场验收。验收通过之后如果发生沉陷，设计人应及时进行二次封孔和现场验收。</w:t>
      </w:r>
    </w:p>
    <w:p w:rsidR="00FA6CDE" w:rsidRDefault="00CA7E5A" w:rsidP="00DB03DB">
      <w:pPr>
        <w:spacing w:line="360" w:lineRule="auto"/>
        <w:ind w:left="480" w:firstLine="480"/>
        <w:rPr>
          <w:rFonts w:ascii="宋体" w:hAnsi="宋体"/>
          <w:szCs w:val="21"/>
        </w:rPr>
      </w:pPr>
      <w:r>
        <w:rPr>
          <w:rFonts w:ascii="宋体" w:hAnsi="宋体"/>
          <w:szCs w:val="21"/>
        </w:rPr>
        <w:t>5.4.3 取样</w:t>
      </w:r>
    </w:p>
    <w:p w:rsidR="00FA6CDE" w:rsidRDefault="00CA7E5A" w:rsidP="00CF3F8E">
      <w:pPr>
        <w:spacing w:line="360" w:lineRule="auto"/>
        <w:ind w:firstLineChars="200" w:firstLine="420"/>
        <w:rPr>
          <w:rFonts w:ascii="宋体" w:hAnsi="宋体"/>
          <w:szCs w:val="21"/>
        </w:rPr>
      </w:pPr>
      <w:r>
        <w:rPr>
          <w:rFonts w:ascii="宋体" w:hAnsi="宋体"/>
          <w:szCs w:val="21"/>
        </w:rPr>
        <w:t>（1）设计人应针对不同的</w:t>
      </w:r>
      <w:proofErr w:type="gramStart"/>
      <w:r>
        <w:rPr>
          <w:rFonts w:ascii="宋体" w:hAnsi="宋体"/>
          <w:szCs w:val="21"/>
        </w:rPr>
        <w:t>岩土地质</w:t>
      </w:r>
      <w:proofErr w:type="gramEnd"/>
      <w:r>
        <w:rPr>
          <w:rFonts w:ascii="宋体" w:hAnsi="宋体"/>
          <w:szCs w:val="21"/>
        </w:rPr>
        <w:t>，按照勘探取样规范规程中的相关规定，根据地层特征、取样深度、设备条件和试验项目的不同，合理选用取样方法和取样工具进行取样，包括并不限于土样、水样、岩芯等。</w:t>
      </w:r>
    </w:p>
    <w:p w:rsidR="00FA6CDE" w:rsidRDefault="00CA7E5A" w:rsidP="00CF3F8E">
      <w:pPr>
        <w:spacing w:line="360" w:lineRule="auto"/>
        <w:ind w:firstLineChars="200" w:firstLine="420"/>
        <w:rPr>
          <w:rFonts w:ascii="宋体" w:hAnsi="宋体"/>
          <w:szCs w:val="21"/>
        </w:rPr>
      </w:pPr>
      <w:r>
        <w:rPr>
          <w:rFonts w:ascii="宋体" w:hAnsi="宋体"/>
          <w:szCs w:val="21"/>
        </w:rPr>
        <w:t>（2）取样后的样品应根据其类别、性质和特点等进行封装、贮存和运输。样品搬运之前，宜用数码相机进行现场拍照；运输途中应采用柔软材料充填、尽量避免震动和阳光曝晒；装卸之时尽量轻拿轻放，以免样品损坏。</w:t>
      </w:r>
    </w:p>
    <w:p w:rsidR="00FA6CDE" w:rsidRDefault="00CA7E5A" w:rsidP="00CF3F8E">
      <w:pPr>
        <w:spacing w:line="360" w:lineRule="auto"/>
        <w:ind w:firstLineChars="200" w:firstLine="420"/>
        <w:rPr>
          <w:rFonts w:ascii="宋体" w:hAnsi="宋体"/>
          <w:szCs w:val="21"/>
        </w:rPr>
      </w:pPr>
      <w:r>
        <w:rPr>
          <w:rFonts w:ascii="宋体" w:hAnsi="宋体"/>
          <w:szCs w:val="21"/>
        </w:rPr>
        <w:t>（3）取样后的样品应填写和粘贴标签，标签内容包括并不限于工程名称、孔号、样品编号、取样深度、样品名称、取样日期、取样人姓名、施工机组等。</w:t>
      </w:r>
    </w:p>
    <w:p w:rsidR="00FA6CDE" w:rsidRDefault="00CA7E5A" w:rsidP="00DB03DB">
      <w:pPr>
        <w:spacing w:line="360" w:lineRule="auto"/>
        <w:ind w:left="480" w:firstLine="480"/>
        <w:rPr>
          <w:rFonts w:ascii="宋体" w:hAnsi="宋体"/>
          <w:szCs w:val="21"/>
        </w:rPr>
      </w:pPr>
      <w:r>
        <w:rPr>
          <w:rFonts w:ascii="宋体" w:hAnsi="宋体"/>
          <w:szCs w:val="21"/>
        </w:rPr>
        <w:t>5.4.4 试验</w:t>
      </w:r>
    </w:p>
    <w:p w:rsidR="00FA6CDE" w:rsidRDefault="00CA7E5A" w:rsidP="00CF3F8E">
      <w:pPr>
        <w:spacing w:line="360" w:lineRule="auto"/>
        <w:ind w:firstLineChars="200" w:firstLine="420"/>
        <w:rPr>
          <w:rFonts w:ascii="宋体" w:hAnsi="宋体"/>
          <w:szCs w:val="21"/>
        </w:rPr>
      </w:pPr>
      <w:r>
        <w:rPr>
          <w:rFonts w:ascii="宋体" w:hAnsi="宋体"/>
          <w:szCs w:val="21"/>
        </w:rPr>
        <w:t>（1）设计人应根据岩土条件、设计要求、勘察经验和测试方法特点，选用合适的原位测试方法和勘察设备进行原位测试。原位测试成果应与室内试验数据进行对比分析，检验其可靠性。</w:t>
      </w:r>
    </w:p>
    <w:p w:rsidR="00FA6CDE" w:rsidRDefault="00CA7E5A" w:rsidP="00CF3F8E">
      <w:pPr>
        <w:spacing w:line="360" w:lineRule="auto"/>
        <w:ind w:firstLineChars="200" w:firstLine="420"/>
        <w:rPr>
          <w:rFonts w:ascii="宋体" w:hAnsi="宋体"/>
          <w:szCs w:val="21"/>
        </w:rPr>
      </w:pPr>
      <w:r>
        <w:rPr>
          <w:rFonts w:ascii="宋体" w:hAnsi="宋体"/>
          <w:szCs w:val="21"/>
        </w:rPr>
        <w:t>（2）设计人的试验室应通过行业管理部门认可的 CMA 计量认证，具有相应的资格证书、试验</w:t>
      </w:r>
      <w:r>
        <w:rPr>
          <w:rFonts w:ascii="宋体" w:hAnsi="宋体"/>
          <w:szCs w:val="21"/>
        </w:rPr>
        <w:lastRenderedPageBreak/>
        <w:t>人员和试验条件，否则应委托第三方试验室进行室内试验。</w:t>
      </w:r>
    </w:p>
    <w:p w:rsidR="00FA6CDE" w:rsidRDefault="00CA7E5A" w:rsidP="00CF3F8E">
      <w:pPr>
        <w:spacing w:line="360" w:lineRule="auto"/>
        <w:ind w:firstLineChars="200" w:firstLine="420"/>
        <w:rPr>
          <w:rFonts w:ascii="宋体" w:hAnsi="宋体"/>
          <w:szCs w:val="21"/>
        </w:rPr>
      </w:pPr>
      <w:r>
        <w:rPr>
          <w:rFonts w:ascii="宋体" w:hAnsi="宋体"/>
          <w:szCs w:val="21"/>
        </w:rPr>
        <w:t>（3）设计人应在试验之前按照要求清点样品数目，认定取样质量及数量是否满足试验需要；勘察设备应检定合格，性能参数满足试验要求，严格按照规范标准的相应规定进行试验操作；试验之后应在有效期内保留备样，以备复核试验成果之用，并按规范标准规定处理余土和废液，符合环境保护、健康卫生等要求。</w:t>
      </w:r>
    </w:p>
    <w:p w:rsidR="00FA6CDE" w:rsidRDefault="00CA7E5A" w:rsidP="00CF3F8E">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4）试验报告的格式应符合 CMA 计量认证体系要求，加盖 CMA 章并由试验负责人签字确认；试验负责人应通过计量认证考核，并由项目负责人授权许可。</w:t>
      </w:r>
    </w:p>
    <w:p w:rsidR="00FA6CDE" w:rsidRDefault="00CA7E5A" w:rsidP="00DB03DB">
      <w:pPr>
        <w:spacing w:line="360" w:lineRule="auto"/>
        <w:ind w:left="480" w:firstLine="480"/>
        <w:rPr>
          <w:rFonts w:ascii="宋体" w:hAnsi="宋体"/>
          <w:szCs w:val="21"/>
        </w:rPr>
      </w:pPr>
      <w:r>
        <w:rPr>
          <w:rFonts w:ascii="宋体" w:hAnsi="宋体"/>
          <w:szCs w:val="21"/>
        </w:rPr>
        <w:t>5.4.5 其他要求</w:t>
      </w:r>
    </w:p>
    <w:p w:rsidR="00FA6CDE" w:rsidRDefault="00CA7E5A" w:rsidP="00CF3F8E">
      <w:pPr>
        <w:spacing w:line="360" w:lineRule="auto"/>
        <w:ind w:firstLineChars="200" w:firstLine="420"/>
        <w:rPr>
          <w:rFonts w:ascii="宋体" w:hAnsi="宋体"/>
          <w:szCs w:val="21"/>
        </w:rPr>
      </w:pPr>
      <w:r>
        <w:rPr>
          <w:rFonts w:ascii="宋体" w:hAnsi="宋体"/>
          <w:szCs w:val="21"/>
        </w:rPr>
        <w:t>（1）设计人应在勘察过程中重视地质环境对安全的影响，提交的勘察报告应真实、准确、可靠，满足工程安全生产的需要，并对勘察结论负责。</w:t>
      </w:r>
    </w:p>
    <w:p w:rsidR="00FA6CDE" w:rsidRDefault="00CA7E5A" w:rsidP="00DB03DB">
      <w:pPr>
        <w:spacing w:line="360" w:lineRule="auto"/>
        <w:ind w:left="480" w:firstLine="480"/>
        <w:rPr>
          <w:rFonts w:ascii="宋体" w:hAnsi="宋体"/>
          <w:szCs w:val="21"/>
        </w:rPr>
      </w:pPr>
      <w:r>
        <w:rPr>
          <w:rFonts w:ascii="宋体" w:hAnsi="宋体"/>
          <w:szCs w:val="21"/>
        </w:rPr>
        <w:t>（2）设计人应对有可能引发公路工程安全隐患的地质灾害提出防治建议。</w:t>
      </w:r>
    </w:p>
    <w:p w:rsidR="00FA6CDE" w:rsidRDefault="00CA7E5A" w:rsidP="00CF3F8E">
      <w:pPr>
        <w:spacing w:line="360" w:lineRule="auto"/>
        <w:ind w:firstLineChars="200" w:firstLine="420"/>
        <w:rPr>
          <w:rFonts w:ascii="宋体" w:hAnsi="宋体"/>
          <w:szCs w:val="21"/>
        </w:rPr>
      </w:pPr>
      <w:r>
        <w:rPr>
          <w:rFonts w:ascii="宋体" w:hAnsi="宋体"/>
          <w:szCs w:val="21"/>
        </w:rPr>
        <w:t>（3）工程勘察布点应参考发包人提供的资料。勘探点的数量、深度和位置可根据地质情况和现场条件依据规范进行调整，但应经发包人同意和批准。</w:t>
      </w:r>
    </w:p>
    <w:p w:rsidR="00FA6CDE" w:rsidRDefault="00CA7E5A" w:rsidP="00CF3F8E">
      <w:pPr>
        <w:spacing w:line="360" w:lineRule="auto"/>
        <w:ind w:firstLineChars="200" w:firstLine="420"/>
        <w:rPr>
          <w:rFonts w:ascii="宋体" w:hAnsi="宋体"/>
          <w:szCs w:val="21"/>
        </w:rPr>
      </w:pPr>
      <w:r>
        <w:rPr>
          <w:rFonts w:ascii="宋体" w:hAnsi="宋体"/>
          <w:szCs w:val="21"/>
        </w:rPr>
        <w:t>（4）勘探过程中应认真记录每日工作内容，保存原始记录资料与数据，以供发包人检查和分析。</w:t>
      </w:r>
    </w:p>
    <w:p w:rsidR="00FA6CDE" w:rsidRDefault="00CA7E5A" w:rsidP="00CF3F8E">
      <w:pPr>
        <w:spacing w:line="360" w:lineRule="auto"/>
        <w:ind w:firstLineChars="200" w:firstLine="420"/>
        <w:rPr>
          <w:rFonts w:ascii="宋体" w:hAnsi="宋体"/>
          <w:szCs w:val="21"/>
        </w:rPr>
      </w:pPr>
      <w:r>
        <w:rPr>
          <w:rFonts w:ascii="宋体" w:hAnsi="宋体"/>
          <w:szCs w:val="21"/>
        </w:rPr>
        <w:t>（5）在钻探过程中，如发包人根据规范需要更改取样间距与现场试验的要求，或更改钻孔深度，设计人应积极配合并安排实施。</w:t>
      </w:r>
    </w:p>
    <w:p w:rsidR="00FA6CDE" w:rsidRDefault="00CA7E5A" w:rsidP="00CF3F8E">
      <w:pPr>
        <w:spacing w:line="360" w:lineRule="auto"/>
        <w:ind w:firstLineChars="200" w:firstLine="420"/>
        <w:rPr>
          <w:rFonts w:ascii="宋体" w:hAnsi="宋体"/>
          <w:szCs w:val="21"/>
        </w:rPr>
      </w:pPr>
      <w:r>
        <w:rPr>
          <w:rFonts w:ascii="宋体" w:hAnsi="宋体"/>
          <w:szCs w:val="21"/>
        </w:rPr>
        <w:t>（6）设计人在钻探过程中应对地下管线和构筑物进行相应保护，遇到地下文物时应及时向发包人和文物保护部门汇报并妥善保护。设计人在钻探过程中应采取</w:t>
      </w:r>
      <w:r>
        <w:rPr>
          <w:rFonts w:ascii="宋体" w:hAnsi="宋体" w:hint="eastAsia"/>
          <w:szCs w:val="21"/>
        </w:rPr>
        <w:t>有</w:t>
      </w:r>
      <w:r>
        <w:rPr>
          <w:rFonts w:ascii="宋体" w:hAnsi="宋体"/>
          <w:szCs w:val="21"/>
        </w:rPr>
        <w:t>效的环境保护措施，避免对周围环境造成破坏或污染。</w:t>
      </w:r>
    </w:p>
    <w:p w:rsidR="00FA6CDE" w:rsidRDefault="00CA7E5A" w:rsidP="00CF3F8E">
      <w:pPr>
        <w:spacing w:line="360" w:lineRule="auto"/>
        <w:ind w:firstLineChars="200" w:firstLine="420"/>
        <w:rPr>
          <w:rFonts w:ascii="宋体" w:hAnsi="宋体"/>
          <w:szCs w:val="21"/>
        </w:rPr>
      </w:pPr>
      <w:r>
        <w:rPr>
          <w:rFonts w:ascii="宋体" w:hAnsi="宋体"/>
          <w:szCs w:val="21"/>
        </w:rPr>
        <w:t>（7）设计人在进行外业勘察时，应采取有效措施避免对原有道路、桥梁、构造物及其他公共设施或地上附着物造成损坏或损伤。如造成损坏或损伤而引起的一切索赔、赔偿、诉讼费用和其他费用，由设计人自行承担。</w:t>
      </w:r>
    </w:p>
    <w:p w:rsidR="00FA6CDE" w:rsidRDefault="00CA7E5A" w:rsidP="00DB03DB">
      <w:pPr>
        <w:spacing w:line="360" w:lineRule="auto"/>
        <w:ind w:left="480" w:firstLine="482"/>
        <w:rPr>
          <w:rFonts w:ascii="宋体" w:hAnsi="宋体"/>
          <w:b/>
          <w:szCs w:val="21"/>
        </w:rPr>
      </w:pPr>
      <w:r>
        <w:rPr>
          <w:rFonts w:ascii="宋体" w:hAnsi="宋体"/>
          <w:b/>
          <w:szCs w:val="21"/>
        </w:rPr>
        <w:t>5.5 勘察设备要求</w:t>
      </w:r>
    </w:p>
    <w:p w:rsidR="00FA6CDE" w:rsidRDefault="00CA7E5A" w:rsidP="00DB03DB">
      <w:pPr>
        <w:widowControl/>
        <w:numPr>
          <w:ilvl w:val="0"/>
          <w:numId w:val="38"/>
        </w:numPr>
        <w:tabs>
          <w:tab w:val="left" w:pos="1134"/>
        </w:tabs>
        <w:spacing w:line="360" w:lineRule="auto"/>
        <w:ind w:right="120" w:firstLine="480"/>
        <w:rPr>
          <w:rFonts w:ascii="宋体" w:hAnsi="宋体"/>
          <w:szCs w:val="21"/>
        </w:rPr>
      </w:pPr>
      <w:r>
        <w:rPr>
          <w:rFonts w:ascii="宋体" w:hAnsi="宋体"/>
          <w:szCs w:val="21"/>
        </w:rPr>
        <w:t>设计人应按合同进度计划的要求，及时配置勘察设备进行作业。设计人更换合同约定的勘察设备的，应报发包人批准。</w:t>
      </w:r>
    </w:p>
    <w:p w:rsidR="00FA6CDE" w:rsidRDefault="00CA7E5A" w:rsidP="00DB03DB">
      <w:pPr>
        <w:widowControl/>
        <w:numPr>
          <w:ilvl w:val="0"/>
          <w:numId w:val="38"/>
        </w:numPr>
        <w:tabs>
          <w:tab w:val="left" w:pos="1134"/>
        </w:tabs>
        <w:spacing w:line="360" w:lineRule="auto"/>
        <w:ind w:right="120" w:firstLine="480"/>
        <w:rPr>
          <w:rFonts w:ascii="宋体" w:hAnsi="宋体"/>
          <w:szCs w:val="21"/>
        </w:rPr>
      </w:pPr>
      <w:r>
        <w:rPr>
          <w:rFonts w:ascii="宋体" w:hAnsi="宋体"/>
          <w:szCs w:val="21"/>
        </w:rPr>
        <w:t>设计人应按照规范要求，及时维修、保养或更换勘察设备，包括并不限于钻机、触探仪、全站仪、水准仪、探测仪、测井平台、天平、固结仪、振筛机、干燥箱、直剪仪、收缩仪、膨胀仪、渗透仪等，保证勘察设备能够随时进场使用。</w:t>
      </w:r>
    </w:p>
    <w:p w:rsidR="00FA6CDE" w:rsidRDefault="00CA7E5A" w:rsidP="00CF3F8E">
      <w:pPr>
        <w:spacing w:line="360" w:lineRule="auto"/>
        <w:ind w:firstLineChars="200" w:firstLine="420"/>
        <w:rPr>
          <w:rFonts w:ascii="宋体" w:hAnsi="宋体"/>
          <w:szCs w:val="21"/>
        </w:rPr>
      </w:pPr>
      <w:r>
        <w:rPr>
          <w:rFonts w:ascii="宋体" w:hAnsi="宋体"/>
          <w:szCs w:val="21"/>
        </w:rPr>
        <w:t>5.5.3 设计人使用的勘察设备不能满足合同进度计划和（或）质量要求时，发包人有权要求设计人增加或更换勘察设备，设计人应及时增加或更换，由此增加的费用和（或）周期延误由设计人自行承担。</w:t>
      </w:r>
    </w:p>
    <w:p w:rsidR="00FA6CDE" w:rsidRDefault="00CA7E5A" w:rsidP="00DB03DB">
      <w:pPr>
        <w:spacing w:line="360" w:lineRule="auto"/>
        <w:ind w:left="480" w:firstLine="482"/>
        <w:rPr>
          <w:rFonts w:ascii="宋体" w:hAnsi="宋体"/>
          <w:b/>
          <w:szCs w:val="21"/>
        </w:rPr>
      </w:pPr>
      <w:r>
        <w:rPr>
          <w:rFonts w:ascii="宋体" w:hAnsi="宋体"/>
          <w:b/>
          <w:szCs w:val="21"/>
        </w:rPr>
        <w:t>5.6 临时占地和设施要求</w:t>
      </w:r>
    </w:p>
    <w:p w:rsidR="00FA6CDE" w:rsidRDefault="00CA7E5A" w:rsidP="00DB03DB">
      <w:pPr>
        <w:widowControl/>
        <w:numPr>
          <w:ilvl w:val="0"/>
          <w:numId w:val="39"/>
        </w:numPr>
        <w:tabs>
          <w:tab w:val="left" w:pos="1134"/>
        </w:tabs>
        <w:spacing w:line="360" w:lineRule="auto"/>
        <w:ind w:left="1080" w:firstLine="480"/>
        <w:rPr>
          <w:rFonts w:ascii="宋体" w:hAnsi="宋体"/>
          <w:szCs w:val="21"/>
        </w:rPr>
      </w:pPr>
      <w:r>
        <w:rPr>
          <w:rFonts w:ascii="宋体" w:hAnsi="宋体"/>
          <w:szCs w:val="21"/>
        </w:rPr>
        <w:t>设计人应根据勘察设计服务方案制</w:t>
      </w:r>
      <w:r>
        <w:rPr>
          <w:rFonts w:ascii="宋体" w:hAnsi="宋体" w:hint="eastAsia"/>
          <w:szCs w:val="21"/>
        </w:rPr>
        <w:t>定</w:t>
      </w:r>
      <w:r>
        <w:rPr>
          <w:rFonts w:ascii="宋体" w:hAnsi="宋体"/>
          <w:szCs w:val="21"/>
        </w:rPr>
        <w:t>临时占地计划，报请发包人批准。</w:t>
      </w:r>
    </w:p>
    <w:p w:rsidR="00FA6CDE" w:rsidRDefault="00CA7E5A" w:rsidP="00DB03DB">
      <w:pPr>
        <w:widowControl/>
        <w:numPr>
          <w:ilvl w:val="0"/>
          <w:numId w:val="39"/>
        </w:numPr>
        <w:tabs>
          <w:tab w:val="left" w:pos="1134"/>
        </w:tabs>
        <w:spacing w:line="360" w:lineRule="auto"/>
        <w:ind w:firstLine="480"/>
        <w:rPr>
          <w:rFonts w:ascii="宋体" w:hAnsi="宋体"/>
          <w:szCs w:val="21"/>
        </w:rPr>
      </w:pPr>
      <w:r>
        <w:rPr>
          <w:rFonts w:ascii="宋体" w:hAnsi="宋体"/>
          <w:szCs w:val="21"/>
        </w:rPr>
        <w:t>位于本工程区域内的临时占地，由发包人协调提供。位于道路、绿化或者其他市政设施内的临时占地，由设计人向行政管理部门报建申请，按照要求制</w:t>
      </w:r>
      <w:r>
        <w:rPr>
          <w:rFonts w:ascii="宋体" w:hAnsi="宋体" w:hint="eastAsia"/>
          <w:szCs w:val="21"/>
        </w:rPr>
        <w:t>定</w:t>
      </w:r>
      <w:r>
        <w:rPr>
          <w:rFonts w:ascii="宋体" w:hAnsi="宋体"/>
          <w:szCs w:val="21"/>
        </w:rPr>
        <w:t>占地施工方案，并据此实施。</w:t>
      </w:r>
    </w:p>
    <w:p w:rsidR="00FA6CDE" w:rsidRDefault="00CA7E5A" w:rsidP="00DB03DB">
      <w:pPr>
        <w:widowControl/>
        <w:numPr>
          <w:ilvl w:val="0"/>
          <w:numId w:val="39"/>
        </w:numPr>
        <w:tabs>
          <w:tab w:val="left" w:pos="1134"/>
        </w:tabs>
        <w:spacing w:line="360" w:lineRule="auto"/>
        <w:ind w:firstLine="480"/>
        <w:rPr>
          <w:rFonts w:ascii="宋体" w:hAnsi="宋体"/>
          <w:szCs w:val="21"/>
        </w:rPr>
      </w:pPr>
      <w:r>
        <w:rPr>
          <w:rFonts w:ascii="宋体" w:hAnsi="宋体"/>
          <w:szCs w:val="21"/>
        </w:rPr>
        <w:lastRenderedPageBreak/>
        <w:t>临时占地使用完毕后，设计人应按照发包人要求或行政管理部门规定恢复临时占地。如果恢复或清理标准不能满足要求的，发包人有权委托他人代为恢复或清理，由此发生的费用从</w:t>
      </w:r>
      <w:proofErr w:type="gramStart"/>
      <w:r>
        <w:rPr>
          <w:rFonts w:ascii="宋体" w:hAnsi="宋体"/>
          <w:szCs w:val="21"/>
        </w:rPr>
        <w:t>拟支付</w:t>
      </w:r>
      <w:proofErr w:type="gramEnd"/>
      <w:r>
        <w:rPr>
          <w:rFonts w:ascii="宋体" w:hAnsi="宋体"/>
          <w:szCs w:val="21"/>
        </w:rPr>
        <w:t>给设计人的勘察设计费用中扣除。</w:t>
      </w:r>
    </w:p>
    <w:p w:rsidR="00FA6CDE" w:rsidRDefault="00CA7E5A" w:rsidP="00DB03DB">
      <w:pPr>
        <w:widowControl/>
        <w:numPr>
          <w:ilvl w:val="0"/>
          <w:numId w:val="39"/>
        </w:numPr>
        <w:tabs>
          <w:tab w:val="left" w:pos="1134"/>
        </w:tabs>
        <w:spacing w:line="360" w:lineRule="auto"/>
        <w:ind w:firstLine="480"/>
        <w:rPr>
          <w:rFonts w:ascii="宋体" w:hAnsi="宋体"/>
          <w:szCs w:val="21"/>
        </w:rPr>
      </w:pPr>
      <w:r>
        <w:rPr>
          <w:rFonts w:ascii="宋体" w:hAnsi="宋体"/>
          <w:szCs w:val="21"/>
        </w:rPr>
        <w:t>设计人应配备或搭设足够的临时设施，保证勘探工作能够正常开展。临时设施包括并不限于施工围挡、交通疏导设施、安全防范设施、钻机防护设施、安全文明施工设施、办公生活用房、取样存放场所等。</w:t>
      </w:r>
    </w:p>
    <w:p w:rsidR="00FA6CDE" w:rsidRDefault="00CA7E5A" w:rsidP="00CF3F8E">
      <w:pPr>
        <w:widowControl/>
        <w:numPr>
          <w:ilvl w:val="0"/>
          <w:numId w:val="39"/>
        </w:numPr>
        <w:tabs>
          <w:tab w:val="left" w:pos="1134"/>
        </w:tabs>
        <w:spacing w:line="360" w:lineRule="auto"/>
        <w:ind w:firstLineChars="177" w:firstLine="372"/>
        <w:rPr>
          <w:rFonts w:ascii="宋体" w:hAnsi="宋体"/>
          <w:szCs w:val="21"/>
        </w:rPr>
      </w:pPr>
      <w:r>
        <w:rPr>
          <w:rFonts w:ascii="宋体" w:hAnsi="宋体"/>
          <w:szCs w:val="21"/>
        </w:rPr>
        <w:t>临时设施应满足规范标准、发包人要求和行政管理部门的规定等。除专用合同条款另有约定外，临时设施的修建、拆除和恢复费用由设计人自行承担。</w:t>
      </w:r>
    </w:p>
    <w:p w:rsidR="00FA6CDE" w:rsidRDefault="00CA7E5A" w:rsidP="00DB03DB">
      <w:pPr>
        <w:spacing w:line="360" w:lineRule="auto"/>
        <w:ind w:left="480" w:firstLine="482"/>
        <w:rPr>
          <w:rFonts w:ascii="宋体" w:hAnsi="宋体"/>
          <w:b/>
          <w:szCs w:val="21"/>
        </w:rPr>
      </w:pPr>
      <w:r>
        <w:rPr>
          <w:rFonts w:ascii="宋体" w:hAnsi="宋体"/>
          <w:b/>
          <w:szCs w:val="21"/>
        </w:rPr>
        <w:t>5.7 安全作业要求</w:t>
      </w:r>
    </w:p>
    <w:p w:rsidR="00FA6CDE" w:rsidRDefault="00CA7E5A" w:rsidP="00DB03DB">
      <w:pPr>
        <w:widowControl/>
        <w:numPr>
          <w:ilvl w:val="0"/>
          <w:numId w:val="40"/>
        </w:numPr>
        <w:tabs>
          <w:tab w:val="left" w:pos="1134"/>
        </w:tabs>
        <w:spacing w:line="360" w:lineRule="auto"/>
        <w:ind w:firstLine="480"/>
        <w:rPr>
          <w:rFonts w:ascii="宋体" w:hAnsi="宋体"/>
          <w:szCs w:val="21"/>
        </w:rPr>
      </w:pPr>
      <w:r>
        <w:rPr>
          <w:rFonts w:ascii="宋体" w:hAnsi="宋体"/>
          <w:szCs w:val="21"/>
        </w:rPr>
        <w:t>设计人应按合同约定履行安全职责，执行发包人有关安全工作的指示，并在专用合同条款约定的期限内，按合同约定的安全工作内容，编制安全措施计划报送发包人批准。</w:t>
      </w:r>
    </w:p>
    <w:p w:rsidR="00FA6CDE" w:rsidRDefault="00CA7E5A" w:rsidP="00DB03DB">
      <w:pPr>
        <w:widowControl/>
        <w:numPr>
          <w:ilvl w:val="0"/>
          <w:numId w:val="40"/>
        </w:numPr>
        <w:tabs>
          <w:tab w:val="left" w:pos="1134"/>
        </w:tabs>
        <w:spacing w:line="360" w:lineRule="auto"/>
        <w:ind w:firstLine="480"/>
        <w:rPr>
          <w:rFonts w:ascii="宋体" w:hAnsi="宋体"/>
          <w:szCs w:val="21"/>
        </w:rPr>
      </w:pPr>
      <w:r>
        <w:rPr>
          <w:rFonts w:ascii="宋体" w:hAnsi="宋体"/>
          <w:szCs w:val="21"/>
        </w:rPr>
        <w:t>设计人应严格执行操作规程，采取有效措施保证道路、桥梁、交通安全设施、建构筑物、地下管线、架空线和其他周边设施等安全正常地运行。</w:t>
      </w:r>
    </w:p>
    <w:p w:rsidR="00FA6CDE" w:rsidRDefault="00CA7E5A" w:rsidP="00DB03DB">
      <w:pPr>
        <w:widowControl/>
        <w:numPr>
          <w:ilvl w:val="0"/>
          <w:numId w:val="40"/>
        </w:numPr>
        <w:tabs>
          <w:tab w:val="left" w:pos="1080"/>
        </w:tabs>
        <w:spacing w:line="360" w:lineRule="auto"/>
        <w:ind w:firstLine="480"/>
        <w:rPr>
          <w:rFonts w:ascii="宋体" w:hAnsi="宋体"/>
          <w:szCs w:val="21"/>
        </w:rPr>
      </w:pPr>
      <w:r>
        <w:rPr>
          <w:rFonts w:ascii="宋体" w:hAnsi="宋体"/>
          <w:szCs w:val="21"/>
        </w:rPr>
        <w:t>设计人应按照法律、法规和工程建设强制性标准进行勘察，加强勘察作业安全管理，特别加强易燃、易爆材料、火工器材、有毒与腐蚀性材料和其他危险品的管理。</w:t>
      </w:r>
    </w:p>
    <w:p w:rsidR="00FA6CDE" w:rsidRDefault="00CA7E5A" w:rsidP="00DB03DB">
      <w:pPr>
        <w:widowControl/>
        <w:numPr>
          <w:ilvl w:val="0"/>
          <w:numId w:val="41"/>
        </w:numPr>
        <w:tabs>
          <w:tab w:val="left" w:pos="1134"/>
        </w:tabs>
        <w:spacing w:line="360" w:lineRule="auto"/>
        <w:ind w:firstLine="480"/>
        <w:rPr>
          <w:rFonts w:ascii="宋体" w:hAnsi="宋体"/>
          <w:szCs w:val="21"/>
        </w:rPr>
      </w:pPr>
      <w:r>
        <w:rPr>
          <w:rFonts w:ascii="宋体" w:hAnsi="宋体"/>
          <w:szCs w:val="21"/>
        </w:rPr>
        <w:t>设计人应严格按照国家安全标准制定施工安全操作规程，配备必要的安全生产和劳动保护设施，加强对设计</w:t>
      </w:r>
      <w:proofErr w:type="gramStart"/>
      <w:r>
        <w:rPr>
          <w:rFonts w:ascii="宋体" w:hAnsi="宋体"/>
          <w:szCs w:val="21"/>
        </w:rPr>
        <w:t>人人员</w:t>
      </w:r>
      <w:proofErr w:type="gramEnd"/>
      <w:r>
        <w:rPr>
          <w:rFonts w:ascii="宋体" w:hAnsi="宋体"/>
          <w:szCs w:val="21"/>
        </w:rPr>
        <w:t>的安全教育，并且发放安全工作手册和劳动保护用具。设计人应按发包人的指示制</w:t>
      </w:r>
      <w:r>
        <w:rPr>
          <w:rFonts w:ascii="宋体" w:hAnsi="宋体" w:hint="eastAsia"/>
          <w:szCs w:val="21"/>
        </w:rPr>
        <w:t>定</w:t>
      </w:r>
      <w:r>
        <w:rPr>
          <w:rFonts w:ascii="宋体" w:hAnsi="宋体"/>
          <w:szCs w:val="21"/>
        </w:rPr>
        <w:t>应对灾害的紧急预案，报送发包人批准。设计人还应按预案做好安全检查，配置必要的救助物资和器材，切实保护好有关人员的人身和财产安全。</w:t>
      </w:r>
    </w:p>
    <w:p w:rsidR="00FA6CDE" w:rsidRDefault="00CA7E5A" w:rsidP="00DB03DB">
      <w:pPr>
        <w:widowControl/>
        <w:numPr>
          <w:ilvl w:val="0"/>
          <w:numId w:val="41"/>
        </w:numPr>
        <w:tabs>
          <w:tab w:val="left" w:pos="1134"/>
        </w:tabs>
        <w:spacing w:line="360" w:lineRule="auto"/>
        <w:ind w:firstLine="480"/>
        <w:rPr>
          <w:rFonts w:ascii="宋体" w:hAnsi="宋体"/>
          <w:szCs w:val="21"/>
        </w:rPr>
      </w:pPr>
      <w:r>
        <w:rPr>
          <w:rFonts w:ascii="宋体" w:hAnsi="宋体"/>
          <w:szCs w:val="21"/>
        </w:rPr>
        <w:t>设计人应对其履行合同所雇用的全部人员，包括分包人人员的工伤事故承担责任，但由于发包人原因造成设计</w:t>
      </w:r>
      <w:proofErr w:type="gramStart"/>
      <w:r>
        <w:rPr>
          <w:rFonts w:ascii="宋体" w:hAnsi="宋体"/>
          <w:szCs w:val="21"/>
        </w:rPr>
        <w:t>人人员</w:t>
      </w:r>
      <w:proofErr w:type="gramEnd"/>
      <w:r>
        <w:rPr>
          <w:rFonts w:ascii="宋体" w:hAnsi="宋体"/>
          <w:szCs w:val="21"/>
        </w:rPr>
        <w:t>工伤事故的，应由发包人承担责任。</w:t>
      </w:r>
    </w:p>
    <w:p w:rsidR="00FA6CDE" w:rsidRDefault="00CA7E5A" w:rsidP="00DB03DB">
      <w:pPr>
        <w:widowControl/>
        <w:numPr>
          <w:ilvl w:val="0"/>
          <w:numId w:val="41"/>
        </w:numPr>
        <w:tabs>
          <w:tab w:val="left" w:pos="1134"/>
        </w:tabs>
        <w:spacing w:line="360" w:lineRule="auto"/>
        <w:ind w:left="1080" w:firstLine="480"/>
        <w:rPr>
          <w:rFonts w:ascii="宋体" w:hAnsi="宋体"/>
          <w:szCs w:val="21"/>
        </w:rPr>
      </w:pPr>
      <w:r>
        <w:rPr>
          <w:rFonts w:ascii="宋体" w:hAnsi="宋体"/>
          <w:szCs w:val="21"/>
        </w:rPr>
        <w:t>由于设计</w:t>
      </w:r>
      <w:proofErr w:type="gramStart"/>
      <w:r>
        <w:rPr>
          <w:rFonts w:ascii="宋体" w:hAnsi="宋体"/>
          <w:szCs w:val="21"/>
        </w:rPr>
        <w:t>人原因</w:t>
      </w:r>
      <w:proofErr w:type="gramEnd"/>
      <w:r>
        <w:rPr>
          <w:rFonts w:ascii="宋体" w:hAnsi="宋体"/>
          <w:szCs w:val="21"/>
        </w:rPr>
        <w:t>在施工场地内及其毗邻地带造成的第三者人员伤亡和财</w:t>
      </w:r>
    </w:p>
    <w:p w:rsidR="00FA6CDE" w:rsidRDefault="00CA7E5A" w:rsidP="00DB03DB">
      <w:pPr>
        <w:spacing w:line="360" w:lineRule="auto"/>
        <w:ind w:firstLine="480"/>
        <w:rPr>
          <w:rFonts w:ascii="宋体" w:hAnsi="宋体"/>
          <w:szCs w:val="21"/>
        </w:rPr>
      </w:pPr>
      <w:r>
        <w:rPr>
          <w:rFonts w:ascii="宋体" w:hAnsi="宋体"/>
          <w:szCs w:val="21"/>
        </w:rPr>
        <w:t>产损失，由设计人负责赔偿。</w:t>
      </w:r>
    </w:p>
    <w:p w:rsidR="00FA6CDE" w:rsidRDefault="00CA7E5A" w:rsidP="00DB03DB">
      <w:pPr>
        <w:spacing w:line="360" w:lineRule="auto"/>
        <w:ind w:left="480" w:firstLine="482"/>
        <w:rPr>
          <w:rFonts w:ascii="宋体" w:hAnsi="宋体"/>
          <w:b/>
          <w:szCs w:val="21"/>
        </w:rPr>
      </w:pPr>
      <w:r>
        <w:rPr>
          <w:rFonts w:ascii="宋体" w:hAnsi="宋体"/>
          <w:b/>
          <w:szCs w:val="21"/>
        </w:rPr>
        <w:t>5.8 环境保护要求</w:t>
      </w:r>
    </w:p>
    <w:p w:rsidR="00FA6CDE" w:rsidRDefault="00CA7E5A" w:rsidP="00DB03DB">
      <w:pPr>
        <w:widowControl/>
        <w:numPr>
          <w:ilvl w:val="0"/>
          <w:numId w:val="42"/>
        </w:numPr>
        <w:tabs>
          <w:tab w:val="left" w:pos="1134"/>
        </w:tabs>
        <w:spacing w:line="360" w:lineRule="auto"/>
        <w:ind w:firstLine="480"/>
        <w:rPr>
          <w:rFonts w:ascii="宋体" w:hAnsi="宋体"/>
          <w:szCs w:val="21"/>
        </w:rPr>
      </w:pPr>
      <w:r>
        <w:rPr>
          <w:rFonts w:ascii="宋体" w:hAnsi="宋体"/>
          <w:szCs w:val="21"/>
        </w:rPr>
        <w:t>设计人在履行合同过程中，应遵守有关环境保护的法律，履行合同约定的环境保护义务，并对违反法律和合同约定义务所造成的环境破坏、人身伤害和财产损失负责。</w:t>
      </w:r>
    </w:p>
    <w:p w:rsidR="00FA6CDE" w:rsidRDefault="00CA7E5A" w:rsidP="00DB03DB">
      <w:pPr>
        <w:widowControl/>
        <w:numPr>
          <w:ilvl w:val="0"/>
          <w:numId w:val="42"/>
        </w:numPr>
        <w:spacing w:line="360" w:lineRule="auto"/>
        <w:ind w:left="1080" w:firstLine="480"/>
        <w:rPr>
          <w:rFonts w:ascii="宋体" w:hAnsi="宋体"/>
          <w:szCs w:val="21"/>
        </w:rPr>
      </w:pPr>
      <w:r>
        <w:rPr>
          <w:rFonts w:ascii="宋体" w:hAnsi="宋体"/>
          <w:szCs w:val="21"/>
        </w:rPr>
        <w:t>设计人应按合同约定的环保工作内容，编制环保措施计划，报送发包人批准。</w:t>
      </w:r>
    </w:p>
    <w:p w:rsidR="00FA6CDE" w:rsidRDefault="00CA7E5A" w:rsidP="00DB03DB">
      <w:pPr>
        <w:widowControl/>
        <w:numPr>
          <w:ilvl w:val="0"/>
          <w:numId w:val="42"/>
        </w:numPr>
        <w:tabs>
          <w:tab w:val="left" w:pos="1134"/>
        </w:tabs>
        <w:spacing w:line="360" w:lineRule="auto"/>
        <w:ind w:firstLine="480"/>
        <w:rPr>
          <w:rFonts w:ascii="宋体" w:hAnsi="宋体"/>
          <w:szCs w:val="21"/>
        </w:rPr>
      </w:pPr>
      <w:r>
        <w:rPr>
          <w:rFonts w:ascii="宋体" w:hAnsi="宋体"/>
          <w:szCs w:val="21"/>
        </w:rPr>
        <w:t>设计人应确保勘探过程中产生的气体排放物、粉尘、噪声、地面排水及排污等，符合法律规定和发包人要求。</w:t>
      </w:r>
    </w:p>
    <w:p w:rsidR="00FA6CDE" w:rsidRDefault="00CA7E5A" w:rsidP="00DB03DB">
      <w:pPr>
        <w:spacing w:line="360" w:lineRule="auto"/>
        <w:ind w:left="480" w:firstLine="482"/>
        <w:rPr>
          <w:rFonts w:ascii="宋体" w:hAnsi="宋体"/>
          <w:b/>
          <w:szCs w:val="21"/>
        </w:rPr>
      </w:pPr>
      <w:r>
        <w:rPr>
          <w:rFonts w:ascii="宋体" w:hAnsi="宋体"/>
          <w:b/>
          <w:szCs w:val="21"/>
        </w:rPr>
        <w:t>5.9 事故处理要求</w:t>
      </w:r>
    </w:p>
    <w:p w:rsidR="00FA6CDE" w:rsidRDefault="00CA7E5A" w:rsidP="00DB03DB">
      <w:pPr>
        <w:widowControl/>
        <w:numPr>
          <w:ilvl w:val="0"/>
          <w:numId w:val="43"/>
        </w:numPr>
        <w:tabs>
          <w:tab w:val="left" w:pos="1134"/>
        </w:tabs>
        <w:spacing w:line="360" w:lineRule="auto"/>
        <w:ind w:left="1080" w:firstLine="480"/>
        <w:rPr>
          <w:rFonts w:ascii="宋体" w:hAnsi="宋体"/>
          <w:szCs w:val="21"/>
        </w:rPr>
      </w:pPr>
      <w:r>
        <w:rPr>
          <w:rFonts w:ascii="宋体" w:hAnsi="宋体"/>
          <w:szCs w:val="21"/>
        </w:rPr>
        <w:t>合同履行过程中发生事故的，设计人应立即通知发包人。</w:t>
      </w:r>
    </w:p>
    <w:p w:rsidR="00FA6CDE" w:rsidRDefault="00CA7E5A" w:rsidP="00DB03DB">
      <w:pPr>
        <w:widowControl/>
        <w:numPr>
          <w:ilvl w:val="0"/>
          <w:numId w:val="43"/>
        </w:numPr>
        <w:tabs>
          <w:tab w:val="left" w:pos="1134"/>
        </w:tabs>
        <w:spacing w:line="360" w:lineRule="auto"/>
        <w:ind w:firstLine="480"/>
        <w:rPr>
          <w:rFonts w:ascii="宋体" w:hAnsi="宋体"/>
          <w:szCs w:val="21"/>
        </w:rPr>
      </w:pPr>
      <w:r>
        <w:rPr>
          <w:rFonts w:ascii="宋体" w:hAnsi="宋体"/>
          <w:szCs w:val="21"/>
        </w:rPr>
        <w:t>发包人和设计人应立即组织人员和设备进行紧急抢救和抢修，减少人员伤亡和财产损失，防止事故扩大，并保护事故现场。需要移动现场物品时，应</w:t>
      </w:r>
      <w:proofErr w:type="gramStart"/>
      <w:r>
        <w:rPr>
          <w:rFonts w:ascii="宋体" w:hAnsi="宋体"/>
          <w:szCs w:val="21"/>
        </w:rPr>
        <w:t>作出</w:t>
      </w:r>
      <w:proofErr w:type="gramEnd"/>
      <w:r>
        <w:rPr>
          <w:rFonts w:ascii="宋体" w:hAnsi="宋体"/>
          <w:szCs w:val="21"/>
        </w:rPr>
        <w:t>标记和书面记录，妥善保管有关证据。发包人和设计人应按国家有关规定，及时如实地向有关部门报告事故发生的情况，以及正在采取的紧急措施等。</w:t>
      </w:r>
    </w:p>
    <w:p w:rsidR="00FA6CDE" w:rsidRDefault="00CA7E5A" w:rsidP="00DB03DB">
      <w:pPr>
        <w:spacing w:line="360" w:lineRule="auto"/>
        <w:ind w:left="480" w:firstLine="482"/>
        <w:rPr>
          <w:rFonts w:ascii="宋体" w:hAnsi="宋体"/>
          <w:b/>
          <w:szCs w:val="21"/>
        </w:rPr>
      </w:pPr>
      <w:r>
        <w:rPr>
          <w:rFonts w:ascii="宋体" w:hAnsi="宋体"/>
          <w:b/>
          <w:szCs w:val="21"/>
        </w:rPr>
        <w:lastRenderedPageBreak/>
        <w:t>5.10 勘察设计文件要求</w:t>
      </w:r>
    </w:p>
    <w:p w:rsidR="00FA6CDE" w:rsidRDefault="00CA7E5A" w:rsidP="00DB03DB">
      <w:pPr>
        <w:widowControl/>
        <w:numPr>
          <w:ilvl w:val="0"/>
          <w:numId w:val="44"/>
        </w:numPr>
        <w:tabs>
          <w:tab w:val="left" w:pos="1200"/>
        </w:tabs>
        <w:spacing w:line="360" w:lineRule="auto"/>
        <w:ind w:firstLine="480"/>
        <w:rPr>
          <w:rFonts w:ascii="宋体" w:hAnsi="宋体"/>
          <w:szCs w:val="21"/>
        </w:rPr>
      </w:pPr>
      <w:r>
        <w:rPr>
          <w:rFonts w:ascii="宋体" w:hAnsi="宋体"/>
          <w:szCs w:val="21"/>
        </w:rPr>
        <w:t>勘察设计文件的编制应符合法律法规、规范标准的强制性规定和发包人要求，相关勘察设计依据应完整、准确、可靠，勘察设计方案论证充分，计算成果规范可靠，并能够实施。</w:t>
      </w:r>
    </w:p>
    <w:p w:rsidR="00FA6CDE" w:rsidRDefault="00CA7E5A" w:rsidP="00DB03DB">
      <w:pPr>
        <w:widowControl/>
        <w:numPr>
          <w:ilvl w:val="0"/>
          <w:numId w:val="44"/>
        </w:numPr>
        <w:tabs>
          <w:tab w:val="left" w:pos="1200"/>
        </w:tabs>
        <w:spacing w:line="360" w:lineRule="auto"/>
        <w:ind w:firstLine="480"/>
        <w:rPr>
          <w:rFonts w:ascii="宋体" w:hAnsi="宋体"/>
          <w:szCs w:val="21"/>
        </w:rPr>
      </w:pPr>
      <w:r>
        <w:rPr>
          <w:rFonts w:ascii="宋体" w:hAnsi="宋体"/>
          <w:szCs w:val="21"/>
        </w:rPr>
        <w:t>勘察设计服务应根据法律、规范标准和发包人要求，保证工程的合理使用寿命年限，并在设计文件中予以注明。</w:t>
      </w:r>
    </w:p>
    <w:p w:rsidR="00FA6CDE" w:rsidRDefault="00CA7E5A" w:rsidP="00DB03DB">
      <w:pPr>
        <w:widowControl/>
        <w:numPr>
          <w:ilvl w:val="0"/>
          <w:numId w:val="45"/>
        </w:numPr>
        <w:tabs>
          <w:tab w:val="left" w:pos="1200"/>
        </w:tabs>
        <w:spacing w:line="360" w:lineRule="auto"/>
        <w:ind w:right="120" w:firstLine="480"/>
        <w:rPr>
          <w:rFonts w:ascii="宋体" w:hAnsi="宋体"/>
          <w:szCs w:val="21"/>
        </w:rPr>
      </w:pPr>
      <w:r>
        <w:rPr>
          <w:rFonts w:ascii="宋体" w:hAnsi="宋体"/>
          <w:szCs w:val="21"/>
        </w:rPr>
        <w:t>勘察设计文件的深度应满足本合同相应勘察设计阶段的规定要求，满足发包人的下步工作需要，并应符合国家和行业现行规定。</w:t>
      </w:r>
    </w:p>
    <w:p w:rsidR="00FA6CDE" w:rsidRDefault="00CA7E5A" w:rsidP="00DB03DB">
      <w:pPr>
        <w:widowControl/>
        <w:numPr>
          <w:ilvl w:val="0"/>
          <w:numId w:val="45"/>
        </w:numPr>
        <w:tabs>
          <w:tab w:val="left" w:pos="1200"/>
        </w:tabs>
        <w:spacing w:line="360" w:lineRule="auto"/>
        <w:ind w:right="120" w:firstLine="480"/>
        <w:rPr>
          <w:rFonts w:ascii="宋体" w:hAnsi="宋体"/>
          <w:szCs w:val="21"/>
        </w:rPr>
      </w:pPr>
      <w:r>
        <w:rPr>
          <w:rFonts w:ascii="宋体" w:hAnsi="宋体"/>
          <w:szCs w:val="21"/>
        </w:rPr>
        <w:t>勘察设计文件必须保证工程质量和施工安全等方面的要求，按照有关法律法规规定在勘察设计文件中提出保障施工作业人员安全和预防生产安全事故的措施建议。</w:t>
      </w:r>
    </w:p>
    <w:p w:rsidR="00FA6CDE" w:rsidRDefault="00CA7E5A" w:rsidP="00DB03DB">
      <w:pPr>
        <w:widowControl/>
        <w:numPr>
          <w:ilvl w:val="0"/>
          <w:numId w:val="45"/>
        </w:numPr>
        <w:tabs>
          <w:tab w:val="left" w:pos="1200"/>
        </w:tabs>
        <w:spacing w:line="360" w:lineRule="auto"/>
        <w:ind w:left="1200" w:firstLine="480"/>
        <w:rPr>
          <w:rFonts w:ascii="宋体" w:hAnsi="宋体"/>
          <w:szCs w:val="21"/>
        </w:rPr>
      </w:pPr>
      <w:r>
        <w:rPr>
          <w:rFonts w:ascii="宋体" w:hAnsi="宋体"/>
          <w:szCs w:val="21"/>
        </w:rPr>
        <w:t>勘察设计文件必须符合下列要求：</w:t>
      </w:r>
    </w:p>
    <w:p w:rsidR="00FA6CDE" w:rsidRDefault="00CA7E5A" w:rsidP="00CF3F8E">
      <w:pPr>
        <w:spacing w:line="360" w:lineRule="auto"/>
        <w:ind w:firstLineChars="200" w:firstLine="420"/>
        <w:rPr>
          <w:rFonts w:ascii="宋体" w:hAnsi="宋体"/>
          <w:szCs w:val="21"/>
        </w:rPr>
      </w:pPr>
      <w:r>
        <w:rPr>
          <w:rFonts w:ascii="宋体" w:hAnsi="宋体"/>
          <w:szCs w:val="21"/>
        </w:rPr>
        <w:t>（1）勘察设计文件的编制必须严格执行国家基本建设程序、工程建设标准强制性条文及有关公路工程建设的法律、法规、规章、规范、标准、规程、定额和合同的要求。</w:t>
      </w:r>
    </w:p>
    <w:p w:rsidR="00FA6CDE" w:rsidRDefault="00CA7E5A" w:rsidP="00CF3F8E">
      <w:pPr>
        <w:spacing w:line="360" w:lineRule="auto"/>
        <w:ind w:firstLineChars="200" w:firstLine="420"/>
        <w:rPr>
          <w:rFonts w:ascii="宋体" w:hAnsi="宋体"/>
          <w:szCs w:val="21"/>
        </w:rPr>
      </w:pPr>
      <w:r>
        <w:rPr>
          <w:rFonts w:ascii="宋体" w:hAnsi="宋体"/>
          <w:szCs w:val="21"/>
        </w:rPr>
        <w:t>（2）勘察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rsidR="00FA6CDE" w:rsidRDefault="00CA7E5A" w:rsidP="00CF3F8E">
      <w:pPr>
        <w:spacing w:line="360" w:lineRule="auto"/>
        <w:ind w:firstLineChars="200" w:firstLine="420"/>
        <w:rPr>
          <w:rFonts w:ascii="宋体" w:hAnsi="宋体"/>
          <w:szCs w:val="21"/>
        </w:rPr>
      </w:pPr>
      <w:r>
        <w:rPr>
          <w:rFonts w:ascii="宋体" w:hAnsi="宋体"/>
          <w:szCs w:val="21"/>
        </w:rPr>
        <w:t>（3）勘察设计文件必须保证工程质量和安全的要求，符合安全、适用、耐久、经济、美观的综合要求；并应特别注意沿线景观及沿线设施的协调性和符合环境保护、水土保持的要求。</w:t>
      </w:r>
    </w:p>
    <w:p w:rsidR="00FA6CDE" w:rsidRDefault="00CA7E5A" w:rsidP="00DB03DB">
      <w:pPr>
        <w:widowControl/>
        <w:numPr>
          <w:ilvl w:val="0"/>
          <w:numId w:val="46"/>
        </w:numPr>
        <w:tabs>
          <w:tab w:val="left" w:pos="1200"/>
        </w:tabs>
        <w:spacing w:line="360" w:lineRule="auto"/>
        <w:ind w:right="13" w:firstLine="480"/>
        <w:rPr>
          <w:rFonts w:ascii="宋体" w:hAnsi="宋体"/>
          <w:szCs w:val="21"/>
        </w:rPr>
      </w:pPr>
      <w:r>
        <w:rPr>
          <w:rFonts w:ascii="宋体" w:hAnsi="宋体"/>
          <w:szCs w:val="21"/>
        </w:rPr>
        <w:t>设计人应根据批复的可行性研究报告和交通运输部《公路工程基本建设项目设计文件编制办法》规定的设计深度完成初步设计工作。初步设计文件经审查批复后，作为编制施工图设计文件和控制建设项目投资的依据。</w:t>
      </w:r>
    </w:p>
    <w:p w:rsidR="00FA6CDE" w:rsidRDefault="00CA7E5A" w:rsidP="00DB03DB">
      <w:pPr>
        <w:widowControl/>
        <w:numPr>
          <w:ilvl w:val="0"/>
          <w:numId w:val="46"/>
        </w:numPr>
        <w:tabs>
          <w:tab w:val="left" w:pos="1200"/>
        </w:tabs>
        <w:spacing w:line="360" w:lineRule="auto"/>
        <w:ind w:right="13" w:firstLine="480"/>
        <w:rPr>
          <w:rFonts w:ascii="宋体" w:hAnsi="宋体"/>
          <w:szCs w:val="21"/>
        </w:rPr>
      </w:pPr>
      <w:r>
        <w:rPr>
          <w:rFonts w:ascii="宋体" w:hAnsi="宋体"/>
          <w:szCs w:val="21"/>
        </w:rPr>
        <w:t>若发包人或发包人上级主管部门认为需要进行技术设计，设计人应根据发包人要求，按交通运输部《公路工程基本建设项目设计文件编制办法》有关规定编制技术设计文件和修正概算，并通过发包人上级主管部门的审查。如果发包人在招标阶段已明确本项目包括技术设计并且在报价清单中已列有相应报价子目，则按设计人在报价清单中所报的相应费用支付；否则，对于发包人在项目实施过程中提出的技术设计，发包人应另行支付费用。</w:t>
      </w:r>
    </w:p>
    <w:p w:rsidR="00FA6CDE" w:rsidRDefault="00CA7E5A" w:rsidP="00DB03DB">
      <w:pPr>
        <w:widowControl/>
        <w:numPr>
          <w:ilvl w:val="0"/>
          <w:numId w:val="46"/>
        </w:numPr>
        <w:tabs>
          <w:tab w:val="left" w:pos="1200"/>
          <w:tab w:val="left" w:pos="1276"/>
        </w:tabs>
        <w:spacing w:line="360" w:lineRule="auto"/>
        <w:ind w:right="13" w:firstLine="480"/>
        <w:rPr>
          <w:rFonts w:ascii="宋体" w:hAnsi="宋体"/>
          <w:szCs w:val="21"/>
        </w:rPr>
      </w:pPr>
      <w:r>
        <w:rPr>
          <w:rFonts w:ascii="宋体" w:hAnsi="宋体"/>
          <w:szCs w:val="21"/>
        </w:rPr>
        <w:t>设计人应按批准的初步设计完成施工图设计工作，并接受发包人、咨询单位及发包人上级主管部门对施工图设计文件的审查，按审查意见修改施工图设计文件。设计人应在发包人规定的时间内完成施工图预算的编制，施工图设计文件及施工图预算应按各施工标段进行编制。施工图设计文件批复后，则作为编制施工招标文件的依据。</w:t>
      </w:r>
    </w:p>
    <w:p w:rsidR="00FA6CDE" w:rsidRDefault="00CA7E5A" w:rsidP="00CF3F8E">
      <w:pPr>
        <w:spacing w:line="360" w:lineRule="auto"/>
        <w:ind w:firstLineChars="200" w:firstLine="420"/>
        <w:rPr>
          <w:rFonts w:ascii="宋体" w:hAnsi="宋体"/>
          <w:szCs w:val="21"/>
        </w:rPr>
      </w:pPr>
      <w:r>
        <w:rPr>
          <w:rFonts w:ascii="宋体" w:hAnsi="宋体"/>
          <w:szCs w:val="21"/>
        </w:rPr>
        <w:t>5.10.9 当发包人、咨询单位或上级主管部门认为需调用设计人的设计计算书时，设计人必须及时提供。</w:t>
      </w:r>
    </w:p>
    <w:p w:rsidR="00FA6CDE" w:rsidRDefault="00CA7E5A" w:rsidP="00DB03DB">
      <w:pPr>
        <w:widowControl/>
        <w:numPr>
          <w:ilvl w:val="0"/>
          <w:numId w:val="47"/>
        </w:numPr>
        <w:tabs>
          <w:tab w:val="left" w:pos="360"/>
        </w:tabs>
        <w:spacing w:line="360" w:lineRule="auto"/>
        <w:ind w:left="360" w:firstLine="482"/>
        <w:rPr>
          <w:rFonts w:ascii="宋体" w:hAnsi="宋体"/>
          <w:b/>
          <w:szCs w:val="21"/>
        </w:rPr>
      </w:pPr>
      <w:r>
        <w:rPr>
          <w:rFonts w:ascii="宋体" w:hAnsi="宋体"/>
          <w:b/>
          <w:szCs w:val="21"/>
        </w:rPr>
        <w:t>开始勘察设计和完成勘察设计</w:t>
      </w:r>
    </w:p>
    <w:p w:rsidR="00FA6CDE" w:rsidRDefault="00CA7E5A" w:rsidP="00DB03DB">
      <w:pPr>
        <w:widowControl/>
        <w:numPr>
          <w:ilvl w:val="1"/>
          <w:numId w:val="47"/>
        </w:numPr>
        <w:tabs>
          <w:tab w:val="left" w:pos="900"/>
        </w:tabs>
        <w:spacing w:line="360" w:lineRule="auto"/>
        <w:ind w:left="900" w:firstLine="482"/>
        <w:rPr>
          <w:rFonts w:ascii="宋体" w:hAnsi="宋体"/>
          <w:b/>
          <w:szCs w:val="21"/>
        </w:rPr>
      </w:pPr>
      <w:r>
        <w:rPr>
          <w:rFonts w:ascii="宋体" w:hAnsi="宋体"/>
          <w:b/>
          <w:szCs w:val="21"/>
        </w:rPr>
        <w:t>开始勘察设计</w:t>
      </w:r>
    </w:p>
    <w:p w:rsidR="00FA6CDE" w:rsidRDefault="00CA7E5A" w:rsidP="00DB03DB">
      <w:pPr>
        <w:widowControl/>
        <w:numPr>
          <w:ilvl w:val="0"/>
          <w:numId w:val="48"/>
        </w:numPr>
        <w:tabs>
          <w:tab w:val="left" w:pos="1134"/>
        </w:tabs>
        <w:spacing w:line="360" w:lineRule="auto"/>
        <w:ind w:right="13" w:firstLine="480"/>
        <w:rPr>
          <w:rFonts w:ascii="宋体" w:hAnsi="宋体"/>
          <w:szCs w:val="21"/>
        </w:rPr>
      </w:pPr>
      <w:r>
        <w:rPr>
          <w:rFonts w:ascii="宋体" w:hAnsi="宋体"/>
          <w:szCs w:val="21"/>
        </w:rPr>
        <w:lastRenderedPageBreak/>
        <w:t>符合专用合同条款约定的开始勘察设计条件的，发包人应提前 7 天向设计人发出开始勘察设计通知。勘察设计服务期限自开始勘察设计通知中载明的开始勘察设计日期起计算。勘察设计服务周期安排在专用合同条款中约定。</w:t>
      </w:r>
    </w:p>
    <w:p w:rsidR="00FA6CDE" w:rsidRDefault="00CA7E5A" w:rsidP="00DB03DB">
      <w:pPr>
        <w:widowControl/>
        <w:numPr>
          <w:ilvl w:val="0"/>
          <w:numId w:val="48"/>
        </w:numPr>
        <w:tabs>
          <w:tab w:val="left" w:pos="1276"/>
        </w:tabs>
        <w:spacing w:line="360" w:lineRule="auto"/>
        <w:ind w:right="13" w:firstLine="480"/>
        <w:rPr>
          <w:rFonts w:ascii="宋体" w:hAnsi="宋体"/>
          <w:szCs w:val="21"/>
        </w:rPr>
      </w:pPr>
      <w:r>
        <w:rPr>
          <w:rFonts w:ascii="宋体" w:hAnsi="宋体"/>
          <w:szCs w:val="21"/>
        </w:rPr>
        <w:t>除专用合同条款另有约定外，因发包人原因造成合同签订之日起 90 天内未能发出开始勘察设计通知的，设计人有权提出价格调整要求，或者解除合同。发包人应承担由此增加的费用和（或）周期延误。</w:t>
      </w:r>
    </w:p>
    <w:p w:rsidR="00FA6CDE" w:rsidRDefault="00CA7E5A" w:rsidP="00DB03DB">
      <w:pPr>
        <w:widowControl/>
        <w:numPr>
          <w:ilvl w:val="0"/>
          <w:numId w:val="48"/>
        </w:numPr>
        <w:tabs>
          <w:tab w:val="left" w:pos="1080"/>
        </w:tabs>
        <w:spacing w:line="360" w:lineRule="auto"/>
        <w:ind w:right="13" w:firstLine="480"/>
        <w:rPr>
          <w:rFonts w:ascii="宋体" w:hAnsi="宋体"/>
          <w:szCs w:val="21"/>
        </w:rPr>
      </w:pPr>
      <w:r>
        <w:rPr>
          <w:rFonts w:ascii="宋体" w:hAnsi="宋体"/>
          <w:szCs w:val="21"/>
        </w:rPr>
        <w:t>设计人应在接到中标通知书后 14 天内，针对勘察设计各个阶段工作内容向发包人提交具有可实施性、分项目的勘察设计详细工作大纲及进度计划，以及为完成本计划而建议采用的措施和说明（含电子文件一份），经批准后作为勘察设计合同文件的组成部分，是发包人对勘察设计进行项目管理的依据之一。</w:t>
      </w:r>
    </w:p>
    <w:p w:rsidR="00FA6CDE" w:rsidRDefault="00CA7E5A" w:rsidP="00DB03DB">
      <w:pPr>
        <w:widowControl/>
        <w:numPr>
          <w:ilvl w:val="0"/>
          <w:numId w:val="48"/>
        </w:numPr>
        <w:tabs>
          <w:tab w:val="left" w:pos="1080"/>
        </w:tabs>
        <w:spacing w:line="360" w:lineRule="auto"/>
        <w:ind w:right="13" w:firstLine="480"/>
        <w:rPr>
          <w:rFonts w:ascii="宋体" w:hAnsi="宋体"/>
          <w:szCs w:val="21"/>
        </w:rPr>
      </w:pPr>
      <w:r>
        <w:rPr>
          <w:rFonts w:ascii="宋体" w:hAnsi="宋体"/>
          <w:szCs w:val="21"/>
        </w:rPr>
        <w:t>设计人在开展专题研究之前，应针对专题研究的具体内容提交详细的工作大纲（含电子文件一份），报发包人审核后实施，并作为勘察设计合同文件的组成部分。</w:t>
      </w:r>
    </w:p>
    <w:p w:rsidR="00FA6CDE" w:rsidRDefault="00CA7E5A" w:rsidP="00DB03DB">
      <w:pPr>
        <w:widowControl/>
        <w:numPr>
          <w:ilvl w:val="0"/>
          <w:numId w:val="48"/>
        </w:numPr>
        <w:tabs>
          <w:tab w:val="left" w:pos="1080"/>
        </w:tabs>
        <w:spacing w:line="360" w:lineRule="auto"/>
        <w:ind w:right="13" w:firstLine="480"/>
        <w:rPr>
          <w:rFonts w:ascii="宋体" w:hAnsi="宋体"/>
          <w:szCs w:val="21"/>
        </w:rPr>
      </w:pPr>
      <w:r>
        <w:rPr>
          <w:rFonts w:ascii="宋体" w:hAnsi="宋体"/>
          <w:szCs w:val="21"/>
        </w:rPr>
        <w:t>发包人对设计人勘察设计详细工作大纲及进度计划、专题研究详细工作大纲的审查，并不免除设计人对本项目勘察设计（含专题研究）应承担的责任。</w:t>
      </w:r>
    </w:p>
    <w:p w:rsidR="00FA6CDE" w:rsidRDefault="00CA7E5A" w:rsidP="00DB03DB">
      <w:pPr>
        <w:widowControl/>
        <w:numPr>
          <w:ilvl w:val="0"/>
          <w:numId w:val="48"/>
        </w:numPr>
        <w:tabs>
          <w:tab w:val="left" w:pos="1080"/>
        </w:tabs>
        <w:spacing w:line="360" w:lineRule="auto"/>
        <w:ind w:right="13" w:firstLine="480"/>
        <w:rPr>
          <w:rFonts w:ascii="宋体" w:hAnsi="宋体"/>
          <w:szCs w:val="21"/>
        </w:rPr>
      </w:pPr>
      <w:r>
        <w:rPr>
          <w:rFonts w:ascii="宋体" w:hAnsi="宋体"/>
          <w:szCs w:val="21"/>
        </w:rPr>
        <w:t>设计人应在每月月底向发包人提供进度报告，说明该月工作进展情况及下月计划安排，并根据发包人要求，参加发包人组织的月度工作例会。</w:t>
      </w:r>
    </w:p>
    <w:p w:rsidR="00FA6CDE" w:rsidRDefault="00CA7E5A" w:rsidP="00DB03DB">
      <w:pPr>
        <w:spacing w:line="360" w:lineRule="auto"/>
        <w:ind w:left="480" w:firstLine="482"/>
        <w:rPr>
          <w:rFonts w:ascii="宋体" w:hAnsi="宋体"/>
          <w:b/>
          <w:szCs w:val="21"/>
        </w:rPr>
      </w:pPr>
      <w:r>
        <w:rPr>
          <w:rFonts w:ascii="宋体" w:hAnsi="宋体"/>
          <w:b/>
          <w:szCs w:val="21"/>
        </w:rPr>
        <w:t>6.2 发包人引起的周期延误</w:t>
      </w:r>
    </w:p>
    <w:p w:rsidR="00FA6CDE" w:rsidRDefault="00CA7E5A" w:rsidP="00CF3F8E">
      <w:pPr>
        <w:spacing w:line="360" w:lineRule="auto"/>
        <w:ind w:firstLineChars="200" w:firstLine="420"/>
        <w:rPr>
          <w:rFonts w:ascii="宋体" w:hAnsi="宋体"/>
          <w:szCs w:val="21"/>
        </w:rPr>
      </w:pPr>
      <w:r>
        <w:rPr>
          <w:rFonts w:ascii="宋体" w:hAnsi="宋体"/>
          <w:szCs w:val="21"/>
        </w:rPr>
        <w:t>在履行合同过程中，由于发包人的下列原因造成勘察设计服务期限延误的，发包人应延长勘察设计服务期限并增加勘察设计费用，具体方法在专用合同条款中约定。</w:t>
      </w:r>
    </w:p>
    <w:p w:rsidR="00FA6CDE" w:rsidRDefault="00CA7E5A" w:rsidP="00DB03DB">
      <w:pPr>
        <w:spacing w:line="360" w:lineRule="auto"/>
        <w:ind w:left="480" w:firstLine="480"/>
        <w:rPr>
          <w:rFonts w:ascii="宋体" w:hAnsi="宋体"/>
          <w:szCs w:val="21"/>
        </w:rPr>
      </w:pPr>
      <w:r>
        <w:rPr>
          <w:rFonts w:ascii="宋体" w:hAnsi="宋体"/>
          <w:szCs w:val="21"/>
        </w:rPr>
        <w:t>（1）合同变更；</w:t>
      </w:r>
    </w:p>
    <w:p w:rsidR="00FA6CDE" w:rsidRDefault="00CA7E5A" w:rsidP="00DB03DB">
      <w:pPr>
        <w:spacing w:line="360" w:lineRule="auto"/>
        <w:ind w:left="480" w:firstLine="480"/>
        <w:rPr>
          <w:rFonts w:ascii="宋体" w:hAnsi="宋体"/>
          <w:szCs w:val="21"/>
        </w:rPr>
      </w:pPr>
      <w:r>
        <w:rPr>
          <w:rFonts w:ascii="宋体" w:hAnsi="宋体"/>
          <w:szCs w:val="21"/>
        </w:rPr>
        <w:t>（2）未按合同约定期限及时答复勘察设计事项；</w:t>
      </w:r>
    </w:p>
    <w:p w:rsidR="00FA6CDE" w:rsidRDefault="00CA7E5A" w:rsidP="00DB03DB">
      <w:pPr>
        <w:spacing w:line="360" w:lineRule="auto"/>
        <w:ind w:left="480" w:firstLine="480"/>
        <w:rPr>
          <w:rFonts w:ascii="宋体" w:hAnsi="宋体"/>
          <w:szCs w:val="21"/>
        </w:rPr>
      </w:pPr>
      <w:r>
        <w:rPr>
          <w:rFonts w:ascii="宋体" w:hAnsi="宋体"/>
          <w:szCs w:val="21"/>
        </w:rPr>
        <w:t>（3）因发包人原因导致的暂停勘察设计；</w:t>
      </w:r>
    </w:p>
    <w:p w:rsidR="00FA6CDE" w:rsidRDefault="00CA7E5A" w:rsidP="00DB03DB">
      <w:pPr>
        <w:spacing w:line="360" w:lineRule="auto"/>
        <w:ind w:left="480" w:firstLine="480"/>
        <w:rPr>
          <w:rFonts w:ascii="宋体" w:hAnsi="宋体"/>
          <w:szCs w:val="21"/>
        </w:rPr>
      </w:pPr>
      <w:r>
        <w:rPr>
          <w:rFonts w:ascii="宋体" w:hAnsi="宋体"/>
          <w:szCs w:val="21"/>
        </w:rPr>
        <w:t>（4）未按合同约定及时支付勘察设计费用；</w:t>
      </w:r>
    </w:p>
    <w:p w:rsidR="00FA6CDE" w:rsidRDefault="00CA7E5A" w:rsidP="00DB03DB">
      <w:pPr>
        <w:spacing w:line="360" w:lineRule="auto"/>
        <w:ind w:left="480" w:firstLine="480"/>
        <w:rPr>
          <w:rFonts w:ascii="宋体" w:hAnsi="宋体"/>
          <w:szCs w:val="21"/>
        </w:rPr>
      </w:pPr>
      <w:r>
        <w:rPr>
          <w:rFonts w:ascii="宋体" w:hAnsi="宋体"/>
          <w:szCs w:val="21"/>
        </w:rPr>
        <w:t>（5）发包人提供的基准资料错误；</w:t>
      </w:r>
    </w:p>
    <w:p w:rsidR="00FA6CDE" w:rsidRDefault="00CA7E5A" w:rsidP="00DB03DB">
      <w:pPr>
        <w:spacing w:line="360" w:lineRule="auto"/>
        <w:ind w:left="480" w:firstLine="480"/>
        <w:rPr>
          <w:rFonts w:ascii="宋体" w:hAnsi="宋体"/>
          <w:szCs w:val="21"/>
        </w:rPr>
      </w:pPr>
      <w:r>
        <w:rPr>
          <w:rFonts w:ascii="宋体" w:hAnsi="宋体"/>
          <w:szCs w:val="21"/>
        </w:rPr>
        <w:t>（6）未及时履行合同约定的相关义务；</w:t>
      </w:r>
    </w:p>
    <w:p w:rsidR="00FA6CDE" w:rsidRDefault="00CA7E5A" w:rsidP="00DB03DB">
      <w:pPr>
        <w:spacing w:line="360" w:lineRule="auto"/>
        <w:ind w:left="480" w:firstLine="480"/>
        <w:rPr>
          <w:rFonts w:ascii="宋体" w:hAnsi="宋体"/>
          <w:szCs w:val="21"/>
        </w:rPr>
      </w:pPr>
      <w:r>
        <w:rPr>
          <w:rFonts w:ascii="宋体" w:hAnsi="宋体"/>
          <w:szCs w:val="21"/>
        </w:rPr>
        <w:t>（7）未能按照合同约定期限对勘察设计文件进行审查；</w:t>
      </w:r>
    </w:p>
    <w:p w:rsidR="00FA6CDE" w:rsidRDefault="00CA7E5A" w:rsidP="00DB03DB">
      <w:pPr>
        <w:spacing w:line="360" w:lineRule="auto"/>
        <w:ind w:left="480" w:firstLine="480"/>
        <w:rPr>
          <w:rFonts w:ascii="宋体" w:hAnsi="宋体"/>
          <w:szCs w:val="21"/>
        </w:rPr>
      </w:pPr>
      <w:r>
        <w:rPr>
          <w:rFonts w:ascii="宋体" w:hAnsi="宋体"/>
          <w:szCs w:val="21"/>
        </w:rPr>
        <w:t>（8）发包人造成周期延误的其他原因。</w:t>
      </w:r>
    </w:p>
    <w:p w:rsidR="00FA6CDE" w:rsidRDefault="00CA7E5A" w:rsidP="00DB03DB">
      <w:pPr>
        <w:spacing w:line="360" w:lineRule="auto"/>
        <w:ind w:left="480" w:firstLine="482"/>
        <w:rPr>
          <w:rFonts w:ascii="宋体" w:hAnsi="宋体"/>
          <w:b/>
          <w:szCs w:val="21"/>
        </w:rPr>
      </w:pPr>
      <w:r>
        <w:rPr>
          <w:rFonts w:ascii="宋体" w:hAnsi="宋体"/>
          <w:b/>
          <w:szCs w:val="21"/>
        </w:rPr>
        <w:t>6.3 设计人引起的周期延误</w:t>
      </w:r>
    </w:p>
    <w:p w:rsidR="00FA6CDE" w:rsidRDefault="00CA7E5A" w:rsidP="00CF3F8E">
      <w:pPr>
        <w:spacing w:line="360" w:lineRule="auto"/>
        <w:ind w:firstLineChars="200" w:firstLine="420"/>
        <w:rPr>
          <w:rFonts w:ascii="宋体" w:hAnsi="宋体"/>
          <w:szCs w:val="21"/>
        </w:rPr>
      </w:pPr>
      <w:r>
        <w:rPr>
          <w:rFonts w:ascii="宋体" w:hAnsi="宋体"/>
          <w:szCs w:val="21"/>
        </w:rPr>
        <w:t>由于设计</w:t>
      </w:r>
      <w:proofErr w:type="gramStart"/>
      <w:r>
        <w:rPr>
          <w:rFonts w:ascii="宋体" w:hAnsi="宋体"/>
          <w:szCs w:val="21"/>
        </w:rPr>
        <w:t>人原因</w:t>
      </w:r>
      <w:proofErr w:type="gramEnd"/>
      <w:r>
        <w:rPr>
          <w:rFonts w:ascii="宋体" w:hAnsi="宋体"/>
          <w:szCs w:val="21"/>
        </w:rPr>
        <w:t>造成周期延误，设计人应支付逾期违约金。逾期违约金的计算方法和最高限额在专用合同条款中约定。</w:t>
      </w:r>
    </w:p>
    <w:p w:rsidR="00FA6CDE" w:rsidRDefault="00CA7E5A" w:rsidP="00DB03DB">
      <w:pPr>
        <w:spacing w:line="360" w:lineRule="auto"/>
        <w:ind w:left="480" w:firstLine="482"/>
        <w:rPr>
          <w:rFonts w:ascii="宋体" w:hAnsi="宋体"/>
          <w:b/>
          <w:szCs w:val="21"/>
        </w:rPr>
      </w:pPr>
      <w:r>
        <w:rPr>
          <w:rFonts w:ascii="宋体" w:hAnsi="宋体"/>
          <w:b/>
          <w:szCs w:val="21"/>
        </w:rPr>
        <w:t>6.4 行政管理部门引起的周期延误</w:t>
      </w:r>
    </w:p>
    <w:p w:rsidR="00FA6CDE" w:rsidRDefault="00CA7E5A" w:rsidP="00DB03DB">
      <w:pPr>
        <w:spacing w:line="360" w:lineRule="auto"/>
        <w:ind w:left="480" w:firstLine="480"/>
        <w:rPr>
          <w:rFonts w:ascii="宋体" w:hAnsi="宋体"/>
          <w:szCs w:val="21"/>
        </w:rPr>
      </w:pPr>
      <w:r>
        <w:rPr>
          <w:rFonts w:ascii="宋体" w:hAnsi="宋体"/>
          <w:szCs w:val="21"/>
        </w:rPr>
        <w:t>由于行政管理部门审查延迟原因造成费用增加和（或）周期延误的，由发包人承担。</w:t>
      </w:r>
    </w:p>
    <w:p w:rsidR="00FA6CDE" w:rsidRDefault="00CA7E5A" w:rsidP="00DB03DB">
      <w:pPr>
        <w:spacing w:line="360" w:lineRule="auto"/>
        <w:ind w:left="480" w:firstLine="482"/>
        <w:rPr>
          <w:rFonts w:ascii="宋体" w:hAnsi="宋体"/>
          <w:b/>
          <w:szCs w:val="21"/>
        </w:rPr>
      </w:pPr>
      <w:r>
        <w:rPr>
          <w:rFonts w:ascii="宋体" w:hAnsi="宋体"/>
          <w:b/>
          <w:szCs w:val="21"/>
        </w:rPr>
        <w:t>6.5 非人为因素引起的周期延误</w:t>
      </w:r>
    </w:p>
    <w:p w:rsidR="00FA6CDE" w:rsidRDefault="00CA7E5A" w:rsidP="00DB03DB">
      <w:pPr>
        <w:widowControl/>
        <w:numPr>
          <w:ilvl w:val="0"/>
          <w:numId w:val="49"/>
        </w:numPr>
        <w:tabs>
          <w:tab w:val="left" w:pos="1080"/>
        </w:tabs>
        <w:spacing w:line="360" w:lineRule="auto"/>
        <w:ind w:right="13" w:firstLine="480"/>
        <w:rPr>
          <w:rFonts w:ascii="宋体" w:hAnsi="宋体"/>
          <w:szCs w:val="21"/>
        </w:rPr>
      </w:pPr>
      <w:r>
        <w:rPr>
          <w:rFonts w:ascii="宋体" w:hAnsi="宋体"/>
          <w:szCs w:val="21"/>
        </w:rPr>
        <w:t>由于出现专用合同条款规定的异常恶劣气候条件、不利物质条件等因素导致周期延误的，设计人有权要求发包人延长周期和（或）增加费用。</w:t>
      </w:r>
    </w:p>
    <w:p w:rsidR="00FA6CDE" w:rsidRDefault="00CA7E5A" w:rsidP="00DB03DB">
      <w:pPr>
        <w:widowControl/>
        <w:numPr>
          <w:ilvl w:val="0"/>
          <w:numId w:val="49"/>
        </w:numPr>
        <w:tabs>
          <w:tab w:val="left" w:pos="1080"/>
        </w:tabs>
        <w:spacing w:line="360" w:lineRule="auto"/>
        <w:ind w:right="13" w:firstLine="480"/>
        <w:rPr>
          <w:rFonts w:ascii="宋体" w:hAnsi="宋体"/>
          <w:szCs w:val="21"/>
        </w:rPr>
      </w:pPr>
      <w:r>
        <w:rPr>
          <w:rFonts w:ascii="宋体" w:hAnsi="宋体"/>
          <w:szCs w:val="21"/>
        </w:rPr>
        <w:lastRenderedPageBreak/>
        <w:t>设计人发现地下文物或化石时，应按规定及时报告发包人和文物保护部门，并采取有效措施进行保护；设计人有权要求发包人延长周期和（或）增加费用。</w:t>
      </w:r>
    </w:p>
    <w:p w:rsidR="00FA6CDE" w:rsidRDefault="00CA7E5A" w:rsidP="00DB03DB">
      <w:pPr>
        <w:spacing w:line="360" w:lineRule="auto"/>
        <w:ind w:left="480" w:firstLine="482"/>
        <w:rPr>
          <w:rFonts w:ascii="宋体" w:hAnsi="宋体"/>
          <w:b/>
          <w:szCs w:val="21"/>
        </w:rPr>
      </w:pPr>
      <w:r>
        <w:rPr>
          <w:rFonts w:ascii="宋体" w:hAnsi="宋体"/>
          <w:b/>
          <w:szCs w:val="21"/>
        </w:rPr>
        <w:t>6.6 完成勘察设计</w:t>
      </w:r>
    </w:p>
    <w:p w:rsidR="00FA6CDE" w:rsidRDefault="00CA7E5A" w:rsidP="00DB03DB">
      <w:pPr>
        <w:widowControl/>
        <w:numPr>
          <w:ilvl w:val="0"/>
          <w:numId w:val="50"/>
        </w:numPr>
        <w:tabs>
          <w:tab w:val="left" w:pos="1080"/>
        </w:tabs>
        <w:spacing w:line="360" w:lineRule="auto"/>
        <w:ind w:right="13" w:firstLine="480"/>
        <w:rPr>
          <w:rFonts w:ascii="宋体" w:hAnsi="宋体"/>
          <w:szCs w:val="21"/>
        </w:rPr>
      </w:pPr>
      <w:r>
        <w:rPr>
          <w:rFonts w:ascii="宋体" w:hAnsi="宋体"/>
          <w:szCs w:val="21"/>
        </w:rPr>
        <w:t>设计人完成勘察设计服务之后，应根据法律、规范标准、合同约定和发包人要求编制勘察设计文件。</w:t>
      </w:r>
    </w:p>
    <w:p w:rsidR="00FA6CDE" w:rsidRDefault="00CA7E5A" w:rsidP="00DB03DB">
      <w:pPr>
        <w:widowControl/>
        <w:numPr>
          <w:ilvl w:val="0"/>
          <w:numId w:val="50"/>
        </w:numPr>
        <w:tabs>
          <w:tab w:val="left" w:pos="1080"/>
        </w:tabs>
        <w:spacing w:line="360" w:lineRule="auto"/>
        <w:ind w:right="13" w:firstLine="480"/>
        <w:rPr>
          <w:rFonts w:ascii="宋体" w:hAnsi="宋体"/>
          <w:szCs w:val="21"/>
        </w:rPr>
      </w:pPr>
      <w:r>
        <w:rPr>
          <w:rFonts w:ascii="宋体" w:hAnsi="宋体"/>
          <w:szCs w:val="21"/>
        </w:rPr>
        <w:t>勘察设计文件是工程勘察设计的最终成果和施工的重要依据，应根据本工程的勘察设计内容和不同阶段的勘察设计任务、目的和要求等进行编制。勘察设计文件的内容和深度应满足对应阶段的规范要求。</w:t>
      </w:r>
    </w:p>
    <w:p w:rsidR="00FA6CDE" w:rsidRDefault="00CA7E5A" w:rsidP="00DB03DB">
      <w:pPr>
        <w:widowControl/>
        <w:numPr>
          <w:ilvl w:val="0"/>
          <w:numId w:val="50"/>
        </w:numPr>
        <w:tabs>
          <w:tab w:val="left" w:pos="1080"/>
        </w:tabs>
        <w:spacing w:line="360" w:lineRule="auto"/>
        <w:ind w:right="13" w:firstLine="480"/>
        <w:rPr>
          <w:rFonts w:ascii="宋体" w:hAnsi="宋体"/>
          <w:szCs w:val="21"/>
        </w:rPr>
      </w:pPr>
      <w:r>
        <w:rPr>
          <w:rFonts w:ascii="宋体" w:hAnsi="宋体"/>
          <w:szCs w:val="21"/>
        </w:rPr>
        <w:t xml:space="preserve">除专用合同条款另有约定外，勘察设计文件包括纸质文件和电子文件两种形式，两者若有不一致时，应以纸质文件为准。纸质文件一式八份，应加盖单位章和项目负责人注册执业印章；电子文件中的文字为 WORD 格式、图形为 CAD 格式，并应使用光盘和 U </w:t>
      </w:r>
      <w:proofErr w:type="gramStart"/>
      <w:r>
        <w:rPr>
          <w:rFonts w:ascii="宋体" w:hAnsi="宋体"/>
          <w:szCs w:val="21"/>
        </w:rPr>
        <w:t>盘分别</w:t>
      </w:r>
      <w:proofErr w:type="gramEnd"/>
      <w:r>
        <w:rPr>
          <w:rFonts w:ascii="宋体" w:hAnsi="宋体"/>
          <w:szCs w:val="21"/>
        </w:rPr>
        <w:t>贮存。</w:t>
      </w:r>
    </w:p>
    <w:p w:rsidR="00FA6CDE" w:rsidRDefault="00CA7E5A" w:rsidP="00DB03DB">
      <w:pPr>
        <w:spacing w:line="360" w:lineRule="auto"/>
        <w:ind w:left="480" w:firstLine="482"/>
        <w:rPr>
          <w:rFonts w:ascii="宋体" w:hAnsi="宋体"/>
          <w:b/>
          <w:szCs w:val="21"/>
        </w:rPr>
      </w:pPr>
      <w:r>
        <w:rPr>
          <w:rFonts w:ascii="宋体" w:hAnsi="宋体"/>
          <w:b/>
          <w:szCs w:val="21"/>
        </w:rPr>
        <w:t>6.7 提前完成勘察设计</w:t>
      </w:r>
    </w:p>
    <w:p w:rsidR="00FA6CDE" w:rsidRDefault="00CA7E5A" w:rsidP="00DB03DB">
      <w:pPr>
        <w:widowControl/>
        <w:numPr>
          <w:ilvl w:val="0"/>
          <w:numId w:val="51"/>
        </w:numPr>
        <w:tabs>
          <w:tab w:val="left" w:pos="1080"/>
        </w:tabs>
        <w:spacing w:line="360" w:lineRule="auto"/>
        <w:ind w:firstLine="480"/>
        <w:rPr>
          <w:rFonts w:ascii="宋体" w:hAnsi="宋体"/>
          <w:szCs w:val="21"/>
        </w:rPr>
      </w:pPr>
      <w:r>
        <w:rPr>
          <w:rFonts w:ascii="宋体" w:hAnsi="宋体"/>
          <w:szCs w:val="21"/>
        </w:rPr>
        <w:t>根据发包人要求或者基于专业能力判断，设计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用的，所增费用由发包人承担。</w:t>
      </w:r>
    </w:p>
    <w:p w:rsidR="00FA6CDE" w:rsidRDefault="00CA7E5A" w:rsidP="00DB03DB">
      <w:pPr>
        <w:widowControl/>
        <w:numPr>
          <w:ilvl w:val="0"/>
          <w:numId w:val="51"/>
        </w:numPr>
        <w:tabs>
          <w:tab w:val="left" w:pos="1080"/>
        </w:tabs>
        <w:spacing w:line="360" w:lineRule="auto"/>
        <w:ind w:firstLine="480"/>
        <w:rPr>
          <w:rFonts w:ascii="宋体" w:hAnsi="宋体"/>
          <w:szCs w:val="21"/>
        </w:rPr>
      </w:pPr>
      <w:r>
        <w:rPr>
          <w:rFonts w:ascii="宋体" w:hAnsi="宋体"/>
          <w:szCs w:val="21"/>
        </w:rPr>
        <w:t>发包人要求提前完成勘察设计但设计人认为无法实施的，应在收到发包人书面指示后 7 天内提出异议，说明不能提前完成的理由。发包人应在收到异议后 7天内予以答复。任何情况下，发包人不得压缩合理的勘察设计服务期限。</w:t>
      </w:r>
    </w:p>
    <w:p w:rsidR="00FA6CDE" w:rsidRDefault="00CA7E5A" w:rsidP="00CF3F8E">
      <w:pPr>
        <w:spacing w:line="360" w:lineRule="auto"/>
        <w:ind w:firstLineChars="200" w:firstLine="420"/>
        <w:rPr>
          <w:rFonts w:ascii="宋体" w:hAnsi="宋体"/>
          <w:szCs w:val="21"/>
        </w:rPr>
      </w:pPr>
      <w:r>
        <w:rPr>
          <w:rFonts w:ascii="宋体" w:hAnsi="宋体"/>
          <w:szCs w:val="21"/>
        </w:rPr>
        <w:t>6.7.3 由于设计人提前完成勘察设计而给发包人带来经济效益的，发包人可以在专用合同条款中约定设计人因此获得的奖励内容。</w:t>
      </w:r>
    </w:p>
    <w:p w:rsidR="00FA6CDE" w:rsidRDefault="00CA7E5A" w:rsidP="00DB03DB">
      <w:pPr>
        <w:spacing w:line="360" w:lineRule="auto"/>
        <w:ind w:firstLine="482"/>
        <w:rPr>
          <w:rFonts w:ascii="宋体" w:hAnsi="宋体"/>
          <w:b/>
          <w:szCs w:val="21"/>
        </w:rPr>
      </w:pPr>
      <w:r>
        <w:rPr>
          <w:rFonts w:ascii="宋体" w:hAnsi="宋体"/>
          <w:b/>
          <w:szCs w:val="21"/>
        </w:rPr>
        <w:t>7. 暂停勘察设计</w:t>
      </w:r>
    </w:p>
    <w:p w:rsidR="00FA6CDE" w:rsidRDefault="00CA7E5A" w:rsidP="00DB03DB">
      <w:pPr>
        <w:spacing w:line="360" w:lineRule="auto"/>
        <w:ind w:left="480" w:firstLine="482"/>
        <w:rPr>
          <w:rFonts w:ascii="宋体" w:hAnsi="宋体"/>
          <w:b/>
          <w:szCs w:val="21"/>
        </w:rPr>
      </w:pPr>
      <w:r>
        <w:rPr>
          <w:rFonts w:ascii="宋体" w:hAnsi="宋体"/>
          <w:b/>
          <w:szCs w:val="21"/>
        </w:rPr>
        <w:t>7.1 发包人原因暂停勘察设计</w:t>
      </w:r>
    </w:p>
    <w:p w:rsidR="00FA6CDE" w:rsidRDefault="00CA7E5A" w:rsidP="00CF3F8E">
      <w:pPr>
        <w:spacing w:line="360" w:lineRule="auto"/>
        <w:ind w:firstLineChars="200" w:firstLine="420"/>
        <w:rPr>
          <w:rFonts w:ascii="宋体" w:hAnsi="宋体"/>
          <w:szCs w:val="21"/>
        </w:rPr>
      </w:pPr>
      <w:r>
        <w:rPr>
          <w:rFonts w:ascii="宋体" w:hAnsi="宋体"/>
          <w:szCs w:val="21"/>
        </w:rPr>
        <w:t>合同履行中发生下列情形之一的，设计人可向发包人发出通知，要求发包人采取有效措施予以纠正。发包人收到设计人通知后的 28 天内仍不履行合同义务时，设计人有权暂停勘察设计并通知发包人；发包人应承担由此导致的费用增加和（或）周期延误。</w:t>
      </w:r>
    </w:p>
    <w:p w:rsidR="00FA6CDE" w:rsidRDefault="00CA7E5A" w:rsidP="00DB03DB">
      <w:pPr>
        <w:spacing w:line="360" w:lineRule="auto"/>
        <w:ind w:left="480" w:firstLine="480"/>
        <w:rPr>
          <w:rFonts w:ascii="宋体" w:hAnsi="宋体"/>
          <w:szCs w:val="21"/>
        </w:rPr>
      </w:pPr>
      <w:r>
        <w:rPr>
          <w:rFonts w:ascii="宋体" w:hAnsi="宋体"/>
          <w:szCs w:val="21"/>
        </w:rPr>
        <w:t>（1）发包人违约；</w:t>
      </w:r>
    </w:p>
    <w:p w:rsidR="00FA6CDE" w:rsidRDefault="00CA7E5A" w:rsidP="00DB03DB">
      <w:pPr>
        <w:spacing w:line="360" w:lineRule="auto"/>
        <w:ind w:left="480" w:firstLine="480"/>
        <w:rPr>
          <w:rFonts w:ascii="宋体" w:hAnsi="宋体"/>
          <w:szCs w:val="21"/>
        </w:rPr>
      </w:pPr>
      <w:r>
        <w:rPr>
          <w:rFonts w:ascii="宋体" w:hAnsi="宋体"/>
          <w:szCs w:val="21"/>
        </w:rPr>
        <w:t>（2）发包人确定暂停勘察设计；</w:t>
      </w:r>
    </w:p>
    <w:p w:rsidR="00FA6CDE" w:rsidRDefault="00CA7E5A" w:rsidP="00DB03DB">
      <w:pPr>
        <w:spacing w:line="360" w:lineRule="auto"/>
        <w:ind w:left="480" w:firstLine="480"/>
        <w:rPr>
          <w:rFonts w:ascii="宋体" w:hAnsi="宋体"/>
          <w:szCs w:val="21"/>
        </w:rPr>
      </w:pPr>
      <w:r>
        <w:rPr>
          <w:rFonts w:ascii="宋体" w:hAnsi="宋体"/>
          <w:szCs w:val="21"/>
        </w:rPr>
        <w:t>（3）合同约定由发包人承担责任的其他情形。</w:t>
      </w:r>
    </w:p>
    <w:p w:rsidR="00FA6CDE" w:rsidRDefault="00CA7E5A" w:rsidP="00DB03DB">
      <w:pPr>
        <w:spacing w:line="360" w:lineRule="auto"/>
        <w:ind w:left="480" w:firstLine="482"/>
        <w:rPr>
          <w:rFonts w:ascii="宋体" w:hAnsi="宋体"/>
          <w:b/>
          <w:szCs w:val="21"/>
        </w:rPr>
      </w:pPr>
      <w:r>
        <w:rPr>
          <w:rFonts w:ascii="宋体" w:hAnsi="宋体"/>
          <w:b/>
          <w:szCs w:val="21"/>
        </w:rPr>
        <w:t>7.2 设计</w:t>
      </w:r>
      <w:proofErr w:type="gramStart"/>
      <w:r>
        <w:rPr>
          <w:rFonts w:ascii="宋体" w:hAnsi="宋体"/>
          <w:b/>
          <w:szCs w:val="21"/>
        </w:rPr>
        <w:t>人原因</w:t>
      </w:r>
      <w:proofErr w:type="gramEnd"/>
      <w:r>
        <w:rPr>
          <w:rFonts w:ascii="宋体" w:hAnsi="宋体"/>
          <w:b/>
          <w:szCs w:val="21"/>
        </w:rPr>
        <w:t>暂停勘察设计</w:t>
      </w:r>
    </w:p>
    <w:p w:rsidR="00FA6CDE" w:rsidRDefault="00CA7E5A" w:rsidP="00CF3F8E">
      <w:pPr>
        <w:spacing w:line="360" w:lineRule="auto"/>
        <w:ind w:firstLineChars="200" w:firstLine="420"/>
        <w:rPr>
          <w:rFonts w:ascii="宋体" w:hAnsi="宋体"/>
          <w:szCs w:val="21"/>
        </w:rPr>
      </w:pPr>
      <w:r>
        <w:rPr>
          <w:rFonts w:ascii="宋体" w:hAnsi="宋体"/>
          <w:szCs w:val="21"/>
        </w:rPr>
        <w:t>合同履行中发生下列情形之一的，发包人可向设计人发出通知暂停勘察设计，由此造成费用的增加和（或）周期延误由设计人承担：</w:t>
      </w:r>
    </w:p>
    <w:p w:rsidR="00FA6CDE" w:rsidRDefault="00CA7E5A" w:rsidP="00DB03DB">
      <w:pPr>
        <w:spacing w:line="360" w:lineRule="auto"/>
        <w:ind w:left="480" w:firstLine="480"/>
        <w:rPr>
          <w:rFonts w:ascii="宋体" w:hAnsi="宋体"/>
          <w:szCs w:val="21"/>
        </w:rPr>
      </w:pPr>
      <w:r>
        <w:rPr>
          <w:rFonts w:ascii="宋体" w:hAnsi="宋体"/>
          <w:szCs w:val="21"/>
        </w:rPr>
        <w:t>（1）设计人违约；</w:t>
      </w:r>
    </w:p>
    <w:p w:rsidR="00FA6CDE" w:rsidRDefault="00CA7E5A" w:rsidP="00DB03DB">
      <w:pPr>
        <w:spacing w:line="360" w:lineRule="auto"/>
        <w:ind w:left="480" w:firstLine="480"/>
        <w:rPr>
          <w:rFonts w:ascii="宋体" w:hAnsi="宋体"/>
          <w:szCs w:val="21"/>
        </w:rPr>
      </w:pPr>
      <w:r>
        <w:rPr>
          <w:rFonts w:ascii="宋体" w:hAnsi="宋体"/>
          <w:szCs w:val="21"/>
        </w:rPr>
        <w:t>（2）设计人擅自暂停勘察设计；</w:t>
      </w:r>
    </w:p>
    <w:p w:rsidR="00FA6CDE" w:rsidRDefault="00CA7E5A" w:rsidP="00CF3F8E">
      <w:pPr>
        <w:tabs>
          <w:tab w:val="left" w:pos="1080"/>
        </w:tabs>
        <w:spacing w:line="360" w:lineRule="auto"/>
        <w:ind w:right="240" w:firstLineChars="200" w:firstLine="420"/>
        <w:rPr>
          <w:rFonts w:ascii="宋体" w:hAnsi="宋体"/>
          <w:szCs w:val="21"/>
        </w:rPr>
      </w:pPr>
      <w:r>
        <w:rPr>
          <w:rFonts w:ascii="宋体" w:hAnsi="宋体"/>
          <w:szCs w:val="21"/>
        </w:rPr>
        <w:t>（3）合同约定由设计人承担责任的其他情形。</w:t>
      </w:r>
    </w:p>
    <w:p w:rsidR="00FA6CDE" w:rsidRDefault="00CA7E5A" w:rsidP="00DB03DB">
      <w:pPr>
        <w:spacing w:line="360" w:lineRule="auto"/>
        <w:ind w:left="480" w:firstLine="482"/>
        <w:rPr>
          <w:rFonts w:ascii="宋体" w:hAnsi="宋体"/>
          <w:b/>
          <w:szCs w:val="21"/>
        </w:rPr>
      </w:pPr>
      <w:r>
        <w:rPr>
          <w:rFonts w:ascii="宋体" w:hAnsi="宋体"/>
          <w:b/>
          <w:szCs w:val="21"/>
        </w:rPr>
        <w:lastRenderedPageBreak/>
        <w:t>7.3 暂停期间的文件照管</w:t>
      </w:r>
    </w:p>
    <w:p w:rsidR="00FA6CDE" w:rsidRDefault="00CA7E5A" w:rsidP="00CF3F8E">
      <w:pPr>
        <w:spacing w:line="360" w:lineRule="auto"/>
        <w:ind w:firstLineChars="200" w:firstLine="420"/>
        <w:rPr>
          <w:rFonts w:ascii="宋体" w:hAnsi="宋体"/>
          <w:szCs w:val="21"/>
        </w:rPr>
      </w:pPr>
      <w:r>
        <w:rPr>
          <w:rFonts w:ascii="宋体" w:hAnsi="宋体"/>
          <w:szCs w:val="21"/>
        </w:rPr>
        <w:t>不论由于何种原因引起暂停勘察设计的，暂停期间设计人应负责妥善保护已完部分的勘察设计文件，由此增加的费用由责任方承担。</w:t>
      </w:r>
    </w:p>
    <w:p w:rsidR="00FA6CDE" w:rsidRDefault="00CA7E5A" w:rsidP="00DB03DB">
      <w:pPr>
        <w:widowControl/>
        <w:numPr>
          <w:ilvl w:val="0"/>
          <w:numId w:val="52"/>
        </w:numPr>
        <w:tabs>
          <w:tab w:val="left" w:pos="360"/>
        </w:tabs>
        <w:spacing w:line="360" w:lineRule="auto"/>
        <w:ind w:left="360" w:firstLine="482"/>
        <w:rPr>
          <w:rFonts w:ascii="宋体" w:hAnsi="宋体"/>
          <w:b/>
          <w:szCs w:val="21"/>
        </w:rPr>
      </w:pPr>
      <w:r>
        <w:rPr>
          <w:rFonts w:ascii="宋体" w:hAnsi="宋体"/>
          <w:b/>
          <w:szCs w:val="21"/>
        </w:rPr>
        <w:t>勘察设计文件</w:t>
      </w:r>
    </w:p>
    <w:p w:rsidR="00FA6CDE" w:rsidRDefault="00CA7E5A" w:rsidP="00DB03DB">
      <w:pPr>
        <w:widowControl/>
        <w:numPr>
          <w:ilvl w:val="1"/>
          <w:numId w:val="52"/>
        </w:numPr>
        <w:tabs>
          <w:tab w:val="left" w:pos="900"/>
        </w:tabs>
        <w:spacing w:line="360" w:lineRule="auto"/>
        <w:ind w:left="900" w:firstLine="482"/>
        <w:outlineLvl w:val="0"/>
        <w:rPr>
          <w:rFonts w:ascii="宋体" w:hAnsi="宋体"/>
          <w:b/>
          <w:szCs w:val="21"/>
        </w:rPr>
      </w:pPr>
      <w:bookmarkStart w:id="289" w:name="_Toc10327"/>
      <w:r>
        <w:rPr>
          <w:rFonts w:ascii="宋体" w:hAnsi="宋体"/>
          <w:b/>
          <w:szCs w:val="21"/>
        </w:rPr>
        <w:t>勘察设计文件接收</w:t>
      </w:r>
      <w:bookmarkEnd w:id="289"/>
    </w:p>
    <w:p w:rsidR="00FA6CDE" w:rsidRDefault="00CA7E5A" w:rsidP="00DB03DB">
      <w:pPr>
        <w:widowControl/>
        <w:numPr>
          <w:ilvl w:val="0"/>
          <w:numId w:val="53"/>
        </w:numPr>
        <w:tabs>
          <w:tab w:val="left" w:pos="1080"/>
        </w:tabs>
        <w:spacing w:line="360" w:lineRule="auto"/>
        <w:ind w:right="13" w:firstLine="480"/>
        <w:rPr>
          <w:rFonts w:ascii="宋体" w:hAnsi="宋体"/>
          <w:szCs w:val="21"/>
        </w:rPr>
      </w:pPr>
      <w:r>
        <w:rPr>
          <w:rFonts w:ascii="宋体" w:hAnsi="宋体"/>
          <w:szCs w:val="21"/>
        </w:rPr>
        <w:t>发包人应及时接收设计人提交的勘察设计文件。如无正当理由拒收的，视为发包人已经接收勘察设计文件。</w:t>
      </w:r>
    </w:p>
    <w:p w:rsidR="00FA6CDE" w:rsidRDefault="00CA7E5A" w:rsidP="00DB03DB">
      <w:pPr>
        <w:widowControl/>
        <w:numPr>
          <w:ilvl w:val="0"/>
          <w:numId w:val="53"/>
        </w:numPr>
        <w:tabs>
          <w:tab w:val="left" w:pos="1080"/>
        </w:tabs>
        <w:spacing w:line="360" w:lineRule="auto"/>
        <w:ind w:right="13" w:firstLine="480"/>
        <w:rPr>
          <w:rFonts w:ascii="宋体" w:hAnsi="宋体"/>
          <w:szCs w:val="21"/>
        </w:rPr>
      </w:pPr>
      <w:r>
        <w:rPr>
          <w:rFonts w:ascii="宋体" w:hAnsi="宋体"/>
          <w:szCs w:val="21"/>
        </w:rPr>
        <w:t>发包人接收勘察设计文件时，应向设计人出具文件签收凭证，凭证内容包括文件名称、文件内容、文件形式、份数、提交和接收日期、提交人与接收人的亲笔签名等。</w:t>
      </w:r>
    </w:p>
    <w:p w:rsidR="00FA6CDE" w:rsidRDefault="00CA7E5A" w:rsidP="00DB03DB">
      <w:pPr>
        <w:widowControl/>
        <w:numPr>
          <w:ilvl w:val="0"/>
          <w:numId w:val="53"/>
        </w:numPr>
        <w:tabs>
          <w:tab w:val="left" w:pos="1080"/>
        </w:tabs>
        <w:spacing w:line="360" w:lineRule="auto"/>
        <w:ind w:right="13" w:firstLine="480"/>
        <w:rPr>
          <w:rFonts w:ascii="宋体" w:hAnsi="宋体"/>
          <w:szCs w:val="21"/>
        </w:rPr>
      </w:pPr>
      <w:r>
        <w:rPr>
          <w:rFonts w:ascii="宋体" w:hAnsi="宋体"/>
          <w:szCs w:val="21"/>
        </w:rPr>
        <w:t>勘察设计文件提交的份数、内容、纸幅、装订格式、电子文件、展板、模型、沙盘、动画等要求，在专用合同条款中约定。</w:t>
      </w:r>
    </w:p>
    <w:p w:rsidR="00FA6CDE" w:rsidRDefault="00CA7E5A" w:rsidP="00DB03DB">
      <w:pPr>
        <w:spacing w:line="360" w:lineRule="auto"/>
        <w:ind w:left="480" w:firstLine="482"/>
        <w:outlineLvl w:val="0"/>
        <w:rPr>
          <w:rFonts w:ascii="宋体" w:hAnsi="宋体"/>
          <w:b/>
          <w:szCs w:val="21"/>
        </w:rPr>
      </w:pPr>
      <w:bookmarkStart w:id="290" w:name="_Toc15119"/>
      <w:r>
        <w:rPr>
          <w:rFonts w:ascii="宋体" w:hAnsi="宋体"/>
          <w:b/>
          <w:szCs w:val="21"/>
        </w:rPr>
        <w:t>8.2 发包人审查勘察设计文件</w:t>
      </w:r>
      <w:bookmarkEnd w:id="290"/>
    </w:p>
    <w:p w:rsidR="00FA6CDE" w:rsidRDefault="00CA7E5A" w:rsidP="00DB03DB">
      <w:pPr>
        <w:widowControl/>
        <w:numPr>
          <w:ilvl w:val="0"/>
          <w:numId w:val="54"/>
        </w:numPr>
        <w:tabs>
          <w:tab w:val="left" w:pos="1080"/>
        </w:tabs>
        <w:spacing w:line="360" w:lineRule="auto"/>
        <w:ind w:right="13" w:firstLine="480"/>
        <w:rPr>
          <w:rFonts w:ascii="宋体" w:hAnsi="宋体"/>
          <w:szCs w:val="21"/>
        </w:rPr>
      </w:pPr>
      <w:r>
        <w:rPr>
          <w:rFonts w:ascii="宋体" w:hAnsi="宋体"/>
          <w:szCs w:val="21"/>
        </w:rPr>
        <w:t>发包人接收勘察设计文件之后，可以自行或者组织专家会进行审查，设计人应给予配合。审查标准应符合法律、规范标准、合同约定和发包人要求等；审查的具体范围、明细内容和费用分担原则，在专用合同条款中约定。</w:t>
      </w:r>
    </w:p>
    <w:p w:rsidR="00FA6CDE" w:rsidRDefault="00CA7E5A" w:rsidP="00DB03DB">
      <w:pPr>
        <w:widowControl/>
        <w:numPr>
          <w:ilvl w:val="0"/>
          <w:numId w:val="54"/>
        </w:numPr>
        <w:tabs>
          <w:tab w:val="left" w:pos="1080"/>
        </w:tabs>
        <w:spacing w:line="360" w:lineRule="auto"/>
        <w:ind w:right="13" w:firstLine="480"/>
        <w:rPr>
          <w:rFonts w:ascii="宋体" w:hAnsi="宋体"/>
          <w:szCs w:val="21"/>
        </w:rPr>
      </w:pPr>
      <w:r>
        <w:rPr>
          <w:rFonts w:ascii="宋体" w:hAnsi="宋体"/>
          <w:szCs w:val="21"/>
        </w:rPr>
        <w:t>除专用合同条款另有约定外，发包人对于勘察设计文件的审查期限，自文件接收之日起不应超过 14 天。发包人逾期未</w:t>
      </w:r>
      <w:proofErr w:type="gramStart"/>
      <w:r>
        <w:rPr>
          <w:rFonts w:ascii="宋体" w:hAnsi="宋体"/>
          <w:szCs w:val="21"/>
        </w:rPr>
        <w:t>作出</w:t>
      </w:r>
      <w:proofErr w:type="gramEnd"/>
      <w:r>
        <w:rPr>
          <w:rFonts w:ascii="宋体" w:hAnsi="宋体"/>
          <w:szCs w:val="21"/>
        </w:rPr>
        <w:t>审查结论且未提出异议的，视为设计人的勘察设计文件已经通过发包人审查。</w:t>
      </w:r>
    </w:p>
    <w:p w:rsidR="00FA6CDE" w:rsidRDefault="00CA7E5A" w:rsidP="00DB03DB">
      <w:pPr>
        <w:widowControl/>
        <w:numPr>
          <w:ilvl w:val="0"/>
          <w:numId w:val="54"/>
        </w:numPr>
        <w:tabs>
          <w:tab w:val="left" w:pos="1080"/>
        </w:tabs>
        <w:spacing w:line="360" w:lineRule="auto"/>
        <w:ind w:right="13" w:firstLine="480"/>
        <w:rPr>
          <w:rFonts w:ascii="宋体" w:hAnsi="宋体"/>
          <w:szCs w:val="21"/>
        </w:rPr>
      </w:pPr>
      <w:r>
        <w:rPr>
          <w:rFonts w:ascii="宋体" w:hAnsi="宋体"/>
          <w:szCs w:val="21"/>
        </w:rPr>
        <w:t>发包人审查后不同意勘察设计文件的，应以书面形式通知设计人，说明审查不通过的理由及其具体内容。设计人应根据发包人的审查意见修改完善勘察设计文件，并重新报送发包人审查，审查期限重新起算。</w:t>
      </w:r>
    </w:p>
    <w:p w:rsidR="00FA6CDE" w:rsidRDefault="00CA7E5A" w:rsidP="00DB03DB">
      <w:pPr>
        <w:spacing w:line="360" w:lineRule="auto"/>
        <w:ind w:left="480" w:firstLine="482"/>
        <w:rPr>
          <w:rFonts w:ascii="宋体" w:hAnsi="宋体"/>
          <w:b/>
          <w:szCs w:val="21"/>
        </w:rPr>
      </w:pPr>
      <w:r>
        <w:rPr>
          <w:rFonts w:ascii="宋体" w:hAnsi="宋体"/>
          <w:b/>
          <w:szCs w:val="21"/>
        </w:rPr>
        <w:t>8.3 审查机构审查勘察设计文件</w:t>
      </w:r>
    </w:p>
    <w:p w:rsidR="00FA6CDE" w:rsidRDefault="00CA7E5A" w:rsidP="00DB03DB">
      <w:pPr>
        <w:widowControl/>
        <w:numPr>
          <w:ilvl w:val="0"/>
          <w:numId w:val="55"/>
        </w:numPr>
        <w:tabs>
          <w:tab w:val="left" w:pos="1080"/>
        </w:tabs>
        <w:spacing w:line="360" w:lineRule="auto"/>
        <w:ind w:firstLine="480"/>
        <w:jc w:val="left"/>
        <w:rPr>
          <w:rFonts w:ascii="宋体" w:hAnsi="宋体"/>
          <w:szCs w:val="21"/>
        </w:rPr>
      </w:pPr>
      <w:r>
        <w:rPr>
          <w:rFonts w:ascii="宋体" w:hAnsi="宋体"/>
          <w:szCs w:val="21"/>
        </w:rPr>
        <w:t>勘察设计文件需经政府有关部门审查或批准的，发包人应在审查同意后，按照有关主管部门要求，将勘察设计文件和相关资料报送审查机构进行审查。发包人的审查和审查机构的审查不减免设计人因为质量问题而应承担的勘察设计责任。</w:t>
      </w:r>
    </w:p>
    <w:p w:rsidR="00FA6CDE" w:rsidRDefault="00CA7E5A" w:rsidP="00DB03DB">
      <w:pPr>
        <w:widowControl/>
        <w:numPr>
          <w:ilvl w:val="0"/>
          <w:numId w:val="55"/>
        </w:numPr>
        <w:tabs>
          <w:tab w:val="left" w:pos="1080"/>
        </w:tabs>
        <w:spacing w:line="360" w:lineRule="auto"/>
        <w:ind w:firstLine="480"/>
        <w:jc w:val="left"/>
        <w:rPr>
          <w:rFonts w:ascii="宋体" w:hAnsi="宋体"/>
          <w:szCs w:val="21"/>
        </w:rPr>
      </w:pPr>
      <w:r>
        <w:rPr>
          <w:rFonts w:ascii="宋体" w:hAnsi="宋体"/>
          <w:szCs w:val="21"/>
        </w:rPr>
        <w:t>对于审查机构的审查意见，如不需要修改发包人要求的，应由设计人按照审查意见修改完善勘察设计文件；如需修改发包人要求的，则由发包人重新修改和提出发包人要求，再由设计人根据新的发包人要求修改完善勘察设计文件。</w:t>
      </w:r>
    </w:p>
    <w:p w:rsidR="00FA6CDE" w:rsidRDefault="00CA7E5A" w:rsidP="00CF3F8E">
      <w:pPr>
        <w:spacing w:line="360" w:lineRule="auto"/>
        <w:ind w:firstLineChars="200" w:firstLine="420"/>
        <w:rPr>
          <w:rFonts w:ascii="宋体" w:hAnsi="宋体"/>
          <w:szCs w:val="21"/>
        </w:rPr>
      </w:pPr>
      <w:r>
        <w:rPr>
          <w:rFonts w:ascii="宋体" w:hAnsi="宋体"/>
          <w:szCs w:val="21"/>
        </w:rPr>
        <w:t>8.3.3 由于自身原因造成勘察设计文件未通过审查机构审查的，设计人应承担违约责任，采取补救措施直至达到合同约定的质量标准，并自行承担由此导致的费用增加和（或）周期延误。</w:t>
      </w:r>
    </w:p>
    <w:p w:rsidR="00FA6CDE" w:rsidRDefault="00CA7E5A" w:rsidP="00DB03DB">
      <w:pPr>
        <w:widowControl/>
        <w:numPr>
          <w:ilvl w:val="0"/>
          <w:numId w:val="56"/>
        </w:numPr>
        <w:tabs>
          <w:tab w:val="left" w:pos="360"/>
        </w:tabs>
        <w:spacing w:line="360" w:lineRule="auto"/>
        <w:ind w:left="360" w:firstLine="482"/>
        <w:rPr>
          <w:rFonts w:ascii="宋体" w:hAnsi="宋体"/>
          <w:b/>
          <w:szCs w:val="21"/>
        </w:rPr>
      </w:pPr>
      <w:r>
        <w:rPr>
          <w:rFonts w:ascii="宋体" w:hAnsi="宋体"/>
          <w:b/>
          <w:szCs w:val="21"/>
        </w:rPr>
        <w:t>勘察设计责任与保险</w:t>
      </w:r>
    </w:p>
    <w:p w:rsidR="00FA6CDE" w:rsidRDefault="00CA7E5A" w:rsidP="00DB03DB">
      <w:pPr>
        <w:widowControl/>
        <w:numPr>
          <w:ilvl w:val="1"/>
          <w:numId w:val="56"/>
        </w:numPr>
        <w:tabs>
          <w:tab w:val="left" w:pos="900"/>
        </w:tabs>
        <w:spacing w:line="360" w:lineRule="auto"/>
        <w:ind w:left="900" w:firstLine="482"/>
        <w:outlineLvl w:val="0"/>
        <w:rPr>
          <w:rFonts w:ascii="宋体" w:hAnsi="宋体"/>
          <w:b/>
          <w:szCs w:val="21"/>
        </w:rPr>
      </w:pPr>
      <w:bookmarkStart w:id="291" w:name="_Toc19899"/>
      <w:r>
        <w:rPr>
          <w:rFonts w:ascii="宋体" w:hAnsi="宋体"/>
          <w:b/>
          <w:szCs w:val="21"/>
        </w:rPr>
        <w:t>工作质量责任</w:t>
      </w:r>
      <w:bookmarkEnd w:id="291"/>
    </w:p>
    <w:p w:rsidR="00FA6CDE" w:rsidRDefault="00CA7E5A" w:rsidP="00DB03DB">
      <w:pPr>
        <w:widowControl/>
        <w:numPr>
          <w:ilvl w:val="0"/>
          <w:numId w:val="57"/>
        </w:numPr>
        <w:tabs>
          <w:tab w:val="left" w:pos="1080"/>
        </w:tabs>
        <w:spacing w:line="360" w:lineRule="auto"/>
        <w:ind w:left="1080" w:firstLine="480"/>
        <w:rPr>
          <w:rFonts w:ascii="宋体" w:hAnsi="宋体"/>
          <w:szCs w:val="21"/>
        </w:rPr>
      </w:pPr>
      <w:r>
        <w:rPr>
          <w:rFonts w:ascii="宋体" w:hAnsi="宋体"/>
          <w:szCs w:val="21"/>
        </w:rPr>
        <w:t>勘察设计工作质量应满足法律规定、规范标准、合同约定和发包人要求等。</w:t>
      </w:r>
    </w:p>
    <w:p w:rsidR="00FA6CDE" w:rsidRDefault="00CA7E5A" w:rsidP="00DB03DB">
      <w:pPr>
        <w:widowControl/>
        <w:numPr>
          <w:ilvl w:val="0"/>
          <w:numId w:val="57"/>
        </w:numPr>
        <w:tabs>
          <w:tab w:val="left" w:pos="1080"/>
        </w:tabs>
        <w:spacing w:line="360" w:lineRule="auto"/>
        <w:ind w:right="120" w:firstLine="480"/>
        <w:rPr>
          <w:rFonts w:ascii="宋体" w:hAnsi="宋体"/>
          <w:szCs w:val="21"/>
        </w:rPr>
      </w:pPr>
      <w:r>
        <w:rPr>
          <w:rFonts w:ascii="宋体" w:hAnsi="宋体"/>
          <w:szCs w:val="21"/>
        </w:rPr>
        <w:lastRenderedPageBreak/>
        <w:t>设计人应做好勘察设计服务的质量与技术管理工作，建立健全内部质量管理体系和质量责任制度，加强勘察设计服务全过程的质量控制，建立完整的勘察设计文件的设计、复核、审核、会签和批准制度，明确各阶段的责任人。</w:t>
      </w:r>
    </w:p>
    <w:p w:rsidR="00FA6CDE" w:rsidRDefault="00CA7E5A" w:rsidP="00DB03DB">
      <w:pPr>
        <w:widowControl/>
        <w:numPr>
          <w:ilvl w:val="0"/>
          <w:numId w:val="57"/>
        </w:numPr>
        <w:tabs>
          <w:tab w:val="left" w:pos="1080"/>
        </w:tabs>
        <w:spacing w:line="360" w:lineRule="auto"/>
        <w:ind w:right="120" w:firstLine="480"/>
        <w:rPr>
          <w:rFonts w:ascii="宋体" w:hAnsi="宋体"/>
          <w:szCs w:val="21"/>
        </w:rPr>
      </w:pPr>
      <w:r>
        <w:rPr>
          <w:rFonts w:ascii="宋体" w:hAnsi="宋体"/>
          <w:szCs w:val="21"/>
        </w:rPr>
        <w:t>设计人应强化现场作业质量和试验工作管理，保证原始记录和试验数据的可靠性、真实性和完整性，严禁离开现场进行追记、补记和修改记录。</w:t>
      </w:r>
    </w:p>
    <w:p w:rsidR="00FA6CDE" w:rsidRDefault="00CA7E5A" w:rsidP="00DB03DB">
      <w:pPr>
        <w:widowControl/>
        <w:numPr>
          <w:ilvl w:val="0"/>
          <w:numId w:val="57"/>
        </w:numPr>
        <w:tabs>
          <w:tab w:val="left" w:pos="1080"/>
        </w:tabs>
        <w:spacing w:line="360" w:lineRule="auto"/>
        <w:ind w:right="120" w:firstLine="480"/>
        <w:rPr>
          <w:rFonts w:ascii="宋体" w:hAnsi="宋体"/>
          <w:szCs w:val="21"/>
        </w:rPr>
      </w:pPr>
      <w:r>
        <w:rPr>
          <w:rFonts w:ascii="宋体" w:hAnsi="宋体"/>
          <w:szCs w:val="21"/>
        </w:rPr>
        <w:t>设计人应按合同约定对勘察设计服务进行全过程的质量检查和检验，并作详细记录，编制勘察设计工作质量报表，报送发包人审查。</w:t>
      </w:r>
    </w:p>
    <w:p w:rsidR="00FA6CDE" w:rsidRDefault="00CA7E5A" w:rsidP="00DB03DB">
      <w:pPr>
        <w:widowControl/>
        <w:numPr>
          <w:ilvl w:val="0"/>
          <w:numId w:val="57"/>
        </w:numPr>
        <w:tabs>
          <w:tab w:val="left" w:pos="1080"/>
        </w:tabs>
        <w:spacing w:line="360" w:lineRule="auto"/>
        <w:ind w:right="120" w:firstLine="480"/>
        <w:rPr>
          <w:rFonts w:ascii="宋体" w:hAnsi="宋体"/>
          <w:szCs w:val="21"/>
        </w:rPr>
      </w:pPr>
      <w:r>
        <w:rPr>
          <w:rFonts w:ascii="宋体" w:hAnsi="宋体"/>
          <w:szCs w:val="21"/>
        </w:rPr>
        <w:t>发包人有权对勘察设计工作质量进行检查和审核。设计人应为发包人的检查和检验提供方便，包括发包人到勘察设计场地、试验室或合同约定的其他地方进行察看，查阅、审核勘察设计的原始记录和其他文件。发包人的检查和审核，</w:t>
      </w:r>
      <w:proofErr w:type="gramStart"/>
      <w:r>
        <w:rPr>
          <w:rFonts w:ascii="宋体" w:hAnsi="宋体"/>
          <w:szCs w:val="21"/>
        </w:rPr>
        <w:t>不</w:t>
      </w:r>
      <w:proofErr w:type="gramEnd"/>
      <w:r>
        <w:rPr>
          <w:rFonts w:ascii="宋体" w:hAnsi="宋体"/>
          <w:szCs w:val="21"/>
        </w:rPr>
        <w:t>免除设计人按合同约定应负的责任。</w:t>
      </w:r>
    </w:p>
    <w:p w:rsidR="00FA6CDE" w:rsidRDefault="00CA7E5A" w:rsidP="00DB03DB">
      <w:pPr>
        <w:spacing w:line="360" w:lineRule="auto"/>
        <w:ind w:left="480" w:firstLine="482"/>
        <w:outlineLvl w:val="0"/>
        <w:rPr>
          <w:rFonts w:ascii="宋体" w:hAnsi="宋体"/>
          <w:b/>
          <w:szCs w:val="21"/>
        </w:rPr>
      </w:pPr>
      <w:bookmarkStart w:id="292" w:name="_Toc12014"/>
      <w:r>
        <w:rPr>
          <w:rFonts w:ascii="宋体" w:hAnsi="宋体"/>
          <w:b/>
          <w:szCs w:val="21"/>
        </w:rPr>
        <w:t>9.2 勘察设计文件错误责任</w:t>
      </w:r>
      <w:bookmarkEnd w:id="292"/>
    </w:p>
    <w:p w:rsidR="00FA6CDE" w:rsidRDefault="00CA7E5A" w:rsidP="00DB03DB">
      <w:pPr>
        <w:widowControl/>
        <w:numPr>
          <w:ilvl w:val="0"/>
          <w:numId w:val="58"/>
        </w:numPr>
        <w:tabs>
          <w:tab w:val="left" w:pos="1080"/>
        </w:tabs>
        <w:spacing w:line="360" w:lineRule="auto"/>
        <w:ind w:right="120" w:firstLine="480"/>
        <w:rPr>
          <w:rFonts w:ascii="宋体" w:hAnsi="宋体"/>
          <w:szCs w:val="21"/>
        </w:rPr>
      </w:pPr>
      <w:r>
        <w:rPr>
          <w:rFonts w:ascii="宋体" w:hAnsi="宋体"/>
          <w:szCs w:val="21"/>
        </w:rPr>
        <w:t>勘察设计文件存在错误、遗漏、含混、矛盾、不充分之处或其他缺陷，无论设计人是否通过了发包人审查或审查机构审查，设计人均应</w:t>
      </w:r>
      <w:proofErr w:type="gramStart"/>
      <w:r>
        <w:rPr>
          <w:rFonts w:ascii="宋体" w:hAnsi="宋体"/>
          <w:szCs w:val="21"/>
        </w:rPr>
        <w:t>自费对</w:t>
      </w:r>
      <w:proofErr w:type="gramEnd"/>
      <w:r>
        <w:rPr>
          <w:rFonts w:ascii="宋体" w:hAnsi="宋体"/>
          <w:szCs w:val="21"/>
        </w:rPr>
        <w:t>前述问题带来的缺陷和工程问题进行改正，但因第 1.6.2 项约定由发包人提供的文件错误导致的除外。</w:t>
      </w:r>
    </w:p>
    <w:p w:rsidR="00FA6CDE" w:rsidRDefault="00CA7E5A" w:rsidP="00DB03DB">
      <w:pPr>
        <w:widowControl/>
        <w:numPr>
          <w:ilvl w:val="0"/>
          <w:numId w:val="58"/>
        </w:numPr>
        <w:tabs>
          <w:tab w:val="left" w:pos="1080"/>
        </w:tabs>
        <w:spacing w:line="360" w:lineRule="auto"/>
        <w:ind w:right="120" w:firstLine="480"/>
        <w:rPr>
          <w:rFonts w:ascii="宋体" w:hAnsi="宋体"/>
          <w:szCs w:val="21"/>
        </w:rPr>
      </w:pPr>
      <w:r>
        <w:rPr>
          <w:rFonts w:ascii="宋体" w:hAnsi="宋体"/>
          <w:szCs w:val="21"/>
        </w:rPr>
        <w:t>因设计</w:t>
      </w:r>
      <w:proofErr w:type="gramStart"/>
      <w:r>
        <w:rPr>
          <w:rFonts w:ascii="宋体" w:hAnsi="宋体"/>
          <w:szCs w:val="21"/>
        </w:rPr>
        <w:t>人原因</w:t>
      </w:r>
      <w:proofErr w:type="gramEnd"/>
      <w:r>
        <w:rPr>
          <w:rFonts w:ascii="宋体" w:hAnsi="宋体"/>
          <w:szCs w:val="21"/>
        </w:rPr>
        <w:t>造成勘察设计文件不合格的，发包人有权要求设计人采取补救措施，直至达到合同要求的质量标准，并按第 14.1 款的约定承担责任。</w:t>
      </w:r>
    </w:p>
    <w:p w:rsidR="00FA6CDE" w:rsidRDefault="00CA7E5A" w:rsidP="00DB03DB">
      <w:pPr>
        <w:widowControl/>
        <w:numPr>
          <w:ilvl w:val="0"/>
          <w:numId w:val="58"/>
        </w:numPr>
        <w:tabs>
          <w:tab w:val="left" w:pos="1080"/>
        </w:tabs>
        <w:spacing w:line="360" w:lineRule="auto"/>
        <w:ind w:right="120" w:firstLine="480"/>
        <w:rPr>
          <w:rFonts w:ascii="宋体" w:hAnsi="宋体"/>
          <w:szCs w:val="21"/>
        </w:rPr>
      </w:pPr>
      <w:r>
        <w:rPr>
          <w:rFonts w:ascii="宋体" w:hAnsi="宋体"/>
          <w:szCs w:val="21"/>
        </w:rPr>
        <w:t>因发包人原因造成勘察设计文件不合格的，设计人应当采取补救措施，直至达到合同要求的质量标准，由此造成的勘察设计费用增加和（或）勘察设计服务期限延误由发包人承担。</w:t>
      </w:r>
    </w:p>
    <w:p w:rsidR="00FA6CDE" w:rsidRDefault="00CA7E5A" w:rsidP="00DB03DB">
      <w:pPr>
        <w:spacing w:line="360" w:lineRule="auto"/>
        <w:ind w:left="480" w:firstLine="482"/>
        <w:outlineLvl w:val="0"/>
        <w:rPr>
          <w:rFonts w:ascii="宋体" w:hAnsi="宋体"/>
          <w:b/>
          <w:szCs w:val="21"/>
        </w:rPr>
      </w:pPr>
      <w:bookmarkStart w:id="293" w:name="_Toc4767"/>
      <w:r>
        <w:rPr>
          <w:rFonts w:ascii="宋体" w:hAnsi="宋体"/>
          <w:b/>
          <w:szCs w:val="21"/>
        </w:rPr>
        <w:t>9.3 勘察设计责任主体</w:t>
      </w:r>
      <w:bookmarkEnd w:id="293"/>
    </w:p>
    <w:p w:rsidR="00FA6CDE" w:rsidRDefault="00CA7E5A" w:rsidP="00DB03DB">
      <w:pPr>
        <w:widowControl/>
        <w:numPr>
          <w:ilvl w:val="0"/>
          <w:numId w:val="59"/>
        </w:numPr>
        <w:tabs>
          <w:tab w:val="left" w:pos="1080"/>
        </w:tabs>
        <w:spacing w:line="360" w:lineRule="auto"/>
        <w:ind w:firstLine="480"/>
        <w:rPr>
          <w:rFonts w:ascii="宋体" w:hAnsi="宋体"/>
          <w:szCs w:val="21"/>
        </w:rPr>
      </w:pPr>
      <w:r>
        <w:rPr>
          <w:rFonts w:ascii="宋体" w:hAnsi="宋体"/>
          <w:szCs w:val="21"/>
        </w:rPr>
        <w:t>设计人应运用一切合理的专业技术、知识技能和项目经验，按照职业道德准则和行业公认标准尽其全部职责，勤勉、谨慎、公正地履行其在本合同项下的责任和义务。</w:t>
      </w:r>
    </w:p>
    <w:p w:rsidR="00FA6CDE" w:rsidRDefault="00CA7E5A" w:rsidP="00DB03DB">
      <w:pPr>
        <w:widowControl/>
        <w:numPr>
          <w:ilvl w:val="0"/>
          <w:numId w:val="59"/>
        </w:numPr>
        <w:tabs>
          <w:tab w:val="left" w:pos="1080"/>
        </w:tabs>
        <w:spacing w:line="360" w:lineRule="auto"/>
        <w:ind w:firstLine="480"/>
        <w:rPr>
          <w:rFonts w:ascii="宋体" w:hAnsi="宋体"/>
          <w:szCs w:val="21"/>
        </w:rPr>
      </w:pPr>
      <w:r>
        <w:rPr>
          <w:rFonts w:ascii="宋体" w:hAnsi="宋体"/>
          <w:szCs w:val="21"/>
        </w:rPr>
        <w:t>本工程施行质量责任终身制。设计人应书面明确相应的项目负责人和质量负责人。设计人的相关人员按照国家法律法规和有关规定在工程合理使用年限内承担相应的质量责任。</w:t>
      </w:r>
    </w:p>
    <w:p w:rsidR="00FA6CDE" w:rsidRDefault="00CA7E5A" w:rsidP="00DB03DB">
      <w:pPr>
        <w:widowControl/>
        <w:numPr>
          <w:ilvl w:val="0"/>
          <w:numId w:val="59"/>
        </w:numPr>
        <w:tabs>
          <w:tab w:val="left" w:pos="1080"/>
        </w:tabs>
        <w:spacing w:line="360" w:lineRule="auto"/>
        <w:ind w:firstLine="480"/>
        <w:rPr>
          <w:rFonts w:ascii="宋体" w:hAnsi="宋体"/>
          <w:szCs w:val="21"/>
        </w:rPr>
      </w:pPr>
      <w:r>
        <w:rPr>
          <w:rFonts w:ascii="宋体" w:hAnsi="宋体"/>
          <w:szCs w:val="21"/>
        </w:rPr>
        <w:t>设计人应按照相关规定，做好设计交底、设计变更和后续服务工作，保障设计意图在施工中得以贯彻落实，及时处理施工中与设计相关的质量技术问题。</w:t>
      </w:r>
    </w:p>
    <w:p w:rsidR="00FA6CDE" w:rsidRDefault="00CA7E5A" w:rsidP="00DB03DB">
      <w:pPr>
        <w:widowControl/>
        <w:numPr>
          <w:ilvl w:val="0"/>
          <w:numId w:val="59"/>
        </w:numPr>
        <w:tabs>
          <w:tab w:val="left" w:pos="1080"/>
        </w:tabs>
        <w:spacing w:line="360" w:lineRule="auto"/>
        <w:ind w:firstLine="480"/>
        <w:rPr>
          <w:rFonts w:ascii="宋体" w:hAnsi="宋体"/>
          <w:szCs w:val="21"/>
        </w:rPr>
      </w:pPr>
      <w:r>
        <w:rPr>
          <w:rFonts w:ascii="宋体" w:hAnsi="宋体"/>
          <w:szCs w:val="21"/>
        </w:rPr>
        <w:t>本工程交工验收前，设计人应对工程建设内容是否满足设计要求、是否达到使用功能等方面进行综合检查和分析评价，向发包人出具工程设计符合性评价意见。</w:t>
      </w:r>
    </w:p>
    <w:p w:rsidR="00FA6CDE" w:rsidRDefault="00CA7E5A" w:rsidP="00DB03DB">
      <w:pPr>
        <w:widowControl/>
        <w:numPr>
          <w:ilvl w:val="0"/>
          <w:numId w:val="59"/>
        </w:numPr>
        <w:tabs>
          <w:tab w:val="left" w:pos="1080"/>
        </w:tabs>
        <w:spacing w:line="360" w:lineRule="auto"/>
        <w:ind w:firstLine="480"/>
        <w:rPr>
          <w:rFonts w:ascii="宋体" w:hAnsi="宋体"/>
          <w:szCs w:val="21"/>
        </w:rPr>
      </w:pPr>
      <w:r>
        <w:rPr>
          <w:rFonts w:ascii="宋体" w:hAnsi="宋体"/>
          <w:szCs w:val="21"/>
        </w:rPr>
        <w:t>设计人应依法规范分包行为，并对承担的工程质量负总责，分包单位对分包合同范围内的工程质量负责。</w:t>
      </w:r>
    </w:p>
    <w:p w:rsidR="00FA6CDE" w:rsidRDefault="00CA7E5A" w:rsidP="00DB03DB">
      <w:pPr>
        <w:spacing w:line="360" w:lineRule="auto"/>
        <w:ind w:left="480" w:firstLine="482"/>
        <w:outlineLvl w:val="0"/>
        <w:rPr>
          <w:rFonts w:ascii="宋体" w:hAnsi="宋体"/>
          <w:b/>
          <w:szCs w:val="21"/>
        </w:rPr>
      </w:pPr>
      <w:bookmarkStart w:id="294" w:name="_Toc6371"/>
      <w:r>
        <w:rPr>
          <w:rFonts w:ascii="宋体" w:hAnsi="宋体"/>
          <w:b/>
          <w:szCs w:val="21"/>
        </w:rPr>
        <w:t>9.4 勘察设计责任保险</w:t>
      </w:r>
      <w:bookmarkEnd w:id="294"/>
    </w:p>
    <w:p w:rsidR="00FA6CDE" w:rsidRDefault="00CA7E5A" w:rsidP="00DB03DB">
      <w:pPr>
        <w:widowControl/>
        <w:numPr>
          <w:ilvl w:val="1"/>
          <w:numId w:val="60"/>
        </w:numPr>
        <w:tabs>
          <w:tab w:val="left" w:pos="1080"/>
        </w:tabs>
        <w:spacing w:line="360" w:lineRule="auto"/>
        <w:ind w:firstLine="480"/>
        <w:rPr>
          <w:rFonts w:ascii="宋体" w:hAnsi="宋体"/>
          <w:szCs w:val="21"/>
        </w:rPr>
      </w:pPr>
      <w:r>
        <w:rPr>
          <w:rFonts w:ascii="宋体" w:hAnsi="宋体"/>
          <w:szCs w:val="21"/>
        </w:rPr>
        <w:t>除专用合同条款另有约定外，设计人应具有发包人认可的、履行本合同所需要的工程勘察设计责任险，于合同签订后 28 天内向发包人提交工程勘察设计责任险的保险单副本或者其他有效证明，并在合同履行期间保持足额、有效。</w:t>
      </w:r>
    </w:p>
    <w:p w:rsidR="00FA6CDE" w:rsidRDefault="00CA7E5A" w:rsidP="00DB03DB">
      <w:pPr>
        <w:widowControl/>
        <w:numPr>
          <w:ilvl w:val="1"/>
          <w:numId w:val="60"/>
        </w:numPr>
        <w:tabs>
          <w:tab w:val="left" w:pos="1080"/>
        </w:tabs>
        <w:spacing w:line="360" w:lineRule="auto"/>
        <w:ind w:firstLine="480"/>
        <w:rPr>
          <w:rFonts w:ascii="宋体" w:hAnsi="宋体"/>
          <w:szCs w:val="21"/>
        </w:rPr>
      </w:pPr>
      <w:r>
        <w:rPr>
          <w:rFonts w:ascii="宋体" w:hAnsi="宋体"/>
          <w:szCs w:val="21"/>
        </w:rPr>
        <w:t>工程勘察设计责任险的保险范围，应当包括由于设计人的疏忽或过失而造成的工程质量事故损失，以及由于事故引发的第三者人身伤亡、财产损失或费用赔偿等。</w:t>
      </w:r>
    </w:p>
    <w:p w:rsidR="00FA6CDE" w:rsidRDefault="00CA7E5A" w:rsidP="00DB03DB">
      <w:pPr>
        <w:widowControl/>
        <w:numPr>
          <w:ilvl w:val="1"/>
          <w:numId w:val="60"/>
        </w:numPr>
        <w:tabs>
          <w:tab w:val="left" w:pos="1080"/>
        </w:tabs>
        <w:spacing w:line="360" w:lineRule="auto"/>
        <w:ind w:firstLine="480"/>
        <w:rPr>
          <w:rFonts w:ascii="宋体" w:hAnsi="宋体"/>
          <w:szCs w:val="21"/>
        </w:rPr>
      </w:pPr>
      <w:r>
        <w:rPr>
          <w:rFonts w:ascii="宋体" w:hAnsi="宋体"/>
          <w:szCs w:val="21"/>
        </w:rPr>
        <w:lastRenderedPageBreak/>
        <w:t>发生工程勘察设计保险事故后，设计人应按保险人要求进行报告，并负责办理保险理赔业务；保险金不足以补偿损失的，由设计人自行补偿。</w:t>
      </w:r>
    </w:p>
    <w:p w:rsidR="00FA6CDE" w:rsidRDefault="00CA7E5A" w:rsidP="00DB03DB">
      <w:pPr>
        <w:widowControl/>
        <w:numPr>
          <w:ilvl w:val="0"/>
          <w:numId w:val="61"/>
        </w:numPr>
        <w:tabs>
          <w:tab w:val="left" w:pos="500"/>
        </w:tabs>
        <w:spacing w:line="360" w:lineRule="auto"/>
        <w:ind w:left="500" w:firstLine="482"/>
        <w:rPr>
          <w:rFonts w:ascii="宋体" w:hAnsi="宋体"/>
          <w:b/>
          <w:szCs w:val="21"/>
        </w:rPr>
      </w:pPr>
      <w:r>
        <w:rPr>
          <w:rFonts w:ascii="宋体" w:hAnsi="宋体"/>
          <w:b/>
          <w:szCs w:val="21"/>
        </w:rPr>
        <w:t>招标和施工期间配合</w:t>
      </w:r>
    </w:p>
    <w:p w:rsidR="00FA6CDE" w:rsidRDefault="00CA7E5A" w:rsidP="00CF3F8E">
      <w:pPr>
        <w:tabs>
          <w:tab w:val="left" w:pos="1080"/>
        </w:tabs>
        <w:spacing w:line="360" w:lineRule="auto"/>
        <w:ind w:firstLineChars="200" w:firstLine="422"/>
        <w:rPr>
          <w:rFonts w:ascii="宋体" w:hAnsi="宋体"/>
          <w:b/>
          <w:szCs w:val="21"/>
        </w:rPr>
      </w:pPr>
      <w:r>
        <w:rPr>
          <w:rFonts w:ascii="宋体" w:hAnsi="宋体"/>
          <w:b/>
          <w:szCs w:val="21"/>
        </w:rPr>
        <w:t>10.1 招标期间配合</w:t>
      </w:r>
    </w:p>
    <w:p w:rsidR="00FA6CDE" w:rsidRDefault="00CA7E5A" w:rsidP="00DB03DB">
      <w:pPr>
        <w:widowControl/>
        <w:numPr>
          <w:ilvl w:val="0"/>
          <w:numId w:val="62"/>
        </w:numPr>
        <w:tabs>
          <w:tab w:val="left" w:pos="1200"/>
        </w:tabs>
        <w:spacing w:line="360" w:lineRule="auto"/>
        <w:ind w:left="1200" w:firstLine="480"/>
        <w:rPr>
          <w:rFonts w:ascii="宋体" w:hAnsi="宋体"/>
          <w:szCs w:val="21"/>
        </w:rPr>
      </w:pPr>
      <w:r>
        <w:rPr>
          <w:rFonts w:ascii="宋体" w:hAnsi="宋体"/>
          <w:szCs w:val="21"/>
        </w:rPr>
        <w:t>招标配合指设计人配合发包人进行各项招标工作。</w:t>
      </w:r>
    </w:p>
    <w:p w:rsidR="00FA6CDE" w:rsidRDefault="00CA7E5A" w:rsidP="00DB03DB">
      <w:pPr>
        <w:widowControl/>
        <w:numPr>
          <w:ilvl w:val="0"/>
          <w:numId w:val="62"/>
        </w:numPr>
        <w:tabs>
          <w:tab w:val="left" w:pos="1200"/>
        </w:tabs>
        <w:spacing w:line="360" w:lineRule="auto"/>
        <w:ind w:right="120" w:firstLine="480"/>
        <w:rPr>
          <w:rFonts w:ascii="宋体" w:hAnsi="宋体"/>
          <w:szCs w:val="21"/>
        </w:rPr>
      </w:pPr>
      <w:r>
        <w:rPr>
          <w:rFonts w:ascii="宋体" w:hAnsi="宋体"/>
          <w:szCs w:val="21"/>
        </w:rPr>
        <w:t>招标人应按发包人规定的时间提供各标段施工招标资格预审所需的工程数量和工程说明；按发包人规定的时间提供各标段的施工招标图纸、工程量清单和参考资料；按发包人要求安排相关人员参加标前会，就有关设计问题进行答疑。</w:t>
      </w:r>
    </w:p>
    <w:p w:rsidR="00FA6CDE" w:rsidRDefault="00CA7E5A" w:rsidP="00DB03DB">
      <w:pPr>
        <w:spacing w:line="360" w:lineRule="auto"/>
        <w:ind w:left="480" w:firstLine="482"/>
        <w:rPr>
          <w:rFonts w:ascii="宋体" w:hAnsi="宋体"/>
          <w:b/>
          <w:szCs w:val="21"/>
        </w:rPr>
      </w:pPr>
      <w:r>
        <w:rPr>
          <w:rFonts w:ascii="宋体" w:hAnsi="宋体"/>
          <w:b/>
          <w:szCs w:val="21"/>
        </w:rPr>
        <w:t>10.2 施工期间配合</w:t>
      </w:r>
    </w:p>
    <w:p w:rsidR="00FA6CDE" w:rsidRDefault="00CA7E5A" w:rsidP="00DB03DB">
      <w:pPr>
        <w:widowControl/>
        <w:numPr>
          <w:ilvl w:val="0"/>
          <w:numId w:val="63"/>
        </w:numPr>
        <w:tabs>
          <w:tab w:val="left" w:pos="1200"/>
        </w:tabs>
        <w:spacing w:line="360" w:lineRule="auto"/>
        <w:ind w:right="120" w:firstLine="480"/>
        <w:rPr>
          <w:rFonts w:ascii="宋体" w:hAnsi="宋体"/>
          <w:szCs w:val="21"/>
        </w:rPr>
      </w:pPr>
      <w:r>
        <w:rPr>
          <w:rFonts w:ascii="宋体" w:hAnsi="宋体"/>
          <w:szCs w:val="21"/>
        </w:rPr>
        <w:t>施工配合指设计人配合施工承包人，在施工期间提供的补充勘察、设计服务或其他配合工作，直至工程通过竣工验收为止。</w:t>
      </w:r>
    </w:p>
    <w:p w:rsidR="00FA6CDE" w:rsidRDefault="00CA7E5A" w:rsidP="00DB03DB">
      <w:pPr>
        <w:widowControl/>
        <w:numPr>
          <w:ilvl w:val="0"/>
          <w:numId w:val="63"/>
        </w:numPr>
        <w:tabs>
          <w:tab w:val="left" w:pos="1200"/>
        </w:tabs>
        <w:spacing w:line="360" w:lineRule="auto"/>
        <w:ind w:right="120" w:firstLine="480"/>
        <w:rPr>
          <w:rFonts w:ascii="宋体" w:hAnsi="宋体"/>
          <w:szCs w:val="21"/>
        </w:rPr>
      </w:pPr>
      <w:r>
        <w:rPr>
          <w:rFonts w:ascii="宋体" w:hAnsi="宋体"/>
          <w:szCs w:val="21"/>
        </w:rPr>
        <w:t>除专用合同条款另有约定外，发包人应为设计人派赴施工现场的工作人员，在施工期间提供办公房间、办公桌椅、互联网接口、冷暖设施、生活设施、进出现场交通服务和其他便利条件。</w:t>
      </w:r>
    </w:p>
    <w:p w:rsidR="00FA6CDE" w:rsidRDefault="00CA7E5A" w:rsidP="00DB03DB">
      <w:pPr>
        <w:widowControl/>
        <w:numPr>
          <w:ilvl w:val="0"/>
          <w:numId w:val="63"/>
        </w:numPr>
        <w:tabs>
          <w:tab w:val="left" w:pos="1200"/>
        </w:tabs>
        <w:spacing w:line="360" w:lineRule="auto"/>
        <w:ind w:right="120" w:firstLine="480"/>
        <w:rPr>
          <w:rFonts w:ascii="宋体" w:hAnsi="宋体"/>
          <w:szCs w:val="21"/>
        </w:rPr>
      </w:pPr>
      <w:r>
        <w:rPr>
          <w:rFonts w:ascii="宋体" w:hAnsi="宋体"/>
          <w:szCs w:val="21"/>
        </w:rPr>
        <w:t>设计人应在本工程的施工期间，积极提供勘察设计配合服务，包括并不限于设计技术交底、施工现场服务、参与施工过程验收、参与工程交工验收、参与工程竣工验收等工作。</w:t>
      </w:r>
    </w:p>
    <w:p w:rsidR="00FA6CDE" w:rsidRDefault="00CA7E5A" w:rsidP="00DB03DB">
      <w:pPr>
        <w:widowControl/>
        <w:numPr>
          <w:ilvl w:val="0"/>
          <w:numId w:val="63"/>
        </w:numPr>
        <w:tabs>
          <w:tab w:val="left" w:pos="1200"/>
        </w:tabs>
        <w:spacing w:line="360" w:lineRule="auto"/>
        <w:ind w:right="120" w:firstLine="480"/>
        <w:rPr>
          <w:rFonts w:ascii="宋体" w:hAnsi="宋体"/>
          <w:szCs w:val="21"/>
        </w:rPr>
      </w:pPr>
      <w:r>
        <w:rPr>
          <w:rFonts w:ascii="宋体" w:hAnsi="宋体"/>
          <w:szCs w:val="21"/>
        </w:rPr>
        <w:t>发包人应当组织设计技术交底会，由设计人向发包人、监理人和施工承包人等进行设计交底，对本工程的设计意图、设计文件和施工要求等进行系统的说明和解释。</w:t>
      </w:r>
    </w:p>
    <w:p w:rsidR="00FA6CDE" w:rsidRDefault="00CA7E5A" w:rsidP="00DB03DB">
      <w:pPr>
        <w:widowControl/>
        <w:numPr>
          <w:ilvl w:val="0"/>
          <w:numId w:val="63"/>
        </w:numPr>
        <w:tabs>
          <w:tab w:val="left" w:pos="1200"/>
        </w:tabs>
        <w:spacing w:line="360" w:lineRule="auto"/>
        <w:ind w:right="120" w:firstLine="480"/>
        <w:rPr>
          <w:rFonts w:ascii="宋体" w:hAnsi="宋体"/>
          <w:szCs w:val="21"/>
        </w:rPr>
      </w:pPr>
      <w:r>
        <w:rPr>
          <w:rFonts w:ascii="宋体" w:hAnsi="宋体"/>
          <w:szCs w:val="21"/>
        </w:rPr>
        <w:t>工程施工完毕后，发包人应当按有关规定组织工程交工验收和工程竣工验收，设计人参加验收并出具本单位的验收结论。如因勘察设计原因致使工程不合格的，设计人应当承担违约责任，免费修改勘察设计文件和赔偿发包人由此产生的经济损失。</w:t>
      </w:r>
    </w:p>
    <w:p w:rsidR="00FA6CDE" w:rsidRDefault="00CA7E5A" w:rsidP="00DB03DB">
      <w:pPr>
        <w:widowControl/>
        <w:numPr>
          <w:ilvl w:val="0"/>
          <w:numId w:val="63"/>
        </w:numPr>
        <w:tabs>
          <w:tab w:val="left" w:pos="1200"/>
        </w:tabs>
        <w:spacing w:line="360" w:lineRule="auto"/>
        <w:ind w:right="120" w:firstLine="480"/>
        <w:rPr>
          <w:rFonts w:ascii="宋体" w:hAnsi="宋体"/>
          <w:szCs w:val="21"/>
        </w:rPr>
      </w:pPr>
      <w:r>
        <w:rPr>
          <w:rFonts w:ascii="宋体" w:hAnsi="宋体"/>
          <w:szCs w:val="21"/>
        </w:rPr>
        <w:t>设计人应在施工现场设立代表处或派驻经验丰富的设计代表常驻施工现场，做好施工现场服务，并负责解决施工过程中出现的设计问题：</w:t>
      </w:r>
    </w:p>
    <w:p w:rsidR="00FA6CDE" w:rsidRDefault="00CA7E5A" w:rsidP="00DB03DB">
      <w:pPr>
        <w:spacing w:line="360" w:lineRule="auto"/>
        <w:ind w:right="120" w:firstLine="480"/>
        <w:rPr>
          <w:rFonts w:ascii="宋体" w:hAnsi="宋体"/>
          <w:szCs w:val="21"/>
        </w:rPr>
      </w:pPr>
      <w:r>
        <w:rPr>
          <w:rFonts w:ascii="宋体" w:hAnsi="宋体"/>
          <w:szCs w:val="21"/>
        </w:rPr>
        <w:t>（1）开工前在发包人指定的时间内，做好设计文件的技术交底工作和现场控制点的交接工作（交桩）；</w:t>
      </w:r>
    </w:p>
    <w:p w:rsidR="00FA6CDE" w:rsidRDefault="00CA7E5A" w:rsidP="00DB03DB">
      <w:pPr>
        <w:spacing w:line="360" w:lineRule="auto"/>
        <w:ind w:left="480" w:firstLine="480"/>
        <w:rPr>
          <w:rFonts w:ascii="宋体" w:hAnsi="宋体"/>
          <w:szCs w:val="21"/>
        </w:rPr>
      </w:pPr>
      <w:r>
        <w:rPr>
          <w:rFonts w:ascii="宋体" w:hAnsi="宋体"/>
          <w:szCs w:val="21"/>
        </w:rPr>
        <w:t>（2）在发包人规定的时间内，及时处理与解决施工中与设计有关的问题；</w:t>
      </w:r>
    </w:p>
    <w:p w:rsidR="00FA6CDE" w:rsidRDefault="00CA7E5A" w:rsidP="00DB03DB">
      <w:pPr>
        <w:spacing w:line="360" w:lineRule="auto"/>
        <w:ind w:left="480" w:firstLine="480"/>
        <w:rPr>
          <w:rFonts w:ascii="宋体" w:hAnsi="宋体"/>
          <w:szCs w:val="21"/>
        </w:rPr>
      </w:pPr>
      <w:r>
        <w:rPr>
          <w:rFonts w:ascii="宋体" w:hAnsi="宋体"/>
          <w:szCs w:val="21"/>
        </w:rPr>
        <w:t>（3）在发包人规定的时间内，积极配合发包人对施工及设计方案进行优化设计；</w:t>
      </w:r>
    </w:p>
    <w:p w:rsidR="00FA6CDE" w:rsidRDefault="00CA7E5A" w:rsidP="00DB03DB">
      <w:pPr>
        <w:spacing w:line="360" w:lineRule="auto"/>
        <w:ind w:left="480" w:firstLine="480"/>
        <w:rPr>
          <w:rFonts w:ascii="宋体" w:hAnsi="宋体"/>
          <w:szCs w:val="21"/>
        </w:rPr>
      </w:pPr>
      <w:r>
        <w:rPr>
          <w:rFonts w:ascii="宋体" w:hAnsi="宋体"/>
          <w:szCs w:val="21"/>
        </w:rPr>
        <w:t>（4）参与工程质量事故分析，并对因设计造成的质量事故，提出相应的技术处理方案；</w:t>
      </w:r>
    </w:p>
    <w:p w:rsidR="00FA6CDE" w:rsidRDefault="00CA7E5A" w:rsidP="00DB03DB">
      <w:pPr>
        <w:spacing w:line="360" w:lineRule="auto"/>
        <w:ind w:left="480" w:firstLine="480"/>
        <w:rPr>
          <w:rFonts w:ascii="宋体" w:hAnsi="宋体"/>
          <w:szCs w:val="21"/>
        </w:rPr>
      </w:pPr>
      <w:r>
        <w:rPr>
          <w:rFonts w:ascii="宋体" w:hAnsi="宋体"/>
          <w:szCs w:val="21"/>
        </w:rPr>
        <w:t>（5）参加本工程的交工、竣工验收，提交设计工作报告，并配合质量监督部门</w:t>
      </w:r>
    </w:p>
    <w:p w:rsidR="00FA6CDE" w:rsidRDefault="00CA7E5A" w:rsidP="00DB03DB">
      <w:pPr>
        <w:spacing w:line="360" w:lineRule="auto"/>
        <w:ind w:firstLine="480"/>
        <w:rPr>
          <w:rFonts w:ascii="宋体" w:hAnsi="宋体"/>
          <w:szCs w:val="21"/>
        </w:rPr>
      </w:pPr>
      <w:r>
        <w:rPr>
          <w:rFonts w:ascii="宋体" w:hAnsi="宋体"/>
          <w:szCs w:val="21"/>
        </w:rPr>
        <w:t>校核工程是否按施工图设计施工。</w:t>
      </w:r>
    </w:p>
    <w:p w:rsidR="00FA6CDE" w:rsidRDefault="00CA7E5A" w:rsidP="00DB03DB">
      <w:pPr>
        <w:spacing w:line="360" w:lineRule="auto"/>
        <w:ind w:left="480" w:firstLine="480"/>
        <w:rPr>
          <w:rFonts w:ascii="宋体" w:hAnsi="宋体"/>
          <w:szCs w:val="21"/>
        </w:rPr>
      </w:pPr>
      <w:r>
        <w:rPr>
          <w:rFonts w:ascii="宋体" w:hAnsi="宋体"/>
          <w:szCs w:val="21"/>
        </w:rPr>
        <w:t>发包人对设计代表的数量和资历条件有特定要求的，在专用合同条款中约定。</w:t>
      </w:r>
    </w:p>
    <w:p w:rsidR="00FA6CDE" w:rsidRDefault="00CA7E5A" w:rsidP="00DB03DB">
      <w:pPr>
        <w:spacing w:line="360" w:lineRule="auto"/>
        <w:ind w:firstLine="480"/>
        <w:rPr>
          <w:rFonts w:ascii="宋体" w:hAnsi="宋体"/>
          <w:szCs w:val="21"/>
        </w:rPr>
      </w:pPr>
      <w:r>
        <w:rPr>
          <w:rFonts w:ascii="宋体" w:hAnsi="宋体"/>
          <w:szCs w:val="21"/>
        </w:rPr>
        <w:t>设计人应按发包人提出的要求派驻设计代表，否则按违约处理。</w:t>
      </w:r>
    </w:p>
    <w:p w:rsidR="00FA6CDE" w:rsidRDefault="00CA7E5A" w:rsidP="00DB03DB">
      <w:pPr>
        <w:spacing w:line="360" w:lineRule="auto"/>
        <w:ind w:left="480" w:firstLine="480"/>
        <w:rPr>
          <w:rFonts w:ascii="宋体" w:hAnsi="宋体"/>
          <w:szCs w:val="21"/>
        </w:rPr>
      </w:pPr>
      <w:r>
        <w:rPr>
          <w:rFonts w:ascii="宋体" w:hAnsi="宋体"/>
          <w:szCs w:val="21"/>
        </w:rPr>
        <w:t>若发包人在工作中发现设计代表不称职或有违法行为时，有权提出更换，设计</w:t>
      </w:r>
    </w:p>
    <w:p w:rsidR="00FA6CDE" w:rsidRDefault="00CA7E5A" w:rsidP="00DB03DB">
      <w:pPr>
        <w:spacing w:line="360" w:lineRule="auto"/>
        <w:ind w:firstLine="480"/>
        <w:rPr>
          <w:rFonts w:ascii="宋体" w:hAnsi="宋体"/>
          <w:szCs w:val="21"/>
        </w:rPr>
      </w:pPr>
      <w:r>
        <w:rPr>
          <w:rFonts w:ascii="宋体" w:hAnsi="宋体"/>
          <w:szCs w:val="21"/>
        </w:rPr>
        <w:t>人应在发包人提出更换通知的 7 天内完成更换工作并使发包人满意。</w:t>
      </w:r>
    </w:p>
    <w:p w:rsidR="00FA6CDE" w:rsidRDefault="00CA7E5A" w:rsidP="00CF3F8E">
      <w:pPr>
        <w:spacing w:line="360" w:lineRule="auto"/>
        <w:ind w:firstLineChars="200" w:firstLine="420"/>
        <w:rPr>
          <w:rFonts w:ascii="宋体" w:hAnsi="宋体"/>
          <w:szCs w:val="21"/>
        </w:rPr>
      </w:pPr>
      <w:r>
        <w:rPr>
          <w:rFonts w:ascii="宋体" w:hAnsi="宋体"/>
          <w:szCs w:val="21"/>
        </w:rPr>
        <w:t>10.2.7 本项目设计变更的勘察设计由设计人承担，设计人应及时完成勘察设计，提交设计变更</w:t>
      </w:r>
      <w:r>
        <w:rPr>
          <w:rFonts w:ascii="宋体" w:hAnsi="宋体"/>
          <w:szCs w:val="21"/>
        </w:rPr>
        <w:lastRenderedPageBreak/>
        <w:t>文件，并对设计变更文件承担相应责任。除本合同第 11 条规定之外的设计变更，其勘察设计费用应视为已含</w:t>
      </w:r>
      <w:proofErr w:type="gramStart"/>
      <w:r>
        <w:rPr>
          <w:rFonts w:ascii="宋体" w:hAnsi="宋体"/>
          <w:szCs w:val="21"/>
        </w:rPr>
        <w:t>入合同</w:t>
      </w:r>
      <w:proofErr w:type="gramEnd"/>
      <w:r>
        <w:rPr>
          <w:rFonts w:ascii="宋体" w:hAnsi="宋体"/>
          <w:szCs w:val="21"/>
        </w:rPr>
        <w:t>价格中，发包人不再另行支付。所有设计变更必须提供预算金额并由设计代表签字确认。</w:t>
      </w:r>
    </w:p>
    <w:p w:rsidR="00FA6CDE" w:rsidRDefault="00CA7E5A" w:rsidP="00DB03DB">
      <w:pPr>
        <w:widowControl/>
        <w:numPr>
          <w:ilvl w:val="0"/>
          <w:numId w:val="64"/>
        </w:numPr>
        <w:tabs>
          <w:tab w:val="left" w:pos="500"/>
        </w:tabs>
        <w:spacing w:line="360" w:lineRule="auto"/>
        <w:ind w:left="500" w:firstLine="482"/>
        <w:rPr>
          <w:rFonts w:ascii="宋体" w:hAnsi="宋体"/>
          <w:b/>
          <w:szCs w:val="21"/>
        </w:rPr>
      </w:pPr>
      <w:r>
        <w:rPr>
          <w:rFonts w:ascii="宋体" w:hAnsi="宋体"/>
          <w:b/>
          <w:szCs w:val="21"/>
        </w:rPr>
        <w:t>合同变更</w:t>
      </w:r>
    </w:p>
    <w:p w:rsidR="00FA6CDE" w:rsidRDefault="00CA7E5A" w:rsidP="00DB03DB">
      <w:pPr>
        <w:spacing w:line="360" w:lineRule="auto"/>
        <w:ind w:left="480" w:firstLine="482"/>
        <w:outlineLvl w:val="0"/>
        <w:rPr>
          <w:rFonts w:ascii="宋体" w:hAnsi="宋体"/>
          <w:b/>
          <w:szCs w:val="21"/>
        </w:rPr>
      </w:pPr>
      <w:bookmarkStart w:id="295" w:name="_Toc23680"/>
      <w:r>
        <w:rPr>
          <w:rFonts w:ascii="宋体" w:hAnsi="宋体"/>
          <w:b/>
          <w:szCs w:val="21"/>
        </w:rPr>
        <w:t>11.1 变更情形</w:t>
      </w:r>
      <w:bookmarkEnd w:id="295"/>
    </w:p>
    <w:p w:rsidR="00FA6CDE" w:rsidRDefault="00CA7E5A" w:rsidP="00DB03DB">
      <w:pPr>
        <w:widowControl/>
        <w:numPr>
          <w:ilvl w:val="0"/>
          <w:numId w:val="65"/>
        </w:numPr>
        <w:tabs>
          <w:tab w:val="left" w:pos="1193"/>
        </w:tabs>
        <w:spacing w:line="360" w:lineRule="auto"/>
        <w:ind w:right="120" w:firstLine="480"/>
        <w:rPr>
          <w:rFonts w:ascii="宋体" w:hAnsi="宋体"/>
          <w:szCs w:val="21"/>
        </w:rPr>
      </w:pPr>
      <w:r>
        <w:rPr>
          <w:rFonts w:ascii="宋体" w:hAnsi="宋体"/>
          <w:szCs w:val="21"/>
        </w:rPr>
        <w:t>合同履行中发生下述情形时，合同一方均可向对方提出变更请求，经双方协商一致后进行变更，勘察设计服务期限和勘察设计费用的调整方法在专用合同条款中约定。</w:t>
      </w:r>
    </w:p>
    <w:p w:rsidR="00FA6CDE" w:rsidRDefault="00CA7E5A" w:rsidP="00DB03DB">
      <w:pPr>
        <w:spacing w:line="360" w:lineRule="auto"/>
        <w:ind w:left="480" w:right="2440" w:firstLine="480"/>
        <w:rPr>
          <w:rFonts w:ascii="宋体" w:hAnsi="宋体"/>
          <w:szCs w:val="21"/>
        </w:rPr>
      </w:pPr>
      <w:r>
        <w:rPr>
          <w:rFonts w:ascii="宋体" w:hAnsi="宋体"/>
          <w:szCs w:val="21"/>
        </w:rPr>
        <w:t>（1）勘察设计范围发生变化；</w:t>
      </w:r>
    </w:p>
    <w:p w:rsidR="00FA6CDE" w:rsidRDefault="00CA7E5A" w:rsidP="00DB03DB">
      <w:pPr>
        <w:spacing w:line="360" w:lineRule="auto"/>
        <w:ind w:left="480" w:right="2440" w:firstLine="480"/>
        <w:rPr>
          <w:rFonts w:ascii="宋体" w:hAnsi="宋体"/>
          <w:szCs w:val="21"/>
        </w:rPr>
      </w:pPr>
      <w:r>
        <w:rPr>
          <w:rFonts w:ascii="宋体" w:hAnsi="宋体"/>
          <w:szCs w:val="21"/>
        </w:rPr>
        <w:t>（2）除不可抗力外，非设计人的原因引起的周期延误；</w:t>
      </w:r>
    </w:p>
    <w:p w:rsidR="00FA6CDE" w:rsidRDefault="00CA7E5A" w:rsidP="00DB03DB">
      <w:pPr>
        <w:spacing w:line="360" w:lineRule="auto"/>
        <w:ind w:left="480" w:right="1720" w:firstLine="480"/>
        <w:rPr>
          <w:rFonts w:ascii="宋体" w:hAnsi="宋体"/>
          <w:szCs w:val="21"/>
        </w:rPr>
      </w:pPr>
      <w:r>
        <w:rPr>
          <w:rFonts w:ascii="宋体" w:hAnsi="宋体"/>
          <w:szCs w:val="21"/>
        </w:rPr>
        <w:t>（3）非设计人的原因，对工程同一部分重复进行勘察设计；</w:t>
      </w:r>
    </w:p>
    <w:p w:rsidR="00FA6CDE" w:rsidRDefault="00CA7E5A" w:rsidP="00DB03DB">
      <w:pPr>
        <w:spacing w:line="360" w:lineRule="auto"/>
        <w:ind w:left="480" w:right="1720" w:firstLine="480"/>
        <w:rPr>
          <w:rFonts w:ascii="宋体" w:hAnsi="宋体"/>
          <w:szCs w:val="21"/>
        </w:rPr>
      </w:pPr>
      <w:r>
        <w:rPr>
          <w:rFonts w:ascii="宋体" w:hAnsi="宋体"/>
          <w:szCs w:val="21"/>
        </w:rPr>
        <w:t>（4）非设计人的原因，对工程暂停勘察设计及恢复勘察设计。</w:t>
      </w:r>
    </w:p>
    <w:p w:rsidR="00FA6CDE" w:rsidRDefault="00CA7E5A" w:rsidP="00DB03DB">
      <w:pPr>
        <w:widowControl/>
        <w:numPr>
          <w:ilvl w:val="0"/>
          <w:numId w:val="65"/>
        </w:numPr>
        <w:tabs>
          <w:tab w:val="left" w:pos="1200"/>
        </w:tabs>
        <w:spacing w:line="360" w:lineRule="auto"/>
        <w:ind w:left="1200" w:firstLine="480"/>
        <w:rPr>
          <w:rFonts w:ascii="宋体" w:hAnsi="宋体"/>
          <w:szCs w:val="21"/>
        </w:rPr>
      </w:pPr>
      <w:r>
        <w:rPr>
          <w:rFonts w:ascii="宋体" w:hAnsi="宋体"/>
          <w:szCs w:val="21"/>
        </w:rPr>
        <w:t>基准日后，因颁布新的或修订原有法律、法规、规范和标准等引发合同</w:t>
      </w:r>
    </w:p>
    <w:p w:rsidR="00FA6CDE" w:rsidRDefault="00CA7E5A" w:rsidP="00DB03DB">
      <w:pPr>
        <w:spacing w:line="360" w:lineRule="auto"/>
        <w:ind w:firstLine="480"/>
        <w:rPr>
          <w:rFonts w:ascii="宋体" w:hAnsi="宋体"/>
          <w:szCs w:val="21"/>
        </w:rPr>
      </w:pPr>
      <w:r>
        <w:rPr>
          <w:rFonts w:ascii="宋体" w:hAnsi="宋体"/>
          <w:szCs w:val="21"/>
        </w:rPr>
        <w:t>变更情形的，按照上述约定进行调整。</w:t>
      </w:r>
    </w:p>
    <w:p w:rsidR="00FA6CDE" w:rsidRDefault="00CA7E5A" w:rsidP="00DB03DB">
      <w:pPr>
        <w:spacing w:line="360" w:lineRule="auto"/>
        <w:ind w:left="480" w:firstLine="482"/>
        <w:outlineLvl w:val="0"/>
        <w:rPr>
          <w:rFonts w:ascii="宋体" w:hAnsi="宋体"/>
          <w:b/>
          <w:szCs w:val="21"/>
        </w:rPr>
      </w:pPr>
      <w:bookmarkStart w:id="296" w:name="_Toc3871"/>
      <w:r>
        <w:rPr>
          <w:rFonts w:ascii="宋体" w:hAnsi="宋体"/>
          <w:b/>
          <w:szCs w:val="21"/>
        </w:rPr>
        <w:t>11.2 合理化建议</w:t>
      </w:r>
      <w:bookmarkEnd w:id="296"/>
    </w:p>
    <w:p w:rsidR="00FA6CDE" w:rsidRDefault="00CA7E5A" w:rsidP="00DB03DB">
      <w:pPr>
        <w:widowControl/>
        <w:numPr>
          <w:ilvl w:val="0"/>
          <w:numId w:val="66"/>
        </w:numPr>
        <w:tabs>
          <w:tab w:val="left" w:pos="1193"/>
        </w:tabs>
        <w:spacing w:line="360" w:lineRule="auto"/>
        <w:ind w:right="120" w:firstLine="480"/>
        <w:rPr>
          <w:rFonts w:ascii="宋体" w:hAnsi="宋体"/>
          <w:szCs w:val="21"/>
        </w:rPr>
      </w:pPr>
      <w:r>
        <w:rPr>
          <w:rFonts w:ascii="宋体" w:hAnsi="宋体"/>
          <w:szCs w:val="21"/>
        </w:rPr>
        <w:t>合同履行中，设计人可对发包人要求提出合理化建议。合理化建议应以书面形式提交发包人，被发包人采纳并构成变更的，</w:t>
      </w:r>
      <w:proofErr w:type="gramStart"/>
      <w:r>
        <w:rPr>
          <w:rFonts w:ascii="宋体" w:hAnsi="宋体"/>
          <w:szCs w:val="21"/>
        </w:rPr>
        <w:t>执行第</w:t>
      </w:r>
      <w:proofErr w:type="gramEnd"/>
      <w:r>
        <w:rPr>
          <w:rFonts w:ascii="宋体" w:hAnsi="宋体"/>
          <w:szCs w:val="21"/>
        </w:rPr>
        <w:t xml:space="preserve"> 11.1 款约定。</w:t>
      </w:r>
    </w:p>
    <w:p w:rsidR="00FA6CDE" w:rsidRDefault="00CA7E5A" w:rsidP="00DB03DB">
      <w:pPr>
        <w:widowControl/>
        <w:numPr>
          <w:ilvl w:val="0"/>
          <w:numId w:val="66"/>
        </w:numPr>
        <w:tabs>
          <w:tab w:val="left" w:pos="1193"/>
        </w:tabs>
        <w:spacing w:line="360" w:lineRule="auto"/>
        <w:ind w:right="120" w:firstLine="480"/>
        <w:rPr>
          <w:rFonts w:ascii="宋体" w:hAnsi="宋体"/>
          <w:szCs w:val="21"/>
        </w:rPr>
      </w:pPr>
      <w:r>
        <w:rPr>
          <w:rFonts w:ascii="宋体" w:hAnsi="宋体"/>
          <w:szCs w:val="21"/>
        </w:rPr>
        <w:t>设计人提出的合理化建议降低了工程投资、缩短了施工期限或者提高了工程经济效益的，发包人应按专用合同条款中的约定给予奖励。</w:t>
      </w:r>
    </w:p>
    <w:p w:rsidR="00FA6CDE" w:rsidRDefault="00CA7E5A" w:rsidP="00DB03DB">
      <w:pPr>
        <w:widowControl/>
        <w:numPr>
          <w:ilvl w:val="0"/>
          <w:numId w:val="67"/>
        </w:numPr>
        <w:tabs>
          <w:tab w:val="left" w:pos="500"/>
        </w:tabs>
        <w:spacing w:line="360" w:lineRule="auto"/>
        <w:ind w:left="500" w:firstLine="482"/>
        <w:rPr>
          <w:rFonts w:ascii="宋体" w:hAnsi="宋体"/>
          <w:b/>
          <w:szCs w:val="21"/>
        </w:rPr>
      </w:pPr>
      <w:r>
        <w:rPr>
          <w:rFonts w:ascii="宋体" w:hAnsi="宋体"/>
          <w:b/>
          <w:szCs w:val="21"/>
        </w:rPr>
        <w:t>合同价格与支付</w:t>
      </w:r>
    </w:p>
    <w:p w:rsidR="00FA6CDE" w:rsidRDefault="00CA7E5A" w:rsidP="00DB03DB">
      <w:pPr>
        <w:spacing w:line="360" w:lineRule="auto"/>
        <w:ind w:left="480" w:firstLine="482"/>
        <w:rPr>
          <w:rFonts w:ascii="宋体" w:hAnsi="宋体"/>
          <w:b/>
          <w:szCs w:val="21"/>
        </w:rPr>
      </w:pPr>
      <w:r>
        <w:rPr>
          <w:rFonts w:ascii="宋体" w:hAnsi="宋体"/>
          <w:b/>
          <w:szCs w:val="21"/>
        </w:rPr>
        <w:t>12.1 合同价格</w:t>
      </w:r>
    </w:p>
    <w:p w:rsidR="00FA6CDE" w:rsidRDefault="00CA7E5A" w:rsidP="00CF3F8E">
      <w:pPr>
        <w:widowControl/>
        <w:numPr>
          <w:ilvl w:val="0"/>
          <w:numId w:val="68"/>
        </w:numPr>
        <w:tabs>
          <w:tab w:val="left" w:pos="1200"/>
        </w:tabs>
        <w:spacing w:line="360" w:lineRule="auto"/>
        <w:ind w:firstLineChars="177" w:firstLine="372"/>
        <w:rPr>
          <w:rFonts w:ascii="宋体" w:hAnsi="宋体"/>
          <w:szCs w:val="21"/>
        </w:rPr>
      </w:pPr>
      <w:r>
        <w:rPr>
          <w:rFonts w:ascii="宋体" w:hAnsi="宋体"/>
          <w:szCs w:val="21"/>
        </w:rPr>
        <w:t>本合同的报价方式、价格调整方式和风险范围划分，在专用合同条款中约定。</w:t>
      </w:r>
    </w:p>
    <w:p w:rsidR="00FA6CDE" w:rsidRDefault="00CA7E5A" w:rsidP="00DB03DB">
      <w:pPr>
        <w:widowControl/>
        <w:numPr>
          <w:ilvl w:val="0"/>
          <w:numId w:val="68"/>
        </w:numPr>
        <w:tabs>
          <w:tab w:val="left" w:pos="1200"/>
        </w:tabs>
        <w:spacing w:line="360" w:lineRule="auto"/>
        <w:ind w:firstLine="480"/>
        <w:rPr>
          <w:rFonts w:ascii="宋体" w:hAnsi="宋体"/>
          <w:szCs w:val="21"/>
        </w:rPr>
      </w:pPr>
      <w:r>
        <w:rPr>
          <w:rFonts w:ascii="宋体" w:hAnsi="宋体"/>
          <w:szCs w:val="21"/>
        </w:rPr>
        <w:t>勘察设计费用实行发包人签证制度，即设计人完成勘察设计项目后通知发包人进行验收，通过验收后由发包人代表对实施的勘察设计项目、数量、质量和实施时间签字确认，以此作为计算勘察设计费用的依据之一。</w:t>
      </w:r>
    </w:p>
    <w:p w:rsidR="00FA6CDE" w:rsidRDefault="00CA7E5A" w:rsidP="00DB03DB">
      <w:pPr>
        <w:widowControl/>
        <w:numPr>
          <w:ilvl w:val="0"/>
          <w:numId w:val="68"/>
        </w:numPr>
        <w:tabs>
          <w:tab w:val="left" w:pos="1200"/>
        </w:tabs>
        <w:spacing w:line="360" w:lineRule="auto"/>
        <w:ind w:firstLine="480"/>
        <w:rPr>
          <w:rFonts w:ascii="宋体" w:hAnsi="宋体"/>
          <w:szCs w:val="21"/>
        </w:rPr>
      </w:pPr>
      <w:r>
        <w:rPr>
          <w:rFonts w:ascii="宋体" w:hAnsi="宋体"/>
          <w:szCs w:val="21"/>
        </w:rPr>
        <w:t>除专用合同条款另有约定外，合同价格应当包括收集资料，踏勘现场，制</w:t>
      </w:r>
      <w:r>
        <w:rPr>
          <w:rFonts w:ascii="宋体" w:hAnsi="宋体" w:hint="eastAsia"/>
          <w:szCs w:val="21"/>
        </w:rPr>
        <w:t>定</w:t>
      </w:r>
      <w:r>
        <w:rPr>
          <w:rFonts w:ascii="宋体" w:hAnsi="宋体"/>
          <w:szCs w:val="21"/>
        </w:rPr>
        <w:t>纲要，进行测绘、勘探、取样、试验、测试、分析、设计、评估、审查等，编制勘察设计文件，招标与施工配合等全部费用和国家规定的各项税费。</w:t>
      </w:r>
    </w:p>
    <w:p w:rsidR="00FA6CDE" w:rsidRDefault="00CA7E5A" w:rsidP="00DB03DB">
      <w:pPr>
        <w:widowControl/>
        <w:numPr>
          <w:ilvl w:val="0"/>
          <w:numId w:val="68"/>
        </w:numPr>
        <w:tabs>
          <w:tab w:val="left" w:pos="1200"/>
        </w:tabs>
        <w:spacing w:line="360" w:lineRule="auto"/>
        <w:ind w:firstLine="480"/>
        <w:rPr>
          <w:rFonts w:ascii="宋体" w:hAnsi="宋体"/>
          <w:szCs w:val="21"/>
        </w:rPr>
      </w:pPr>
      <w:r>
        <w:rPr>
          <w:rFonts w:ascii="宋体" w:hAnsi="宋体"/>
          <w:szCs w:val="21"/>
        </w:rPr>
        <w:t>发包人要求设计人进行外出考察、试验检测、专项咨询或专家评审时，相应费用不含在合同价格之中，由发包人另行支付。</w:t>
      </w:r>
    </w:p>
    <w:p w:rsidR="00FA6CDE" w:rsidRDefault="00CA7E5A" w:rsidP="00DB03DB">
      <w:pPr>
        <w:widowControl/>
        <w:numPr>
          <w:ilvl w:val="0"/>
          <w:numId w:val="68"/>
        </w:numPr>
        <w:tabs>
          <w:tab w:val="left" w:pos="1200"/>
        </w:tabs>
        <w:spacing w:line="360" w:lineRule="auto"/>
        <w:ind w:firstLine="480"/>
        <w:rPr>
          <w:rFonts w:ascii="宋体" w:hAnsi="宋体"/>
          <w:szCs w:val="21"/>
        </w:rPr>
      </w:pPr>
      <w:r>
        <w:rPr>
          <w:rFonts w:ascii="宋体" w:hAnsi="宋体"/>
          <w:szCs w:val="21"/>
        </w:rPr>
        <w:t>设计人为联合体的，发包人应根据勘察设计工作进展向联合体牵头人支付勘察设计费用，由联合体牵头人根据联合体各成员及分包人（如有）实际完成的工作量及完成质量，向联合体各成员及分包人支付合同价款，由此发生的税费等费用统一包含在合同价格内，发包人</w:t>
      </w:r>
      <w:proofErr w:type="gramStart"/>
      <w:r>
        <w:rPr>
          <w:rFonts w:ascii="宋体" w:hAnsi="宋体"/>
          <w:szCs w:val="21"/>
        </w:rPr>
        <w:t>不</w:t>
      </w:r>
      <w:proofErr w:type="gramEnd"/>
      <w:r>
        <w:rPr>
          <w:rFonts w:ascii="宋体" w:hAnsi="宋体"/>
          <w:szCs w:val="21"/>
        </w:rPr>
        <w:t>另行支付。联合体牵头人提出书面申请时，发包人也可直接向联合体各成员支付合同价款。</w:t>
      </w:r>
    </w:p>
    <w:p w:rsidR="00FA6CDE" w:rsidRDefault="00CA7E5A" w:rsidP="00DB03DB">
      <w:pPr>
        <w:widowControl/>
        <w:numPr>
          <w:ilvl w:val="0"/>
          <w:numId w:val="68"/>
        </w:numPr>
        <w:tabs>
          <w:tab w:val="left" w:pos="1200"/>
        </w:tabs>
        <w:spacing w:line="360" w:lineRule="auto"/>
        <w:ind w:firstLine="480"/>
        <w:rPr>
          <w:rFonts w:ascii="宋体" w:hAnsi="宋体"/>
          <w:szCs w:val="21"/>
        </w:rPr>
      </w:pPr>
      <w:r>
        <w:rPr>
          <w:rFonts w:ascii="宋体" w:hAnsi="宋体"/>
          <w:szCs w:val="21"/>
        </w:rPr>
        <w:t>发包人向设计人实际支付的勘察设计费，将不高于初步设计审批概算中相应勘察设计费的审批额，除非勘察设计费审批</w:t>
      </w:r>
      <w:proofErr w:type="gramStart"/>
      <w:r>
        <w:rPr>
          <w:rFonts w:ascii="宋体" w:hAnsi="宋体"/>
          <w:szCs w:val="21"/>
        </w:rPr>
        <w:t>额依法</w:t>
      </w:r>
      <w:proofErr w:type="gramEnd"/>
      <w:r>
        <w:rPr>
          <w:rFonts w:ascii="宋体" w:hAnsi="宋体"/>
          <w:szCs w:val="21"/>
        </w:rPr>
        <w:t>予以调整。勘察设计费超出</w:t>
      </w:r>
    </w:p>
    <w:p w:rsidR="00FA6CDE" w:rsidRDefault="00CA7E5A" w:rsidP="00DB03DB">
      <w:pPr>
        <w:spacing w:line="360" w:lineRule="auto"/>
        <w:ind w:firstLine="480"/>
        <w:rPr>
          <w:rFonts w:ascii="宋体" w:hAnsi="宋体"/>
          <w:szCs w:val="21"/>
        </w:rPr>
      </w:pPr>
      <w:r>
        <w:rPr>
          <w:rFonts w:ascii="宋体" w:hAnsi="宋体"/>
          <w:szCs w:val="21"/>
        </w:rPr>
        <w:lastRenderedPageBreak/>
        <w:t>审批额部分发包人将予以扣除，合同价格相应变更，不足部分发包人将</w:t>
      </w:r>
      <w:proofErr w:type="gramStart"/>
      <w:r>
        <w:rPr>
          <w:rFonts w:ascii="宋体" w:hAnsi="宋体"/>
          <w:szCs w:val="21"/>
        </w:rPr>
        <w:t>不</w:t>
      </w:r>
      <w:proofErr w:type="gramEnd"/>
      <w:r>
        <w:rPr>
          <w:rFonts w:ascii="宋体" w:hAnsi="宋体"/>
          <w:szCs w:val="21"/>
        </w:rPr>
        <w:t>另行支付。</w:t>
      </w:r>
    </w:p>
    <w:p w:rsidR="00FA6CDE" w:rsidRDefault="00CA7E5A" w:rsidP="00DB03DB">
      <w:pPr>
        <w:spacing w:line="360" w:lineRule="auto"/>
        <w:ind w:left="480" w:firstLine="482"/>
        <w:outlineLvl w:val="0"/>
        <w:rPr>
          <w:rFonts w:ascii="宋体" w:hAnsi="宋体"/>
          <w:b/>
          <w:szCs w:val="21"/>
        </w:rPr>
      </w:pPr>
      <w:bookmarkStart w:id="297" w:name="_Toc15565"/>
      <w:r>
        <w:rPr>
          <w:rFonts w:ascii="宋体" w:hAnsi="宋体"/>
          <w:b/>
          <w:szCs w:val="21"/>
        </w:rPr>
        <w:t xml:space="preserve">12.2 </w:t>
      </w:r>
      <w:r>
        <w:rPr>
          <w:rFonts w:ascii="宋体" w:hAnsi="宋体" w:hint="eastAsia"/>
          <w:b/>
          <w:szCs w:val="21"/>
        </w:rPr>
        <w:t>定金或</w:t>
      </w:r>
      <w:r>
        <w:rPr>
          <w:rFonts w:ascii="宋体" w:hAnsi="宋体"/>
          <w:b/>
          <w:szCs w:val="21"/>
        </w:rPr>
        <w:t>预付款</w:t>
      </w:r>
      <w:bookmarkEnd w:id="297"/>
    </w:p>
    <w:p w:rsidR="00FA6CDE" w:rsidRDefault="00CA7E5A" w:rsidP="00DB03DB">
      <w:pPr>
        <w:widowControl/>
        <w:numPr>
          <w:ilvl w:val="0"/>
          <w:numId w:val="69"/>
        </w:numPr>
        <w:tabs>
          <w:tab w:val="left" w:pos="1200"/>
        </w:tabs>
        <w:spacing w:line="360" w:lineRule="auto"/>
        <w:ind w:firstLine="480"/>
        <w:rPr>
          <w:rFonts w:ascii="宋体" w:hAnsi="宋体"/>
          <w:szCs w:val="21"/>
        </w:rPr>
      </w:pPr>
      <w:r>
        <w:rPr>
          <w:rFonts w:ascii="宋体" w:hAnsi="宋体" w:hint="eastAsia"/>
          <w:szCs w:val="21"/>
        </w:rPr>
        <w:t>定金或</w:t>
      </w:r>
      <w:r>
        <w:rPr>
          <w:rFonts w:ascii="宋体" w:hAnsi="宋体"/>
          <w:szCs w:val="21"/>
        </w:rPr>
        <w:t>预付款应专用于本工程的勘察设计。</w:t>
      </w:r>
      <w:r>
        <w:rPr>
          <w:rFonts w:ascii="宋体" w:hAnsi="宋体" w:hint="eastAsia"/>
          <w:szCs w:val="21"/>
        </w:rPr>
        <w:t>定金</w:t>
      </w:r>
      <w:r>
        <w:rPr>
          <w:rFonts w:ascii="宋体" w:hAnsi="宋体"/>
          <w:szCs w:val="21"/>
        </w:rPr>
        <w:t>预付款的额度、支付方式</w:t>
      </w:r>
      <w:r>
        <w:rPr>
          <w:rFonts w:ascii="宋体" w:hAnsi="宋体" w:hint="eastAsia"/>
          <w:szCs w:val="21"/>
        </w:rPr>
        <w:t>及抵扣方式</w:t>
      </w:r>
      <w:r>
        <w:rPr>
          <w:rFonts w:ascii="宋体" w:hAnsi="宋体"/>
          <w:szCs w:val="21"/>
        </w:rPr>
        <w:t>在专用合同条款中约定。</w:t>
      </w:r>
    </w:p>
    <w:p w:rsidR="00FA6CDE" w:rsidRDefault="00CA7E5A" w:rsidP="00DB03DB">
      <w:pPr>
        <w:widowControl/>
        <w:numPr>
          <w:ilvl w:val="0"/>
          <w:numId w:val="69"/>
        </w:numPr>
        <w:tabs>
          <w:tab w:val="left" w:pos="0"/>
        </w:tabs>
        <w:spacing w:line="360" w:lineRule="auto"/>
        <w:ind w:firstLine="480"/>
        <w:rPr>
          <w:rFonts w:ascii="宋体" w:hAnsi="宋体"/>
          <w:szCs w:val="21"/>
        </w:rPr>
      </w:pPr>
      <w:r>
        <w:rPr>
          <w:rFonts w:ascii="宋体" w:hAnsi="宋体"/>
          <w:szCs w:val="21"/>
        </w:rPr>
        <w:t>发包人应在收到</w:t>
      </w:r>
      <w:r>
        <w:rPr>
          <w:rFonts w:ascii="宋体" w:hAnsi="宋体" w:hint="eastAsia"/>
          <w:szCs w:val="21"/>
        </w:rPr>
        <w:t>定金或</w:t>
      </w:r>
      <w:r>
        <w:rPr>
          <w:rFonts w:ascii="宋体" w:hAnsi="宋体"/>
          <w:szCs w:val="21"/>
        </w:rPr>
        <w:t>预付款支付申请后 28 天内，将</w:t>
      </w:r>
      <w:r>
        <w:rPr>
          <w:rFonts w:ascii="宋体" w:hAnsi="宋体" w:hint="eastAsia"/>
          <w:szCs w:val="21"/>
        </w:rPr>
        <w:t>定金或</w:t>
      </w:r>
      <w:r>
        <w:rPr>
          <w:rFonts w:ascii="宋体" w:hAnsi="宋体"/>
          <w:szCs w:val="21"/>
        </w:rPr>
        <w:t>预付款支付给设计人；设计人应当提供等额的增值税专用发票。</w:t>
      </w:r>
    </w:p>
    <w:p w:rsidR="00FA6CDE" w:rsidRDefault="00CA7E5A" w:rsidP="00DB03DB">
      <w:pPr>
        <w:widowControl/>
        <w:numPr>
          <w:ilvl w:val="0"/>
          <w:numId w:val="69"/>
        </w:numPr>
        <w:tabs>
          <w:tab w:val="left" w:pos="0"/>
        </w:tabs>
        <w:spacing w:line="360" w:lineRule="auto"/>
        <w:ind w:firstLine="480"/>
        <w:rPr>
          <w:rFonts w:ascii="宋体" w:hAnsi="宋体"/>
          <w:szCs w:val="21"/>
        </w:rPr>
      </w:pPr>
      <w:r>
        <w:rPr>
          <w:rFonts w:ascii="宋体" w:hAnsi="宋体" w:hint="eastAsia"/>
          <w:szCs w:val="21"/>
        </w:rPr>
        <w:t>勘察设计服务完成之前，由于不可抗力或其他非设计人的原因解除合同时，定金不予退还。</w:t>
      </w:r>
    </w:p>
    <w:p w:rsidR="00FA6CDE" w:rsidRDefault="00CA7E5A" w:rsidP="00DB03DB">
      <w:pPr>
        <w:spacing w:line="360" w:lineRule="auto"/>
        <w:ind w:left="480" w:firstLine="482"/>
        <w:rPr>
          <w:rFonts w:ascii="宋体" w:hAnsi="宋体"/>
          <w:b/>
          <w:szCs w:val="21"/>
        </w:rPr>
      </w:pPr>
      <w:r>
        <w:rPr>
          <w:rFonts w:ascii="宋体" w:hAnsi="宋体"/>
          <w:b/>
          <w:szCs w:val="21"/>
        </w:rPr>
        <w:t>12.3 中期支付</w:t>
      </w:r>
    </w:p>
    <w:p w:rsidR="00FA6CDE" w:rsidRDefault="00CA7E5A" w:rsidP="00CF3F8E">
      <w:pPr>
        <w:spacing w:line="360" w:lineRule="auto"/>
        <w:ind w:firstLineChars="200" w:firstLine="420"/>
        <w:rPr>
          <w:rFonts w:ascii="宋体" w:hAnsi="宋体"/>
          <w:szCs w:val="21"/>
        </w:rPr>
      </w:pPr>
      <w:r>
        <w:rPr>
          <w:rFonts w:ascii="宋体" w:hAnsi="宋体"/>
          <w:szCs w:val="21"/>
        </w:rPr>
        <w:t>12.3.1 设计人应按发包人批准或专用合同条款约定的格式及份数，向发包人提交中期支付申请，并附相应的支持性证明文件。</w:t>
      </w:r>
    </w:p>
    <w:p w:rsidR="00FA6CDE" w:rsidRDefault="00CA7E5A" w:rsidP="00DB03DB">
      <w:pPr>
        <w:widowControl/>
        <w:numPr>
          <w:ilvl w:val="0"/>
          <w:numId w:val="70"/>
        </w:numPr>
        <w:tabs>
          <w:tab w:val="left" w:pos="1200"/>
        </w:tabs>
        <w:spacing w:line="360" w:lineRule="auto"/>
        <w:ind w:firstLine="480"/>
        <w:jc w:val="left"/>
        <w:rPr>
          <w:rFonts w:ascii="宋体" w:hAnsi="宋体"/>
          <w:szCs w:val="21"/>
        </w:rPr>
      </w:pPr>
      <w:r>
        <w:rPr>
          <w:rFonts w:ascii="宋体" w:hAnsi="宋体"/>
          <w:szCs w:val="21"/>
        </w:rPr>
        <w:t>发包人应在收到中期支付申请后的 28 天内，将应付款项支付给设计人；设计人应当提供等额的增值税专用发票。发包人未能在前述时间内完成审批或不予答复的，视为发包人同意中期支付申请。发包人不按期支付的，按专用合同条款的约定支付逾期付款违约金。</w:t>
      </w:r>
    </w:p>
    <w:p w:rsidR="00FA6CDE" w:rsidRDefault="00CA7E5A" w:rsidP="00DB03DB">
      <w:pPr>
        <w:widowControl/>
        <w:numPr>
          <w:ilvl w:val="0"/>
          <w:numId w:val="70"/>
        </w:numPr>
        <w:tabs>
          <w:tab w:val="left" w:pos="851"/>
        </w:tabs>
        <w:spacing w:line="360" w:lineRule="auto"/>
        <w:ind w:firstLine="480"/>
        <w:rPr>
          <w:rFonts w:ascii="宋体" w:hAnsi="宋体"/>
          <w:szCs w:val="21"/>
        </w:rPr>
      </w:pPr>
      <w:r>
        <w:rPr>
          <w:rFonts w:ascii="宋体" w:hAnsi="宋体"/>
          <w:szCs w:val="21"/>
        </w:rPr>
        <w:t>中期支付涉及政府投资资金的，按照国库集中支付等国家相关规定和专用合同条款的约定执行。</w:t>
      </w:r>
    </w:p>
    <w:p w:rsidR="00FA6CDE" w:rsidRDefault="00CA7E5A" w:rsidP="00DB03DB">
      <w:pPr>
        <w:spacing w:line="360" w:lineRule="auto"/>
        <w:ind w:left="480" w:firstLine="482"/>
        <w:rPr>
          <w:rFonts w:ascii="宋体" w:hAnsi="宋体"/>
          <w:b/>
          <w:szCs w:val="21"/>
        </w:rPr>
      </w:pPr>
      <w:r>
        <w:rPr>
          <w:rFonts w:ascii="宋体" w:hAnsi="宋体"/>
          <w:b/>
          <w:szCs w:val="21"/>
        </w:rPr>
        <w:t>12.4 费用结算</w:t>
      </w:r>
    </w:p>
    <w:p w:rsidR="00FA6CDE" w:rsidRDefault="00CA7E5A" w:rsidP="00DB03DB">
      <w:pPr>
        <w:widowControl/>
        <w:numPr>
          <w:ilvl w:val="0"/>
          <w:numId w:val="71"/>
        </w:numPr>
        <w:tabs>
          <w:tab w:val="left" w:pos="1200"/>
        </w:tabs>
        <w:spacing w:line="360" w:lineRule="auto"/>
        <w:ind w:right="13" w:firstLine="480"/>
        <w:rPr>
          <w:rFonts w:ascii="宋体" w:hAnsi="宋体"/>
          <w:szCs w:val="21"/>
        </w:rPr>
      </w:pPr>
      <w:r>
        <w:rPr>
          <w:rFonts w:ascii="宋体" w:hAnsi="宋体"/>
          <w:szCs w:val="21"/>
        </w:rPr>
        <w:t>合同工作完成后，设计人应按专用合同条款约定的份数和期限，向发包人提交勘察设计费用结算申请，并提供相关证明材料。</w:t>
      </w:r>
    </w:p>
    <w:p w:rsidR="00FA6CDE" w:rsidRDefault="00CA7E5A" w:rsidP="00DB03DB">
      <w:pPr>
        <w:widowControl/>
        <w:numPr>
          <w:ilvl w:val="0"/>
          <w:numId w:val="71"/>
        </w:numPr>
        <w:tabs>
          <w:tab w:val="left" w:pos="1200"/>
        </w:tabs>
        <w:spacing w:line="360" w:lineRule="auto"/>
        <w:ind w:firstLine="480"/>
        <w:jc w:val="left"/>
        <w:rPr>
          <w:rFonts w:ascii="宋体" w:hAnsi="宋体"/>
          <w:szCs w:val="21"/>
        </w:rPr>
      </w:pPr>
      <w:r>
        <w:rPr>
          <w:rFonts w:ascii="宋体" w:hAnsi="宋体"/>
          <w:szCs w:val="21"/>
        </w:rPr>
        <w:t>发包人应在收到费用结算申请后的 28 天内，将应付款项支付给设计人；设计人应当提供等额的增值税专用发票。发包人未能在前述时间内完成审批或不予答复的，视为发包人同意费用结算申请。发包人不按期支付的，按专用合同条款的约定支付逾期付款违约金。</w:t>
      </w:r>
    </w:p>
    <w:p w:rsidR="00FA6CDE" w:rsidRDefault="00CA7E5A" w:rsidP="00DB03DB">
      <w:pPr>
        <w:widowControl/>
        <w:numPr>
          <w:ilvl w:val="0"/>
          <w:numId w:val="71"/>
        </w:numPr>
        <w:tabs>
          <w:tab w:val="left" w:pos="1200"/>
        </w:tabs>
        <w:spacing w:line="360" w:lineRule="auto"/>
        <w:ind w:right="13" w:firstLine="480"/>
        <w:rPr>
          <w:rFonts w:ascii="宋体" w:hAnsi="宋体"/>
          <w:szCs w:val="21"/>
        </w:rPr>
      </w:pPr>
      <w:r>
        <w:rPr>
          <w:rFonts w:ascii="宋体" w:hAnsi="宋体"/>
          <w:szCs w:val="21"/>
        </w:rPr>
        <w:t>发包人对费用结算申请内容有异议的，有权要求设计人进行修正和提供补充资料，由设计人重新提交。设计人对此有异议的，按第 15 条的约定执行。</w:t>
      </w:r>
    </w:p>
    <w:p w:rsidR="00FA6CDE" w:rsidRDefault="00CA7E5A" w:rsidP="00DB03DB">
      <w:pPr>
        <w:widowControl/>
        <w:numPr>
          <w:ilvl w:val="0"/>
          <w:numId w:val="71"/>
        </w:numPr>
        <w:tabs>
          <w:tab w:val="left" w:pos="1200"/>
        </w:tabs>
        <w:spacing w:line="360" w:lineRule="auto"/>
        <w:ind w:left="1200" w:firstLine="480"/>
        <w:rPr>
          <w:rFonts w:ascii="宋体" w:hAnsi="宋体"/>
          <w:szCs w:val="21"/>
        </w:rPr>
      </w:pPr>
      <w:r>
        <w:rPr>
          <w:rFonts w:ascii="宋体" w:hAnsi="宋体"/>
          <w:szCs w:val="21"/>
        </w:rPr>
        <w:t>最终结清付款涉及政府投资资金的，按第 12.3.3 项的约定执行。</w:t>
      </w:r>
    </w:p>
    <w:p w:rsidR="00FA6CDE" w:rsidRDefault="00CA7E5A" w:rsidP="00DB03DB">
      <w:pPr>
        <w:spacing w:line="360" w:lineRule="auto"/>
        <w:ind w:left="480" w:firstLine="482"/>
        <w:outlineLvl w:val="0"/>
        <w:rPr>
          <w:rFonts w:ascii="宋体" w:hAnsi="宋体"/>
          <w:b/>
          <w:szCs w:val="21"/>
        </w:rPr>
      </w:pPr>
      <w:bookmarkStart w:id="298" w:name="_Toc26961"/>
      <w:r>
        <w:rPr>
          <w:rFonts w:ascii="宋体" w:hAnsi="宋体"/>
          <w:b/>
          <w:szCs w:val="21"/>
        </w:rPr>
        <w:t>12.5 暂列金额</w:t>
      </w:r>
      <w:bookmarkEnd w:id="298"/>
    </w:p>
    <w:p w:rsidR="00FA6CDE" w:rsidRDefault="00CA7E5A" w:rsidP="00DB03DB">
      <w:pPr>
        <w:widowControl/>
        <w:numPr>
          <w:ilvl w:val="0"/>
          <w:numId w:val="72"/>
        </w:numPr>
        <w:tabs>
          <w:tab w:val="left" w:pos="1200"/>
        </w:tabs>
        <w:spacing w:line="360" w:lineRule="auto"/>
        <w:ind w:right="13" w:firstLine="480"/>
        <w:rPr>
          <w:rFonts w:ascii="宋体" w:hAnsi="宋体"/>
          <w:szCs w:val="21"/>
        </w:rPr>
      </w:pPr>
      <w:r>
        <w:rPr>
          <w:rFonts w:ascii="宋体" w:hAnsi="宋体"/>
          <w:szCs w:val="21"/>
        </w:rPr>
        <w:t>本合同的暂列金额在专用合同条款中约定。暂列金额应按发包人的书面指示全部或部分地使用，或根本不予动用。</w:t>
      </w:r>
    </w:p>
    <w:p w:rsidR="00FA6CDE" w:rsidRDefault="00CA7E5A" w:rsidP="00DB03DB">
      <w:pPr>
        <w:widowControl/>
        <w:numPr>
          <w:ilvl w:val="0"/>
          <w:numId w:val="72"/>
        </w:numPr>
        <w:tabs>
          <w:tab w:val="left" w:pos="1200"/>
        </w:tabs>
        <w:spacing w:line="360" w:lineRule="auto"/>
        <w:ind w:right="13" w:firstLine="480"/>
        <w:rPr>
          <w:rFonts w:ascii="宋体" w:hAnsi="宋体"/>
          <w:szCs w:val="21"/>
        </w:rPr>
      </w:pPr>
      <w:r>
        <w:rPr>
          <w:rFonts w:ascii="宋体" w:hAnsi="宋体"/>
          <w:szCs w:val="21"/>
        </w:rPr>
        <w:t>如果使用暂列金额进行某项额外勘察设计工作、专题研究、审查和会务工作，其费用应按设计人投标报价中相应项目的基本单价和实际发生的工作量经发包人核定后支付，或者按实际发生的工作费用经发包人核实后支付。</w:t>
      </w:r>
    </w:p>
    <w:p w:rsidR="00FA6CDE" w:rsidRDefault="00CA7E5A" w:rsidP="00DB03DB">
      <w:pPr>
        <w:spacing w:line="360" w:lineRule="auto"/>
        <w:ind w:left="480" w:firstLine="482"/>
        <w:rPr>
          <w:rFonts w:ascii="宋体" w:hAnsi="宋体"/>
          <w:b/>
          <w:szCs w:val="21"/>
        </w:rPr>
      </w:pPr>
      <w:r>
        <w:rPr>
          <w:rFonts w:ascii="宋体" w:hAnsi="宋体"/>
          <w:b/>
          <w:szCs w:val="21"/>
        </w:rPr>
        <w:t>12.6 质量保证金</w:t>
      </w:r>
    </w:p>
    <w:p w:rsidR="00FA6CDE" w:rsidRDefault="00CA7E5A" w:rsidP="00CF3F8E">
      <w:pPr>
        <w:spacing w:line="360" w:lineRule="auto"/>
        <w:ind w:firstLineChars="200" w:firstLine="420"/>
        <w:rPr>
          <w:rFonts w:ascii="宋体" w:hAnsi="宋体"/>
          <w:szCs w:val="21"/>
        </w:rPr>
      </w:pPr>
      <w:r>
        <w:rPr>
          <w:rFonts w:ascii="宋体" w:hAnsi="宋体"/>
          <w:szCs w:val="21"/>
        </w:rPr>
        <w:t>为保证设计人的设计质量和设计服务，最后一批勘察设计成果文件经上级主管部门批复之后 28 天内，设计人应向发包人缴纳质量保证金。质量保证金可采用银行保函或现金、支票形式，金额应符合专用合同条款的规定。采用银行保函时，出具保函的银行须具有相应担保能力，</w:t>
      </w:r>
      <w:proofErr w:type="gramStart"/>
      <w:r>
        <w:rPr>
          <w:rFonts w:ascii="宋体" w:hAnsi="宋体"/>
          <w:szCs w:val="21"/>
        </w:rPr>
        <w:t>且按照</w:t>
      </w:r>
      <w:proofErr w:type="gramEnd"/>
      <w:r>
        <w:rPr>
          <w:rFonts w:ascii="宋体" w:hAnsi="宋体"/>
          <w:szCs w:val="21"/>
        </w:rPr>
        <w:t>发包人</w:t>
      </w:r>
      <w:r>
        <w:rPr>
          <w:rFonts w:ascii="宋体" w:hAnsi="宋体"/>
          <w:szCs w:val="21"/>
        </w:rPr>
        <w:lastRenderedPageBreak/>
        <w:t>批准的格式出具，所需费用由设计人承担，待项目交工证书签发后 28 天内返还给设计人。</w:t>
      </w:r>
    </w:p>
    <w:p w:rsidR="00FA6CDE" w:rsidRDefault="00CA7E5A" w:rsidP="00DB03DB">
      <w:pPr>
        <w:widowControl/>
        <w:numPr>
          <w:ilvl w:val="0"/>
          <w:numId w:val="73"/>
        </w:numPr>
        <w:tabs>
          <w:tab w:val="left" w:pos="500"/>
        </w:tabs>
        <w:spacing w:line="360" w:lineRule="auto"/>
        <w:ind w:left="500" w:firstLine="482"/>
        <w:rPr>
          <w:rFonts w:ascii="宋体" w:hAnsi="宋体"/>
          <w:b/>
          <w:szCs w:val="21"/>
        </w:rPr>
      </w:pPr>
      <w:r>
        <w:rPr>
          <w:rFonts w:ascii="宋体" w:hAnsi="宋体"/>
          <w:b/>
          <w:szCs w:val="21"/>
        </w:rPr>
        <w:t>不可抗力</w:t>
      </w:r>
    </w:p>
    <w:p w:rsidR="00FA6CDE" w:rsidRDefault="00CA7E5A" w:rsidP="00DB03DB">
      <w:pPr>
        <w:spacing w:line="360" w:lineRule="auto"/>
        <w:ind w:left="480" w:firstLine="482"/>
        <w:outlineLvl w:val="0"/>
        <w:rPr>
          <w:rFonts w:ascii="宋体" w:hAnsi="宋体"/>
          <w:b/>
          <w:szCs w:val="21"/>
        </w:rPr>
      </w:pPr>
      <w:bookmarkStart w:id="299" w:name="_Toc28814"/>
      <w:r>
        <w:rPr>
          <w:rFonts w:ascii="宋体" w:hAnsi="宋体"/>
          <w:b/>
          <w:szCs w:val="21"/>
        </w:rPr>
        <w:t>13.1 不可抗力的确认</w:t>
      </w:r>
      <w:bookmarkEnd w:id="299"/>
    </w:p>
    <w:p w:rsidR="00FA6CDE" w:rsidRDefault="00CA7E5A" w:rsidP="00DB03DB">
      <w:pPr>
        <w:widowControl/>
        <w:numPr>
          <w:ilvl w:val="0"/>
          <w:numId w:val="74"/>
        </w:numPr>
        <w:tabs>
          <w:tab w:val="left" w:pos="1200"/>
        </w:tabs>
        <w:spacing w:line="360" w:lineRule="auto"/>
        <w:ind w:right="13" w:firstLine="480"/>
        <w:rPr>
          <w:rFonts w:ascii="宋体" w:hAnsi="宋体"/>
          <w:szCs w:val="21"/>
        </w:rPr>
      </w:pPr>
      <w:r>
        <w:rPr>
          <w:rFonts w:ascii="宋体" w:hAnsi="宋体"/>
          <w:szCs w:val="21"/>
        </w:rPr>
        <w:t>不可抗力是指设计人和发包人在订立合同时不可预见，在履行合同过程中不可避免发生并不能克服的自然灾害和社会性突发事件，如地震、海啸、瘟疫、水灾、骚乱、暴动、战争和专用合同条款约定的其他情形。</w:t>
      </w:r>
    </w:p>
    <w:p w:rsidR="00FA6CDE" w:rsidRDefault="00CA7E5A" w:rsidP="00DB03DB">
      <w:pPr>
        <w:widowControl/>
        <w:numPr>
          <w:ilvl w:val="0"/>
          <w:numId w:val="74"/>
        </w:numPr>
        <w:tabs>
          <w:tab w:val="left" w:pos="1200"/>
        </w:tabs>
        <w:spacing w:line="360" w:lineRule="auto"/>
        <w:ind w:firstLine="480"/>
        <w:jc w:val="left"/>
        <w:rPr>
          <w:rFonts w:ascii="宋体" w:hAnsi="宋体"/>
          <w:szCs w:val="21"/>
        </w:rPr>
      </w:pPr>
      <w:r>
        <w:rPr>
          <w:rFonts w:ascii="宋体" w:hAnsi="宋体"/>
          <w:szCs w:val="21"/>
        </w:rPr>
        <w:t>不可抗力发生后，发包人和设计人应及时认真统计所造成的损失，收集不可抗力造成损失的证据。合同双方对是否属于不可抗力或其损失的意见不一致的，由合同双方协商确定。</w:t>
      </w:r>
    </w:p>
    <w:p w:rsidR="00FA6CDE" w:rsidRDefault="00CA7E5A" w:rsidP="00DB03DB">
      <w:pPr>
        <w:spacing w:line="360" w:lineRule="auto"/>
        <w:ind w:left="480" w:firstLine="482"/>
        <w:rPr>
          <w:rFonts w:ascii="宋体" w:hAnsi="宋体"/>
          <w:b/>
          <w:szCs w:val="21"/>
        </w:rPr>
      </w:pPr>
      <w:r>
        <w:rPr>
          <w:rFonts w:ascii="宋体" w:hAnsi="宋体"/>
          <w:b/>
          <w:szCs w:val="21"/>
        </w:rPr>
        <w:t>13.2 不可抗力的通知</w:t>
      </w:r>
    </w:p>
    <w:p w:rsidR="00FA6CDE" w:rsidRDefault="00CA7E5A" w:rsidP="00DB03DB">
      <w:pPr>
        <w:widowControl/>
        <w:numPr>
          <w:ilvl w:val="0"/>
          <w:numId w:val="75"/>
        </w:numPr>
        <w:tabs>
          <w:tab w:val="left" w:pos="1200"/>
        </w:tabs>
        <w:spacing w:line="360" w:lineRule="auto"/>
        <w:ind w:right="13" w:firstLine="480"/>
        <w:rPr>
          <w:rFonts w:ascii="宋体" w:hAnsi="宋体"/>
          <w:szCs w:val="21"/>
        </w:rPr>
      </w:pPr>
      <w:r>
        <w:rPr>
          <w:rFonts w:ascii="宋体" w:hAnsi="宋体"/>
          <w:szCs w:val="21"/>
        </w:rPr>
        <w:t>合同一方当事人遇到不可抗力事件，使其履行合同义务受到阻碍时，应立即通知合同另一方当事人，书面说明不可抗力和受阻碍的详细情况，并提供必要的证明。</w:t>
      </w:r>
    </w:p>
    <w:p w:rsidR="00FA6CDE" w:rsidRDefault="00CA7E5A" w:rsidP="00DB03DB">
      <w:pPr>
        <w:widowControl/>
        <w:numPr>
          <w:ilvl w:val="0"/>
          <w:numId w:val="75"/>
        </w:numPr>
        <w:tabs>
          <w:tab w:val="left" w:pos="1200"/>
        </w:tabs>
        <w:spacing w:line="360" w:lineRule="auto"/>
        <w:ind w:right="13" w:firstLine="480"/>
        <w:rPr>
          <w:rFonts w:ascii="宋体" w:hAnsi="宋体"/>
          <w:szCs w:val="21"/>
        </w:rPr>
      </w:pPr>
      <w:r>
        <w:rPr>
          <w:rFonts w:ascii="宋体" w:hAnsi="宋体"/>
          <w:szCs w:val="21"/>
        </w:rPr>
        <w:t>如不可抗力持续发生，合同一方当事人应及时向合同另一方当事人提交中间报告，说明不可抗力和履行合同受阻的情况，并于不可抗力事件结束后 28 天内提交最终报告及有关资料。</w:t>
      </w:r>
    </w:p>
    <w:p w:rsidR="00FA6CDE" w:rsidRDefault="00CA7E5A" w:rsidP="00DB03DB">
      <w:pPr>
        <w:spacing w:line="360" w:lineRule="auto"/>
        <w:ind w:left="480" w:firstLine="482"/>
        <w:outlineLvl w:val="0"/>
        <w:rPr>
          <w:rFonts w:ascii="宋体" w:hAnsi="宋体"/>
          <w:b/>
          <w:szCs w:val="21"/>
        </w:rPr>
      </w:pPr>
      <w:bookmarkStart w:id="300" w:name="_Toc27689"/>
      <w:r>
        <w:rPr>
          <w:rFonts w:ascii="宋体" w:hAnsi="宋体"/>
          <w:b/>
          <w:szCs w:val="21"/>
        </w:rPr>
        <w:t>13.3 不可抗力后果及其处理</w:t>
      </w:r>
      <w:bookmarkEnd w:id="300"/>
    </w:p>
    <w:p w:rsidR="00FA6CDE" w:rsidRDefault="00CA7E5A" w:rsidP="00DB03DB">
      <w:pPr>
        <w:widowControl/>
        <w:numPr>
          <w:ilvl w:val="1"/>
          <w:numId w:val="76"/>
        </w:numPr>
        <w:tabs>
          <w:tab w:val="left" w:pos="1200"/>
        </w:tabs>
        <w:spacing w:line="360" w:lineRule="auto"/>
        <w:ind w:firstLine="480"/>
        <w:rPr>
          <w:rFonts w:ascii="宋体" w:hAnsi="宋体"/>
          <w:szCs w:val="21"/>
        </w:rPr>
      </w:pPr>
      <w:r>
        <w:rPr>
          <w:rFonts w:ascii="宋体" w:hAnsi="宋体"/>
          <w:szCs w:val="21"/>
        </w:rPr>
        <w:t>不可抗力引起的后果及其损失，应由合同当事人依据法律规定各自承担。不可抗力发生前已完成的勘察设计工作，应当按照合同约定进行支付。</w:t>
      </w:r>
    </w:p>
    <w:p w:rsidR="00FA6CDE" w:rsidRDefault="00CA7E5A" w:rsidP="00DB03DB">
      <w:pPr>
        <w:widowControl/>
        <w:numPr>
          <w:ilvl w:val="1"/>
          <w:numId w:val="76"/>
        </w:numPr>
        <w:tabs>
          <w:tab w:val="left" w:pos="1200"/>
        </w:tabs>
        <w:spacing w:line="360" w:lineRule="auto"/>
        <w:ind w:right="13" w:firstLine="480"/>
        <w:rPr>
          <w:rFonts w:ascii="宋体" w:hAnsi="宋体"/>
          <w:szCs w:val="21"/>
        </w:rPr>
      </w:pPr>
      <w:r>
        <w:rPr>
          <w:rFonts w:ascii="宋体" w:hAnsi="宋体"/>
          <w:szCs w:val="21"/>
        </w:rPr>
        <w:t>不可抗力发生后，合同当事人应当采取有效措施避免损失进一步扩大，如未采取有效措施致使损失扩大的，应当自行承担扩大部分的损失。</w:t>
      </w:r>
    </w:p>
    <w:p w:rsidR="00FA6CDE" w:rsidRDefault="00CA7E5A" w:rsidP="00DB03DB">
      <w:pPr>
        <w:widowControl/>
        <w:numPr>
          <w:ilvl w:val="1"/>
          <w:numId w:val="76"/>
        </w:numPr>
        <w:tabs>
          <w:tab w:val="left" w:pos="1200"/>
        </w:tabs>
        <w:spacing w:line="360" w:lineRule="auto"/>
        <w:ind w:right="13" w:firstLine="480"/>
        <w:rPr>
          <w:rFonts w:ascii="宋体" w:hAnsi="宋体"/>
          <w:szCs w:val="21"/>
        </w:rPr>
      </w:pPr>
      <w:r>
        <w:rPr>
          <w:rFonts w:ascii="宋体" w:hAnsi="宋体"/>
          <w:szCs w:val="21"/>
        </w:rPr>
        <w:t>因一方当事人迟延履行合同义务，致使迟延履行期间遭遇不可抗力的，应由该当事人承担全部损失。</w:t>
      </w:r>
    </w:p>
    <w:p w:rsidR="00FA6CDE" w:rsidRDefault="00CA7E5A" w:rsidP="00DB03DB">
      <w:pPr>
        <w:widowControl/>
        <w:numPr>
          <w:ilvl w:val="0"/>
          <w:numId w:val="77"/>
        </w:numPr>
        <w:tabs>
          <w:tab w:val="left" w:pos="500"/>
        </w:tabs>
        <w:spacing w:line="360" w:lineRule="auto"/>
        <w:ind w:left="500" w:firstLine="482"/>
        <w:rPr>
          <w:rFonts w:ascii="宋体" w:hAnsi="宋体"/>
          <w:b/>
          <w:szCs w:val="21"/>
        </w:rPr>
      </w:pPr>
      <w:r>
        <w:rPr>
          <w:rFonts w:ascii="宋体" w:hAnsi="宋体"/>
          <w:b/>
          <w:szCs w:val="21"/>
        </w:rPr>
        <w:t>违约</w:t>
      </w:r>
    </w:p>
    <w:p w:rsidR="00FA6CDE" w:rsidRDefault="00CA7E5A" w:rsidP="00DB03DB">
      <w:pPr>
        <w:spacing w:line="360" w:lineRule="auto"/>
        <w:ind w:left="480" w:firstLine="482"/>
        <w:rPr>
          <w:rFonts w:ascii="宋体" w:hAnsi="宋体"/>
          <w:b/>
          <w:szCs w:val="21"/>
        </w:rPr>
      </w:pPr>
      <w:r>
        <w:rPr>
          <w:rFonts w:ascii="宋体" w:hAnsi="宋体"/>
          <w:b/>
          <w:szCs w:val="21"/>
        </w:rPr>
        <w:t>14.1 设计人违约</w:t>
      </w:r>
    </w:p>
    <w:p w:rsidR="00FA6CDE" w:rsidRDefault="00CA7E5A" w:rsidP="00DB03DB">
      <w:pPr>
        <w:spacing w:line="360" w:lineRule="auto"/>
        <w:ind w:left="480" w:firstLine="480"/>
        <w:rPr>
          <w:rFonts w:ascii="宋体" w:hAnsi="宋体"/>
          <w:szCs w:val="21"/>
        </w:rPr>
      </w:pPr>
      <w:r>
        <w:rPr>
          <w:rFonts w:ascii="宋体" w:hAnsi="宋体"/>
          <w:szCs w:val="21"/>
        </w:rPr>
        <w:t>14.1.1 合同履行中发生下列情况之一的，</w:t>
      </w:r>
      <w:proofErr w:type="gramStart"/>
      <w:r>
        <w:rPr>
          <w:rFonts w:ascii="宋体" w:hAnsi="宋体"/>
          <w:szCs w:val="21"/>
        </w:rPr>
        <w:t>属设计</w:t>
      </w:r>
      <w:proofErr w:type="gramEnd"/>
      <w:r>
        <w:rPr>
          <w:rFonts w:ascii="宋体" w:hAnsi="宋体"/>
          <w:szCs w:val="21"/>
        </w:rPr>
        <w:t>人违约：</w:t>
      </w:r>
    </w:p>
    <w:p w:rsidR="00FA6CDE" w:rsidRDefault="00CA7E5A" w:rsidP="00DB03DB">
      <w:pPr>
        <w:spacing w:line="360" w:lineRule="auto"/>
        <w:ind w:left="480" w:firstLine="480"/>
        <w:rPr>
          <w:rFonts w:ascii="宋体" w:hAnsi="宋体"/>
          <w:szCs w:val="21"/>
        </w:rPr>
      </w:pPr>
      <w:r>
        <w:rPr>
          <w:rFonts w:ascii="宋体" w:hAnsi="宋体"/>
          <w:szCs w:val="21"/>
        </w:rPr>
        <w:t>（1）勘察设计文件不符合法律以及合同约定；</w:t>
      </w:r>
    </w:p>
    <w:p w:rsidR="00FA6CDE" w:rsidRDefault="00CA7E5A" w:rsidP="00DB03DB">
      <w:pPr>
        <w:spacing w:line="360" w:lineRule="auto"/>
        <w:ind w:left="480" w:firstLine="480"/>
        <w:rPr>
          <w:rFonts w:ascii="宋体" w:hAnsi="宋体"/>
          <w:szCs w:val="21"/>
        </w:rPr>
      </w:pPr>
      <w:r>
        <w:rPr>
          <w:rFonts w:ascii="宋体" w:hAnsi="宋体"/>
          <w:szCs w:val="21"/>
        </w:rPr>
        <w:t>（2）设计人转包、违法分包或者未经发包人同意擅自分包；</w:t>
      </w:r>
    </w:p>
    <w:p w:rsidR="00FA6CDE" w:rsidRDefault="00CA7E5A" w:rsidP="00DB03DB">
      <w:pPr>
        <w:spacing w:line="360" w:lineRule="auto"/>
        <w:ind w:left="480" w:firstLine="480"/>
        <w:rPr>
          <w:rFonts w:ascii="宋体" w:hAnsi="宋体"/>
          <w:szCs w:val="21"/>
        </w:rPr>
      </w:pPr>
      <w:r>
        <w:rPr>
          <w:rFonts w:ascii="宋体" w:hAnsi="宋体"/>
          <w:szCs w:val="21"/>
        </w:rPr>
        <w:t>（3）设计人未按合同计划完成勘察设计（发包人同意延期的除外）；</w:t>
      </w:r>
    </w:p>
    <w:p w:rsidR="00FA6CDE" w:rsidRDefault="00CA7E5A" w:rsidP="00DB03DB">
      <w:pPr>
        <w:spacing w:line="360" w:lineRule="auto"/>
        <w:ind w:left="480" w:firstLine="480"/>
        <w:rPr>
          <w:rFonts w:ascii="宋体" w:hAnsi="宋体"/>
          <w:szCs w:val="21"/>
        </w:rPr>
      </w:pPr>
      <w:r>
        <w:rPr>
          <w:rFonts w:ascii="宋体" w:hAnsi="宋体"/>
          <w:szCs w:val="21"/>
        </w:rPr>
        <w:t>（4）设计人无法履行或停止履行合同；</w:t>
      </w:r>
    </w:p>
    <w:p w:rsidR="00FA6CDE" w:rsidRDefault="00CA7E5A" w:rsidP="00CF3F8E">
      <w:pPr>
        <w:spacing w:line="360" w:lineRule="auto"/>
        <w:ind w:firstLineChars="200" w:firstLine="420"/>
        <w:rPr>
          <w:rFonts w:ascii="宋体" w:hAnsi="宋体"/>
          <w:szCs w:val="21"/>
        </w:rPr>
      </w:pPr>
      <w:r>
        <w:rPr>
          <w:rFonts w:ascii="宋体" w:hAnsi="宋体"/>
          <w:szCs w:val="21"/>
        </w:rPr>
        <w:t>（5）在收到发包人或咨询单位或上级主管部门提出的审查意见后，设计人未在专用合同条款规定的期限内完成对勘察设计文件的修改；</w:t>
      </w:r>
    </w:p>
    <w:p w:rsidR="00FA6CDE" w:rsidRDefault="00CA7E5A" w:rsidP="00CF3F8E">
      <w:pPr>
        <w:spacing w:line="360" w:lineRule="auto"/>
        <w:ind w:firstLineChars="200" w:firstLine="420"/>
        <w:rPr>
          <w:rFonts w:ascii="宋体" w:hAnsi="宋体"/>
          <w:szCs w:val="21"/>
        </w:rPr>
      </w:pPr>
      <w:r>
        <w:rPr>
          <w:rFonts w:ascii="宋体" w:hAnsi="宋体"/>
          <w:szCs w:val="21"/>
        </w:rPr>
        <w:t>（6）设计人在投标文件中承诺的或按合同文件约定的投入本项目的主要勘察设计人员发生变化（因不可抗力引起的人员变动除外）；</w:t>
      </w:r>
    </w:p>
    <w:p w:rsidR="00FA6CDE" w:rsidRDefault="00CA7E5A" w:rsidP="00DB03DB">
      <w:pPr>
        <w:spacing w:line="360" w:lineRule="auto"/>
        <w:ind w:left="480" w:firstLine="480"/>
        <w:rPr>
          <w:rFonts w:ascii="宋体" w:hAnsi="宋体"/>
          <w:szCs w:val="21"/>
        </w:rPr>
      </w:pPr>
      <w:r>
        <w:rPr>
          <w:rFonts w:ascii="宋体" w:hAnsi="宋体"/>
          <w:szCs w:val="21"/>
        </w:rPr>
        <w:t>（7）设计人未按照本合同第 10.1 款规定提供招标期间的配合服务；</w:t>
      </w:r>
    </w:p>
    <w:p w:rsidR="00FA6CDE" w:rsidRDefault="00CA7E5A" w:rsidP="00CF3F8E">
      <w:pPr>
        <w:spacing w:line="360" w:lineRule="auto"/>
        <w:ind w:firstLineChars="200" w:firstLine="420"/>
        <w:rPr>
          <w:rFonts w:ascii="宋体" w:hAnsi="宋体"/>
          <w:szCs w:val="21"/>
        </w:rPr>
      </w:pPr>
      <w:r>
        <w:rPr>
          <w:rFonts w:ascii="宋体" w:hAnsi="宋体"/>
          <w:szCs w:val="21"/>
        </w:rPr>
        <w:t>（8）设计人未及时选派合格的设计代表进驻施工现场，或未能在发包人和设计人约定的时间内给予答复、完成变更设计；</w:t>
      </w:r>
    </w:p>
    <w:p w:rsidR="00FA6CDE" w:rsidRDefault="00CA7E5A" w:rsidP="00CF3F8E">
      <w:pPr>
        <w:spacing w:line="360" w:lineRule="auto"/>
        <w:ind w:firstLineChars="200" w:firstLine="420"/>
        <w:rPr>
          <w:rFonts w:ascii="宋体" w:hAnsi="宋体"/>
          <w:szCs w:val="21"/>
        </w:rPr>
      </w:pPr>
      <w:r>
        <w:rPr>
          <w:rFonts w:ascii="宋体" w:hAnsi="宋体"/>
          <w:szCs w:val="21"/>
        </w:rPr>
        <w:t>（9）因勘察设计深度不够、资料不足、方案缺陷以及勘察设计质量低劣而被要求返工；</w:t>
      </w:r>
    </w:p>
    <w:p w:rsidR="00FA6CDE" w:rsidRDefault="00CA7E5A" w:rsidP="00CF3F8E">
      <w:pPr>
        <w:spacing w:line="360" w:lineRule="auto"/>
        <w:ind w:firstLineChars="200" w:firstLine="420"/>
        <w:rPr>
          <w:rFonts w:ascii="宋体" w:hAnsi="宋体"/>
          <w:szCs w:val="21"/>
        </w:rPr>
      </w:pPr>
      <w:r>
        <w:rPr>
          <w:rFonts w:ascii="宋体" w:hAnsi="宋体"/>
          <w:szCs w:val="21"/>
        </w:rPr>
        <w:lastRenderedPageBreak/>
        <w:t>（10）因勘察设计深度不够、资料不足、方案缺陷或质量低劣导致未通过上级主管部门的审查，或导致本项目造价调整率超过专用合同条款中约定的比例；</w:t>
      </w:r>
    </w:p>
    <w:p w:rsidR="00FA6CDE" w:rsidRDefault="00CA7E5A" w:rsidP="00CF3F8E">
      <w:pPr>
        <w:spacing w:line="360" w:lineRule="auto"/>
        <w:ind w:firstLineChars="200" w:firstLine="420"/>
        <w:rPr>
          <w:rFonts w:ascii="宋体" w:hAnsi="宋体"/>
          <w:szCs w:val="21"/>
        </w:rPr>
      </w:pPr>
      <w:r>
        <w:rPr>
          <w:rFonts w:ascii="宋体" w:hAnsi="宋体"/>
          <w:szCs w:val="21"/>
        </w:rPr>
        <w:t>（11）由于设计人的过失或责任引起本项目发生重大设计变更、较大设计变更或单个合同段因变更引起的工程费用调整累计超过专用合同条款中约定的比例，导致施工工期拖延或者给发包人造成经济损失。重大设计变更及较大设计变更的划分标准参照《公路工程设计变更管理办法》的规定执行；</w:t>
      </w:r>
    </w:p>
    <w:p w:rsidR="00FA6CDE" w:rsidRDefault="00CA7E5A" w:rsidP="00DB03DB">
      <w:pPr>
        <w:spacing w:line="360" w:lineRule="auto"/>
        <w:ind w:left="480" w:firstLine="480"/>
        <w:rPr>
          <w:rFonts w:ascii="宋体" w:hAnsi="宋体"/>
          <w:szCs w:val="21"/>
        </w:rPr>
      </w:pPr>
      <w:r>
        <w:rPr>
          <w:rFonts w:ascii="宋体" w:hAnsi="宋体"/>
          <w:szCs w:val="21"/>
        </w:rPr>
        <w:t>（12）由于设计人的过失或责任导致勘察设计质量事故；</w:t>
      </w:r>
    </w:p>
    <w:p w:rsidR="00FA6CDE" w:rsidRDefault="00CA7E5A" w:rsidP="00DB03DB">
      <w:pPr>
        <w:spacing w:line="360" w:lineRule="auto"/>
        <w:ind w:left="480" w:firstLine="480"/>
        <w:rPr>
          <w:rFonts w:ascii="宋体" w:hAnsi="宋体"/>
          <w:szCs w:val="21"/>
        </w:rPr>
      </w:pPr>
      <w:r>
        <w:rPr>
          <w:rFonts w:ascii="宋体" w:hAnsi="宋体"/>
          <w:szCs w:val="21"/>
        </w:rPr>
        <w:t>（13）设计人不履行合同约定的其他义务。</w:t>
      </w:r>
    </w:p>
    <w:p w:rsidR="00FA6CDE" w:rsidRDefault="00CA7E5A" w:rsidP="00CF3F8E">
      <w:pPr>
        <w:spacing w:line="360" w:lineRule="auto"/>
        <w:ind w:firstLineChars="200" w:firstLine="420"/>
        <w:rPr>
          <w:rFonts w:ascii="宋体" w:hAnsi="宋体"/>
          <w:szCs w:val="21"/>
        </w:rPr>
      </w:pPr>
      <w:r>
        <w:rPr>
          <w:rFonts w:ascii="宋体" w:hAnsi="宋体"/>
          <w:szCs w:val="21"/>
        </w:rPr>
        <w:t>14.1.2 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发包人有权向设计人课以专用合同条款中约定的违约金，并由发包人将其违约行为上报</w:t>
      </w:r>
      <w:proofErr w:type="gramStart"/>
      <w:r>
        <w:rPr>
          <w:rFonts w:ascii="宋体" w:hAnsi="宋体"/>
          <w:szCs w:val="21"/>
        </w:rPr>
        <w:t>省级交通</w:t>
      </w:r>
      <w:proofErr w:type="gramEnd"/>
      <w:r>
        <w:rPr>
          <w:rFonts w:ascii="宋体" w:hAnsi="宋体"/>
          <w:szCs w:val="21"/>
        </w:rPr>
        <w:t>运输主管部门，作为不良记录纳入公路建设市场信用信息管理系统。</w:t>
      </w:r>
    </w:p>
    <w:p w:rsidR="00FA6CDE" w:rsidRDefault="00CA7E5A" w:rsidP="00DB03DB">
      <w:pPr>
        <w:spacing w:line="360" w:lineRule="auto"/>
        <w:ind w:left="480" w:firstLine="482"/>
        <w:outlineLvl w:val="0"/>
        <w:rPr>
          <w:rFonts w:ascii="宋体" w:hAnsi="宋体"/>
          <w:b/>
          <w:szCs w:val="21"/>
        </w:rPr>
      </w:pPr>
      <w:bookmarkStart w:id="301" w:name="_Toc24147"/>
      <w:r>
        <w:rPr>
          <w:rFonts w:ascii="宋体" w:hAnsi="宋体"/>
          <w:b/>
          <w:szCs w:val="21"/>
        </w:rPr>
        <w:t>14.2 发包人违约</w:t>
      </w:r>
      <w:bookmarkEnd w:id="301"/>
    </w:p>
    <w:p w:rsidR="00FA6CDE" w:rsidRDefault="00CA7E5A" w:rsidP="00DB03DB">
      <w:pPr>
        <w:spacing w:line="360" w:lineRule="auto"/>
        <w:ind w:left="480" w:firstLine="480"/>
        <w:rPr>
          <w:rFonts w:ascii="宋体" w:hAnsi="宋体"/>
          <w:szCs w:val="21"/>
        </w:rPr>
      </w:pPr>
      <w:r>
        <w:rPr>
          <w:rFonts w:ascii="宋体" w:hAnsi="宋体"/>
          <w:szCs w:val="21"/>
        </w:rPr>
        <w:t>14.2.1 合同履行中发生下列情况之一的，属发包人违约：</w:t>
      </w:r>
    </w:p>
    <w:p w:rsidR="00FA6CDE" w:rsidRDefault="00CA7E5A" w:rsidP="00DB03DB">
      <w:pPr>
        <w:spacing w:line="360" w:lineRule="auto"/>
        <w:ind w:left="480" w:firstLine="480"/>
        <w:rPr>
          <w:rFonts w:ascii="宋体" w:hAnsi="宋体"/>
          <w:szCs w:val="21"/>
        </w:rPr>
      </w:pPr>
      <w:r>
        <w:rPr>
          <w:rFonts w:ascii="宋体" w:hAnsi="宋体"/>
          <w:szCs w:val="21"/>
        </w:rPr>
        <w:t>（1）发包人未按合同约定支付勘察设计费</w:t>
      </w:r>
      <w:r>
        <w:rPr>
          <w:rFonts w:ascii="宋体" w:hAnsi="宋体" w:hint="eastAsia"/>
          <w:szCs w:val="21"/>
        </w:rPr>
        <w:t>用；</w:t>
      </w:r>
    </w:p>
    <w:p w:rsidR="00FA6CDE" w:rsidRDefault="00CA7E5A" w:rsidP="00DB03DB">
      <w:pPr>
        <w:spacing w:line="360" w:lineRule="auto"/>
        <w:ind w:left="480" w:firstLine="480"/>
        <w:rPr>
          <w:rFonts w:ascii="宋体" w:hAnsi="宋体"/>
          <w:szCs w:val="21"/>
        </w:rPr>
      </w:pPr>
      <w:r>
        <w:rPr>
          <w:rFonts w:ascii="宋体" w:hAnsi="宋体"/>
          <w:szCs w:val="21"/>
        </w:rPr>
        <w:t>（2）发包人原因造成勘察设计停止；</w:t>
      </w:r>
    </w:p>
    <w:p w:rsidR="00FA6CDE" w:rsidRDefault="00CA7E5A" w:rsidP="00DB03DB">
      <w:pPr>
        <w:spacing w:line="360" w:lineRule="auto"/>
        <w:ind w:left="480" w:firstLine="480"/>
        <w:rPr>
          <w:rFonts w:ascii="宋体" w:hAnsi="宋体"/>
          <w:szCs w:val="21"/>
        </w:rPr>
      </w:pPr>
      <w:r>
        <w:rPr>
          <w:rFonts w:ascii="宋体" w:hAnsi="宋体"/>
          <w:szCs w:val="21"/>
        </w:rPr>
        <w:t>（3）发包人无法履行或停止履行合同；</w:t>
      </w:r>
    </w:p>
    <w:p w:rsidR="00FA6CDE" w:rsidRDefault="00CA7E5A" w:rsidP="00CF3F8E">
      <w:pPr>
        <w:spacing w:line="360" w:lineRule="auto"/>
        <w:ind w:firstLineChars="200" w:firstLine="420"/>
        <w:rPr>
          <w:rFonts w:ascii="宋体" w:hAnsi="宋体"/>
          <w:szCs w:val="21"/>
        </w:rPr>
      </w:pPr>
      <w:r>
        <w:rPr>
          <w:rFonts w:ascii="宋体" w:hAnsi="宋体"/>
          <w:szCs w:val="21"/>
        </w:rPr>
        <w:t>（4）由于发包人变更勘察设计项目、规模、条件，或未按合同约定提供勘察设计必需的资料，造成勘察设计的返工、停工、窝工或修改设计；</w:t>
      </w:r>
    </w:p>
    <w:p w:rsidR="00FA6CDE" w:rsidRDefault="00CA7E5A" w:rsidP="00DB03DB">
      <w:pPr>
        <w:spacing w:line="360" w:lineRule="auto"/>
        <w:ind w:left="480" w:firstLine="480"/>
        <w:rPr>
          <w:rFonts w:ascii="宋体" w:hAnsi="宋体"/>
          <w:szCs w:val="21"/>
        </w:rPr>
      </w:pPr>
      <w:r>
        <w:rPr>
          <w:rFonts w:ascii="宋体" w:hAnsi="宋体"/>
          <w:szCs w:val="21"/>
        </w:rPr>
        <w:t>（5）发包人无正当理由不按时返还履约保证金、质量保证金；</w:t>
      </w:r>
    </w:p>
    <w:p w:rsidR="00FA6CDE" w:rsidRDefault="00CA7E5A" w:rsidP="00DB03DB">
      <w:pPr>
        <w:spacing w:line="360" w:lineRule="auto"/>
        <w:ind w:left="480" w:firstLine="480"/>
        <w:rPr>
          <w:rFonts w:ascii="宋体" w:hAnsi="宋体"/>
          <w:szCs w:val="21"/>
        </w:rPr>
      </w:pPr>
      <w:r>
        <w:rPr>
          <w:rFonts w:ascii="宋体" w:hAnsi="宋体"/>
          <w:szCs w:val="21"/>
        </w:rPr>
        <w:t>（6）发包人不履行合同约定的其他义务。</w:t>
      </w:r>
    </w:p>
    <w:p w:rsidR="00FA6CDE" w:rsidRDefault="00CA7E5A" w:rsidP="00CF3F8E">
      <w:pPr>
        <w:spacing w:line="360" w:lineRule="auto"/>
        <w:ind w:firstLineChars="200" w:firstLine="420"/>
        <w:rPr>
          <w:rFonts w:ascii="宋体" w:hAnsi="宋体"/>
          <w:szCs w:val="21"/>
        </w:rPr>
      </w:pPr>
      <w:r>
        <w:rPr>
          <w:rFonts w:ascii="宋体" w:hAnsi="宋体"/>
          <w:szCs w:val="21"/>
        </w:rPr>
        <w:t>14.2.2 发包人发生违约情况时，设计人可向发包人发出暂停勘察设计通知，要求其在限定期限内纠正；逾期仍不纠正的，设计人有权解除合同并向发包人发出解除合同通知。发包人应当承担由于违约所造成的费用增加、周期延误和设计人损失等。设计人有权向发包人课以专用合同条款中约定的违约金。</w:t>
      </w:r>
    </w:p>
    <w:p w:rsidR="00FA6CDE" w:rsidRDefault="00CA7E5A" w:rsidP="00DB03DB">
      <w:pPr>
        <w:spacing w:line="360" w:lineRule="auto"/>
        <w:ind w:left="480" w:firstLine="482"/>
        <w:rPr>
          <w:rFonts w:ascii="宋体" w:hAnsi="宋体"/>
          <w:b/>
          <w:szCs w:val="21"/>
        </w:rPr>
      </w:pPr>
      <w:r>
        <w:rPr>
          <w:rFonts w:ascii="宋体" w:hAnsi="宋体"/>
          <w:b/>
          <w:szCs w:val="21"/>
        </w:rPr>
        <w:t>14.3 第三人造成的违约</w:t>
      </w:r>
    </w:p>
    <w:p w:rsidR="00FA6CDE" w:rsidRDefault="00CA7E5A" w:rsidP="00CF3F8E">
      <w:pPr>
        <w:spacing w:line="360" w:lineRule="auto"/>
        <w:ind w:firstLineChars="175" w:firstLine="368"/>
        <w:rPr>
          <w:rFonts w:ascii="宋体" w:hAnsi="宋体"/>
          <w:szCs w:val="21"/>
        </w:rPr>
      </w:pPr>
      <w:r>
        <w:rPr>
          <w:rFonts w:ascii="宋体" w:hAnsi="宋体"/>
          <w:szCs w:val="21"/>
        </w:rPr>
        <w:t>在履行合同过程中，一方当事人因第三人的原因造成违约的，应当向对方当事人承担违约责任。一方当事人和第三人之间的纠纷，依照法律规定或者按照约定解</w:t>
      </w:r>
    </w:p>
    <w:p w:rsidR="00FA6CDE" w:rsidRDefault="00CA7E5A" w:rsidP="00DB03DB">
      <w:pPr>
        <w:spacing w:line="360" w:lineRule="auto"/>
        <w:ind w:firstLine="480"/>
        <w:rPr>
          <w:rFonts w:ascii="宋体" w:hAnsi="宋体"/>
          <w:szCs w:val="21"/>
        </w:rPr>
      </w:pPr>
      <w:r>
        <w:rPr>
          <w:rFonts w:ascii="宋体" w:hAnsi="宋体"/>
          <w:szCs w:val="21"/>
        </w:rPr>
        <w:t>决。</w:t>
      </w:r>
    </w:p>
    <w:p w:rsidR="00FA6CDE" w:rsidRDefault="00CA7E5A" w:rsidP="00DB03DB">
      <w:pPr>
        <w:widowControl/>
        <w:numPr>
          <w:ilvl w:val="0"/>
          <w:numId w:val="78"/>
        </w:numPr>
        <w:tabs>
          <w:tab w:val="left" w:pos="500"/>
        </w:tabs>
        <w:spacing w:line="360" w:lineRule="auto"/>
        <w:ind w:left="500" w:firstLine="482"/>
        <w:rPr>
          <w:rFonts w:ascii="宋体" w:hAnsi="宋体"/>
          <w:b/>
          <w:szCs w:val="21"/>
        </w:rPr>
      </w:pPr>
      <w:r>
        <w:rPr>
          <w:rFonts w:ascii="宋体" w:hAnsi="宋体"/>
          <w:b/>
          <w:szCs w:val="21"/>
        </w:rPr>
        <w:t>争议的解决</w:t>
      </w:r>
    </w:p>
    <w:p w:rsidR="00FA6CDE" w:rsidRDefault="00CA7E5A" w:rsidP="00DB03DB">
      <w:pPr>
        <w:widowControl/>
        <w:numPr>
          <w:ilvl w:val="1"/>
          <w:numId w:val="78"/>
        </w:numPr>
        <w:tabs>
          <w:tab w:val="left" w:pos="1020"/>
        </w:tabs>
        <w:spacing w:line="360" w:lineRule="auto"/>
        <w:ind w:firstLine="480"/>
        <w:rPr>
          <w:rFonts w:ascii="宋体" w:hAnsi="宋体"/>
          <w:szCs w:val="21"/>
        </w:rPr>
      </w:pPr>
      <w:r>
        <w:rPr>
          <w:rFonts w:ascii="宋体" w:hAnsi="宋体"/>
          <w:szCs w:val="21"/>
        </w:rPr>
        <w:t>发包人和设计人在履行合同中发生争议的，可以友好协商解决。合同当事人友好协商解决不成的，可在专用合同条款中约定按下列一种方式解决：</w:t>
      </w:r>
    </w:p>
    <w:p w:rsidR="00FA6CDE" w:rsidRDefault="00CA7E5A" w:rsidP="00DB03DB">
      <w:pPr>
        <w:spacing w:line="360" w:lineRule="auto"/>
        <w:ind w:left="480" w:right="206" w:firstLine="480"/>
        <w:rPr>
          <w:rFonts w:ascii="宋体" w:hAnsi="宋体"/>
          <w:szCs w:val="21"/>
        </w:rPr>
      </w:pPr>
      <w:r>
        <w:rPr>
          <w:rFonts w:ascii="宋体" w:hAnsi="宋体"/>
          <w:szCs w:val="21"/>
        </w:rPr>
        <w:t>（1）向约定的仲裁委员会申请仲裁。</w:t>
      </w:r>
    </w:p>
    <w:p w:rsidR="00FA6CDE" w:rsidRDefault="00CA7E5A" w:rsidP="00DB03DB">
      <w:pPr>
        <w:widowControl/>
        <w:numPr>
          <w:ilvl w:val="1"/>
          <w:numId w:val="78"/>
        </w:numPr>
        <w:tabs>
          <w:tab w:val="left" w:pos="1020"/>
        </w:tabs>
        <w:spacing w:line="360" w:lineRule="auto"/>
        <w:ind w:firstLine="480"/>
        <w:rPr>
          <w:rFonts w:ascii="宋体" w:hAnsi="宋体"/>
          <w:szCs w:val="21"/>
        </w:rPr>
      </w:pPr>
      <w:r>
        <w:rPr>
          <w:rFonts w:ascii="宋体" w:hAnsi="宋体"/>
          <w:szCs w:val="21"/>
        </w:rPr>
        <w:lastRenderedPageBreak/>
        <w:t>采用仲裁方式最终解决争议的项目，仲裁裁决是终局性的并对发包人和设计人双方均具有约束力。全部仲裁费用应由败诉方承担，或按仲裁委员会裁决的比例分担。</w:t>
      </w:r>
    </w:p>
    <w:p w:rsidR="00FA6CDE" w:rsidRDefault="00FA6CDE" w:rsidP="00DB03DB">
      <w:pPr>
        <w:spacing w:line="360" w:lineRule="exact"/>
        <w:ind w:firstLine="480"/>
        <w:rPr>
          <w:rFonts w:ascii="宋体" w:hAnsi="宋体"/>
          <w:szCs w:val="21"/>
        </w:rPr>
        <w:sectPr w:rsidR="00FA6CDE">
          <w:pgSz w:w="11920" w:h="16960"/>
          <w:pgMar w:top="1247" w:right="1474" w:bottom="1247" w:left="1361" w:header="720" w:footer="720" w:gutter="0"/>
          <w:cols w:space="720"/>
        </w:sectPr>
      </w:pPr>
    </w:p>
    <w:p w:rsidR="00FA6CDE" w:rsidRDefault="00CA7E5A" w:rsidP="00662913">
      <w:pPr>
        <w:pStyle w:val="2TimesNewRoman5020"/>
        <w:spacing w:line="360" w:lineRule="auto"/>
        <w:ind w:firstLine="643"/>
        <w:rPr>
          <w:rFonts w:asciiTheme="majorEastAsia" w:eastAsiaTheme="majorEastAsia" w:hAnsiTheme="majorEastAsia" w:cstheme="majorEastAsia"/>
          <w:b/>
          <w:sz w:val="32"/>
          <w:szCs w:val="32"/>
        </w:rPr>
      </w:pPr>
      <w:bookmarkStart w:id="302" w:name="_Toc19986"/>
      <w:bookmarkStart w:id="303" w:name="_Toc10639"/>
      <w:r>
        <w:rPr>
          <w:rFonts w:asciiTheme="majorEastAsia" w:eastAsiaTheme="majorEastAsia" w:hAnsiTheme="majorEastAsia" w:cstheme="majorEastAsia" w:hint="eastAsia"/>
          <w:b/>
          <w:sz w:val="32"/>
          <w:szCs w:val="32"/>
        </w:rPr>
        <w:lastRenderedPageBreak/>
        <w:t>第二节  专用合同条款</w:t>
      </w:r>
      <w:bookmarkEnd w:id="302"/>
      <w:bookmarkEnd w:id="303"/>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说明：</w:t>
      </w:r>
    </w:p>
    <w:p w:rsidR="00FA6CDE" w:rsidRDefault="00CA7E5A">
      <w:pPr>
        <w:numPr>
          <w:ilvl w:val="0"/>
          <w:numId w:val="79"/>
        </w:num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招标人在根据《公路工程标准勘察设计招标文件》编制项目招标文件中的“专用合同条款”时，可根据招标项目的具体特点和实际需要，对“通用合同条款”进行补充、细化。在“专用合同条款”中补充或细化的内容，不得违反法律、行政法规的强制性规定和平等、自愿、公平和诚实信用原则。</w:t>
      </w:r>
    </w:p>
    <w:p w:rsidR="00FA6CDE" w:rsidRDefault="00CA7E5A">
      <w:pPr>
        <w:numPr>
          <w:ilvl w:val="0"/>
          <w:numId w:val="79"/>
        </w:numPr>
        <w:snapToGrid w:val="0"/>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专用合同条款的编号应与通用合同条款一致。</w:t>
      </w:r>
      <w:bookmarkStart w:id="304" w:name="_Toc26725"/>
    </w:p>
    <w:p w:rsidR="00FA6CDE" w:rsidRDefault="00CA7E5A">
      <w:pPr>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br w:type="page"/>
      </w:r>
    </w:p>
    <w:p w:rsidR="00FA6CDE" w:rsidRDefault="00FA6CDE" w:rsidP="00662913">
      <w:pPr>
        <w:pStyle w:val="4"/>
        <w:ind w:firstLine="562"/>
      </w:pPr>
    </w:p>
    <w:p w:rsidR="00FA6CDE" w:rsidRDefault="00CA7E5A" w:rsidP="00662913">
      <w:pPr>
        <w:numPr>
          <w:ilvl w:val="0"/>
          <w:numId w:val="80"/>
        </w:numPr>
        <w:snapToGrid w:val="0"/>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一般约定</w:t>
      </w:r>
      <w:bookmarkStart w:id="305" w:name="_Toc10722"/>
      <w:bookmarkEnd w:id="304"/>
    </w:p>
    <w:p w:rsidR="00FA6CDE" w:rsidRDefault="00CA7E5A" w:rsidP="00662913">
      <w:pPr>
        <w:snapToGrid w:val="0"/>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1.1  词语定义</w:t>
      </w:r>
      <w:bookmarkStart w:id="306" w:name="_Toc31707"/>
      <w:bookmarkEnd w:id="305"/>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1.1.2.2 发包人：</w:t>
      </w:r>
      <w:r>
        <w:rPr>
          <w:rFonts w:asciiTheme="majorEastAsia" w:eastAsiaTheme="majorEastAsia" w:hAnsiTheme="majorEastAsia" w:cstheme="majorEastAsia" w:hint="eastAsia"/>
          <w:sz w:val="24"/>
          <w:u w:val="single"/>
        </w:rPr>
        <w:t>仁化县地方公路事务中心</w:t>
      </w:r>
      <w:r>
        <w:rPr>
          <w:rFonts w:asciiTheme="majorEastAsia" w:eastAsiaTheme="majorEastAsia" w:hAnsiTheme="majorEastAsia" w:cstheme="majorEastAsia" w:hint="eastAsia"/>
          <w:sz w:val="24"/>
        </w:rPr>
        <w:t>。</w:t>
      </w:r>
      <w:bookmarkStart w:id="307" w:name="_Toc24081"/>
      <w:bookmarkEnd w:id="306"/>
    </w:p>
    <w:p w:rsidR="00FA6CDE" w:rsidRDefault="00CA7E5A">
      <w:pPr>
        <w:snapToGrid w:val="0"/>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1.1.3.1 本次进行勘察设计招标的项目为</w:t>
      </w:r>
      <w:r>
        <w:rPr>
          <w:rFonts w:asciiTheme="majorEastAsia" w:eastAsiaTheme="majorEastAsia" w:hAnsiTheme="majorEastAsia" w:cstheme="majorEastAsia" w:hint="eastAsia"/>
          <w:sz w:val="24"/>
          <w:u w:val="single"/>
        </w:rPr>
        <w:t>韶关市仁化县双合水大桥新建工程勘察设计。</w:t>
      </w:r>
      <w:bookmarkStart w:id="308" w:name="_Toc7358"/>
      <w:bookmarkEnd w:id="307"/>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1.1.3.2 本合同包括的具体勘察设计服务内容：</w:t>
      </w:r>
      <w:r>
        <w:rPr>
          <w:rFonts w:asciiTheme="majorEastAsia" w:eastAsiaTheme="majorEastAsia" w:hAnsiTheme="majorEastAsia" w:cstheme="majorEastAsia" w:hint="eastAsia"/>
          <w:sz w:val="24"/>
          <w:u w:val="single"/>
        </w:rPr>
        <w:t>详见招标公告</w:t>
      </w:r>
      <w:r>
        <w:rPr>
          <w:rFonts w:asciiTheme="majorEastAsia" w:eastAsiaTheme="majorEastAsia" w:hAnsiTheme="majorEastAsia" w:cstheme="majorEastAsia" w:hint="eastAsia"/>
          <w:sz w:val="24"/>
        </w:rPr>
        <w:t>。</w:t>
      </w:r>
      <w:bookmarkStart w:id="309" w:name="_Toc10165"/>
      <w:bookmarkEnd w:id="308"/>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1.1.3.6 本合同包括的具体勘察设计文件：</w:t>
      </w:r>
      <w:r>
        <w:rPr>
          <w:rFonts w:asciiTheme="majorEastAsia" w:eastAsiaTheme="majorEastAsia" w:hAnsiTheme="majorEastAsia" w:cstheme="majorEastAsia" w:hint="eastAsia"/>
          <w:sz w:val="24"/>
          <w:u w:val="single"/>
        </w:rPr>
        <w:t>详见招标公告</w:t>
      </w:r>
      <w:r>
        <w:rPr>
          <w:rFonts w:asciiTheme="majorEastAsia" w:eastAsiaTheme="majorEastAsia" w:hAnsiTheme="majorEastAsia" w:cstheme="majorEastAsia" w:hint="eastAsia"/>
          <w:sz w:val="24"/>
        </w:rPr>
        <w:t>。</w:t>
      </w:r>
      <w:bookmarkStart w:id="310" w:name="_Toc3337"/>
      <w:bookmarkEnd w:id="309"/>
    </w:p>
    <w:p w:rsidR="00FA6CDE" w:rsidRDefault="00CA7E5A">
      <w:pPr>
        <w:snapToGrid w:val="0"/>
        <w:spacing w:line="360" w:lineRule="auto"/>
        <w:rPr>
          <w:rFonts w:asciiTheme="majorEastAsia" w:eastAsiaTheme="majorEastAsia" w:hAnsiTheme="majorEastAsia" w:cstheme="majorEastAsia"/>
          <w:sz w:val="24"/>
        </w:rPr>
      </w:pPr>
      <w:bookmarkStart w:id="311" w:name="_Toc20228"/>
      <w:bookmarkEnd w:id="310"/>
      <w:r>
        <w:rPr>
          <w:rFonts w:asciiTheme="majorEastAsia" w:eastAsiaTheme="majorEastAsia" w:hAnsiTheme="majorEastAsia" w:cstheme="majorEastAsia" w:hint="eastAsia"/>
          <w:sz w:val="24"/>
        </w:rPr>
        <w:t>1.6  文件的提供和照管</w:t>
      </w:r>
      <w:bookmarkStart w:id="312" w:name="_Toc17121"/>
      <w:bookmarkEnd w:id="311"/>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1.6.2 发包人负责提供的文件包括：</w:t>
      </w:r>
      <w:r>
        <w:rPr>
          <w:rFonts w:asciiTheme="majorEastAsia" w:eastAsiaTheme="majorEastAsia" w:hAnsiTheme="majorEastAsia" w:cstheme="majorEastAsia" w:hint="eastAsia"/>
          <w:sz w:val="24"/>
          <w:u w:val="single"/>
        </w:rPr>
        <w:t xml:space="preserve">  前一阶段成果文件     </w:t>
      </w:r>
      <w:r>
        <w:rPr>
          <w:rFonts w:asciiTheme="majorEastAsia" w:eastAsiaTheme="majorEastAsia" w:hAnsiTheme="majorEastAsia" w:cstheme="majorEastAsia" w:hint="eastAsia"/>
          <w:sz w:val="24"/>
        </w:rPr>
        <w:t xml:space="preserve"> ，提供数</w:t>
      </w:r>
      <w:bookmarkStart w:id="313" w:name="_Toc10249"/>
      <w:bookmarkEnd w:id="312"/>
      <w:r>
        <w:rPr>
          <w:rFonts w:asciiTheme="majorEastAsia" w:eastAsiaTheme="majorEastAsia" w:hAnsiTheme="majorEastAsia" w:cstheme="majorEastAsia" w:hint="eastAsia"/>
          <w:sz w:val="24"/>
        </w:rPr>
        <w:t>量：</w:t>
      </w:r>
      <w:r>
        <w:rPr>
          <w:rFonts w:asciiTheme="majorEastAsia" w:eastAsiaTheme="majorEastAsia" w:hAnsiTheme="majorEastAsia" w:cstheme="majorEastAsia" w:hint="eastAsia"/>
          <w:sz w:val="24"/>
          <w:u w:val="single"/>
        </w:rPr>
        <w:t xml:space="preserve">  一套   </w:t>
      </w:r>
      <w:r>
        <w:rPr>
          <w:rFonts w:asciiTheme="majorEastAsia" w:eastAsiaTheme="majorEastAsia" w:hAnsiTheme="majorEastAsia" w:cstheme="majorEastAsia" w:hint="eastAsia"/>
          <w:sz w:val="24"/>
        </w:rPr>
        <w:t>，提供期限：</w:t>
      </w:r>
      <w:r>
        <w:rPr>
          <w:rFonts w:asciiTheme="majorEastAsia" w:eastAsiaTheme="majorEastAsia" w:hAnsiTheme="majorEastAsia" w:cstheme="majorEastAsia" w:hint="eastAsia"/>
          <w:sz w:val="24"/>
          <w:u w:val="single"/>
        </w:rPr>
        <w:t xml:space="preserve">   /       </w:t>
      </w:r>
      <w:r>
        <w:rPr>
          <w:rFonts w:asciiTheme="majorEastAsia" w:eastAsiaTheme="majorEastAsia" w:hAnsiTheme="majorEastAsia" w:cstheme="majorEastAsia" w:hint="eastAsia"/>
          <w:sz w:val="24"/>
        </w:rPr>
        <w:t xml:space="preserve"> 。</w:t>
      </w:r>
      <w:bookmarkStart w:id="314" w:name="_Toc23240"/>
      <w:bookmarkEnd w:id="313"/>
    </w:p>
    <w:p w:rsidR="00FA6CDE" w:rsidRDefault="00CA7E5A" w:rsidP="00662913">
      <w:pPr>
        <w:snapToGrid w:val="0"/>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3. 发包人管理</w:t>
      </w:r>
      <w:bookmarkStart w:id="315" w:name="_Toc28316"/>
      <w:bookmarkEnd w:id="314"/>
    </w:p>
    <w:p w:rsidR="00FA6CDE" w:rsidRDefault="00CA7E5A" w:rsidP="00662913">
      <w:pPr>
        <w:snapToGrid w:val="0"/>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3.2  监理人</w:t>
      </w:r>
      <w:bookmarkStart w:id="316" w:name="_Toc30427"/>
      <w:bookmarkEnd w:id="315"/>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3.2.1 本工程是否委托监理人进行勘察设计监理：</w:t>
      </w:r>
      <w:r>
        <w:rPr>
          <w:rFonts w:asciiTheme="majorEastAsia" w:eastAsiaTheme="majorEastAsia" w:hAnsiTheme="majorEastAsia" w:cstheme="majorEastAsia" w:hint="eastAsia"/>
          <w:sz w:val="24"/>
          <w:u w:val="single"/>
        </w:rPr>
        <w:t xml:space="preserve">     </w:t>
      </w:r>
      <w:proofErr w:type="gramStart"/>
      <w:r>
        <w:rPr>
          <w:rFonts w:asciiTheme="majorEastAsia" w:eastAsiaTheme="majorEastAsia" w:hAnsiTheme="majorEastAsia" w:cstheme="majorEastAsia" w:hint="eastAsia"/>
          <w:sz w:val="24"/>
          <w:u w:val="single"/>
        </w:rPr>
        <w:t>否</w:t>
      </w:r>
      <w:proofErr w:type="gramEnd"/>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 xml:space="preserve"> 。</w:t>
      </w:r>
      <w:bookmarkStart w:id="317" w:name="_Toc31512"/>
      <w:bookmarkEnd w:id="316"/>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如进行勘察设计监理，监理人的监理范围包括： ；</w:t>
      </w:r>
      <w:bookmarkStart w:id="318" w:name="_Toc7904"/>
      <w:bookmarkEnd w:id="317"/>
      <w:r>
        <w:rPr>
          <w:rFonts w:asciiTheme="majorEastAsia" w:eastAsiaTheme="majorEastAsia" w:hAnsiTheme="majorEastAsia" w:cstheme="majorEastAsia" w:hint="eastAsia"/>
          <w:sz w:val="24"/>
        </w:rPr>
        <w:t>职责权限： ；总监理工程师： 。</w:t>
      </w:r>
      <w:bookmarkStart w:id="319" w:name="_Toc19388"/>
      <w:bookmarkEnd w:id="318"/>
    </w:p>
    <w:p w:rsidR="00FA6CDE" w:rsidRDefault="00CA7E5A" w:rsidP="00662913">
      <w:pPr>
        <w:snapToGrid w:val="0"/>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3.4  决定或答复</w:t>
      </w:r>
      <w:bookmarkStart w:id="320" w:name="_Toc16253"/>
      <w:bookmarkEnd w:id="319"/>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3.4.1 发包人应在收到设计人书面提出的事项后</w:t>
      </w:r>
      <w:r>
        <w:rPr>
          <w:rFonts w:asciiTheme="majorEastAsia" w:eastAsiaTheme="majorEastAsia" w:hAnsiTheme="majorEastAsia" w:cstheme="majorEastAsia" w:hint="eastAsia"/>
          <w:sz w:val="24"/>
          <w:u w:val="single"/>
        </w:rPr>
        <w:t xml:space="preserve">    15    </w:t>
      </w:r>
      <w:r>
        <w:rPr>
          <w:rFonts w:asciiTheme="majorEastAsia" w:eastAsiaTheme="majorEastAsia" w:hAnsiTheme="majorEastAsia" w:cstheme="majorEastAsia" w:hint="eastAsia"/>
          <w:sz w:val="24"/>
        </w:rPr>
        <w:t>天内</w:t>
      </w:r>
      <w:proofErr w:type="gramStart"/>
      <w:r>
        <w:rPr>
          <w:rFonts w:asciiTheme="majorEastAsia" w:eastAsiaTheme="majorEastAsia" w:hAnsiTheme="majorEastAsia" w:cstheme="majorEastAsia" w:hint="eastAsia"/>
          <w:sz w:val="24"/>
        </w:rPr>
        <w:t>作出</w:t>
      </w:r>
      <w:proofErr w:type="gramEnd"/>
      <w:r>
        <w:rPr>
          <w:rFonts w:asciiTheme="majorEastAsia" w:eastAsiaTheme="majorEastAsia" w:hAnsiTheme="majorEastAsia" w:cstheme="majorEastAsia" w:hint="eastAsia"/>
          <w:sz w:val="24"/>
        </w:rPr>
        <w:t>书面答复。</w:t>
      </w:r>
      <w:bookmarkStart w:id="321" w:name="_Toc27757"/>
      <w:bookmarkEnd w:id="320"/>
    </w:p>
    <w:p w:rsidR="00FA6CDE" w:rsidRDefault="00CA7E5A" w:rsidP="00662913">
      <w:pPr>
        <w:snapToGrid w:val="0"/>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4. 设计人义务</w:t>
      </w:r>
      <w:bookmarkStart w:id="322" w:name="_Toc10098"/>
      <w:bookmarkEnd w:id="321"/>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4.1.6.3 </w:t>
      </w:r>
      <w:proofErr w:type="gramStart"/>
      <w:r>
        <w:rPr>
          <w:rFonts w:asciiTheme="majorEastAsia" w:eastAsiaTheme="majorEastAsia" w:hAnsiTheme="majorEastAsia" w:cstheme="majorEastAsia" w:hint="eastAsia"/>
          <w:sz w:val="24"/>
        </w:rPr>
        <w:t>款末增加</w:t>
      </w:r>
      <w:proofErr w:type="gramEnd"/>
      <w:r>
        <w:rPr>
          <w:rFonts w:asciiTheme="majorEastAsia" w:eastAsiaTheme="majorEastAsia" w:hAnsiTheme="majorEastAsia" w:cstheme="majorEastAsia" w:hint="eastAsia"/>
          <w:sz w:val="24"/>
        </w:rPr>
        <w:t>以下内容：同时不应损害发包人的利益。</w:t>
      </w:r>
      <w:bookmarkStart w:id="323" w:name="_Toc24981"/>
      <w:bookmarkEnd w:id="322"/>
    </w:p>
    <w:p w:rsidR="00FA6CDE" w:rsidRDefault="00CA7E5A">
      <w:pPr>
        <w:snapToGrid w:val="0"/>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 xml:space="preserve">4.1.6.6  款后增加 4.1.6.7~4.1.6.23  条款，原通用合同条款 4.1.6.7  </w:t>
      </w:r>
      <w:proofErr w:type="gramStart"/>
      <w:r>
        <w:rPr>
          <w:rFonts w:asciiTheme="majorEastAsia" w:eastAsiaTheme="majorEastAsia" w:hAnsiTheme="majorEastAsia" w:cstheme="majorEastAsia" w:hint="eastAsia"/>
          <w:sz w:val="24"/>
        </w:rPr>
        <w:t>款调整</w:t>
      </w:r>
      <w:proofErr w:type="gramEnd"/>
      <w:r>
        <w:rPr>
          <w:rFonts w:asciiTheme="majorEastAsia" w:eastAsiaTheme="majorEastAsia" w:hAnsiTheme="majorEastAsia" w:cstheme="majorEastAsia" w:hint="eastAsia"/>
          <w:sz w:val="24"/>
        </w:rPr>
        <w:t xml:space="preserve">为 </w:t>
      </w:r>
      <w:r>
        <w:rPr>
          <w:rFonts w:asciiTheme="majorEastAsia" w:eastAsiaTheme="majorEastAsia" w:hAnsiTheme="majorEastAsia" w:cstheme="majorEastAsia" w:hint="eastAsia"/>
          <w:b/>
          <w:bCs/>
          <w:sz w:val="24"/>
        </w:rPr>
        <w:t>4.</w:t>
      </w:r>
      <w:bookmarkEnd w:id="323"/>
      <w:r>
        <w:rPr>
          <w:rFonts w:asciiTheme="majorEastAsia" w:eastAsiaTheme="majorEastAsia" w:hAnsiTheme="majorEastAsia" w:cstheme="majorEastAsia" w:hint="eastAsia"/>
          <w:b/>
          <w:bCs/>
          <w:sz w:val="24"/>
        </w:rPr>
        <w:t>1.6.24 款。</w:t>
      </w:r>
    </w:p>
    <w:p w:rsidR="00FA6CDE" w:rsidRDefault="00CA7E5A">
      <w:pPr>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4.1.6.7 如发包人根据工程需要和政府要求，将本项目中的一部分工点或构造物另行委托设计时，设计人必须向发包人提交已有的原始资料和已完成的设计资料，其费用按已完成的工作量核定。</w:t>
      </w:r>
    </w:p>
    <w:p w:rsidR="00FA6CDE" w:rsidRDefault="00CA7E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4.1.6.8 设计人签署合同后每开展一阶段的工作，需将该阶段工作详细内容、进度等上报给发包人，经发包人书面允许后方可开展该阶段工作；且在每个阶段结束后，须由发包人或发包人上级主管单位进行验收。</w:t>
      </w:r>
    </w:p>
    <w:p w:rsidR="00FA6CDE" w:rsidRDefault="00CA7E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设计人必须按照合同规定进行施工图设计，并进行交叉作业。当设计主管部门对前一段设计进行批复后，其结果影响后一段工作内容时，设计人必须无条件执行批复内容。所有修改的费用，均含入报价中，发包人</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w:t>
      </w:r>
    </w:p>
    <w:p w:rsidR="00FA6CDE" w:rsidRDefault="00CA7E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4.1.6.9 设计人应充分利用广东省高速公路设计标准化既有成果，根据设计标准化的相</w:t>
      </w:r>
      <w:r>
        <w:rPr>
          <w:rFonts w:asciiTheme="majorEastAsia" w:eastAsiaTheme="majorEastAsia" w:hAnsiTheme="majorEastAsia" w:cstheme="majorEastAsia" w:hint="eastAsia"/>
          <w:sz w:val="24"/>
        </w:rPr>
        <w:lastRenderedPageBreak/>
        <w:t>关文件（含有可能在设计周期内颁布的文件）要求，推行设计标准化在本项目的应用，设计人在使用标准图和参考图时，必须结合具体工程项目特点，认真负责地把握其可靠性、适用性、综合性、科学性，严禁生搬硬套和超范围使用。特别是采用单体构件或部件标准图和参考图时，应对工程结构或构造物进行系统分析、检算，确保整体工程的安全性。</w:t>
      </w:r>
    </w:p>
    <w:p w:rsidR="00FA6CDE" w:rsidRDefault="00CA7E5A">
      <w:pPr>
        <w:spacing w:line="360" w:lineRule="auto"/>
        <w:ind w:firstLineChars="200" w:firstLine="480"/>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同时设计人应根据项目特点，科学论证、合理选择桥涵结构</w:t>
      </w:r>
      <w:proofErr w:type="gramStart"/>
      <w:r>
        <w:rPr>
          <w:rFonts w:asciiTheme="majorEastAsia" w:eastAsiaTheme="majorEastAsia" w:hAnsiTheme="majorEastAsia" w:cstheme="majorEastAsia" w:hint="eastAsia"/>
          <w:sz w:val="24"/>
        </w:rPr>
        <w:t>物建设</w:t>
      </w:r>
      <w:proofErr w:type="gramEnd"/>
      <w:r>
        <w:rPr>
          <w:rFonts w:asciiTheme="majorEastAsia" w:eastAsiaTheme="majorEastAsia" w:hAnsiTheme="majorEastAsia" w:cstheme="majorEastAsia" w:hint="eastAsia"/>
          <w:sz w:val="24"/>
        </w:rPr>
        <w:t>方案，树立全寿命设计理念，重视桥涵结构物耐久性设计，延长桥涵结构物使用寿命；推广应用先进可靠的新技术、新工艺和新装备，提高桥梁施工的精细化和标准化水平，以达到缩短工期，节约工程造价的目的。</w:t>
      </w:r>
    </w:p>
    <w:p w:rsidR="00FA6CDE" w:rsidRDefault="00CA7E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4.1.6.10 设计人应结合项目具体情况，贯彻落实广东省高速公路设计标准化、造价标准化（</w:t>
      </w:r>
      <w:proofErr w:type="gramStart"/>
      <w:r>
        <w:rPr>
          <w:rFonts w:asciiTheme="majorEastAsia" w:eastAsiaTheme="majorEastAsia" w:hAnsiTheme="majorEastAsia" w:cstheme="majorEastAsia" w:hint="eastAsia"/>
          <w:sz w:val="24"/>
        </w:rPr>
        <w:t>含设计</w:t>
      </w:r>
      <w:proofErr w:type="gramEnd"/>
      <w:r>
        <w:rPr>
          <w:rFonts w:asciiTheme="majorEastAsia" w:eastAsiaTheme="majorEastAsia" w:hAnsiTheme="majorEastAsia" w:cstheme="majorEastAsia" w:hint="eastAsia"/>
          <w:sz w:val="24"/>
        </w:rPr>
        <w:t>工程量编制标准化）编制实施细则。设计人在设计标准</w:t>
      </w:r>
      <w:proofErr w:type="gramStart"/>
      <w:r>
        <w:rPr>
          <w:rFonts w:asciiTheme="majorEastAsia" w:eastAsiaTheme="majorEastAsia" w:hAnsiTheme="majorEastAsia" w:cstheme="majorEastAsia" w:hint="eastAsia"/>
          <w:sz w:val="24"/>
        </w:rPr>
        <w:t>化成果</w:t>
      </w:r>
      <w:proofErr w:type="gramEnd"/>
      <w:r>
        <w:rPr>
          <w:rFonts w:asciiTheme="majorEastAsia" w:eastAsiaTheme="majorEastAsia" w:hAnsiTheme="majorEastAsia" w:cstheme="majorEastAsia" w:hint="eastAsia"/>
          <w:sz w:val="24"/>
        </w:rPr>
        <w:t>使用中发现存在安全质量问题时，应立即采取有效措施，并及时报告，并负责对相关图纸在本项目的修改完善。</w:t>
      </w:r>
    </w:p>
    <w:p w:rsidR="00FA6CDE" w:rsidRDefault="00CA7E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4.1.6.11 发包人将视情况选择某一段作为先行工程开工（如有），各设计人必须根据发包人的相关要求按时提交先行工程的相关设计文件（图纸、清单、预算等），相关费用已包含在合同报价中，发包人不再另行支付。</w:t>
      </w:r>
    </w:p>
    <w:p w:rsidR="00FA6CDE" w:rsidRDefault="00CA7E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4.1.6.12 设计人应组成设计项目组驻现场进行设计直至设计文件获得评审通过，设计人员组成需获得发包人同意。设计期间，发包人对项目组人员进行考核，发包人有权对考核不达标设计人进行罚款处罚（累计罚款金额不高于设计费的5%）。在本项目施工各阶段期间派驻设计代表长期驻施工现场。设计代表应满足项目开展要求，及时配合解决有关问题，保障工程顺利进行。</w:t>
      </w:r>
    </w:p>
    <w:p w:rsidR="00FA6CDE" w:rsidRDefault="00CA7E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4.1.6.13 广东省交通运输厅已全面推行高速公路设计标准化工作，各标段的设计人应按有关规定在本项目设计中充分应用我省公路设计标准化的技术成果。此费用</w:t>
      </w:r>
      <w:proofErr w:type="gramStart"/>
      <w:r>
        <w:rPr>
          <w:rFonts w:asciiTheme="majorEastAsia" w:eastAsiaTheme="majorEastAsia" w:hAnsiTheme="majorEastAsia" w:cstheme="majorEastAsia" w:hint="eastAsia"/>
          <w:sz w:val="24"/>
        </w:rPr>
        <w:t>已综合</w:t>
      </w:r>
      <w:proofErr w:type="gramEnd"/>
      <w:r>
        <w:rPr>
          <w:rFonts w:asciiTheme="majorEastAsia" w:eastAsiaTheme="majorEastAsia" w:hAnsiTheme="majorEastAsia" w:cstheme="majorEastAsia" w:hint="eastAsia"/>
          <w:sz w:val="24"/>
        </w:rPr>
        <w:t>考虑在投标报价中,</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4.1.6.14 对国内设计经验不足或有特殊要求的单位工程或分部工程，若发包人或其上级主管单位认为需要另行单独委托设计，而设计人又尚未开展此项设计工作，发包人将提前通知设计人取消该项设计内容，并合理扣除设计人的设计费，设计人需无条件接受。另行委托的其他设计人承担的设计在提交</w:t>
      </w:r>
      <w:proofErr w:type="gramStart"/>
      <w:r>
        <w:rPr>
          <w:rFonts w:asciiTheme="majorEastAsia" w:eastAsiaTheme="majorEastAsia" w:hAnsiTheme="majorEastAsia" w:cstheme="majorEastAsia" w:hint="eastAsia"/>
          <w:sz w:val="24"/>
        </w:rPr>
        <w:t>正式成果</w:t>
      </w:r>
      <w:proofErr w:type="gramEnd"/>
      <w:r>
        <w:rPr>
          <w:rFonts w:asciiTheme="majorEastAsia" w:eastAsiaTheme="majorEastAsia" w:hAnsiTheme="majorEastAsia" w:cstheme="majorEastAsia" w:hint="eastAsia"/>
          <w:sz w:val="24"/>
        </w:rPr>
        <w:t>前原则上应得到原设计人的同意。设计人为履行上述义务而可能发生的一切费用均视为计入投标报价中，发包人将</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4.1.6.15 两阶段设计必须于发包人规定的时段内，在认可的地方进行集中设计。由此</w:t>
      </w:r>
      <w:r>
        <w:rPr>
          <w:rFonts w:asciiTheme="majorEastAsia" w:eastAsiaTheme="majorEastAsia" w:hAnsiTheme="majorEastAsia" w:cstheme="majorEastAsia" w:hint="eastAsia"/>
          <w:sz w:val="24"/>
        </w:rPr>
        <w:lastRenderedPageBreak/>
        <w:t>而产生的费用已包含在报价中，发包人</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另行支付。如果设计人不执行，则视为设计人违约处理。</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4.1.6.16 为统一全线景观绿化的建设理念，景观绿化专项设计可选择具备相应资质的单位实施，选择的专项设计单位须报发包人批准，否则</w:t>
      </w:r>
      <w:proofErr w:type="gramStart"/>
      <w:r>
        <w:rPr>
          <w:rFonts w:asciiTheme="majorEastAsia" w:eastAsiaTheme="majorEastAsia" w:hAnsiTheme="majorEastAsia" w:cstheme="majorEastAsia" w:hint="eastAsia"/>
          <w:sz w:val="24"/>
        </w:rPr>
        <w:t>视设计</w:t>
      </w:r>
      <w:proofErr w:type="gramEnd"/>
      <w:r>
        <w:rPr>
          <w:rFonts w:asciiTheme="majorEastAsia" w:eastAsiaTheme="majorEastAsia" w:hAnsiTheme="majorEastAsia" w:cstheme="majorEastAsia" w:hint="eastAsia"/>
          <w:sz w:val="24"/>
        </w:rPr>
        <w:t>人违约。</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设计人引入景观绿化专项设计单位，进行下阶段的景观绿化专项施工图设计，要求与主体施工图设计同步提交，以确保主体工程施工</w:t>
      </w:r>
      <w:proofErr w:type="gramStart"/>
      <w:r>
        <w:rPr>
          <w:rFonts w:asciiTheme="majorEastAsia" w:eastAsiaTheme="majorEastAsia" w:hAnsiTheme="majorEastAsia" w:cstheme="majorEastAsia" w:hint="eastAsia"/>
          <w:sz w:val="24"/>
        </w:rPr>
        <w:t>图文件</w:t>
      </w:r>
      <w:proofErr w:type="gramEnd"/>
      <w:r>
        <w:rPr>
          <w:rFonts w:asciiTheme="majorEastAsia" w:eastAsiaTheme="majorEastAsia" w:hAnsiTheme="majorEastAsia" w:cstheme="majorEastAsia" w:hint="eastAsia"/>
          <w:sz w:val="24"/>
        </w:rPr>
        <w:t>修编过程中，能及时采纳景观设计的相关结论。</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设计文件应贯彻落实交通部《关于实施绿色公路建设的指导意见》,此费用</w:t>
      </w:r>
      <w:proofErr w:type="gramStart"/>
      <w:r>
        <w:rPr>
          <w:rFonts w:asciiTheme="majorEastAsia" w:eastAsiaTheme="majorEastAsia" w:hAnsiTheme="majorEastAsia" w:cstheme="majorEastAsia" w:hint="eastAsia"/>
          <w:sz w:val="24"/>
        </w:rPr>
        <w:t>已综合</w:t>
      </w:r>
      <w:proofErr w:type="gramEnd"/>
      <w:r>
        <w:rPr>
          <w:rFonts w:asciiTheme="majorEastAsia" w:eastAsiaTheme="majorEastAsia" w:hAnsiTheme="majorEastAsia" w:cstheme="majorEastAsia" w:hint="eastAsia"/>
          <w:sz w:val="24"/>
        </w:rPr>
        <w:t>考虑在投标报价中,</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4.1.6.17 环保水保、声屏障等降噪设施的</w:t>
      </w:r>
      <w:proofErr w:type="gramStart"/>
      <w:r>
        <w:rPr>
          <w:rFonts w:asciiTheme="majorEastAsia" w:eastAsiaTheme="majorEastAsia" w:hAnsiTheme="majorEastAsia" w:cstheme="majorEastAsia" w:hint="eastAsia"/>
          <w:sz w:val="24"/>
        </w:rPr>
        <w:t>设计内容设计内容</w:t>
      </w:r>
      <w:proofErr w:type="gramEnd"/>
      <w:r>
        <w:rPr>
          <w:rFonts w:asciiTheme="majorEastAsia" w:eastAsiaTheme="majorEastAsia" w:hAnsiTheme="majorEastAsia" w:cstheme="majorEastAsia" w:hint="eastAsia"/>
          <w:sz w:val="24"/>
        </w:rPr>
        <w:t>已包含在相应土建标段勘察设计中，相关费用已包含在相应合同总价内，发包人</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4.1.6.18 对于发包人向政府部门申报的前期专项工作，设计人应积极配合发包人和前期专项编制单位，同时，设计人应充分考虑到政府部门审批可能导致的时间延误，合理调配好各阶段的设计工作，努力降低所产生的影响，由此可能产生的费用已包含在投标报价中，发包人</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4.1.6.19按照交通运输部《公路项目安全性评价规范》（JTG B05-2015）的有关要求，各设计人应选</w:t>
      </w:r>
      <w:proofErr w:type="gramStart"/>
      <w:r>
        <w:rPr>
          <w:rFonts w:asciiTheme="majorEastAsia" w:eastAsiaTheme="majorEastAsia" w:hAnsiTheme="majorEastAsia" w:cstheme="majorEastAsia" w:hint="eastAsia"/>
          <w:sz w:val="24"/>
        </w:rPr>
        <w:t>择具备</w:t>
      </w:r>
      <w:proofErr w:type="gramEnd"/>
      <w:r>
        <w:rPr>
          <w:rFonts w:asciiTheme="majorEastAsia" w:eastAsiaTheme="majorEastAsia" w:hAnsiTheme="majorEastAsia" w:cstheme="majorEastAsia" w:hint="eastAsia"/>
          <w:sz w:val="24"/>
        </w:rPr>
        <w:t>相应资质的第三方单位负责编写全线的公路项目安全评价报告（包括初步设计阶段、施工图设计阶段和交工阶段），并按有关评审意见修改完善。选择的第三方单位须报发包人批准，否则视为设计人违约。</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增加以下条款：4.1.6.25 款  ~4.1.6.30 款  ( 如有)</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4.1.6.25 总体组的中标人除应按合同规定完成本合同段的勘察设计工作外，还应负责全线的总体勘察设计、统一全线设计风格以及</w:t>
      </w:r>
      <w:proofErr w:type="gramStart"/>
      <w:r>
        <w:rPr>
          <w:rFonts w:asciiTheme="majorEastAsia" w:eastAsiaTheme="majorEastAsia" w:hAnsiTheme="majorEastAsia" w:cstheme="majorEastAsia" w:hint="eastAsia"/>
          <w:sz w:val="24"/>
        </w:rPr>
        <w:t>各合同</w:t>
      </w:r>
      <w:proofErr w:type="gramEnd"/>
      <w:r>
        <w:rPr>
          <w:rFonts w:asciiTheme="majorEastAsia" w:eastAsiaTheme="majorEastAsia" w:hAnsiTheme="majorEastAsia" w:cstheme="majorEastAsia" w:hint="eastAsia"/>
          <w:sz w:val="24"/>
        </w:rPr>
        <w:t>段、各专业设计文件的协调、汇总工作，包括协调、统一文件的编制说明和汇编概（预）算等相关工作，并对全线工程勘察设计的整体性负责，由此可能发生的一切费用均已计入合同价中，发包人</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另行支付。所有工作成果均需及时得到发包人的认可同意。</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4.1.6.26 总体设计单位，除应按合同规定完成本标段的勘察设计工作外，还应</w:t>
      </w:r>
      <w:proofErr w:type="gramStart"/>
      <w:r>
        <w:rPr>
          <w:rFonts w:asciiTheme="majorEastAsia" w:eastAsiaTheme="majorEastAsia" w:hAnsiTheme="majorEastAsia" w:cstheme="majorEastAsia" w:hint="eastAsia"/>
          <w:sz w:val="24"/>
        </w:rPr>
        <w:t>联合非</w:t>
      </w:r>
      <w:proofErr w:type="gramEnd"/>
      <w:r>
        <w:rPr>
          <w:rFonts w:asciiTheme="majorEastAsia" w:eastAsiaTheme="majorEastAsia" w:hAnsiTheme="majorEastAsia" w:cstheme="majorEastAsia" w:hint="eastAsia"/>
          <w:sz w:val="24"/>
        </w:rPr>
        <w:t>总体设计单位组建全线勘察设计总体组。总体设计单位应派驻现场的总体组专业人员不少于</w:t>
      </w:r>
      <w:r>
        <w:rPr>
          <w:rFonts w:asciiTheme="majorEastAsia" w:eastAsiaTheme="majorEastAsia" w:hAnsiTheme="majorEastAsia" w:cstheme="majorEastAsia" w:hint="eastAsia"/>
          <w:sz w:val="24"/>
          <w:u w:val="single"/>
        </w:rPr>
        <w:t xml:space="preserve">  1</w:t>
      </w:r>
      <w:r>
        <w:rPr>
          <w:rFonts w:asciiTheme="majorEastAsia" w:eastAsiaTheme="majorEastAsia" w:hAnsiTheme="majorEastAsia" w:cstheme="majorEastAsia" w:hint="eastAsia"/>
          <w:sz w:val="24"/>
        </w:rPr>
        <w:t>人，其中至少</w:t>
      </w:r>
      <w:r>
        <w:rPr>
          <w:rFonts w:asciiTheme="majorEastAsia" w:eastAsiaTheme="majorEastAsia" w:hAnsiTheme="majorEastAsia" w:cstheme="majorEastAsia" w:hint="eastAsia"/>
          <w:sz w:val="24"/>
          <w:u w:val="single"/>
        </w:rPr>
        <w:t xml:space="preserve">  1  </w:t>
      </w:r>
      <w:r>
        <w:rPr>
          <w:rFonts w:asciiTheme="majorEastAsia" w:eastAsiaTheme="majorEastAsia" w:hAnsiTheme="majorEastAsia" w:cstheme="majorEastAsia" w:hint="eastAsia"/>
          <w:sz w:val="24"/>
        </w:rPr>
        <w:t>人为专职人员；非总体设计单位应派驻现场的总体组专业人员不少于</w:t>
      </w:r>
      <w:r>
        <w:rPr>
          <w:rFonts w:asciiTheme="majorEastAsia" w:eastAsiaTheme="majorEastAsia" w:hAnsiTheme="majorEastAsia" w:cstheme="majorEastAsia" w:hint="eastAsia"/>
          <w:sz w:val="24"/>
          <w:u w:val="single"/>
        </w:rPr>
        <w:t xml:space="preserve">  1   </w:t>
      </w:r>
      <w:r>
        <w:rPr>
          <w:rFonts w:asciiTheme="majorEastAsia" w:eastAsiaTheme="majorEastAsia" w:hAnsiTheme="majorEastAsia" w:cstheme="majorEastAsia" w:hint="eastAsia"/>
          <w:sz w:val="24"/>
        </w:rPr>
        <w:t>人。总体组人员必须经发包人同意，否则视为设计人违约。</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4.1.6.27 全线总体组负责协调全线的设计标准、工作进度，包括协调统一文件图标和格式的编制，编制说明和</w:t>
      </w:r>
      <w:proofErr w:type="gramStart"/>
      <w:r>
        <w:rPr>
          <w:rFonts w:asciiTheme="majorEastAsia" w:eastAsiaTheme="majorEastAsia" w:hAnsiTheme="majorEastAsia" w:cstheme="majorEastAsia" w:hint="eastAsia"/>
          <w:sz w:val="24"/>
        </w:rPr>
        <w:t>汇编总</w:t>
      </w:r>
      <w:proofErr w:type="gramEnd"/>
      <w:r>
        <w:rPr>
          <w:rFonts w:asciiTheme="majorEastAsia" w:eastAsiaTheme="majorEastAsia" w:hAnsiTheme="majorEastAsia" w:cstheme="majorEastAsia" w:hint="eastAsia"/>
          <w:sz w:val="24"/>
        </w:rPr>
        <w:t>概（预）算等相关工作，对全线工程勘察设计的整体性</w:t>
      </w:r>
      <w:r>
        <w:rPr>
          <w:rFonts w:asciiTheme="majorEastAsia" w:eastAsiaTheme="majorEastAsia" w:hAnsiTheme="majorEastAsia" w:cstheme="majorEastAsia" w:hint="eastAsia"/>
          <w:sz w:val="24"/>
        </w:rPr>
        <w:lastRenderedPageBreak/>
        <w:t>负责以及提交设计总结工作报告、并配合招标人进行项目报奖工作，负责总体组勘察设计等会议的组织及会务工作（合同另有规定的除外）。针对下述工作内容，全线各标段设计人提交设计文件评审前，应首先通过全线总体组的审查。</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总体设计单位应根据相关规定在设计成果审查通过后，除在其设计标段贯彻执行外，还应督促检查其它设计人执行，以达到各设计标段设计原则、标准、指标、材料标准与技术参数、验收标准、主要技术要求与施工工艺一致。</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全线总体组的具体工作包括但不限于以下工作：</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（1）自合同</w:t>
      </w:r>
      <w:proofErr w:type="gramStart"/>
      <w:r>
        <w:rPr>
          <w:rFonts w:asciiTheme="majorEastAsia" w:eastAsiaTheme="majorEastAsia" w:hAnsiTheme="majorEastAsia" w:cstheme="majorEastAsia" w:hint="eastAsia"/>
          <w:sz w:val="24"/>
        </w:rPr>
        <w:t>签定</w:t>
      </w:r>
      <w:proofErr w:type="gramEnd"/>
      <w:r>
        <w:rPr>
          <w:rFonts w:asciiTheme="majorEastAsia" w:eastAsiaTheme="majorEastAsia" w:hAnsiTheme="majorEastAsia" w:cstheme="majorEastAsia" w:hint="eastAsia"/>
          <w:sz w:val="24"/>
        </w:rPr>
        <w:t>之日起 15 日内，提交总体设计工作大纲；合同</w:t>
      </w:r>
      <w:proofErr w:type="gramStart"/>
      <w:r>
        <w:rPr>
          <w:rFonts w:asciiTheme="majorEastAsia" w:eastAsiaTheme="majorEastAsia" w:hAnsiTheme="majorEastAsia" w:cstheme="majorEastAsia" w:hint="eastAsia"/>
          <w:sz w:val="24"/>
        </w:rPr>
        <w:t>签定</w:t>
      </w:r>
      <w:proofErr w:type="gramEnd"/>
      <w:r>
        <w:rPr>
          <w:rFonts w:asciiTheme="majorEastAsia" w:eastAsiaTheme="majorEastAsia" w:hAnsiTheme="majorEastAsia" w:cstheme="majorEastAsia" w:hint="eastAsia"/>
          <w:sz w:val="24"/>
        </w:rPr>
        <w:t>之日起30 日内，提交本项目设计标准</w:t>
      </w:r>
      <w:proofErr w:type="gramStart"/>
      <w:r>
        <w:rPr>
          <w:rFonts w:asciiTheme="majorEastAsia" w:eastAsiaTheme="majorEastAsia" w:hAnsiTheme="majorEastAsia" w:cstheme="majorEastAsia" w:hint="eastAsia"/>
          <w:sz w:val="24"/>
        </w:rPr>
        <w:t>化指导</w:t>
      </w:r>
      <w:proofErr w:type="gramEnd"/>
      <w:r>
        <w:rPr>
          <w:rFonts w:asciiTheme="majorEastAsia" w:eastAsiaTheme="majorEastAsia" w:hAnsiTheme="majorEastAsia" w:cstheme="majorEastAsia" w:hint="eastAsia"/>
          <w:sz w:val="24"/>
        </w:rPr>
        <w:t>原则，用于指导后续勘察设计工作，确保本项目总体设计思路、设计理念、设计原则的统一。</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（2）制定项目勘察设计总体进度计划，得到发包人批准后，并检查、督促其它标段执行；</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（3）编制全线设计文件总目录，各标段分目录代号和序号、规定装订出版质量和相关要求；</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（4）编制符合“设计文件组成与内容”要求的项目汇总和全线总册文件；</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（5）统一全套施工招标图纸的格式、内容、分册，及相关文字要求；统一图纸和基础资料卷的专业名词与术语；</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（6）负责统一汇报和接受上级审查，以及设计修改后的汇总；</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（7）负责汇总全线各标段招标文件工程量清单及图纸文件；</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（8）负责审查全线的航测和控制测量的成果资料；</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（9）提出本项目地质勘察、测量、外业调查的实施细则、成果要求；</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（10）负责全线路面材料料场及试验的统计工作，并提供专业成果资料；</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（11）路线总体设计方面，提出设计原则，拟定平纵面主要指标值的控制范围、超高设置原则；</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（12）负责路基、路面及排水设计方面，提供路基标准横断面图、统一路基、防护、排水的设计原则，拟定不良地质处治原则，提出统一路面设计原则方案；</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（13）桥梁和涵洞设计方面，提出总体设计原则，协调统一全线同类型桥梁的桥型原则方案，提出下部结构及基础、上部结构设计原则，正式编制设计标准</w:t>
      </w:r>
      <w:proofErr w:type="gramStart"/>
      <w:r>
        <w:rPr>
          <w:rFonts w:asciiTheme="majorEastAsia" w:eastAsiaTheme="majorEastAsia" w:hAnsiTheme="majorEastAsia" w:cstheme="majorEastAsia" w:hint="eastAsia"/>
          <w:sz w:val="24"/>
        </w:rPr>
        <w:t>化指导</w:t>
      </w:r>
      <w:proofErr w:type="gramEnd"/>
      <w:r>
        <w:rPr>
          <w:rFonts w:asciiTheme="majorEastAsia" w:eastAsiaTheme="majorEastAsia" w:hAnsiTheme="majorEastAsia" w:cstheme="majorEastAsia" w:hint="eastAsia"/>
          <w:sz w:val="24"/>
        </w:rPr>
        <w:t>原则，提供预制结构（空心板、T 梁、小箱梁、圆管涵管节等）、防撞</w:t>
      </w:r>
      <w:proofErr w:type="gramStart"/>
      <w:r>
        <w:rPr>
          <w:rFonts w:asciiTheme="majorEastAsia" w:eastAsiaTheme="majorEastAsia" w:hAnsiTheme="majorEastAsia" w:cstheme="majorEastAsia" w:hint="eastAsia"/>
          <w:sz w:val="24"/>
        </w:rPr>
        <w:t>栏设计</w:t>
      </w:r>
      <w:proofErr w:type="gramEnd"/>
      <w:r>
        <w:rPr>
          <w:rFonts w:asciiTheme="majorEastAsia" w:eastAsiaTheme="majorEastAsia" w:hAnsiTheme="majorEastAsia" w:cstheme="majorEastAsia" w:hint="eastAsia"/>
          <w:sz w:val="24"/>
        </w:rPr>
        <w:t>通用图；</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（14）负责隧道总体设计，提出隧道断面布置形式，洞口、防护、排水、通风等设计原则等；</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（15）负责交通安全设施方面，提出全线的设计原则；</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（16）沿线设施方面，提出全线的设计原则和标准；</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（17）负责安全性总体评价，指导和汇总各标段安全性评价，在此基础上对全线提出整体安全性评价；</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（18）设计概、预算编制方面，提出编制原则，统一编制软件；</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（19）专题研究方面，负责对专题研究内容、技术要求、研究计划、成果形式等进行审查工作；</w:t>
      </w:r>
    </w:p>
    <w:p w:rsidR="00FA6CDE" w:rsidRDefault="00CA7E5A">
      <w:pPr>
        <w:spacing w:line="360" w:lineRule="auto"/>
        <w:rPr>
          <w:rFonts w:eastAsiaTheme="majorEastAsia"/>
          <w:sz w:val="24"/>
          <w:u w:val="single"/>
        </w:rPr>
      </w:pPr>
      <w:r>
        <w:rPr>
          <w:rFonts w:asciiTheme="majorEastAsia" w:eastAsiaTheme="majorEastAsia" w:hAnsiTheme="majorEastAsia" w:cstheme="majorEastAsia" w:hint="eastAsia"/>
          <w:sz w:val="24"/>
        </w:rPr>
        <w:t>4.1.6.28执行</w:t>
      </w:r>
      <w:r>
        <w:rPr>
          <w:rFonts w:eastAsiaTheme="majorEastAsia" w:hint="eastAsia"/>
          <w:sz w:val="24"/>
          <w:u w:val="single"/>
        </w:rPr>
        <w:t>《韶关市公路事务中心关于印发</w:t>
      </w:r>
      <w:r>
        <w:rPr>
          <w:rFonts w:eastAsiaTheme="majorEastAsia" w:hint="eastAsia"/>
          <w:sz w:val="24"/>
          <w:u w:val="single"/>
        </w:rPr>
        <w:t>&lt;</w:t>
      </w:r>
      <w:r>
        <w:rPr>
          <w:rFonts w:eastAsiaTheme="majorEastAsia" w:hint="eastAsia"/>
          <w:sz w:val="24"/>
          <w:u w:val="single"/>
        </w:rPr>
        <w:t>国省道建设</w:t>
      </w:r>
      <w:r>
        <w:rPr>
          <w:rFonts w:eastAsiaTheme="majorEastAsia" w:hint="eastAsia"/>
          <w:sz w:val="24"/>
          <w:u w:val="single"/>
        </w:rPr>
        <w:t xml:space="preserve"> </w:t>
      </w:r>
      <w:r>
        <w:rPr>
          <w:rFonts w:eastAsiaTheme="majorEastAsia" w:hint="eastAsia"/>
          <w:sz w:val="24"/>
          <w:u w:val="single"/>
        </w:rPr>
        <w:t>路域环境保护工作指引</w:t>
      </w:r>
      <w:r>
        <w:rPr>
          <w:rFonts w:eastAsiaTheme="majorEastAsia" w:hint="eastAsia"/>
          <w:sz w:val="24"/>
          <w:u w:val="single"/>
        </w:rPr>
        <w:t>&gt;</w:t>
      </w:r>
      <w:r>
        <w:rPr>
          <w:rFonts w:eastAsiaTheme="majorEastAsia" w:hint="eastAsia"/>
          <w:sz w:val="24"/>
          <w:u w:val="single"/>
        </w:rPr>
        <w:t>的通知》（</w:t>
      </w:r>
      <w:proofErr w:type="gramStart"/>
      <w:r>
        <w:rPr>
          <w:rFonts w:eastAsiaTheme="majorEastAsia" w:hint="eastAsia"/>
          <w:sz w:val="24"/>
          <w:u w:val="single"/>
        </w:rPr>
        <w:t>韶</w:t>
      </w:r>
      <w:proofErr w:type="gramEnd"/>
      <w:r>
        <w:rPr>
          <w:rFonts w:eastAsiaTheme="majorEastAsia" w:hint="eastAsia"/>
          <w:sz w:val="24"/>
          <w:u w:val="single"/>
        </w:rPr>
        <w:t>路〔</w:t>
      </w:r>
      <w:r>
        <w:rPr>
          <w:rFonts w:eastAsiaTheme="majorEastAsia" w:hint="eastAsia"/>
          <w:sz w:val="24"/>
          <w:u w:val="single"/>
        </w:rPr>
        <w:t>2020</w:t>
      </w:r>
      <w:r>
        <w:rPr>
          <w:rFonts w:eastAsiaTheme="majorEastAsia" w:hint="eastAsia"/>
          <w:sz w:val="24"/>
          <w:u w:val="single"/>
        </w:rPr>
        <w:t>〕</w:t>
      </w:r>
      <w:r>
        <w:rPr>
          <w:rFonts w:eastAsiaTheme="majorEastAsia" w:hint="eastAsia"/>
          <w:sz w:val="24"/>
          <w:u w:val="single"/>
        </w:rPr>
        <w:t xml:space="preserve">104 </w:t>
      </w:r>
      <w:r>
        <w:rPr>
          <w:rFonts w:eastAsiaTheme="majorEastAsia" w:hint="eastAsia"/>
          <w:sz w:val="24"/>
          <w:u w:val="single"/>
        </w:rPr>
        <w:t>号）文要求，具体措施包括：</w:t>
      </w:r>
    </w:p>
    <w:p w:rsidR="00FA6CDE" w:rsidRDefault="00CA7E5A">
      <w:pPr>
        <w:spacing w:line="360" w:lineRule="auto"/>
        <w:rPr>
          <w:sz w:val="24"/>
        </w:rPr>
      </w:pPr>
      <w:r>
        <w:rPr>
          <w:rFonts w:hint="eastAsia"/>
          <w:sz w:val="24"/>
        </w:rPr>
        <w:t>（</w:t>
      </w:r>
      <w:r>
        <w:rPr>
          <w:rFonts w:hint="eastAsia"/>
          <w:sz w:val="24"/>
        </w:rPr>
        <w:t>1</w:t>
      </w:r>
      <w:r>
        <w:rPr>
          <w:rFonts w:hint="eastAsia"/>
          <w:sz w:val="24"/>
        </w:rPr>
        <w:t>）加强公路路线选取设计。在选取路线方案时要认真贯彻“生态环保选线”的原则，在满足规范标准的前提下，使路线尽量与地形相拟合，路基尽可能避免高填深挖，隧道尽可能实现“零开挖进洞”，以减少对自然生态环境的破坏。路线在经过水源地保护区、风景名胜区、自然保护区、水土保持敏感区等区域时，要做好环境影响、水土保持评价工作，采取避让和保护措施。</w:t>
      </w:r>
    </w:p>
    <w:p w:rsidR="00FA6CDE" w:rsidRDefault="00CA7E5A">
      <w:pPr>
        <w:spacing w:line="360" w:lineRule="auto"/>
        <w:rPr>
          <w:sz w:val="24"/>
        </w:rPr>
      </w:pPr>
      <w:r>
        <w:rPr>
          <w:rFonts w:hint="eastAsia"/>
          <w:sz w:val="24"/>
        </w:rPr>
        <w:t>（</w:t>
      </w:r>
      <w:r>
        <w:rPr>
          <w:rFonts w:hint="eastAsia"/>
          <w:sz w:val="24"/>
        </w:rPr>
        <w:t>2</w:t>
      </w:r>
      <w:r>
        <w:rPr>
          <w:rFonts w:hint="eastAsia"/>
          <w:sz w:val="24"/>
        </w:rPr>
        <w:t>）加强对公路路基防护设计。路基防护形式应根据当地的自然条件合理选用，有条件时宜采用植物防护，水土流失严重或边坡稳定条件较差时，宜采用工程防护与植物防护相结合的方法，并加强表面植被防护设计。</w:t>
      </w:r>
    </w:p>
    <w:p w:rsidR="00FA6CDE" w:rsidRDefault="00CA7E5A">
      <w:pPr>
        <w:spacing w:line="360" w:lineRule="auto"/>
        <w:rPr>
          <w:sz w:val="24"/>
        </w:rPr>
      </w:pPr>
      <w:r>
        <w:rPr>
          <w:rFonts w:hint="eastAsia"/>
          <w:sz w:val="24"/>
        </w:rPr>
        <w:t>（</w:t>
      </w:r>
      <w:r>
        <w:rPr>
          <w:rFonts w:hint="eastAsia"/>
          <w:sz w:val="24"/>
        </w:rPr>
        <w:t>3</w:t>
      </w:r>
      <w:r>
        <w:rPr>
          <w:rFonts w:hint="eastAsia"/>
          <w:sz w:val="24"/>
        </w:rPr>
        <w:t>）加强公路工程取、弃土场设计。当取、弃土破坏了原有地表植被或改变了原地</w:t>
      </w:r>
      <w:proofErr w:type="gramStart"/>
      <w:r>
        <w:rPr>
          <w:rFonts w:hint="eastAsia"/>
          <w:sz w:val="24"/>
        </w:rPr>
        <w:t>表自然</w:t>
      </w:r>
      <w:proofErr w:type="gramEnd"/>
      <w:r>
        <w:rPr>
          <w:rFonts w:hint="eastAsia"/>
          <w:sz w:val="24"/>
        </w:rPr>
        <w:t>坡度而形成裸露坡面时，应进行绿化或复垦设计并编制相应工程预算。</w:t>
      </w:r>
    </w:p>
    <w:p w:rsidR="00FA6CDE" w:rsidRDefault="00CA7E5A">
      <w:pPr>
        <w:spacing w:line="360" w:lineRule="auto"/>
        <w:rPr>
          <w:sz w:val="24"/>
        </w:rPr>
      </w:pPr>
      <w:r>
        <w:rPr>
          <w:rFonts w:hint="eastAsia"/>
          <w:sz w:val="24"/>
        </w:rPr>
        <w:t>（</w:t>
      </w:r>
      <w:r>
        <w:rPr>
          <w:rFonts w:hint="eastAsia"/>
          <w:sz w:val="24"/>
        </w:rPr>
        <w:t>4</w:t>
      </w:r>
      <w:r>
        <w:rPr>
          <w:rFonts w:hint="eastAsia"/>
          <w:sz w:val="24"/>
        </w:rPr>
        <w:t>）加强对路线交叉工程设计。平面交叉工程设计要规范，平交路口要保证视距良好，标志规范。道路</w:t>
      </w:r>
      <w:proofErr w:type="gramStart"/>
      <w:r>
        <w:rPr>
          <w:rFonts w:hint="eastAsia"/>
          <w:sz w:val="24"/>
        </w:rPr>
        <w:t>接入国</w:t>
      </w:r>
      <w:proofErr w:type="gramEnd"/>
      <w:r>
        <w:rPr>
          <w:rFonts w:hint="eastAsia"/>
          <w:sz w:val="24"/>
        </w:rPr>
        <w:t>省干线公路的交叉口应进行适当硬化设计。</w:t>
      </w:r>
    </w:p>
    <w:p w:rsidR="00FA6CDE" w:rsidRDefault="00CA7E5A">
      <w:pPr>
        <w:spacing w:line="360" w:lineRule="auto"/>
        <w:rPr>
          <w:sz w:val="24"/>
        </w:rPr>
      </w:pPr>
      <w:r>
        <w:rPr>
          <w:rFonts w:hint="eastAsia"/>
          <w:sz w:val="24"/>
        </w:rPr>
        <w:t>（</w:t>
      </w:r>
      <w:r>
        <w:rPr>
          <w:rFonts w:hint="eastAsia"/>
          <w:sz w:val="24"/>
        </w:rPr>
        <w:t>5</w:t>
      </w:r>
      <w:r>
        <w:rPr>
          <w:rFonts w:hint="eastAsia"/>
          <w:sz w:val="24"/>
        </w:rPr>
        <w:t>）加强景观设计。公路景观设计应与周边整体景观相协调，全力打造畅通、安全、舒适、美观的公路交通环境。对公路穿越城区路段绿化带，要因地制宜，突出绿化特色。公路绿化不得遮挡标志。</w:t>
      </w:r>
    </w:p>
    <w:p w:rsidR="00FA6CDE" w:rsidRDefault="00CA7E5A" w:rsidP="00662913">
      <w:pPr>
        <w:pStyle w:val="af7"/>
        <w:ind w:firstLine="480"/>
        <w:rPr>
          <w:rFonts w:ascii="宋体" w:hAnsi="宋体" w:cs="宋体"/>
          <w:sz w:val="24"/>
        </w:rPr>
      </w:pPr>
      <w:r>
        <w:rPr>
          <w:rFonts w:ascii="宋体" w:hAnsi="宋体" w:cs="宋体" w:hint="eastAsia"/>
          <w:sz w:val="24"/>
        </w:rPr>
        <w:t>4.1.7 设计人应编制综合利用旧路材料（旧路面、基层、垫层、旧</w:t>
      </w:r>
      <w:proofErr w:type="gramStart"/>
      <w:r>
        <w:rPr>
          <w:rFonts w:ascii="宋体" w:hAnsi="宋体" w:cs="宋体" w:hint="eastAsia"/>
          <w:sz w:val="24"/>
        </w:rPr>
        <w:t>圬</w:t>
      </w:r>
      <w:proofErr w:type="gramEnd"/>
      <w:r>
        <w:rPr>
          <w:rFonts w:ascii="宋体" w:hAnsi="宋体" w:cs="宋体" w:hint="eastAsia"/>
          <w:sz w:val="24"/>
        </w:rPr>
        <w:t>工排水沟、旧</w:t>
      </w:r>
      <w:proofErr w:type="gramStart"/>
      <w:r>
        <w:rPr>
          <w:rFonts w:ascii="宋体" w:hAnsi="宋体" w:cs="宋体" w:hint="eastAsia"/>
          <w:sz w:val="24"/>
        </w:rPr>
        <w:t>圬</w:t>
      </w:r>
      <w:proofErr w:type="gramEnd"/>
      <w:r>
        <w:rPr>
          <w:rFonts w:ascii="宋体" w:hAnsi="宋体" w:cs="宋体" w:hint="eastAsia"/>
          <w:sz w:val="24"/>
        </w:rPr>
        <w:t>工防护、旧结构混凝土等）再生循环利用方案：要求开展旧路材料（含路面、基层）集中破碎再生利用方案技术经济论证（两个方案以上同等深度）。</w:t>
      </w:r>
    </w:p>
    <w:p w:rsidR="00FA6CDE" w:rsidRDefault="00FA6CDE" w:rsidP="00662913">
      <w:pPr>
        <w:pStyle w:val="af7"/>
        <w:ind w:firstLine="480"/>
        <w:rPr>
          <w:rFonts w:ascii="宋体" w:hAnsi="宋体" w:cs="宋体"/>
          <w:sz w:val="24"/>
        </w:rPr>
      </w:pP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5. 勘察设计要求</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5.1  一般要求</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5.1.1 款细化如下：</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5.1.1 发包人应遵守法律、规范标准以及发包人颁发的勘察设计实施方案、细则、标准图及通用图等，不得以任何理由要求设计人违反法律和工程质量、安全标准进行勘察设计服务，降低工程质量。</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增加 5.1.6 款~5.1.8 款</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5.1.6 设计人提供的勘察设计成果必须满足工程施工的需要，若由于设计人勘察深度不足(包括勘察不准确、地质地形不符等)、设计调查不全面或设计方案欠妥等设计</w:t>
      </w:r>
      <w:proofErr w:type="gramStart"/>
      <w:r>
        <w:rPr>
          <w:rFonts w:asciiTheme="majorEastAsia" w:eastAsiaTheme="majorEastAsia" w:hAnsiTheme="majorEastAsia" w:cstheme="majorEastAsia" w:hint="eastAsia"/>
          <w:sz w:val="24"/>
        </w:rPr>
        <w:t>人原因</w:t>
      </w:r>
      <w:proofErr w:type="gramEnd"/>
      <w:r>
        <w:rPr>
          <w:rFonts w:asciiTheme="majorEastAsia" w:eastAsiaTheme="majorEastAsia" w:hAnsiTheme="majorEastAsia" w:cstheme="majorEastAsia" w:hint="eastAsia"/>
          <w:sz w:val="24"/>
        </w:rPr>
        <w:t>造成需要补</w:t>
      </w:r>
      <w:proofErr w:type="gramStart"/>
      <w:r>
        <w:rPr>
          <w:rFonts w:asciiTheme="majorEastAsia" w:eastAsiaTheme="majorEastAsia" w:hAnsiTheme="majorEastAsia" w:cstheme="majorEastAsia" w:hint="eastAsia"/>
          <w:sz w:val="24"/>
        </w:rPr>
        <w:t>勘</w:t>
      </w:r>
      <w:proofErr w:type="gramEnd"/>
      <w:r>
        <w:rPr>
          <w:rFonts w:asciiTheme="majorEastAsia" w:eastAsiaTheme="majorEastAsia" w:hAnsiTheme="majorEastAsia" w:cstheme="majorEastAsia" w:hint="eastAsia"/>
          <w:sz w:val="24"/>
        </w:rPr>
        <w:t>、完善、修改或变更设计的，设计人在收到发包人的通知后必须 2 天内到达现场开展补</w:t>
      </w:r>
      <w:proofErr w:type="gramStart"/>
      <w:r>
        <w:rPr>
          <w:rFonts w:asciiTheme="majorEastAsia" w:eastAsiaTheme="majorEastAsia" w:hAnsiTheme="majorEastAsia" w:cstheme="majorEastAsia" w:hint="eastAsia"/>
          <w:sz w:val="24"/>
        </w:rPr>
        <w:t>勘</w:t>
      </w:r>
      <w:proofErr w:type="gramEnd"/>
      <w:r>
        <w:rPr>
          <w:rFonts w:asciiTheme="majorEastAsia" w:eastAsiaTheme="majorEastAsia" w:hAnsiTheme="majorEastAsia" w:cstheme="majorEastAsia" w:hint="eastAsia"/>
          <w:sz w:val="24"/>
        </w:rPr>
        <w:t>或加密勘探，否则发包人有权委托其他有资质的单位完成本项工作而无须设计人同意，其实际发生地质勘察费用与设计合同中相关费用的差额及变更的设计费由设计人承担，并按合同条款课以违约金。</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5.1.7 设计人应结合项目是否穿越或邻近水源保护区、森林公园、石油天然气管道、铁路，是否与高速公路交叉互通等特点，在进行相关设计方案时，应充分考虑施工可行性，并对上述工程的临时工程和设施进行专项设计，临时工程和设施包括但不限于跨越或邻近水源保护区、森林公园、石油天然气管道、铁路，并与高速公路交叉互通的防护设计、重要工点的临时措施方案设计，并将费用纳入概、预算和工程量清单中，避免设计施工方案和费用脱节。</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5.1.8 设计人在编制项目概算时，应对项目建设所需主要材料价格、征地拆迁政策、新技术应用等主要造价影响因素进行调查分析，并充分考虑拆迁的政策性调整、工期延长、方案变更等影响，同时结合“双标管理”就临建标准化、“优质优价”、“优监优酬”、奖金、反击破碎石、借土资源及远运、跨水源安保防护等要求，计算合理的费用。</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5.3  勘察设计范围</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5.3.2 工程范围包括：</w:t>
      </w:r>
      <w:r>
        <w:rPr>
          <w:rFonts w:ascii="宋体" w:hAnsi="宋体" w:hint="eastAsia"/>
          <w:sz w:val="24"/>
          <w:u w:val="single"/>
        </w:rPr>
        <w:t>详见招标公告</w:t>
      </w:r>
      <w:r>
        <w:rPr>
          <w:rFonts w:asciiTheme="majorEastAsia" w:eastAsiaTheme="majorEastAsia" w:hAnsiTheme="majorEastAsia" w:cstheme="majorEastAsia" w:hint="eastAsia"/>
          <w:sz w:val="24"/>
        </w:rPr>
        <w:t xml:space="preserve"> 。</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5.3.3 </w:t>
      </w:r>
      <w:r w:rsidRPr="00957144">
        <w:rPr>
          <w:rFonts w:asciiTheme="majorEastAsia" w:eastAsiaTheme="majorEastAsia" w:hAnsiTheme="majorEastAsia" w:cstheme="majorEastAsia" w:hint="eastAsia"/>
          <w:sz w:val="24"/>
        </w:rPr>
        <w:t>阶段范围包括：</w:t>
      </w:r>
      <w:r w:rsidR="00732F11" w:rsidRPr="00957144">
        <w:rPr>
          <w:rFonts w:ascii="宋体" w:hAnsi="宋体" w:cs="宋体" w:hint="eastAsia"/>
          <w:sz w:val="24"/>
          <w:u w:val="single"/>
        </w:rPr>
        <w:t>两</w:t>
      </w:r>
      <w:r w:rsidRPr="00957144">
        <w:rPr>
          <w:rFonts w:ascii="宋体" w:hAnsi="宋体" w:cs="宋体" w:hint="eastAsia"/>
          <w:sz w:val="24"/>
          <w:u w:val="single"/>
        </w:rPr>
        <w:t>阶段</w:t>
      </w:r>
      <w:r>
        <w:rPr>
          <w:rFonts w:asciiTheme="majorEastAsia" w:eastAsiaTheme="majorEastAsia" w:hAnsiTheme="majorEastAsia" w:cstheme="majorEastAsia" w:hint="eastAsia"/>
          <w:sz w:val="24"/>
        </w:rPr>
        <w:t xml:space="preserve"> 。</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5.3.4 工作范围包括：</w:t>
      </w:r>
      <w:r>
        <w:rPr>
          <w:rFonts w:ascii="宋体" w:hAnsi="宋体" w:cs="宋体" w:hint="eastAsia"/>
          <w:sz w:val="24"/>
          <w:u w:val="single"/>
        </w:rPr>
        <w:t>勘察、设计</w:t>
      </w:r>
      <w:r>
        <w:rPr>
          <w:rFonts w:asciiTheme="majorEastAsia" w:eastAsiaTheme="majorEastAsia" w:hAnsiTheme="majorEastAsia" w:cstheme="majorEastAsia" w:hint="eastAsia"/>
          <w:sz w:val="24"/>
        </w:rPr>
        <w:t xml:space="preserve"> 。</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5.4  勘察作业要求</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5.4.2 勘探</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增加以下内容：</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（5）设计人应设立勘测、勘察现场机构，负责现场勘测、勘察工作及发包人管理工作。具体要求如下：</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①设计人开展地质勘察前，需将该阶段的工作内容、实施方案、详细的计划进度表、</w:t>
      </w:r>
      <w:r>
        <w:rPr>
          <w:rFonts w:asciiTheme="majorEastAsia" w:eastAsiaTheme="majorEastAsia" w:hAnsiTheme="majorEastAsia" w:cstheme="majorEastAsia" w:hint="eastAsia"/>
          <w:sz w:val="24"/>
        </w:rPr>
        <w:lastRenderedPageBreak/>
        <w:t>及投入的机械和人员上报给发包人；实施方案中应详细分列出 A 类孔（高边坡路段、隧道、地形地质复杂路段、不良地质路段、水上钻孔路段）和 B类孔（一般路段）钻孔数量和实施计划；发包人将组织对设计人上报内容进行审查。且设计人须得到发包人以书面的形式允许后方可实施。否则发包人可视为设计人的违约；</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②若设计人因任何原因未能按期完成实施方案中 90%以上的 A </w:t>
      </w:r>
      <w:proofErr w:type="gramStart"/>
      <w:r>
        <w:rPr>
          <w:rFonts w:asciiTheme="majorEastAsia" w:eastAsiaTheme="majorEastAsia" w:hAnsiTheme="majorEastAsia" w:cstheme="majorEastAsia" w:hint="eastAsia"/>
          <w:sz w:val="24"/>
        </w:rPr>
        <w:t>类孔钻探</w:t>
      </w:r>
      <w:proofErr w:type="gramEnd"/>
      <w:r>
        <w:rPr>
          <w:rFonts w:asciiTheme="majorEastAsia" w:eastAsiaTheme="majorEastAsia" w:hAnsiTheme="majorEastAsia" w:cstheme="majorEastAsia" w:hint="eastAsia"/>
          <w:sz w:val="24"/>
        </w:rPr>
        <w:t>工作，发包人有权扣减设计费</w:t>
      </w:r>
      <w:r>
        <w:rPr>
          <w:rFonts w:asciiTheme="majorEastAsia" w:eastAsiaTheme="majorEastAsia" w:hAnsiTheme="majorEastAsia" w:cstheme="majorEastAsia" w:hint="eastAsia"/>
          <w:sz w:val="24"/>
          <w:u w:val="single"/>
        </w:rPr>
        <w:t xml:space="preserve"> 10 </w:t>
      </w:r>
      <w:r>
        <w:rPr>
          <w:rFonts w:asciiTheme="majorEastAsia" w:eastAsiaTheme="majorEastAsia" w:hAnsiTheme="majorEastAsia" w:cstheme="majorEastAsia" w:hint="eastAsia"/>
          <w:sz w:val="24"/>
        </w:rPr>
        <w:t>万元作为违约金；</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③若设计人根据现场情况需变更地质勘察的方案，需经发包人签字确认后方可实施；</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④设计人的地质勘察报告必须经发包人审查确认后（勘察监理人退场后的钻探除外），才能作为设计依据，且作为发包人该阶段计量支付的依据。</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5.7  安全作业要求</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5.7.1 设计人编制安全措施计划的期限：</w:t>
      </w:r>
      <w:r>
        <w:rPr>
          <w:rFonts w:asciiTheme="majorEastAsia" w:eastAsiaTheme="majorEastAsia" w:hAnsiTheme="majorEastAsia" w:cstheme="majorEastAsia" w:hint="eastAsia"/>
          <w:sz w:val="24"/>
          <w:u w:val="single"/>
        </w:rPr>
        <w:t xml:space="preserve"> 签订合同协议书后 28 天之内 </w:t>
      </w:r>
      <w:r>
        <w:rPr>
          <w:rFonts w:asciiTheme="majorEastAsia" w:eastAsiaTheme="majorEastAsia" w:hAnsiTheme="majorEastAsia" w:cstheme="majorEastAsia" w:hint="eastAsia"/>
          <w:sz w:val="24"/>
        </w:rPr>
        <w:t>。</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6. 开始勘察设计和完成勘察设计</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6.1  开始勘察设计</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6.1.1 满足以下条件时，设计人应开始勘察设计工作</w:t>
      </w:r>
      <w:r>
        <w:rPr>
          <w:rFonts w:asciiTheme="majorEastAsia" w:eastAsiaTheme="majorEastAsia" w:hAnsiTheme="majorEastAsia" w:cstheme="majorEastAsia" w:hint="eastAsia"/>
          <w:sz w:val="24"/>
          <w:u w:val="single"/>
        </w:rPr>
        <w:t>：签订合同后</w:t>
      </w:r>
      <w:r>
        <w:rPr>
          <w:rFonts w:asciiTheme="majorEastAsia" w:eastAsiaTheme="majorEastAsia" w:hAnsiTheme="majorEastAsia" w:cstheme="majorEastAsia" w:hint="eastAsia"/>
          <w:sz w:val="24"/>
        </w:rPr>
        <w:t>。</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勘察设计服务周期安排：</w:t>
      </w:r>
      <w:r>
        <w:rPr>
          <w:rFonts w:asciiTheme="majorEastAsia" w:eastAsiaTheme="majorEastAsia" w:hAnsiTheme="majorEastAsia" w:cstheme="majorEastAsia" w:hint="eastAsia"/>
          <w:sz w:val="24"/>
          <w:u w:val="single"/>
        </w:rPr>
        <w:t>详见专用合同条款 8.1.3 款的时间要求</w:t>
      </w:r>
      <w:r>
        <w:rPr>
          <w:rFonts w:asciiTheme="majorEastAsia" w:eastAsiaTheme="majorEastAsia" w:hAnsiTheme="majorEastAsia" w:cstheme="majorEastAsia" w:hint="eastAsia"/>
          <w:sz w:val="24"/>
        </w:rPr>
        <w:t xml:space="preserve"> 。</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6.2  发包人引起的周期延误</w:t>
      </w:r>
    </w:p>
    <w:p w:rsidR="00FA6CDE" w:rsidRPr="00C95C00" w:rsidRDefault="00CA7E5A">
      <w:pPr>
        <w:spacing w:line="360" w:lineRule="auto"/>
        <w:rPr>
          <w:rFonts w:asciiTheme="majorEastAsia" w:eastAsiaTheme="majorEastAsia" w:hAnsiTheme="majorEastAsia" w:cstheme="majorEastAsia"/>
          <w:sz w:val="24"/>
        </w:rPr>
      </w:pPr>
      <w:r w:rsidRPr="00C95C00">
        <w:rPr>
          <w:rFonts w:asciiTheme="majorEastAsia" w:eastAsiaTheme="majorEastAsia" w:hAnsiTheme="majorEastAsia" w:cstheme="majorEastAsia" w:hint="eastAsia"/>
          <w:sz w:val="24"/>
        </w:rPr>
        <w:t xml:space="preserve">由于发包人原因造成勘察设计服务期限延误的，延长勘察设计服务期限的计算方法： </w:t>
      </w:r>
      <w:r w:rsidRPr="00C95C00">
        <w:rPr>
          <w:rFonts w:asciiTheme="majorEastAsia" w:eastAsiaTheme="majorEastAsia" w:hAnsiTheme="majorEastAsia" w:cstheme="majorEastAsia" w:hint="eastAsia"/>
          <w:sz w:val="24"/>
          <w:u w:val="single"/>
        </w:rPr>
        <w:t>根据具体的延误原因由发包人与设计人协商确定延长的服务期限</w:t>
      </w:r>
      <w:r w:rsidRPr="00C95C00">
        <w:rPr>
          <w:rFonts w:asciiTheme="majorEastAsia" w:eastAsiaTheme="majorEastAsia" w:hAnsiTheme="majorEastAsia" w:cstheme="majorEastAsia" w:hint="eastAsia"/>
          <w:sz w:val="24"/>
        </w:rPr>
        <w:t xml:space="preserve"> ；增加勘察设计费用的计算方法：</w:t>
      </w:r>
      <w:r w:rsidRPr="00C95C00">
        <w:rPr>
          <w:rFonts w:asciiTheme="majorEastAsia" w:eastAsiaTheme="majorEastAsia" w:hAnsiTheme="majorEastAsia" w:cstheme="majorEastAsia" w:hint="eastAsia"/>
          <w:sz w:val="24"/>
          <w:u w:val="single"/>
        </w:rPr>
        <w:t>按照对应合同段勘察设计最高投标限价的计算依据和取值参数并结合设计人增加的工作量及投标人中标价</w:t>
      </w:r>
      <w:proofErr w:type="gramStart"/>
      <w:r w:rsidRPr="00C95C00">
        <w:rPr>
          <w:rFonts w:asciiTheme="majorEastAsia" w:eastAsiaTheme="majorEastAsia" w:hAnsiTheme="majorEastAsia" w:cstheme="majorEastAsia" w:hint="eastAsia"/>
          <w:sz w:val="24"/>
          <w:u w:val="single"/>
        </w:rPr>
        <w:t>下浮率</w:t>
      </w:r>
      <w:proofErr w:type="gramEnd"/>
      <w:r w:rsidRPr="00C95C00">
        <w:rPr>
          <w:rFonts w:asciiTheme="majorEastAsia" w:eastAsiaTheme="majorEastAsia" w:hAnsiTheme="majorEastAsia" w:cstheme="majorEastAsia" w:hint="eastAsia"/>
          <w:sz w:val="24"/>
          <w:u w:val="single"/>
        </w:rPr>
        <w:t>进行计算，或由发包人与设计人协商确定</w:t>
      </w:r>
      <w:r w:rsidRPr="00C95C00">
        <w:rPr>
          <w:rFonts w:asciiTheme="majorEastAsia" w:eastAsiaTheme="majorEastAsia" w:hAnsiTheme="majorEastAsia" w:cstheme="majorEastAsia" w:hint="eastAsia"/>
          <w:sz w:val="24"/>
        </w:rPr>
        <w:t>。</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6.3  设计人引起的周期延误</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逾期违约金的计算方法：</w:t>
      </w:r>
      <w:r>
        <w:rPr>
          <w:rFonts w:asciiTheme="majorEastAsia" w:eastAsiaTheme="majorEastAsia" w:hAnsiTheme="majorEastAsia" w:cstheme="majorEastAsia" w:hint="eastAsia"/>
          <w:sz w:val="24"/>
          <w:u w:val="single"/>
        </w:rPr>
        <w:t xml:space="preserve">10000 </w:t>
      </w:r>
      <w:r>
        <w:rPr>
          <w:rFonts w:asciiTheme="majorEastAsia" w:eastAsiaTheme="majorEastAsia" w:hAnsiTheme="majorEastAsia" w:cstheme="majorEastAsia" w:hint="eastAsia"/>
          <w:sz w:val="24"/>
        </w:rPr>
        <w:t>元/天；逾期违约金的最高限额：</w:t>
      </w:r>
      <w:r>
        <w:rPr>
          <w:rFonts w:asciiTheme="majorEastAsia" w:eastAsiaTheme="majorEastAsia" w:hAnsiTheme="majorEastAsia" w:cstheme="majorEastAsia" w:hint="eastAsia"/>
          <w:sz w:val="24"/>
          <w:u w:val="single"/>
        </w:rPr>
        <w:t>10</w:t>
      </w:r>
      <w:r>
        <w:rPr>
          <w:rFonts w:asciiTheme="majorEastAsia" w:eastAsiaTheme="majorEastAsia" w:hAnsiTheme="majorEastAsia" w:cstheme="majorEastAsia" w:hint="eastAsia"/>
          <w:sz w:val="24"/>
        </w:rPr>
        <w:t>%签约合同价 。</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6.5  非人为因素引起的周期延误</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6.5.1 异常恶劣气候条件包括： </w:t>
      </w:r>
      <w:r>
        <w:rPr>
          <w:rFonts w:asciiTheme="majorEastAsia" w:eastAsiaTheme="majorEastAsia" w:hAnsiTheme="majorEastAsia" w:cstheme="majorEastAsia" w:hint="eastAsia"/>
          <w:sz w:val="24"/>
          <w:u w:val="single"/>
        </w:rPr>
        <w:t xml:space="preserve">六级以上地震、十级以上强风暴、龙卷风或五十年一遇以上洪水造成重大破坏等情况无法施工持续 30 </w:t>
      </w:r>
      <w:proofErr w:type="gramStart"/>
      <w:r>
        <w:rPr>
          <w:rFonts w:asciiTheme="majorEastAsia" w:eastAsiaTheme="majorEastAsia" w:hAnsiTheme="majorEastAsia" w:cstheme="majorEastAsia" w:hint="eastAsia"/>
          <w:sz w:val="24"/>
          <w:u w:val="single"/>
        </w:rPr>
        <w:t>天以上</w:t>
      </w:r>
      <w:proofErr w:type="gramEnd"/>
      <w:r>
        <w:rPr>
          <w:rFonts w:asciiTheme="majorEastAsia" w:eastAsiaTheme="majorEastAsia" w:hAnsiTheme="majorEastAsia" w:cstheme="majorEastAsia" w:hint="eastAsia"/>
          <w:sz w:val="24"/>
          <w:u w:val="single"/>
        </w:rPr>
        <w:t xml:space="preserve">者等 ；不利物质条件包括： 承包人在施工场地遇到的不可预见的自然物质条件、非自然的物质障碍和污染物，包括地下和水文条件，如遇见废弃的地下管道、隧道掘进遇瓦斯突出等 </w:t>
      </w:r>
      <w:r>
        <w:rPr>
          <w:rFonts w:asciiTheme="majorEastAsia" w:eastAsiaTheme="majorEastAsia" w:hAnsiTheme="majorEastAsia" w:cstheme="majorEastAsia" w:hint="eastAsia"/>
          <w:sz w:val="24"/>
        </w:rPr>
        <w:t>。</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6.7  提前完成勘察设计</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6.7.3 由于设计人提前完成勘察设计而给发包人带来经济效益的，发包人给予设计人如下奖励： </w:t>
      </w:r>
      <w:r>
        <w:rPr>
          <w:rFonts w:asciiTheme="majorEastAsia" w:eastAsiaTheme="majorEastAsia" w:hAnsiTheme="majorEastAsia" w:cstheme="majorEastAsia" w:hint="eastAsia"/>
          <w:sz w:val="24"/>
          <w:u w:val="single"/>
        </w:rPr>
        <w:t xml:space="preserve">不予奖励 </w:t>
      </w:r>
      <w:r>
        <w:rPr>
          <w:rFonts w:asciiTheme="majorEastAsia" w:eastAsiaTheme="majorEastAsia" w:hAnsiTheme="majorEastAsia" w:cstheme="majorEastAsia" w:hint="eastAsia"/>
          <w:sz w:val="24"/>
        </w:rPr>
        <w:t>。</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8. 勘察设计文件</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8.1  勘察设计文件接收</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8.1.3 勘察设计文件提交要求：</w:t>
      </w:r>
    </w:p>
    <w:p w:rsidR="00FA6CDE" w:rsidRPr="005A34D5" w:rsidRDefault="00CA7E5A">
      <w:pPr>
        <w:spacing w:line="360" w:lineRule="auto"/>
        <w:ind w:firstLineChars="200" w:firstLine="480"/>
        <w:rPr>
          <w:rFonts w:ascii="宋体" w:hAnsi="宋体" w:cs="宋体"/>
          <w:sz w:val="24"/>
        </w:rPr>
      </w:pPr>
      <w:r>
        <w:rPr>
          <w:rFonts w:ascii="宋体" w:hAnsi="宋体" w:cs="宋体" w:hint="eastAsia"/>
          <w:sz w:val="24"/>
        </w:rPr>
        <w:t>（1）</w:t>
      </w:r>
      <w:r w:rsidRPr="005A34D5">
        <w:rPr>
          <w:rFonts w:ascii="宋体" w:hAnsi="宋体" w:cs="宋体" w:hint="eastAsia"/>
          <w:sz w:val="24"/>
        </w:rPr>
        <w:t>合同签订后</w:t>
      </w:r>
      <w:r w:rsidR="002B77FA" w:rsidRPr="005A34D5">
        <w:rPr>
          <w:rFonts w:ascii="宋体" w:hAnsi="宋体" w:cs="宋体" w:hint="eastAsia"/>
          <w:sz w:val="24"/>
          <w:u w:val="single"/>
        </w:rPr>
        <w:t>20</w:t>
      </w:r>
      <w:r w:rsidRPr="005A34D5">
        <w:rPr>
          <w:rFonts w:ascii="宋体" w:hAnsi="宋体" w:cs="宋体" w:hint="eastAsia"/>
          <w:sz w:val="24"/>
        </w:rPr>
        <w:t>个日历天，提交</w:t>
      </w:r>
      <w:r w:rsidR="002B77FA" w:rsidRPr="005A34D5">
        <w:rPr>
          <w:rFonts w:ascii="宋体" w:hAnsi="宋体" w:cs="宋体" w:hint="eastAsia"/>
          <w:sz w:val="24"/>
        </w:rPr>
        <w:t>初步</w:t>
      </w:r>
      <w:r w:rsidR="00C52686" w:rsidRPr="005A34D5">
        <w:rPr>
          <w:rFonts w:ascii="宋体" w:hAnsi="宋体" w:cs="宋体" w:hint="eastAsia"/>
          <w:sz w:val="24"/>
        </w:rPr>
        <w:t>设计</w:t>
      </w:r>
      <w:r w:rsidRPr="005A34D5">
        <w:rPr>
          <w:rFonts w:ascii="宋体" w:hAnsi="宋体" w:cs="宋体" w:hint="eastAsia"/>
          <w:sz w:val="24"/>
        </w:rPr>
        <w:t>文件送审稿；</w:t>
      </w:r>
    </w:p>
    <w:p w:rsidR="00FA6CDE" w:rsidRPr="005A34D5" w:rsidRDefault="00CA7E5A">
      <w:pPr>
        <w:spacing w:line="360" w:lineRule="auto"/>
        <w:ind w:firstLineChars="200" w:firstLine="480"/>
        <w:rPr>
          <w:rFonts w:ascii="宋体" w:hAnsi="宋体" w:cs="宋体"/>
          <w:sz w:val="24"/>
        </w:rPr>
      </w:pPr>
      <w:r w:rsidRPr="005A34D5">
        <w:rPr>
          <w:rFonts w:ascii="宋体" w:hAnsi="宋体" w:cs="宋体" w:hint="eastAsia"/>
          <w:sz w:val="24"/>
        </w:rPr>
        <w:t>（2）</w:t>
      </w:r>
      <w:r w:rsidR="00981359" w:rsidRPr="005A34D5">
        <w:rPr>
          <w:rFonts w:ascii="宋体" w:hAnsi="宋体" w:cs="宋体" w:hint="eastAsia"/>
          <w:sz w:val="24"/>
        </w:rPr>
        <w:t>初步</w:t>
      </w:r>
      <w:r w:rsidRPr="005A34D5">
        <w:rPr>
          <w:rFonts w:ascii="宋体" w:hAnsi="宋体" w:cs="宋体" w:hint="eastAsia"/>
          <w:sz w:val="24"/>
        </w:rPr>
        <w:t>设计文件批复后</w:t>
      </w:r>
      <w:r w:rsidR="00C52686" w:rsidRPr="005A34D5">
        <w:rPr>
          <w:rFonts w:ascii="宋体" w:hAnsi="宋体" w:cs="宋体" w:hint="eastAsia"/>
          <w:sz w:val="24"/>
          <w:u w:val="single"/>
        </w:rPr>
        <w:t>1</w:t>
      </w:r>
      <w:r w:rsidRPr="005A34D5">
        <w:rPr>
          <w:rFonts w:ascii="宋体" w:hAnsi="宋体" w:cs="宋体" w:hint="eastAsia"/>
          <w:sz w:val="24"/>
          <w:u w:val="single"/>
        </w:rPr>
        <w:t>0</w:t>
      </w:r>
      <w:r w:rsidRPr="005A34D5">
        <w:rPr>
          <w:rFonts w:ascii="宋体" w:hAnsi="宋体" w:cs="宋体" w:hint="eastAsia"/>
          <w:sz w:val="24"/>
        </w:rPr>
        <w:t>个日历天，完成初步设计修编工作并提供初步设计文件和概算最终稿；</w:t>
      </w:r>
    </w:p>
    <w:p w:rsidR="00FA6CDE" w:rsidRPr="005A34D5" w:rsidRDefault="00CA7E5A">
      <w:pPr>
        <w:spacing w:line="360" w:lineRule="auto"/>
        <w:ind w:firstLineChars="200" w:firstLine="480"/>
        <w:rPr>
          <w:rFonts w:ascii="宋体" w:hAnsi="宋体" w:cs="宋体"/>
          <w:sz w:val="24"/>
        </w:rPr>
      </w:pPr>
      <w:r w:rsidRPr="005A34D5">
        <w:rPr>
          <w:rFonts w:ascii="宋体" w:hAnsi="宋体" w:cs="宋体" w:hint="eastAsia"/>
          <w:sz w:val="24"/>
        </w:rPr>
        <w:t>（3）提交初步设计文件和概算最终稿后</w:t>
      </w:r>
      <w:r w:rsidR="002B77FA" w:rsidRPr="005A34D5">
        <w:rPr>
          <w:rFonts w:ascii="宋体" w:hAnsi="宋体" w:cs="宋体" w:hint="eastAsia"/>
          <w:sz w:val="24"/>
          <w:u w:val="single"/>
        </w:rPr>
        <w:t>30</w:t>
      </w:r>
      <w:r w:rsidRPr="005A34D5">
        <w:rPr>
          <w:rFonts w:ascii="宋体" w:hAnsi="宋体" w:cs="宋体" w:hint="eastAsia"/>
          <w:sz w:val="24"/>
        </w:rPr>
        <w:t>个日历天，提交施工图设计文件送审稿；</w:t>
      </w:r>
    </w:p>
    <w:p w:rsidR="00FA6CDE" w:rsidRPr="00251D54" w:rsidRDefault="00CA7E5A">
      <w:pPr>
        <w:spacing w:line="360" w:lineRule="auto"/>
        <w:ind w:firstLineChars="200" w:firstLine="480"/>
        <w:rPr>
          <w:rFonts w:ascii="宋体" w:hAnsi="宋体" w:cs="宋体"/>
          <w:color w:val="FF0000"/>
          <w:sz w:val="24"/>
        </w:rPr>
      </w:pPr>
      <w:r w:rsidRPr="005A34D5">
        <w:rPr>
          <w:rFonts w:ascii="宋体" w:hAnsi="宋体" w:cs="宋体" w:hint="eastAsia"/>
          <w:sz w:val="24"/>
        </w:rPr>
        <w:t>（4）施工图设计文件批复后</w:t>
      </w:r>
      <w:r w:rsidR="00251D54" w:rsidRPr="005A34D5">
        <w:rPr>
          <w:rFonts w:ascii="宋体" w:hAnsi="宋体" w:cs="宋体" w:hint="eastAsia"/>
          <w:sz w:val="24"/>
          <w:u w:val="single"/>
        </w:rPr>
        <w:t>1</w:t>
      </w:r>
      <w:r w:rsidRPr="005A34D5">
        <w:rPr>
          <w:rFonts w:ascii="宋体" w:hAnsi="宋体" w:cs="宋体" w:hint="eastAsia"/>
          <w:sz w:val="24"/>
          <w:u w:val="single"/>
        </w:rPr>
        <w:t>0</w:t>
      </w:r>
      <w:r w:rsidRPr="005A34D5">
        <w:rPr>
          <w:rFonts w:ascii="宋体" w:hAnsi="宋体" w:cs="宋体" w:hint="eastAsia"/>
          <w:sz w:val="24"/>
        </w:rPr>
        <w:t>个日历天，完成施工图设计修编工作并提供施工图设计文件和施工图预算最终稿。</w:t>
      </w:r>
    </w:p>
    <w:p w:rsidR="00FA6CDE" w:rsidRDefault="00CA7E5A">
      <w:pPr>
        <w:spacing w:line="360" w:lineRule="auto"/>
        <w:ind w:firstLineChars="200" w:firstLine="480"/>
        <w:rPr>
          <w:rFonts w:ascii="宋体" w:hAnsi="宋体" w:cs="宋体"/>
          <w:sz w:val="24"/>
        </w:rPr>
      </w:pPr>
      <w:r>
        <w:rPr>
          <w:rFonts w:ascii="宋体" w:hAnsi="宋体" w:cs="宋体" w:hint="eastAsia"/>
          <w:sz w:val="24"/>
        </w:rPr>
        <w:t>（5）施工现场配合服务：从本项目开工至项目竣工验收，施工期暂定</w:t>
      </w:r>
      <w:r>
        <w:rPr>
          <w:rFonts w:ascii="宋体" w:hAnsi="宋体" w:cs="宋体" w:hint="eastAsia"/>
          <w:sz w:val="24"/>
          <w:u w:val="single"/>
        </w:rPr>
        <w:t xml:space="preserve"> 2.5 </w:t>
      </w:r>
      <w:r>
        <w:rPr>
          <w:rFonts w:ascii="宋体" w:hAnsi="宋体" w:cs="宋体" w:hint="eastAsia"/>
          <w:sz w:val="24"/>
        </w:rPr>
        <w:t>年；缺陷责任期2年。</w:t>
      </w:r>
    </w:p>
    <w:p w:rsidR="00FA6CDE" w:rsidRDefault="00CA7E5A">
      <w:pPr>
        <w:spacing w:line="360" w:lineRule="auto"/>
        <w:ind w:firstLineChars="200" w:firstLine="480"/>
        <w:rPr>
          <w:rFonts w:ascii="宋体" w:hAnsi="宋体" w:cs="宋体"/>
          <w:sz w:val="24"/>
        </w:rPr>
      </w:pPr>
      <w:r>
        <w:rPr>
          <w:rFonts w:ascii="宋体" w:hAnsi="宋体" w:cs="宋体" w:hint="eastAsia"/>
          <w:sz w:val="24"/>
        </w:rPr>
        <w:t>设计人还应向发包人提交最终成果的书面计算书一份，各阶段勘察报告、设计文件及专题研究报告的电子版一份，应同时提交</w:t>
      </w:r>
      <w:proofErr w:type="gramStart"/>
      <w:r>
        <w:rPr>
          <w:rFonts w:ascii="宋体" w:hAnsi="宋体" w:cs="宋体" w:hint="eastAsia"/>
          <w:sz w:val="24"/>
        </w:rPr>
        <w:t>且数据</w:t>
      </w:r>
      <w:proofErr w:type="gramEnd"/>
      <w:r>
        <w:rPr>
          <w:rFonts w:ascii="宋体" w:hAnsi="宋体" w:cs="宋体" w:hint="eastAsia"/>
          <w:sz w:val="24"/>
        </w:rPr>
        <w:t>一致。</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8.2  发包人审查勘察设计文件</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8.2.1 发包人审查勘察设计文件的具体范围：</w:t>
      </w:r>
      <w:r>
        <w:rPr>
          <w:rFonts w:asciiTheme="majorEastAsia" w:eastAsiaTheme="majorEastAsia" w:hAnsiTheme="majorEastAsia" w:cstheme="majorEastAsia" w:hint="eastAsia"/>
          <w:sz w:val="24"/>
          <w:u w:val="single"/>
        </w:rPr>
        <w:t>招标范围内各专业工程的勘察成果、设计文件和为了满足勘察设计需要而进行的各种研究试验成果（如需要）</w:t>
      </w:r>
      <w:r>
        <w:rPr>
          <w:rFonts w:asciiTheme="majorEastAsia" w:eastAsiaTheme="majorEastAsia" w:hAnsiTheme="majorEastAsia" w:cstheme="majorEastAsia" w:hint="eastAsia"/>
          <w:sz w:val="24"/>
        </w:rPr>
        <w:t>；</w:t>
      </w:r>
      <w:r w:rsidRPr="005A34D5">
        <w:rPr>
          <w:rFonts w:asciiTheme="majorEastAsia" w:eastAsiaTheme="majorEastAsia" w:hAnsiTheme="majorEastAsia" w:cstheme="majorEastAsia" w:hint="eastAsia"/>
          <w:sz w:val="24"/>
        </w:rPr>
        <w:t>明细内容：</w:t>
      </w:r>
      <w:r w:rsidRPr="005A34D5">
        <w:rPr>
          <w:rFonts w:asciiTheme="majorEastAsia" w:eastAsiaTheme="majorEastAsia" w:hAnsiTheme="majorEastAsia" w:cstheme="majorEastAsia" w:hint="eastAsia"/>
          <w:sz w:val="24"/>
          <w:u w:val="single"/>
        </w:rPr>
        <w:t>初勘、初测、初步设计（含技术设计）、详勘、定测、专题研究报告（如有）、施工图设计、概预算和工程量清单（含最高投标限价）及施工专用技术规范文件编制、交通组织措施方案设计、征地拆迁图编绘、施工配合服务及后续服务工作等；</w:t>
      </w:r>
      <w:r>
        <w:rPr>
          <w:rFonts w:asciiTheme="majorEastAsia" w:eastAsiaTheme="majorEastAsia" w:hAnsiTheme="majorEastAsia" w:cstheme="majorEastAsia" w:hint="eastAsia"/>
          <w:sz w:val="24"/>
        </w:rPr>
        <w:t>费用分担原则：</w:t>
      </w:r>
      <w:r>
        <w:rPr>
          <w:rFonts w:asciiTheme="majorEastAsia" w:eastAsiaTheme="majorEastAsia" w:hAnsiTheme="majorEastAsia" w:cstheme="majorEastAsia" w:hint="eastAsia"/>
          <w:sz w:val="24"/>
          <w:u w:val="single"/>
        </w:rPr>
        <w:t>设计范围内的由设计人支付</w:t>
      </w:r>
      <w:r>
        <w:rPr>
          <w:rFonts w:asciiTheme="majorEastAsia" w:eastAsiaTheme="majorEastAsia" w:hAnsiTheme="majorEastAsia" w:cstheme="majorEastAsia" w:hint="eastAsia"/>
          <w:sz w:val="24"/>
        </w:rPr>
        <w:t>。</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10. 招标和施工期间配合</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10.1.2 </w:t>
      </w:r>
      <w:proofErr w:type="gramStart"/>
      <w:r>
        <w:rPr>
          <w:rFonts w:asciiTheme="majorEastAsia" w:eastAsiaTheme="majorEastAsia" w:hAnsiTheme="majorEastAsia" w:cstheme="majorEastAsia" w:hint="eastAsia"/>
          <w:sz w:val="24"/>
        </w:rPr>
        <w:t>款末增加</w:t>
      </w:r>
      <w:proofErr w:type="gramEnd"/>
      <w:r>
        <w:rPr>
          <w:rFonts w:asciiTheme="majorEastAsia" w:eastAsiaTheme="majorEastAsia" w:hAnsiTheme="majorEastAsia" w:cstheme="majorEastAsia" w:hint="eastAsia"/>
          <w:sz w:val="24"/>
        </w:rPr>
        <w:t>以下内容：设计人应保证工程量清单的编制质量，在施工招标完成后，发包人将组织对工程量清单进行复核，出现明显差、错、漏的，按设计人违约处理。</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10.2  施工期间配合</w:t>
      </w:r>
    </w:p>
    <w:p w:rsidR="00FA6CDE" w:rsidRDefault="00CA7E5A">
      <w:pPr>
        <w:spacing w:line="360" w:lineRule="auto"/>
        <w:ind w:left="480" w:hangingChars="200" w:hanging="480"/>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10.2.6 本项目对设计代表的数量和资历条件要求：常驻施工现场的设计代表应不少于</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u w:val="single"/>
        </w:rPr>
        <w:t xml:space="preserve">  1  </w:t>
      </w:r>
      <w:r>
        <w:rPr>
          <w:rFonts w:asciiTheme="majorEastAsia" w:eastAsiaTheme="majorEastAsia" w:hAnsiTheme="majorEastAsia" w:cstheme="majorEastAsia" w:hint="eastAsia"/>
          <w:sz w:val="24"/>
        </w:rPr>
        <w:t>名 ，其中至少有</w:t>
      </w:r>
      <w:r>
        <w:rPr>
          <w:rFonts w:asciiTheme="majorEastAsia" w:eastAsiaTheme="majorEastAsia" w:hAnsiTheme="majorEastAsia" w:cstheme="majorEastAsia" w:hint="eastAsia"/>
          <w:sz w:val="24"/>
          <w:u w:val="single"/>
        </w:rPr>
        <w:t xml:space="preserve">   路桥类   </w:t>
      </w:r>
      <w:r>
        <w:rPr>
          <w:rFonts w:asciiTheme="majorEastAsia" w:eastAsiaTheme="majorEastAsia" w:hAnsiTheme="majorEastAsia" w:cstheme="majorEastAsia" w:hint="eastAsia"/>
          <w:sz w:val="24"/>
        </w:rPr>
        <w:t>专业</w:t>
      </w:r>
      <w:r>
        <w:rPr>
          <w:rFonts w:asciiTheme="majorEastAsia" w:eastAsiaTheme="majorEastAsia" w:hAnsiTheme="majorEastAsia" w:cstheme="majorEastAsia" w:hint="eastAsia"/>
          <w:sz w:val="24"/>
          <w:u w:val="single"/>
        </w:rPr>
        <w:t xml:space="preserve"> 1  </w:t>
      </w:r>
      <w:r>
        <w:rPr>
          <w:rFonts w:asciiTheme="majorEastAsia" w:eastAsiaTheme="majorEastAsia" w:hAnsiTheme="majorEastAsia" w:cstheme="majorEastAsia" w:hint="eastAsia"/>
          <w:sz w:val="24"/>
        </w:rPr>
        <w:t>名；设计代表应由负责本勘察设计项目的专业分项负责人或项目负责人担任。</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增加 10.2.6 最后一段内容细化如下：</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常驻现场的设计代表驻现场时间不少于 22 天/月，特殊情况下不少于 20天，且主要管理和技术人员不能同时离开现场；驻现场的设计代表应在发包人同意的地方办公、生活。所有设计代表应得到发包人书面批准才能进场，如果设计代表不能胜任工作、渎职或从事损害发包人利益的活动，发包人有权提出更换而无须得到设计人的同意，设计人</w:t>
      </w:r>
      <w:r>
        <w:rPr>
          <w:rFonts w:asciiTheme="majorEastAsia" w:eastAsiaTheme="majorEastAsia" w:hAnsiTheme="majorEastAsia" w:cstheme="majorEastAsia" w:hint="eastAsia"/>
          <w:sz w:val="24"/>
        </w:rPr>
        <w:lastRenderedPageBreak/>
        <w:t>应立即派出具有同等资历的人员替换；设计人应在发包人提出更换通知的 7 天内完成更换工作并使发包人满意。如更换的设计代表还无法让发包人满意，发包人有权指定设计代表。</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10.2.7 </w:t>
      </w:r>
      <w:proofErr w:type="gramStart"/>
      <w:r>
        <w:rPr>
          <w:rFonts w:asciiTheme="majorEastAsia" w:eastAsiaTheme="majorEastAsia" w:hAnsiTheme="majorEastAsia" w:cstheme="majorEastAsia" w:hint="eastAsia"/>
          <w:sz w:val="24"/>
        </w:rPr>
        <w:t>款末增加</w:t>
      </w:r>
      <w:proofErr w:type="gramEnd"/>
      <w:r>
        <w:rPr>
          <w:rFonts w:asciiTheme="majorEastAsia" w:eastAsiaTheme="majorEastAsia" w:hAnsiTheme="majorEastAsia" w:cstheme="majorEastAsia" w:hint="eastAsia"/>
          <w:sz w:val="24"/>
        </w:rPr>
        <w:t>以下内容：</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对于发包人或其上级主管部门提出的工程技术变更或优化设计变更，若不违背相关的现行技术标准、规范，则设计人必须组织技术人员完善相关设计，在发包人要求的时间内提交变更设计图纸；若因设计人未及时提交相关变更图纸严重影响工程实施进展的，发包人将委托满足相应资质要求的设计单位完善变更图纸，由此发生的费用在设计人的设计费中扣除。所有变更应在发包人规定的时间内提供变更设计文件且应由设计人签字、盖章。较大、重大设计变更概预算由设计人按交通运输主管部门规定格式编制。其他变更概预算如需要亦由设计人按发包人要求提供，费用</w:t>
      </w:r>
      <w:proofErr w:type="gramStart"/>
      <w:r>
        <w:rPr>
          <w:rFonts w:asciiTheme="majorEastAsia" w:eastAsiaTheme="majorEastAsia" w:hAnsiTheme="majorEastAsia" w:cstheme="majorEastAsia" w:hint="eastAsia"/>
          <w:sz w:val="24"/>
        </w:rPr>
        <w:t>不</w:t>
      </w:r>
      <w:proofErr w:type="gramEnd"/>
      <w:r>
        <w:rPr>
          <w:rFonts w:asciiTheme="majorEastAsia" w:eastAsiaTheme="majorEastAsia" w:hAnsiTheme="majorEastAsia" w:cstheme="majorEastAsia" w:hint="eastAsia"/>
          <w:sz w:val="24"/>
        </w:rPr>
        <w:t>另行支付。</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11. 合同变更</w:t>
      </w:r>
    </w:p>
    <w:p w:rsidR="00FA6CDE" w:rsidRDefault="00CA7E5A">
      <w:pPr>
        <w:spacing w:line="360" w:lineRule="auto"/>
        <w:ind w:firstLineChars="200"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11.1  变更情形</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11.1.1 合同变更时，勘察设计服务期限的调整方法：</w:t>
      </w:r>
      <w:r>
        <w:rPr>
          <w:rFonts w:asciiTheme="majorEastAsia" w:eastAsiaTheme="majorEastAsia" w:hAnsiTheme="majorEastAsia" w:cstheme="majorEastAsia" w:hint="eastAsia"/>
          <w:sz w:val="24"/>
          <w:u w:val="single"/>
        </w:rPr>
        <w:t>根据具体的延误原因由发包人与设计人协商确定延长的服务期限</w:t>
      </w:r>
      <w:r>
        <w:rPr>
          <w:rFonts w:asciiTheme="majorEastAsia" w:eastAsiaTheme="majorEastAsia" w:hAnsiTheme="majorEastAsia" w:cstheme="majorEastAsia" w:hint="eastAsia"/>
          <w:sz w:val="24"/>
        </w:rPr>
        <w:t>；勘察设计费用的调整方法：</w:t>
      </w:r>
      <w:r>
        <w:rPr>
          <w:rFonts w:asciiTheme="majorEastAsia" w:eastAsiaTheme="majorEastAsia" w:hAnsiTheme="majorEastAsia" w:cstheme="majorEastAsia" w:hint="eastAsia"/>
          <w:sz w:val="24"/>
          <w:u w:val="single"/>
        </w:rPr>
        <w:t>按照对应合同段勘察设计最高投标限价的计算依据和取值参数并结合设计人增加的工作量及投标人中标价</w:t>
      </w:r>
      <w:proofErr w:type="gramStart"/>
      <w:r>
        <w:rPr>
          <w:rFonts w:asciiTheme="majorEastAsia" w:eastAsiaTheme="majorEastAsia" w:hAnsiTheme="majorEastAsia" w:cstheme="majorEastAsia" w:hint="eastAsia"/>
          <w:sz w:val="24"/>
          <w:u w:val="single"/>
        </w:rPr>
        <w:t>下浮率</w:t>
      </w:r>
      <w:proofErr w:type="gramEnd"/>
      <w:r>
        <w:rPr>
          <w:rFonts w:asciiTheme="majorEastAsia" w:eastAsiaTheme="majorEastAsia" w:hAnsiTheme="majorEastAsia" w:cstheme="majorEastAsia" w:hint="eastAsia"/>
          <w:sz w:val="24"/>
          <w:u w:val="single"/>
        </w:rPr>
        <w:t>进行计算，或由发包人与设计人协商确定</w:t>
      </w:r>
      <w:r>
        <w:rPr>
          <w:rFonts w:asciiTheme="majorEastAsia" w:eastAsiaTheme="majorEastAsia" w:hAnsiTheme="majorEastAsia" w:cstheme="majorEastAsia" w:hint="eastAsia"/>
          <w:sz w:val="24"/>
        </w:rPr>
        <w:t>。当本项目施工图路线方案较初步设计路线方案调整里程长度≥3公里时，需相应增加勘察设计费，具体按投标报价的计算依据和取值参数计算增加的勘察设计费。</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设计人应按有关合同条款及现行规范的规定，编制相应标段的《地质勘探方案》并提交评审，方案中应估算整个勘察设计过程(含</w:t>
      </w:r>
      <w:proofErr w:type="gramStart"/>
      <w:r>
        <w:rPr>
          <w:rFonts w:asciiTheme="majorEastAsia" w:eastAsiaTheme="majorEastAsia" w:hAnsiTheme="majorEastAsia" w:cstheme="majorEastAsia" w:hint="eastAsia"/>
          <w:sz w:val="24"/>
        </w:rPr>
        <w:t>地质补钻</w:t>
      </w:r>
      <w:proofErr w:type="gramEnd"/>
      <w:r>
        <w:rPr>
          <w:rFonts w:asciiTheme="majorEastAsia" w:eastAsiaTheme="majorEastAsia" w:hAnsiTheme="majorEastAsia" w:cstheme="majorEastAsia" w:hint="eastAsia"/>
          <w:sz w:val="24"/>
        </w:rPr>
        <w:t>)需要的地质钻探工程量，钻探数量等报发包人审批后方可实施，否则不予确认。勘察设计过程中</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按发包人确认的实际完成数量及中标合同单价，根据合同条款的相关规定予以计量支付。</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 xml:space="preserve">    在 11.1.1 （4 ）目后增加（5 ）</w:t>
      </w:r>
    </w:p>
    <w:p w:rsidR="00FA6CDE" w:rsidRDefault="00CA7E5A">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（5）发生重大设计变更及较大设计变更，其划分标准参照《公路工程设计变更管理办法》、《广东省交通厅关于公路工程设计变更管理的实施细则》的规定执行。</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11.1.2 项修改为：</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基准日后，因颁布新的或修订原有法律、法规、规范和标准等引发合同变更情形的（即 11.1.1（1）目的情形），按照上述约定进行调整，否则不作调整。</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11.2  合理化建议</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11.2.2 设计人提出的合理化建议降低了工程投资、缩短了施工期限或者提高了工程经</w:t>
      </w:r>
      <w:r>
        <w:rPr>
          <w:rFonts w:asciiTheme="majorEastAsia" w:eastAsiaTheme="majorEastAsia" w:hAnsiTheme="majorEastAsia" w:cstheme="majorEastAsia" w:hint="eastAsia"/>
          <w:sz w:val="24"/>
        </w:rPr>
        <w:lastRenderedPageBreak/>
        <w:t>济效益的，发包人给予设计人如下奖励 ：</w:t>
      </w:r>
      <w:r>
        <w:rPr>
          <w:rFonts w:asciiTheme="majorEastAsia" w:eastAsiaTheme="majorEastAsia" w:hAnsiTheme="majorEastAsia" w:cstheme="majorEastAsia" w:hint="eastAsia"/>
          <w:sz w:val="24"/>
          <w:u w:val="single"/>
        </w:rPr>
        <w:t xml:space="preserve">          无        </w:t>
      </w:r>
      <w:r>
        <w:rPr>
          <w:rFonts w:asciiTheme="majorEastAsia" w:eastAsiaTheme="majorEastAsia" w:hAnsiTheme="majorEastAsia" w:cstheme="majorEastAsia" w:hint="eastAsia"/>
          <w:sz w:val="24"/>
        </w:rPr>
        <w:t>。</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12. 合同价格与支付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  合同价格</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12.1.1 本合同的价款确定方式： 总价合同 。</w:t>
      </w:r>
    </w:p>
    <w:p w:rsidR="00FA6CDE" w:rsidRDefault="00CA7E5A">
      <w:pPr>
        <w:spacing w:line="360" w:lineRule="auto"/>
        <w:ind w:firstLineChars="200" w:firstLine="480"/>
        <w:rPr>
          <w:rFonts w:ascii="宋体" w:hAnsi="宋体" w:cs="宋体"/>
          <w:sz w:val="24"/>
        </w:rPr>
      </w:pPr>
      <w:r>
        <w:rPr>
          <w:rFonts w:ascii="宋体" w:hAnsi="宋体" w:cs="宋体" w:hint="eastAsia"/>
          <w:sz w:val="24"/>
        </w:rPr>
        <w:t>在合同实施期间，由于人工、材料、设备等因素的市场价格变化导致本项目勘察设计费用变化，合同价格的调整方式和风险范围划分：</w:t>
      </w:r>
      <w:r>
        <w:rPr>
          <w:rFonts w:ascii="宋体" w:hAnsi="宋体" w:cs="宋体" w:hint="eastAsia"/>
          <w:sz w:val="24"/>
          <w:u w:val="single"/>
        </w:rPr>
        <w:t xml:space="preserve"> / </w:t>
      </w:r>
      <w:r>
        <w:rPr>
          <w:rFonts w:ascii="宋体" w:hAnsi="宋体" w:cs="宋体" w:hint="eastAsia"/>
          <w:sz w:val="24"/>
        </w:rPr>
        <w:t>。</w:t>
      </w:r>
    </w:p>
    <w:p w:rsidR="00FA6CDE" w:rsidRDefault="00CA7E5A">
      <w:pPr>
        <w:spacing w:line="360" w:lineRule="auto"/>
        <w:rPr>
          <w:rFonts w:ascii="宋体" w:hAnsi="宋体" w:cs="宋体"/>
          <w:sz w:val="24"/>
        </w:rPr>
      </w:pPr>
      <w:r>
        <w:rPr>
          <w:rFonts w:ascii="宋体" w:hAnsi="宋体" w:cs="宋体" w:hint="eastAsia"/>
          <w:sz w:val="24"/>
        </w:rPr>
        <w:t>合同计价模式为总价合同的，勘察设计费用支付阶段如下：</w:t>
      </w:r>
    </w:p>
    <w:p w:rsidR="00FA6CDE" w:rsidRPr="00123671" w:rsidRDefault="006032C9">
      <w:pPr>
        <w:numPr>
          <w:ilvl w:val="0"/>
          <w:numId w:val="81"/>
        </w:numPr>
        <w:spacing w:line="360" w:lineRule="auto"/>
        <w:rPr>
          <w:rFonts w:ascii="宋体" w:hAnsi="宋体" w:cs="宋体"/>
          <w:sz w:val="24"/>
        </w:rPr>
      </w:pPr>
      <w:r w:rsidRPr="00123671">
        <w:rPr>
          <w:rFonts w:ascii="宋体" w:hAnsi="宋体" w:cs="宋体" w:hint="eastAsia"/>
          <w:sz w:val="24"/>
        </w:rPr>
        <w:t>初步</w:t>
      </w:r>
      <w:r w:rsidR="00CA7E5A" w:rsidRPr="00123671">
        <w:rPr>
          <w:rFonts w:ascii="宋体" w:hAnsi="宋体" w:cs="宋体" w:hint="eastAsia"/>
          <w:sz w:val="24"/>
        </w:rPr>
        <w:t>设计文件按期完成并送至发包人处，支付至勘察设计费用的</w:t>
      </w:r>
      <w:r w:rsidR="00CA7E5A" w:rsidRPr="00123671">
        <w:rPr>
          <w:rFonts w:ascii="宋体" w:hAnsi="宋体" w:cs="宋体" w:hint="eastAsia"/>
          <w:sz w:val="24"/>
          <w:u w:val="single"/>
        </w:rPr>
        <w:t>25</w:t>
      </w:r>
      <w:r w:rsidR="00CA7E5A" w:rsidRPr="00123671">
        <w:rPr>
          <w:rFonts w:ascii="宋体" w:hAnsi="宋体" w:cs="宋体" w:hint="eastAsia"/>
          <w:sz w:val="24"/>
        </w:rPr>
        <w:t>％；</w:t>
      </w:r>
    </w:p>
    <w:p w:rsidR="00FA6CDE" w:rsidRPr="00123671" w:rsidRDefault="00CA7E5A">
      <w:pPr>
        <w:numPr>
          <w:ilvl w:val="0"/>
          <w:numId w:val="81"/>
        </w:numPr>
        <w:spacing w:line="360" w:lineRule="auto"/>
        <w:rPr>
          <w:rFonts w:ascii="宋体" w:hAnsi="宋体" w:cs="宋体"/>
          <w:sz w:val="24"/>
        </w:rPr>
      </w:pPr>
      <w:r w:rsidRPr="00123671">
        <w:rPr>
          <w:rFonts w:ascii="宋体" w:hAnsi="宋体" w:cs="宋体" w:hint="eastAsia"/>
          <w:sz w:val="24"/>
        </w:rPr>
        <w:t>经发包人审查或上级主管部门审查、修改并收到批复文件后，支付至勘察设计费用的</w:t>
      </w:r>
      <w:r w:rsidRPr="00123671">
        <w:rPr>
          <w:rFonts w:ascii="宋体" w:hAnsi="宋体" w:cs="宋体" w:hint="eastAsia"/>
          <w:sz w:val="24"/>
          <w:u w:val="single"/>
        </w:rPr>
        <w:t>30</w:t>
      </w:r>
      <w:r w:rsidRPr="00123671">
        <w:rPr>
          <w:rFonts w:ascii="宋体" w:hAnsi="宋体" w:cs="宋体" w:hint="eastAsia"/>
          <w:sz w:val="24"/>
        </w:rPr>
        <w:t>％；</w:t>
      </w:r>
    </w:p>
    <w:p w:rsidR="00FA6CDE" w:rsidRPr="00123671" w:rsidRDefault="00CA7E5A">
      <w:pPr>
        <w:pStyle w:val="afd"/>
        <w:numPr>
          <w:ilvl w:val="0"/>
          <w:numId w:val="81"/>
        </w:numPr>
        <w:spacing w:line="360" w:lineRule="auto"/>
        <w:ind w:firstLineChars="0" w:firstLine="0"/>
        <w:rPr>
          <w:rFonts w:ascii="宋体" w:hAnsi="宋体" w:cs="宋体"/>
          <w:sz w:val="24"/>
        </w:rPr>
      </w:pPr>
      <w:r w:rsidRPr="00123671">
        <w:rPr>
          <w:rFonts w:ascii="宋体" w:hAnsi="宋体" w:cs="宋体" w:hint="eastAsia"/>
          <w:sz w:val="24"/>
        </w:rPr>
        <w:t>施工图设计文件按期完成并送至发包人处，经发包人或上级主管部门审查、修改批准后，支付至勘察设计费用的</w:t>
      </w:r>
      <w:r w:rsidRPr="00123671">
        <w:rPr>
          <w:rFonts w:ascii="宋体" w:hAnsi="宋体" w:cs="宋体"/>
          <w:sz w:val="24"/>
          <w:u w:val="single"/>
        </w:rPr>
        <w:t>80</w:t>
      </w:r>
      <w:r w:rsidRPr="00123671">
        <w:rPr>
          <w:rFonts w:ascii="宋体" w:hAnsi="宋体" w:cs="宋体" w:hint="eastAsia"/>
          <w:sz w:val="24"/>
        </w:rPr>
        <w:t>%；</w:t>
      </w:r>
    </w:p>
    <w:p w:rsidR="00FA6CDE" w:rsidRDefault="00CA7E5A">
      <w:pPr>
        <w:spacing w:line="360" w:lineRule="auto"/>
        <w:rPr>
          <w:rFonts w:ascii="宋体" w:hAnsi="宋体" w:cs="宋体"/>
          <w:sz w:val="24"/>
        </w:rPr>
      </w:pPr>
      <w:r>
        <w:rPr>
          <w:rFonts w:ascii="宋体" w:hAnsi="宋体" w:cs="宋体" w:hint="eastAsia"/>
          <w:sz w:val="24"/>
        </w:rPr>
        <w:t>（4）施工配合期内，发包人向设计人支付至勘察设计费用的</w:t>
      </w:r>
      <w:r>
        <w:rPr>
          <w:rFonts w:ascii="宋体" w:hAnsi="宋体" w:cs="宋体" w:hint="eastAsia"/>
          <w:sz w:val="24"/>
          <w:u w:val="single"/>
        </w:rPr>
        <w:t>90</w:t>
      </w:r>
      <w:r>
        <w:rPr>
          <w:rFonts w:ascii="宋体" w:hAnsi="宋体" w:cs="宋体" w:hint="eastAsia"/>
          <w:sz w:val="24"/>
        </w:rPr>
        <w:t>%及退还履约保证金；</w:t>
      </w:r>
    </w:p>
    <w:p w:rsidR="00FA6CDE" w:rsidRDefault="00CA7E5A">
      <w:pPr>
        <w:spacing w:line="360" w:lineRule="auto"/>
        <w:rPr>
          <w:rFonts w:ascii="宋体" w:hAnsi="宋体" w:cs="宋体"/>
          <w:sz w:val="24"/>
        </w:rPr>
      </w:pPr>
      <w:r>
        <w:rPr>
          <w:rFonts w:ascii="宋体" w:hAnsi="宋体" w:cs="宋体" w:hint="eastAsia"/>
          <w:sz w:val="24"/>
        </w:rPr>
        <w:t>（5）工程交工验收合格后，支付合同签订价的</w:t>
      </w:r>
      <w:r>
        <w:rPr>
          <w:rFonts w:ascii="宋体" w:hAnsi="宋体" w:cs="宋体" w:hint="eastAsia"/>
          <w:sz w:val="24"/>
          <w:u w:val="single"/>
        </w:rPr>
        <w:t>7</w:t>
      </w:r>
      <w:r>
        <w:rPr>
          <w:rFonts w:ascii="宋体" w:hAnsi="宋体" w:cs="宋体" w:hint="eastAsia"/>
          <w:sz w:val="24"/>
        </w:rPr>
        <w:t>%。剩余合同签订价的</w:t>
      </w:r>
      <w:r>
        <w:rPr>
          <w:rFonts w:ascii="宋体" w:hAnsi="宋体" w:cs="宋体" w:hint="eastAsia"/>
          <w:sz w:val="24"/>
          <w:u w:val="single"/>
        </w:rPr>
        <w:t>3</w:t>
      </w:r>
      <w:r>
        <w:rPr>
          <w:rFonts w:ascii="宋体" w:hAnsi="宋体" w:cs="宋体" w:hint="eastAsia"/>
          <w:sz w:val="24"/>
        </w:rPr>
        <w:t>%作为质量保证金，在竣工验收合格后一次性付清。</w:t>
      </w:r>
    </w:p>
    <w:p w:rsidR="00FA6CDE" w:rsidRDefault="00CA7E5A" w:rsidP="00662913">
      <w:pPr>
        <w:spacing w:line="360" w:lineRule="auto"/>
        <w:ind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增加 12.1.7~12.1.10  款</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12.1.7 绿化环保及管理、养护及服务设施（含房建）设计需要征得发包人同意才能开展，按编制的范围计算支付费用，不发生则不予支付。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12.1.8 如设计人设计的部分项目不符合发包人要求或相关标准时，发包人可根据工程需要，将本部分项目工作通过招标或委托方式，给具备相关资质的单位继续进行设计，设计人除必须按照发包人的要求提供所需的全部文件资料外；由此产生的一切费用（</w:t>
      </w:r>
      <w:proofErr w:type="gramStart"/>
      <w:r>
        <w:rPr>
          <w:rFonts w:asciiTheme="majorEastAsia" w:eastAsiaTheme="majorEastAsia" w:hAnsiTheme="majorEastAsia" w:cstheme="majorEastAsia" w:hint="eastAsia"/>
          <w:sz w:val="24"/>
        </w:rPr>
        <w:t>含通过</w:t>
      </w:r>
      <w:proofErr w:type="gramEnd"/>
      <w:r>
        <w:rPr>
          <w:rFonts w:asciiTheme="majorEastAsia" w:eastAsiaTheme="majorEastAsia" w:hAnsiTheme="majorEastAsia" w:cstheme="majorEastAsia" w:hint="eastAsia"/>
          <w:sz w:val="24"/>
        </w:rPr>
        <w:t>招标的中标价或委托合同价）均由设计人承担，其高于设计人原报价的设计费由设计人补足，低于原报价的设计费发包人将按费用的差额予以扣回。</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12.1.9 发包人在招标及实施阶段有可能对标段长度做出调整，投标人必须接受，费用相应进行调整。</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12.1.10 其他支付方式</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12.2  定金或预付款</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12.2.1 定金或预付款的额度、支付方式及抵扣方式：</w:t>
      </w:r>
      <w:r>
        <w:rPr>
          <w:rFonts w:asciiTheme="majorEastAsia" w:eastAsiaTheme="majorEastAsia" w:hAnsiTheme="majorEastAsia" w:cstheme="majorEastAsia" w:hint="eastAsia"/>
          <w:sz w:val="24"/>
          <w:u w:val="single"/>
        </w:rPr>
        <w:t>无。</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12.3  中期支付</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12.3.1 中期支付申请的格式及份数： 发包人批准的格式；</w:t>
      </w:r>
      <w:r>
        <w:rPr>
          <w:rFonts w:asciiTheme="majorEastAsia" w:eastAsiaTheme="majorEastAsia" w:hAnsiTheme="majorEastAsia" w:cstheme="majorEastAsia" w:hint="eastAsia"/>
          <w:sz w:val="24"/>
          <w:u w:val="single"/>
        </w:rPr>
        <w:t xml:space="preserve">4 </w:t>
      </w:r>
      <w:r>
        <w:rPr>
          <w:rFonts w:asciiTheme="majorEastAsia" w:eastAsiaTheme="majorEastAsia" w:hAnsiTheme="majorEastAsia" w:cstheme="majorEastAsia" w:hint="eastAsia"/>
          <w:sz w:val="24"/>
        </w:rPr>
        <w:t>份 。</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12.3.2 逾期付款违约金： 每延期支付 1 天, 发包人应付给设计人拖欠金额的</w:t>
      </w:r>
      <w:r w:rsidRPr="002C4372">
        <w:rPr>
          <w:rFonts w:asciiTheme="majorEastAsia" w:eastAsiaTheme="majorEastAsia" w:hAnsiTheme="majorEastAsia" w:cstheme="majorEastAsia" w:hint="eastAsia"/>
          <w:color w:val="FF0000"/>
          <w:sz w:val="24"/>
          <w:u w:val="single"/>
        </w:rPr>
        <w:t>/</w:t>
      </w:r>
      <w:r w:rsidRPr="002C4372">
        <w:rPr>
          <w:rFonts w:asciiTheme="majorEastAsia" w:eastAsiaTheme="majorEastAsia" w:hAnsiTheme="majorEastAsia" w:cstheme="majorEastAsia" w:hint="eastAsia"/>
          <w:color w:val="FF0000"/>
          <w:sz w:val="24"/>
        </w:rPr>
        <w:t xml:space="preserve"> </w:t>
      </w:r>
      <w:r>
        <w:rPr>
          <w:rFonts w:asciiTheme="majorEastAsia" w:eastAsiaTheme="majorEastAsia" w:hAnsiTheme="majorEastAsia" w:cstheme="majorEastAsia" w:hint="eastAsia"/>
          <w:sz w:val="24"/>
        </w:rPr>
        <w:t>的违</w:t>
      </w:r>
      <w:r>
        <w:rPr>
          <w:rFonts w:asciiTheme="majorEastAsia" w:eastAsiaTheme="majorEastAsia" w:hAnsiTheme="majorEastAsia" w:cstheme="majorEastAsia" w:hint="eastAsia"/>
          <w:sz w:val="24"/>
        </w:rPr>
        <w:lastRenderedPageBreak/>
        <w:t>约金。</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12.3.3 中期支付涉及政府投资资金的，支付规定如下：</w:t>
      </w:r>
      <w:r>
        <w:rPr>
          <w:rFonts w:asciiTheme="majorEastAsia" w:eastAsiaTheme="majorEastAsia" w:hAnsiTheme="majorEastAsia" w:cstheme="majorEastAsia" w:hint="eastAsia"/>
          <w:sz w:val="24"/>
          <w:u w:val="single"/>
        </w:rPr>
        <w:t>按当地政府财政相关支付规定执行</w:t>
      </w:r>
      <w:r>
        <w:rPr>
          <w:rFonts w:asciiTheme="majorEastAsia" w:eastAsiaTheme="majorEastAsia" w:hAnsiTheme="majorEastAsia" w:cstheme="majorEastAsia" w:hint="eastAsia"/>
          <w:sz w:val="24"/>
        </w:rPr>
        <w:t>。</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12.4  费用结算</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12.4.1 勘察设计费用结算申请的份数和提交期限：</w:t>
      </w:r>
      <w:r>
        <w:rPr>
          <w:rFonts w:asciiTheme="majorEastAsia" w:eastAsiaTheme="majorEastAsia" w:hAnsiTheme="majorEastAsia" w:cstheme="majorEastAsia" w:hint="eastAsia"/>
          <w:sz w:val="24"/>
          <w:u w:val="single"/>
        </w:rPr>
        <w:t xml:space="preserve"> 4 份；交工证书签发后28 天内</w:t>
      </w:r>
      <w:r>
        <w:rPr>
          <w:rFonts w:asciiTheme="majorEastAsia" w:eastAsiaTheme="majorEastAsia" w:hAnsiTheme="majorEastAsia" w:cstheme="majorEastAsia" w:hint="eastAsia"/>
          <w:sz w:val="24"/>
        </w:rPr>
        <w:t>。</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12.4.2 逾期付款违约金： 每延期支付 1 天, 发包人应付给设计人拖欠金额的</w:t>
      </w:r>
      <w:r w:rsidRPr="002C4372">
        <w:rPr>
          <w:rFonts w:asciiTheme="majorEastAsia" w:eastAsiaTheme="majorEastAsia" w:hAnsiTheme="majorEastAsia" w:cstheme="majorEastAsia" w:hint="eastAsia"/>
          <w:color w:val="FF0000"/>
          <w:sz w:val="24"/>
          <w:u w:val="single"/>
        </w:rPr>
        <w:t>/</w:t>
      </w:r>
      <w:r>
        <w:rPr>
          <w:rFonts w:asciiTheme="majorEastAsia" w:eastAsiaTheme="majorEastAsia" w:hAnsiTheme="majorEastAsia" w:cstheme="majorEastAsia" w:hint="eastAsia"/>
          <w:sz w:val="24"/>
        </w:rPr>
        <w:t>的违约金。</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12.5  暂列金额</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12.5.1 本合同的暂列金额为工程勘察设计费的</w:t>
      </w:r>
      <w:r>
        <w:rPr>
          <w:rFonts w:asciiTheme="majorEastAsia" w:eastAsiaTheme="majorEastAsia" w:hAnsiTheme="majorEastAsia" w:cstheme="majorEastAsia" w:hint="eastAsia"/>
          <w:sz w:val="24"/>
          <w:u w:val="single"/>
        </w:rPr>
        <w:t xml:space="preserve"> 0 </w:t>
      </w:r>
      <w:r>
        <w:rPr>
          <w:rFonts w:asciiTheme="majorEastAsia" w:eastAsiaTheme="majorEastAsia" w:hAnsiTheme="majorEastAsia" w:cstheme="majorEastAsia" w:hint="eastAsia"/>
          <w:sz w:val="24"/>
        </w:rPr>
        <w:t>％。</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12.6  质量保证金</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本项目的质量保证金为勘察设计费用总额的</w:t>
      </w:r>
      <w:r>
        <w:rPr>
          <w:rFonts w:asciiTheme="majorEastAsia" w:eastAsiaTheme="majorEastAsia" w:hAnsiTheme="majorEastAsia" w:cstheme="majorEastAsia" w:hint="eastAsia"/>
          <w:sz w:val="24"/>
          <w:u w:val="single"/>
        </w:rPr>
        <w:t xml:space="preserve"> 3  </w:t>
      </w:r>
      <w:r>
        <w:rPr>
          <w:rFonts w:asciiTheme="majorEastAsia" w:eastAsiaTheme="majorEastAsia" w:hAnsiTheme="majorEastAsia" w:cstheme="majorEastAsia" w:hint="eastAsia"/>
          <w:sz w:val="24"/>
        </w:rPr>
        <w:t>%。</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14. 违约</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14.1  设计人违约</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14.1.1（10）施工图预算超过工程初步设计概算的</w:t>
      </w:r>
      <w:r>
        <w:rPr>
          <w:rFonts w:asciiTheme="majorEastAsia" w:eastAsiaTheme="majorEastAsia" w:hAnsiTheme="majorEastAsia" w:cstheme="majorEastAsia" w:hint="eastAsia"/>
          <w:sz w:val="24"/>
          <w:u w:val="single"/>
        </w:rPr>
        <w:t xml:space="preserve"> 0 %</w:t>
      </w:r>
      <w:r>
        <w:rPr>
          <w:rFonts w:asciiTheme="majorEastAsia" w:eastAsiaTheme="majorEastAsia" w:hAnsiTheme="majorEastAsia" w:cstheme="majorEastAsia" w:hint="eastAsia"/>
          <w:sz w:val="24"/>
        </w:rPr>
        <w:t>。</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（11）单个合同段因变更引起的工程费用调整累计超过该合同</w:t>
      </w:r>
      <w:proofErr w:type="gramStart"/>
      <w:r>
        <w:rPr>
          <w:rFonts w:asciiTheme="majorEastAsia" w:eastAsiaTheme="majorEastAsia" w:hAnsiTheme="majorEastAsia" w:cstheme="majorEastAsia" w:hint="eastAsia"/>
          <w:sz w:val="24"/>
        </w:rPr>
        <w:t>段合同</w:t>
      </w:r>
      <w:proofErr w:type="gramEnd"/>
      <w:r>
        <w:rPr>
          <w:rFonts w:asciiTheme="majorEastAsia" w:eastAsiaTheme="majorEastAsia" w:hAnsiTheme="majorEastAsia" w:cstheme="majorEastAsia" w:hint="eastAsia"/>
          <w:sz w:val="24"/>
        </w:rPr>
        <w:t>价</w:t>
      </w:r>
      <w:r>
        <w:rPr>
          <w:rFonts w:asciiTheme="majorEastAsia" w:eastAsiaTheme="majorEastAsia" w:hAnsiTheme="majorEastAsia" w:cstheme="majorEastAsia" w:hint="eastAsia"/>
          <w:sz w:val="24"/>
          <w:u w:val="single"/>
        </w:rPr>
        <w:t xml:space="preserve"> 10 </w:t>
      </w:r>
      <w:r>
        <w:rPr>
          <w:rFonts w:asciiTheme="majorEastAsia" w:eastAsiaTheme="majorEastAsia" w:hAnsiTheme="majorEastAsia" w:cstheme="majorEastAsia" w:hint="eastAsia"/>
          <w:sz w:val="24"/>
        </w:rPr>
        <w:t xml:space="preserve"> %。</w:t>
      </w:r>
    </w:p>
    <w:p w:rsidR="00FA6CDE" w:rsidRDefault="00CA7E5A" w:rsidP="00662913">
      <w:pPr>
        <w:spacing w:line="360" w:lineRule="auto"/>
        <w:ind w:firstLine="482"/>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14.1.1 （11 ）修改为：</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由于设计人的过失或责任引起本项目发生重大设计变更、较大设计变更或单个合同段因变更引起的工程费用调整累计超过专用合同条款中约定比例，导致施工工期拖延或者给发包人造成经济损失。重大设计变更及较大设计变更的划分标准参照《公路工程设计变更管理办法》、《广东省交通厅关于公路工程设计变更管理的实施细则》的规定执行；</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14.1.2 设计人发生违约情况时，发包人有权向设计人课以违约金，具体约定如下：</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u w:val="single"/>
        </w:rPr>
        <w:t>a、发生 14.1.1（1）、（2）、（4）条的违约情况，计扣设计人签约合同价的 5％作违约金。</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b、发生 14.1.1（7）、（8）条的违约情况，计扣设计人签约合同价的3％作违约金。</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 xml:space="preserve">c、发生 14.1.1（3）、（5）条的违约情况，则每延期 15 天(不足 15 </w:t>
      </w:r>
      <w:proofErr w:type="gramStart"/>
      <w:r>
        <w:rPr>
          <w:rFonts w:asciiTheme="majorEastAsia" w:eastAsiaTheme="majorEastAsia" w:hAnsiTheme="majorEastAsia" w:cstheme="majorEastAsia" w:hint="eastAsia"/>
          <w:sz w:val="24"/>
          <w:u w:val="single"/>
        </w:rPr>
        <w:t>天按</w:t>
      </w:r>
      <w:proofErr w:type="gramEnd"/>
      <w:r>
        <w:rPr>
          <w:rFonts w:asciiTheme="majorEastAsia" w:eastAsiaTheme="majorEastAsia" w:hAnsiTheme="majorEastAsia" w:cstheme="majorEastAsia" w:hint="eastAsia"/>
          <w:sz w:val="24"/>
          <w:u w:val="single"/>
        </w:rPr>
        <w:t xml:space="preserve"> 15天计)，发包人将分别按相应阶段设计签约合同价的 5％计扣设计人违约金。延期超过 60 天时，发包人可以中止合同。</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d、发生 14.1.1（9）-（10）条的违约情况，除由设计人负责继续完善勘察设计外，招标人将扣除设计人该部份的设计费。</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e、发生 14.1.1（11）条的违约情况，设计人除应免收受损失部分的勘察设计费外，设</w:t>
      </w:r>
      <w:r>
        <w:rPr>
          <w:rFonts w:asciiTheme="majorEastAsia" w:eastAsiaTheme="majorEastAsia" w:hAnsiTheme="majorEastAsia" w:cstheme="majorEastAsia" w:hint="eastAsia"/>
          <w:sz w:val="24"/>
          <w:u w:val="single"/>
        </w:rPr>
        <w:lastRenderedPageBreak/>
        <w:t>计人还应无偿继续完善勘察设计，并承担相当于直接损失部分勘察设计费的赔偿金。</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f、发生 14.1.1（12）条的违约情况，根据责任情况，负责赔偿工程损失费，但最高不超过该项目应收勘察设计费总额，并负责采取补救措施，同时，发包人有权报请有关主管部门视事故造成的损失情况给予其他处罚。</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g、发生 10.1.2 条工程量清单出现明显差、错、</w:t>
      </w:r>
      <w:proofErr w:type="gramStart"/>
      <w:r>
        <w:rPr>
          <w:rFonts w:asciiTheme="majorEastAsia" w:eastAsiaTheme="majorEastAsia" w:hAnsiTheme="majorEastAsia" w:cstheme="majorEastAsia" w:hint="eastAsia"/>
          <w:sz w:val="24"/>
          <w:u w:val="single"/>
        </w:rPr>
        <w:t>漏且对应</w:t>
      </w:r>
      <w:proofErr w:type="gramEnd"/>
      <w:r>
        <w:rPr>
          <w:rFonts w:asciiTheme="majorEastAsia" w:eastAsiaTheme="majorEastAsia" w:hAnsiTheme="majorEastAsia" w:cstheme="majorEastAsia" w:hint="eastAsia"/>
          <w:sz w:val="24"/>
          <w:u w:val="single"/>
        </w:rPr>
        <w:t>用方（计量支付）产生不可挽回的损益的，按损益额的 10%计违约金。</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h、所有违约金在设计人勘察设计费中扣除。</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i、</w:t>
      </w:r>
      <w:r>
        <w:rPr>
          <w:rFonts w:hint="eastAsia"/>
          <w:sz w:val="24"/>
          <w:u w:val="single"/>
        </w:rPr>
        <w:t>勘察设计单位在投标文件中承诺的或按合同文件约定的投入本项目的主要勘察设计单位人员发生变化（因不可抗力引起的人员变动除外）的，处罚条款：</w:t>
      </w:r>
      <w:r>
        <w:rPr>
          <w:rFonts w:asciiTheme="majorEastAsia" w:eastAsiaTheme="majorEastAsia" w:hAnsiTheme="majorEastAsia" w:cstheme="majorEastAsia" w:hint="eastAsia"/>
          <w:sz w:val="24"/>
          <w:u w:val="single"/>
        </w:rPr>
        <w:t>未经发包人同意，勘察设计单位不得更换投标文件中承诺的项目负责人及分项负责人，若确实无法到位或需替换，或发包人认为已委派的项目负责人及分项负责人的工作能力和业务水平不称职，需经发包人审批后，用同等资质和经历的人员替换，同时须按以下标准向发包人提交违约金：</w:t>
      </w:r>
      <w:r>
        <w:rPr>
          <w:rFonts w:hint="eastAsia"/>
          <w:sz w:val="24"/>
          <w:u w:val="single"/>
        </w:rPr>
        <w:t>（</w:t>
      </w:r>
      <w:r>
        <w:rPr>
          <w:rFonts w:hint="eastAsia"/>
          <w:sz w:val="24"/>
          <w:u w:val="single"/>
        </w:rPr>
        <w:t>1</w:t>
      </w:r>
      <w:r>
        <w:rPr>
          <w:rFonts w:hint="eastAsia"/>
          <w:sz w:val="24"/>
          <w:u w:val="single"/>
        </w:rPr>
        <w:t>）勘察设计单位签约合同价</w:t>
      </w:r>
      <w:r>
        <w:rPr>
          <w:rFonts w:hint="eastAsia"/>
          <w:sz w:val="24"/>
          <w:u w:val="single"/>
        </w:rPr>
        <w:t xml:space="preserve"> 100 </w:t>
      </w:r>
      <w:r>
        <w:rPr>
          <w:rFonts w:hint="eastAsia"/>
          <w:sz w:val="24"/>
          <w:u w:val="single"/>
        </w:rPr>
        <w:t>万元以下（不含</w:t>
      </w:r>
      <w:r>
        <w:rPr>
          <w:rFonts w:hint="eastAsia"/>
          <w:sz w:val="24"/>
          <w:u w:val="single"/>
        </w:rPr>
        <w:t xml:space="preserve"> 100 </w:t>
      </w:r>
      <w:r>
        <w:rPr>
          <w:rFonts w:hint="eastAsia"/>
          <w:sz w:val="24"/>
          <w:u w:val="single"/>
        </w:rPr>
        <w:t>万元）：项目负责人</w:t>
      </w:r>
      <w:r>
        <w:rPr>
          <w:rFonts w:hint="eastAsia"/>
          <w:sz w:val="24"/>
          <w:u w:val="single"/>
        </w:rPr>
        <w:t xml:space="preserve">2 </w:t>
      </w:r>
      <w:r>
        <w:rPr>
          <w:rFonts w:hint="eastAsia"/>
          <w:sz w:val="24"/>
          <w:u w:val="single"/>
        </w:rPr>
        <w:t>万元</w:t>
      </w:r>
      <w:r>
        <w:rPr>
          <w:rFonts w:hint="eastAsia"/>
          <w:sz w:val="24"/>
          <w:u w:val="single"/>
        </w:rPr>
        <w:t>/</w:t>
      </w:r>
      <w:r>
        <w:rPr>
          <w:rFonts w:hint="eastAsia"/>
          <w:sz w:val="24"/>
          <w:u w:val="single"/>
        </w:rPr>
        <w:t>人次、分项负责人</w:t>
      </w:r>
      <w:r>
        <w:rPr>
          <w:rFonts w:hint="eastAsia"/>
          <w:sz w:val="24"/>
          <w:u w:val="single"/>
        </w:rPr>
        <w:t xml:space="preserve"> 0.8 </w:t>
      </w:r>
      <w:r>
        <w:rPr>
          <w:rFonts w:hint="eastAsia"/>
          <w:sz w:val="24"/>
          <w:u w:val="single"/>
        </w:rPr>
        <w:t>万元</w:t>
      </w:r>
      <w:r>
        <w:rPr>
          <w:rFonts w:hint="eastAsia"/>
          <w:sz w:val="24"/>
          <w:u w:val="single"/>
        </w:rPr>
        <w:t>/</w:t>
      </w:r>
      <w:r>
        <w:rPr>
          <w:rFonts w:hint="eastAsia"/>
          <w:sz w:val="24"/>
          <w:u w:val="single"/>
        </w:rPr>
        <w:t>人次的标准计扣勘察设计单位的违约金；（</w:t>
      </w:r>
      <w:r>
        <w:rPr>
          <w:rFonts w:hint="eastAsia"/>
          <w:sz w:val="24"/>
          <w:u w:val="single"/>
        </w:rPr>
        <w:t>2</w:t>
      </w:r>
      <w:r>
        <w:rPr>
          <w:rFonts w:hint="eastAsia"/>
          <w:sz w:val="24"/>
          <w:u w:val="single"/>
        </w:rPr>
        <w:t>）勘察设计单位签约合同价</w:t>
      </w:r>
      <w:r>
        <w:rPr>
          <w:rFonts w:hint="eastAsia"/>
          <w:sz w:val="24"/>
          <w:u w:val="single"/>
        </w:rPr>
        <w:t xml:space="preserve"> 100 </w:t>
      </w:r>
      <w:r>
        <w:rPr>
          <w:rFonts w:hint="eastAsia"/>
          <w:sz w:val="24"/>
          <w:u w:val="single"/>
        </w:rPr>
        <w:t>万元</w:t>
      </w:r>
      <w:r>
        <w:rPr>
          <w:rFonts w:hint="eastAsia"/>
          <w:sz w:val="24"/>
          <w:u w:val="single"/>
        </w:rPr>
        <w:t xml:space="preserve">-300 </w:t>
      </w:r>
      <w:r>
        <w:rPr>
          <w:rFonts w:hint="eastAsia"/>
          <w:sz w:val="24"/>
          <w:u w:val="single"/>
        </w:rPr>
        <w:t>万元（含</w:t>
      </w:r>
      <w:r>
        <w:rPr>
          <w:rFonts w:hint="eastAsia"/>
          <w:sz w:val="24"/>
          <w:u w:val="single"/>
        </w:rPr>
        <w:t xml:space="preserve"> 100 </w:t>
      </w:r>
      <w:r>
        <w:rPr>
          <w:rFonts w:hint="eastAsia"/>
          <w:sz w:val="24"/>
          <w:u w:val="single"/>
        </w:rPr>
        <w:t>万元，不含</w:t>
      </w:r>
      <w:r>
        <w:rPr>
          <w:rFonts w:hint="eastAsia"/>
          <w:sz w:val="24"/>
          <w:u w:val="single"/>
        </w:rPr>
        <w:t xml:space="preserve"> 300 </w:t>
      </w:r>
      <w:r>
        <w:rPr>
          <w:rFonts w:hint="eastAsia"/>
          <w:sz w:val="24"/>
          <w:u w:val="single"/>
        </w:rPr>
        <w:t>万元）：项目负责人</w:t>
      </w:r>
      <w:r>
        <w:rPr>
          <w:rFonts w:hint="eastAsia"/>
          <w:sz w:val="24"/>
          <w:u w:val="single"/>
        </w:rPr>
        <w:t xml:space="preserve"> 3 </w:t>
      </w:r>
      <w:r>
        <w:rPr>
          <w:rFonts w:hint="eastAsia"/>
          <w:sz w:val="24"/>
          <w:u w:val="single"/>
        </w:rPr>
        <w:t>万元</w:t>
      </w:r>
      <w:r>
        <w:rPr>
          <w:rFonts w:hint="eastAsia"/>
          <w:sz w:val="24"/>
          <w:u w:val="single"/>
        </w:rPr>
        <w:t>/</w:t>
      </w:r>
      <w:r>
        <w:rPr>
          <w:rFonts w:hint="eastAsia"/>
          <w:sz w:val="24"/>
          <w:u w:val="single"/>
        </w:rPr>
        <w:t>人次、分项负责人</w:t>
      </w:r>
      <w:r>
        <w:rPr>
          <w:rFonts w:hint="eastAsia"/>
          <w:sz w:val="24"/>
          <w:u w:val="single"/>
        </w:rPr>
        <w:t xml:space="preserve"> 1.2 </w:t>
      </w:r>
      <w:r>
        <w:rPr>
          <w:rFonts w:hint="eastAsia"/>
          <w:sz w:val="24"/>
          <w:u w:val="single"/>
        </w:rPr>
        <w:t>万元</w:t>
      </w:r>
      <w:r>
        <w:rPr>
          <w:rFonts w:hint="eastAsia"/>
          <w:sz w:val="24"/>
          <w:u w:val="single"/>
        </w:rPr>
        <w:t>/</w:t>
      </w:r>
      <w:r>
        <w:rPr>
          <w:rFonts w:hint="eastAsia"/>
          <w:sz w:val="24"/>
          <w:u w:val="single"/>
        </w:rPr>
        <w:t>人次的标准计扣勘察设计单位的违约金；（</w:t>
      </w:r>
      <w:r>
        <w:rPr>
          <w:rFonts w:hint="eastAsia"/>
          <w:sz w:val="24"/>
          <w:u w:val="single"/>
        </w:rPr>
        <w:t>3</w:t>
      </w:r>
      <w:r>
        <w:rPr>
          <w:rFonts w:hint="eastAsia"/>
          <w:sz w:val="24"/>
          <w:u w:val="single"/>
        </w:rPr>
        <w:t>）勘察设计单位签约合同价</w:t>
      </w:r>
      <w:r>
        <w:rPr>
          <w:rFonts w:hint="eastAsia"/>
          <w:sz w:val="24"/>
          <w:u w:val="single"/>
        </w:rPr>
        <w:t xml:space="preserve"> 300 </w:t>
      </w:r>
      <w:r>
        <w:rPr>
          <w:rFonts w:hint="eastAsia"/>
          <w:sz w:val="24"/>
          <w:u w:val="single"/>
        </w:rPr>
        <w:t>万元以上（含</w:t>
      </w:r>
      <w:r>
        <w:rPr>
          <w:rFonts w:hint="eastAsia"/>
          <w:sz w:val="24"/>
          <w:u w:val="single"/>
        </w:rPr>
        <w:t xml:space="preserve"> 300 </w:t>
      </w:r>
      <w:r>
        <w:rPr>
          <w:rFonts w:hint="eastAsia"/>
          <w:sz w:val="24"/>
          <w:u w:val="single"/>
        </w:rPr>
        <w:t>万元）：项目负责人</w:t>
      </w:r>
      <w:r>
        <w:rPr>
          <w:rFonts w:hint="eastAsia"/>
          <w:sz w:val="24"/>
          <w:u w:val="single"/>
        </w:rPr>
        <w:t xml:space="preserve"> 5 </w:t>
      </w:r>
      <w:r>
        <w:rPr>
          <w:rFonts w:hint="eastAsia"/>
          <w:sz w:val="24"/>
          <w:u w:val="single"/>
        </w:rPr>
        <w:t>万元</w:t>
      </w:r>
      <w:r>
        <w:rPr>
          <w:rFonts w:hint="eastAsia"/>
          <w:sz w:val="24"/>
          <w:u w:val="single"/>
        </w:rPr>
        <w:t>/</w:t>
      </w:r>
      <w:r>
        <w:rPr>
          <w:rFonts w:hint="eastAsia"/>
          <w:sz w:val="24"/>
          <w:u w:val="single"/>
        </w:rPr>
        <w:t>人次、分项负责人</w:t>
      </w:r>
      <w:r>
        <w:rPr>
          <w:rFonts w:hint="eastAsia"/>
          <w:sz w:val="24"/>
          <w:u w:val="single"/>
        </w:rPr>
        <w:t xml:space="preserve"> 2</w:t>
      </w:r>
      <w:r>
        <w:rPr>
          <w:rFonts w:hint="eastAsia"/>
          <w:sz w:val="24"/>
          <w:u w:val="single"/>
        </w:rPr>
        <w:t>万元</w:t>
      </w:r>
      <w:r>
        <w:rPr>
          <w:rFonts w:hint="eastAsia"/>
          <w:sz w:val="24"/>
          <w:u w:val="single"/>
        </w:rPr>
        <w:t>/</w:t>
      </w:r>
      <w:r>
        <w:rPr>
          <w:rFonts w:hint="eastAsia"/>
          <w:sz w:val="24"/>
          <w:u w:val="single"/>
        </w:rPr>
        <w:t>人次的标准计扣勘察设计单位的违约金。</w:t>
      </w:r>
    </w:p>
    <w:p w:rsidR="00FA6CDE" w:rsidRDefault="00CA7E5A">
      <w:pPr>
        <w:spacing w:line="360" w:lineRule="auto"/>
        <w:rPr>
          <w:rFonts w:asciiTheme="majorEastAsia" w:eastAsiaTheme="majorEastAsia" w:hAnsiTheme="majorEastAsia" w:cstheme="majorEastAsia"/>
          <w:sz w:val="24"/>
          <w:u w:val="single"/>
        </w:rPr>
      </w:pPr>
      <w:r>
        <w:rPr>
          <w:rFonts w:eastAsiaTheme="majorEastAsia" w:hint="eastAsia"/>
          <w:sz w:val="24"/>
          <w:u w:val="single"/>
        </w:rPr>
        <w:t>j</w:t>
      </w:r>
      <w:r>
        <w:rPr>
          <w:rFonts w:eastAsiaTheme="majorEastAsia" w:hint="eastAsia"/>
          <w:sz w:val="24"/>
          <w:u w:val="single"/>
        </w:rPr>
        <w:t>、</w:t>
      </w:r>
      <w:r>
        <w:rPr>
          <w:rFonts w:asciiTheme="majorEastAsia" w:eastAsiaTheme="majorEastAsia" w:hAnsiTheme="majorEastAsia" w:cstheme="majorEastAsia" w:hint="eastAsia"/>
          <w:sz w:val="24"/>
          <w:u w:val="single"/>
        </w:rPr>
        <w:t>设计人在本工程的施工期间，未能在发包人通知的时间内参加相关勘察设计配合服务（包括并不限于）：</w:t>
      </w:r>
      <w:r>
        <w:rPr>
          <w:rFonts w:hint="eastAsia"/>
          <w:sz w:val="24"/>
        </w:rPr>
        <w:t>设计技术交底、施工现场服务、施工过程验收、参与工程交工验收、参与工程竣工验收等工作，每缺席一次处罚</w:t>
      </w:r>
      <w:r>
        <w:rPr>
          <w:rFonts w:hint="eastAsia"/>
          <w:sz w:val="24"/>
        </w:rPr>
        <w:t xml:space="preserve"> 5000 </w:t>
      </w:r>
      <w:r>
        <w:rPr>
          <w:rFonts w:hint="eastAsia"/>
          <w:sz w:val="24"/>
        </w:rPr>
        <w:t>元（以发包人发出的违约通知为准）。设计单位未及时选派合格的设计代表进驻施工现场，或未能在发包人和设计单位约定的时间内给予答复、完成变更设计的，计扣设计单位签约合同价的</w:t>
      </w:r>
      <w:r>
        <w:rPr>
          <w:rFonts w:hint="eastAsia"/>
          <w:sz w:val="24"/>
        </w:rPr>
        <w:t xml:space="preserve"> 3</w:t>
      </w:r>
      <w:r>
        <w:rPr>
          <w:rFonts w:hint="eastAsia"/>
          <w:sz w:val="24"/>
        </w:rPr>
        <w:t>％作违约金；设计代表驻现场时间少于合同规定的，处罚</w:t>
      </w:r>
      <w:r>
        <w:rPr>
          <w:rFonts w:hint="eastAsia"/>
          <w:sz w:val="24"/>
        </w:rPr>
        <w:t xml:space="preserve"> 1000 </w:t>
      </w:r>
      <w:r>
        <w:rPr>
          <w:rFonts w:hint="eastAsia"/>
          <w:sz w:val="24"/>
        </w:rPr>
        <w:t>元</w:t>
      </w:r>
      <w:r>
        <w:rPr>
          <w:rFonts w:hint="eastAsia"/>
          <w:sz w:val="24"/>
        </w:rPr>
        <w:t>/</w:t>
      </w:r>
      <w:r>
        <w:rPr>
          <w:rFonts w:hint="eastAsia"/>
          <w:sz w:val="24"/>
        </w:rPr>
        <w:t>天。</w:t>
      </w:r>
    </w:p>
    <w:p w:rsidR="00FA6CDE" w:rsidRDefault="00CA7E5A" w:rsidP="00662913">
      <w:pPr>
        <w:pStyle w:val="af7"/>
        <w:spacing w:line="360" w:lineRule="auto"/>
        <w:ind w:firstLine="480"/>
        <w:rPr>
          <w:rFonts w:ascii="Times New Roman" w:eastAsiaTheme="majorEastAsia" w:hAnsi="Times New Roman" w:cs="Times New Roman"/>
          <w:sz w:val="24"/>
          <w:u w:val="single"/>
        </w:rPr>
      </w:pPr>
      <w:r>
        <w:rPr>
          <w:rFonts w:ascii="Times New Roman" w:eastAsiaTheme="majorEastAsia" w:hAnsi="Times New Roman" w:cs="Times New Roman" w:hint="eastAsia"/>
          <w:sz w:val="24"/>
          <w:u w:val="single"/>
        </w:rPr>
        <w:t>k</w:t>
      </w:r>
      <w:r>
        <w:rPr>
          <w:rFonts w:ascii="Times New Roman" w:eastAsiaTheme="majorEastAsia" w:hAnsi="Times New Roman" w:cs="Times New Roman" w:hint="eastAsia"/>
          <w:sz w:val="24"/>
          <w:u w:val="single"/>
        </w:rPr>
        <w:t>、</w:t>
      </w:r>
      <w:r>
        <w:rPr>
          <w:rFonts w:ascii="Times New Roman" w:eastAsiaTheme="majorEastAsia" w:hAnsi="Times New Roman" w:cs="Times New Roman"/>
          <w:sz w:val="24"/>
          <w:u w:val="single"/>
        </w:rPr>
        <w:t xml:space="preserve"> </w:t>
      </w:r>
      <w:r>
        <w:rPr>
          <w:rFonts w:ascii="Times New Roman" w:eastAsiaTheme="majorEastAsia" w:hAnsi="Times New Roman" w:cs="Times New Roman"/>
          <w:sz w:val="24"/>
          <w:u w:val="single"/>
        </w:rPr>
        <w:t>勘察设计人的项目负责人（即投标文件所拟派的项目负责人）必须参加本项目勘察设计的重要环节（包括施工图设计评审、图纸会审、技术交底、较、重大设计变更的现场勘察、交工验收、竣工验收）。项目负责人未准时参加上述环节工作的，每缺席一次扣</w:t>
      </w:r>
      <w:r>
        <w:rPr>
          <w:rFonts w:ascii="Times New Roman" w:eastAsiaTheme="majorEastAsia" w:hAnsi="Times New Roman" w:cs="Times New Roman"/>
          <w:sz w:val="24"/>
          <w:u w:val="single"/>
        </w:rPr>
        <w:t>5000</w:t>
      </w:r>
      <w:r>
        <w:rPr>
          <w:rFonts w:ascii="Times New Roman" w:eastAsiaTheme="majorEastAsia" w:hAnsi="Times New Roman" w:cs="Times New Roman"/>
          <w:sz w:val="24"/>
          <w:u w:val="single"/>
        </w:rPr>
        <w:t>元（以发包人发出的违约通知为准）</w:t>
      </w:r>
      <w:r>
        <w:rPr>
          <w:rFonts w:ascii="Times New Roman" w:eastAsiaTheme="majorEastAsia" w:hAnsi="Times New Roman" w:cs="Times New Roman" w:hint="eastAsia"/>
          <w:sz w:val="24"/>
          <w:u w:val="single"/>
        </w:rPr>
        <w:t>。</w:t>
      </w:r>
    </w:p>
    <w:p w:rsidR="00FA6CDE" w:rsidRDefault="00CA7E5A" w:rsidP="00662913">
      <w:pPr>
        <w:pStyle w:val="af7"/>
        <w:spacing w:line="360" w:lineRule="auto"/>
        <w:ind w:firstLine="480"/>
        <w:rPr>
          <w:rFonts w:ascii="Times New Roman" w:eastAsiaTheme="majorEastAsia" w:hAnsi="Times New Roman" w:cs="Times New Roman"/>
          <w:sz w:val="24"/>
          <w:u w:val="single"/>
        </w:rPr>
      </w:pPr>
      <w:r>
        <w:rPr>
          <w:rFonts w:ascii="Times New Roman" w:eastAsiaTheme="majorEastAsia" w:hAnsi="Times New Roman" w:cs="Times New Roman" w:hint="eastAsia"/>
          <w:sz w:val="24"/>
          <w:u w:val="single"/>
        </w:rPr>
        <w:t>l</w:t>
      </w:r>
      <w:r>
        <w:rPr>
          <w:rFonts w:ascii="Times New Roman" w:eastAsiaTheme="majorEastAsia" w:hAnsi="Times New Roman" w:cs="Times New Roman" w:hint="eastAsia"/>
          <w:sz w:val="24"/>
          <w:u w:val="single"/>
        </w:rPr>
        <w:t>、设计代表驻现场时间少于</w:t>
      </w:r>
      <w:r>
        <w:rPr>
          <w:rFonts w:ascii="Times New Roman" w:eastAsiaTheme="majorEastAsia" w:hAnsi="Times New Roman" w:cs="Times New Roman" w:hint="eastAsia"/>
          <w:sz w:val="24"/>
          <w:u w:val="single"/>
        </w:rPr>
        <w:t>10.2.6</w:t>
      </w:r>
      <w:r>
        <w:rPr>
          <w:rFonts w:ascii="Times New Roman" w:eastAsiaTheme="majorEastAsia" w:hAnsi="Times New Roman" w:cs="Times New Roman" w:hint="eastAsia"/>
          <w:sz w:val="24"/>
          <w:u w:val="single"/>
        </w:rPr>
        <w:t>款规定的，处罚</w:t>
      </w:r>
      <w:r>
        <w:rPr>
          <w:rFonts w:ascii="Times New Roman" w:eastAsiaTheme="majorEastAsia" w:hAnsi="Times New Roman" w:cs="Times New Roman" w:hint="eastAsia"/>
          <w:sz w:val="24"/>
          <w:u w:val="single"/>
        </w:rPr>
        <w:t>1000</w:t>
      </w:r>
      <w:r>
        <w:rPr>
          <w:rFonts w:ascii="Times New Roman" w:eastAsiaTheme="majorEastAsia" w:hAnsi="Times New Roman" w:cs="Times New Roman" w:hint="eastAsia"/>
          <w:sz w:val="24"/>
          <w:u w:val="single"/>
        </w:rPr>
        <w:t>元</w:t>
      </w:r>
      <w:r>
        <w:rPr>
          <w:rFonts w:ascii="Times New Roman" w:eastAsiaTheme="majorEastAsia" w:hAnsi="Times New Roman" w:cs="Times New Roman" w:hint="eastAsia"/>
          <w:sz w:val="24"/>
          <w:u w:val="single"/>
        </w:rPr>
        <w:t>/</w:t>
      </w:r>
      <w:r>
        <w:rPr>
          <w:rFonts w:ascii="Times New Roman" w:eastAsiaTheme="majorEastAsia" w:hAnsi="Times New Roman" w:cs="Times New Roman" w:hint="eastAsia"/>
          <w:sz w:val="24"/>
          <w:u w:val="single"/>
        </w:rPr>
        <w:t>天。</w:t>
      </w:r>
    </w:p>
    <w:p w:rsidR="00FA6CDE" w:rsidRDefault="00CA7E5A" w:rsidP="00662913">
      <w:pPr>
        <w:pStyle w:val="af7"/>
        <w:spacing w:line="360" w:lineRule="auto"/>
        <w:ind w:firstLine="480"/>
        <w:rPr>
          <w:rFonts w:ascii="Times New Roman" w:eastAsiaTheme="majorEastAsia" w:hAnsi="Times New Roman" w:cs="Times New Roman"/>
          <w:sz w:val="24"/>
          <w:u w:val="single"/>
        </w:rPr>
      </w:pPr>
      <w:r>
        <w:rPr>
          <w:rFonts w:ascii="Times New Roman" w:eastAsiaTheme="majorEastAsia" w:hAnsi="Times New Roman" w:cs="Times New Roman" w:hint="eastAsia"/>
          <w:sz w:val="24"/>
          <w:u w:val="single"/>
        </w:rPr>
        <w:t>m</w:t>
      </w:r>
      <w:r>
        <w:rPr>
          <w:rFonts w:ascii="Times New Roman" w:eastAsiaTheme="majorEastAsia" w:hAnsi="Times New Roman" w:cs="Times New Roman" w:hint="eastAsia"/>
          <w:sz w:val="24"/>
          <w:u w:val="single"/>
        </w:rPr>
        <w:t>、发生合同工程量清单出现明显差、错、</w:t>
      </w:r>
      <w:proofErr w:type="gramStart"/>
      <w:r>
        <w:rPr>
          <w:rFonts w:ascii="Times New Roman" w:eastAsiaTheme="majorEastAsia" w:hAnsi="Times New Roman" w:cs="Times New Roman" w:hint="eastAsia"/>
          <w:sz w:val="24"/>
          <w:u w:val="single"/>
        </w:rPr>
        <w:t>漏且对应</w:t>
      </w:r>
      <w:proofErr w:type="gramEnd"/>
      <w:r>
        <w:rPr>
          <w:rFonts w:ascii="Times New Roman" w:eastAsiaTheme="majorEastAsia" w:hAnsi="Times New Roman" w:cs="Times New Roman" w:hint="eastAsia"/>
          <w:sz w:val="24"/>
          <w:u w:val="single"/>
        </w:rPr>
        <w:t>用方（计量支付）产生不可挽回的损益的（如路面调平层数量、路基调平层数量、路基</w:t>
      </w:r>
      <w:proofErr w:type="gramStart"/>
      <w:r>
        <w:rPr>
          <w:rFonts w:ascii="Times New Roman" w:eastAsiaTheme="majorEastAsia" w:hAnsi="Times New Roman" w:cs="Times New Roman" w:hint="eastAsia"/>
          <w:sz w:val="24"/>
          <w:u w:val="single"/>
        </w:rPr>
        <w:t>换填数量</w:t>
      </w:r>
      <w:proofErr w:type="gramEnd"/>
      <w:r>
        <w:rPr>
          <w:rFonts w:ascii="Times New Roman" w:eastAsiaTheme="majorEastAsia" w:hAnsi="Times New Roman" w:cs="Times New Roman" w:hint="eastAsia"/>
          <w:sz w:val="24"/>
          <w:u w:val="single"/>
        </w:rPr>
        <w:t>增减等），处罚条款：</w:t>
      </w:r>
      <w:r>
        <w:rPr>
          <w:rFonts w:ascii="Times New Roman" w:eastAsiaTheme="majorEastAsia" w:hAnsi="Times New Roman" w:cs="Times New Roman" w:hint="eastAsia"/>
          <w:sz w:val="24"/>
          <w:u w:val="single"/>
        </w:rPr>
        <w:lastRenderedPageBreak/>
        <w:t>按损益额（变更金额）的</w:t>
      </w:r>
      <w:r>
        <w:rPr>
          <w:rFonts w:ascii="Times New Roman" w:eastAsiaTheme="majorEastAsia" w:hAnsi="Times New Roman" w:cs="Times New Roman" w:hint="eastAsia"/>
          <w:sz w:val="24"/>
          <w:u w:val="single"/>
        </w:rPr>
        <w:t xml:space="preserve"> 10%</w:t>
      </w:r>
      <w:r>
        <w:rPr>
          <w:rFonts w:ascii="Times New Roman" w:eastAsiaTheme="majorEastAsia" w:hAnsi="Times New Roman" w:cs="Times New Roman" w:hint="eastAsia"/>
          <w:sz w:val="24"/>
          <w:u w:val="single"/>
        </w:rPr>
        <w:t>计违约金。</w:t>
      </w:r>
    </w:p>
    <w:p w:rsidR="00FA6CDE" w:rsidRDefault="00CA7E5A" w:rsidP="00662913">
      <w:pPr>
        <w:pStyle w:val="af7"/>
        <w:ind w:firstLine="480"/>
        <w:rPr>
          <w:rFonts w:ascii="Times New Roman" w:eastAsiaTheme="majorEastAsia" w:hAnsi="Times New Roman" w:cs="Times New Roman"/>
          <w:sz w:val="24"/>
          <w:u w:val="single"/>
        </w:rPr>
      </w:pPr>
      <w:r>
        <w:rPr>
          <w:rFonts w:ascii="Times New Roman" w:eastAsiaTheme="majorEastAsia" w:hAnsi="Times New Roman" w:cs="Times New Roman" w:hint="eastAsia"/>
          <w:sz w:val="24"/>
          <w:u w:val="single"/>
        </w:rPr>
        <w:t>n</w:t>
      </w:r>
      <w:r>
        <w:rPr>
          <w:rFonts w:ascii="Times New Roman" w:eastAsiaTheme="majorEastAsia" w:hAnsi="Times New Roman" w:cs="Times New Roman" w:hint="eastAsia"/>
          <w:sz w:val="24"/>
          <w:u w:val="single"/>
        </w:rPr>
        <w:t>、地质勘探过程中，发包人可随时到现场抽检勘探情况，发现有造假现象的，</w:t>
      </w:r>
      <w:r>
        <w:rPr>
          <w:rFonts w:hint="eastAsia"/>
          <w:sz w:val="24"/>
          <w:szCs w:val="24"/>
          <w:u w:val="single"/>
        </w:rPr>
        <w:t>处罚条款：</w:t>
      </w:r>
      <w:r>
        <w:rPr>
          <w:rFonts w:ascii="Times New Roman" w:eastAsiaTheme="majorEastAsia" w:hAnsi="Times New Roman" w:cs="Times New Roman" w:hint="eastAsia"/>
          <w:sz w:val="24"/>
          <w:u w:val="single"/>
        </w:rPr>
        <w:t>扣除勘察设计合同价款中勘察费的</w:t>
      </w:r>
      <w:r>
        <w:rPr>
          <w:rFonts w:ascii="Times New Roman" w:eastAsiaTheme="majorEastAsia" w:hAnsi="Times New Roman" w:cs="Times New Roman" w:hint="eastAsia"/>
          <w:sz w:val="24"/>
          <w:u w:val="single"/>
        </w:rPr>
        <w:t>10%</w:t>
      </w:r>
      <w:r>
        <w:rPr>
          <w:rFonts w:ascii="Times New Roman" w:eastAsiaTheme="majorEastAsia" w:hAnsi="Times New Roman" w:cs="Times New Roman" w:hint="eastAsia"/>
          <w:sz w:val="24"/>
          <w:u w:val="single"/>
        </w:rPr>
        <w:t>，发现两次以上的则发包人有权解除合同。</w:t>
      </w:r>
    </w:p>
    <w:p w:rsidR="00FA6CDE" w:rsidRDefault="00CA7E5A" w:rsidP="00662913">
      <w:pPr>
        <w:pStyle w:val="af7"/>
        <w:ind w:firstLine="480"/>
        <w:rPr>
          <w:rFonts w:ascii="Times New Roman" w:eastAsiaTheme="majorEastAsia" w:hAnsi="Times New Roman" w:cs="Times New Roman"/>
          <w:sz w:val="24"/>
          <w:u w:val="single"/>
        </w:rPr>
      </w:pPr>
      <w:r>
        <w:rPr>
          <w:rFonts w:ascii="Times New Roman" w:eastAsiaTheme="majorEastAsia" w:hAnsi="Times New Roman" w:cs="Times New Roman" w:hint="eastAsia"/>
          <w:sz w:val="24"/>
          <w:u w:val="single"/>
        </w:rPr>
        <w:t>o</w:t>
      </w:r>
      <w:r>
        <w:rPr>
          <w:rFonts w:ascii="Times New Roman" w:eastAsiaTheme="majorEastAsia" w:hAnsi="Times New Roman" w:cs="Times New Roman" w:hint="eastAsia"/>
          <w:sz w:val="24"/>
          <w:u w:val="single"/>
        </w:rPr>
        <w:t>、施工过程中，发现现场地质情况与</w:t>
      </w:r>
      <w:proofErr w:type="gramStart"/>
      <w:r>
        <w:rPr>
          <w:rFonts w:ascii="Times New Roman" w:eastAsiaTheme="majorEastAsia" w:hAnsi="Times New Roman" w:cs="Times New Roman" w:hint="eastAsia"/>
          <w:sz w:val="24"/>
          <w:u w:val="single"/>
        </w:rPr>
        <w:t>同位置</w:t>
      </w:r>
      <w:proofErr w:type="gramEnd"/>
      <w:r>
        <w:rPr>
          <w:rFonts w:ascii="Times New Roman" w:eastAsiaTheme="majorEastAsia" w:hAnsi="Times New Roman" w:cs="Times New Roman" w:hint="eastAsia"/>
          <w:sz w:val="24"/>
          <w:u w:val="single"/>
        </w:rPr>
        <w:t>勘察点的勘察成果不符时，视为勘察设计人违约，每发现一处，需扣除勘察设计合同价款中勘察费的</w:t>
      </w:r>
      <w:r>
        <w:rPr>
          <w:rFonts w:ascii="Times New Roman" w:eastAsiaTheme="majorEastAsia" w:hAnsi="Times New Roman" w:cs="Times New Roman" w:hint="eastAsia"/>
          <w:sz w:val="24"/>
          <w:u w:val="single"/>
        </w:rPr>
        <w:t>5%</w:t>
      </w:r>
      <w:r>
        <w:rPr>
          <w:rFonts w:ascii="Times New Roman" w:eastAsiaTheme="majorEastAsia" w:hAnsi="Times New Roman" w:cs="Times New Roman" w:hint="eastAsia"/>
          <w:sz w:val="24"/>
          <w:u w:val="single"/>
        </w:rPr>
        <w:t>，扣完为止，同时免费负责补充相应的地质勘察工作。</w:t>
      </w:r>
    </w:p>
    <w:p w:rsidR="00FA6CDE" w:rsidRDefault="00CA7E5A" w:rsidP="00662913">
      <w:pPr>
        <w:pStyle w:val="af7"/>
        <w:ind w:firstLine="480"/>
        <w:rPr>
          <w:rFonts w:ascii="Times New Roman" w:eastAsiaTheme="majorEastAsia" w:hAnsi="Times New Roman" w:cs="Times New Roman"/>
          <w:sz w:val="24"/>
          <w:u w:val="single"/>
        </w:rPr>
      </w:pPr>
      <w:r>
        <w:rPr>
          <w:rFonts w:ascii="Times New Roman" w:eastAsiaTheme="majorEastAsia" w:hAnsi="Times New Roman" w:cs="Times New Roman" w:hint="eastAsia"/>
          <w:sz w:val="24"/>
          <w:u w:val="single"/>
        </w:rPr>
        <w:t>p</w:t>
      </w:r>
      <w:r>
        <w:rPr>
          <w:rFonts w:ascii="Times New Roman" w:eastAsiaTheme="majorEastAsia" w:hAnsi="Times New Roman" w:cs="Times New Roman" w:hint="eastAsia"/>
          <w:sz w:val="24"/>
          <w:u w:val="single"/>
        </w:rPr>
        <w:t>、勘察设计人不按合同约定及发包人要求出具软基处理、高边坡、构造物等设计比选方案，每次扣除勘察设计合同价款中设计费的</w:t>
      </w:r>
      <w:r>
        <w:rPr>
          <w:rFonts w:ascii="Times New Roman" w:eastAsiaTheme="majorEastAsia" w:hAnsi="Times New Roman" w:cs="Times New Roman" w:hint="eastAsia"/>
          <w:sz w:val="24"/>
          <w:u w:val="single"/>
        </w:rPr>
        <w:t>2%</w:t>
      </w:r>
      <w:r>
        <w:rPr>
          <w:rFonts w:ascii="Times New Roman" w:eastAsiaTheme="majorEastAsia" w:hAnsi="Times New Roman" w:cs="Times New Roman" w:hint="eastAsia"/>
          <w:sz w:val="24"/>
          <w:u w:val="single"/>
        </w:rPr>
        <w:t>，扣完为止。</w:t>
      </w:r>
    </w:p>
    <w:p w:rsidR="00FA6CDE" w:rsidRDefault="00CA7E5A" w:rsidP="00662913">
      <w:pPr>
        <w:pStyle w:val="af7"/>
        <w:ind w:firstLine="480"/>
        <w:rPr>
          <w:rFonts w:ascii="Times New Roman" w:eastAsiaTheme="majorEastAsia" w:hAnsi="Times New Roman" w:cs="Times New Roman"/>
          <w:sz w:val="24"/>
          <w:u w:val="single"/>
        </w:rPr>
      </w:pPr>
      <w:r>
        <w:rPr>
          <w:rFonts w:ascii="Times New Roman" w:eastAsiaTheme="majorEastAsia" w:hAnsi="Times New Roman" w:cs="Times New Roman" w:hint="eastAsia"/>
          <w:sz w:val="24"/>
          <w:u w:val="single"/>
        </w:rPr>
        <w:t>q</w:t>
      </w:r>
      <w:r>
        <w:rPr>
          <w:rFonts w:ascii="Times New Roman" w:eastAsiaTheme="majorEastAsia" w:hAnsi="Times New Roman" w:cs="Times New Roman" w:hint="eastAsia"/>
          <w:sz w:val="24"/>
          <w:u w:val="single"/>
        </w:rPr>
        <w:t>、勘察设计人未按《韶关市公路事务中心关于印发</w:t>
      </w:r>
      <w:r>
        <w:rPr>
          <w:rFonts w:ascii="Times New Roman" w:eastAsiaTheme="majorEastAsia" w:hAnsi="Times New Roman" w:cs="Times New Roman" w:hint="eastAsia"/>
          <w:sz w:val="24"/>
          <w:u w:val="single"/>
        </w:rPr>
        <w:t>&lt;</w:t>
      </w:r>
      <w:r>
        <w:rPr>
          <w:rFonts w:ascii="Times New Roman" w:eastAsiaTheme="majorEastAsia" w:hAnsi="Times New Roman" w:cs="Times New Roman" w:hint="eastAsia"/>
          <w:sz w:val="24"/>
          <w:u w:val="single"/>
        </w:rPr>
        <w:t>国省道建设</w:t>
      </w:r>
      <w:r>
        <w:rPr>
          <w:rFonts w:ascii="Times New Roman" w:eastAsiaTheme="majorEastAsia" w:hAnsi="Times New Roman" w:cs="Times New Roman" w:hint="eastAsia"/>
          <w:sz w:val="24"/>
          <w:u w:val="single"/>
        </w:rPr>
        <w:t xml:space="preserve"> </w:t>
      </w:r>
      <w:r>
        <w:rPr>
          <w:rFonts w:ascii="Times New Roman" w:eastAsiaTheme="majorEastAsia" w:hAnsi="Times New Roman" w:cs="Times New Roman" w:hint="eastAsia"/>
          <w:sz w:val="24"/>
          <w:u w:val="single"/>
        </w:rPr>
        <w:t>路域环境保护工作指引</w:t>
      </w:r>
      <w:r>
        <w:rPr>
          <w:rFonts w:ascii="Times New Roman" w:eastAsiaTheme="majorEastAsia" w:hAnsi="Times New Roman" w:cs="Times New Roman" w:hint="eastAsia"/>
          <w:sz w:val="24"/>
          <w:u w:val="single"/>
        </w:rPr>
        <w:t>&gt;</w:t>
      </w:r>
      <w:r>
        <w:rPr>
          <w:rFonts w:ascii="Times New Roman" w:eastAsiaTheme="majorEastAsia" w:hAnsi="Times New Roman" w:cs="Times New Roman" w:hint="eastAsia"/>
          <w:sz w:val="24"/>
          <w:u w:val="single"/>
        </w:rPr>
        <w:t>的通知》（</w:t>
      </w:r>
      <w:proofErr w:type="gramStart"/>
      <w:r>
        <w:rPr>
          <w:rFonts w:ascii="Times New Roman" w:eastAsiaTheme="majorEastAsia" w:hAnsi="Times New Roman" w:cs="Times New Roman" w:hint="eastAsia"/>
          <w:sz w:val="24"/>
          <w:u w:val="single"/>
        </w:rPr>
        <w:t>韶</w:t>
      </w:r>
      <w:proofErr w:type="gramEnd"/>
      <w:r>
        <w:rPr>
          <w:rFonts w:ascii="Times New Roman" w:eastAsiaTheme="majorEastAsia" w:hAnsi="Times New Roman" w:cs="Times New Roman" w:hint="eastAsia"/>
          <w:sz w:val="24"/>
          <w:u w:val="single"/>
        </w:rPr>
        <w:t>路〔</w:t>
      </w:r>
      <w:r>
        <w:rPr>
          <w:rFonts w:ascii="Times New Roman" w:eastAsiaTheme="majorEastAsia" w:hAnsi="Times New Roman" w:cs="Times New Roman" w:hint="eastAsia"/>
          <w:sz w:val="24"/>
          <w:u w:val="single"/>
        </w:rPr>
        <w:t>2020</w:t>
      </w:r>
      <w:r>
        <w:rPr>
          <w:rFonts w:ascii="Times New Roman" w:eastAsiaTheme="majorEastAsia" w:hAnsi="Times New Roman" w:cs="Times New Roman" w:hint="eastAsia"/>
          <w:sz w:val="24"/>
          <w:u w:val="single"/>
        </w:rPr>
        <w:t>〕</w:t>
      </w:r>
      <w:r>
        <w:rPr>
          <w:rFonts w:ascii="Times New Roman" w:eastAsiaTheme="majorEastAsia" w:hAnsi="Times New Roman" w:cs="Times New Roman" w:hint="eastAsia"/>
          <w:sz w:val="24"/>
          <w:u w:val="single"/>
        </w:rPr>
        <w:t xml:space="preserve">104 </w:t>
      </w:r>
      <w:r>
        <w:rPr>
          <w:rFonts w:ascii="Times New Roman" w:eastAsiaTheme="majorEastAsia" w:hAnsi="Times New Roman" w:cs="Times New Roman" w:hint="eastAsia"/>
          <w:sz w:val="24"/>
          <w:u w:val="single"/>
        </w:rPr>
        <w:t>号）文件精神执行，造成公路沿线环境或自然生态环境的破坏，</w:t>
      </w:r>
      <w:proofErr w:type="gramStart"/>
      <w:r>
        <w:rPr>
          <w:rFonts w:ascii="Times New Roman" w:eastAsiaTheme="majorEastAsia" w:hAnsi="Times New Roman" w:cs="Times New Roman" w:hint="eastAsia"/>
          <w:sz w:val="24"/>
          <w:u w:val="single"/>
        </w:rPr>
        <w:t>视破坏</w:t>
      </w:r>
      <w:proofErr w:type="gramEnd"/>
      <w:r>
        <w:rPr>
          <w:rFonts w:ascii="Times New Roman" w:eastAsiaTheme="majorEastAsia" w:hAnsi="Times New Roman" w:cs="Times New Roman" w:hint="eastAsia"/>
          <w:sz w:val="24"/>
          <w:u w:val="single"/>
        </w:rPr>
        <w:t>程度的轻重，每处扣除勘察设计合同价款中设计费的</w:t>
      </w:r>
      <w:r>
        <w:rPr>
          <w:rFonts w:ascii="Times New Roman" w:eastAsiaTheme="majorEastAsia" w:hAnsi="Times New Roman" w:cs="Times New Roman" w:hint="eastAsia"/>
          <w:sz w:val="24"/>
          <w:u w:val="single"/>
        </w:rPr>
        <w:t>2%</w:t>
      </w:r>
      <w:r>
        <w:rPr>
          <w:rFonts w:ascii="Times New Roman" w:eastAsiaTheme="majorEastAsia" w:hAnsi="Times New Roman" w:cs="Times New Roman" w:hint="eastAsia"/>
          <w:sz w:val="24"/>
          <w:u w:val="single"/>
        </w:rPr>
        <w:t>～</w:t>
      </w:r>
      <w:r>
        <w:rPr>
          <w:rFonts w:ascii="Times New Roman" w:eastAsiaTheme="majorEastAsia" w:hAnsi="Times New Roman" w:cs="Times New Roman" w:hint="eastAsia"/>
          <w:sz w:val="24"/>
          <w:u w:val="single"/>
        </w:rPr>
        <w:t>10%</w:t>
      </w:r>
      <w:r>
        <w:rPr>
          <w:rFonts w:ascii="Times New Roman" w:eastAsiaTheme="majorEastAsia" w:hAnsi="Times New Roman" w:cs="Times New Roman" w:hint="eastAsia"/>
          <w:sz w:val="24"/>
          <w:u w:val="single"/>
        </w:rPr>
        <w:t>，扣完为止。</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14.2  发包人违约</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14.2.2 发包人发生违约情况时，设计人有权向发包人课以违约金，具体约定如下：</w:t>
      </w:r>
    </w:p>
    <w:p w:rsidR="00FA6CDE" w:rsidRDefault="00CA7E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u w:val="single"/>
        </w:rPr>
        <w:t>a、发生 14.2.1（1）、（5）条的违约情况，</w:t>
      </w:r>
      <w:r>
        <w:rPr>
          <w:rFonts w:asciiTheme="majorEastAsia" w:eastAsiaTheme="majorEastAsia" w:hAnsiTheme="majorEastAsia" w:cstheme="majorEastAsia" w:hint="eastAsia"/>
          <w:sz w:val="24"/>
        </w:rPr>
        <w:t>发包人应付给设计人拖欠金额的</w:t>
      </w:r>
      <w:r>
        <w:rPr>
          <w:rFonts w:asciiTheme="majorEastAsia" w:eastAsiaTheme="majorEastAsia" w:hAnsiTheme="majorEastAsia" w:cstheme="majorEastAsia" w:hint="eastAsia"/>
          <w:sz w:val="24"/>
          <w:u w:val="single"/>
        </w:rPr>
        <w:t xml:space="preserve">  按中国人民银行发布的同期限贷款基准利率加手续费计算   </w:t>
      </w:r>
      <w:r>
        <w:rPr>
          <w:rFonts w:asciiTheme="majorEastAsia" w:eastAsiaTheme="majorEastAsia" w:hAnsiTheme="majorEastAsia" w:cstheme="majorEastAsia" w:hint="eastAsia"/>
          <w:sz w:val="24"/>
        </w:rPr>
        <w:t>的违约金。</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b、发生 14.2.1（2）、（3）条的违约情况，发包人除应按设计人完成的实际工作量支付费用外，还应按剩余合同价的 5 %向设计人支付违约金。</w:t>
      </w:r>
    </w:p>
    <w:p w:rsidR="00FA6CDE" w:rsidRDefault="00CA7E5A">
      <w:pPr>
        <w:spacing w:line="360" w:lineRule="auto"/>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c、发生 14.2.1（4）条的违约情况，发包人应按设计人实际消耗的工作量增付费用；由于发包人要求提前完成勘察设计工作而导致增加的人员和费用，应另行计列。</w:t>
      </w:r>
    </w:p>
    <w:p w:rsidR="00FA6CDE" w:rsidRPr="00DB03DB" w:rsidRDefault="00CA7E5A">
      <w:pPr>
        <w:spacing w:line="360" w:lineRule="auto"/>
        <w:rPr>
          <w:rFonts w:asciiTheme="majorEastAsia" w:eastAsiaTheme="majorEastAsia" w:hAnsiTheme="majorEastAsia" w:cstheme="majorEastAsia"/>
          <w:sz w:val="24"/>
        </w:rPr>
      </w:pPr>
      <w:r w:rsidRPr="00DB03DB">
        <w:rPr>
          <w:rFonts w:asciiTheme="majorEastAsia" w:eastAsiaTheme="majorEastAsia" w:hAnsiTheme="majorEastAsia" w:cstheme="majorEastAsia" w:hint="eastAsia"/>
          <w:sz w:val="24"/>
        </w:rPr>
        <w:t>15. 争议的解决</w:t>
      </w:r>
    </w:p>
    <w:p w:rsidR="00FA6CDE" w:rsidRPr="00DB03DB" w:rsidRDefault="00CA7E5A">
      <w:pPr>
        <w:spacing w:line="360" w:lineRule="auto"/>
        <w:rPr>
          <w:rFonts w:asciiTheme="majorEastAsia" w:eastAsiaTheme="majorEastAsia" w:hAnsiTheme="majorEastAsia" w:cstheme="majorEastAsia"/>
          <w:sz w:val="24"/>
          <w:u w:val="single"/>
        </w:rPr>
      </w:pPr>
      <w:r w:rsidRPr="00DB03DB">
        <w:rPr>
          <w:rFonts w:asciiTheme="majorEastAsia" w:eastAsiaTheme="majorEastAsia" w:hAnsiTheme="majorEastAsia" w:cstheme="majorEastAsia" w:hint="eastAsia"/>
          <w:sz w:val="24"/>
        </w:rPr>
        <w:t xml:space="preserve">15.1 争议的最终解决方式： </w:t>
      </w:r>
      <w:r w:rsidRPr="00DB03DB">
        <w:rPr>
          <w:rFonts w:asciiTheme="majorEastAsia" w:eastAsiaTheme="majorEastAsia" w:hAnsiTheme="majorEastAsia" w:cstheme="majorEastAsia" w:hint="eastAsia"/>
          <w:sz w:val="24"/>
          <w:u w:val="single"/>
        </w:rPr>
        <w:t>仲裁</w:t>
      </w:r>
    </w:p>
    <w:p w:rsidR="00FA6CDE" w:rsidRPr="00DB03DB" w:rsidRDefault="00CA7E5A">
      <w:pPr>
        <w:spacing w:line="360" w:lineRule="auto"/>
        <w:rPr>
          <w:rFonts w:asciiTheme="majorEastAsia" w:eastAsiaTheme="majorEastAsia" w:hAnsiTheme="majorEastAsia" w:cstheme="majorEastAsia"/>
          <w:sz w:val="24"/>
        </w:rPr>
      </w:pPr>
      <w:r w:rsidRPr="00DB03DB">
        <w:rPr>
          <w:rFonts w:asciiTheme="majorEastAsia" w:eastAsiaTheme="majorEastAsia" w:hAnsiTheme="majorEastAsia" w:cstheme="majorEastAsia" w:hint="eastAsia"/>
          <w:sz w:val="24"/>
        </w:rPr>
        <w:t>如采用仲裁，仲裁机构名称：</w:t>
      </w:r>
      <w:r w:rsidRPr="00DB03DB">
        <w:rPr>
          <w:rFonts w:asciiTheme="majorEastAsia" w:eastAsiaTheme="majorEastAsia" w:hAnsiTheme="majorEastAsia" w:cstheme="majorEastAsia" w:hint="eastAsia"/>
          <w:sz w:val="24"/>
          <w:u w:val="single"/>
        </w:rPr>
        <w:t>韶关</w:t>
      </w:r>
      <w:r w:rsidRPr="00DB03DB">
        <w:rPr>
          <w:rFonts w:asciiTheme="majorEastAsia" w:eastAsiaTheme="majorEastAsia" w:hAnsiTheme="majorEastAsia" w:cstheme="majorEastAsia" w:hint="eastAsia"/>
          <w:sz w:val="24"/>
        </w:rPr>
        <w:t>仲裁委员会。</w:t>
      </w:r>
    </w:p>
    <w:p w:rsidR="00FA6CDE" w:rsidRDefault="00FA6CDE" w:rsidP="00662913">
      <w:pPr>
        <w:spacing w:line="360" w:lineRule="auto"/>
        <w:ind w:firstLine="643"/>
        <w:rPr>
          <w:rFonts w:ascii="宋体" w:hAnsi="宋体"/>
          <w:b/>
          <w:sz w:val="32"/>
          <w:szCs w:val="32"/>
        </w:rPr>
      </w:pPr>
      <w:bookmarkStart w:id="324" w:name="_Toc8069"/>
    </w:p>
    <w:p w:rsidR="00FA6CDE" w:rsidRDefault="00CA7E5A" w:rsidP="00662913">
      <w:pPr>
        <w:pStyle w:val="2TimesNewRoman5020"/>
        <w:ind w:firstLine="643"/>
        <w:rPr>
          <w:rFonts w:ascii="宋体" w:eastAsia="宋体" w:hAnsi="宋体"/>
          <w:b/>
          <w:sz w:val="32"/>
          <w:szCs w:val="32"/>
        </w:rPr>
      </w:pPr>
      <w:r>
        <w:rPr>
          <w:rFonts w:ascii="宋体" w:eastAsia="宋体" w:hAnsi="宋体" w:hint="eastAsia"/>
          <w:b/>
          <w:sz w:val="32"/>
          <w:szCs w:val="32"/>
        </w:rPr>
        <w:br w:type="page"/>
      </w: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FA6CDE" w:rsidP="00662913">
      <w:pPr>
        <w:pStyle w:val="2TimesNewRoman5020"/>
        <w:ind w:firstLine="643"/>
        <w:rPr>
          <w:rFonts w:ascii="宋体" w:eastAsia="宋体" w:hAnsi="宋体"/>
          <w:b/>
          <w:sz w:val="32"/>
          <w:szCs w:val="32"/>
        </w:rPr>
      </w:pPr>
    </w:p>
    <w:p w:rsidR="00FA6CDE" w:rsidRDefault="00CA7E5A" w:rsidP="00662913">
      <w:pPr>
        <w:pStyle w:val="2TimesNewRoman5020"/>
        <w:ind w:firstLine="643"/>
        <w:rPr>
          <w:rFonts w:ascii="宋体" w:eastAsia="宋体" w:hAnsi="宋体"/>
          <w:b/>
          <w:sz w:val="32"/>
          <w:szCs w:val="32"/>
        </w:rPr>
      </w:pPr>
      <w:bookmarkStart w:id="325" w:name="_Toc3215"/>
      <w:r>
        <w:rPr>
          <w:rFonts w:ascii="宋体" w:eastAsia="宋体" w:hAnsi="宋体" w:hint="eastAsia"/>
          <w:b/>
          <w:sz w:val="32"/>
          <w:szCs w:val="32"/>
        </w:rPr>
        <w:t>第三节  合同附件格式</w:t>
      </w:r>
      <w:bookmarkEnd w:id="324"/>
      <w:bookmarkEnd w:id="325"/>
    </w:p>
    <w:p w:rsidR="00FA6CDE" w:rsidRDefault="00FA6CDE">
      <w:pPr>
        <w:spacing w:line="300" w:lineRule="exact"/>
        <w:rPr>
          <w:rFonts w:ascii="宋体" w:hAnsi="宋体" w:cs="宋体"/>
          <w:sz w:val="24"/>
        </w:rPr>
      </w:pPr>
    </w:p>
    <w:p w:rsidR="00FA6CDE" w:rsidRDefault="00FA6CDE">
      <w:pPr>
        <w:spacing w:line="300" w:lineRule="exact"/>
        <w:rPr>
          <w:rFonts w:ascii="宋体" w:hAnsi="宋体" w:cs="宋体"/>
          <w:sz w:val="24"/>
        </w:rPr>
      </w:pPr>
    </w:p>
    <w:p w:rsidR="00FA6CDE" w:rsidRDefault="00CA7E5A">
      <w:pPr>
        <w:spacing w:line="300" w:lineRule="exact"/>
        <w:rPr>
          <w:rFonts w:ascii="宋体" w:hAnsi="宋体" w:cs="宋体"/>
          <w:sz w:val="24"/>
        </w:rPr>
      </w:pPr>
      <w:r>
        <w:rPr>
          <w:rFonts w:ascii="宋体" w:hAnsi="宋体" w:cs="宋体" w:hint="eastAsia"/>
          <w:sz w:val="24"/>
        </w:rPr>
        <w:br w:type="page"/>
      </w:r>
    </w:p>
    <w:p w:rsidR="00FA6CDE" w:rsidRDefault="00CA7E5A">
      <w:pPr>
        <w:spacing w:line="300" w:lineRule="exact"/>
        <w:rPr>
          <w:rFonts w:ascii="宋体" w:hAnsi="宋体" w:cs="宋体"/>
        </w:rPr>
      </w:pPr>
      <w:r>
        <w:rPr>
          <w:rFonts w:ascii="宋体" w:hAnsi="宋体" w:cs="宋体" w:hint="eastAsia"/>
          <w:sz w:val="24"/>
        </w:rPr>
        <w:lastRenderedPageBreak/>
        <w:t>附件一  合同协议书</w:t>
      </w:r>
    </w:p>
    <w:p w:rsidR="00FA6CDE" w:rsidRDefault="00FA6CDE" w:rsidP="00662913">
      <w:pPr>
        <w:spacing w:line="400" w:lineRule="exact"/>
        <w:ind w:firstLine="560"/>
        <w:jc w:val="center"/>
        <w:rPr>
          <w:rFonts w:ascii="宋体" w:hAnsi="宋体" w:cs="宋体"/>
          <w:sz w:val="28"/>
        </w:rPr>
      </w:pPr>
    </w:p>
    <w:p w:rsidR="00FA6CDE" w:rsidRDefault="00CA7E5A" w:rsidP="00662913">
      <w:pPr>
        <w:spacing w:line="400" w:lineRule="exact"/>
        <w:ind w:firstLine="560"/>
        <w:jc w:val="center"/>
        <w:rPr>
          <w:rFonts w:ascii="宋体" w:hAnsi="宋体" w:cs="宋体"/>
          <w:sz w:val="28"/>
        </w:rPr>
      </w:pPr>
      <w:r>
        <w:rPr>
          <w:rFonts w:ascii="宋体" w:hAnsi="宋体" w:cs="宋体" w:hint="eastAsia"/>
          <w:sz w:val="28"/>
        </w:rPr>
        <w:t>合 同 协 议 书</w:t>
      </w:r>
    </w:p>
    <w:p w:rsidR="00FA6CDE" w:rsidRDefault="00FA6CDE" w:rsidP="00662913">
      <w:pPr>
        <w:pStyle w:val="af7"/>
        <w:ind w:firstLine="560"/>
      </w:pPr>
    </w:p>
    <w:p w:rsidR="00FA6CDE" w:rsidRDefault="00CA7E5A">
      <w:pPr>
        <w:spacing w:line="400" w:lineRule="exact"/>
        <w:ind w:firstLine="480"/>
        <w:jc w:val="center"/>
        <w:rPr>
          <w:rFonts w:ascii="宋体" w:hAnsi="宋体" w:cs="宋体"/>
          <w:sz w:val="24"/>
        </w:rPr>
      </w:pPr>
      <w:r>
        <w:rPr>
          <w:rFonts w:ascii="宋体" w:hAnsi="宋体" w:cs="宋体" w:hint="eastAsia"/>
          <w:sz w:val="24"/>
        </w:rPr>
        <w:t>（ 发包人名称，以下简称“发包人”）为实施  （项目名称），已接受（设计人名称，以下简称“设计人”）对该项目标段勘察设计的投标。发包人和设计人共同达成如下协议。</w:t>
      </w:r>
    </w:p>
    <w:p w:rsidR="00FA6CDE" w:rsidRDefault="00CA7E5A">
      <w:pPr>
        <w:spacing w:line="360" w:lineRule="auto"/>
        <w:ind w:firstLine="480"/>
        <w:rPr>
          <w:rFonts w:ascii="宋体" w:hAnsi="宋体" w:cs="宋体"/>
          <w:sz w:val="24"/>
        </w:rPr>
      </w:pPr>
      <w:r>
        <w:rPr>
          <w:rFonts w:ascii="宋体" w:hAnsi="宋体" w:cs="宋体" w:hint="eastAsia"/>
          <w:sz w:val="24"/>
        </w:rPr>
        <w:t>1. 第  标段由 K＋ 至 K  ＋ ，长约   km，公路等级为   ，设计速度为，路面，有立交处；特大桥座，计长m；大中桥座，计长 m；隧道座，计长 m 以及其他构造物工程等。</w:t>
      </w:r>
    </w:p>
    <w:p w:rsidR="00FA6CDE" w:rsidRDefault="00CA7E5A">
      <w:pPr>
        <w:spacing w:line="360" w:lineRule="auto"/>
        <w:ind w:firstLine="480"/>
        <w:rPr>
          <w:rFonts w:ascii="宋体" w:hAnsi="宋体" w:cs="宋体"/>
          <w:sz w:val="24"/>
        </w:rPr>
      </w:pPr>
      <w:r>
        <w:rPr>
          <w:rFonts w:ascii="宋体" w:hAnsi="宋体" w:cs="宋体" w:hint="eastAsia"/>
          <w:sz w:val="24"/>
        </w:rPr>
        <w:t>2. 下列文件应视为构成合同文件的组成部分：</w:t>
      </w:r>
    </w:p>
    <w:p w:rsidR="00FA6CDE" w:rsidRDefault="00CA7E5A">
      <w:pPr>
        <w:spacing w:line="360" w:lineRule="auto"/>
        <w:ind w:firstLine="480"/>
        <w:rPr>
          <w:rFonts w:ascii="宋体" w:hAnsi="宋体" w:cs="宋体"/>
          <w:sz w:val="24"/>
        </w:rPr>
      </w:pPr>
      <w:r>
        <w:rPr>
          <w:rFonts w:ascii="宋体" w:hAnsi="宋体" w:cs="宋体" w:hint="eastAsia"/>
          <w:sz w:val="24"/>
        </w:rPr>
        <w:t>（1）本合同协议书及各种合同附件（含评标期间和合同谈判过程中的澄清文件和补充资料；设计人提交的经发包人审核通过的勘察设计详细工作大纲及进度计划、专题研究详细工作大纲等）；</w:t>
      </w:r>
    </w:p>
    <w:p w:rsidR="00FA6CDE" w:rsidRDefault="00CA7E5A">
      <w:pPr>
        <w:spacing w:line="360" w:lineRule="auto"/>
        <w:ind w:firstLine="480"/>
        <w:rPr>
          <w:rFonts w:ascii="宋体" w:hAnsi="宋体" w:cs="宋体"/>
          <w:sz w:val="24"/>
        </w:rPr>
      </w:pPr>
      <w:r>
        <w:rPr>
          <w:rFonts w:ascii="宋体" w:hAnsi="宋体" w:cs="宋体" w:hint="eastAsia"/>
          <w:sz w:val="24"/>
        </w:rPr>
        <w:t>（2）中标通知书；</w:t>
      </w:r>
    </w:p>
    <w:p w:rsidR="00FA6CDE" w:rsidRDefault="00CA7E5A">
      <w:pPr>
        <w:spacing w:line="360" w:lineRule="auto"/>
        <w:ind w:firstLine="480"/>
        <w:rPr>
          <w:rFonts w:ascii="宋体" w:hAnsi="宋体" w:cs="宋体"/>
          <w:sz w:val="24"/>
        </w:rPr>
      </w:pPr>
      <w:r>
        <w:rPr>
          <w:rFonts w:ascii="宋体" w:hAnsi="宋体" w:cs="宋体" w:hint="eastAsia"/>
          <w:sz w:val="24"/>
        </w:rPr>
        <w:t>（3）投标函；</w:t>
      </w:r>
    </w:p>
    <w:p w:rsidR="00FA6CDE" w:rsidRDefault="00CA7E5A">
      <w:pPr>
        <w:spacing w:line="360" w:lineRule="auto"/>
        <w:ind w:firstLine="480"/>
        <w:rPr>
          <w:rFonts w:ascii="宋体" w:hAnsi="宋体" w:cs="宋体"/>
          <w:sz w:val="24"/>
        </w:rPr>
      </w:pPr>
      <w:r>
        <w:rPr>
          <w:rFonts w:ascii="宋体" w:hAnsi="宋体" w:cs="宋体" w:hint="eastAsia"/>
          <w:sz w:val="24"/>
        </w:rPr>
        <w:t>（4）专用合同条款；</w:t>
      </w:r>
    </w:p>
    <w:p w:rsidR="00FA6CDE" w:rsidRDefault="00CA7E5A">
      <w:pPr>
        <w:spacing w:line="360" w:lineRule="auto"/>
        <w:ind w:firstLine="480"/>
        <w:rPr>
          <w:rFonts w:ascii="宋体" w:hAnsi="宋体" w:cs="宋体"/>
          <w:sz w:val="24"/>
        </w:rPr>
      </w:pPr>
      <w:r>
        <w:rPr>
          <w:rFonts w:ascii="宋体" w:hAnsi="宋体" w:cs="宋体" w:hint="eastAsia"/>
          <w:sz w:val="24"/>
        </w:rPr>
        <w:t>（5）通用合同条款；</w:t>
      </w:r>
    </w:p>
    <w:p w:rsidR="00FA6CDE" w:rsidRDefault="00CA7E5A">
      <w:pPr>
        <w:spacing w:line="360" w:lineRule="auto"/>
        <w:ind w:firstLine="480"/>
        <w:rPr>
          <w:rFonts w:ascii="宋体" w:hAnsi="宋体" w:cs="宋体"/>
          <w:sz w:val="24"/>
        </w:rPr>
      </w:pPr>
      <w:r>
        <w:rPr>
          <w:rFonts w:ascii="宋体" w:hAnsi="宋体" w:cs="宋体" w:hint="eastAsia"/>
          <w:sz w:val="24"/>
        </w:rPr>
        <w:t>（6）发包人要求；</w:t>
      </w:r>
    </w:p>
    <w:p w:rsidR="00FA6CDE" w:rsidRDefault="00CA7E5A">
      <w:pPr>
        <w:spacing w:line="360" w:lineRule="auto"/>
        <w:ind w:firstLine="480"/>
        <w:rPr>
          <w:rFonts w:ascii="宋体" w:hAnsi="宋体" w:cs="宋体"/>
          <w:sz w:val="24"/>
        </w:rPr>
      </w:pPr>
      <w:r>
        <w:rPr>
          <w:rFonts w:ascii="宋体" w:hAnsi="宋体" w:cs="宋体" w:hint="eastAsia"/>
          <w:sz w:val="24"/>
        </w:rPr>
        <w:t>（7）勘察设计费用清单；</w:t>
      </w:r>
    </w:p>
    <w:p w:rsidR="00FA6CDE" w:rsidRDefault="00CA7E5A">
      <w:pPr>
        <w:spacing w:line="360" w:lineRule="auto"/>
        <w:ind w:firstLine="480"/>
        <w:rPr>
          <w:rFonts w:ascii="宋体" w:hAnsi="宋体" w:cs="宋体"/>
          <w:sz w:val="24"/>
        </w:rPr>
      </w:pPr>
      <w:r>
        <w:rPr>
          <w:rFonts w:ascii="宋体" w:hAnsi="宋体" w:cs="宋体" w:hint="eastAsia"/>
          <w:sz w:val="24"/>
        </w:rPr>
        <w:t>（8）设计人有关人员投入的承诺；</w:t>
      </w:r>
    </w:p>
    <w:p w:rsidR="00FA6CDE" w:rsidRDefault="00CA7E5A">
      <w:pPr>
        <w:spacing w:line="360" w:lineRule="auto"/>
        <w:ind w:firstLine="480"/>
        <w:rPr>
          <w:rFonts w:ascii="宋体" w:hAnsi="宋体" w:cs="宋体"/>
          <w:sz w:val="24"/>
        </w:rPr>
      </w:pPr>
      <w:r>
        <w:rPr>
          <w:rFonts w:ascii="宋体" w:hAnsi="宋体" w:cs="宋体" w:hint="eastAsia"/>
          <w:sz w:val="24"/>
        </w:rPr>
        <w:t>（9）其他合同文件。</w:t>
      </w:r>
    </w:p>
    <w:p w:rsidR="00FA6CDE" w:rsidRDefault="00CA7E5A">
      <w:pPr>
        <w:spacing w:line="360" w:lineRule="auto"/>
        <w:ind w:firstLine="480"/>
        <w:rPr>
          <w:rFonts w:ascii="宋体" w:hAnsi="宋体" w:cs="宋体"/>
          <w:sz w:val="24"/>
        </w:rPr>
      </w:pPr>
      <w:r>
        <w:rPr>
          <w:rFonts w:ascii="宋体" w:hAnsi="宋体" w:cs="宋体" w:hint="eastAsia"/>
          <w:sz w:val="24"/>
        </w:rPr>
        <w:t>上述合同文件互相补充和解释。如果合同文件之间存在矛盾或不一致之处，以上述文件的排列顺序在先者为准。</w:t>
      </w:r>
    </w:p>
    <w:p w:rsidR="00FA6CDE" w:rsidRDefault="00CA7E5A">
      <w:pPr>
        <w:spacing w:line="360" w:lineRule="auto"/>
        <w:ind w:firstLine="480"/>
        <w:rPr>
          <w:rFonts w:ascii="宋体" w:hAnsi="宋体" w:cs="宋体"/>
          <w:sz w:val="24"/>
        </w:rPr>
      </w:pPr>
      <w:r>
        <w:rPr>
          <w:rFonts w:ascii="宋体" w:hAnsi="宋体" w:cs="宋体" w:hint="eastAsia"/>
          <w:sz w:val="24"/>
        </w:rPr>
        <w:t>3.签约合同价：人民币（大写）________元（¥________）。</w:t>
      </w:r>
    </w:p>
    <w:p w:rsidR="00FA6CDE" w:rsidRDefault="00CA7E5A">
      <w:pPr>
        <w:spacing w:line="360" w:lineRule="auto"/>
        <w:ind w:firstLine="480"/>
        <w:rPr>
          <w:rFonts w:ascii="宋体" w:hAnsi="宋体" w:cs="宋体"/>
          <w:sz w:val="24"/>
        </w:rPr>
      </w:pPr>
      <w:r>
        <w:rPr>
          <w:rFonts w:ascii="宋体" w:hAnsi="宋体" w:cs="宋体" w:hint="eastAsia"/>
          <w:sz w:val="24"/>
        </w:rPr>
        <w:t>4.项目负责人： 。</w:t>
      </w:r>
    </w:p>
    <w:p w:rsidR="00FA6CDE" w:rsidRDefault="00CA7E5A">
      <w:pPr>
        <w:spacing w:line="360" w:lineRule="auto"/>
        <w:ind w:firstLine="480"/>
        <w:rPr>
          <w:rFonts w:ascii="宋体" w:hAnsi="宋体" w:cs="宋体"/>
          <w:sz w:val="24"/>
        </w:rPr>
      </w:pPr>
      <w:r>
        <w:rPr>
          <w:rFonts w:ascii="宋体" w:hAnsi="宋体" w:cs="宋体" w:hint="eastAsia"/>
          <w:sz w:val="24"/>
        </w:rPr>
        <w:t>5.勘察设计工作质量符合的标准和要求：。安全目标：。</w:t>
      </w:r>
    </w:p>
    <w:p w:rsidR="00FA6CDE" w:rsidRDefault="00FA6CDE">
      <w:pPr>
        <w:spacing w:line="360" w:lineRule="auto"/>
        <w:ind w:firstLine="480"/>
        <w:rPr>
          <w:rFonts w:ascii="宋体" w:hAnsi="宋体" w:cs="宋体"/>
          <w:sz w:val="24"/>
        </w:rPr>
      </w:pPr>
    </w:p>
    <w:p w:rsidR="00FA6CDE" w:rsidRDefault="00CA7E5A">
      <w:pPr>
        <w:spacing w:line="360" w:lineRule="auto"/>
        <w:ind w:firstLine="480"/>
        <w:rPr>
          <w:rFonts w:ascii="宋体" w:hAnsi="宋体" w:cs="宋体"/>
          <w:sz w:val="24"/>
        </w:rPr>
      </w:pPr>
      <w:r>
        <w:rPr>
          <w:rFonts w:ascii="宋体" w:hAnsi="宋体" w:cs="宋体" w:hint="eastAsia"/>
          <w:sz w:val="24"/>
        </w:rPr>
        <w:t xml:space="preserve">6. 设 计 人 承 诺 按 合 同 约 定 承 担 工 程 的 </w:t>
      </w:r>
      <w:proofErr w:type="gramStart"/>
      <w:r>
        <w:rPr>
          <w:rFonts w:ascii="宋体" w:hAnsi="宋体" w:cs="宋体" w:hint="eastAsia"/>
          <w:sz w:val="24"/>
        </w:rPr>
        <w:t>勘</w:t>
      </w:r>
      <w:proofErr w:type="gramEnd"/>
      <w:r>
        <w:rPr>
          <w:rFonts w:ascii="宋体" w:hAnsi="宋体" w:cs="宋体" w:hint="eastAsia"/>
          <w:sz w:val="24"/>
        </w:rPr>
        <w:t xml:space="preserve"> 察 设 计 工 作 ， 包</w:t>
      </w:r>
    </w:p>
    <w:p w:rsidR="00FA6CDE" w:rsidRDefault="00CA7E5A">
      <w:pPr>
        <w:spacing w:line="360" w:lineRule="auto"/>
        <w:ind w:firstLine="480"/>
        <w:rPr>
          <w:rFonts w:ascii="宋体" w:hAnsi="宋体" w:cs="宋体"/>
          <w:sz w:val="24"/>
        </w:rPr>
      </w:pPr>
      <w:proofErr w:type="gramStart"/>
      <w:r>
        <w:rPr>
          <w:rFonts w:ascii="宋体" w:hAnsi="宋体" w:cs="宋体" w:hint="eastAsia"/>
          <w:sz w:val="24"/>
        </w:rPr>
        <w:t>括</w:t>
      </w:r>
      <w:proofErr w:type="gramEnd"/>
      <w:r>
        <w:rPr>
          <w:rFonts w:ascii="宋体" w:hAnsi="宋体" w:cs="宋体" w:hint="eastAsia"/>
          <w:sz w:val="24"/>
        </w:rPr>
        <w:t>。</w:t>
      </w:r>
    </w:p>
    <w:p w:rsidR="00FA6CDE" w:rsidRDefault="00FA6CDE">
      <w:pPr>
        <w:spacing w:line="360" w:lineRule="auto"/>
        <w:ind w:firstLine="480"/>
        <w:rPr>
          <w:rFonts w:ascii="宋体" w:hAnsi="宋体" w:cs="宋体"/>
          <w:sz w:val="24"/>
        </w:rPr>
      </w:pPr>
    </w:p>
    <w:p w:rsidR="00FA6CDE" w:rsidRDefault="00CA7E5A">
      <w:pPr>
        <w:spacing w:line="360" w:lineRule="auto"/>
        <w:ind w:firstLine="480"/>
        <w:rPr>
          <w:rFonts w:ascii="宋体" w:hAnsi="宋体" w:cs="宋体"/>
          <w:sz w:val="24"/>
        </w:rPr>
      </w:pPr>
      <w:r>
        <w:rPr>
          <w:rFonts w:ascii="宋体" w:hAnsi="宋体" w:cs="宋体" w:hint="eastAsia"/>
          <w:sz w:val="24"/>
        </w:rPr>
        <w:t>7. 发包人承诺按合同约定的条件、时间和方式向设计人支付合同价款。</w:t>
      </w:r>
    </w:p>
    <w:p w:rsidR="00FA6CDE" w:rsidRDefault="00CA7E5A">
      <w:pPr>
        <w:spacing w:line="360" w:lineRule="auto"/>
        <w:ind w:firstLine="480"/>
        <w:rPr>
          <w:rFonts w:ascii="宋体" w:hAnsi="宋体" w:cs="宋体"/>
          <w:sz w:val="24"/>
        </w:rPr>
      </w:pPr>
      <w:r>
        <w:rPr>
          <w:rFonts w:ascii="宋体" w:hAnsi="宋体" w:cs="宋体" w:hint="eastAsia"/>
          <w:sz w:val="24"/>
        </w:rPr>
        <w:lastRenderedPageBreak/>
        <w:t>8. 设计人计划开始勘察设计日期：，实际日期按照发包人在开始勘察设计通知中载明的开始勘察设计日期为准。勘察设计服务期限为天。</w:t>
      </w:r>
    </w:p>
    <w:p w:rsidR="00FA6CDE" w:rsidRDefault="00CA7E5A">
      <w:pPr>
        <w:spacing w:line="360" w:lineRule="auto"/>
        <w:ind w:firstLine="480"/>
        <w:rPr>
          <w:rFonts w:ascii="宋体" w:hAnsi="宋体" w:cs="宋体"/>
          <w:sz w:val="24"/>
        </w:rPr>
      </w:pPr>
      <w:r>
        <w:rPr>
          <w:rFonts w:ascii="宋体" w:hAnsi="宋体" w:cs="宋体" w:hint="eastAsia"/>
          <w:sz w:val="24"/>
        </w:rPr>
        <w:t>9. 本协议书在设计人提供履约保证金后，由双方法定代表人或其委托代理人签署并加盖单位章后生效。设计人完成全部勘察设计工作且勘察设计费用结清后失效。</w:t>
      </w:r>
    </w:p>
    <w:p w:rsidR="00FA6CDE" w:rsidRDefault="00CA7E5A">
      <w:pPr>
        <w:spacing w:line="400" w:lineRule="exact"/>
        <w:ind w:firstLine="480"/>
        <w:rPr>
          <w:rFonts w:ascii="宋体" w:hAnsi="宋体" w:cs="宋体"/>
          <w:sz w:val="24"/>
        </w:rPr>
      </w:pPr>
      <w:r>
        <w:rPr>
          <w:rFonts w:ascii="宋体" w:hAnsi="宋体" w:cs="宋体" w:hint="eastAsia"/>
          <w:sz w:val="24"/>
        </w:rPr>
        <w:t>10. 本协议书正本份、副本____份，合同双方各执正本份，副本__份，当正本与副本的内容不一致时，以正本为准。</w:t>
      </w:r>
    </w:p>
    <w:p w:rsidR="00FA6CDE" w:rsidRDefault="00CA7E5A">
      <w:pPr>
        <w:spacing w:line="400" w:lineRule="exact"/>
        <w:ind w:firstLine="480"/>
        <w:rPr>
          <w:rFonts w:ascii="宋体" w:hAnsi="宋体" w:cs="宋体"/>
          <w:sz w:val="24"/>
        </w:rPr>
      </w:pPr>
      <w:r>
        <w:rPr>
          <w:rFonts w:ascii="宋体" w:hAnsi="宋体" w:cs="宋体" w:hint="eastAsia"/>
          <w:sz w:val="24"/>
        </w:rPr>
        <w:t>11. 合同未尽事宜，双方另行签订补充协议。补充协议是合同的组成部分。</w:t>
      </w:r>
    </w:p>
    <w:p w:rsidR="00FA6CDE" w:rsidRDefault="00FA6CDE">
      <w:pPr>
        <w:spacing w:line="400" w:lineRule="exact"/>
        <w:ind w:firstLine="480"/>
        <w:rPr>
          <w:rFonts w:ascii="宋体" w:hAnsi="宋体" w:cs="宋体"/>
          <w:sz w:val="24"/>
        </w:rPr>
      </w:pPr>
    </w:p>
    <w:p w:rsidR="00FA6CDE" w:rsidRDefault="00FA6CDE">
      <w:pPr>
        <w:spacing w:line="400" w:lineRule="exact"/>
        <w:ind w:firstLine="480"/>
        <w:rPr>
          <w:rFonts w:ascii="宋体" w:hAnsi="宋体" w:cs="宋体"/>
          <w:sz w:val="24"/>
        </w:rPr>
      </w:pPr>
    </w:p>
    <w:p w:rsidR="00FA6CDE" w:rsidRDefault="00CA7E5A">
      <w:pPr>
        <w:pStyle w:val="a6"/>
        <w:tabs>
          <w:tab w:val="left" w:pos="2871"/>
          <w:tab w:val="left" w:pos="4654"/>
          <w:tab w:val="left" w:pos="4894"/>
          <w:tab w:val="left" w:pos="7501"/>
        </w:tabs>
        <w:spacing w:before="206" w:line="338" w:lineRule="auto"/>
        <w:ind w:left="144" w:right="102"/>
        <w:rPr>
          <w:sz w:val="24"/>
        </w:rPr>
      </w:pPr>
      <w:r>
        <w:rPr>
          <w:sz w:val="24"/>
        </w:rPr>
        <w:t>发包人</w:t>
      </w:r>
      <w:r>
        <w:rPr>
          <w:spacing w:val="-17"/>
          <w:sz w:val="24"/>
        </w:rPr>
        <w:t>：</w:t>
      </w:r>
      <w:r>
        <w:rPr>
          <w:spacing w:val="-17"/>
          <w:sz w:val="24"/>
          <w:u w:val="single"/>
        </w:rPr>
        <w:tab/>
      </w:r>
      <w:r>
        <w:rPr>
          <w:sz w:val="24"/>
        </w:rPr>
        <w:t>（盖单位章）</w:t>
      </w:r>
      <w:r>
        <w:rPr>
          <w:sz w:val="24"/>
        </w:rPr>
        <w:tab/>
      </w:r>
      <w:r>
        <w:rPr>
          <w:sz w:val="24"/>
        </w:rPr>
        <w:tab/>
      </w:r>
      <w:r>
        <w:rPr>
          <w:sz w:val="24"/>
        </w:rPr>
        <w:t>承包人</w:t>
      </w:r>
      <w:r>
        <w:rPr>
          <w:spacing w:val="-17"/>
          <w:sz w:val="24"/>
        </w:rPr>
        <w:t>：</w:t>
      </w:r>
      <w:r>
        <w:rPr>
          <w:spacing w:val="-17"/>
          <w:sz w:val="24"/>
          <w:u w:val="single"/>
        </w:rPr>
        <w:tab/>
      </w:r>
      <w:r>
        <w:rPr>
          <w:sz w:val="24"/>
        </w:rPr>
        <w:t>（盖单位章）</w:t>
      </w:r>
    </w:p>
    <w:p w:rsidR="00FA6CDE" w:rsidRDefault="00CA7E5A">
      <w:pPr>
        <w:pStyle w:val="a6"/>
        <w:tabs>
          <w:tab w:val="left" w:pos="2871"/>
          <w:tab w:val="left" w:pos="4654"/>
          <w:tab w:val="left" w:pos="4894"/>
          <w:tab w:val="left" w:pos="7501"/>
        </w:tabs>
        <w:spacing w:before="206" w:line="338" w:lineRule="auto"/>
        <w:ind w:left="144" w:right="102"/>
        <w:rPr>
          <w:sz w:val="24"/>
        </w:rPr>
      </w:pPr>
      <w:r>
        <w:rPr>
          <w:sz w:val="24"/>
        </w:rPr>
        <w:t>法定代表人或其委托代理人</w:t>
      </w:r>
      <w:r>
        <w:rPr>
          <w:spacing w:val="-17"/>
          <w:sz w:val="24"/>
        </w:rPr>
        <w:t>：</w:t>
      </w:r>
      <w:r>
        <w:rPr>
          <w:sz w:val="24"/>
        </w:rPr>
        <w:t>（签字）</w:t>
      </w:r>
      <w:r>
        <w:rPr>
          <w:sz w:val="24"/>
        </w:rPr>
        <w:tab/>
      </w:r>
      <w:r>
        <w:rPr>
          <w:sz w:val="24"/>
        </w:rPr>
        <w:t>法定代表人或其委托代理人</w:t>
      </w:r>
      <w:r>
        <w:rPr>
          <w:spacing w:val="-16"/>
          <w:sz w:val="24"/>
        </w:rPr>
        <w:t>：</w:t>
      </w:r>
      <w:r>
        <w:rPr>
          <w:sz w:val="24"/>
        </w:rPr>
        <w:t>（签字）</w:t>
      </w:r>
    </w:p>
    <w:p w:rsidR="00FA6CDE" w:rsidRDefault="00CA7E5A">
      <w:pPr>
        <w:pStyle w:val="a6"/>
        <w:tabs>
          <w:tab w:val="left" w:pos="2064"/>
          <w:tab w:val="left" w:pos="2904"/>
          <w:tab w:val="left" w:pos="3744"/>
          <w:tab w:val="left" w:pos="5665"/>
          <w:tab w:val="left" w:pos="6745"/>
          <w:tab w:val="left" w:pos="7585"/>
          <w:tab w:val="left" w:pos="8425"/>
        </w:tabs>
        <w:spacing w:before="27"/>
        <w:ind w:left="984"/>
        <w:rPr>
          <w:sz w:val="24"/>
        </w:rPr>
      </w:pPr>
      <w:r>
        <w:rPr>
          <w:rFonts w:eastAsia="Times New Roman"/>
          <w:sz w:val="24"/>
          <w:u w:val="single"/>
        </w:rPr>
        <w:tab/>
      </w:r>
      <w:r>
        <w:rPr>
          <w:sz w:val="24"/>
        </w:rPr>
        <w:t>年</w:t>
      </w:r>
      <w:r>
        <w:rPr>
          <w:sz w:val="24"/>
          <w:u w:val="single"/>
        </w:rPr>
        <w:tab/>
      </w:r>
      <w:r>
        <w:rPr>
          <w:sz w:val="24"/>
        </w:rPr>
        <w:t>月</w:t>
      </w:r>
      <w:r>
        <w:rPr>
          <w:sz w:val="24"/>
          <w:u w:val="single"/>
        </w:rPr>
        <w:tab/>
      </w:r>
      <w:r>
        <w:rPr>
          <w:sz w:val="24"/>
        </w:rPr>
        <w:t>日</w:t>
      </w:r>
      <w:r>
        <w:rPr>
          <w:sz w:val="24"/>
        </w:rPr>
        <w:tab/>
      </w:r>
      <w:r>
        <w:rPr>
          <w:sz w:val="24"/>
          <w:u w:val="single"/>
        </w:rPr>
        <w:tab/>
      </w:r>
      <w:r>
        <w:rPr>
          <w:sz w:val="24"/>
        </w:rPr>
        <w:t>年</w:t>
      </w:r>
      <w:r>
        <w:rPr>
          <w:sz w:val="24"/>
          <w:u w:val="single"/>
        </w:rPr>
        <w:tab/>
      </w:r>
      <w:r>
        <w:rPr>
          <w:sz w:val="24"/>
        </w:rPr>
        <w:t>月</w:t>
      </w:r>
      <w:r>
        <w:rPr>
          <w:sz w:val="24"/>
          <w:u w:val="single"/>
        </w:rPr>
        <w:tab/>
      </w:r>
      <w:r>
        <w:rPr>
          <w:sz w:val="24"/>
        </w:rPr>
        <w:t>日</w:t>
      </w:r>
    </w:p>
    <w:p w:rsidR="00FA6CDE" w:rsidRDefault="00CA7E5A" w:rsidP="00662913">
      <w:pPr>
        <w:spacing w:line="300" w:lineRule="exact"/>
        <w:ind w:firstLine="500"/>
        <w:rPr>
          <w:rFonts w:ascii="宋体" w:hAnsi="宋体" w:cs="宋体"/>
        </w:rPr>
      </w:pPr>
      <w:r>
        <w:rPr>
          <w:rFonts w:ascii="宋体" w:hAnsi="宋体" w:cs="宋体" w:hint="eastAsia"/>
          <w:sz w:val="25"/>
        </w:rPr>
        <w:br w:type="page"/>
      </w:r>
      <w:r>
        <w:rPr>
          <w:rFonts w:ascii="宋体" w:hAnsi="宋体" w:cs="宋体" w:hint="eastAsia"/>
          <w:sz w:val="24"/>
        </w:rPr>
        <w:lastRenderedPageBreak/>
        <w:t>附件二  廉政合同</w:t>
      </w:r>
    </w:p>
    <w:p w:rsidR="00FA6CDE" w:rsidRDefault="00CA7E5A" w:rsidP="00662913">
      <w:pPr>
        <w:ind w:firstLine="560"/>
        <w:jc w:val="center"/>
        <w:rPr>
          <w:rFonts w:ascii="宋体" w:hAnsi="宋体" w:cs="宋体"/>
          <w:sz w:val="28"/>
        </w:rPr>
      </w:pPr>
      <w:r>
        <w:rPr>
          <w:rFonts w:ascii="宋体" w:hAnsi="宋体" w:cs="宋体" w:hint="eastAsia"/>
          <w:sz w:val="28"/>
        </w:rPr>
        <w:t>廉 政 合 同</w:t>
      </w:r>
    </w:p>
    <w:p w:rsidR="00FA6CDE" w:rsidRDefault="00FA6CDE" w:rsidP="00662913">
      <w:pPr>
        <w:spacing w:line="200" w:lineRule="exact"/>
        <w:ind w:firstLine="560"/>
        <w:jc w:val="center"/>
        <w:rPr>
          <w:rFonts w:ascii="宋体" w:hAnsi="宋体" w:cs="宋体"/>
          <w:sz w:val="28"/>
        </w:rPr>
      </w:pPr>
    </w:p>
    <w:p w:rsidR="00FA6CDE" w:rsidRDefault="00CA7E5A">
      <w:pPr>
        <w:spacing w:line="360" w:lineRule="auto"/>
        <w:rPr>
          <w:rFonts w:ascii="宋体" w:hAnsi="宋体" w:cs="宋体"/>
          <w:sz w:val="24"/>
        </w:rPr>
      </w:pPr>
      <w:r>
        <w:rPr>
          <w:rFonts w:ascii="宋体" w:hAnsi="宋体" w:cs="宋体" w:hint="eastAsia"/>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eastAsia="Times New Roman"/>
          <w:u w:val="single"/>
        </w:rPr>
        <w:tab/>
      </w:r>
      <w:r>
        <w:rPr>
          <w:rFonts w:ascii="宋体" w:hAnsi="宋体" w:cs="宋体" w:hint="eastAsia"/>
          <w:sz w:val="24"/>
        </w:rPr>
        <w:t xml:space="preserve"> (项目名称)的项目法人 </w:t>
      </w:r>
      <w:r>
        <w:rPr>
          <w:rFonts w:eastAsia="Times New Roman"/>
          <w:u w:val="single"/>
        </w:rPr>
        <w:tab/>
      </w:r>
      <w:r>
        <w:rPr>
          <w:rFonts w:ascii="宋体" w:hAnsi="宋体" w:cs="宋体" w:hint="eastAsia"/>
          <w:sz w:val="24"/>
        </w:rPr>
        <w:t xml:space="preserve"> (项目法人名称，以下简称“发包人”)与该项目</w:t>
      </w:r>
      <w:r>
        <w:rPr>
          <w:rFonts w:eastAsia="Times New Roman"/>
          <w:u w:val="single"/>
        </w:rPr>
        <w:tab/>
      </w:r>
      <w:r>
        <w:rPr>
          <w:rFonts w:ascii="宋体" w:hAnsi="宋体" w:cs="宋体" w:hint="eastAsia"/>
          <w:sz w:val="24"/>
        </w:rPr>
        <w:t>标段的勘察设计单位</w:t>
      </w:r>
      <w:r>
        <w:rPr>
          <w:rFonts w:eastAsia="Times New Roman"/>
          <w:u w:val="single"/>
        </w:rPr>
        <w:tab/>
      </w:r>
      <w:r>
        <w:rPr>
          <w:rFonts w:ascii="宋体" w:hAnsi="宋体" w:cs="宋体" w:hint="eastAsia"/>
          <w:sz w:val="24"/>
        </w:rPr>
        <w:t xml:space="preserve"> (勘察设计单位名称，以下简称“设计人”)，特订立如下合同。</w:t>
      </w:r>
    </w:p>
    <w:p w:rsidR="00FA6CDE" w:rsidRDefault="00CA7E5A">
      <w:pPr>
        <w:spacing w:line="360" w:lineRule="auto"/>
        <w:ind w:firstLine="480"/>
        <w:rPr>
          <w:rFonts w:ascii="宋体" w:hAnsi="宋体" w:cs="宋体"/>
          <w:sz w:val="24"/>
        </w:rPr>
      </w:pPr>
      <w:r>
        <w:rPr>
          <w:rFonts w:ascii="宋体" w:hAnsi="宋体" w:cs="宋体" w:hint="eastAsia"/>
          <w:sz w:val="24"/>
        </w:rPr>
        <w:t>1. 发包人和设计人双方的权利和义务</w:t>
      </w:r>
    </w:p>
    <w:p w:rsidR="00FA6CDE" w:rsidRDefault="00CA7E5A">
      <w:pPr>
        <w:spacing w:line="360" w:lineRule="auto"/>
        <w:ind w:firstLine="480"/>
        <w:rPr>
          <w:rFonts w:ascii="宋体" w:hAnsi="宋体" w:cs="宋体"/>
          <w:sz w:val="24"/>
        </w:rPr>
      </w:pPr>
      <w:r>
        <w:rPr>
          <w:rFonts w:ascii="宋体" w:hAnsi="宋体" w:cs="宋体" w:hint="eastAsia"/>
          <w:sz w:val="24"/>
        </w:rPr>
        <w:t>（1）严格遵守党的政策规定和国家有关法律法规及交通运输部的有关规定。</w:t>
      </w:r>
    </w:p>
    <w:p w:rsidR="00FA6CDE" w:rsidRDefault="00CA7E5A">
      <w:pPr>
        <w:spacing w:line="360" w:lineRule="auto"/>
        <w:ind w:firstLine="480"/>
        <w:rPr>
          <w:rFonts w:ascii="宋体" w:hAnsi="宋体" w:cs="宋体"/>
          <w:sz w:val="24"/>
        </w:rPr>
      </w:pPr>
      <w:r>
        <w:rPr>
          <w:rFonts w:ascii="宋体" w:hAnsi="宋体" w:cs="宋体" w:hint="eastAsia"/>
          <w:sz w:val="24"/>
        </w:rPr>
        <w:t xml:space="preserve">（2）严格执行 </w:t>
      </w:r>
      <w:r>
        <w:rPr>
          <w:rFonts w:eastAsia="Times New Roman"/>
          <w:u w:val="single"/>
        </w:rPr>
        <w:tab/>
      </w:r>
      <w:r>
        <w:rPr>
          <w:rFonts w:ascii="宋体" w:hAnsi="宋体" w:cs="宋体" w:hint="eastAsia"/>
          <w:sz w:val="24"/>
        </w:rPr>
        <w:t>（项目名称）</w:t>
      </w:r>
      <w:r>
        <w:rPr>
          <w:rFonts w:eastAsia="Times New Roman"/>
          <w:u w:val="single"/>
        </w:rPr>
        <w:tab/>
      </w:r>
      <w:r>
        <w:rPr>
          <w:rFonts w:ascii="宋体" w:hAnsi="宋体" w:cs="宋体" w:hint="eastAsia"/>
          <w:sz w:val="24"/>
        </w:rPr>
        <w:t>标段勘察设计合同文件，自觉按合同办事。</w:t>
      </w:r>
    </w:p>
    <w:p w:rsidR="00FA6CDE" w:rsidRDefault="00CA7E5A">
      <w:pPr>
        <w:spacing w:line="360" w:lineRule="auto"/>
        <w:ind w:firstLine="480"/>
        <w:rPr>
          <w:rFonts w:ascii="宋体" w:hAnsi="宋体" w:cs="宋体"/>
          <w:sz w:val="24"/>
        </w:rPr>
      </w:pPr>
      <w:r>
        <w:rPr>
          <w:rFonts w:ascii="宋体" w:hAnsi="宋体" w:cs="宋体" w:hint="eastAsia"/>
          <w:sz w:val="24"/>
        </w:rPr>
        <w:t>（3）双方的业务活动坚持公开、公正、诚信、透明的原则（法律认定的商业秘密和合同文件另有规定除外），不得损害国家和集体利益，不得违反工程建设管理规章制度。</w:t>
      </w:r>
    </w:p>
    <w:p w:rsidR="00FA6CDE" w:rsidRDefault="00CA7E5A">
      <w:pPr>
        <w:spacing w:line="360" w:lineRule="auto"/>
        <w:ind w:firstLine="480"/>
        <w:rPr>
          <w:rFonts w:ascii="宋体" w:hAnsi="宋体" w:cs="宋体"/>
          <w:sz w:val="24"/>
        </w:rPr>
      </w:pPr>
      <w:r>
        <w:rPr>
          <w:rFonts w:ascii="宋体" w:hAnsi="宋体" w:cs="宋体" w:hint="eastAsia"/>
          <w:sz w:val="24"/>
        </w:rPr>
        <w:t>（4）建立健全廉政制度，开展廉政教育，设立廉政告示牌，公布举报电话，监督并认真查处违法违纪行为。</w:t>
      </w:r>
    </w:p>
    <w:p w:rsidR="00FA6CDE" w:rsidRDefault="00CA7E5A">
      <w:pPr>
        <w:spacing w:line="360" w:lineRule="auto"/>
        <w:ind w:firstLine="480"/>
        <w:rPr>
          <w:rFonts w:ascii="宋体" w:hAnsi="宋体" w:cs="宋体"/>
          <w:sz w:val="24"/>
        </w:rPr>
      </w:pPr>
      <w:r>
        <w:rPr>
          <w:rFonts w:ascii="宋体" w:hAnsi="宋体" w:cs="宋体" w:hint="eastAsia"/>
          <w:sz w:val="24"/>
        </w:rPr>
        <w:t>（5）发现对方在业务活动中有违反廉政规定的行为，有及时提醒对方纠正的权利和义务。</w:t>
      </w:r>
    </w:p>
    <w:p w:rsidR="00FA6CDE" w:rsidRDefault="00CA7E5A">
      <w:pPr>
        <w:spacing w:line="360" w:lineRule="auto"/>
        <w:ind w:firstLine="480"/>
        <w:rPr>
          <w:rFonts w:ascii="宋体" w:hAnsi="宋体" w:cs="宋体"/>
          <w:sz w:val="24"/>
        </w:rPr>
      </w:pPr>
      <w:r>
        <w:rPr>
          <w:rFonts w:ascii="宋体" w:hAnsi="宋体" w:cs="宋体" w:hint="eastAsia"/>
          <w:sz w:val="24"/>
        </w:rPr>
        <w:t>（6）发现对方严重违反本合同义务条款的行为，有向其上级有关部门举报、建议给</w:t>
      </w:r>
      <w:proofErr w:type="gramStart"/>
      <w:r>
        <w:rPr>
          <w:rFonts w:ascii="宋体" w:hAnsi="宋体" w:cs="宋体" w:hint="eastAsia"/>
          <w:sz w:val="24"/>
        </w:rPr>
        <w:t>予处理</w:t>
      </w:r>
      <w:proofErr w:type="gramEnd"/>
      <w:r>
        <w:rPr>
          <w:rFonts w:ascii="宋体" w:hAnsi="宋体" w:cs="宋体" w:hint="eastAsia"/>
          <w:sz w:val="24"/>
        </w:rPr>
        <w:t>并要求告知处理结果的权利。</w:t>
      </w:r>
    </w:p>
    <w:p w:rsidR="00FA6CDE" w:rsidRDefault="00CA7E5A">
      <w:pPr>
        <w:spacing w:line="360" w:lineRule="auto"/>
        <w:ind w:firstLine="480"/>
        <w:rPr>
          <w:rFonts w:ascii="宋体" w:hAnsi="宋体" w:cs="宋体"/>
          <w:sz w:val="24"/>
        </w:rPr>
      </w:pPr>
      <w:r>
        <w:rPr>
          <w:rFonts w:ascii="宋体" w:hAnsi="宋体" w:cs="宋体" w:hint="eastAsia"/>
          <w:sz w:val="24"/>
        </w:rPr>
        <w:t>2. 发包人的义务</w:t>
      </w:r>
    </w:p>
    <w:p w:rsidR="00FA6CDE" w:rsidRDefault="00CA7E5A">
      <w:pPr>
        <w:spacing w:line="360" w:lineRule="auto"/>
        <w:ind w:firstLine="480"/>
        <w:rPr>
          <w:rFonts w:ascii="宋体" w:hAnsi="宋体" w:cs="宋体"/>
          <w:sz w:val="24"/>
        </w:rPr>
      </w:pPr>
      <w:r>
        <w:rPr>
          <w:rFonts w:ascii="宋体" w:hAnsi="宋体" w:cs="宋体" w:hint="eastAsia"/>
          <w:sz w:val="24"/>
        </w:rPr>
        <w:t>（1）发包人及其工作人员不得索要或接受设计人的礼金、有价证券和贵重物品，不得让设计人报销任何应由发包人或发包人工作人员个人支付的费用等。</w:t>
      </w:r>
    </w:p>
    <w:p w:rsidR="00FA6CDE" w:rsidRDefault="00CA7E5A">
      <w:pPr>
        <w:spacing w:line="360" w:lineRule="auto"/>
        <w:ind w:firstLine="480"/>
        <w:rPr>
          <w:rFonts w:ascii="宋体" w:hAnsi="宋体" w:cs="宋体"/>
          <w:sz w:val="24"/>
        </w:rPr>
      </w:pPr>
      <w:r>
        <w:rPr>
          <w:rFonts w:ascii="宋体" w:hAnsi="宋体" w:cs="宋体" w:hint="eastAsia"/>
          <w:sz w:val="24"/>
        </w:rPr>
        <w:t>（2）发包人工作人员不得参加设计人安排的超标准宴请和娱乐活动；不得接受设计人提供的通信工具、交通工具和高档办公用品等。</w:t>
      </w:r>
    </w:p>
    <w:p w:rsidR="00FA6CDE" w:rsidRDefault="00CA7E5A">
      <w:pPr>
        <w:spacing w:line="360" w:lineRule="auto"/>
        <w:ind w:firstLine="480"/>
        <w:rPr>
          <w:rFonts w:ascii="宋体" w:hAnsi="宋体" w:cs="宋体"/>
          <w:sz w:val="24"/>
        </w:rPr>
      </w:pPr>
      <w:r>
        <w:rPr>
          <w:rFonts w:ascii="宋体" w:hAnsi="宋体" w:cs="宋体" w:hint="eastAsia"/>
          <w:sz w:val="24"/>
        </w:rPr>
        <w:t>（3）发包人及其工作人员不得要求或者接受设计人为其住房装修、婚丧嫁娶活动、配偶子女的工作安排以及出国出境、旅游等提供方便等。</w:t>
      </w:r>
    </w:p>
    <w:p w:rsidR="00FA6CDE" w:rsidRDefault="00CA7E5A">
      <w:pPr>
        <w:spacing w:line="360" w:lineRule="auto"/>
        <w:ind w:firstLine="480"/>
        <w:rPr>
          <w:rFonts w:ascii="宋体" w:hAnsi="宋体" w:cs="宋体"/>
          <w:sz w:val="24"/>
        </w:rPr>
      </w:pPr>
      <w:r>
        <w:rPr>
          <w:rFonts w:ascii="宋体" w:hAnsi="宋体" w:cs="宋体" w:hint="eastAsia"/>
          <w:sz w:val="24"/>
        </w:rPr>
        <w:t>（4）发包人工作人员及其配偶、子女、亲属不得从事与本勘察设计合同有关的勘察设计业务等活动。不得以任何理由要求设计人和相关单位在设计中使用某种产品、材料和设备。</w:t>
      </w:r>
    </w:p>
    <w:p w:rsidR="00FA6CDE" w:rsidRDefault="00CA7E5A">
      <w:pPr>
        <w:spacing w:line="360" w:lineRule="auto"/>
        <w:ind w:firstLine="480"/>
        <w:rPr>
          <w:rFonts w:ascii="宋体" w:hAnsi="宋体" w:cs="宋体"/>
          <w:sz w:val="24"/>
        </w:rPr>
      </w:pPr>
      <w:r>
        <w:rPr>
          <w:rFonts w:ascii="宋体" w:hAnsi="宋体" w:cs="宋体" w:hint="eastAsia"/>
          <w:sz w:val="24"/>
        </w:rPr>
        <w:t>（5）发包人工作人员要秉公办事，不准营私舞弊，不准利用职权从事各种个人有偿中介活动和安排个人勘察设计队伍。</w:t>
      </w:r>
    </w:p>
    <w:p w:rsidR="00FA6CDE" w:rsidRDefault="00CA7E5A">
      <w:pPr>
        <w:spacing w:line="360" w:lineRule="auto"/>
        <w:ind w:firstLine="480"/>
        <w:rPr>
          <w:rFonts w:ascii="宋体" w:hAnsi="宋体" w:cs="宋体"/>
          <w:sz w:val="24"/>
        </w:rPr>
      </w:pPr>
      <w:r>
        <w:rPr>
          <w:rFonts w:ascii="宋体" w:hAnsi="宋体" w:cs="宋体" w:hint="eastAsia"/>
          <w:sz w:val="24"/>
        </w:rPr>
        <w:lastRenderedPageBreak/>
        <w:t xml:space="preserve"> 3. 设计人的义务</w:t>
      </w:r>
    </w:p>
    <w:p w:rsidR="00FA6CDE" w:rsidRDefault="00CA7E5A">
      <w:pPr>
        <w:spacing w:line="360" w:lineRule="auto"/>
        <w:ind w:firstLine="480"/>
        <w:rPr>
          <w:rFonts w:ascii="宋体" w:hAnsi="宋体" w:cs="宋体"/>
          <w:sz w:val="24"/>
        </w:rPr>
      </w:pPr>
      <w:r>
        <w:rPr>
          <w:rFonts w:ascii="宋体" w:hAnsi="宋体" w:cs="宋体" w:hint="eastAsia"/>
          <w:sz w:val="24"/>
        </w:rPr>
        <w:t>（1）设计人不得以任何理由向发包人及其工作人员行贿或馈赠礼金、有价证券、贵重礼品。</w:t>
      </w:r>
    </w:p>
    <w:p w:rsidR="00FA6CDE" w:rsidRDefault="00CA7E5A">
      <w:pPr>
        <w:spacing w:line="360" w:lineRule="auto"/>
        <w:ind w:firstLine="480"/>
        <w:rPr>
          <w:rFonts w:ascii="宋体" w:hAnsi="宋体" w:cs="宋体"/>
          <w:sz w:val="24"/>
        </w:rPr>
      </w:pPr>
      <w:r>
        <w:rPr>
          <w:rFonts w:ascii="宋体" w:hAnsi="宋体" w:cs="宋体" w:hint="eastAsia"/>
          <w:sz w:val="24"/>
        </w:rPr>
        <w:t>（2）设计人不得以任何名义为发包人及其工作人员报销应由发包人单位或个人支付的任何费用。</w:t>
      </w:r>
    </w:p>
    <w:p w:rsidR="00FA6CDE" w:rsidRDefault="00CA7E5A">
      <w:pPr>
        <w:spacing w:line="360" w:lineRule="auto"/>
        <w:ind w:firstLine="480"/>
        <w:rPr>
          <w:rFonts w:ascii="宋体" w:hAnsi="宋体" w:cs="宋体"/>
          <w:sz w:val="24"/>
        </w:rPr>
      </w:pPr>
      <w:r>
        <w:rPr>
          <w:rFonts w:ascii="宋体" w:hAnsi="宋体" w:cs="宋体" w:hint="eastAsia"/>
          <w:sz w:val="24"/>
        </w:rPr>
        <w:t>（3）设计人不得以任何理由安排发包人工作人员参加超标准宴请及娱乐活动。</w:t>
      </w:r>
    </w:p>
    <w:p w:rsidR="00FA6CDE" w:rsidRDefault="00CA7E5A">
      <w:pPr>
        <w:spacing w:line="360" w:lineRule="auto"/>
        <w:ind w:firstLine="480"/>
        <w:rPr>
          <w:rFonts w:ascii="宋体" w:hAnsi="宋体" w:cs="宋体"/>
          <w:sz w:val="24"/>
        </w:rPr>
      </w:pPr>
      <w:r>
        <w:rPr>
          <w:rFonts w:ascii="宋体" w:hAnsi="宋体" w:cs="宋体" w:hint="eastAsia"/>
          <w:sz w:val="24"/>
        </w:rPr>
        <w:t>（4）设计人不得为发包人单位和个人购置或提供通信工具、交通工具和高档办公用品等。</w:t>
      </w:r>
    </w:p>
    <w:p w:rsidR="00FA6CDE" w:rsidRDefault="00CA7E5A">
      <w:pPr>
        <w:spacing w:line="360" w:lineRule="auto"/>
        <w:ind w:firstLine="480"/>
        <w:rPr>
          <w:rFonts w:ascii="宋体" w:hAnsi="宋体" w:cs="宋体"/>
          <w:sz w:val="24"/>
        </w:rPr>
      </w:pPr>
      <w:r>
        <w:rPr>
          <w:rFonts w:ascii="宋体" w:hAnsi="宋体" w:cs="宋体" w:hint="eastAsia"/>
          <w:sz w:val="24"/>
        </w:rPr>
        <w:t>4. 违约责任</w:t>
      </w:r>
    </w:p>
    <w:p w:rsidR="00FA6CDE" w:rsidRDefault="00CA7E5A">
      <w:pPr>
        <w:spacing w:line="360" w:lineRule="auto"/>
        <w:ind w:firstLine="480"/>
        <w:rPr>
          <w:rFonts w:ascii="宋体" w:hAnsi="宋体" w:cs="宋体"/>
          <w:sz w:val="24"/>
        </w:rPr>
      </w:pPr>
      <w:r>
        <w:rPr>
          <w:rFonts w:ascii="宋体" w:hAnsi="宋体" w:cs="宋体" w:hint="eastAsia"/>
          <w:sz w:val="24"/>
        </w:rPr>
        <w:t>（1）发包人及其工作人员违反本合同第 1、2 条，按管理权限，依据有关规定给予党纪、政纪或组织处理；涉嫌犯罪的，移交司法机关追究刑事责任；给设计人单位造成经济损失的，应予以赔偿。</w:t>
      </w:r>
    </w:p>
    <w:p w:rsidR="00FA6CDE" w:rsidRDefault="00CA7E5A">
      <w:pPr>
        <w:spacing w:line="360" w:lineRule="auto"/>
        <w:ind w:firstLine="480"/>
        <w:rPr>
          <w:rFonts w:ascii="宋体" w:hAnsi="宋体" w:cs="宋体"/>
          <w:sz w:val="24"/>
        </w:rPr>
      </w:pPr>
      <w:r>
        <w:rPr>
          <w:rFonts w:ascii="宋体" w:hAnsi="宋体" w:cs="宋体" w:hint="eastAsia"/>
          <w:sz w:val="24"/>
        </w:rPr>
        <w:t>（2）设计人及其工作人员违反本合同第 1、3 条，按管理权限，依据有关规定给予党纪、政纪或组织处理；给发包人单位造成经济损失的，应予以赔偿；情节严重的，发包人建议交通运输主管部门给予设计人一至三年内不得进入其主管的公路建设市场的处罚。</w:t>
      </w:r>
    </w:p>
    <w:p w:rsidR="00FA6CDE" w:rsidRDefault="00CA7E5A">
      <w:pPr>
        <w:spacing w:line="360" w:lineRule="auto"/>
        <w:ind w:firstLine="480"/>
        <w:rPr>
          <w:rFonts w:ascii="宋体" w:hAnsi="宋体" w:cs="宋体"/>
          <w:sz w:val="24"/>
        </w:rPr>
      </w:pPr>
      <w:r>
        <w:rPr>
          <w:rFonts w:ascii="宋体" w:hAnsi="宋体" w:cs="宋体" w:hint="eastAsia"/>
          <w:sz w:val="24"/>
        </w:rPr>
        <w:t>5. 双方约定：本合同由双方或双方上级单位的纪检监察部门负责监督执行。由发包人或发包人上级单位的纪检监察部门约请设计人或设计人上级单位纪检监察部门对本合同执行情况进行检查，提出在本合同规定范围内的裁定意见。</w:t>
      </w:r>
    </w:p>
    <w:p w:rsidR="00FA6CDE" w:rsidRDefault="00CA7E5A">
      <w:pPr>
        <w:spacing w:line="360" w:lineRule="auto"/>
        <w:ind w:firstLine="480"/>
        <w:rPr>
          <w:rFonts w:ascii="宋体" w:hAnsi="宋体" w:cs="宋体"/>
          <w:sz w:val="24"/>
        </w:rPr>
      </w:pPr>
      <w:r>
        <w:rPr>
          <w:rFonts w:ascii="宋体" w:hAnsi="宋体" w:cs="宋体" w:hint="eastAsia"/>
          <w:sz w:val="24"/>
        </w:rPr>
        <w:t>6. 本合同有效期为合同双方签署之日起至勘察设计合同失效日止。</w:t>
      </w:r>
    </w:p>
    <w:p w:rsidR="00FA6CDE" w:rsidRDefault="00CA7E5A">
      <w:pPr>
        <w:spacing w:line="360" w:lineRule="auto"/>
        <w:ind w:firstLine="480"/>
        <w:rPr>
          <w:rFonts w:ascii="宋体" w:hAnsi="宋体" w:cs="宋体"/>
          <w:sz w:val="24"/>
        </w:rPr>
      </w:pPr>
      <w:r>
        <w:rPr>
          <w:rFonts w:ascii="宋体" w:hAnsi="宋体" w:cs="宋体" w:hint="eastAsia"/>
          <w:sz w:val="24"/>
        </w:rPr>
        <w:t>7. 本合同作为 （项目名称） 标段勘察设计合同的附件，与勘察设计合同具有同等的法律效力，经合同双方签署后立即生效。</w:t>
      </w:r>
    </w:p>
    <w:p w:rsidR="00FA6CDE" w:rsidRDefault="00CA7E5A">
      <w:pPr>
        <w:spacing w:line="360" w:lineRule="auto"/>
        <w:ind w:firstLine="480"/>
        <w:rPr>
          <w:rFonts w:ascii="宋体" w:hAnsi="宋体" w:cs="宋体"/>
          <w:sz w:val="24"/>
        </w:rPr>
      </w:pPr>
      <w:r>
        <w:rPr>
          <w:rFonts w:ascii="宋体" w:hAnsi="宋体" w:cs="宋体" w:hint="eastAsia"/>
          <w:sz w:val="24"/>
        </w:rPr>
        <w:t>8. 本合同一式四份，由发包人和设计人各执一份，送交发包人和设计人的监督单位各一份。</w:t>
      </w:r>
    </w:p>
    <w:p w:rsidR="00FA6CDE" w:rsidRDefault="00CA7E5A">
      <w:pPr>
        <w:pStyle w:val="a6"/>
        <w:tabs>
          <w:tab w:val="left" w:pos="2871"/>
          <w:tab w:val="left" w:pos="4894"/>
          <w:tab w:val="left" w:pos="7501"/>
          <w:tab w:val="left" w:pos="7981"/>
        </w:tabs>
        <w:spacing w:line="338" w:lineRule="auto"/>
        <w:ind w:left="144" w:right="102"/>
      </w:pPr>
      <w:r>
        <w:t>发包人</w:t>
      </w:r>
      <w:r>
        <w:rPr>
          <w:spacing w:val="-17"/>
        </w:rPr>
        <w:t>：</w:t>
      </w:r>
      <w:r>
        <w:rPr>
          <w:spacing w:val="-17"/>
          <w:u w:val="single"/>
        </w:rPr>
        <w:tab/>
      </w:r>
      <w:r>
        <w:t>（盖单位章）</w:t>
      </w:r>
      <w:r>
        <w:tab/>
      </w:r>
      <w:r>
        <w:t>承包人</w:t>
      </w:r>
      <w:r>
        <w:rPr>
          <w:spacing w:val="-17"/>
        </w:rPr>
        <w:t>：</w:t>
      </w:r>
      <w:r>
        <w:rPr>
          <w:spacing w:val="-17"/>
          <w:u w:val="single"/>
        </w:rPr>
        <w:tab/>
      </w:r>
      <w:r>
        <w:t>（盖单位章）</w:t>
      </w:r>
    </w:p>
    <w:p w:rsidR="00FA6CDE" w:rsidRDefault="00CA7E5A">
      <w:pPr>
        <w:pStyle w:val="a6"/>
        <w:tabs>
          <w:tab w:val="left" w:pos="2871"/>
          <w:tab w:val="left" w:pos="4894"/>
          <w:tab w:val="left" w:pos="7501"/>
          <w:tab w:val="left" w:pos="7981"/>
        </w:tabs>
        <w:spacing w:line="338" w:lineRule="auto"/>
        <w:ind w:left="144" w:right="102"/>
      </w:pPr>
      <w:r>
        <w:t>法定代表人或其委托代理人</w:t>
      </w:r>
      <w:r>
        <w:rPr>
          <w:u w:val="single"/>
        </w:rPr>
        <w:t>：（</w:t>
      </w:r>
      <w:r>
        <w:t>签字）法定代表人或其委托代理人</w:t>
      </w:r>
      <w:r>
        <w:rPr>
          <w:spacing w:val="-40"/>
        </w:rPr>
        <w:t>：</w:t>
      </w:r>
      <w:r>
        <w:rPr>
          <w:spacing w:val="-40"/>
          <w:u w:val="single"/>
        </w:rPr>
        <w:tab/>
      </w:r>
      <w:r>
        <w:rPr>
          <w:u w:val="single"/>
        </w:rPr>
        <w:t>（</w:t>
      </w:r>
      <w:r>
        <w:t>签字）</w:t>
      </w:r>
    </w:p>
    <w:p w:rsidR="00FA6CDE" w:rsidRDefault="00CA7E5A" w:rsidP="00662913">
      <w:pPr>
        <w:pStyle w:val="a6"/>
        <w:tabs>
          <w:tab w:val="left" w:pos="2064"/>
          <w:tab w:val="left" w:pos="2904"/>
          <w:tab w:val="left" w:pos="3744"/>
          <w:tab w:val="left" w:pos="4824"/>
          <w:tab w:val="left" w:pos="5665"/>
          <w:tab w:val="left" w:pos="6745"/>
          <w:tab w:val="left" w:pos="7585"/>
          <w:tab w:val="left" w:pos="8425"/>
        </w:tabs>
        <w:spacing w:before="26" w:line="655" w:lineRule="auto"/>
        <w:ind w:left="144" w:right="138" w:firstLine="480"/>
      </w:pPr>
      <w:r>
        <w:rPr>
          <w:rFonts w:eastAsia="Times New Roman"/>
          <w:u w:val="single"/>
        </w:rPr>
        <w:tab/>
      </w:r>
      <w:r>
        <w:t>年</w:t>
      </w:r>
      <w:r>
        <w:rPr>
          <w:u w:val="single"/>
        </w:rPr>
        <w:tab/>
      </w:r>
      <w:r>
        <w:t>月</w:t>
      </w:r>
      <w:r>
        <w:rPr>
          <w:u w:val="single"/>
        </w:rPr>
        <w:tab/>
      </w:r>
      <w:r>
        <w:t>日</w:t>
      </w:r>
      <w:r>
        <w:tab/>
      </w:r>
      <w:r>
        <w:tab/>
      </w:r>
      <w:r>
        <w:rPr>
          <w:u w:val="single"/>
        </w:rPr>
        <w:tab/>
      </w:r>
      <w:r>
        <w:t>年</w:t>
      </w:r>
      <w:r>
        <w:rPr>
          <w:u w:val="single"/>
        </w:rPr>
        <w:tab/>
      </w:r>
      <w:r>
        <w:t>月</w:t>
      </w:r>
      <w:r>
        <w:rPr>
          <w:u w:val="single"/>
        </w:rPr>
        <w:tab/>
      </w:r>
      <w:r>
        <w:t>日</w:t>
      </w:r>
    </w:p>
    <w:p w:rsidR="00FA6CDE" w:rsidRDefault="00CA7E5A" w:rsidP="00662913">
      <w:pPr>
        <w:pStyle w:val="a6"/>
        <w:tabs>
          <w:tab w:val="left" w:pos="2064"/>
          <w:tab w:val="left" w:pos="2904"/>
          <w:tab w:val="left" w:pos="3744"/>
          <w:tab w:val="left" w:pos="4824"/>
          <w:tab w:val="left" w:pos="5665"/>
          <w:tab w:val="left" w:pos="6745"/>
          <w:tab w:val="left" w:pos="7585"/>
          <w:tab w:val="left" w:pos="8425"/>
        </w:tabs>
        <w:spacing w:before="26" w:line="655" w:lineRule="auto"/>
        <w:ind w:left="144" w:right="138" w:firstLine="480"/>
      </w:pPr>
      <w:r>
        <w:t>发包</w:t>
      </w:r>
      <w:r>
        <w:rPr>
          <w:spacing w:val="-1"/>
        </w:rPr>
        <w:t>人</w:t>
      </w:r>
      <w:r>
        <w:t>监督单位</w:t>
      </w:r>
      <w:r>
        <w:rPr>
          <w:spacing w:val="-120"/>
        </w:rPr>
        <w:t>：</w:t>
      </w:r>
      <w:r>
        <w:rPr>
          <w:u w:val="single"/>
        </w:rPr>
        <w:t>（全称</w:t>
      </w:r>
      <w:r>
        <w:rPr>
          <w:spacing w:val="-120"/>
          <w:u w:val="single"/>
        </w:rPr>
        <w:t>）</w:t>
      </w:r>
      <w:r>
        <w:rPr>
          <w:u w:val="single"/>
        </w:rPr>
        <w:t>（盖单位章）</w:t>
      </w:r>
      <w:r>
        <w:tab/>
      </w:r>
      <w:r>
        <w:t>承包人监督单位</w:t>
      </w:r>
      <w:r>
        <w:rPr>
          <w:spacing w:val="-120"/>
        </w:rPr>
        <w:t>：</w:t>
      </w:r>
      <w:r>
        <w:rPr>
          <w:u w:val="single"/>
        </w:rPr>
        <w:t>（全称</w:t>
      </w:r>
      <w:r>
        <w:rPr>
          <w:spacing w:val="-120"/>
          <w:u w:val="single"/>
        </w:rPr>
        <w:t>）</w:t>
      </w:r>
      <w:r>
        <w:rPr>
          <w:u w:val="single"/>
        </w:rPr>
        <w:t>（盖单位章）</w:t>
      </w:r>
    </w:p>
    <w:p w:rsidR="00FA6CDE" w:rsidRDefault="00FA6CDE" w:rsidP="00DB03DB">
      <w:pPr>
        <w:spacing w:line="655" w:lineRule="auto"/>
        <w:ind w:firstLine="480"/>
        <w:sectPr w:rsidR="00FA6CDE">
          <w:pgSz w:w="11910" w:h="16850"/>
          <w:pgMar w:top="1160" w:right="1360" w:bottom="1040" w:left="1500" w:header="876" w:footer="853" w:gutter="0"/>
          <w:cols w:space="720"/>
        </w:sectPr>
      </w:pPr>
    </w:p>
    <w:p w:rsidR="00FA6CDE" w:rsidRDefault="00CA7E5A" w:rsidP="00662913">
      <w:pPr>
        <w:ind w:firstLine="482"/>
        <w:jc w:val="left"/>
        <w:rPr>
          <w:rFonts w:ascii="宋体" w:hAnsi="宋体" w:cs="宋体"/>
          <w:b/>
          <w:bCs/>
          <w:sz w:val="28"/>
        </w:rPr>
      </w:pPr>
      <w:r>
        <w:rPr>
          <w:rFonts w:ascii="宋体" w:hAnsi="宋体" w:cs="宋体" w:hint="eastAsia"/>
          <w:b/>
          <w:bCs/>
          <w:sz w:val="24"/>
        </w:rPr>
        <w:lastRenderedPageBreak/>
        <w:t>附件三:分项负责人最低要求</w:t>
      </w:r>
    </w:p>
    <w:tbl>
      <w:tblPr>
        <w:tblW w:w="9464" w:type="dxa"/>
        <w:tblInd w:w="17" w:type="dxa"/>
        <w:tblLayout w:type="fixed"/>
        <w:tblCellMar>
          <w:left w:w="0" w:type="dxa"/>
          <w:right w:w="0" w:type="dxa"/>
        </w:tblCellMar>
        <w:tblLook w:val="04A0" w:firstRow="1" w:lastRow="0" w:firstColumn="1" w:lastColumn="0" w:noHBand="0" w:noVBand="1"/>
      </w:tblPr>
      <w:tblGrid>
        <w:gridCol w:w="3060"/>
        <w:gridCol w:w="1440"/>
        <w:gridCol w:w="4964"/>
      </w:tblGrid>
      <w:tr w:rsidR="00FA6CDE">
        <w:trPr>
          <w:trHeight w:hRule="exact" w:val="567"/>
        </w:trPr>
        <w:tc>
          <w:tcPr>
            <w:tcW w:w="3060" w:type="dxa"/>
            <w:tcBorders>
              <w:top w:val="single" w:sz="12" w:space="0" w:color="auto"/>
              <w:left w:val="single" w:sz="12" w:space="0" w:color="auto"/>
              <w:bottom w:val="single" w:sz="8" w:space="0" w:color="auto"/>
              <w:right w:val="single" w:sz="8" w:space="0" w:color="auto"/>
            </w:tcBorders>
            <w:vAlign w:val="center"/>
          </w:tcPr>
          <w:p w:rsidR="00FA6CDE" w:rsidRDefault="00CA7E5A">
            <w:pPr>
              <w:spacing w:line="360" w:lineRule="auto"/>
              <w:jc w:val="center"/>
              <w:rPr>
                <w:rFonts w:ascii="宋体" w:hAnsi="宋体" w:cs="宋体"/>
                <w:sz w:val="24"/>
              </w:rPr>
            </w:pPr>
            <w:r>
              <w:rPr>
                <w:rFonts w:ascii="宋体" w:hAnsi="宋体" w:cs="宋体" w:hint="eastAsia"/>
                <w:sz w:val="24"/>
              </w:rPr>
              <w:t>人    员</w:t>
            </w:r>
          </w:p>
        </w:tc>
        <w:tc>
          <w:tcPr>
            <w:tcW w:w="1440" w:type="dxa"/>
            <w:tcBorders>
              <w:top w:val="single" w:sz="12" w:space="0" w:color="auto"/>
              <w:left w:val="single" w:sz="8" w:space="0" w:color="auto"/>
              <w:bottom w:val="single" w:sz="8" w:space="0" w:color="auto"/>
              <w:right w:val="single" w:sz="8" w:space="0" w:color="auto"/>
            </w:tcBorders>
            <w:vAlign w:val="center"/>
          </w:tcPr>
          <w:p w:rsidR="00FA6CDE" w:rsidRDefault="00CA7E5A">
            <w:pPr>
              <w:spacing w:line="360" w:lineRule="auto"/>
              <w:jc w:val="center"/>
              <w:rPr>
                <w:rFonts w:ascii="宋体" w:hAnsi="宋体" w:cs="宋体"/>
                <w:sz w:val="24"/>
              </w:rPr>
            </w:pPr>
            <w:r>
              <w:rPr>
                <w:rFonts w:ascii="宋体" w:hAnsi="宋体" w:cs="宋体" w:hint="eastAsia"/>
                <w:sz w:val="24"/>
              </w:rPr>
              <w:t>数    量</w:t>
            </w:r>
          </w:p>
        </w:tc>
        <w:tc>
          <w:tcPr>
            <w:tcW w:w="4964" w:type="dxa"/>
            <w:tcBorders>
              <w:top w:val="single" w:sz="12" w:space="0" w:color="auto"/>
              <w:left w:val="single" w:sz="8" w:space="0" w:color="auto"/>
              <w:bottom w:val="single" w:sz="8" w:space="0" w:color="auto"/>
              <w:right w:val="single" w:sz="12" w:space="0" w:color="auto"/>
            </w:tcBorders>
            <w:vAlign w:val="center"/>
          </w:tcPr>
          <w:p w:rsidR="00FA6CDE" w:rsidRDefault="00CA7E5A">
            <w:pPr>
              <w:spacing w:line="360" w:lineRule="auto"/>
              <w:jc w:val="center"/>
              <w:rPr>
                <w:rFonts w:ascii="宋体" w:hAnsi="宋体" w:cs="宋体"/>
                <w:sz w:val="24"/>
              </w:rPr>
            </w:pPr>
            <w:r>
              <w:rPr>
                <w:rFonts w:ascii="宋体" w:hAnsi="宋体" w:cs="宋体" w:hint="eastAsia"/>
                <w:sz w:val="24"/>
              </w:rPr>
              <w:t>资 格 要 求</w:t>
            </w:r>
          </w:p>
        </w:tc>
      </w:tr>
      <w:tr w:rsidR="00FA6CDE">
        <w:trPr>
          <w:trHeight w:val="567"/>
        </w:trPr>
        <w:tc>
          <w:tcPr>
            <w:tcW w:w="3060" w:type="dxa"/>
            <w:tcBorders>
              <w:top w:val="single" w:sz="8" w:space="0" w:color="auto"/>
              <w:left w:val="single" w:sz="12"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勘察负责人</w:t>
            </w: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right w:val="single" w:sz="12" w:space="0" w:color="auto"/>
            </w:tcBorders>
            <w:vAlign w:val="center"/>
          </w:tcPr>
          <w:p w:rsidR="00FA6CDE" w:rsidRDefault="00CA7E5A" w:rsidP="00CF3F8E">
            <w:pPr>
              <w:ind w:leftChars="46" w:left="97" w:rightChars="67" w:right="141"/>
              <w:jc w:val="center"/>
              <w:rPr>
                <w:rFonts w:ascii="宋体" w:hAnsi="宋体" w:cs="宋体"/>
                <w:sz w:val="24"/>
              </w:rPr>
            </w:pPr>
            <w:r>
              <w:rPr>
                <w:rFonts w:ascii="宋体" w:hAnsi="宋体" w:hint="eastAsia"/>
                <w:sz w:val="24"/>
              </w:rPr>
              <w:t>路桥相关专业高级工程师职称或岩土专业高级工程师职称或注册土木工程师（岩土）。</w:t>
            </w: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测量专业负责人</w:t>
            </w: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CA7E5A" w:rsidP="00CF3F8E">
            <w:pPr>
              <w:ind w:leftChars="46" w:left="97" w:rightChars="67" w:right="141"/>
              <w:jc w:val="center"/>
              <w:rPr>
                <w:rFonts w:ascii="宋体" w:hAnsi="宋体" w:cs="宋体"/>
                <w:sz w:val="24"/>
              </w:rPr>
            </w:pPr>
            <w:r>
              <w:rPr>
                <w:rFonts w:ascii="宋体" w:hAnsi="宋体" w:hint="eastAsia"/>
                <w:sz w:val="24"/>
              </w:rPr>
              <w:t>路桥相关专业高级工程师职称或测量专业高级工程师职称或注册测绘师。</w:t>
            </w: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路线专业负责人</w:t>
            </w: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CA7E5A" w:rsidP="00CF3F8E">
            <w:pPr>
              <w:ind w:leftChars="46" w:left="97" w:rightChars="67" w:right="141"/>
              <w:jc w:val="center"/>
              <w:rPr>
                <w:rFonts w:ascii="宋体" w:hAnsi="宋体" w:cs="宋体"/>
                <w:sz w:val="24"/>
              </w:rPr>
            </w:pPr>
            <w:r>
              <w:rPr>
                <w:rFonts w:ascii="宋体" w:hAnsi="宋体" w:hint="eastAsia"/>
                <w:sz w:val="24"/>
              </w:rPr>
              <w:t>路桥相关专业高级工程师职称。</w:t>
            </w: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shd w:val="clear" w:color="auto" w:fill="auto"/>
            <w:vAlign w:val="center"/>
          </w:tcPr>
          <w:p w:rsidR="00FA6CDE" w:rsidRDefault="00CA7E5A">
            <w:pPr>
              <w:jc w:val="center"/>
              <w:rPr>
                <w:rFonts w:ascii="宋体" w:hAnsi="宋体" w:cs="宋体"/>
                <w:sz w:val="24"/>
              </w:rPr>
            </w:pPr>
            <w:r>
              <w:rPr>
                <w:rFonts w:ascii="宋体" w:hAnsi="宋体" w:cs="宋体" w:hint="eastAsia"/>
                <w:sz w:val="24"/>
              </w:rPr>
              <w:t>路基专业负责人</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FA6CDE" w:rsidRDefault="00CA7E5A">
            <w:pPr>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bottom w:val="single" w:sz="8" w:space="0" w:color="auto"/>
              <w:right w:val="single" w:sz="12" w:space="0" w:color="auto"/>
            </w:tcBorders>
            <w:shd w:val="clear" w:color="auto" w:fill="auto"/>
            <w:vAlign w:val="center"/>
          </w:tcPr>
          <w:p w:rsidR="00FA6CDE" w:rsidRDefault="00CA7E5A" w:rsidP="00CF3F8E">
            <w:pPr>
              <w:ind w:leftChars="46" w:left="97" w:rightChars="67" w:right="141"/>
              <w:jc w:val="center"/>
              <w:rPr>
                <w:rFonts w:ascii="宋体" w:hAnsi="宋体" w:cs="宋体"/>
                <w:sz w:val="24"/>
              </w:rPr>
            </w:pPr>
            <w:r>
              <w:rPr>
                <w:rFonts w:ascii="宋体" w:hAnsi="宋体" w:hint="eastAsia"/>
                <w:sz w:val="24"/>
              </w:rPr>
              <w:t>路桥相关专业高级工程师职称。</w:t>
            </w: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shd w:val="clear" w:color="auto" w:fill="auto"/>
            <w:vAlign w:val="center"/>
          </w:tcPr>
          <w:p w:rsidR="00FA6CDE" w:rsidRDefault="00CA7E5A">
            <w:pPr>
              <w:jc w:val="center"/>
              <w:rPr>
                <w:rFonts w:ascii="宋体" w:hAnsi="宋体" w:cs="宋体"/>
                <w:sz w:val="24"/>
              </w:rPr>
            </w:pPr>
            <w:r>
              <w:rPr>
                <w:rFonts w:ascii="宋体" w:hAnsi="宋体" w:cs="宋体" w:hint="eastAsia"/>
                <w:sz w:val="24"/>
              </w:rPr>
              <w:t>桥涵专业负责人</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FA6CDE" w:rsidRDefault="00CA7E5A">
            <w:pPr>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bottom w:val="single" w:sz="8" w:space="0" w:color="auto"/>
              <w:right w:val="single" w:sz="12" w:space="0" w:color="auto"/>
            </w:tcBorders>
            <w:shd w:val="clear" w:color="auto" w:fill="auto"/>
            <w:vAlign w:val="center"/>
          </w:tcPr>
          <w:p w:rsidR="00FA6CDE" w:rsidRDefault="00CA7E5A" w:rsidP="00CF3F8E">
            <w:pPr>
              <w:ind w:leftChars="46" w:left="97" w:rightChars="67" w:right="141"/>
              <w:jc w:val="center"/>
              <w:rPr>
                <w:rFonts w:ascii="宋体" w:hAnsi="宋体" w:cs="宋体"/>
                <w:sz w:val="24"/>
              </w:rPr>
            </w:pPr>
            <w:r>
              <w:rPr>
                <w:rFonts w:ascii="宋体" w:hAnsi="宋体" w:hint="eastAsia"/>
                <w:sz w:val="24"/>
              </w:rPr>
              <w:t>路桥相关专业高级工程师职称。</w:t>
            </w: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shd w:val="clear" w:color="auto" w:fill="auto"/>
            <w:vAlign w:val="center"/>
          </w:tcPr>
          <w:p w:rsidR="00FA6CDE" w:rsidRDefault="00CA7E5A">
            <w:pPr>
              <w:jc w:val="center"/>
              <w:rPr>
                <w:rFonts w:ascii="宋体" w:hAnsi="宋体" w:cs="宋体"/>
                <w:sz w:val="24"/>
              </w:rPr>
            </w:pPr>
            <w:r>
              <w:rPr>
                <w:rFonts w:ascii="宋体" w:hAnsi="宋体" w:cs="宋体" w:hint="eastAsia"/>
                <w:sz w:val="24"/>
              </w:rPr>
              <w:t>交通安全设施分项负责人</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FA6CDE" w:rsidRDefault="00CA7E5A">
            <w:pPr>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bottom w:val="single" w:sz="8" w:space="0" w:color="auto"/>
              <w:right w:val="single" w:sz="12" w:space="0" w:color="auto"/>
            </w:tcBorders>
            <w:shd w:val="clear" w:color="auto" w:fill="auto"/>
            <w:vAlign w:val="center"/>
          </w:tcPr>
          <w:p w:rsidR="00FA6CDE" w:rsidRDefault="00CA7E5A" w:rsidP="00CF3F8E">
            <w:pPr>
              <w:ind w:leftChars="46" w:left="97" w:rightChars="67" w:right="141"/>
              <w:jc w:val="center"/>
              <w:rPr>
                <w:rFonts w:ascii="宋体" w:hAnsi="宋体" w:cs="宋体"/>
                <w:sz w:val="24"/>
              </w:rPr>
            </w:pPr>
            <w:r>
              <w:rPr>
                <w:rFonts w:ascii="宋体" w:hAnsi="宋体" w:hint="eastAsia"/>
                <w:sz w:val="24"/>
              </w:rPr>
              <w:t>路桥相关专业高级工程师职称。</w:t>
            </w: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工程造价分项负责人</w:t>
            </w: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CA7E5A" w:rsidP="00CF3F8E">
            <w:pPr>
              <w:ind w:leftChars="46" w:left="97" w:rightChars="67" w:right="141"/>
              <w:jc w:val="center"/>
              <w:rPr>
                <w:rFonts w:ascii="宋体" w:hAnsi="宋体" w:cs="宋体"/>
                <w:sz w:val="24"/>
              </w:rPr>
            </w:pPr>
            <w:r>
              <w:rPr>
                <w:rFonts w:ascii="宋体" w:hAnsi="宋体" w:hint="eastAsia"/>
                <w:sz w:val="24"/>
              </w:rPr>
              <w:t>路桥相关专业高级工程师职称。</w:t>
            </w: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设计代表</w:t>
            </w: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CA7E5A">
            <w:pPr>
              <w:jc w:val="center"/>
              <w:rPr>
                <w:rFonts w:ascii="宋体" w:hAnsi="宋体" w:cs="宋体"/>
                <w:sz w:val="24"/>
              </w:rPr>
            </w:pPr>
            <w:r>
              <w:rPr>
                <w:rFonts w:ascii="宋体" w:hAnsi="宋体" w:cs="宋体" w:hint="eastAsia"/>
                <w:sz w:val="24"/>
              </w:rPr>
              <w:t>1</w:t>
            </w: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CA7E5A">
            <w:pPr>
              <w:jc w:val="center"/>
              <w:rPr>
                <w:rFonts w:ascii="宋体" w:hAnsi="宋体" w:cs="宋体"/>
                <w:sz w:val="24"/>
              </w:rPr>
            </w:pPr>
            <w:r>
              <w:rPr>
                <w:rFonts w:ascii="宋体" w:hAnsi="宋体" w:hint="eastAsia"/>
                <w:sz w:val="24"/>
              </w:rPr>
              <w:t>路桥相关专业工程师职称。</w:t>
            </w: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FA6CDE">
            <w:pPr>
              <w:spacing w:line="360" w:lineRule="auto"/>
              <w:jc w:val="center"/>
              <w:rPr>
                <w:rFonts w:ascii="宋体" w:hAnsi="宋体" w:cs="宋体"/>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FA6CDE">
            <w:pPr>
              <w:spacing w:line="360" w:lineRule="auto"/>
              <w:jc w:val="center"/>
              <w:rPr>
                <w:rFonts w:ascii="宋体" w:hAnsi="宋体" w:cs="宋体"/>
                <w:sz w:val="24"/>
              </w:rPr>
            </w:pP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FA6CDE">
            <w:pPr>
              <w:spacing w:line="360" w:lineRule="auto"/>
              <w:jc w:val="left"/>
              <w:rPr>
                <w:rFonts w:ascii="宋体" w:hAnsi="宋体" w:cs="宋体"/>
                <w:sz w:val="24"/>
              </w:rPr>
            </w:pP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FA6CDE">
            <w:pPr>
              <w:spacing w:line="360" w:lineRule="auto"/>
              <w:rPr>
                <w:rFonts w:ascii="宋体" w:hAnsi="宋体" w:cs="宋体"/>
                <w:sz w:val="24"/>
              </w:rPr>
            </w:pP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FA6CDE">
            <w:pPr>
              <w:spacing w:line="360" w:lineRule="auto"/>
              <w:rPr>
                <w:rFonts w:ascii="宋体" w:hAnsi="宋体" w:cs="宋体"/>
                <w:sz w:val="24"/>
              </w:rPr>
            </w:pP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FA6CDE">
            <w:pPr>
              <w:spacing w:line="360" w:lineRule="auto"/>
              <w:rPr>
                <w:rFonts w:ascii="宋体" w:hAnsi="宋体" w:cs="宋体"/>
                <w:sz w:val="24"/>
              </w:rPr>
            </w:pP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FA6CDE">
            <w:pPr>
              <w:spacing w:line="360" w:lineRule="auto"/>
              <w:rPr>
                <w:rFonts w:ascii="宋体" w:hAnsi="宋体" w:cs="宋体"/>
                <w:sz w:val="24"/>
              </w:rPr>
            </w:pPr>
          </w:p>
        </w:tc>
      </w:tr>
      <w:tr w:rsidR="00FA6CDE">
        <w:trPr>
          <w:trHeight w:val="567"/>
        </w:trPr>
        <w:tc>
          <w:tcPr>
            <w:tcW w:w="3060" w:type="dxa"/>
            <w:tcBorders>
              <w:top w:val="single" w:sz="8" w:space="0" w:color="auto"/>
              <w:left w:val="single" w:sz="12"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FA6CDE" w:rsidRDefault="00FA6CDE">
            <w:pPr>
              <w:spacing w:line="360" w:lineRule="auto"/>
              <w:rPr>
                <w:rFonts w:ascii="宋体" w:hAnsi="宋体" w:cs="宋体"/>
                <w:sz w:val="24"/>
              </w:rPr>
            </w:pPr>
          </w:p>
        </w:tc>
        <w:tc>
          <w:tcPr>
            <w:tcW w:w="4964" w:type="dxa"/>
            <w:tcBorders>
              <w:top w:val="single" w:sz="8" w:space="0" w:color="auto"/>
              <w:left w:val="single" w:sz="8" w:space="0" w:color="auto"/>
              <w:bottom w:val="single" w:sz="8" w:space="0" w:color="auto"/>
              <w:right w:val="single" w:sz="12" w:space="0" w:color="auto"/>
            </w:tcBorders>
            <w:vAlign w:val="center"/>
          </w:tcPr>
          <w:p w:rsidR="00FA6CDE" w:rsidRDefault="00FA6CDE">
            <w:pPr>
              <w:spacing w:line="360" w:lineRule="auto"/>
              <w:rPr>
                <w:rFonts w:ascii="宋体" w:hAnsi="宋体" w:cs="宋体"/>
                <w:sz w:val="24"/>
              </w:rPr>
            </w:pPr>
          </w:p>
        </w:tc>
      </w:tr>
    </w:tbl>
    <w:p w:rsidR="00FA6CDE" w:rsidRDefault="00CA7E5A" w:rsidP="00CF3F8E">
      <w:pPr>
        <w:ind w:rightChars="-184" w:right="-386" w:firstLine="360"/>
        <w:jc w:val="left"/>
        <w:rPr>
          <w:rFonts w:ascii="宋体" w:hAnsi="宋体" w:cs="宋体"/>
          <w:sz w:val="18"/>
          <w:szCs w:val="18"/>
        </w:rPr>
      </w:pPr>
      <w:r>
        <w:rPr>
          <w:rFonts w:ascii="宋体" w:hAnsi="宋体" w:cs="宋体" w:hint="eastAsia"/>
          <w:sz w:val="18"/>
          <w:szCs w:val="18"/>
        </w:rPr>
        <w:t>注：</w:t>
      </w:r>
    </w:p>
    <w:p w:rsidR="00FA6CDE" w:rsidRDefault="00CA7E5A" w:rsidP="00CF3F8E">
      <w:pPr>
        <w:ind w:rightChars="-184" w:right="-386" w:firstLine="361"/>
        <w:jc w:val="left"/>
        <w:rPr>
          <w:rFonts w:ascii="宋体" w:hAnsi="宋体" w:cs="宋体"/>
          <w:sz w:val="18"/>
          <w:szCs w:val="18"/>
        </w:rPr>
      </w:pPr>
      <w:r>
        <w:rPr>
          <w:rFonts w:ascii="宋体" w:hAnsi="宋体" w:cs="宋体" w:hint="eastAsia"/>
          <w:b/>
          <w:sz w:val="18"/>
          <w:szCs w:val="18"/>
        </w:rPr>
        <w:t>1</w:t>
      </w:r>
      <w:r>
        <w:rPr>
          <w:rFonts w:ascii="宋体" w:hAnsi="宋体" w:cs="宋体" w:hint="eastAsia"/>
          <w:sz w:val="18"/>
          <w:szCs w:val="18"/>
        </w:rPr>
        <w:t>、本表所要求人员在投标时无需具体填报，上述人员的具体人选由招标人和中标人在合同谈判阶段确定，且经招标人审批后作为派驻本标段的主要人员，不允许更换。如中标人拟派驻的人员数量和资格条件不满足本表要求，招标人应取消其中标资格。</w:t>
      </w:r>
    </w:p>
    <w:p w:rsidR="00FA6CDE" w:rsidRDefault="00FA6CDE" w:rsidP="00662913">
      <w:pPr>
        <w:ind w:firstLine="560"/>
        <w:jc w:val="left"/>
        <w:rPr>
          <w:rFonts w:ascii="宋体" w:hAnsi="宋体" w:cs="宋体"/>
          <w:sz w:val="28"/>
        </w:rPr>
      </w:pPr>
    </w:p>
    <w:p w:rsidR="00FA6CDE" w:rsidRDefault="00FA6CDE" w:rsidP="00DB03DB">
      <w:pPr>
        <w:ind w:firstLine="480"/>
        <w:jc w:val="left"/>
        <w:rPr>
          <w:rFonts w:hAnsi="宋体" w:cs="宋体"/>
          <w:szCs w:val="21"/>
        </w:rPr>
      </w:pPr>
    </w:p>
    <w:p w:rsidR="00FA6CDE" w:rsidRDefault="00FA6CDE" w:rsidP="00662913">
      <w:pPr>
        <w:ind w:firstLine="560"/>
        <w:jc w:val="left"/>
        <w:rPr>
          <w:rFonts w:ascii="宋体" w:hAnsi="宋体" w:cs="宋体"/>
          <w:sz w:val="28"/>
        </w:rPr>
      </w:pPr>
    </w:p>
    <w:p w:rsidR="00FA6CDE" w:rsidRDefault="00FA6CDE" w:rsidP="00662913">
      <w:pPr>
        <w:pStyle w:val="af7"/>
        <w:ind w:firstLine="560"/>
      </w:pPr>
    </w:p>
    <w:p w:rsidR="00FA6CDE" w:rsidRDefault="00FA6CDE" w:rsidP="00662913">
      <w:pPr>
        <w:ind w:firstLine="560"/>
        <w:jc w:val="left"/>
        <w:rPr>
          <w:rFonts w:ascii="宋体" w:hAnsi="宋体" w:cs="宋体"/>
          <w:sz w:val="28"/>
        </w:rPr>
      </w:pPr>
    </w:p>
    <w:p w:rsidR="00FA6CDE" w:rsidRDefault="00FA6CDE">
      <w:pPr>
        <w:jc w:val="left"/>
        <w:rPr>
          <w:rFonts w:ascii="宋体" w:hAnsi="宋体" w:cs="宋体"/>
          <w:sz w:val="24"/>
        </w:rPr>
      </w:pPr>
    </w:p>
    <w:p w:rsidR="00FA6CDE" w:rsidRDefault="00CA7E5A">
      <w:pPr>
        <w:jc w:val="left"/>
        <w:rPr>
          <w:rFonts w:ascii="宋体" w:hAnsi="宋体" w:cs="宋体"/>
          <w:sz w:val="24"/>
        </w:rPr>
      </w:pPr>
      <w:r>
        <w:rPr>
          <w:rFonts w:ascii="宋体" w:hAnsi="宋体" w:cs="宋体" w:hint="eastAsia"/>
          <w:sz w:val="24"/>
        </w:rPr>
        <w:br w:type="page"/>
      </w:r>
    </w:p>
    <w:p w:rsidR="00FA6CDE" w:rsidRDefault="00CA7E5A">
      <w:pPr>
        <w:jc w:val="left"/>
        <w:rPr>
          <w:rFonts w:ascii="宋体" w:hAnsi="宋体" w:cs="宋体"/>
          <w:sz w:val="24"/>
        </w:rPr>
      </w:pPr>
      <w:r>
        <w:rPr>
          <w:rFonts w:ascii="宋体" w:hAnsi="宋体" w:cs="宋体" w:hint="eastAsia"/>
          <w:sz w:val="24"/>
        </w:rPr>
        <w:lastRenderedPageBreak/>
        <w:t>附件四  履约保函格式</w:t>
      </w:r>
    </w:p>
    <w:p w:rsidR="00FA6CDE" w:rsidRDefault="00CA7E5A">
      <w:pPr>
        <w:rPr>
          <w:rFonts w:ascii="宋体" w:hAnsi="宋体" w:cs="宋体"/>
          <w:sz w:val="24"/>
        </w:rPr>
      </w:pPr>
      <w:r>
        <w:rPr>
          <w:rFonts w:ascii="宋体" w:hAnsi="宋体" w:cs="宋体" w:hint="eastAsia"/>
          <w:sz w:val="24"/>
        </w:rPr>
        <w:t>如采用银行保函，格式如下</w:t>
      </w:r>
    </w:p>
    <w:p w:rsidR="00FA6CDE" w:rsidRDefault="00CA7E5A" w:rsidP="00662913">
      <w:pPr>
        <w:ind w:firstLine="560"/>
        <w:jc w:val="center"/>
        <w:rPr>
          <w:rFonts w:ascii="宋体" w:hAnsi="宋体" w:cs="宋体"/>
          <w:sz w:val="28"/>
        </w:rPr>
      </w:pPr>
      <w:r>
        <w:rPr>
          <w:rFonts w:ascii="宋体" w:hAnsi="宋体" w:cs="宋体" w:hint="eastAsia"/>
          <w:sz w:val="28"/>
        </w:rPr>
        <w:t>履 约 保 证 金</w:t>
      </w:r>
    </w:p>
    <w:p w:rsidR="00FA6CDE" w:rsidRDefault="00FA6CDE">
      <w:pPr>
        <w:spacing w:line="400" w:lineRule="exact"/>
        <w:rPr>
          <w:rFonts w:ascii="宋体" w:hAnsi="宋体" w:cs="宋体"/>
          <w:sz w:val="24"/>
        </w:rPr>
      </w:pPr>
    </w:p>
    <w:p w:rsidR="00FA6CDE" w:rsidRDefault="00CA7E5A" w:rsidP="00DB03DB">
      <w:pPr>
        <w:spacing w:line="360" w:lineRule="auto"/>
        <w:ind w:firstLine="480"/>
        <w:rPr>
          <w:rFonts w:ascii="宋体" w:hAnsi="宋体" w:cs="宋体"/>
          <w:sz w:val="24"/>
        </w:rPr>
      </w:pPr>
      <w:r>
        <w:rPr>
          <w:rFonts w:eastAsia="Times New Roman"/>
          <w:u w:val="single"/>
        </w:rPr>
        <w:tab/>
      </w:r>
      <w:r>
        <w:rPr>
          <w:rFonts w:ascii="宋体" w:hAnsi="宋体" w:cs="宋体" w:hint="eastAsia"/>
          <w:sz w:val="24"/>
        </w:rPr>
        <w:t xml:space="preserve"> (发包人全称)：</w:t>
      </w:r>
    </w:p>
    <w:p w:rsidR="00FA6CDE" w:rsidRDefault="00CA7E5A">
      <w:pPr>
        <w:spacing w:line="360" w:lineRule="auto"/>
        <w:ind w:firstLine="480"/>
        <w:rPr>
          <w:rFonts w:ascii="宋体" w:hAnsi="宋体" w:cs="宋体"/>
          <w:sz w:val="24"/>
        </w:rPr>
      </w:pPr>
      <w:proofErr w:type="gramStart"/>
      <w:r>
        <w:rPr>
          <w:rFonts w:ascii="宋体" w:hAnsi="宋体" w:cs="宋体" w:hint="eastAsia"/>
          <w:sz w:val="24"/>
        </w:rPr>
        <w:t>鉴于</w:t>
      </w:r>
      <w:r>
        <w:rPr>
          <w:rFonts w:eastAsia="Times New Roman"/>
          <w:u w:val="single"/>
        </w:rPr>
        <w:tab/>
      </w:r>
      <w:proofErr w:type="gramEnd"/>
      <w:r>
        <w:rPr>
          <w:rFonts w:ascii="宋体" w:hAnsi="宋体" w:cs="宋体" w:hint="eastAsia"/>
          <w:sz w:val="24"/>
        </w:rPr>
        <w:t xml:space="preserve"> （发包人名称，以下简称“发包人”）接受</w:t>
      </w:r>
      <w:r>
        <w:rPr>
          <w:rFonts w:eastAsia="Times New Roman"/>
          <w:u w:val="single"/>
        </w:rPr>
        <w:tab/>
      </w:r>
      <w:r>
        <w:rPr>
          <w:rFonts w:ascii="宋体" w:hAnsi="宋体" w:cs="宋体" w:hint="eastAsia"/>
          <w:sz w:val="24"/>
        </w:rPr>
        <w:t xml:space="preserve"> （设计人名称，以下简称“设计人”）于</w:t>
      </w:r>
      <w:r>
        <w:rPr>
          <w:rFonts w:eastAsia="Times New Roman"/>
          <w:u w:val="single"/>
        </w:rPr>
        <w:tab/>
      </w:r>
      <w:r>
        <w:rPr>
          <w:rFonts w:ascii="宋体" w:hAnsi="宋体" w:cs="宋体" w:hint="eastAsia"/>
          <w:sz w:val="24"/>
        </w:rPr>
        <w:t xml:space="preserve"> 年 </w:t>
      </w:r>
      <w:r>
        <w:rPr>
          <w:rFonts w:eastAsia="Times New Roman"/>
          <w:u w:val="single"/>
        </w:rPr>
        <w:tab/>
      </w:r>
      <w:r>
        <w:rPr>
          <w:rFonts w:ascii="宋体" w:hAnsi="宋体" w:cs="宋体" w:hint="eastAsia"/>
          <w:sz w:val="24"/>
        </w:rPr>
        <w:t>月</w:t>
      </w:r>
      <w:r>
        <w:rPr>
          <w:rFonts w:eastAsia="Times New Roman"/>
          <w:u w:val="single"/>
        </w:rPr>
        <w:tab/>
      </w:r>
      <w:r>
        <w:rPr>
          <w:rFonts w:ascii="宋体" w:hAnsi="宋体" w:cs="宋体" w:hint="eastAsia"/>
          <w:sz w:val="24"/>
        </w:rPr>
        <w:t xml:space="preserve"> 日参加 </w:t>
      </w:r>
      <w:r>
        <w:rPr>
          <w:rFonts w:eastAsia="Times New Roman"/>
          <w:u w:val="single"/>
        </w:rPr>
        <w:tab/>
      </w:r>
      <w:r>
        <w:rPr>
          <w:rFonts w:ascii="宋体" w:hAnsi="宋体" w:cs="宋体" w:hint="eastAsia"/>
          <w:sz w:val="24"/>
        </w:rPr>
        <w:t>（项目名称）</w:t>
      </w:r>
      <w:r>
        <w:rPr>
          <w:rFonts w:eastAsia="Times New Roman"/>
          <w:u w:val="single"/>
        </w:rPr>
        <w:tab/>
      </w:r>
      <w:r>
        <w:rPr>
          <w:rFonts w:ascii="宋体" w:hAnsi="宋体" w:cs="宋体" w:hint="eastAsia"/>
          <w:sz w:val="24"/>
        </w:rPr>
        <w:t xml:space="preserve"> 标段勘察设计的投标。我方愿意无条件地、不可撤销地就设计人履行与你方订立的合同，向你方提供担保。</w:t>
      </w:r>
    </w:p>
    <w:p w:rsidR="00FA6CDE" w:rsidRDefault="00CA7E5A">
      <w:pPr>
        <w:spacing w:line="360" w:lineRule="auto"/>
        <w:ind w:firstLine="480"/>
        <w:rPr>
          <w:rFonts w:ascii="宋体" w:hAnsi="宋体" w:cs="宋体"/>
          <w:sz w:val="24"/>
        </w:rPr>
      </w:pPr>
      <w:r>
        <w:rPr>
          <w:rFonts w:ascii="宋体" w:hAnsi="宋体" w:cs="宋体" w:hint="eastAsia"/>
          <w:sz w:val="24"/>
        </w:rPr>
        <w:t>1. 担保金额人民币（大写）</w:t>
      </w:r>
      <w:r>
        <w:rPr>
          <w:rFonts w:eastAsia="Times New Roman"/>
          <w:u w:val="single"/>
        </w:rPr>
        <w:tab/>
      </w:r>
      <w:r>
        <w:rPr>
          <w:rFonts w:ascii="宋体" w:hAnsi="宋体" w:cs="宋体" w:hint="eastAsia"/>
          <w:sz w:val="24"/>
        </w:rPr>
        <w:t xml:space="preserve"> 元（¥</w:t>
      </w:r>
      <w:r>
        <w:rPr>
          <w:rFonts w:eastAsia="Times New Roman"/>
          <w:u w:val="single"/>
        </w:rPr>
        <w:tab/>
      </w:r>
      <w:r>
        <w:rPr>
          <w:rFonts w:ascii="宋体" w:hAnsi="宋体" w:cs="宋体" w:hint="eastAsia"/>
          <w:sz w:val="24"/>
        </w:rPr>
        <w:t>）。</w:t>
      </w:r>
    </w:p>
    <w:p w:rsidR="00FA6CDE" w:rsidRDefault="00CA7E5A">
      <w:pPr>
        <w:spacing w:line="360" w:lineRule="auto"/>
        <w:ind w:firstLine="480"/>
        <w:rPr>
          <w:rFonts w:ascii="宋体" w:hAnsi="宋体" w:cs="宋体"/>
          <w:sz w:val="24"/>
        </w:rPr>
      </w:pPr>
      <w:r>
        <w:rPr>
          <w:rFonts w:ascii="宋体" w:hAnsi="宋体" w:cs="宋体" w:hint="eastAsia"/>
          <w:sz w:val="24"/>
        </w:rPr>
        <w:t>2. 担保有效期自发包人与设计人签订的合同生效之日起至发包人签收最后一批勘察设计成果文件且设计人按照合同约定缴纳质量保证金之日止。①</w:t>
      </w:r>
    </w:p>
    <w:p w:rsidR="00FA6CDE" w:rsidRDefault="00CA7E5A">
      <w:pPr>
        <w:spacing w:line="360" w:lineRule="auto"/>
        <w:ind w:firstLine="480"/>
        <w:rPr>
          <w:rFonts w:ascii="宋体" w:hAnsi="宋体" w:cs="宋体"/>
          <w:sz w:val="24"/>
        </w:rPr>
      </w:pPr>
      <w:r>
        <w:rPr>
          <w:rFonts w:ascii="宋体" w:hAnsi="宋体" w:cs="宋体" w:hint="eastAsia"/>
          <w:sz w:val="24"/>
        </w:rPr>
        <w:t>3. 在本担保有效期内，如果设计人不履行合同约定的义务或其履行不符合合同的约定，我方在收到你方以书面形式提出的在担保金额内的赔偿要求后，在7 日内无条件支付，</w:t>
      </w:r>
      <w:proofErr w:type="gramStart"/>
      <w:r>
        <w:rPr>
          <w:rFonts w:ascii="宋体" w:hAnsi="宋体" w:cs="宋体" w:hint="eastAsia"/>
          <w:sz w:val="24"/>
        </w:rPr>
        <w:t>无须你</w:t>
      </w:r>
      <w:proofErr w:type="gramEnd"/>
      <w:r>
        <w:rPr>
          <w:rFonts w:ascii="宋体" w:hAnsi="宋体" w:cs="宋体" w:hint="eastAsia"/>
          <w:sz w:val="24"/>
        </w:rPr>
        <w:t>方出具证明或陈述理由。</w:t>
      </w:r>
    </w:p>
    <w:p w:rsidR="00FA6CDE" w:rsidRDefault="00CA7E5A">
      <w:pPr>
        <w:spacing w:line="360" w:lineRule="auto"/>
        <w:ind w:firstLine="480"/>
        <w:rPr>
          <w:rFonts w:ascii="宋体" w:hAnsi="宋体" w:cs="宋体"/>
          <w:sz w:val="24"/>
        </w:rPr>
      </w:pPr>
      <w:r>
        <w:rPr>
          <w:rFonts w:ascii="宋体" w:hAnsi="宋体" w:cs="宋体" w:hint="eastAsia"/>
          <w:sz w:val="24"/>
        </w:rPr>
        <w:t>4. 发包人和设计人变更合同时，无论我方是否收到该变更，我方承担本担保规定的义务不变。</w:t>
      </w:r>
    </w:p>
    <w:p w:rsidR="00FA6CDE" w:rsidRDefault="00FA6CDE">
      <w:pPr>
        <w:spacing w:line="400" w:lineRule="exact"/>
        <w:ind w:firstLine="480"/>
        <w:rPr>
          <w:rFonts w:ascii="宋体" w:hAnsi="宋体" w:cs="宋体"/>
          <w:sz w:val="24"/>
        </w:rPr>
      </w:pPr>
    </w:p>
    <w:p w:rsidR="00FA6CDE" w:rsidRDefault="00FA6CDE">
      <w:pPr>
        <w:spacing w:line="400" w:lineRule="exact"/>
        <w:ind w:firstLine="480"/>
        <w:rPr>
          <w:rFonts w:ascii="宋体" w:hAnsi="宋体" w:cs="宋体"/>
          <w:sz w:val="24"/>
        </w:rPr>
      </w:pPr>
    </w:p>
    <w:p w:rsidR="00FA6CDE" w:rsidRDefault="00CA7E5A">
      <w:pPr>
        <w:pStyle w:val="a6"/>
        <w:tabs>
          <w:tab w:val="left" w:pos="7501"/>
          <w:tab w:val="left" w:pos="8600"/>
        </w:tabs>
        <w:spacing w:before="207" w:line="304" w:lineRule="auto"/>
        <w:ind w:left="3641" w:right="102"/>
      </w:pPr>
      <w:r>
        <w:t>担保人名称：</w:t>
      </w:r>
      <w:r>
        <w:rPr>
          <w:u w:val="single"/>
        </w:rPr>
        <w:tab/>
      </w:r>
      <w:r>
        <w:rPr>
          <w:u w:val="single"/>
        </w:rPr>
        <w:t>（</w:t>
      </w:r>
      <w:r>
        <w:t>盖单位章）</w:t>
      </w:r>
    </w:p>
    <w:p w:rsidR="00FA6CDE" w:rsidRDefault="00CA7E5A">
      <w:pPr>
        <w:pStyle w:val="a6"/>
        <w:tabs>
          <w:tab w:val="left" w:pos="7501"/>
          <w:tab w:val="left" w:pos="8600"/>
        </w:tabs>
        <w:spacing w:before="207" w:line="304" w:lineRule="auto"/>
        <w:ind w:left="3641" w:right="102"/>
      </w:pPr>
      <w:r>
        <w:t>法定代表人或其委托代理人</w:t>
      </w:r>
      <w:r>
        <w:rPr>
          <w:u w:val="single"/>
        </w:rPr>
        <w:t>：</w:t>
      </w:r>
      <w:r>
        <w:rPr>
          <w:u w:val="single"/>
        </w:rPr>
        <w:t xml:space="preserve">        </w:t>
      </w:r>
      <w:r>
        <w:rPr>
          <w:u w:val="single"/>
        </w:rPr>
        <w:t>（</w:t>
      </w:r>
      <w:r>
        <w:t>签字）</w:t>
      </w:r>
    </w:p>
    <w:p w:rsidR="00FA6CDE" w:rsidRDefault="00CA7E5A">
      <w:pPr>
        <w:pStyle w:val="a6"/>
        <w:tabs>
          <w:tab w:val="left" w:pos="7501"/>
          <w:tab w:val="left" w:pos="8600"/>
        </w:tabs>
        <w:spacing w:before="207" w:line="304" w:lineRule="auto"/>
        <w:ind w:left="3641" w:right="102"/>
        <w:rPr>
          <w:rFonts w:eastAsia="Times New Roman"/>
        </w:rPr>
      </w:pPr>
      <w:r>
        <w:t xml:space="preserve"> </w:t>
      </w:r>
      <w:r>
        <w:t>地</w:t>
      </w:r>
      <w:r>
        <w:t xml:space="preserve">   </w:t>
      </w:r>
      <w:r>
        <w:t>址</w:t>
      </w:r>
      <w:r>
        <w:t xml:space="preserve"> </w:t>
      </w:r>
      <w:r>
        <w:t>：</w:t>
      </w:r>
      <w:r>
        <w:rPr>
          <w:rFonts w:eastAsia="Times New Roman"/>
          <w:u w:val="single"/>
        </w:rPr>
        <w:tab/>
      </w:r>
      <w:r>
        <w:rPr>
          <w:rFonts w:eastAsia="Times New Roman"/>
          <w:u w:val="single"/>
        </w:rPr>
        <w:tab/>
      </w:r>
    </w:p>
    <w:p w:rsidR="00FA6CDE" w:rsidRDefault="00CA7E5A">
      <w:pPr>
        <w:pStyle w:val="a6"/>
        <w:tabs>
          <w:tab w:val="left" w:pos="4361"/>
          <w:tab w:val="left" w:pos="8600"/>
          <w:tab w:val="left" w:pos="8737"/>
        </w:tabs>
        <w:spacing w:before="22" w:line="304" w:lineRule="auto"/>
        <w:ind w:left="3641" w:right="306"/>
        <w:rPr>
          <w:rFonts w:eastAsiaTheme="minorEastAsia"/>
          <w:u w:val="single"/>
        </w:rPr>
      </w:pPr>
      <w:r>
        <w:t>邮政编码：</w:t>
      </w:r>
      <w:r>
        <w:rPr>
          <w:rFonts w:eastAsia="Times New Roman"/>
          <w:u w:val="single"/>
        </w:rPr>
        <w:tab/>
      </w:r>
    </w:p>
    <w:p w:rsidR="00FA6CDE" w:rsidRDefault="00CA7E5A">
      <w:pPr>
        <w:pStyle w:val="a6"/>
        <w:tabs>
          <w:tab w:val="left" w:pos="4361"/>
          <w:tab w:val="left" w:pos="8600"/>
          <w:tab w:val="left" w:pos="8737"/>
        </w:tabs>
        <w:spacing w:before="22" w:line="304" w:lineRule="auto"/>
        <w:ind w:left="3641" w:right="306"/>
        <w:rPr>
          <w:rFonts w:eastAsiaTheme="minorEastAsia"/>
          <w:u w:val="single"/>
        </w:rPr>
      </w:pPr>
      <w:r>
        <w:t>电</w:t>
      </w:r>
      <w:r>
        <w:tab/>
      </w:r>
      <w:r>
        <w:t>话：</w:t>
      </w:r>
      <w:r>
        <w:rPr>
          <w:rFonts w:eastAsia="Times New Roman"/>
          <w:u w:val="single"/>
        </w:rPr>
        <w:tab/>
      </w:r>
      <w:r>
        <w:rPr>
          <w:rFonts w:eastAsia="Times New Roman"/>
          <w:u w:val="single"/>
        </w:rPr>
        <w:tab/>
      </w:r>
    </w:p>
    <w:p w:rsidR="00FA6CDE" w:rsidRDefault="00CA7E5A">
      <w:pPr>
        <w:pStyle w:val="a6"/>
        <w:tabs>
          <w:tab w:val="left" w:pos="4361"/>
          <w:tab w:val="left" w:pos="8600"/>
          <w:tab w:val="left" w:pos="8737"/>
        </w:tabs>
        <w:spacing w:before="22" w:line="304" w:lineRule="auto"/>
        <w:ind w:left="3641" w:right="306"/>
        <w:rPr>
          <w:rFonts w:eastAsia="Times New Roman"/>
        </w:rPr>
      </w:pPr>
      <w:r>
        <w:t>传</w:t>
      </w:r>
      <w:r>
        <w:tab/>
      </w:r>
      <w:r>
        <w:t>真：</w:t>
      </w:r>
      <w:r>
        <w:rPr>
          <w:rFonts w:eastAsia="Times New Roman"/>
          <w:u w:val="single"/>
        </w:rPr>
        <w:tab/>
      </w:r>
      <w:r>
        <w:rPr>
          <w:rFonts w:eastAsia="Times New Roman"/>
          <w:u w:val="single"/>
        </w:rPr>
        <w:tab/>
      </w:r>
    </w:p>
    <w:p w:rsidR="00FA6CDE" w:rsidRDefault="00CA7E5A">
      <w:pPr>
        <w:pStyle w:val="a6"/>
        <w:tabs>
          <w:tab w:val="left" w:pos="6596"/>
          <w:tab w:val="left" w:pos="7621"/>
          <w:tab w:val="left" w:pos="8581"/>
        </w:tabs>
        <w:spacing w:before="22"/>
        <w:ind w:left="5701"/>
      </w:pPr>
      <w:r>
        <w:rPr>
          <w:rFonts w:eastAsia="Times New Roman"/>
          <w:u w:val="single"/>
        </w:rPr>
        <w:tab/>
      </w:r>
      <w:r>
        <w:t>年</w:t>
      </w:r>
      <w:r>
        <w:rPr>
          <w:u w:val="single"/>
        </w:rPr>
        <w:tab/>
      </w:r>
      <w:r>
        <w:t>月</w:t>
      </w:r>
      <w:r>
        <w:rPr>
          <w:u w:val="single"/>
        </w:rPr>
        <w:tab/>
      </w:r>
      <w:r>
        <w:t>日</w:t>
      </w:r>
    </w:p>
    <w:p w:rsidR="00FA6CDE" w:rsidRDefault="00FA6CDE">
      <w:pPr>
        <w:pStyle w:val="a6"/>
        <w:tabs>
          <w:tab w:val="left" w:pos="6596"/>
          <w:tab w:val="left" w:pos="7621"/>
          <w:tab w:val="left" w:pos="8581"/>
        </w:tabs>
        <w:spacing w:before="22"/>
        <w:ind w:left="5701"/>
      </w:pPr>
    </w:p>
    <w:p w:rsidR="00FA6CDE" w:rsidRDefault="00FA6CDE">
      <w:pPr>
        <w:pStyle w:val="a6"/>
        <w:tabs>
          <w:tab w:val="left" w:pos="6596"/>
          <w:tab w:val="left" w:pos="7621"/>
          <w:tab w:val="left" w:pos="8581"/>
        </w:tabs>
        <w:spacing w:before="22"/>
        <w:ind w:left="5701"/>
      </w:pPr>
    </w:p>
    <w:p w:rsidR="00FA6CDE" w:rsidRDefault="00FA6CDE">
      <w:pPr>
        <w:pStyle w:val="a6"/>
        <w:ind w:firstLine="400"/>
        <w:rPr>
          <w:sz w:val="20"/>
        </w:rPr>
      </w:pPr>
    </w:p>
    <w:p w:rsidR="00FA6CDE" w:rsidRDefault="00CA7E5A" w:rsidP="00DB03DB">
      <w:pPr>
        <w:numPr>
          <w:ilvl w:val="0"/>
          <w:numId w:val="82"/>
        </w:numPr>
        <w:spacing w:before="120" w:after="120" w:line="400" w:lineRule="exact"/>
        <w:ind w:firstLine="480"/>
        <w:jc w:val="left"/>
        <w:rPr>
          <w:rFonts w:ascii="宋体" w:hAnsi="宋体" w:cs="宋体"/>
          <w:sz w:val="24"/>
        </w:rPr>
      </w:pPr>
      <w:r>
        <w:rPr>
          <w:rFonts w:ascii="宋体" w:hAnsi="宋体" w:hint="eastAsia"/>
          <w:szCs w:val="21"/>
        </w:rPr>
        <w:t>本条内容可修改为：“本担保自（生效日期）之日起生效，至（失效日期）之日起失效。”</w:t>
      </w:r>
      <w:r>
        <w:rPr>
          <w:rFonts w:ascii="宋体" w:hAnsi="宋体" w:cs="宋体" w:hint="eastAsia"/>
          <w:sz w:val="24"/>
        </w:rPr>
        <w:br w:type="page"/>
      </w:r>
    </w:p>
    <w:p w:rsidR="00FA6CDE" w:rsidRDefault="00FA6CDE" w:rsidP="00662913">
      <w:pPr>
        <w:pStyle w:val="1"/>
        <w:spacing w:before="120" w:after="120" w:line="400" w:lineRule="exact"/>
        <w:ind w:firstLine="482"/>
        <w:jc w:val="center"/>
        <w:rPr>
          <w:rFonts w:ascii="宋体" w:hAnsi="宋体" w:cs="宋体"/>
          <w:sz w:val="24"/>
        </w:rPr>
      </w:pPr>
    </w:p>
    <w:p w:rsidR="00FA6CDE" w:rsidRDefault="00FA6CDE" w:rsidP="00662913">
      <w:pPr>
        <w:pStyle w:val="1"/>
        <w:spacing w:before="120" w:after="120" w:line="400" w:lineRule="exact"/>
        <w:ind w:firstLine="482"/>
        <w:jc w:val="center"/>
        <w:rPr>
          <w:rFonts w:ascii="宋体" w:hAnsi="宋体" w:cs="宋体"/>
          <w:sz w:val="24"/>
        </w:rPr>
      </w:pPr>
    </w:p>
    <w:p w:rsidR="00FA6CDE" w:rsidRDefault="00FA6CDE" w:rsidP="00662913">
      <w:pPr>
        <w:pStyle w:val="1"/>
        <w:spacing w:before="120" w:after="120" w:line="400" w:lineRule="exact"/>
        <w:ind w:firstLine="482"/>
        <w:jc w:val="center"/>
        <w:rPr>
          <w:rFonts w:ascii="宋体" w:hAnsi="宋体" w:cs="宋体"/>
          <w:sz w:val="24"/>
        </w:rPr>
      </w:pPr>
    </w:p>
    <w:p w:rsidR="00FA6CDE" w:rsidRDefault="00FA6CDE" w:rsidP="00662913">
      <w:pPr>
        <w:pStyle w:val="1"/>
        <w:spacing w:before="120" w:after="120" w:line="400" w:lineRule="exact"/>
        <w:ind w:firstLine="482"/>
        <w:jc w:val="center"/>
        <w:rPr>
          <w:rFonts w:ascii="宋体" w:hAnsi="宋体" w:cs="宋体"/>
          <w:sz w:val="24"/>
        </w:rPr>
      </w:pPr>
    </w:p>
    <w:p w:rsidR="00FA6CDE" w:rsidRDefault="00FA6CDE" w:rsidP="00662913">
      <w:pPr>
        <w:pStyle w:val="1"/>
        <w:spacing w:before="120" w:after="120" w:line="400" w:lineRule="exact"/>
        <w:ind w:firstLine="482"/>
        <w:jc w:val="center"/>
        <w:rPr>
          <w:rFonts w:ascii="宋体" w:hAnsi="宋体" w:cs="宋体"/>
          <w:sz w:val="24"/>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662913">
      <w:pPr>
        <w:pStyle w:val="1"/>
        <w:spacing w:before="120" w:after="120" w:line="400" w:lineRule="exact"/>
        <w:ind w:firstLine="482"/>
        <w:jc w:val="center"/>
        <w:rPr>
          <w:rFonts w:ascii="宋体" w:hAnsi="宋体" w:cs="宋体"/>
          <w:sz w:val="24"/>
        </w:rPr>
      </w:pPr>
    </w:p>
    <w:p w:rsidR="00FA6CDE" w:rsidRDefault="00FA6CDE" w:rsidP="00662913">
      <w:pPr>
        <w:pStyle w:val="1"/>
        <w:spacing w:before="120" w:after="120" w:line="400" w:lineRule="exact"/>
        <w:ind w:firstLine="482"/>
        <w:jc w:val="center"/>
        <w:rPr>
          <w:rFonts w:ascii="宋体" w:hAnsi="宋体" w:cs="宋体"/>
          <w:sz w:val="24"/>
        </w:rPr>
      </w:pPr>
    </w:p>
    <w:p w:rsidR="00FA6CDE" w:rsidRDefault="00CA7E5A" w:rsidP="00662913">
      <w:pPr>
        <w:pStyle w:val="1"/>
        <w:ind w:firstLine="883"/>
        <w:jc w:val="center"/>
      </w:pPr>
      <w:bookmarkStart w:id="326" w:name="_Toc18080"/>
      <w:r>
        <w:rPr>
          <w:rFonts w:hint="eastAsia"/>
        </w:rPr>
        <w:t>第五章</w:t>
      </w:r>
      <w:r>
        <w:rPr>
          <w:rFonts w:hint="eastAsia"/>
        </w:rPr>
        <w:t xml:space="preserve">  </w:t>
      </w:r>
      <w:r>
        <w:rPr>
          <w:rFonts w:hint="eastAsia"/>
        </w:rPr>
        <w:t>发包人要求</w:t>
      </w:r>
      <w:bookmarkEnd w:id="326"/>
    </w:p>
    <w:p w:rsidR="00FA6CDE" w:rsidRDefault="00CA7E5A" w:rsidP="00662913">
      <w:pPr>
        <w:ind w:firstLine="880"/>
        <w:jc w:val="center"/>
        <w:rPr>
          <w:rFonts w:ascii="宋体" w:hAnsi="宋体" w:cs="宋体"/>
          <w:sz w:val="18"/>
          <w:szCs w:val="18"/>
        </w:rPr>
      </w:pPr>
      <w:r>
        <w:rPr>
          <w:rFonts w:ascii="宋体" w:hAnsi="宋体" w:cs="宋体" w:hint="eastAsia"/>
          <w:sz w:val="44"/>
          <w:szCs w:val="44"/>
        </w:rPr>
        <w:br w:type="page"/>
      </w:r>
    </w:p>
    <w:p w:rsidR="00FA6CDE" w:rsidRDefault="00CA7E5A" w:rsidP="00662913">
      <w:pPr>
        <w:spacing w:line="400" w:lineRule="exact"/>
        <w:ind w:firstLine="562"/>
        <w:jc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lastRenderedPageBreak/>
        <w:t>发包人要求</w:t>
      </w:r>
    </w:p>
    <w:p w:rsidR="00FA6CDE" w:rsidRDefault="00FA6CDE" w:rsidP="00662913">
      <w:pPr>
        <w:spacing w:line="400" w:lineRule="exact"/>
        <w:ind w:firstLine="562"/>
        <w:jc w:val="center"/>
        <w:rPr>
          <w:rFonts w:asciiTheme="majorEastAsia" w:eastAsiaTheme="majorEastAsia" w:hAnsiTheme="majorEastAsia" w:cstheme="majorEastAsia"/>
          <w:b/>
          <w:sz w:val="28"/>
          <w:szCs w:val="28"/>
        </w:rPr>
      </w:pPr>
    </w:p>
    <w:p w:rsidR="00FA6CDE" w:rsidRDefault="00FA6CDE">
      <w:pPr>
        <w:spacing w:line="200" w:lineRule="exact"/>
        <w:jc w:val="center"/>
        <w:rPr>
          <w:rFonts w:asciiTheme="majorEastAsia" w:eastAsiaTheme="majorEastAsia" w:hAnsiTheme="majorEastAsia" w:cstheme="majorEastAsia"/>
          <w:bCs/>
          <w:sz w:val="24"/>
        </w:rPr>
      </w:pPr>
    </w:p>
    <w:p w:rsidR="00FA6CDE" w:rsidRDefault="00CA7E5A">
      <w:pPr>
        <w:spacing w:line="360" w:lineRule="auto"/>
        <w:ind w:firstLineChars="200" w:firstLine="480"/>
        <w:rPr>
          <w:rFonts w:ascii="宋体" w:hAnsi="宋体" w:cs="宋体"/>
          <w:sz w:val="24"/>
        </w:rPr>
      </w:pPr>
      <w:r>
        <w:rPr>
          <w:rFonts w:ascii="宋体" w:hAnsi="宋体" w:cs="宋体" w:hint="eastAsia"/>
          <w:sz w:val="24"/>
        </w:rPr>
        <w:t>发包人要求通常包括但不限于以下内容：</w:t>
      </w:r>
    </w:p>
    <w:p w:rsidR="00FA6CDE" w:rsidRDefault="00CA7E5A" w:rsidP="00662913">
      <w:pPr>
        <w:pStyle w:val="2"/>
        <w:spacing w:line="360" w:lineRule="auto"/>
        <w:ind w:firstLine="482"/>
        <w:jc w:val="both"/>
        <w:rPr>
          <w:rFonts w:ascii="宋体" w:eastAsia="宋体" w:hAnsi="宋体" w:cs="宋体"/>
          <w:sz w:val="24"/>
          <w:szCs w:val="24"/>
        </w:rPr>
      </w:pPr>
      <w:bookmarkStart w:id="327" w:name="_Toc519765239"/>
      <w:bookmarkStart w:id="328" w:name="_Toc7107"/>
      <w:bookmarkStart w:id="329" w:name="_Toc519786191"/>
      <w:bookmarkStart w:id="330" w:name="_Toc391931554"/>
      <w:r>
        <w:rPr>
          <w:rFonts w:ascii="宋体" w:eastAsia="宋体" w:hAnsi="宋体" w:cs="宋体" w:hint="eastAsia"/>
          <w:sz w:val="24"/>
          <w:szCs w:val="24"/>
        </w:rPr>
        <w:t>一、勘察设计要求</w:t>
      </w:r>
      <w:bookmarkEnd w:id="327"/>
      <w:bookmarkEnd w:id="328"/>
      <w:bookmarkEnd w:id="329"/>
    </w:p>
    <w:p w:rsidR="00FA6CDE" w:rsidRDefault="00CA7E5A">
      <w:pPr>
        <w:spacing w:line="360" w:lineRule="auto"/>
        <w:ind w:firstLineChars="200" w:firstLine="480"/>
        <w:rPr>
          <w:rFonts w:ascii="宋体" w:hAnsi="宋体" w:cs="宋体"/>
          <w:bCs/>
          <w:sz w:val="24"/>
        </w:rPr>
      </w:pPr>
      <w:r>
        <w:rPr>
          <w:rFonts w:ascii="宋体" w:hAnsi="宋体" w:cs="宋体" w:hint="eastAsia"/>
          <w:bCs/>
          <w:sz w:val="24"/>
        </w:rPr>
        <w:t>本项目推荐路线总长为0.82km，其中桥梁1座，桥长255.9m。本项目采用设计速度为40km/h的双向四车道集散二级公路标准，路基标准宽度26m，桥涵标准宽度同路基。全线桥涵设计汽车荷载等级为公路－Ⅰ级,主要建设内容包括路基工程、路面工程、桥涵工程、交叉工程、交通工程、管线工程、雨水工程及景观绿化工程等。其余技术指标按部颁《公路工程技术标准》（JTGB01-2014）和《城镇化地区公路工程技术标准》（JTG2112-2021）中相应的规定值选取。</w:t>
      </w:r>
    </w:p>
    <w:p w:rsidR="00FA6CDE" w:rsidRDefault="00CA7E5A">
      <w:pPr>
        <w:spacing w:line="360" w:lineRule="auto"/>
        <w:ind w:firstLineChars="200" w:firstLine="482"/>
        <w:rPr>
          <w:rFonts w:ascii="宋体" w:hAnsi="宋体" w:cs="宋体"/>
          <w:b/>
          <w:sz w:val="24"/>
        </w:rPr>
      </w:pPr>
      <w:r>
        <w:rPr>
          <w:rFonts w:ascii="宋体" w:hAnsi="宋体" w:cs="宋体" w:hint="eastAsia"/>
          <w:b/>
          <w:sz w:val="24"/>
        </w:rPr>
        <w:t>2.勘察设计范围及内容</w:t>
      </w:r>
    </w:p>
    <w:p w:rsidR="00FA6CDE" w:rsidRDefault="00CA7E5A">
      <w:pPr>
        <w:spacing w:line="360" w:lineRule="auto"/>
        <w:ind w:firstLineChars="200" w:firstLine="480"/>
        <w:rPr>
          <w:rFonts w:ascii="宋体" w:hAnsi="宋体" w:cs="宋体"/>
          <w:sz w:val="24"/>
        </w:rPr>
      </w:pPr>
      <w:r>
        <w:rPr>
          <w:rFonts w:ascii="宋体" w:hAnsi="宋体" w:cs="宋体" w:hint="eastAsia"/>
          <w:sz w:val="24"/>
        </w:rPr>
        <w:t>2.1 里程范围的路线、路基、路面、桥涵、路线交叉的勘察设计；</w:t>
      </w:r>
    </w:p>
    <w:p w:rsidR="00FA6CDE" w:rsidRDefault="00CA7E5A">
      <w:pPr>
        <w:spacing w:line="360" w:lineRule="auto"/>
        <w:ind w:firstLineChars="200" w:firstLine="480"/>
        <w:rPr>
          <w:rFonts w:ascii="宋体" w:hAnsi="宋体" w:cs="宋体"/>
          <w:sz w:val="24"/>
        </w:rPr>
      </w:pPr>
      <w:r>
        <w:rPr>
          <w:rFonts w:ascii="宋体" w:hAnsi="宋体" w:cs="宋体" w:hint="eastAsia"/>
          <w:sz w:val="24"/>
        </w:rPr>
        <w:t>2.2全线范围内的景观绿化的勘察设计；</w:t>
      </w:r>
    </w:p>
    <w:p w:rsidR="00FA6CDE" w:rsidRDefault="00CA7E5A">
      <w:pPr>
        <w:spacing w:line="360" w:lineRule="auto"/>
        <w:ind w:firstLineChars="200" w:firstLine="480"/>
        <w:rPr>
          <w:rFonts w:ascii="宋体" w:hAnsi="宋体" w:cs="宋体"/>
          <w:sz w:val="24"/>
        </w:rPr>
      </w:pPr>
      <w:r>
        <w:rPr>
          <w:rFonts w:ascii="宋体" w:hAnsi="宋体" w:cs="宋体" w:hint="eastAsia"/>
          <w:sz w:val="24"/>
        </w:rPr>
        <w:t>2.3沿线设施（含交通安全设施、声屏障等降噪音环保设计）的勘察设计；</w:t>
      </w:r>
    </w:p>
    <w:p w:rsidR="00FA6CDE" w:rsidRPr="00DB03DB" w:rsidRDefault="00CA7E5A">
      <w:pPr>
        <w:spacing w:line="360" w:lineRule="auto"/>
        <w:ind w:firstLineChars="200" w:firstLine="480"/>
        <w:rPr>
          <w:rFonts w:ascii="宋体" w:hAnsi="宋体" w:cs="宋体"/>
          <w:sz w:val="24"/>
        </w:rPr>
      </w:pPr>
      <w:r w:rsidRPr="00DB03DB">
        <w:rPr>
          <w:rFonts w:ascii="宋体" w:hAnsi="宋体" w:cs="宋体" w:hint="eastAsia"/>
          <w:sz w:val="24"/>
        </w:rPr>
        <w:t>上述勘察设计包括初勘、初测、初步设计（含技术设计）、详勘、定测、专题研究报告（如有）、施工图设计、概预算和工程量清单（含最高投标限价）及施工专用技术规范文件编制、交通组织措施方案设计、征地拆迁图编绘、施工配合服务及后续服务工作等。</w:t>
      </w:r>
    </w:p>
    <w:p w:rsidR="00FA6CDE" w:rsidRDefault="00CA7E5A">
      <w:pPr>
        <w:spacing w:line="360" w:lineRule="auto"/>
        <w:ind w:firstLineChars="200" w:firstLine="482"/>
        <w:rPr>
          <w:rFonts w:ascii="宋体" w:hAnsi="宋体" w:cs="宋体"/>
          <w:b/>
          <w:sz w:val="24"/>
        </w:rPr>
      </w:pPr>
      <w:r>
        <w:rPr>
          <w:rFonts w:ascii="宋体" w:hAnsi="宋体" w:cs="宋体" w:hint="eastAsia"/>
          <w:b/>
          <w:sz w:val="24"/>
        </w:rPr>
        <w:t>3.其他要求</w:t>
      </w:r>
    </w:p>
    <w:p w:rsidR="00FA6CDE" w:rsidRDefault="00CA7E5A">
      <w:pPr>
        <w:spacing w:line="360" w:lineRule="auto"/>
        <w:ind w:firstLineChars="200" w:firstLine="480"/>
        <w:rPr>
          <w:rFonts w:ascii="宋体" w:hAnsi="宋体" w:cs="宋体"/>
          <w:sz w:val="24"/>
        </w:rPr>
      </w:pPr>
      <w:r>
        <w:rPr>
          <w:rFonts w:ascii="宋体" w:hAnsi="宋体" w:cs="宋体" w:hint="eastAsia"/>
          <w:sz w:val="24"/>
        </w:rPr>
        <w:t>详见招标文件</w:t>
      </w:r>
    </w:p>
    <w:p w:rsidR="00FA6CDE" w:rsidRDefault="00CA7E5A" w:rsidP="00662913">
      <w:pPr>
        <w:pStyle w:val="2"/>
        <w:spacing w:line="360" w:lineRule="auto"/>
        <w:ind w:firstLine="482"/>
        <w:jc w:val="both"/>
        <w:rPr>
          <w:rFonts w:ascii="宋体" w:eastAsia="宋体" w:hAnsi="宋体" w:cs="宋体"/>
          <w:sz w:val="24"/>
          <w:szCs w:val="24"/>
        </w:rPr>
      </w:pPr>
      <w:bookmarkStart w:id="331" w:name="_Toc519786192"/>
      <w:bookmarkStart w:id="332" w:name="_Toc9860"/>
      <w:bookmarkStart w:id="333" w:name="_Toc519765240"/>
      <w:bookmarkEnd w:id="330"/>
      <w:r>
        <w:rPr>
          <w:rFonts w:ascii="宋体" w:eastAsia="宋体" w:hAnsi="宋体" w:cs="宋体" w:hint="eastAsia"/>
          <w:sz w:val="24"/>
          <w:szCs w:val="24"/>
        </w:rPr>
        <w:t>二、适用规范标准</w:t>
      </w:r>
      <w:bookmarkEnd w:id="331"/>
      <w:bookmarkEnd w:id="332"/>
      <w:bookmarkEnd w:id="333"/>
    </w:p>
    <w:p w:rsidR="00FA6CDE" w:rsidRDefault="00CA7E5A">
      <w:pPr>
        <w:spacing w:line="360" w:lineRule="auto"/>
        <w:rPr>
          <w:rFonts w:ascii="宋体" w:hAnsi="宋体" w:cs="宋体"/>
          <w:sz w:val="24"/>
        </w:rPr>
      </w:pPr>
      <w:r>
        <w:rPr>
          <w:rFonts w:ascii="宋体" w:hAnsi="宋体" w:cs="宋体" w:hint="eastAsia"/>
          <w:sz w:val="24"/>
        </w:rPr>
        <w:t xml:space="preserve">    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rsidR="00FA6CDE" w:rsidRDefault="00CA7E5A">
      <w:pPr>
        <w:spacing w:line="360" w:lineRule="auto"/>
        <w:rPr>
          <w:rFonts w:ascii="宋体" w:hAnsi="宋体" w:cs="宋体"/>
          <w:sz w:val="24"/>
        </w:rPr>
      </w:pPr>
      <w:r>
        <w:rPr>
          <w:rFonts w:ascii="宋体" w:hAnsi="宋体" w:cs="宋体" w:hint="eastAsia"/>
          <w:sz w:val="24"/>
        </w:rPr>
        <w:t xml:space="preserve">    设计人在勘察设计工作中使用或参考上述标准、规范以外的技术标准、规范时，应征得发包人或发包人的指定代表人的同意。</w:t>
      </w:r>
    </w:p>
    <w:p w:rsidR="00FA6CDE" w:rsidRDefault="00CA7E5A">
      <w:pPr>
        <w:spacing w:line="360" w:lineRule="auto"/>
        <w:rPr>
          <w:rFonts w:ascii="宋体" w:hAnsi="宋体" w:cs="宋体"/>
          <w:sz w:val="24"/>
        </w:rPr>
      </w:pPr>
      <w:r>
        <w:rPr>
          <w:rFonts w:ascii="宋体" w:hAnsi="宋体" w:cs="宋体" w:hint="eastAsia"/>
          <w:sz w:val="24"/>
        </w:rPr>
        <w:t xml:space="preserve">    在设计过程中，如果国家或有关部门颁布了新的技术标准或规范，则设计人应采用新的标准或规范进行勘察设计。</w:t>
      </w:r>
    </w:p>
    <w:p w:rsidR="00FA6CDE" w:rsidRDefault="00CA7E5A">
      <w:pPr>
        <w:spacing w:line="360" w:lineRule="auto"/>
        <w:rPr>
          <w:rFonts w:ascii="宋体" w:hAnsi="宋体" w:cs="宋体"/>
          <w:sz w:val="24"/>
        </w:rPr>
      </w:pPr>
      <w:r>
        <w:rPr>
          <w:rFonts w:ascii="宋体" w:hAnsi="宋体" w:cs="宋体" w:hint="eastAsia"/>
          <w:sz w:val="24"/>
        </w:rPr>
        <w:t xml:space="preserve">    设计人在勘察设计工作中必须使用中华人民共和国《</w:t>
      </w:r>
      <w:bookmarkStart w:id="334" w:name="OLE_LINK23"/>
      <w:bookmarkStart w:id="335" w:name="OLE_LINK24"/>
      <w:r>
        <w:rPr>
          <w:rFonts w:ascii="宋体" w:hAnsi="宋体" w:cs="宋体" w:hint="eastAsia"/>
          <w:sz w:val="24"/>
        </w:rPr>
        <w:t>工程建设标准强制性条文</w:t>
      </w:r>
      <w:bookmarkEnd w:id="334"/>
      <w:bookmarkEnd w:id="335"/>
      <w:r>
        <w:rPr>
          <w:rFonts w:ascii="宋体" w:hAnsi="宋体" w:cs="宋体" w:hint="eastAsia"/>
          <w:sz w:val="24"/>
        </w:rPr>
        <w:t>》(公路工程部分)和</w:t>
      </w:r>
      <w:bookmarkStart w:id="336" w:name="OLE_LINK25"/>
      <w:bookmarkStart w:id="337" w:name="OLE_LINK26"/>
      <w:r>
        <w:rPr>
          <w:rFonts w:ascii="宋体" w:hAnsi="宋体" w:cs="宋体" w:hint="eastAsia"/>
          <w:sz w:val="24"/>
        </w:rPr>
        <w:t>相关最新标准、规范</w:t>
      </w:r>
      <w:bookmarkEnd w:id="336"/>
      <w:bookmarkEnd w:id="337"/>
      <w:r>
        <w:rPr>
          <w:rFonts w:ascii="宋体" w:hAnsi="宋体" w:cs="宋体" w:hint="eastAsia"/>
          <w:sz w:val="24"/>
        </w:rPr>
        <w:t>。</w:t>
      </w:r>
    </w:p>
    <w:p w:rsidR="00FA6CDE" w:rsidRDefault="00CA7E5A" w:rsidP="00662913">
      <w:pPr>
        <w:pStyle w:val="2"/>
        <w:spacing w:line="360" w:lineRule="auto"/>
        <w:ind w:firstLine="482"/>
        <w:jc w:val="both"/>
        <w:rPr>
          <w:rFonts w:ascii="宋体" w:eastAsia="宋体" w:hAnsi="宋体" w:cs="宋体"/>
          <w:sz w:val="24"/>
          <w:szCs w:val="24"/>
        </w:rPr>
      </w:pPr>
      <w:bookmarkStart w:id="338" w:name="_Toc391931555"/>
      <w:bookmarkStart w:id="339" w:name="_Toc519765241"/>
      <w:bookmarkStart w:id="340" w:name="_Toc27442"/>
      <w:bookmarkStart w:id="341" w:name="_Toc519786193"/>
      <w:r>
        <w:rPr>
          <w:rFonts w:ascii="宋体" w:eastAsia="宋体" w:hAnsi="宋体" w:cs="宋体" w:hint="eastAsia"/>
          <w:sz w:val="24"/>
          <w:szCs w:val="24"/>
        </w:rPr>
        <w:lastRenderedPageBreak/>
        <w:t>三、</w:t>
      </w:r>
      <w:bookmarkEnd w:id="338"/>
      <w:r>
        <w:rPr>
          <w:rFonts w:ascii="宋体" w:eastAsia="宋体" w:hAnsi="宋体" w:cs="宋体" w:hint="eastAsia"/>
          <w:sz w:val="24"/>
          <w:szCs w:val="24"/>
        </w:rPr>
        <w:t>成果文件要求</w:t>
      </w:r>
      <w:bookmarkEnd w:id="339"/>
      <w:bookmarkEnd w:id="340"/>
      <w:bookmarkEnd w:id="341"/>
    </w:p>
    <w:p w:rsidR="00FA6CDE" w:rsidRPr="005E717B" w:rsidRDefault="00CA7E5A">
      <w:pPr>
        <w:spacing w:line="360" w:lineRule="auto"/>
        <w:ind w:firstLineChars="200" w:firstLine="480"/>
        <w:rPr>
          <w:rFonts w:ascii="宋体" w:hAnsi="宋体" w:cs="宋体"/>
          <w:sz w:val="24"/>
        </w:rPr>
      </w:pPr>
      <w:bookmarkStart w:id="342" w:name="_Toc519786194"/>
      <w:bookmarkStart w:id="343" w:name="_Toc519765242"/>
      <w:r w:rsidRPr="005E717B">
        <w:rPr>
          <w:rFonts w:ascii="宋体" w:hAnsi="宋体" w:cs="宋体" w:hint="eastAsia"/>
          <w:sz w:val="24"/>
        </w:rPr>
        <w:t>（1）合同签订后</w:t>
      </w:r>
      <w:r w:rsidR="00B245E0" w:rsidRPr="005E717B">
        <w:rPr>
          <w:rFonts w:ascii="宋体" w:hAnsi="宋体" w:cs="宋体" w:hint="eastAsia"/>
          <w:sz w:val="24"/>
          <w:u w:val="single"/>
        </w:rPr>
        <w:t>20</w:t>
      </w:r>
      <w:r w:rsidRPr="005E717B">
        <w:rPr>
          <w:rFonts w:ascii="宋体" w:hAnsi="宋体" w:cs="宋体" w:hint="eastAsia"/>
          <w:sz w:val="24"/>
        </w:rPr>
        <w:t>个日历天，提交</w:t>
      </w:r>
      <w:r w:rsidR="00B245E0" w:rsidRPr="005E717B">
        <w:rPr>
          <w:rFonts w:ascii="宋体" w:hAnsi="宋体" w:cs="宋体" w:hint="eastAsia"/>
          <w:sz w:val="24"/>
        </w:rPr>
        <w:t>初步</w:t>
      </w:r>
      <w:r w:rsidRPr="005E717B">
        <w:rPr>
          <w:rFonts w:ascii="宋体" w:hAnsi="宋体" w:cs="宋体" w:hint="eastAsia"/>
          <w:sz w:val="24"/>
        </w:rPr>
        <w:t>设计文件送审稿；</w:t>
      </w:r>
    </w:p>
    <w:p w:rsidR="00FA6CDE" w:rsidRPr="005E717B" w:rsidRDefault="00CA7E5A">
      <w:pPr>
        <w:spacing w:line="360" w:lineRule="auto"/>
        <w:ind w:firstLineChars="200" w:firstLine="480"/>
        <w:rPr>
          <w:rFonts w:ascii="宋体" w:hAnsi="宋体" w:cs="宋体"/>
          <w:sz w:val="24"/>
        </w:rPr>
      </w:pPr>
      <w:r w:rsidRPr="005E717B">
        <w:rPr>
          <w:rFonts w:ascii="宋体" w:hAnsi="宋体" w:cs="宋体" w:hint="eastAsia"/>
          <w:sz w:val="24"/>
        </w:rPr>
        <w:t>（2）</w:t>
      </w:r>
      <w:r w:rsidR="0059088E" w:rsidRPr="005E717B">
        <w:rPr>
          <w:rFonts w:ascii="宋体" w:hAnsi="宋体" w:cs="宋体" w:hint="eastAsia"/>
          <w:sz w:val="24"/>
        </w:rPr>
        <w:t>初步</w:t>
      </w:r>
      <w:r w:rsidRPr="005E717B">
        <w:rPr>
          <w:rFonts w:ascii="宋体" w:hAnsi="宋体" w:cs="宋体" w:hint="eastAsia"/>
          <w:sz w:val="24"/>
        </w:rPr>
        <w:t>设计文件批复后</w:t>
      </w:r>
      <w:r w:rsidR="006A3AEB" w:rsidRPr="005E717B">
        <w:rPr>
          <w:rFonts w:ascii="宋体" w:hAnsi="宋体" w:cs="宋体" w:hint="eastAsia"/>
          <w:sz w:val="24"/>
          <w:u w:val="single"/>
        </w:rPr>
        <w:t>1</w:t>
      </w:r>
      <w:r w:rsidRPr="005E717B">
        <w:rPr>
          <w:rFonts w:ascii="宋体" w:hAnsi="宋体" w:cs="宋体" w:hint="eastAsia"/>
          <w:sz w:val="24"/>
          <w:u w:val="single"/>
        </w:rPr>
        <w:t>0</w:t>
      </w:r>
      <w:r w:rsidRPr="005E717B">
        <w:rPr>
          <w:rFonts w:ascii="宋体" w:hAnsi="宋体" w:cs="宋体" w:hint="eastAsia"/>
          <w:sz w:val="24"/>
        </w:rPr>
        <w:t>个日历天，完成初步设计修编工作并提供初步设计文件和概算最终稿；</w:t>
      </w:r>
    </w:p>
    <w:p w:rsidR="00FA6CDE" w:rsidRPr="005E717B" w:rsidRDefault="00CA7E5A">
      <w:pPr>
        <w:spacing w:line="360" w:lineRule="auto"/>
        <w:ind w:firstLineChars="200" w:firstLine="480"/>
        <w:rPr>
          <w:rFonts w:ascii="宋体" w:hAnsi="宋体" w:cs="宋体"/>
          <w:sz w:val="24"/>
        </w:rPr>
      </w:pPr>
      <w:r w:rsidRPr="005E717B">
        <w:rPr>
          <w:rFonts w:ascii="宋体" w:hAnsi="宋体" w:cs="宋体" w:hint="eastAsia"/>
          <w:sz w:val="24"/>
        </w:rPr>
        <w:t>（3）提交初步设计文件和概算最终稿后</w:t>
      </w:r>
      <w:r w:rsidR="00B245E0" w:rsidRPr="005E717B">
        <w:rPr>
          <w:rFonts w:ascii="宋体" w:hAnsi="宋体" w:cs="宋体" w:hint="eastAsia"/>
          <w:sz w:val="24"/>
          <w:u w:val="single"/>
        </w:rPr>
        <w:t>30</w:t>
      </w:r>
      <w:r w:rsidRPr="005E717B">
        <w:rPr>
          <w:rFonts w:ascii="宋体" w:hAnsi="宋体" w:cs="宋体" w:hint="eastAsia"/>
          <w:sz w:val="24"/>
        </w:rPr>
        <w:t>个日历天，提交施工图设计文件送审稿；</w:t>
      </w:r>
    </w:p>
    <w:p w:rsidR="00FA6CDE" w:rsidRPr="006A3AEB" w:rsidRDefault="00CA7E5A">
      <w:pPr>
        <w:spacing w:line="360" w:lineRule="auto"/>
        <w:ind w:firstLineChars="200" w:firstLine="480"/>
        <w:rPr>
          <w:rFonts w:ascii="宋体" w:hAnsi="宋体" w:cs="宋体"/>
          <w:color w:val="FF0000"/>
          <w:sz w:val="24"/>
        </w:rPr>
      </w:pPr>
      <w:r w:rsidRPr="005E717B">
        <w:rPr>
          <w:rFonts w:ascii="宋体" w:hAnsi="宋体" w:cs="宋体" w:hint="eastAsia"/>
          <w:sz w:val="24"/>
        </w:rPr>
        <w:t>（4）施工图设计文件批复后</w:t>
      </w:r>
      <w:r w:rsidR="006A3AEB" w:rsidRPr="005E717B">
        <w:rPr>
          <w:rFonts w:ascii="宋体" w:hAnsi="宋体" w:cs="宋体" w:hint="eastAsia"/>
          <w:sz w:val="24"/>
          <w:u w:val="single"/>
        </w:rPr>
        <w:t>1</w:t>
      </w:r>
      <w:r w:rsidRPr="005E717B">
        <w:rPr>
          <w:rFonts w:ascii="宋体" w:hAnsi="宋体" w:cs="宋体" w:hint="eastAsia"/>
          <w:sz w:val="24"/>
          <w:u w:val="single"/>
        </w:rPr>
        <w:t>0</w:t>
      </w:r>
      <w:r w:rsidRPr="005E717B">
        <w:rPr>
          <w:rFonts w:ascii="宋体" w:hAnsi="宋体" w:cs="宋体" w:hint="eastAsia"/>
          <w:sz w:val="24"/>
        </w:rPr>
        <w:t>个日历天，完成施工图设计修编工作并提供施工图设计文件和施工图预算最终稿。</w:t>
      </w:r>
    </w:p>
    <w:p w:rsidR="00FA6CDE" w:rsidRDefault="00CA7E5A">
      <w:pPr>
        <w:spacing w:line="360" w:lineRule="auto"/>
        <w:ind w:firstLineChars="200" w:firstLine="480"/>
        <w:rPr>
          <w:rFonts w:ascii="宋体" w:hAnsi="宋体" w:cs="宋体"/>
          <w:sz w:val="24"/>
        </w:rPr>
      </w:pPr>
      <w:r>
        <w:rPr>
          <w:rFonts w:ascii="宋体" w:hAnsi="宋体" w:cs="宋体" w:hint="eastAsia"/>
          <w:sz w:val="24"/>
        </w:rPr>
        <w:t>（5）施工现场配合服务：从本项目开工至项目竣工验收，施工期暂定</w:t>
      </w:r>
      <w:r>
        <w:rPr>
          <w:rFonts w:ascii="宋体" w:hAnsi="宋体" w:cs="宋体" w:hint="eastAsia"/>
          <w:sz w:val="24"/>
          <w:u w:val="single"/>
        </w:rPr>
        <w:t xml:space="preserve"> 2.5 </w:t>
      </w:r>
      <w:r>
        <w:rPr>
          <w:rFonts w:ascii="宋体" w:hAnsi="宋体" w:cs="宋体" w:hint="eastAsia"/>
          <w:sz w:val="24"/>
        </w:rPr>
        <w:t>年；缺陷责任期2年。</w:t>
      </w:r>
    </w:p>
    <w:p w:rsidR="00FA6CDE" w:rsidRDefault="00CA7E5A">
      <w:pPr>
        <w:spacing w:line="360" w:lineRule="auto"/>
        <w:ind w:firstLineChars="200" w:firstLine="480"/>
        <w:rPr>
          <w:rFonts w:ascii="宋体" w:hAnsi="宋体" w:cs="宋体"/>
          <w:sz w:val="24"/>
        </w:rPr>
      </w:pPr>
      <w:r>
        <w:rPr>
          <w:rFonts w:ascii="宋体" w:hAnsi="宋体" w:cs="宋体" w:hint="eastAsia"/>
          <w:sz w:val="24"/>
        </w:rPr>
        <w:t>设计人还应向发包人提交最终成果的书面计算书一份，各阶段勘察报告、设计文件及专题研究报告的电子版一份，应同时提交</w:t>
      </w:r>
      <w:proofErr w:type="gramStart"/>
      <w:r>
        <w:rPr>
          <w:rFonts w:ascii="宋体" w:hAnsi="宋体" w:cs="宋体" w:hint="eastAsia"/>
          <w:sz w:val="24"/>
        </w:rPr>
        <w:t>且数据</w:t>
      </w:r>
      <w:proofErr w:type="gramEnd"/>
      <w:r>
        <w:rPr>
          <w:rFonts w:ascii="宋体" w:hAnsi="宋体" w:cs="宋体" w:hint="eastAsia"/>
          <w:sz w:val="24"/>
        </w:rPr>
        <w:t>一致。</w:t>
      </w:r>
    </w:p>
    <w:p w:rsidR="00FA6CDE" w:rsidRDefault="00CA7E5A" w:rsidP="00662913">
      <w:pPr>
        <w:pStyle w:val="2"/>
        <w:spacing w:line="360" w:lineRule="auto"/>
        <w:ind w:firstLine="482"/>
        <w:jc w:val="both"/>
        <w:rPr>
          <w:rFonts w:ascii="宋体" w:eastAsia="宋体" w:hAnsi="宋体" w:cs="宋体"/>
          <w:sz w:val="24"/>
          <w:szCs w:val="24"/>
        </w:rPr>
      </w:pPr>
      <w:bookmarkStart w:id="344" w:name="_Toc9220"/>
      <w:r>
        <w:rPr>
          <w:rFonts w:ascii="宋体" w:eastAsia="宋体" w:hAnsi="宋体" w:cs="宋体" w:hint="eastAsia"/>
          <w:sz w:val="24"/>
          <w:szCs w:val="24"/>
        </w:rPr>
        <w:t>四、发包人财产清单</w:t>
      </w:r>
      <w:bookmarkEnd w:id="342"/>
      <w:bookmarkEnd w:id="343"/>
      <w:bookmarkEnd w:id="344"/>
    </w:p>
    <w:p w:rsidR="00FA6CDE" w:rsidRDefault="00CA7E5A">
      <w:pPr>
        <w:spacing w:line="360" w:lineRule="auto"/>
        <w:ind w:firstLineChars="200" w:firstLine="480"/>
        <w:rPr>
          <w:rFonts w:ascii="宋体" w:hAnsi="宋体" w:cs="宋体"/>
          <w:sz w:val="24"/>
        </w:rPr>
      </w:pPr>
      <w:r>
        <w:rPr>
          <w:rFonts w:ascii="宋体" w:hAnsi="宋体" w:cs="宋体" w:hint="eastAsia"/>
          <w:sz w:val="24"/>
        </w:rPr>
        <w:t>发包人提供的资料：前一阶段研究或设计的成果文件及相应的批件(复印件)各一份。</w:t>
      </w:r>
    </w:p>
    <w:p w:rsidR="00FA6CDE" w:rsidRDefault="00FA6CDE" w:rsidP="00662913">
      <w:pPr>
        <w:pStyle w:val="2"/>
        <w:spacing w:line="360" w:lineRule="auto"/>
        <w:ind w:firstLine="482"/>
        <w:jc w:val="both"/>
        <w:rPr>
          <w:rFonts w:ascii="宋体" w:eastAsia="宋体" w:hAnsi="宋体" w:cs="宋体"/>
          <w:sz w:val="24"/>
          <w:szCs w:val="24"/>
        </w:rPr>
      </w:pPr>
      <w:bookmarkStart w:id="345" w:name="_Toc519765243"/>
      <w:bookmarkStart w:id="346" w:name="_Toc519786195"/>
    </w:p>
    <w:p w:rsidR="00FA6CDE" w:rsidRDefault="00CA7E5A" w:rsidP="00662913">
      <w:pPr>
        <w:pStyle w:val="2"/>
        <w:spacing w:line="360" w:lineRule="auto"/>
        <w:ind w:firstLine="482"/>
        <w:jc w:val="both"/>
        <w:rPr>
          <w:rFonts w:ascii="宋体" w:eastAsia="宋体" w:hAnsi="宋体" w:cs="宋体"/>
          <w:sz w:val="24"/>
          <w:szCs w:val="24"/>
        </w:rPr>
      </w:pPr>
      <w:bookmarkStart w:id="347" w:name="_Toc1005"/>
      <w:r>
        <w:rPr>
          <w:rFonts w:ascii="宋体" w:eastAsia="宋体" w:hAnsi="宋体" w:cs="宋体" w:hint="eastAsia"/>
          <w:sz w:val="24"/>
          <w:szCs w:val="24"/>
        </w:rPr>
        <w:t>五、发包人提供的便利条件</w:t>
      </w:r>
      <w:bookmarkEnd w:id="345"/>
      <w:bookmarkEnd w:id="346"/>
      <w:bookmarkEnd w:id="347"/>
    </w:p>
    <w:p w:rsidR="00FA6CDE" w:rsidRDefault="00CA7E5A">
      <w:pPr>
        <w:spacing w:line="360" w:lineRule="auto"/>
        <w:ind w:firstLineChars="200" w:firstLine="480"/>
        <w:rPr>
          <w:rFonts w:ascii="宋体" w:hAnsi="宋体" w:cs="宋体"/>
          <w:sz w:val="24"/>
        </w:rPr>
      </w:pPr>
      <w:r>
        <w:rPr>
          <w:rFonts w:ascii="宋体" w:hAnsi="宋体" w:cs="宋体" w:hint="eastAsia"/>
          <w:sz w:val="24"/>
        </w:rPr>
        <w:t>无</w:t>
      </w:r>
    </w:p>
    <w:p w:rsidR="00FA6CDE" w:rsidRDefault="00CA7E5A" w:rsidP="00662913">
      <w:pPr>
        <w:pStyle w:val="2"/>
        <w:spacing w:line="360" w:lineRule="auto"/>
        <w:ind w:firstLine="482"/>
        <w:jc w:val="both"/>
        <w:rPr>
          <w:rFonts w:ascii="宋体" w:eastAsia="宋体" w:hAnsi="宋体" w:cs="宋体"/>
          <w:sz w:val="24"/>
          <w:szCs w:val="24"/>
        </w:rPr>
      </w:pPr>
      <w:bookmarkStart w:id="348" w:name="_Toc519786196"/>
      <w:bookmarkStart w:id="349" w:name="_Toc519765244"/>
      <w:bookmarkStart w:id="350" w:name="_Toc10309"/>
      <w:r>
        <w:rPr>
          <w:rFonts w:ascii="宋体" w:eastAsia="宋体" w:hAnsi="宋体" w:cs="宋体" w:hint="eastAsia"/>
          <w:sz w:val="24"/>
          <w:szCs w:val="24"/>
        </w:rPr>
        <w:t>六、设计人需要自备的工作条件</w:t>
      </w:r>
      <w:bookmarkEnd w:id="348"/>
      <w:bookmarkEnd w:id="349"/>
      <w:bookmarkEnd w:id="350"/>
    </w:p>
    <w:p w:rsidR="00FA6CDE" w:rsidRDefault="00CA7E5A">
      <w:pPr>
        <w:spacing w:line="360" w:lineRule="auto"/>
        <w:ind w:firstLineChars="200" w:firstLine="480"/>
        <w:rPr>
          <w:rFonts w:ascii="宋体" w:hAnsi="宋体" w:cs="宋体"/>
          <w:sz w:val="24"/>
        </w:rPr>
      </w:pPr>
      <w:r>
        <w:rPr>
          <w:rFonts w:ascii="宋体" w:hAnsi="宋体" w:cs="宋体" w:hint="eastAsia"/>
          <w:sz w:val="24"/>
        </w:rPr>
        <w:t>1.设计人自备的工作手册:如本项目必备的规范标准、图集等</w:t>
      </w:r>
    </w:p>
    <w:p w:rsidR="00FA6CDE" w:rsidRDefault="00CA7E5A">
      <w:pPr>
        <w:spacing w:line="360" w:lineRule="auto"/>
        <w:ind w:firstLineChars="200" w:firstLine="480"/>
        <w:rPr>
          <w:rFonts w:ascii="宋体" w:hAnsi="宋体" w:cs="宋体"/>
          <w:sz w:val="24"/>
        </w:rPr>
      </w:pPr>
      <w:r>
        <w:rPr>
          <w:rFonts w:ascii="宋体" w:hAnsi="宋体" w:cs="宋体" w:hint="eastAsia"/>
          <w:sz w:val="24"/>
        </w:rPr>
        <w:t>2.设计人自备的办公设备:如电脑、软件、投影、打印机、复印机、照相机等</w:t>
      </w:r>
    </w:p>
    <w:p w:rsidR="00FA6CDE" w:rsidRDefault="00CA7E5A">
      <w:pPr>
        <w:spacing w:line="360" w:lineRule="auto"/>
        <w:ind w:firstLineChars="200" w:firstLine="480"/>
        <w:rPr>
          <w:rFonts w:ascii="宋体" w:hAnsi="宋体" w:cs="宋体"/>
          <w:sz w:val="24"/>
        </w:rPr>
      </w:pPr>
      <w:r>
        <w:rPr>
          <w:rFonts w:ascii="宋体" w:hAnsi="宋体" w:cs="宋体" w:hint="eastAsia"/>
          <w:sz w:val="24"/>
        </w:rPr>
        <w:t>3.设计人自备的交通工具:如出行车辆等</w:t>
      </w:r>
    </w:p>
    <w:p w:rsidR="00FA6CDE" w:rsidRDefault="00CA7E5A">
      <w:pPr>
        <w:spacing w:line="360" w:lineRule="auto"/>
        <w:ind w:firstLineChars="200" w:firstLine="480"/>
        <w:rPr>
          <w:rFonts w:ascii="宋体" w:hAnsi="宋体" w:cs="宋体"/>
          <w:sz w:val="24"/>
        </w:rPr>
      </w:pPr>
      <w:r>
        <w:rPr>
          <w:rFonts w:ascii="宋体" w:hAnsi="宋体" w:cs="宋体" w:hint="eastAsia"/>
          <w:sz w:val="24"/>
        </w:rPr>
        <w:t>4.设计人自备的现场办公设施:如办公桌椅、文件柜等</w:t>
      </w:r>
    </w:p>
    <w:p w:rsidR="00FA6CDE" w:rsidRDefault="00CA7E5A">
      <w:pPr>
        <w:spacing w:line="360" w:lineRule="auto"/>
        <w:ind w:firstLineChars="200" w:firstLine="480"/>
        <w:rPr>
          <w:rFonts w:ascii="宋体" w:hAnsi="宋体" w:cs="宋体"/>
          <w:sz w:val="24"/>
        </w:rPr>
      </w:pPr>
      <w:r>
        <w:rPr>
          <w:rFonts w:ascii="宋体" w:hAnsi="宋体" w:cs="宋体" w:hint="eastAsia"/>
          <w:sz w:val="24"/>
        </w:rPr>
        <w:t>5.设计人自备的安全设施:如安全帽、安全鞋、手电筒等</w:t>
      </w:r>
    </w:p>
    <w:p w:rsidR="00FA6CDE" w:rsidRDefault="00CA7E5A">
      <w:pPr>
        <w:spacing w:line="360" w:lineRule="auto"/>
        <w:ind w:firstLineChars="200" w:firstLine="480"/>
        <w:rPr>
          <w:rFonts w:ascii="宋体" w:hAnsi="宋体" w:cs="宋体"/>
          <w:sz w:val="24"/>
        </w:rPr>
      </w:pPr>
      <w:r>
        <w:rPr>
          <w:rFonts w:ascii="宋体" w:hAnsi="宋体" w:cs="宋体" w:hint="eastAsia"/>
          <w:sz w:val="24"/>
        </w:rPr>
        <w:t>6.设计人自备的勘察检测仪器、设备、工具</w:t>
      </w:r>
    </w:p>
    <w:p w:rsidR="00FA6CDE" w:rsidRDefault="00CA7E5A">
      <w:pPr>
        <w:tabs>
          <w:tab w:val="left" w:pos="720"/>
        </w:tabs>
        <w:spacing w:line="360" w:lineRule="auto"/>
        <w:ind w:firstLineChars="200" w:firstLine="480"/>
        <w:rPr>
          <w:rFonts w:ascii="宋体" w:hAnsi="宋体" w:cs="宋体"/>
          <w:sz w:val="24"/>
        </w:rPr>
      </w:pPr>
      <w:r>
        <w:rPr>
          <w:rFonts w:ascii="宋体" w:hAnsi="宋体" w:cs="宋体" w:hint="eastAsia"/>
          <w:sz w:val="24"/>
        </w:rPr>
        <w:t>7.设计人应根据勘察设计实际需要:</w:t>
      </w:r>
    </w:p>
    <w:p w:rsidR="00FA6CDE" w:rsidRDefault="00CA7E5A">
      <w:pPr>
        <w:spacing w:line="360" w:lineRule="auto"/>
        <w:ind w:firstLineChars="200" w:firstLine="480"/>
        <w:rPr>
          <w:rFonts w:ascii="宋体" w:hAnsi="宋体" w:cs="宋体"/>
          <w:sz w:val="24"/>
        </w:rPr>
      </w:pPr>
      <w:r>
        <w:rPr>
          <w:rFonts w:ascii="宋体" w:hAnsi="宋体" w:cs="宋体" w:hint="eastAsia"/>
          <w:sz w:val="24"/>
        </w:rPr>
        <w:t>(1)自行搜集或购买全部地形图、地质图、规划图及所涉及的其他图纸或资料,自费进行工程测量、工程勘察、研究试验及有关协调(包括签订协议)、调查和资料搜集等工作</w:t>
      </w:r>
    </w:p>
    <w:p w:rsidR="00FA6CDE" w:rsidRDefault="00CA7E5A">
      <w:pPr>
        <w:spacing w:line="360" w:lineRule="auto"/>
        <w:ind w:firstLineChars="200" w:firstLine="480"/>
        <w:rPr>
          <w:rFonts w:ascii="宋体" w:hAnsi="宋体" w:cs="宋体"/>
          <w:sz w:val="24"/>
        </w:rPr>
      </w:pPr>
      <w:r>
        <w:rPr>
          <w:rFonts w:ascii="宋体" w:hAnsi="宋体" w:cs="宋体" w:hint="eastAsia"/>
          <w:sz w:val="24"/>
        </w:rPr>
        <w:t>(2)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w:t>
      </w:r>
      <w:r>
        <w:rPr>
          <w:rFonts w:ascii="宋体" w:hAnsi="宋体" w:cs="宋体" w:hint="eastAsia"/>
          <w:sz w:val="24"/>
        </w:rPr>
        <w:lastRenderedPageBreak/>
        <w:t>相关的规划资料。</w:t>
      </w:r>
    </w:p>
    <w:p w:rsidR="00FA6CDE" w:rsidRDefault="00CA7E5A" w:rsidP="00662913">
      <w:pPr>
        <w:pStyle w:val="2"/>
        <w:spacing w:line="360" w:lineRule="auto"/>
        <w:ind w:firstLine="482"/>
        <w:jc w:val="both"/>
        <w:rPr>
          <w:rFonts w:ascii="宋体" w:eastAsia="宋体" w:hAnsi="宋体" w:cs="宋体"/>
          <w:sz w:val="24"/>
          <w:szCs w:val="24"/>
        </w:rPr>
      </w:pPr>
      <w:bookmarkStart w:id="351" w:name="_Toc1395"/>
      <w:bookmarkStart w:id="352" w:name="_Toc519786197"/>
      <w:bookmarkStart w:id="353" w:name="_Toc519765245"/>
      <w:r>
        <w:rPr>
          <w:rFonts w:ascii="宋体" w:eastAsia="宋体" w:hAnsi="宋体" w:cs="宋体" w:hint="eastAsia"/>
          <w:sz w:val="24"/>
          <w:szCs w:val="24"/>
        </w:rPr>
        <w:t>七、发包人的其他要求</w:t>
      </w:r>
      <w:bookmarkEnd w:id="351"/>
      <w:bookmarkEnd w:id="352"/>
      <w:bookmarkEnd w:id="353"/>
    </w:p>
    <w:p w:rsidR="00FA6CDE" w:rsidRDefault="00CA7E5A">
      <w:pPr>
        <w:spacing w:line="360" w:lineRule="auto"/>
        <w:ind w:firstLineChars="200" w:firstLine="480"/>
        <w:rPr>
          <w:rFonts w:ascii="宋体" w:hAnsi="宋体" w:cs="宋体"/>
          <w:sz w:val="24"/>
        </w:rPr>
      </w:pPr>
      <w:r>
        <w:rPr>
          <w:rFonts w:ascii="宋体" w:hAnsi="宋体" w:cs="宋体" w:hint="eastAsia"/>
          <w:sz w:val="24"/>
        </w:rPr>
        <w:t>无</w:t>
      </w:r>
    </w:p>
    <w:p w:rsidR="00FA6CDE" w:rsidRDefault="00CA7E5A">
      <w:pPr>
        <w:spacing w:line="360" w:lineRule="auto"/>
        <w:rPr>
          <w:rFonts w:ascii="宋体" w:hAnsi="宋体" w:cs="宋体"/>
          <w:bCs/>
          <w:sz w:val="24"/>
        </w:rPr>
      </w:pPr>
      <w:r>
        <w:rPr>
          <w:rFonts w:ascii="宋体" w:hAnsi="宋体" w:cs="宋体" w:hint="eastAsia"/>
          <w:bCs/>
          <w:sz w:val="24"/>
        </w:rPr>
        <w:br w:type="page"/>
      </w:r>
    </w:p>
    <w:p w:rsidR="00FA6CDE" w:rsidRDefault="00FA6CDE" w:rsidP="00662913">
      <w:pPr>
        <w:ind w:firstLine="560"/>
        <w:rPr>
          <w:rFonts w:ascii="宋体" w:hAnsi="宋体" w:cs="宋体"/>
          <w:sz w:val="28"/>
        </w:rPr>
      </w:pPr>
    </w:p>
    <w:p w:rsidR="00FA6CDE" w:rsidRDefault="00FA6CDE" w:rsidP="00662913">
      <w:pPr>
        <w:ind w:firstLine="560"/>
        <w:rPr>
          <w:rFonts w:ascii="宋体" w:hAnsi="宋体" w:cs="宋体"/>
          <w:sz w:val="28"/>
        </w:rPr>
      </w:pPr>
    </w:p>
    <w:p w:rsidR="00FA6CDE" w:rsidRDefault="00FA6CDE" w:rsidP="00662913">
      <w:pPr>
        <w:ind w:firstLine="560"/>
        <w:rPr>
          <w:rFonts w:ascii="宋体" w:hAnsi="宋体" w:cs="宋体"/>
          <w:sz w:val="28"/>
        </w:rPr>
      </w:pPr>
    </w:p>
    <w:p w:rsidR="00FA6CDE" w:rsidRDefault="00FA6CDE" w:rsidP="00662913">
      <w:pPr>
        <w:ind w:firstLine="640"/>
        <w:jc w:val="center"/>
        <w:rPr>
          <w:rFonts w:ascii="宋体" w:hAnsi="宋体" w:cs="宋体"/>
          <w:sz w:val="32"/>
        </w:rPr>
      </w:pPr>
    </w:p>
    <w:p w:rsidR="00FA6CDE" w:rsidRDefault="00FA6CDE" w:rsidP="00662913">
      <w:pPr>
        <w:ind w:firstLine="640"/>
        <w:jc w:val="center"/>
        <w:rPr>
          <w:rFonts w:ascii="宋体" w:hAnsi="宋体" w:cs="宋体"/>
          <w:sz w:val="32"/>
        </w:rPr>
      </w:pPr>
    </w:p>
    <w:p w:rsidR="00FA6CDE" w:rsidRDefault="00FA6CDE" w:rsidP="00662913">
      <w:pPr>
        <w:ind w:firstLine="640"/>
        <w:jc w:val="center"/>
        <w:rPr>
          <w:rFonts w:ascii="宋体" w:hAnsi="宋体" w:cs="宋体"/>
          <w:sz w:val="32"/>
        </w:rPr>
      </w:pPr>
    </w:p>
    <w:p w:rsidR="00FA6CDE" w:rsidRDefault="00FA6CDE" w:rsidP="00662913">
      <w:pPr>
        <w:ind w:firstLine="640"/>
        <w:jc w:val="center"/>
        <w:rPr>
          <w:rFonts w:ascii="宋体" w:hAnsi="宋体" w:cs="宋体"/>
          <w:sz w:val="32"/>
        </w:rPr>
      </w:pPr>
    </w:p>
    <w:p w:rsidR="00FA6CDE" w:rsidRDefault="00CA7E5A" w:rsidP="00662913">
      <w:pPr>
        <w:pStyle w:val="1"/>
        <w:ind w:firstLine="883"/>
        <w:jc w:val="center"/>
      </w:pPr>
      <w:bookmarkStart w:id="354" w:name="_Toc3059"/>
      <w:r>
        <w:rPr>
          <w:rFonts w:hint="eastAsia"/>
        </w:rPr>
        <w:t>第六章</w:t>
      </w:r>
      <w:r>
        <w:rPr>
          <w:rFonts w:hint="eastAsia"/>
        </w:rPr>
        <w:t xml:space="preserve">  </w:t>
      </w:r>
      <w:r>
        <w:rPr>
          <w:rFonts w:hint="eastAsia"/>
        </w:rPr>
        <w:t>投标文件格式</w:t>
      </w:r>
      <w:bookmarkEnd w:id="354"/>
    </w:p>
    <w:p w:rsidR="00FA6CDE" w:rsidRDefault="00CA7E5A">
      <w:pPr>
        <w:rPr>
          <w:rFonts w:ascii="宋体" w:hAnsi="宋体" w:cs="宋体"/>
        </w:rPr>
      </w:pPr>
      <w:r>
        <w:rPr>
          <w:rFonts w:ascii="宋体" w:hAnsi="宋体" w:cs="宋体" w:hint="eastAsia"/>
          <w:sz w:val="24"/>
        </w:rPr>
        <w:br w:type="page"/>
      </w:r>
    </w:p>
    <w:p w:rsidR="00FA6CDE" w:rsidRDefault="00FA6CDE" w:rsidP="00662913">
      <w:pPr>
        <w:ind w:firstLine="640"/>
        <w:jc w:val="center"/>
        <w:rPr>
          <w:rFonts w:ascii="宋体" w:hAnsi="宋体" w:cs="宋体"/>
          <w:sz w:val="32"/>
          <w:szCs w:val="32"/>
        </w:rPr>
      </w:pPr>
    </w:p>
    <w:p w:rsidR="00FA6CDE" w:rsidRDefault="00FA6CDE" w:rsidP="00662913">
      <w:pPr>
        <w:ind w:firstLine="640"/>
        <w:jc w:val="center"/>
        <w:rPr>
          <w:rFonts w:ascii="宋体" w:hAnsi="宋体" w:cs="宋体"/>
          <w:sz w:val="32"/>
          <w:szCs w:val="32"/>
        </w:rPr>
      </w:pPr>
    </w:p>
    <w:p w:rsidR="00FA6CDE" w:rsidRDefault="00FA6CDE" w:rsidP="00662913">
      <w:pPr>
        <w:ind w:firstLine="640"/>
        <w:jc w:val="center"/>
        <w:rPr>
          <w:rFonts w:ascii="宋体" w:hAnsi="宋体" w:cs="宋体"/>
          <w:sz w:val="32"/>
          <w:szCs w:val="32"/>
        </w:rPr>
      </w:pPr>
    </w:p>
    <w:p w:rsidR="00FA6CDE" w:rsidRDefault="00CA7E5A" w:rsidP="00662913">
      <w:pPr>
        <w:ind w:firstLine="640"/>
        <w:jc w:val="center"/>
        <w:rPr>
          <w:rFonts w:ascii="宋体" w:hAnsi="宋体" w:cs="宋体"/>
          <w:sz w:val="32"/>
          <w:szCs w:val="32"/>
        </w:rPr>
      </w:pPr>
      <w:r>
        <w:rPr>
          <w:rFonts w:ascii="宋体" w:hAnsi="宋体" w:cs="宋体" w:hint="eastAsia"/>
          <w:sz w:val="32"/>
          <w:szCs w:val="32"/>
        </w:rPr>
        <w:t>广东省</w:t>
      </w:r>
    </w:p>
    <w:p w:rsidR="00FA6CDE" w:rsidRDefault="00FA6CDE" w:rsidP="00662913">
      <w:pPr>
        <w:pStyle w:val="af7"/>
        <w:ind w:firstLine="560"/>
      </w:pPr>
    </w:p>
    <w:p w:rsidR="00FA6CDE" w:rsidRDefault="00FA6CDE">
      <w:pPr>
        <w:ind w:firstLineChars="750" w:firstLine="2400"/>
        <w:rPr>
          <w:rFonts w:ascii="宋体" w:hAnsi="宋体" w:cs="宋体"/>
          <w:sz w:val="32"/>
          <w:szCs w:val="32"/>
        </w:rPr>
      </w:pPr>
    </w:p>
    <w:p w:rsidR="00FA6CDE" w:rsidRDefault="00CA7E5A" w:rsidP="00662913">
      <w:pPr>
        <w:ind w:firstLine="723"/>
        <w:jc w:val="center"/>
        <w:rPr>
          <w:rFonts w:ascii="宋体" w:hAnsi="宋体" w:cs="宋体"/>
          <w:b/>
          <w:bCs/>
          <w:sz w:val="36"/>
          <w:szCs w:val="36"/>
        </w:rPr>
      </w:pPr>
      <w:bookmarkStart w:id="355" w:name="OLE_LINK1"/>
      <w:r>
        <w:rPr>
          <w:rFonts w:ascii="宋体" w:hAnsi="宋体" w:cs="宋体" w:hint="eastAsia"/>
          <w:b/>
          <w:bCs/>
          <w:sz w:val="36"/>
          <w:szCs w:val="36"/>
        </w:rPr>
        <w:t>韶关市仁化县双合水大桥新建工程勘察设计招标</w:t>
      </w:r>
      <w:bookmarkEnd w:id="355"/>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CA7E5A" w:rsidP="00662913">
      <w:pPr>
        <w:spacing w:line="360" w:lineRule="auto"/>
        <w:ind w:firstLine="1044"/>
        <w:jc w:val="center"/>
        <w:rPr>
          <w:rFonts w:ascii="宋体" w:hAnsi="宋体" w:cs="宋体"/>
          <w:b/>
          <w:sz w:val="52"/>
          <w:szCs w:val="52"/>
        </w:rPr>
      </w:pPr>
      <w:r>
        <w:rPr>
          <w:rFonts w:ascii="宋体" w:hAnsi="宋体" w:cs="宋体" w:hint="eastAsia"/>
          <w:b/>
          <w:sz w:val="52"/>
          <w:szCs w:val="52"/>
        </w:rPr>
        <w:t>投 标 文 件</w:t>
      </w:r>
    </w:p>
    <w:p w:rsidR="00FA6CDE" w:rsidRDefault="00CA7E5A" w:rsidP="00662913">
      <w:pPr>
        <w:spacing w:line="360" w:lineRule="auto"/>
        <w:ind w:firstLine="643"/>
        <w:jc w:val="center"/>
        <w:outlineLvl w:val="0"/>
        <w:rPr>
          <w:rFonts w:ascii="宋体" w:hAnsi="宋体" w:cs="宋体"/>
          <w:b/>
          <w:sz w:val="32"/>
          <w:szCs w:val="32"/>
        </w:rPr>
      </w:pPr>
      <w:bookmarkStart w:id="356" w:name="_Toc6362"/>
      <w:bookmarkStart w:id="357" w:name="_Toc26695"/>
      <w:r>
        <w:rPr>
          <w:rFonts w:ascii="宋体" w:hAnsi="宋体" w:cs="宋体" w:hint="eastAsia"/>
          <w:b/>
          <w:sz w:val="32"/>
          <w:szCs w:val="32"/>
        </w:rPr>
        <w:t xml:space="preserve">(商 </w:t>
      </w:r>
      <w:proofErr w:type="gramStart"/>
      <w:r>
        <w:rPr>
          <w:rFonts w:ascii="宋体" w:hAnsi="宋体" w:cs="宋体" w:hint="eastAsia"/>
          <w:b/>
          <w:sz w:val="32"/>
          <w:szCs w:val="32"/>
        </w:rPr>
        <w:t>务</w:t>
      </w:r>
      <w:proofErr w:type="gramEnd"/>
      <w:r>
        <w:rPr>
          <w:rFonts w:ascii="宋体" w:hAnsi="宋体" w:cs="宋体" w:hint="eastAsia"/>
          <w:b/>
          <w:sz w:val="32"/>
          <w:szCs w:val="32"/>
        </w:rPr>
        <w:t xml:space="preserve"> 文 件</w:t>
      </w:r>
      <w:bookmarkEnd w:id="356"/>
      <w:r>
        <w:rPr>
          <w:rFonts w:ascii="宋体" w:hAnsi="宋体" w:cs="宋体" w:hint="eastAsia"/>
          <w:b/>
          <w:sz w:val="32"/>
          <w:szCs w:val="32"/>
        </w:rPr>
        <w:t>)</w:t>
      </w:r>
      <w:bookmarkEnd w:id="357"/>
    </w:p>
    <w:p w:rsidR="00FA6CDE" w:rsidRDefault="00FA6CDE" w:rsidP="00662913">
      <w:pPr>
        <w:ind w:firstLine="1044"/>
        <w:jc w:val="center"/>
        <w:rPr>
          <w:rFonts w:ascii="宋体" w:hAnsi="宋体" w:cs="宋体"/>
          <w:b/>
          <w:sz w:val="52"/>
          <w:szCs w:val="52"/>
        </w:rPr>
      </w:pPr>
    </w:p>
    <w:p w:rsidR="00FA6CDE" w:rsidRDefault="00FA6CDE" w:rsidP="00662913">
      <w:pPr>
        <w:pStyle w:val="af7"/>
        <w:ind w:firstLine="560"/>
      </w:pPr>
    </w:p>
    <w:p w:rsidR="00FA6CDE" w:rsidRDefault="00FA6CDE" w:rsidP="00662913">
      <w:pPr>
        <w:ind w:firstLine="1044"/>
        <w:jc w:val="center"/>
        <w:rPr>
          <w:rFonts w:ascii="宋体" w:hAnsi="宋体" w:cs="宋体"/>
          <w:b/>
          <w:sz w:val="52"/>
          <w:szCs w:val="52"/>
        </w:rPr>
      </w:pPr>
    </w:p>
    <w:p w:rsidR="00FA6CDE" w:rsidRDefault="00FA6CDE" w:rsidP="00662913">
      <w:pPr>
        <w:ind w:firstLine="1044"/>
        <w:jc w:val="center"/>
        <w:rPr>
          <w:rFonts w:ascii="宋体" w:hAnsi="宋体" w:cs="宋体"/>
          <w:b/>
          <w:sz w:val="52"/>
          <w:szCs w:val="52"/>
        </w:rPr>
      </w:pPr>
    </w:p>
    <w:p w:rsidR="00FA6CDE" w:rsidRDefault="00FA6CDE" w:rsidP="00662913">
      <w:pPr>
        <w:ind w:firstLine="1044"/>
        <w:rPr>
          <w:rFonts w:ascii="宋体" w:hAnsi="宋体" w:cs="宋体"/>
          <w:b/>
          <w:sz w:val="52"/>
          <w:szCs w:val="52"/>
        </w:rPr>
      </w:pPr>
    </w:p>
    <w:p w:rsidR="00FA6CDE" w:rsidRDefault="00CA7E5A" w:rsidP="00662913">
      <w:pPr>
        <w:tabs>
          <w:tab w:val="left" w:pos="5940"/>
        </w:tabs>
        <w:spacing w:before="1"/>
        <w:ind w:left="59" w:firstLine="560"/>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FA6CDE" w:rsidRDefault="00FA6CDE" w:rsidP="00662913">
      <w:pPr>
        <w:pStyle w:val="a6"/>
        <w:ind w:firstLine="400"/>
        <w:rPr>
          <w:rFonts w:ascii="黑体"/>
          <w:sz w:val="20"/>
        </w:rPr>
      </w:pPr>
    </w:p>
    <w:p w:rsidR="00FA6CDE" w:rsidRDefault="00FA6CDE" w:rsidP="00662913">
      <w:pPr>
        <w:pStyle w:val="a6"/>
        <w:spacing w:before="2"/>
        <w:ind w:firstLine="360"/>
        <w:rPr>
          <w:rFonts w:ascii="黑体"/>
          <w:sz w:val="18"/>
        </w:rPr>
      </w:pPr>
    </w:p>
    <w:p w:rsidR="00FA6CDE" w:rsidRDefault="00CA7E5A" w:rsidP="00662913">
      <w:pPr>
        <w:tabs>
          <w:tab w:val="left" w:pos="3250"/>
          <w:tab w:val="left" w:pos="4652"/>
          <w:tab w:val="left" w:pos="6190"/>
        </w:tabs>
        <w:spacing w:before="15"/>
        <w:ind w:left="2132" w:firstLine="560"/>
        <w:rPr>
          <w:rFonts w:ascii="黑体" w:eastAsia="黑体"/>
          <w:sz w:val="28"/>
        </w:rPr>
      </w:pPr>
      <w:r>
        <w:rPr>
          <w:rFonts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FA6CDE" w:rsidRDefault="00CA7E5A">
      <w:pPr>
        <w:spacing w:line="600" w:lineRule="auto"/>
        <w:ind w:firstLineChars="900" w:firstLine="2520"/>
        <w:rPr>
          <w:rFonts w:ascii="宋体" w:hAnsi="宋体" w:cs="宋体"/>
          <w:sz w:val="25"/>
        </w:rPr>
      </w:pPr>
      <w:r>
        <w:rPr>
          <w:rFonts w:ascii="宋体" w:hAnsi="宋体" w:cs="宋体" w:hint="eastAsia"/>
          <w:sz w:val="28"/>
        </w:rPr>
        <w:br w:type="page"/>
      </w:r>
    </w:p>
    <w:p w:rsidR="00FA6CDE" w:rsidRDefault="00CA7E5A" w:rsidP="00662913">
      <w:pPr>
        <w:ind w:firstLine="640"/>
        <w:jc w:val="center"/>
        <w:rPr>
          <w:rFonts w:ascii="宋体" w:hAnsi="宋体" w:cs="宋体"/>
          <w:bCs/>
          <w:sz w:val="32"/>
          <w:szCs w:val="32"/>
        </w:rPr>
      </w:pPr>
      <w:r>
        <w:rPr>
          <w:rFonts w:ascii="宋体" w:hAnsi="宋体" w:cs="宋体" w:hint="eastAsia"/>
          <w:bCs/>
          <w:sz w:val="32"/>
          <w:szCs w:val="32"/>
        </w:rPr>
        <w:lastRenderedPageBreak/>
        <w:t>目    录</w:t>
      </w:r>
    </w:p>
    <w:p w:rsidR="00FA6CDE" w:rsidRDefault="00CA7E5A">
      <w:pPr>
        <w:spacing w:line="500" w:lineRule="exact"/>
        <w:rPr>
          <w:rFonts w:ascii="宋体" w:hAnsi="宋体" w:cs="宋体"/>
          <w:sz w:val="24"/>
        </w:rPr>
      </w:pPr>
      <w:r>
        <w:rPr>
          <w:rFonts w:ascii="宋体" w:hAnsi="宋体" w:cs="宋体" w:hint="eastAsia"/>
          <w:sz w:val="24"/>
        </w:rPr>
        <w:t>一、投标函</w:t>
      </w:r>
    </w:p>
    <w:p w:rsidR="00FA6CDE" w:rsidRDefault="00CA7E5A">
      <w:pPr>
        <w:spacing w:line="500" w:lineRule="exact"/>
        <w:rPr>
          <w:rFonts w:ascii="宋体" w:hAnsi="宋体" w:cs="宋体"/>
          <w:sz w:val="24"/>
        </w:rPr>
      </w:pPr>
      <w:r>
        <w:rPr>
          <w:rFonts w:ascii="宋体" w:hAnsi="宋体" w:cs="宋体" w:hint="eastAsia"/>
          <w:sz w:val="24"/>
        </w:rPr>
        <w:t>二、授权委托书或法定代表人身份证明</w:t>
      </w:r>
    </w:p>
    <w:p w:rsidR="00FA6CDE" w:rsidRDefault="00CA7E5A">
      <w:pPr>
        <w:spacing w:line="500" w:lineRule="exact"/>
      </w:pPr>
      <w:r>
        <w:rPr>
          <w:rFonts w:ascii="宋体" w:hAnsi="宋体" w:cs="宋体" w:hint="eastAsia"/>
          <w:sz w:val="24"/>
        </w:rPr>
        <w:t>三、联合体协议书（如有）</w:t>
      </w:r>
    </w:p>
    <w:p w:rsidR="00FA6CDE" w:rsidRDefault="00CA7E5A">
      <w:pPr>
        <w:spacing w:line="500" w:lineRule="exact"/>
        <w:rPr>
          <w:rFonts w:ascii="宋体" w:hAnsi="宋体" w:cs="宋体"/>
          <w:sz w:val="24"/>
        </w:rPr>
      </w:pPr>
      <w:r>
        <w:rPr>
          <w:rFonts w:ascii="宋体" w:hAnsi="宋体" w:cs="宋体" w:hint="eastAsia"/>
          <w:sz w:val="24"/>
        </w:rPr>
        <w:t>四、投标保证金</w:t>
      </w:r>
    </w:p>
    <w:p w:rsidR="00FA6CDE" w:rsidRDefault="00CA7E5A">
      <w:pPr>
        <w:spacing w:line="500" w:lineRule="exact"/>
        <w:rPr>
          <w:rFonts w:ascii="宋体" w:hAnsi="宋体" w:cs="宋体"/>
          <w:sz w:val="24"/>
        </w:rPr>
      </w:pPr>
      <w:r>
        <w:rPr>
          <w:rFonts w:ascii="宋体" w:hAnsi="宋体" w:cs="宋体" w:hint="eastAsia"/>
          <w:sz w:val="24"/>
        </w:rPr>
        <w:t>五、拟分包项目情况表</w:t>
      </w:r>
    </w:p>
    <w:p w:rsidR="00FA6CDE" w:rsidRDefault="00CA7E5A">
      <w:pPr>
        <w:spacing w:line="500" w:lineRule="exact"/>
        <w:rPr>
          <w:rFonts w:ascii="宋体" w:hAnsi="宋体" w:cs="宋体"/>
          <w:sz w:val="24"/>
        </w:rPr>
      </w:pPr>
      <w:r>
        <w:rPr>
          <w:rFonts w:ascii="宋体" w:hAnsi="宋体" w:cs="宋体" w:hint="eastAsia"/>
          <w:sz w:val="24"/>
        </w:rPr>
        <w:t>六、资格审查表</w:t>
      </w:r>
    </w:p>
    <w:p w:rsidR="00FA6CDE" w:rsidRDefault="00CA7E5A">
      <w:pPr>
        <w:spacing w:line="500" w:lineRule="exact"/>
        <w:rPr>
          <w:rFonts w:ascii="宋体" w:hAnsi="宋体" w:cs="宋体"/>
          <w:sz w:val="24"/>
        </w:rPr>
      </w:pPr>
      <w:r>
        <w:rPr>
          <w:rFonts w:ascii="宋体" w:hAnsi="宋体" w:cs="宋体" w:hint="eastAsia"/>
          <w:sz w:val="24"/>
        </w:rPr>
        <w:t>七、其他材料</w:t>
      </w:r>
    </w:p>
    <w:p w:rsidR="00FA6CDE" w:rsidRDefault="00CA7E5A">
      <w:pPr>
        <w:spacing w:line="360" w:lineRule="auto"/>
        <w:jc w:val="center"/>
        <w:outlineLvl w:val="0"/>
        <w:rPr>
          <w:rFonts w:ascii="宋体" w:hAnsi="宋体" w:cs="宋体"/>
          <w:b/>
          <w:sz w:val="40"/>
          <w:szCs w:val="40"/>
        </w:rPr>
      </w:pPr>
      <w:r>
        <w:rPr>
          <w:rFonts w:ascii="宋体" w:hAnsi="宋体" w:cs="宋体" w:hint="eastAsia"/>
          <w:sz w:val="24"/>
        </w:rPr>
        <w:br w:type="page"/>
      </w:r>
      <w:bookmarkStart w:id="358" w:name="_Toc10792"/>
      <w:bookmarkStart w:id="359" w:name="_Toc26113"/>
      <w:bookmarkStart w:id="360" w:name="_Toc22744"/>
      <w:r>
        <w:rPr>
          <w:rFonts w:ascii="宋体" w:hAnsi="宋体" w:cs="宋体" w:hint="eastAsia"/>
          <w:bCs/>
          <w:sz w:val="32"/>
          <w:szCs w:val="32"/>
        </w:rPr>
        <w:lastRenderedPageBreak/>
        <w:t>一、投标函</w:t>
      </w:r>
      <w:bookmarkEnd w:id="358"/>
      <w:bookmarkEnd w:id="359"/>
    </w:p>
    <w:p w:rsidR="00FA6CDE" w:rsidRDefault="00CA7E5A" w:rsidP="00DB03DB">
      <w:pPr>
        <w:spacing w:line="360" w:lineRule="auto"/>
        <w:ind w:firstLine="480"/>
        <w:rPr>
          <w:rFonts w:ascii="宋体" w:hAnsi="宋体" w:cs="宋体"/>
          <w:szCs w:val="21"/>
        </w:rPr>
      </w:pPr>
      <w:r>
        <w:rPr>
          <w:rFonts w:ascii="宋体" w:hAnsi="宋体" w:cs="宋体" w:hint="eastAsia"/>
          <w:szCs w:val="21"/>
          <w:u w:val="single"/>
        </w:rPr>
        <w:t xml:space="preserve">         （招标人名称）</w:t>
      </w:r>
      <w:r>
        <w:rPr>
          <w:rFonts w:ascii="宋体" w:hAnsi="宋体" w:cs="宋体" w:hint="eastAsia"/>
          <w:szCs w:val="21"/>
        </w:rPr>
        <w:t>：</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 xml:space="preserve">1．我方已仔细研究 </w:t>
      </w:r>
      <w:r>
        <w:rPr>
          <w:rFonts w:ascii="宋体" w:hAnsi="宋体" w:cs="宋体" w:hint="eastAsia"/>
          <w:szCs w:val="21"/>
          <w:u w:val="single"/>
        </w:rPr>
        <w:t>(项目名称)</w:t>
      </w:r>
      <w:r>
        <w:rPr>
          <w:rFonts w:ascii="宋体" w:hAnsi="宋体" w:cs="宋体" w:hint="eastAsia"/>
          <w:szCs w:val="21"/>
        </w:rPr>
        <w:t>勘察设计招标文件的全部内容(含</w:t>
      </w:r>
      <w:proofErr w:type="gramStart"/>
      <w:r>
        <w:rPr>
          <w:rFonts w:ascii="宋体" w:hAnsi="宋体" w:cs="宋体" w:hint="eastAsia"/>
          <w:szCs w:val="21"/>
        </w:rPr>
        <w:t>补遗书第</w:t>
      </w:r>
      <w:proofErr w:type="gramEnd"/>
      <w:r>
        <w:rPr>
          <w:rFonts w:ascii="宋体" w:hAnsi="宋体" w:cs="宋体" w:hint="eastAsia"/>
          <w:szCs w:val="21"/>
        </w:rPr>
        <w:t>___号至第___号)，在考察工程现场后，愿意以第二个信封（报价文件）中的投标总报价(或根据招标文件规定修正核实后确定的另</w:t>
      </w:r>
      <w:proofErr w:type="gramStart"/>
      <w:r>
        <w:rPr>
          <w:rFonts w:ascii="宋体" w:hAnsi="宋体" w:cs="宋体" w:hint="eastAsia"/>
          <w:szCs w:val="21"/>
        </w:rPr>
        <w:t>一金额</w:t>
      </w:r>
      <w:proofErr w:type="gramEnd"/>
      <w:r>
        <w:rPr>
          <w:rFonts w:ascii="宋体" w:hAnsi="宋体" w:cs="宋体" w:hint="eastAsia"/>
          <w:szCs w:val="21"/>
        </w:rPr>
        <w:t>)，按合同约定完成勘察设计任务。</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2．我方承诺在投标有效期内不修改、撤销投标文件。</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3．项目负责人姓名： ，年龄： ，职称： 。</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4. 质量要求： ，安全目标： ，勘察设计服务期限： 。</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5．如我方中标，我方承诺：</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(1)在收到中标通知书后，在规定的期限内与你方签订合同；</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(2)在签订合同时不向你方提出附加条件；</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(3)按照招标文件要求提交递交履约保证金；</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(4)在合同约定的期限内完成合同规定的全部义务；</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5）我方将按照合同附件提出的最低要求填报投入派驻本标段的分项负责人，经你方审批后作为投入派驻本标段的勘察设计主要人员且不进行更换。如我方拟投入派驻的人员不满足合同附件的要求，你方有权取消我方中标资格。</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6．我方在此声明，所递交的投标文件及有关资料内容完整、真实和准确，且不存在招标文件第二章“投标人须知”第1.4.3 项和第1.4.4 项规定的任何一种情形。</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7. 我方在此承诺：权利义务满足招标文件规定。</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8．在合同协议书正式签署生效之前，本投标函连同你方的中标通知书将构成我们双方之间共同遵守的文件，对双方具有约束力。</w:t>
      </w:r>
    </w:p>
    <w:p w:rsidR="00FA6CDE" w:rsidRDefault="00CA7E5A" w:rsidP="00CF3F8E">
      <w:pPr>
        <w:spacing w:line="360" w:lineRule="auto"/>
        <w:ind w:firstLineChars="200" w:firstLine="420"/>
        <w:rPr>
          <w:rFonts w:ascii="宋体" w:hAnsi="宋体" w:cs="宋体"/>
          <w:szCs w:val="21"/>
        </w:rPr>
      </w:pPr>
      <w:r>
        <w:rPr>
          <w:rFonts w:ascii="宋体" w:hAnsi="宋体" w:cs="宋体" w:hint="eastAsia"/>
          <w:szCs w:val="21"/>
        </w:rPr>
        <w:t>9．(其他补充说明)。</w:t>
      </w:r>
    </w:p>
    <w:p w:rsidR="00FA6CDE" w:rsidRDefault="00FA6CDE" w:rsidP="00DB03DB">
      <w:pPr>
        <w:spacing w:line="360" w:lineRule="auto"/>
        <w:ind w:firstLine="480"/>
        <w:rPr>
          <w:rFonts w:ascii="宋体" w:hAnsi="宋体" w:cs="宋体"/>
          <w:szCs w:val="21"/>
        </w:rPr>
      </w:pPr>
    </w:p>
    <w:p w:rsidR="00FA6CDE" w:rsidRDefault="00CA7E5A" w:rsidP="00CF3F8E">
      <w:pPr>
        <w:spacing w:line="360" w:lineRule="auto"/>
        <w:ind w:firstLineChars="1750" w:firstLine="3675"/>
        <w:rPr>
          <w:rFonts w:ascii="宋体" w:hAnsi="宋体" w:cs="宋体"/>
          <w:szCs w:val="21"/>
        </w:rPr>
      </w:pPr>
      <w:r>
        <w:rPr>
          <w:rFonts w:ascii="宋体" w:hAnsi="宋体" w:cs="宋体" w:hint="eastAsia"/>
          <w:szCs w:val="21"/>
        </w:rPr>
        <w:t>投 标 人：(盖单位章)</w:t>
      </w:r>
    </w:p>
    <w:p w:rsidR="00FA6CDE" w:rsidRDefault="00CA7E5A" w:rsidP="00CF3F8E">
      <w:pPr>
        <w:spacing w:line="360" w:lineRule="auto"/>
        <w:ind w:firstLineChars="1750" w:firstLine="3675"/>
        <w:rPr>
          <w:rFonts w:ascii="宋体" w:hAnsi="宋体" w:cs="宋体"/>
          <w:szCs w:val="21"/>
        </w:rPr>
      </w:pPr>
      <w:r>
        <w:rPr>
          <w:rFonts w:ascii="宋体" w:hAnsi="宋体" w:cs="宋体" w:hint="eastAsia"/>
          <w:szCs w:val="21"/>
        </w:rPr>
        <w:t>法定代表人或其委托代理人： (签字)</w:t>
      </w:r>
    </w:p>
    <w:p w:rsidR="00FA6CDE" w:rsidRDefault="00CA7E5A" w:rsidP="00CF3F8E">
      <w:pPr>
        <w:spacing w:line="360" w:lineRule="auto"/>
        <w:ind w:firstLineChars="1750" w:firstLine="3675"/>
        <w:rPr>
          <w:rFonts w:ascii="宋体" w:hAnsi="宋体" w:cs="宋体"/>
          <w:szCs w:val="21"/>
          <w:u w:val="single"/>
        </w:rPr>
      </w:pPr>
      <w:r>
        <w:rPr>
          <w:rFonts w:ascii="宋体" w:hAnsi="宋体" w:cs="宋体" w:hint="eastAsia"/>
          <w:szCs w:val="21"/>
        </w:rPr>
        <w:t>地    址：</w:t>
      </w:r>
    </w:p>
    <w:p w:rsidR="00FA6CDE" w:rsidRDefault="00CA7E5A" w:rsidP="00CF3F8E">
      <w:pPr>
        <w:spacing w:line="360" w:lineRule="auto"/>
        <w:ind w:firstLineChars="1750" w:firstLine="3675"/>
        <w:rPr>
          <w:rFonts w:ascii="宋体" w:hAnsi="宋体" w:cs="宋体"/>
          <w:szCs w:val="21"/>
          <w:u w:val="single"/>
        </w:rPr>
      </w:pPr>
      <w:r>
        <w:rPr>
          <w:rFonts w:ascii="宋体" w:hAnsi="宋体" w:cs="宋体" w:hint="eastAsia"/>
          <w:szCs w:val="21"/>
        </w:rPr>
        <w:t>网    址：</w:t>
      </w:r>
    </w:p>
    <w:p w:rsidR="00FA6CDE" w:rsidRDefault="00CA7E5A" w:rsidP="00CF3F8E">
      <w:pPr>
        <w:spacing w:line="360" w:lineRule="auto"/>
        <w:ind w:firstLineChars="1750" w:firstLine="3675"/>
        <w:rPr>
          <w:rFonts w:ascii="宋体" w:hAnsi="宋体" w:cs="宋体"/>
          <w:szCs w:val="21"/>
          <w:u w:val="single"/>
        </w:rPr>
      </w:pPr>
      <w:r>
        <w:rPr>
          <w:rFonts w:ascii="宋体" w:hAnsi="宋体" w:cs="宋体" w:hint="eastAsia"/>
          <w:szCs w:val="21"/>
        </w:rPr>
        <w:t>电    话：</w:t>
      </w:r>
    </w:p>
    <w:p w:rsidR="00FA6CDE" w:rsidRDefault="00CA7E5A" w:rsidP="00CF3F8E">
      <w:pPr>
        <w:spacing w:line="360" w:lineRule="auto"/>
        <w:ind w:firstLineChars="1750" w:firstLine="3675"/>
        <w:rPr>
          <w:rFonts w:ascii="宋体" w:hAnsi="宋体" w:cs="宋体"/>
          <w:szCs w:val="21"/>
          <w:u w:val="single"/>
        </w:rPr>
      </w:pPr>
      <w:r>
        <w:rPr>
          <w:rFonts w:ascii="宋体" w:hAnsi="宋体" w:cs="宋体" w:hint="eastAsia"/>
          <w:szCs w:val="21"/>
        </w:rPr>
        <w:t>传    真：</w:t>
      </w:r>
    </w:p>
    <w:p w:rsidR="00FA6CDE" w:rsidRDefault="00CA7E5A" w:rsidP="00CF3F8E">
      <w:pPr>
        <w:spacing w:line="360" w:lineRule="auto"/>
        <w:ind w:firstLineChars="1750" w:firstLine="3675"/>
        <w:rPr>
          <w:rFonts w:ascii="宋体" w:hAnsi="宋体" w:cs="宋体"/>
          <w:szCs w:val="21"/>
          <w:u w:val="single"/>
        </w:rPr>
      </w:pPr>
      <w:r>
        <w:rPr>
          <w:rFonts w:ascii="宋体" w:hAnsi="宋体" w:cs="宋体" w:hint="eastAsia"/>
          <w:szCs w:val="21"/>
        </w:rPr>
        <w:t>邮政编码：</w:t>
      </w:r>
    </w:p>
    <w:p w:rsidR="00FA6CDE" w:rsidRDefault="00FA6CDE" w:rsidP="00CF3F8E">
      <w:pPr>
        <w:spacing w:line="360" w:lineRule="auto"/>
        <w:ind w:firstLineChars="1900" w:firstLine="3990"/>
        <w:rPr>
          <w:rFonts w:ascii="宋体" w:hAnsi="宋体" w:cs="宋体"/>
          <w:szCs w:val="21"/>
          <w:u w:val="single"/>
        </w:rPr>
      </w:pPr>
    </w:p>
    <w:p w:rsidR="00FA6CDE" w:rsidRDefault="00CA7E5A" w:rsidP="00CF3F8E">
      <w:pPr>
        <w:spacing w:line="360" w:lineRule="auto"/>
        <w:ind w:firstLineChars="2800" w:firstLine="5880"/>
        <w:rPr>
          <w:rFonts w:ascii="宋体" w:hAnsi="宋体" w:cs="宋体"/>
          <w:szCs w:val="21"/>
        </w:rPr>
      </w:pPr>
      <w:r>
        <w:rPr>
          <w:rFonts w:ascii="宋体" w:hAnsi="宋体" w:cs="宋体" w:hint="eastAsia"/>
          <w:szCs w:val="21"/>
        </w:rPr>
        <w:t>年月日</w:t>
      </w:r>
    </w:p>
    <w:p w:rsidR="00FA6CDE" w:rsidRDefault="00CA7E5A" w:rsidP="00662913">
      <w:pPr>
        <w:spacing w:line="720" w:lineRule="auto"/>
        <w:ind w:firstLine="500"/>
        <w:jc w:val="center"/>
        <w:outlineLvl w:val="0"/>
        <w:rPr>
          <w:rFonts w:ascii="宋体" w:hAnsi="宋体" w:cs="宋体"/>
          <w:b/>
          <w:sz w:val="40"/>
          <w:szCs w:val="40"/>
        </w:rPr>
      </w:pPr>
      <w:r>
        <w:rPr>
          <w:rFonts w:ascii="宋体" w:hAnsi="宋体" w:cs="宋体" w:hint="eastAsia"/>
          <w:sz w:val="25"/>
        </w:rPr>
        <w:br w:type="page"/>
      </w:r>
      <w:bookmarkStart w:id="361" w:name="_Toc19998"/>
      <w:bookmarkEnd w:id="360"/>
      <w:r>
        <w:rPr>
          <w:rFonts w:ascii="宋体" w:hAnsi="宋体" w:cs="宋体" w:hint="eastAsia"/>
          <w:bCs/>
          <w:sz w:val="32"/>
          <w:szCs w:val="32"/>
        </w:rPr>
        <w:lastRenderedPageBreak/>
        <w:t>二、授权委托书或法定代表人身份证明</w:t>
      </w:r>
      <w:bookmarkEnd w:id="361"/>
    </w:p>
    <w:p w:rsidR="00FA6CDE" w:rsidRDefault="00CA7E5A" w:rsidP="00662913">
      <w:pPr>
        <w:pStyle w:val="378020"/>
        <w:ind w:firstLine="560"/>
        <w:jc w:val="center"/>
        <w:rPr>
          <w:rFonts w:ascii="宋体" w:eastAsia="宋体" w:hAnsi="宋体"/>
          <w:sz w:val="28"/>
          <w:szCs w:val="28"/>
        </w:rPr>
      </w:pPr>
      <w:bookmarkStart w:id="362" w:name="_Toc26012"/>
      <w:bookmarkStart w:id="363" w:name="_Toc30060"/>
      <w:r>
        <w:rPr>
          <w:rFonts w:ascii="宋体" w:eastAsia="宋体" w:hAnsi="宋体" w:hint="eastAsia"/>
          <w:sz w:val="28"/>
          <w:szCs w:val="28"/>
        </w:rPr>
        <w:t>2-1 授权委托书</w:t>
      </w:r>
      <w:bookmarkEnd w:id="362"/>
      <w:bookmarkEnd w:id="363"/>
    </w:p>
    <w:p w:rsidR="00FA6CDE" w:rsidRDefault="00FA6CDE" w:rsidP="00662913">
      <w:pPr>
        <w:spacing w:line="500" w:lineRule="exact"/>
        <w:ind w:firstLine="520"/>
        <w:rPr>
          <w:rFonts w:ascii="宋体" w:hAnsi="宋体" w:cs="宋体"/>
          <w:sz w:val="26"/>
        </w:rPr>
      </w:pPr>
    </w:p>
    <w:p w:rsidR="00FA6CDE" w:rsidRDefault="00CA7E5A">
      <w:pPr>
        <w:spacing w:line="480" w:lineRule="auto"/>
        <w:ind w:firstLineChars="200" w:firstLine="480"/>
        <w:rPr>
          <w:rFonts w:ascii="宋体" w:hAnsi="宋体" w:cs="宋体"/>
          <w:sz w:val="24"/>
        </w:rPr>
      </w:pPr>
      <w:r>
        <w:rPr>
          <w:rFonts w:ascii="宋体" w:hAnsi="宋体" w:cs="宋体" w:hint="eastAsia"/>
          <w:sz w:val="24"/>
        </w:rPr>
        <w:t>（招标人全称）：</w:t>
      </w:r>
    </w:p>
    <w:p w:rsidR="00FA6CDE" w:rsidRDefault="00CA7E5A">
      <w:pPr>
        <w:spacing w:line="480" w:lineRule="auto"/>
        <w:ind w:firstLineChars="300" w:firstLine="720"/>
        <w:rPr>
          <w:rFonts w:ascii="宋体" w:hAnsi="宋体" w:cs="宋体"/>
          <w:sz w:val="24"/>
        </w:rPr>
      </w:pPr>
      <w:r>
        <w:rPr>
          <w:rFonts w:ascii="宋体" w:hAnsi="宋体" w:cs="宋体" w:hint="eastAsia"/>
          <w:sz w:val="24"/>
        </w:rPr>
        <w:t>本人 (姓名)系 (投标人名称)的法定代表人，现委托 (姓名)为我方代理人。代理人根据授权，以我方名义签署、澄清、递交、撤回、修改 (项目名称)勘察设计投标文件，签订合同和处理有关事宜，其法律后果由我方承担。</w:t>
      </w:r>
    </w:p>
    <w:p w:rsidR="00FA6CDE" w:rsidRDefault="00CA7E5A">
      <w:pPr>
        <w:spacing w:line="480" w:lineRule="auto"/>
        <w:ind w:firstLineChars="200" w:firstLine="480"/>
        <w:rPr>
          <w:rFonts w:ascii="宋体" w:hAnsi="宋体" w:cs="宋体"/>
          <w:sz w:val="24"/>
        </w:rPr>
      </w:pPr>
      <w:r>
        <w:rPr>
          <w:rFonts w:ascii="宋体" w:hAnsi="宋体" w:cs="宋体" w:hint="eastAsia"/>
          <w:sz w:val="24"/>
        </w:rPr>
        <w:t>委托期限：自本委托书签署之日起至投标有效期期满。</w:t>
      </w:r>
    </w:p>
    <w:p w:rsidR="00FA6CDE" w:rsidRDefault="00CA7E5A">
      <w:pPr>
        <w:spacing w:line="480" w:lineRule="auto"/>
        <w:ind w:firstLineChars="200" w:firstLine="480"/>
        <w:rPr>
          <w:rFonts w:ascii="宋体" w:hAnsi="宋体" w:cs="宋体"/>
          <w:sz w:val="24"/>
        </w:rPr>
      </w:pPr>
      <w:r>
        <w:rPr>
          <w:rFonts w:ascii="宋体" w:hAnsi="宋体" w:cs="宋体" w:hint="eastAsia"/>
          <w:sz w:val="24"/>
        </w:rPr>
        <w:t>代理人无转委托权。</w:t>
      </w:r>
    </w:p>
    <w:p w:rsidR="00FA6CDE" w:rsidRDefault="00CA7E5A" w:rsidP="00CF3F8E">
      <w:pPr>
        <w:spacing w:line="480" w:lineRule="auto"/>
        <w:ind w:firstLineChars="200" w:firstLine="420"/>
        <w:rPr>
          <w:rFonts w:ascii="宋体" w:hAnsi="宋体" w:cs="宋体"/>
          <w:szCs w:val="21"/>
        </w:rPr>
      </w:pPr>
      <w:r>
        <w:rPr>
          <w:rFonts w:ascii="宋体" w:hAnsi="宋体" w:cs="宋体" w:hint="eastAsia"/>
          <w:szCs w:val="21"/>
        </w:rPr>
        <w:t>附：法定代表人身份证复印件及委托代理人身份证复印件。</w:t>
      </w:r>
    </w:p>
    <w:p w:rsidR="00FA6CDE" w:rsidRDefault="00FA6CDE">
      <w:pPr>
        <w:spacing w:line="480" w:lineRule="auto"/>
        <w:ind w:firstLineChars="200" w:firstLine="480"/>
        <w:rPr>
          <w:rFonts w:ascii="宋体" w:hAnsi="宋体" w:cs="宋体"/>
          <w:sz w:val="24"/>
        </w:rPr>
      </w:pPr>
    </w:p>
    <w:p w:rsidR="00FA6CDE" w:rsidRDefault="00CA7E5A">
      <w:pPr>
        <w:spacing w:line="480" w:lineRule="auto"/>
        <w:ind w:firstLineChars="1950" w:firstLine="4680"/>
        <w:rPr>
          <w:rFonts w:ascii="宋体" w:hAnsi="宋体" w:cs="宋体"/>
          <w:sz w:val="24"/>
          <w:u w:val="single"/>
        </w:rPr>
      </w:pPr>
      <w:r>
        <w:rPr>
          <w:rFonts w:ascii="宋体" w:hAnsi="宋体" w:cs="宋体" w:hint="eastAsia"/>
          <w:sz w:val="24"/>
        </w:rPr>
        <w:t>投 标 人：(盖单位章)</w:t>
      </w:r>
    </w:p>
    <w:p w:rsidR="00FA6CDE" w:rsidRDefault="00CA7E5A">
      <w:pPr>
        <w:spacing w:line="480" w:lineRule="auto"/>
        <w:ind w:firstLineChars="1950" w:firstLine="4680"/>
        <w:rPr>
          <w:rFonts w:ascii="宋体" w:hAnsi="宋体" w:cs="宋体"/>
          <w:sz w:val="24"/>
          <w:u w:val="single"/>
        </w:rPr>
      </w:pPr>
      <w:r>
        <w:rPr>
          <w:rFonts w:ascii="宋体" w:hAnsi="宋体" w:cs="宋体" w:hint="eastAsia"/>
          <w:sz w:val="24"/>
        </w:rPr>
        <w:t>法定代表人：(签字)</w:t>
      </w:r>
    </w:p>
    <w:p w:rsidR="00FA6CDE" w:rsidRDefault="00CA7E5A">
      <w:pPr>
        <w:spacing w:line="480" w:lineRule="auto"/>
        <w:ind w:firstLineChars="1950" w:firstLine="4680"/>
        <w:rPr>
          <w:rFonts w:ascii="宋体" w:hAnsi="宋体" w:cs="宋体"/>
          <w:sz w:val="24"/>
          <w:u w:val="single"/>
        </w:rPr>
      </w:pPr>
      <w:r>
        <w:rPr>
          <w:rFonts w:ascii="宋体" w:hAnsi="宋体" w:cs="宋体" w:hint="eastAsia"/>
          <w:sz w:val="24"/>
        </w:rPr>
        <w:t>身份证号码：</w:t>
      </w:r>
    </w:p>
    <w:p w:rsidR="00FA6CDE" w:rsidRDefault="00CA7E5A">
      <w:pPr>
        <w:spacing w:line="480" w:lineRule="auto"/>
        <w:ind w:firstLineChars="1950" w:firstLine="4680"/>
        <w:rPr>
          <w:rFonts w:ascii="宋体" w:hAnsi="宋体" w:cs="宋体"/>
          <w:sz w:val="24"/>
        </w:rPr>
      </w:pPr>
      <w:r>
        <w:rPr>
          <w:rFonts w:ascii="宋体" w:hAnsi="宋体" w:cs="宋体" w:hint="eastAsia"/>
          <w:sz w:val="24"/>
        </w:rPr>
        <w:t>委托代理人：(签字)</w:t>
      </w:r>
    </w:p>
    <w:p w:rsidR="00FA6CDE" w:rsidRDefault="00CA7E5A">
      <w:pPr>
        <w:spacing w:line="480" w:lineRule="auto"/>
        <w:ind w:firstLineChars="1950" w:firstLine="4680"/>
        <w:rPr>
          <w:rFonts w:ascii="宋体" w:hAnsi="宋体" w:cs="宋体"/>
          <w:sz w:val="24"/>
          <w:u w:val="single"/>
        </w:rPr>
      </w:pPr>
      <w:r>
        <w:rPr>
          <w:rFonts w:ascii="宋体" w:hAnsi="宋体" w:cs="宋体" w:hint="eastAsia"/>
          <w:sz w:val="24"/>
        </w:rPr>
        <w:t>身份证号码：</w:t>
      </w:r>
    </w:p>
    <w:p w:rsidR="00FA6CDE" w:rsidRDefault="00CA7E5A">
      <w:pPr>
        <w:spacing w:line="480" w:lineRule="auto"/>
        <w:rPr>
          <w:rFonts w:ascii="宋体" w:hAnsi="宋体" w:cs="宋体"/>
          <w:sz w:val="24"/>
        </w:rPr>
      </w:pPr>
      <w:r>
        <w:rPr>
          <w:rFonts w:ascii="宋体" w:hAnsi="宋体" w:cs="宋体" w:hint="eastAsia"/>
          <w:sz w:val="24"/>
        </w:rPr>
        <w:t>年月日</w:t>
      </w:r>
    </w:p>
    <w:p w:rsidR="00FA6CDE" w:rsidRDefault="00CA7E5A" w:rsidP="00DB03DB">
      <w:pPr>
        <w:spacing w:line="400" w:lineRule="exact"/>
        <w:ind w:firstLine="480"/>
        <w:rPr>
          <w:rFonts w:ascii="宋体" w:hAnsi="宋体" w:cs="宋体"/>
          <w:szCs w:val="21"/>
        </w:rPr>
      </w:pPr>
      <w:r>
        <w:rPr>
          <w:rFonts w:ascii="宋体" w:hAnsi="宋体" w:cs="宋体" w:hint="eastAsia"/>
          <w:szCs w:val="21"/>
        </w:rPr>
        <w:t>注：</w:t>
      </w:r>
    </w:p>
    <w:p w:rsidR="00FA6CDE" w:rsidRDefault="00CA7E5A" w:rsidP="00CF3F8E">
      <w:pPr>
        <w:numPr>
          <w:ilvl w:val="0"/>
          <w:numId w:val="83"/>
        </w:numPr>
        <w:spacing w:line="400" w:lineRule="exact"/>
        <w:ind w:leftChars="200" w:left="638" w:hangingChars="104" w:hanging="218"/>
        <w:rPr>
          <w:rFonts w:ascii="宋体" w:hAnsi="宋体" w:cs="宋体"/>
          <w:szCs w:val="21"/>
        </w:rPr>
      </w:pPr>
      <w:r>
        <w:rPr>
          <w:rFonts w:ascii="宋体" w:hAnsi="宋体" w:cs="宋体" w:hint="eastAsia"/>
          <w:szCs w:val="21"/>
        </w:rPr>
        <w:t>法定代表人和委托代理人必须在授权书上亲笔签名，不得使用印章、签名章或其他电子制版签名代替；（如果由投标人的法定代表人签署投标文件，则不需提交授权委托书。）</w:t>
      </w:r>
    </w:p>
    <w:p w:rsidR="00FA6CDE" w:rsidRDefault="00CA7E5A" w:rsidP="00CF3F8E">
      <w:pPr>
        <w:numPr>
          <w:ilvl w:val="0"/>
          <w:numId w:val="83"/>
        </w:numPr>
        <w:spacing w:line="400" w:lineRule="exact"/>
        <w:ind w:leftChars="200" w:left="638" w:hangingChars="104" w:hanging="218"/>
        <w:rPr>
          <w:rFonts w:ascii="宋体" w:hAnsi="宋体" w:cs="宋体"/>
          <w:szCs w:val="21"/>
        </w:rPr>
      </w:pPr>
      <w:r>
        <w:rPr>
          <w:rFonts w:ascii="宋体" w:hAnsi="宋体" w:cs="宋体" w:hint="eastAsia"/>
          <w:szCs w:val="21"/>
        </w:rPr>
        <w:t>以联合体形式投标的，本授权委托书应由联合体牵头人的法定代表人按上述规定签署。</w:t>
      </w:r>
    </w:p>
    <w:p w:rsidR="00FA6CDE" w:rsidRDefault="00FA6CDE" w:rsidP="00CF3F8E">
      <w:pPr>
        <w:spacing w:line="400" w:lineRule="exact"/>
        <w:ind w:leftChars="96" w:left="202"/>
        <w:rPr>
          <w:rFonts w:ascii="宋体" w:hAnsi="宋体" w:cs="宋体"/>
          <w:szCs w:val="21"/>
        </w:rPr>
      </w:pPr>
    </w:p>
    <w:p w:rsidR="00FA6CDE" w:rsidRDefault="00FA6CDE" w:rsidP="00662913">
      <w:pPr>
        <w:pStyle w:val="378020"/>
        <w:ind w:firstLine="560"/>
        <w:jc w:val="center"/>
        <w:rPr>
          <w:rFonts w:ascii="宋体" w:eastAsia="宋体" w:hAnsi="宋体"/>
          <w:sz w:val="28"/>
          <w:szCs w:val="28"/>
        </w:rPr>
      </w:pPr>
    </w:p>
    <w:p w:rsidR="00FA6CDE" w:rsidRDefault="00FA6CDE" w:rsidP="00662913">
      <w:pPr>
        <w:pStyle w:val="378020"/>
        <w:ind w:firstLine="560"/>
        <w:jc w:val="center"/>
        <w:rPr>
          <w:rFonts w:ascii="宋体" w:eastAsia="宋体" w:hAnsi="宋体"/>
          <w:sz w:val="28"/>
          <w:szCs w:val="28"/>
        </w:rPr>
      </w:pPr>
    </w:p>
    <w:p w:rsidR="00FA6CDE" w:rsidRDefault="00FA6CDE" w:rsidP="00662913">
      <w:pPr>
        <w:pStyle w:val="378020"/>
        <w:ind w:firstLine="560"/>
        <w:jc w:val="center"/>
        <w:rPr>
          <w:rFonts w:ascii="宋体" w:eastAsia="宋体" w:hAnsi="宋体"/>
          <w:sz w:val="28"/>
          <w:szCs w:val="28"/>
        </w:rPr>
      </w:pPr>
    </w:p>
    <w:p w:rsidR="00FA6CDE" w:rsidRDefault="00FA6CDE" w:rsidP="00662913">
      <w:pPr>
        <w:pStyle w:val="378020"/>
        <w:ind w:firstLine="560"/>
        <w:jc w:val="center"/>
        <w:rPr>
          <w:rFonts w:ascii="宋体" w:eastAsia="宋体" w:hAnsi="宋体"/>
          <w:sz w:val="28"/>
          <w:szCs w:val="28"/>
        </w:rPr>
      </w:pPr>
    </w:p>
    <w:p w:rsidR="00FA6CDE" w:rsidRDefault="00CA7E5A">
      <w:pPr>
        <w:spacing w:line="480" w:lineRule="auto"/>
        <w:ind w:firstLineChars="200" w:firstLine="560"/>
        <w:jc w:val="center"/>
        <w:rPr>
          <w:rFonts w:ascii="宋体" w:hAnsi="宋体"/>
          <w:sz w:val="28"/>
          <w:szCs w:val="28"/>
        </w:rPr>
      </w:pPr>
      <w:r>
        <w:rPr>
          <w:rFonts w:ascii="宋体" w:hAnsi="宋体" w:hint="eastAsia"/>
          <w:sz w:val="28"/>
          <w:szCs w:val="28"/>
        </w:rPr>
        <w:t>2-2 法定代表人身份证明</w:t>
      </w:r>
    </w:p>
    <w:p w:rsidR="00FA6CDE" w:rsidRDefault="00FA6CDE">
      <w:pPr>
        <w:spacing w:line="480" w:lineRule="auto"/>
        <w:ind w:firstLineChars="200" w:firstLine="560"/>
        <w:rPr>
          <w:rFonts w:ascii="宋体" w:hAnsi="宋体"/>
          <w:sz w:val="28"/>
          <w:szCs w:val="28"/>
        </w:rPr>
      </w:pPr>
    </w:p>
    <w:p w:rsidR="00FA6CDE" w:rsidRDefault="00CA7E5A">
      <w:pPr>
        <w:spacing w:line="480" w:lineRule="auto"/>
        <w:ind w:firstLineChars="200" w:firstLine="480"/>
        <w:rPr>
          <w:rFonts w:ascii="宋体" w:hAnsi="宋体"/>
          <w:sz w:val="24"/>
          <w:u w:val="single"/>
        </w:rPr>
      </w:pPr>
      <w:r>
        <w:rPr>
          <w:rFonts w:ascii="宋体" w:hAnsi="宋体" w:hint="eastAsia"/>
          <w:sz w:val="24"/>
        </w:rPr>
        <w:t>投标人名称：</w:t>
      </w:r>
    </w:p>
    <w:p w:rsidR="00FA6CDE" w:rsidRDefault="00CA7E5A">
      <w:pPr>
        <w:spacing w:line="480" w:lineRule="auto"/>
        <w:ind w:firstLineChars="200" w:firstLine="480"/>
        <w:rPr>
          <w:rFonts w:ascii="宋体" w:hAnsi="宋体"/>
          <w:sz w:val="24"/>
        </w:rPr>
      </w:pPr>
      <w:r>
        <w:rPr>
          <w:rFonts w:ascii="宋体" w:hAnsi="宋体" w:hint="eastAsia"/>
          <w:sz w:val="24"/>
        </w:rPr>
        <w:t xml:space="preserve">姓名： (法定代表人亲笔签字) 性别： 年龄： 职务：系 </w:t>
      </w:r>
    </w:p>
    <w:p w:rsidR="00FA6CDE" w:rsidRDefault="00CA7E5A">
      <w:pPr>
        <w:spacing w:line="480" w:lineRule="auto"/>
        <w:rPr>
          <w:rFonts w:ascii="宋体" w:hAnsi="宋体"/>
          <w:sz w:val="24"/>
        </w:rPr>
      </w:pPr>
      <w:r>
        <w:rPr>
          <w:rFonts w:ascii="宋体" w:hAnsi="宋体" w:hint="eastAsia"/>
          <w:sz w:val="24"/>
        </w:rPr>
        <w:t>(投标人名称)的法定代表人。</w:t>
      </w:r>
    </w:p>
    <w:p w:rsidR="00FA6CDE" w:rsidRDefault="00CA7E5A">
      <w:pPr>
        <w:spacing w:line="480" w:lineRule="auto"/>
        <w:ind w:firstLineChars="200" w:firstLine="480"/>
        <w:rPr>
          <w:rFonts w:ascii="宋体" w:hAnsi="宋体"/>
          <w:sz w:val="24"/>
        </w:rPr>
      </w:pPr>
      <w:r>
        <w:rPr>
          <w:rFonts w:ascii="宋体" w:hAnsi="宋体" w:hint="eastAsia"/>
          <w:sz w:val="24"/>
        </w:rPr>
        <w:t>特此证明。</w:t>
      </w:r>
    </w:p>
    <w:p w:rsidR="00FA6CDE" w:rsidRDefault="00CA7E5A" w:rsidP="00CF3F8E">
      <w:pPr>
        <w:spacing w:line="480" w:lineRule="auto"/>
        <w:ind w:firstLineChars="200" w:firstLine="420"/>
        <w:rPr>
          <w:rFonts w:ascii="宋体" w:hAnsi="宋体"/>
          <w:szCs w:val="21"/>
        </w:rPr>
      </w:pPr>
      <w:r>
        <w:rPr>
          <w:rFonts w:ascii="宋体" w:hAnsi="宋体" w:hint="eastAsia"/>
          <w:szCs w:val="21"/>
        </w:rPr>
        <w:t>附：法定代表人身份证复印件。</w:t>
      </w:r>
    </w:p>
    <w:p w:rsidR="00FA6CDE" w:rsidRDefault="00FA6CDE">
      <w:pPr>
        <w:spacing w:line="480" w:lineRule="auto"/>
        <w:ind w:firstLineChars="200" w:firstLine="480"/>
        <w:rPr>
          <w:rFonts w:ascii="宋体" w:hAnsi="宋体" w:cs="宋体"/>
          <w:sz w:val="24"/>
        </w:rPr>
      </w:pPr>
    </w:p>
    <w:p w:rsidR="00FA6CDE" w:rsidRDefault="00CA7E5A">
      <w:pPr>
        <w:spacing w:line="480" w:lineRule="auto"/>
        <w:rPr>
          <w:rFonts w:ascii="宋体" w:hAnsi="宋体" w:cs="宋体"/>
          <w:sz w:val="24"/>
        </w:rPr>
      </w:pPr>
      <w:r>
        <w:rPr>
          <w:rFonts w:ascii="宋体" w:hAnsi="宋体" w:cs="宋体" w:hint="eastAsia"/>
          <w:sz w:val="24"/>
        </w:rPr>
        <w:t xml:space="preserve">                                            投标人：(盖单位章)</w:t>
      </w:r>
    </w:p>
    <w:p w:rsidR="00FA6CDE" w:rsidRDefault="00CA7E5A">
      <w:pPr>
        <w:spacing w:line="480" w:lineRule="auto"/>
        <w:ind w:firstLineChars="2625" w:firstLine="6300"/>
        <w:rPr>
          <w:rFonts w:ascii="宋体" w:hAnsi="宋体" w:cs="宋体"/>
          <w:sz w:val="24"/>
        </w:rPr>
      </w:pPr>
      <w:r>
        <w:rPr>
          <w:rFonts w:ascii="宋体" w:hAnsi="宋体" w:cs="宋体" w:hint="eastAsia"/>
          <w:sz w:val="24"/>
        </w:rPr>
        <w:t>年月日</w:t>
      </w:r>
    </w:p>
    <w:p w:rsidR="00FA6CDE" w:rsidRDefault="00FA6CDE" w:rsidP="00CF3F8E">
      <w:pPr>
        <w:spacing w:line="400" w:lineRule="exact"/>
        <w:ind w:firstLineChars="200" w:firstLine="420"/>
        <w:rPr>
          <w:rFonts w:ascii="宋体" w:hAnsi="宋体" w:cs="宋体"/>
          <w:szCs w:val="21"/>
        </w:rPr>
      </w:pPr>
    </w:p>
    <w:p w:rsidR="00FA6CDE" w:rsidRDefault="00FA6CDE" w:rsidP="00CF3F8E">
      <w:pPr>
        <w:spacing w:line="400" w:lineRule="exact"/>
        <w:ind w:firstLineChars="200" w:firstLine="420"/>
        <w:rPr>
          <w:rFonts w:ascii="宋体" w:hAnsi="宋体" w:cs="宋体"/>
          <w:szCs w:val="21"/>
        </w:rPr>
      </w:pPr>
    </w:p>
    <w:p w:rsidR="00FA6CDE" w:rsidRDefault="00FA6CDE" w:rsidP="00CF3F8E">
      <w:pPr>
        <w:spacing w:line="400" w:lineRule="exact"/>
        <w:ind w:firstLineChars="200" w:firstLine="420"/>
        <w:rPr>
          <w:rFonts w:ascii="宋体" w:hAnsi="宋体" w:cs="宋体"/>
          <w:szCs w:val="21"/>
        </w:rPr>
      </w:pPr>
    </w:p>
    <w:p w:rsidR="00FA6CDE" w:rsidRDefault="00CA7E5A" w:rsidP="00DB03DB">
      <w:pPr>
        <w:spacing w:line="400" w:lineRule="exact"/>
        <w:ind w:firstLine="480"/>
        <w:rPr>
          <w:rFonts w:ascii="宋体" w:hAnsi="宋体" w:cs="宋体"/>
          <w:szCs w:val="21"/>
        </w:rPr>
      </w:pPr>
      <w:r>
        <w:rPr>
          <w:rFonts w:ascii="宋体" w:hAnsi="宋体" w:cs="宋体" w:hint="eastAsia"/>
          <w:szCs w:val="21"/>
        </w:rPr>
        <w:t>注：</w:t>
      </w:r>
    </w:p>
    <w:p w:rsidR="00FA6CDE" w:rsidRDefault="00CA7E5A" w:rsidP="00CF3F8E">
      <w:pPr>
        <w:spacing w:line="400" w:lineRule="exact"/>
        <w:ind w:firstLineChars="200" w:firstLine="420"/>
        <w:rPr>
          <w:rFonts w:ascii="宋体" w:hAnsi="宋体" w:cs="宋体"/>
          <w:szCs w:val="21"/>
        </w:rPr>
      </w:pPr>
      <w:r>
        <w:rPr>
          <w:rFonts w:ascii="宋体" w:hAnsi="宋体" w:cs="宋体" w:hint="eastAsia"/>
          <w:szCs w:val="21"/>
        </w:rPr>
        <w:t>1.法定代表人的签字必须是亲笔签名，不得使用印章、签名章或其他电子制版签名代替；</w:t>
      </w:r>
    </w:p>
    <w:p w:rsidR="00FA6CDE" w:rsidRDefault="00CA7E5A" w:rsidP="00662913">
      <w:pPr>
        <w:pStyle w:val="8"/>
        <w:spacing w:before="13" w:line="240" w:lineRule="auto"/>
        <w:ind w:left="2592" w:firstLine="480"/>
        <w:jc w:val="center"/>
      </w:pPr>
      <w:r>
        <w:rPr>
          <w:rFonts w:ascii="宋体" w:hAnsi="宋体" w:hint="eastAsia"/>
        </w:rPr>
        <w:br w:type="page"/>
      </w:r>
      <w:r>
        <w:rPr>
          <w:rFonts w:ascii="宋体" w:eastAsia="宋体" w:hAnsi="宋体" w:cs="宋体" w:hint="eastAsia"/>
          <w:kern w:val="2"/>
          <w:sz w:val="28"/>
          <w:szCs w:val="28"/>
        </w:rPr>
        <w:lastRenderedPageBreak/>
        <w:t>三、联合体协议书（如有）</w:t>
      </w:r>
    </w:p>
    <w:p w:rsidR="00FA6CDE" w:rsidRDefault="00FA6CDE">
      <w:pPr>
        <w:rPr>
          <w:rFonts w:ascii="黑体" w:eastAsia="黑体" w:hAnsi="黑体" w:cs="黑体"/>
          <w:sz w:val="24"/>
        </w:rPr>
      </w:pPr>
    </w:p>
    <w:p w:rsidR="00FA6CDE" w:rsidRDefault="00CA7E5A">
      <w:pPr>
        <w:pStyle w:val="a6"/>
        <w:tabs>
          <w:tab w:val="left" w:pos="1798"/>
          <w:tab w:val="left" w:pos="1918"/>
          <w:tab w:val="left" w:pos="5758"/>
        </w:tabs>
        <w:spacing w:line="356" w:lineRule="auto"/>
        <w:ind w:right="264" w:firstLine="480"/>
        <w:rPr>
          <w:sz w:val="24"/>
        </w:rPr>
      </w:pPr>
      <w:r>
        <w:rPr>
          <w:rFonts w:eastAsia="Times New Roman"/>
          <w:sz w:val="24"/>
          <w:u w:val="single" w:color="010101"/>
        </w:rPr>
        <w:tab/>
      </w:r>
      <w:r>
        <w:rPr>
          <w:sz w:val="24"/>
        </w:rPr>
        <w:t>(</w:t>
      </w:r>
      <w:r>
        <w:rPr>
          <w:sz w:val="24"/>
        </w:rPr>
        <w:t>所有成员单位名称</w:t>
      </w:r>
      <w:r>
        <w:rPr>
          <w:sz w:val="24"/>
        </w:rPr>
        <w:t>)</w:t>
      </w:r>
      <w:r>
        <w:rPr>
          <w:sz w:val="24"/>
        </w:rPr>
        <w:t>自愿组成</w:t>
      </w:r>
      <w:r>
        <w:rPr>
          <w:rFonts w:eastAsia="Times New Roman"/>
          <w:sz w:val="24"/>
          <w:u w:val="single" w:color="010101"/>
        </w:rPr>
        <w:tab/>
      </w:r>
      <w:r>
        <w:rPr>
          <w:spacing w:val="-1"/>
          <w:sz w:val="24"/>
        </w:rPr>
        <w:t>（联合体名称）联合体，</w:t>
      </w:r>
      <w:r>
        <w:rPr>
          <w:sz w:val="24"/>
        </w:rPr>
        <w:t>共同参加</w:t>
      </w:r>
      <w:r>
        <w:rPr>
          <w:rFonts w:eastAsia="Times New Roman"/>
          <w:sz w:val="24"/>
          <w:u w:val="single" w:color="010101"/>
        </w:rPr>
        <w:tab/>
      </w:r>
      <w:r>
        <w:rPr>
          <w:rFonts w:eastAsia="Times New Roman"/>
          <w:sz w:val="24"/>
          <w:u w:val="single" w:color="010101"/>
        </w:rPr>
        <w:tab/>
      </w:r>
      <w:r>
        <w:rPr>
          <w:sz w:val="24"/>
        </w:rPr>
        <w:t>(</w:t>
      </w:r>
      <w:r>
        <w:rPr>
          <w:sz w:val="24"/>
        </w:rPr>
        <w:t>项目名称</w:t>
      </w:r>
      <w:r>
        <w:rPr>
          <w:sz w:val="24"/>
        </w:rPr>
        <w:t>)</w:t>
      </w:r>
      <w:r>
        <w:rPr>
          <w:spacing w:val="-1"/>
          <w:sz w:val="24"/>
        </w:rPr>
        <w:t>标段勘察设计招标投标。现就联合体投标事宜订立如下协议。</w:t>
      </w:r>
    </w:p>
    <w:p w:rsidR="00FA6CDE" w:rsidRDefault="00CA7E5A">
      <w:pPr>
        <w:pStyle w:val="a6"/>
        <w:tabs>
          <w:tab w:val="left" w:pos="2638"/>
          <w:tab w:val="left" w:pos="5638"/>
        </w:tabs>
        <w:spacing w:before="37"/>
        <w:ind w:left="598"/>
        <w:jc w:val="left"/>
        <w:rPr>
          <w:sz w:val="24"/>
        </w:rPr>
      </w:pPr>
      <w:r>
        <w:rPr>
          <w:sz w:val="24"/>
        </w:rPr>
        <w:t>1.</w:t>
      </w:r>
      <w:r>
        <w:rPr>
          <w:rFonts w:eastAsia="Times New Roman"/>
          <w:sz w:val="24"/>
          <w:u w:val="single" w:color="010101"/>
        </w:rPr>
        <w:tab/>
      </w:r>
      <w:r>
        <w:rPr>
          <w:sz w:val="24"/>
        </w:rPr>
        <w:t>(</w:t>
      </w:r>
      <w:r>
        <w:rPr>
          <w:sz w:val="24"/>
        </w:rPr>
        <w:t>某成员单位名称</w:t>
      </w:r>
      <w:r>
        <w:rPr>
          <w:sz w:val="24"/>
        </w:rPr>
        <w:t>)</w:t>
      </w:r>
      <w:r>
        <w:rPr>
          <w:sz w:val="24"/>
        </w:rPr>
        <w:t>为</w:t>
      </w:r>
      <w:r>
        <w:rPr>
          <w:rFonts w:eastAsia="Times New Roman"/>
          <w:sz w:val="24"/>
          <w:u w:val="single" w:color="010101"/>
        </w:rPr>
        <w:tab/>
      </w:r>
      <w:r>
        <w:rPr>
          <w:spacing w:val="-1"/>
          <w:sz w:val="24"/>
        </w:rPr>
        <w:t>（联合体名称）牵头人。</w:t>
      </w:r>
    </w:p>
    <w:p w:rsidR="00FA6CDE" w:rsidRDefault="00CA7E5A">
      <w:pPr>
        <w:pStyle w:val="a6"/>
        <w:spacing w:before="152" w:line="356" w:lineRule="auto"/>
        <w:ind w:right="237" w:firstLine="480"/>
        <w:rPr>
          <w:sz w:val="24"/>
        </w:rPr>
      </w:pPr>
      <w:r>
        <w:rPr>
          <w:sz w:val="24"/>
        </w:rPr>
        <w:t>2.</w:t>
      </w:r>
      <w:r>
        <w:rPr>
          <w:sz w:val="24"/>
        </w:rPr>
        <w:t>联合体各成员授权牵头人代表联合体参加投标活动</w:t>
      </w:r>
      <w:r>
        <w:rPr>
          <w:spacing w:val="-47"/>
          <w:sz w:val="24"/>
        </w:rPr>
        <w:t>，</w:t>
      </w:r>
      <w:r>
        <w:rPr>
          <w:sz w:val="24"/>
        </w:rPr>
        <w:t>签署文件</w:t>
      </w:r>
      <w:r>
        <w:rPr>
          <w:spacing w:val="-47"/>
          <w:sz w:val="24"/>
        </w:rPr>
        <w:t>，</w:t>
      </w:r>
      <w:r>
        <w:rPr>
          <w:sz w:val="24"/>
        </w:rPr>
        <w:t>提交和接收相关的资料</w:t>
      </w:r>
      <w:r>
        <w:rPr>
          <w:spacing w:val="-33"/>
          <w:sz w:val="24"/>
        </w:rPr>
        <w:t>、</w:t>
      </w:r>
      <w:r>
        <w:rPr>
          <w:sz w:val="24"/>
        </w:rPr>
        <w:t>信息及指示</w:t>
      </w:r>
      <w:r>
        <w:rPr>
          <w:spacing w:val="-30"/>
          <w:sz w:val="24"/>
        </w:rPr>
        <w:t>，</w:t>
      </w:r>
      <w:r>
        <w:rPr>
          <w:sz w:val="24"/>
        </w:rPr>
        <w:t>进行合同谈判活动</w:t>
      </w:r>
      <w:r>
        <w:rPr>
          <w:spacing w:val="-32"/>
          <w:sz w:val="24"/>
        </w:rPr>
        <w:t>，</w:t>
      </w:r>
      <w:r>
        <w:rPr>
          <w:sz w:val="24"/>
        </w:rPr>
        <w:t>负责合同实施阶段的组织和协</w:t>
      </w:r>
      <w:r>
        <w:rPr>
          <w:spacing w:val="-1"/>
          <w:sz w:val="24"/>
        </w:rPr>
        <w:t>调工作，以及处理与本招标项目有关的一切事务。</w:t>
      </w:r>
    </w:p>
    <w:p w:rsidR="00FA6CDE" w:rsidRDefault="00CA7E5A">
      <w:pPr>
        <w:pStyle w:val="a6"/>
        <w:spacing w:before="36" w:line="357" w:lineRule="auto"/>
        <w:ind w:right="237" w:firstLine="480"/>
        <w:rPr>
          <w:sz w:val="24"/>
        </w:rPr>
      </w:pPr>
      <w:r>
        <w:rPr>
          <w:sz w:val="24"/>
        </w:rPr>
        <w:t>3.</w:t>
      </w:r>
      <w:r>
        <w:rPr>
          <w:sz w:val="24"/>
        </w:rPr>
        <w:t>联合体牵头人在本项目中签署的一切文件和处理的一切事宜</w:t>
      </w:r>
      <w:r>
        <w:rPr>
          <w:spacing w:val="-94"/>
          <w:sz w:val="24"/>
        </w:rPr>
        <w:t>，</w:t>
      </w:r>
      <w:r>
        <w:rPr>
          <w:sz w:val="24"/>
        </w:rPr>
        <w:t>联合体各成员均予以承认</w:t>
      </w:r>
      <w:r>
        <w:rPr>
          <w:spacing w:val="-47"/>
          <w:sz w:val="24"/>
        </w:rPr>
        <w:t>。</w:t>
      </w:r>
      <w:r>
        <w:rPr>
          <w:sz w:val="24"/>
        </w:rPr>
        <w:t>联合体各成员将严格按照招标文件</w:t>
      </w:r>
      <w:r>
        <w:rPr>
          <w:spacing w:val="-47"/>
          <w:sz w:val="24"/>
        </w:rPr>
        <w:t>、</w:t>
      </w:r>
      <w:r>
        <w:rPr>
          <w:sz w:val="24"/>
        </w:rPr>
        <w:t>投标文件和合同的要求全面</w:t>
      </w:r>
      <w:r>
        <w:rPr>
          <w:spacing w:val="-1"/>
          <w:sz w:val="24"/>
        </w:rPr>
        <w:t>履行义务，并向招标人承担连带责任。</w:t>
      </w:r>
    </w:p>
    <w:p w:rsidR="00FA6CDE" w:rsidRDefault="00CA7E5A">
      <w:pPr>
        <w:pStyle w:val="a6"/>
        <w:tabs>
          <w:tab w:val="left" w:pos="7345"/>
          <w:tab w:val="left" w:pos="7438"/>
        </w:tabs>
        <w:spacing w:before="35" w:line="356" w:lineRule="auto"/>
        <w:ind w:right="117" w:firstLine="480"/>
        <w:jc w:val="left"/>
        <w:rPr>
          <w:sz w:val="24"/>
        </w:rPr>
      </w:pPr>
      <w:r>
        <w:rPr>
          <w:sz w:val="24"/>
        </w:rPr>
        <w:t>4.</w:t>
      </w:r>
      <w:r>
        <w:rPr>
          <w:sz w:val="24"/>
        </w:rPr>
        <w:t>联合体各成员单位内部的职责分工如下</w:t>
      </w:r>
      <w:r>
        <w:rPr>
          <w:spacing w:val="-94"/>
          <w:sz w:val="24"/>
        </w:rPr>
        <w:t>：</w:t>
      </w:r>
      <w:r>
        <w:rPr>
          <w:sz w:val="24"/>
          <w:u w:val="single" w:color="010101"/>
        </w:rPr>
        <w:t>(</w:t>
      </w:r>
      <w:r>
        <w:rPr>
          <w:sz w:val="24"/>
          <w:u w:val="single" w:color="010101"/>
        </w:rPr>
        <w:t>牵头人名称</w:t>
      </w:r>
      <w:r>
        <w:rPr>
          <w:sz w:val="24"/>
          <w:u w:val="single" w:color="010101"/>
        </w:rPr>
        <w:t>)</w:t>
      </w:r>
      <w:r>
        <w:rPr>
          <w:sz w:val="24"/>
        </w:rPr>
        <w:t>承担</w:t>
      </w:r>
      <w:r>
        <w:rPr>
          <w:rFonts w:eastAsia="Times New Roman"/>
          <w:sz w:val="24"/>
          <w:u w:val="single" w:color="010101"/>
        </w:rPr>
        <w:tab/>
      </w:r>
      <w:r>
        <w:rPr>
          <w:sz w:val="24"/>
        </w:rPr>
        <w:t>专业工程</w:t>
      </w:r>
      <w:r>
        <w:rPr>
          <w:rFonts w:hint="eastAsia"/>
          <w:sz w:val="24"/>
        </w:rPr>
        <w:t>，占总工程量的</w:t>
      </w:r>
      <w:r>
        <w:rPr>
          <w:rFonts w:hint="eastAsia"/>
          <w:sz w:val="24"/>
        </w:rPr>
        <w:t>%</w:t>
      </w:r>
      <w:r>
        <w:rPr>
          <w:sz w:val="24"/>
        </w:rPr>
        <w:t>；</w:t>
      </w:r>
      <w:r>
        <w:rPr>
          <w:sz w:val="24"/>
        </w:rPr>
        <w:t xml:space="preserve"> </w:t>
      </w:r>
      <w:r>
        <w:rPr>
          <w:sz w:val="24"/>
          <w:u w:val="single" w:color="010101"/>
        </w:rPr>
        <w:t>(</w:t>
      </w:r>
      <w:r>
        <w:rPr>
          <w:sz w:val="24"/>
          <w:u w:val="single" w:color="010101"/>
        </w:rPr>
        <w:t>成员</w:t>
      </w:r>
      <w:proofErr w:type="gramStart"/>
      <w:r>
        <w:rPr>
          <w:sz w:val="24"/>
          <w:u w:val="single" w:color="010101"/>
        </w:rPr>
        <w:t>一</w:t>
      </w:r>
      <w:proofErr w:type="gramEnd"/>
      <w:r>
        <w:rPr>
          <w:sz w:val="24"/>
          <w:u w:val="single" w:color="010101"/>
        </w:rPr>
        <w:t>名称</w:t>
      </w:r>
      <w:r>
        <w:rPr>
          <w:sz w:val="24"/>
          <w:u w:val="single" w:color="010101"/>
        </w:rPr>
        <w:t>)</w:t>
      </w:r>
      <w:r>
        <w:rPr>
          <w:sz w:val="24"/>
        </w:rPr>
        <w:t>承担专业工程</w:t>
      </w:r>
      <w:r>
        <w:rPr>
          <w:rFonts w:hint="eastAsia"/>
          <w:sz w:val="24"/>
        </w:rPr>
        <w:t>，占总工程量的</w:t>
      </w:r>
      <w:r>
        <w:rPr>
          <w:rFonts w:hint="eastAsia"/>
          <w:sz w:val="24"/>
        </w:rPr>
        <w:t>%</w:t>
      </w:r>
      <w:r>
        <w:rPr>
          <w:rFonts w:hint="eastAsia"/>
          <w:sz w:val="24"/>
        </w:rPr>
        <w:t>。……</w:t>
      </w:r>
    </w:p>
    <w:p w:rsidR="00FA6CDE" w:rsidRDefault="00CA7E5A">
      <w:pPr>
        <w:pStyle w:val="a6"/>
        <w:spacing w:before="36" w:line="356" w:lineRule="auto"/>
        <w:ind w:firstLine="480"/>
        <w:jc w:val="left"/>
        <w:rPr>
          <w:sz w:val="24"/>
        </w:rPr>
      </w:pPr>
      <w:r>
        <w:rPr>
          <w:sz w:val="24"/>
        </w:rPr>
        <w:t>5.</w:t>
      </w:r>
      <w:r>
        <w:rPr>
          <w:sz w:val="24"/>
        </w:rPr>
        <w:t>投标工作和联合体在中标后工程实施过程中的有关费用按各自承担的工</w:t>
      </w:r>
      <w:r>
        <w:rPr>
          <w:spacing w:val="-1"/>
          <w:sz w:val="24"/>
        </w:rPr>
        <w:t>作量分摊。</w:t>
      </w:r>
    </w:p>
    <w:p w:rsidR="00FA6CDE" w:rsidRDefault="00CA7E5A">
      <w:pPr>
        <w:pStyle w:val="a6"/>
        <w:spacing w:before="36" w:line="356" w:lineRule="auto"/>
        <w:ind w:right="237" w:firstLine="480"/>
        <w:rPr>
          <w:sz w:val="24"/>
        </w:rPr>
      </w:pPr>
      <w:r>
        <w:rPr>
          <w:sz w:val="24"/>
        </w:rPr>
        <w:t>6.</w:t>
      </w:r>
      <w:r>
        <w:rPr>
          <w:sz w:val="24"/>
        </w:rPr>
        <w:t>本协议书自所有成员单位法定代表人签字或盖单位章之日起生效</w:t>
      </w:r>
      <w:r>
        <w:rPr>
          <w:spacing w:val="-94"/>
          <w:sz w:val="24"/>
        </w:rPr>
        <w:t>，</w:t>
      </w:r>
      <w:r>
        <w:rPr>
          <w:sz w:val="24"/>
        </w:rPr>
        <w:t>合同履</w:t>
      </w:r>
      <w:r>
        <w:rPr>
          <w:spacing w:val="-1"/>
          <w:sz w:val="24"/>
        </w:rPr>
        <w:t>行完毕后自动失效。</w:t>
      </w:r>
    </w:p>
    <w:p w:rsidR="00FA6CDE" w:rsidRDefault="00CA7E5A" w:rsidP="00662913">
      <w:pPr>
        <w:pStyle w:val="a6"/>
        <w:tabs>
          <w:tab w:val="left" w:pos="2638"/>
        </w:tabs>
        <w:spacing w:before="36"/>
        <w:ind w:left="589" w:firstLine="480"/>
        <w:jc w:val="left"/>
        <w:rPr>
          <w:sz w:val="24"/>
        </w:rPr>
      </w:pPr>
      <w:r>
        <w:rPr>
          <w:sz w:val="24"/>
        </w:rPr>
        <w:t>7.</w:t>
      </w:r>
      <w:r>
        <w:rPr>
          <w:sz w:val="24"/>
        </w:rPr>
        <w:t>本协议书一式</w:t>
      </w:r>
      <w:r>
        <w:rPr>
          <w:rFonts w:eastAsia="Times New Roman"/>
          <w:sz w:val="24"/>
          <w:u w:val="single" w:color="010101"/>
        </w:rPr>
        <w:tab/>
      </w:r>
      <w:r>
        <w:rPr>
          <w:spacing w:val="-1"/>
          <w:sz w:val="24"/>
        </w:rPr>
        <w:t>份，联合体成员和招标人各执一份。</w:t>
      </w:r>
    </w:p>
    <w:p w:rsidR="00FA6CDE" w:rsidRDefault="00FA6CDE">
      <w:pPr>
        <w:rPr>
          <w:rFonts w:ascii="宋体" w:hAnsi="宋体" w:cs="宋体"/>
          <w:sz w:val="24"/>
        </w:rPr>
      </w:pPr>
    </w:p>
    <w:p w:rsidR="00FA6CDE" w:rsidRDefault="00FA6CDE">
      <w:pPr>
        <w:spacing w:before="3"/>
        <w:rPr>
          <w:rFonts w:ascii="宋体" w:hAnsi="宋体" w:cs="宋体"/>
          <w:sz w:val="24"/>
        </w:rPr>
      </w:pPr>
    </w:p>
    <w:p w:rsidR="00FA6CDE" w:rsidRDefault="00CA7E5A" w:rsidP="00662913">
      <w:pPr>
        <w:pStyle w:val="a6"/>
        <w:tabs>
          <w:tab w:val="left" w:pos="5029"/>
          <w:tab w:val="left" w:pos="5269"/>
        </w:tabs>
        <w:spacing w:line="305" w:lineRule="auto"/>
        <w:ind w:left="589" w:right="1954" w:firstLine="476"/>
        <w:jc w:val="left"/>
        <w:rPr>
          <w:spacing w:val="-1"/>
          <w:sz w:val="24"/>
        </w:rPr>
      </w:pPr>
      <w:r>
        <w:rPr>
          <w:spacing w:val="-1"/>
          <w:sz w:val="24"/>
        </w:rPr>
        <w:t>联合体牵头人名称：</w:t>
      </w:r>
      <w:r>
        <w:rPr>
          <w:rFonts w:eastAsia="Times New Roman"/>
          <w:spacing w:val="-1"/>
          <w:sz w:val="24"/>
          <w:u w:val="single" w:color="010101"/>
        </w:rPr>
        <w:tab/>
      </w:r>
      <w:r>
        <w:rPr>
          <w:rFonts w:eastAsia="Times New Roman"/>
          <w:spacing w:val="-1"/>
          <w:sz w:val="24"/>
          <w:u w:val="single" w:color="010101"/>
        </w:rPr>
        <w:tab/>
      </w:r>
      <w:r>
        <w:rPr>
          <w:spacing w:val="-1"/>
          <w:sz w:val="24"/>
        </w:rPr>
        <w:t>（盖单位章）</w:t>
      </w:r>
    </w:p>
    <w:p w:rsidR="00FA6CDE" w:rsidRDefault="00CA7E5A" w:rsidP="00662913">
      <w:pPr>
        <w:pStyle w:val="a6"/>
        <w:tabs>
          <w:tab w:val="left" w:pos="5029"/>
          <w:tab w:val="left" w:pos="5269"/>
        </w:tabs>
        <w:spacing w:line="305" w:lineRule="auto"/>
        <w:ind w:left="589" w:right="1954" w:firstLine="476"/>
        <w:jc w:val="left"/>
        <w:rPr>
          <w:sz w:val="24"/>
        </w:rPr>
      </w:pPr>
      <w:r>
        <w:rPr>
          <w:spacing w:val="-1"/>
          <w:sz w:val="24"/>
        </w:rPr>
        <w:t>法定代表人：</w:t>
      </w:r>
      <w:r>
        <w:rPr>
          <w:rFonts w:eastAsia="Times New Roman"/>
          <w:spacing w:val="-1"/>
          <w:sz w:val="24"/>
          <w:u w:val="single" w:color="010101"/>
        </w:rPr>
        <w:tab/>
      </w:r>
      <w:r>
        <w:rPr>
          <w:spacing w:val="-1"/>
          <w:sz w:val="24"/>
        </w:rPr>
        <w:t>（签字）</w:t>
      </w:r>
    </w:p>
    <w:p w:rsidR="00FA6CDE" w:rsidRDefault="00FA6CDE">
      <w:pPr>
        <w:spacing w:before="2"/>
        <w:rPr>
          <w:rFonts w:ascii="宋体" w:hAnsi="宋体" w:cs="宋体"/>
          <w:sz w:val="24"/>
        </w:rPr>
      </w:pPr>
    </w:p>
    <w:p w:rsidR="00FA6CDE" w:rsidRDefault="00CA7E5A" w:rsidP="00662913">
      <w:pPr>
        <w:pStyle w:val="a6"/>
        <w:tabs>
          <w:tab w:val="left" w:pos="5029"/>
        </w:tabs>
        <w:spacing w:line="305" w:lineRule="auto"/>
        <w:ind w:left="589" w:right="2194" w:firstLine="476"/>
        <w:jc w:val="left"/>
        <w:rPr>
          <w:spacing w:val="-1"/>
          <w:sz w:val="24"/>
        </w:rPr>
      </w:pPr>
      <w:r>
        <w:rPr>
          <w:spacing w:val="-1"/>
          <w:sz w:val="24"/>
        </w:rPr>
        <w:t>联合体成员名称：</w:t>
      </w:r>
      <w:r>
        <w:rPr>
          <w:rFonts w:eastAsia="Times New Roman"/>
          <w:spacing w:val="-1"/>
          <w:sz w:val="24"/>
          <w:u w:val="single" w:color="010101"/>
        </w:rPr>
        <w:tab/>
      </w:r>
      <w:r>
        <w:rPr>
          <w:spacing w:val="-1"/>
          <w:sz w:val="24"/>
        </w:rPr>
        <w:t>（盖单位章）</w:t>
      </w:r>
    </w:p>
    <w:p w:rsidR="00FA6CDE" w:rsidRDefault="00CA7E5A" w:rsidP="00662913">
      <w:pPr>
        <w:pStyle w:val="a6"/>
        <w:tabs>
          <w:tab w:val="left" w:pos="5029"/>
        </w:tabs>
        <w:spacing w:line="305" w:lineRule="auto"/>
        <w:ind w:left="589" w:right="2194" w:firstLine="476"/>
        <w:jc w:val="left"/>
        <w:rPr>
          <w:sz w:val="24"/>
        </w:rPr>
      </w:pPr>
      <w:r>
        <w:rPr>
          <w:spacing w:val="-1"/>
          <w:sz w:val="24"/>
        </w:rPr>
        <w:t>法定代表人：</w:t>
      </w:r>
      <w:r>
        <w:rPr>
          <w:rFonts w:eastAsia="Times New Roman"/>
          <w:spacing w:val="-1"/>
          <w:sz w:val="24"/>
          <w:u w:val="single" w:color="010101"/>
        </w:rPr>
        <w:tab/>
      </w:r>
      <w:r>
        <w:rPr>
          <w:spacing w:val="-1"/>
          <w:sz w:val="24"/>
        </w:rPr>
        <w:t>（签字）</w:t>
      </w:r>
    </w:p>
    <w:p w:rsidR="00FA6CDE" w:rsidRDefault="00FA6CDE">
      <w:pPr>
        <w:spacing w:before="2"/>
        <w:rPr>
          <w:rFonts w:ascii="宋体" w:hAnsi="宋体" w:cs="宋体"/>
          <w:sz w:val="24"/>
        </w:rPr>
      </w:pPr>
    </w:p>
    <w:p w:rsidR="00FA6CDE" w:rsidRDefault="00CA7E5A" w:rsidP="00662913">
      <w:pPr>
        <w:pStyle w:val="a6"/>
        <w:tabs>
          <w:tab w:val="left" w:pos="5029"/>
        </w:tabs>
        <w:spacing w:line="305" w:lineRule="auto"/>
        <w:ind w:left="598" w:right="2194" w:firstLine="476"/>
        <w:jc w:val="left"/>
        <w:rPr>
          <w:spacing w:val="-1"/>
          <w:sz w:val="24"/>
        </w:rPr>
      </w:pPr>
      <w:r>
        <w:rPr>
          <w:spacing w:val="-1"/>
          <w:sz w:val="24"/>
        </w:rPr>
        <w:t>联合体成员名称：</w:t>
      </w:r>
      <w:r>
        <w:rPr>
          <w:rFonts w:eastAsia="Times New Roman"/>
          <w:spacing w:val="-1"/>
          <w:sz w:val="24"/>
          <w:u w:val="single" w:color="010101"/>
        </w:rPr>
        <w:tab/>
      </w:r>
      <w:r>
        <w:rPr>
          <w:spacing w:val="-1"/>
          <w:sz w:val="24"/>
        </w:rPr>
        <w:t>（盖单位章）</w:t>
      </w:r>
    </w:p>
    <w:p w:rsidR="00FA6CDE" w:rsidRDefault="00CA7E5A" w:rsidP="00662913">
      <w:pPr>
        <w:pStyle w:val="a6"/>
        <w:tabs>
          <w:tab w:val="left" w:pos="5029"/>
        </w:tabs>
        <w:spacing w:line="305" w:lineRule="auto"/>
        <w:ind w:left="598" w:right="2194" w:firstLine="476"/>
        <w:jc w:val="left"/>
        <w:rPr>
          <w:sz w:val="24"/>
        </w:rPr>
      </w:pPr>
      <w:r>
        <w:rPr>
          <w:spacing w:val="-1"/>
          <w:sz w:val="24"/>
        </w:rPr>
        <w:t>法定代表人：</w:t>
      </w:r>
      <w:r>
        <w:rPr>
          <w:rFonts w:eastAsia="Times New Roman"/>
          <w:spacing w:val="-1"/>
          <w:sz w:val="24"/>
          <w:u w:val="single" w:color="010101"/>
        </w:rPr>
        <w:tab/>
      </w:r>
      <w:r>
        <w:rPr>
          <w:spacing w:val="-1"/>
          <w:sz w:val="24"/>
        </w:rPr>
        <w:t>（签字）</w:t>
      </w:r>
    </w:p>
    <w:p w:rsidR="00FA6CDE" w:rsidRDefault="00CA7E5A">
      <w:pPr>
        <w:pStyle w:val="a6"/>
        <w:spacing w:before="93"/>
        <w:ind w:left="598"/>
        <w:jc w:val="left"/>
        <w:rPr>
          <w:rFonts w:eastAsia="Times New Roman"/>
          <w:sz w:val="24"/>
        </w:rPr>
      </w:pPr>
      <w:r>
        <w:rPr>
          <w:rFonts w:eastAsia="Times New Roman"/>
          <w:sz w:val="24"/>
        </w:rPr>
        <w:t>……</w:t>
      </w:r>
    </w:p>
    <w:p w:rsidR="00FA6CDE" w:rsidRDefault="00CA7E5A">
      <w:pPr>
        <w:jc w:val="right"/>
      </w:pPr>
      <w:r>
        <w:rPr>
          <w:rFonts w:eastAsia="Times New Roman"/>
          <w:sz w:val="24"/>
          <w:u w:val="single" w:color="010101"/>
        </w:rPr>
        <w:tab/>
      </w:r>
      <w:r>
        <w:rPr>
          <w:sz w:val="24"/>
        </w:rPr>
        <w:t>年</w:t>
      </w:r>
      <w:r>
        <w:rPr>
          <w:rFonts w:eastAsia="Times New Roman"/>
          <w:sz w:val="24"/>
          <w:u w:val="single" w:color="010101"/>
        </w:rPr>
        <w:tab/>
      </w:r>
      <w:r>
        <w:rPr>
          <w:sz w:val="24"/>
        </w:rPr>
        <w:t>月</w:t>
      </w:r>
      <w:r>
        <w:rPr>
          <w:rFonts w:eastAsia="Times New Roman"/>
          <w:sz w:val="24"/>
          <w:u w:val="single" w:color="010101"/>
        </w:rPr>
        <w:tab/>
      </w:r>
      <w:r>
        <w:rPr>
          <w:sz w:val="24"/>
        </w:rPr>
        <w:t>日</w:t>
      </w:r>
    </w:p>
    <w:p w:rsidR="00FA6CDE" w:rsidRDefault="00CA7E5A" w:rsidP="00662913">
      <w:pPr>
        <w:ind w:firstLine="560"/>
        <w:rPr>
          <w:rFonts w:ascii="宋体" w:hAnsi="宋体" w:cs="宋体"/>
          <w:sz w:val="28"/>
          <w:szCs w:val="28"/>
        </w:rPr>
      </w:pPr>
      <w:bookmarkStart w:id="364" w:name="_Toc14190"/>
      <w:r>
        <w:rPr>
          <w:rFonts w:ascii="宋体" w:hAnsi="宋体" w:cs="宋体" w:hint="eastAsia"/>
          <w:sz w:val="28"/>
          <w:szCs w:val="28"/>
        </w:rPr>
        <w:br w:type="page"/>
      </w:r>
    </w:p>
    <w:p w:rsidR="00FA6CDE" w:rsidRDefault="00CA7E5A" w:rsidP="00662913">
      <w:pPr>
        <w:ind w:firstLine="560"/>
        <w:jc w:val="center"/>
        <w:outlineLvl w:val="0"/>
        <w:rPr>
          <w:rFonts w:ascii="宋体" w:hAnsi="宋体" w:cs="宋体"/>
          <w:sz w:val="28"/>
          <w:szCs w:val="28"/>
        </w:rPr>
      </w:pPr>
      <w:bookmarkStart w:id="365" w:name="_Toc5267"/>
      <w:r>
        <w:rPr>
          <w:rFonts w:ascii="宋体" w:hAnsi="宋体" w:cs="宋体" w:hint="eastAsia"/>
          <w:sz w:val="28"/>
          <w:szCs w:val="28"/>
        </w:rPr>
        <w:lastRenderedPageBreak/>
        <w:t>四、投标保证金</w:t>
      </w:r>
      <w:bookmarkEnd w:id="364"/>
      <w:bookmarkEnd w:id="365"/>
    </w:p>
    <w:p w:rsidR="00FA6CDE" w:rsidRDefault="00FA6CDE" w:rsidP="00662913">
      <w:pPr>
        <w:ind w:firstLine="560"/>
        <w:outlineLvl w:val="0"/>
        <w:rPr>
          <w:rFonts w:ascii="宋体" w:hAnsi="宋体" w:cs="宋体"/>
          <w:sz w:val="28"/>
          <w:szCs w:val="28"/>
        </w:rPr>
      </w:pPr>
    </w:p>
    <w:p w:rsidR="00FA6CDE" w:rsidRDefault="00CA7E5A">
      <w:pPr>
        <w:spacing w:line="400" w:lineRule="exact"/>
        <w:ind w:firstLineChars="200" w:firstLine="480"/>
        <w:rPr>
          <w:rFonts w:ascii="宋体" w:hAnsi="宋体" w:cs="宋体"/>
          <w:sz w:val="24"/>
        </w:rPr>
      </w:pPr>
      <w:bookmarkStart w:id="366" w:name="_Toc11750"/>
      <w:r>
        <w:rPr>
          <w:rFonts w:ascii="宋体" w:hAnsi="宋体" w:cs="宋体" w:hint="eastAsia"/>
          <w:sz w:val="24"/>
        </w:rPr>
        <w:t>若采用现金或支票，投标人应在此提供交易中心确认过的缴款证明（投标人可登陆交易中心网站投标人投标保证金管理界面打印缴款证明）及汇款凭证的复印件。</w:t>
      </w:r>
    </w:p>
    <w:p w:rsidR="00FA6CDE" w:rsidRDefault="00CA7E5A">
      <w:pPr>
        <w:spacing w:line="400" w:lineRule="exact"/>
        <w:ind w:firstLineChars="200" w:firstLine="480"/>
        <w:rPr>
          <w:sz w:val="24"/>
        </w:rPr>
      </w:pPr>
      <w:r>
        <w:rPr>
          <w:rFonts w:hint="eastAsia"/>
          <w:sz w:val="24"/>
        </w:rPr>
        <w:t>采用银行保函的，银行保函原件单独递交，投标文件中附复印件，银行保函格式如下。</w:t>
      </w:r>
    </w:p>
    <w:p w:rsidR="00FA6CDE" w:rsidRDefault="00FA6CDE">
      <w:pPr>
        <w:spacing w:line="400" w:lineRule="exact"/>
        <w:jc w:val="center"/>
        <w:rPr>
          <w:sz w:val="24"/>
        </w:rPr>
      </w:pPr>
    </w:p>
    <w:p w:rsidR="00FA6CDE" w:rsidRDefault="00CA7E5A">
      <w:pPr>
        <w:spacing w:line="360" w:lineRule="auto"/>
        <w:ind w:firstLineChars="200" w:firstLine="480"/>
        <w:jc w:val="center"/>
        <w:rPr>
          <w:rFonts w:ascii="宋体" w:hAnsi="宋体"/>
          <w:sz w:val="24"/>
        </w:rPr>
      </w:pPr>
      <w:r>
        <w:rPr>
          <w:sz w:val="24"/>
        </w:rPr>
        <w:t>投标银行保函格式</w:t>
      </w:r>
    </w:p>
    <w:p w:rsidR="00FA6CDE" w:rsidRDefault="00FA6CDE" w:rsidP="00DB03DB">
      <w:pPr>
        <w:spacing w:line="400" w:lineRule="exact"/>
        <w:ind w:firstLine="480"/>
        <w:rPr>
          <w:szCs w:val="21"/>
        </w:rPr>
      </w:pPr>
    </w:p>
    <w:p w:rsidR="00FA6CDE" w:rsidRDefault="00CA7E5A">
      <w:pPr>
        <w:pStyle w:val="a6"/>
        <w:tabs>
          <w:tab w:val="left" w:pos="3098"/>
        </w:tabs>
        <w:spacing w:before="74"/>
        <w:ind w:left="698"/>
        <w:rPr>
          <w:sz w:val="24"/>
        </w:rPr>
      </w:pPr>
      <w:r>
        <w:rPr>
          <w:rFonts w:eastAsia="Times New Roman"/>
          <w:sz w:val="24"/>
          <w:u w:val="single" w:color="010101"/>
        </w:rPr>
        <w:tab/>
      </w:r>
      <w:r>
        <w:rPr>
          <w:sz w:val="24"/>
        </w:rPr>
        <w:t>（招标人名称）：</w:t>
      </w:r>
    </w:p>
    <w:p w:rsidR="00FA6CDE" w:rsidRDefault="00CA7E5A">
      <w:pPr>
        <w:pStyle w:val="a6"/>
        <w:tabs>
          <w:tab w:val="left" w:pos="2738"/>
          <w:tab w:val="left" w:pos="6589"/>
          <w:tab w:val="left" w:pos="7189"/>
          <w:tab w:val="left" w:pos="7789"/>
          <w:tab w:val="left" w:pos="8989"/>
        </w:tabs>
        <w:spacing w:before="159"/>
        <w:ind w:left="1178"/>
        <w:rPr>
          <w:rFonts w:eastAsia="Times New Roman"/>
          <w:sz w:val="24"/>
        </w:rPr>
      </w:pPr>
      <w:proofErr w:type="gramStart"/>
      <w:r>
        <w:rPr>
          <w:sz w:val="24"/>
        </w:rPr>
        <w:t>鉴于</w:t>
      </w:r>
      <w:r>
        <w:rPr>
          <w:sz w:val="24"/>
          <w:u w:val="single" w:color="010101"/>
        </w:rPr>
        <w:tab/>
      </w:r>
      <w:proofErr w:type="gramEnd"/>
      <w:r>
        <w:rPr>
          <w:rFonts w:ascii="Calibri" w:eastAsia="Calibri" w:hAnsi="Calibri"/>
          <w:sz w:val="24"/>
        </w:rPr>
        <w:t>(</w:t>
      </w:r>
      <w:r>
        <w:rPr>
          <w:sz w:val="24"/>
        </w:rPr>
        <w:t>投标人名称</w:t>
      </w:r>
      <w:r>
        <w:rPr>
          <w:rFonts w:ascii="Calibri" w:eastAsia="Calibri" w:hAnsi="Calibri"/>
          <w:sz w:val="24"/>
        </w:rPr>
        <w:t>)(</w:t>
      </w:r>
      <w:r>
        <w:rPr>
          <w:sz w:val="24"/>
        </w:rPr>
        <w:t>以下称</w:t>
      </w:r>
      <w:r>
        <w:rPr>
          <w:rFonts w:ascii="Calibri" w:eastAsia="Calibri" w:hAnsi="Calibri"/>
          <w:sz w:val="24"/>
        </w:rPr>
        <w:t>“</w:t>
      </w:r>
      <w:r>
        <w:rPr>
          <w:sz w:val="24"/>
        </w:rPr>
        <w:t>投标人</w:t>
      </w:r>
      <w:r>
        <w:rPr>
          <w:rFonts w:ascii="Calibri" w:eastAsia="Calibri" w:hAnsi="Calibri"/>
          <w:sz w:val="24"/>
        </w:rPr>
        <w:t>”)</w:t>
      </w:r>
      <w:r>
        <w:rPr>
          <w:sz w:val="24"/>
        </w:rPr>
        <w:t>于</w:t>
      </w:r>
      <w:r>
        <w:rPr>
          <w:sz w:val="24"/>
          <w:u w:val="single" w:color="010101"/>
        </w:rPr>
        <w:tab/>
      </w:r>
      <w:r>
        <w:rPr>
          <w:sz w:val="24"/>
        </w:rPr>
        <w:t>年</w:t>
      </w:r>
      <w:r>
        <w:rPr>
          <w:sz w:val="24"/>
          <w:u w:val="single" w:color="010101"/>
        </w:rPr>
        <w:tab/>
      </w:r>
      <w:r>
        <w:rPr>
          <w:sz w:val="24"/>
        </w:rPr>
        <w:t>月</w:t>
      </w:r>
      <w:r>
        <w:rPr>
          <w:sz w:val="24"/>
          <w:u w:val="single" w:color="010101"/>
        </w:rPr>
        <w:tab/>
      </w:r>
      <w:r>
        <w:rPr>
          <w:sz w:val="24"/>
        </w:rPr>
        <w:t>日参加</w:t>
      </w:r>
      <w:r>
        <w:rPr>
          <w:rFonts w:eastAsia="Times New Roman"/>
          <w:sz w:val="24"/>
          <w:u w:val="single" w:color="010101"/>
        </w:rPr>
        <w:tab/>
      </w:r>
    </w:p>
    <w:p w:rsidR="00FA6CDE" w:rsidRDefault="00CA7E5A">
      <w:pPr>
        <w:pStyle w:val="a6"/>
        <w:tabs>
          <w:tab w:val="left" w:pos="2671"/>
          <w:tab w:val="left" w:pos="3603"/>
          <w:tab w:val="left" w:pos="5964"/>
        </w:tabs>
        <w:spacing w:before="158" w:line="364" w:lineRule="auto"/>
        <w:ind w:left="698" w:right="377"/>
        <w:rPr>
          <w:sz w:val="24"/>
        </w:rPr>
      </w:pPr>
      <w:r>
        <w:rPr>
          <w:sz w:val="24"/>
        </w:rPr>
        <w:t>（项目名称</w:t>
      </w:r>
      <w:r>
        <w:rPr>
          <w:rFonts w:hint="eastAsia"/>
          <w:sz w:val="24"/>
        </w:rPr>
        <w:t>）勘察设计</w:t>
      </w:r>
      <w:r>
        <w:rPr>
          <w:sz w:val="24"/>
        </w:rPr>
        <w:t>的投标</w:t>
      </w:r>
      <w:r>
        <w:rPr>
          <w:rFonts w:hint="eastAsia"/>
          <w:sz w:val="24"/>
        </w:rPr>
        <w:t>，</w:t>
      </w:r>
      <w:r>
        <w:rPr>
          <w:sz w:val="24"/>
          <w:u w:val="single" w:color="010101"/>
        </w:rPr>
        <w:tab/>
      </w:r>
      <w:r>
        <w:rPr>
          <w:rFonts w:ascii="Calibri" w:eastAsia="Calibri" w:hAnsi="Calibri"/>
          <w:sz w:val="24"/>
        </w:rPr>
        <w:t>(</w:t>
      </w:r>
      <w:r>
        <w:rPr>
          <w:sz w:val="24"/>
        </w:rPr>
        <w:t>担保人名称</w:t>
      </w:r>
      <w:r>
        <w:rPr>
          <w:rFonts w:hint="eastAsia"/>
          <w:sz w:val="24"/>
        </w:rPr>
        <w:t>，</w:t>
      </w:r>
      <w:r>
        <w:rPr>
          <w:sz w:val="24"/>
        </w:rPr>
        <w:t>以下简称</w:t>
      </w:r>
      <w:r>
        <w:rPr>
          <w:rFonts w:ascii="Calibri" w:eastAsia="Calibri" w:hAnsi="Calibri"/>
          <w:sz w:val="24"/>
        </w:rPr>
        <w:t>“</w:t>
      </w:r>
      <w:r>
        <w:rPr>
          <w:sz w:val="24"/>
        </w:rPr>
        <w:t>我方</w:t>
      </w:r>
      <w:r>
        <w:rPr>
          <w:rFonts w:ascii="Calibri" w:eastAsia="Calibri" w:hAnsi="Calibri"/>
          <w:spacing w:val="-8"/>
          <w:sz w:val="24"/>
        </w:rPr>
        <w:t xml:space="preserve">”) </w:t>
      </w:r>
      <w:r>
        <w:rPr>
          <w:sz w:val="24"/>
        </w:rPr>
        <w:t>无条件地</w:t>
      </w:r>
      <w:r>
        <w:rPr>
          <w:spacing w:val="-33"/>
          <w:sz w:val="24"/>
        </w:rPr>
        <w:t>、</w:t>
      </w:r>
      <w:r>
        <w:rPr>
          <w:sz w:val="24"/>
        </w:rPr>
        <w:t>不可撤销地保证</w:t>
      </w:r>
      <w:r>
        <w:rPr>
          <w:spacing w:val="-30"/>
          <w:sz w:val="24"/>
        </w:rPr>
        <w:t>：</w:t>
      </w:r>
      <w:r>
        <w:rPr>
          <w:sz w:val="24"/>
        </w:rPr>
        <w:t>若投标人在投标有效期内撤销投标文件</w:t>
      </w:r>
      <w:r>
        <w:rPr>
          <w:spacing w:val="-32"/>
          <w:sz w:val="24"/>
        </w:rPr>
        <w:t>，</w:t>
      </w:r>
      <w:r>
        <w:rPr>
          <w:sz w:val="24"/>
        </w:rPr>
        <w:t>中标后无正当理由不与招标人订立合同</w:t>
      </w:r>
      <w:r>
        <w:rPr>
          <w:spacing w:val="-47"/>
          <w:sz w:val="24"/>
        </w:rPr>
        <w:t>，</w:t>
      </w:r>
      <w:r>
        <w:rPr>
          <w:sz w:val="24"/>
        </w:rPr>
        <w:t>在签订合同时向招标人提出附加条件</w:t>
      </w:r>
      <w:r>
        <w:rPr>
          <w:spacing w:val="-47"/>
          <w:sz w:val="24"/>
        </w:rPr>
        <w:t>，</w:t>
      </w:r>
      <w:r>
        <w:rPr>
          <w:sz w:val="24"/>
        </w:rPr>
        <w:t>不按照招标文件要求提交履约保证金</w:t>
      </w:r>
      <w:r>
        <w:rPr>
          <w:rFonts w:hint="eastAsia"/>
          <w:sz w:val="24"/>
        </w:rPr>
        <w:t>，或</w:t>
      </w:r>
      <w:r>
        <w:rPr>
          <w:sz w:val="24"/>
        </w:rPr>
        <w:t>发生招标文件明确规定可以不予退还投标保证金的其他情形</w:t>
      </w:r>
      <w:r>
        <w:rPr>
          <w:spacing w:val="-33"/>
          <w:sz w:val="24"/>
        </w:rPr>
        <w:t>，</w:t>
      </w:r>
      <w:r>
        <w:rPr>
          <w:sz w:val="24"/>
        </w:rPr>
        <w:t>我方承担保证责任</w:t>
      </w:r>
      <w:r>
        <w:rPr>
          <w:spacing w:val="-32"/>
          <w:sz w:val="24"/>
        </w:rPr>
        <w:t>。</w:t>
      </w:r>
      <w:r>
        <w:rPr>
          <w:sz w:val="24"/>
        </w:rPr>
        <w:t>收到你方书面通知后</w:t>
      </w:r>
      <w:r>
        <w:rPr>
          <w:rFonts w:hint="eastAsia"/>
          <w:sz w:val="24"/>
        </w:rPr>
        <w:t>，在</w:t>
      </w:r>
      <w:r>
        <w:rPr>
          <w:rFonts w:hint="eastAsia"/>
          <w:sz w:val="24"/>
        </w:rPr>
        <w:t>7</w:t>
      </w:r>
      <w:r>
        <w:rPr>
          <w:rFonts w:hint="eastAsia"/>
          <w:sz w:val="24"/>
        </w:rPr>
        <w:t>天</w:t>
      </w:r>
      <w:r>
        <w:rPr>
          <w:sz w:val="24"/>
        </w:rPr>
        <w:t>内无条件向你方支付人民币</w:t>
      </w:r>
      <w:r>
        <w:rPr>
          <w:rFonts w:ascii="Calibri" w:eastAsia="Calibri" w:hAnsi="Calibri"/>
          <w:sz w:val="24"/>
        </w:rPr>
        <w:t>(</w:t>
      </w:r>
      <w:r>
        <w:rPr>
          <w:sz w:val="24"/>
        </w:rPr>
        <w:t>大写</w:t>
      </w:r>
      <w:r>
        <w:rPr>
          <w:rFonts w:ascii="Calibri" w:eastAsia="Calibri" w:hAnsi="Calibri"/>
          <w:sz w:val="24"/>
        </w:rPr>
        <w:t>)</w:t>
      </w:r>
      <w:r>
        <w:rPr>
          <w:rFonts w:ascii="Calibri" w:eastAsia="Calibri" w:hAnsi="Calibri"/>
          <w:sz w:val="24"/>
          <w:u w:val="single" w:color="010101"/>
        </w:rPr>
        <w:tab/>
      </w:r>
      <w:r>
        <w:rPr>
          <w:rFonts w:ascii="Calibri" w:eastAsia="Calibri" w:hAnsi="Calibri"/>
          <w:sz w:val="24"/>
          <w:u w:val="single" w:color="010101"/>
        </w:rPr>
        <w:tab/>
      </w:r>
      <w:r>
        <w:rPr>
          <w:sz w:val="24"/>
        </w:rPr>
        <w:t>元。</w:t>
      </w:r>
    </w:p>
    <w:p w:rsidR="00FA6CDE" w:rsidRDefault="00CA7E5A" w:rsidP="00662913">
      <w:pPr>
        <w:pStyle w:val="a6"/>
        <w:spacing w:line="364" w:lineRule="auto"/>
        <w:ind w:left="698" w:right="377" w:firstLine="464"/>
        <w:rPr>
          <w:sz w:val="24"/>
        </w:rPr>
      </w:pPr>
      <w:r>
        <w:rPr>
          <w:spacing w:val="-4"/>
          <w:sz w:val="24"/>
        </w:rPr>
        <w:t>本保函在投标有效期或经延长的投标有效期内保持有效。要求我方承担保证</w:t>
      </w:r>
      <w:r>
        <w:rPr>
          <w:spacing w:val="-16"/>
          <w:sz w:val="24"/>
        </w:rPr>
        <w:t>责任的通知应在上述期限内送达我方。你方延长投标有效期的决定，应通知我方。</w:t>
      </w:r>
    </w:p>
    <w:p w:rsidR="00FA6CDE" w:rsidRDefault="00FA6CDE">
      <w:pPr>
        <w:pStyle w:val="a6"/>
        <w:rPr>
          <w:sz w:val="24"/>
        </w:rPr>
      </w:pPr>
    </w:p>
    <w:p w:rsidR="00FA6CDE" w:rsidRDefault="00FA6CDE">
      <w:pPr>
        <w:pStyle w:val="a6"/>
        <w:spacing w:before="12"/>
        <w:rPr>
          <w:sz w:val="24"/>
        </w:rPr>
      </w:pPr>
    </w:p>
    <w:p w:rsidR="00FA6CDE" w:rsidRDefault="00CA7E5A">
      <w:pPr>
        <w:pStyle w:val="a6"/>
        <w:tabs>
          <w:tab w:val="left" w:pos="3398"/>
          <w:tab w:val="left" w:pos="7718"/>
          <w:tab w:val="left" w:pos="8318"/>
          <w:tab w:val="left" w:pos="8798"/>
        </w:tabs>
        <w:spacing w:line="364" w:lineRule="auto"/>
        <w:ind w:right="558"/>
        <w:jc w:val="right"/>
        <w:rPr>
          <w:rFonts w:ascii="Calibri" w:eastAsia="Calibri"/>
          <w:sz w:val="24"/>
        </w:rPr>
      </w:pPr>
      <w:r>
        <w:rPr>
          <w:sz w:val="24"/>
        </w:rPr>
        <w:t>担保人名称：</w:t>
      </w:r>
      <w:r>
        <w:rPr>
          <w:sz w:val="24"/>
          <w:u w:val="single" w:color="010101"/>
        </w:rPr>
        <w:tab/>
      </w:r>
      <w:r>
        <w:rPr>
          <w:rFonts w:ascii="Calibri" w:eastAsia="Calibri"/>
          <w:sz w:val="24"/>
        </w:rPr>
        <w:t>(</w:t>
      </w:r>
      <w:r>
        <w:rPr>
          <w:sz w:val="24"/>
        </w:rPr>
        <w:t>盖单位章</w:t>
      </w:r>
      <w:r>
        <w:rPr>
          <w:rFonts w:ascii="Calibri" w:eastAsia="Calibri"/>
          <w:sz w:val="24"/>
        </w:rPr>
        <w:t xml:space="preserve">) </w:t>
      </w:r>
    </w:p>
    <w:p w:rsidR="00FA6CDE" w:rsidRDefault="00CA7E5A">
      <w:pPr>
        <w:pStyle w:val="a6"/>
        <w:tabs>
          <w:tab w:val="left" w:pos="3398"/>
          <w:tab w:val="left" w:pos="7718"/>
          <w:tab w:val="left" w:pos="8318"/>
          <w:tab w:val="left" w:pos="8798"/>
        </w:tabs>
        <w:spacing w:line="364" w:lineRule="auto"/>
        <w:ind w:right="558"/>
        <w:jc w:val="right"/>
        <w:rPr>
          <w:rFonts w:ascii="Calibri" w:eastAsia="Calibri"/>
          <w:spacing w:val="-17"/>
          <w:sz w:val="24"/>
        </w:rPr>
      </w:pPr>
      <w:r>
        <w:rPr>
          <w:sz w:val="24"/>
        </w:rPr>
        <w:t>法定代表人或其委托代理人：</w:t>
      </w:r>
      <w:r>
        <w:rPr>
          <w:rFonts w:ascii="Calibri" w:eastAsia="Calibri"/>
          <w:sz w:val="24"/>
        </w:rPr>
        <w:t>(</w:t>
      </w:r>
      <w:r>
        <w:rPr>
          <w:sz w:val="24"/>
        </w:rPr>
        <w:t>签字</w:t>
      </w:r>
      <w:r>
        <w:rPr>
          <w:rFonts w:ascii="Calibri" w:eastAsia="Calibri"/>
          <w:spacing w:val="-17"/>
          <w:sz w:val="24"/>
        </w:rPr>
        <w:t xml:space="preserve">) </w:t>
      </w:r>
    </w:p>
    <w:p w:rsidR="00FA6CDE" w:rsidRDefault="00CA7E5A">
      <w:pPr>
        <w:pStyle w:val="a6"/>
        <w:tabs>
          <w:tab w:val="left" w:pos="3398"/>
          <w:tab w:val="left" w:pos="7718"/>
          <w:tab w:val="left" w:pos="8318"/>
          <w:tab w:val="left" w:pos="8798"/>
        </w:tabs>
        <w:spacing w:line="364" w:lineRule="auto"/>
        <w:ind w:right="558"/>
        <w:jc w:val="right"/>
        <w:rPr>
          <w:rFonts w:eastAsia="Times New Roman"/>
          <w:sz w:val="24"/>
          <w:u w:val="single" w:color="010101"/>
        </w:rPr>
      </w:pPr>
      <w:r>
        <w:rPr>
          <w:sz w:val="24"/>
        </w:rPr>
        <w:t>地址：</w:t>
      </w:r>
      <w:r>
        <w:rPr>
          <w:rFonts w:eastAsia="Times New Roman"/>
          <w:sz w:val="24"/>
          <w:u w:val="single" w:color="010101"/>
        </w:rPr>
        <w:tab/>
      </w:r>
    </w:p>
    <w:p w:rsidR="00FA6CDE" w:rsidRDefault="00CA7E5A" w:rsidP="00662913">
      <w:pPr>
        <w:pStyle w:val="a6"/>
        <w:tabs>
          <w:tab w:val="left" w:pos="3398"/>
          <w:tab w:val="left" w:pos="7718"/>
          <w:tab w:val="left" w:pos="8318"/>
          <w:tab w:val="left" w:pos="8798"/>
        </w:tabs>
        <w:spacing w:line="364" w:lineRule="auto"/>
        <w:ind w:right="558" w:firstLine="476"/>
        <w:jc w:val="right"/>
        <w:rPr>
          <w:rFonts w:eastAsia="Times New Roman"/>
          <w:sz w:val="24"/>
          <w:u w:val="single" w:color="010101"/>
        </w:rPr>
      </w:pPr>
      <w:r>
        <w:rPr>
          <w:spacing w:val="-1"/>
          <w:sz w:val="24"/>
        </w:rPr>
        <w:t>邮政编</w:t>
      </w:r>
      <w:r>
        <w:rPr>
          <w:sz w:val="24"/>
        </w:rPr>
        <w:t>码：</w:t>
      </w:r>
      <w:r>
        <w:rPr>
          <w:rFonts w:eastAsia="Times New Roman"/>
          <w:sz w:val="24"/>
          <w:u w:val="single" w:color="010101"/>
        </w:rPr>
        <w:tab/>
      </w:r>
    </w:p>
    <w:p w:rsidR="00FA6CDE" w:rsidRDefault="00CA7E5A">
      <w:pPr>
        <w:pStyle w:val="a6"/>
        <w:tabs>
          <w:tab w:val="left" w:pos="3398"/>
          <w:tab w:val="left" w:pos="7718"/>
          <w:tab w:val="left" w:pos="8318"/>
          <w:tab w:val="left" w:pos="8798"/>
        </w:tabs>
        <w:spacing w:line="364" w:lineRule="auto"/>
        <w:ind w:right="558"/>
        <w:jc w:val="right"/>
        <w:rPr>
          <w:sz w:val="24"/>
          <w:u w:val="single" w:color="010101"/>
        </w:rPr>
      </w:pPr>
      <w:r>
        <w:rPr>
          <w:sz w:val="24"/>
        </w:rPr>
        <w:t>电话：</w:t>
      </w:r>
      <w:r>
        <w:rPr>
          <w:rFonts w:eastAsia="Times New Roman"/>
          <w:sz w:val="24"/>
          <w:u w:val="single" w:color="010101"/>
        </w:rPr>
        <w:tab/>
      </w:r>
    </w:p>
    <w:p w:rsidR="00FA6CDE" w:rsidRDefault="00CA7E5A">
      <w:pPr>
        <w:pStyle w:val="a6"/>
        <w:tabs>
          <w:tab w:val="left" w:pos="3398"/>
          <w:tab w:val="left" w:pos="7718"/>
          <w:tab w:val="left" w:pos="8318"/>
          <w:tab w:val="left" w:pos="8798"/>
        </w:tabs>
        <w:spacing w:line="364" w:lineRule="auto"/>
        <w:ind w:right="558"/>
        <w:jc w:val="right"/>
        <w:rPr>
          <w:rFonts w:eastAsia="Times New Roman"/>
          <w:sz w:val="24"/>
        </w:rPr>
      </w:pPr>
      <w:r>
        <w:rPr>
          <w:sz w:val="24"/>
        </w:rPr>
        <w:t>传真：</w:t>
      </w:r>
      <w:r>
        <w:rPr>
          <w:rFonts w:eastAsia="Times New Roman"/>
          <w:sz w:val="24"/>
          <w:u w:val="single" w:color="010101"/>
        </w:rPr>
        <w:tab/>
      </w:r>
    </w:p>
    <w:p w:rsidR="00FA6CDE" w:rsidRDefault="00CA7E5A">
      <w:pPr>
        <w:pStyle w:val="a6"/>
        <w:tabs>
          <w:tab w:val="left" w:pos="6845"/>
          <w:tab w:val="left" w:pos="7805"/>
          <w:tab w:val="left" w:pos="8765"/>
        </w:tabs>
        <w:spacing w:line="304" w:lineRule="exact"/>
        <w:ind w:left="5885"/>
        <w:rPr>
          <w:sz w:val="24"/>
        </w:rPr>
      </w:pPr>
      <w:r>
        <w:rPr>
          <w:rFonts w:eastAsia="Times New Roman"/>
          <w:sz w:val="24"/>
          <w:u w:val="single" w:color="010101"/>
        </w:rPr>
        <w:tab/>
      </w:r>
      <w:r>
        <w:rPr>
          <w:sz w:val="24"/>
        </w:rPr>
        <w:t>年</w:t>
      </w:r>
      <w:r>
        <w:rPr>
          <w:sz w:val="24"/>
          <w:u w:val="single" w:color="010101"/>
        </w:rPr>
        <w:tab/>
      </w:r>
      <w:r>
        <w:rPr>
          <w:sz w:val="24"/>
        </w:rPr>
        <w:t>月</w:t>
      </w:r>
      <w:r>
        <w:rPr>
          <w:sz w:val="24"/>
          <w:u w:val="single" w:color="010101"/>
        </w:rPr>
        <w:tab/>
      </w:r>
      <w:r>
        <w:rPr>
          <w:sz w:val="24"/>
        </w:rPr>
        <w:t>日</w:t>
      </w:r>
    </w:p>
    <w:p w:rsidR="00FA6CDE" w:rsidRDefault="00FA6CDE" w:rsidP="00662913">
      <w:pPr>
        <w:spacing w:line="374" w:lineRule="auto"/>
        <w:ind w:left="698" w:right="524" w:firstLine="360"/>
        <w:jc w:val="left"/>
        <w:rPr>
          <w:sz w:val="18"/>
        </w:rPr>
      </w:pPr>
    </w:p>
    <w:p w:rsidR="00FA6CDE" w:rsidRDefault="00CA7E5A" w:rsidP="00662913">
      <w:pPr>
        <w:spacing w:line="374" w:lineRule="auto"/>
        <w:ind w:left="698" w:right="524" w:firstLine="360"/>
        <w:jc w:val="left"/>
        <w:rPr>
          <w:rFonts w:ascii="宋体" w:hAnsi="宋体"/>
          <w:sz w:val="24"/>
        </w:rPr>
        <w:sectPr w:rsidR="00FA6CDE">
          <w:pgSz w:w="11907" w:h="16840"/>
          <w:pgMar w:top="1247" w:right="1474" w:bottom="1247" w:left="1361" w:header="680" w:footer="680" w:gutter="0"/>
          <w:cols w:space="720"/>
        </w:sectPr>
      </w:pPr>
      <w:r>
        <w:rPr>
          <w:sz w:val="18"/>
        </w:rPr>
        <w:t>注：本保函格式只作为参考，投标人可根据当地银行及相关规定的格式填写，但主要内容须与本保函内容原则上保持一致。</w:t>
      </w:r>
    </w:p>
    <w:p w:rsidR="00FA6CDE" w:rsidRDefault="00CA7E5A">
      <w:pPr>
        <w:spacing w:line="400" w:lineRule="exact"/>
        <w:ind w:firstLineChars="200" w:firstLine="480"/>
        <w:rPr>
          <w:sz w:val="24"/>
        </w:rPr>
      </w:pPr>
      <w:r>
        <w:rPr>
          <w:rFonts w:hint="eastAsia"/>
          <w:sz w:val="24"/>
        </w:rPr>
        <w:lastRenderedPageBreak/>
        <w:t>若采用保证保险，保证保险原件单独递交，投标文件中附复印件，保证保险格式如下：</w:t>
      </w:r>
      <w:r>
        <w:rPr>
          <w:rFonts w:hint="eastAsia"/>
          <w:sz w:val="24"/>
        </w:rPr>
        <w:t xml:space="preserve"> </w:t>
      </w:r>
    </w:p>
    <w:p w:rsidR="00FA6CDE" w:rsidRDefault="00FA6CDE">
      <w:pPr>
        <w:spacing w:line="400" w:lineRule="exact"/>
        <w:ind w:firstLineChars="200" w:firstLine="480"/>
        <w:rPr>
          <w:sz w:val="24"/>
        </w:rPr>
      </w:pPr>
    </w:p>
    <w:p w:rsidR="00FA6CDE" w:rsidRDefault="00CA7E5A">
      <w:pPr>
        <w:spacing w:line="360" w:lineRule="auto"/>
        <w:ind w:firstLineChars="200" w:firstLine="480"/>
        <w:rPr>
          <w:sz w:val="24"/>
          <w:u w:val="single"/>
        </w:rPr>
      </w:pPr>
      <w:r>
        <w:rPr>
          <w:rFonts w:hint="eastAsia"/>
          <w:sz w:val="24"/>
        </w:rPr>
        <w:t>被保险人：</w:t>
      </w:r>
      <w:r>
        <w:rPr>
          <w:rFonts w:hint="eastAsia"/>
          <w:sz w:val="24"/>
          <w:u w:val="single"/>
        </w:rPr>
        <w:t xml:space="preserve"> </w:t>
      </w:r>
      <w:r>
        <w:rPr>
          <w:rFonts w:hint="eastAsia"/>
          <w:sz w:val="24"/>
          <w:u w:val="single"/>
        </w:rPr>
        <w:t>（招标人名称）</w:t>
      </w:r>
      <w:r>
        <w:rPr>
          <w:rFonts w:hint="eastAsia"/>
          <w:sz w:val="24"/>
          <w:u w:val="single"/>
        </w:rPr>
        <w:t xml:space="preserve"> </w:t>
      </w:r>
    </w:p>
    <w:p w:rsidR="00FA6CDE" w:rsidRDefault="00CA7E5A">
      <w:pPr>
        <w:spacing w:line="360" w:lineRule="auto"/>
        <w:ind w:firstLineChars="200" w:firstLine="480"/>
        <w:rPr>
          <w:sz w:val="24"/>
        </w:rPr>
      </w:pPr>
      <w:r>
        <w:rPr>
          <w:rFonts w:hint="eastAsia"/>
          <w:sz w:val="24"/>
        </w:rPr>
        <w:t>鉴于（投标人名称）（以下称</w:t>
      </w:r>
      <w:r>
        <w:rPr>
          <w:sz w:val="24"/>
        </w:rPr>
        <w:t>“</w:t>
      </w:r>
      <w:r>
        <w:rPr>
          <w:rFonts w:hint="eastAsia"/>
          <w:sz w:val="24"/>
        </w:rPr>
        <w:t>投标人</w:t>
      </w:r>
      <w:r>
        <w:rPr>
          <w:sz w:val="24"/>
        </w:rPr>
        <w:t>”</w:t>
      </w:r>
      <w:r>
        <w:rPr>
          <w:rFonts w:hint="eastAsia"/>
          <w:sz w:val="24"/>
        </w:rPr>
        <w:t>）于年月日参加</w:t>
      </w:r>
      <w:r>
        <w:rPr>
          <w:rFonts w:hint="eastAsia"/>
          <w:sz w:val="24"/>
          <w:u w:val="single"/>
        </w:rPr>
        <w:t>韶关市仁化县双合水大桥新建工程勘察设计</w:t>
      </w:r>
      <w:r>
        <w:rPr>
          <w:rFonts w:hint="eastAsia"/>
          <w:sz w:val="24"/>
        </w:rPr>
        <w:t>的投标，（保险人名称，以下简称</w:t>
      </w:r>
      <w:r>
        <w:rPr>
          <w:sz w:val="24"/>
        </w:rPr>
        <w:t>“</w:t>
      </w:r>
      <w:r>
        <w:rPr>
          <w:rFonts w:hint="eastAsia"/>
          <w:sz w:val="24"/>
        </w:rPr>
        <w:t>我方</w:t>
      </w:r>
      <w:r>
        <w:rPr>
          <w:sz w:val="24"/>
        </w:rPr>
        <w:t>”</w:t>
      </w:r>
      <w:r>
        <w:rPr>
          <w:rFonts w:hint="eastAsia"/>
          <w:sz w:val="24"/>
        </w:rPr>
        <w:t>）无条件地、不可撤销地保证：若投标人在投标有效期内撤销投标文件，中标后无正当理由不与被保险人订立合同，在签订合同时向被保险人提出附加条件，不按照招标文件要求提交履约保证金，或发生招标文件明确规定可以不予退还投标保证金的其他情形，我方承担保证责任。收到你方书面通知后，我方在</w:t>
      </w:r>
      <w:r>
        <w:rPr>
          <w:sz w:val="24"/>
        </w:rPr>
        <w:t>7</w:t>
      </w:r>
      <w:r>
        <w:rPr>
          <w:rFonts w:hint="eastAsia"/>
          <w:sz w:val="24"/>
        </w:rPr>
        <w:t>日内向你方无条件支付人民币（大写）元。</w:t>
      </w:r>
      <w:r>
        <w:rPr>
          <w:rFonts w:hint="eastAsia"/>
          <w:sz w:val="24"/>
        </w:rPr>
        <w:t xml:space="preserve"> </w:t>
      </w:r>
    </w:p>
    <w:p w:rsidR="00FA6CDE" w:rsidRDefault="00CA7E5A">
      <w:pPr>
        <w:spacing w:line="360" w:lineRule="auto"/>
        <w:ind w:firstLineChars="200" w:firstLine="480"/>
        <w:rPr>
          <w:sz w:val="24"/>
        </w:rPr>
      </w:pPr>
      <w:r>
        <w:rPr>
          <w:rFonts w:hint="eastAsia"/>
          <w:sz w:val="24"/>
        </w:rPr>
        <w:t>本保险在投标有效期或经延长的投标有效期内保持有效。要求我方承担保证责任的通知应在上述期限内送达我方。你方延长投标有效期的决定，应通知我方。</w:t>
      </w:r>
      <w:r>
        <w:rPr>
          <w:rFonts w:hint="eastAsia"/>
          <w:sz w:val="24"/>
        </w:rPr>
        <w:t xml:space="preserve"> </w:t>
      </w:r>
    </w:p>
    <w:p w:rsidR="00FA6CDE" w:rsidRDefault="00FA6CDE">
      <w:pPr>
        <w:spacing w:line="360" w:lineRule="auto"/>
        <w:ind w:firstLineChars="200" w:firstLine="480"/>
        <w:rPr>
          <w:sz w:val="24"/>
        </w:rPr>
      </w:pPr>
    </w:p>
    <w:p w:rsidR="00FA6CDE" w:rsidRDefault="00FA6CDE">
      <w:pPr>
        <w:spacing w:line="360" w:lineRule="auto"/>
        <w:ind w:firstLineChars="200" w:firstLine="480"/>
        <w:rPr>
          <w:sz w:val="24"/>
        </w:rPr>
      </w:pPr>
    </w:p>
    <w:p w:rsidR="00FA6CDE" w:rsidRDefault="00CA7E5A">
      <w:pPr>
        <w:spacing w:line="360" w:lineRule="auto"/>
        <w:ind w:firstLineChars="1200" w:firstLine="2880"/>
        <w:rPr>
          <w:sz w:val="24"/>
        </w:rPr>
      </w:pPr>
      <w:r>
        <w:rPr>
          <w:rFonts w:hint="eastAsia"/>
          <w:sz w:val="24"/>
        </w:rPr>
        <w:t>保险人名称：（盖单位章）</w:t>
      </w:r>
      <w:r>
        <w:rPr>
          <w:rFonts w:hint="eastAsia"/>
          <w:sz w:val="24"/>
        </w:rPr>
        <w:t xml:space="preserve"> </w:t>
      </w:r>
    </w:p>
    <w:p w:rsidR="00FA6CDE" w:rsidRDefault="00CA7E5A">
      <w:pPr>
        <w:spacing w:line="360" w:lineRule="auto"/>
        <w:ind w:firstLineChars="1200" w:firstLine="2880"/>
        <w:rPr>
          <w:sz w:val="24"/>
        </w:rPr>
      </w:pPr>
      <w:r>
        <w:rPr>
          <w:rFonts w:hint="eastAsia"/>
          <w:sz w:val="24"/>
        </w:rPr>
        <w:t>法定代表人或其委托代理人：</w:t>
      </w:r>
      <w:r>
        <w:rPr>
          <w:rFonts w:hint="eastAsia"/>
          <w:sz w:val="24"/>
        </w:rPr>
        <w:t xml:space="preserve"> </w:t>
      </w:r>
      <w:r>
        <w:rPr>
          <w:rFonts w:hint="eastAsia"/>
          <w:sz w:val="24"/>
        </w:rPr>
        <w:t>（签字）</w:t>
      </w:r>
      <w:r>
        <w:rPr>
          <w:rFonts w:hint="eastAsia"/>
          <w:sz w:val="24"/>
        </w:rPr>
        <w:t xml:space="preserve"> </w:t>
      </w:r>
    </w:p>
    <w:p w:rsidR="00FA6CDE" w:rsidRDefault="00CA7E5A">
      <w:pPr>
        <w:pStyle w:val="a6"/>
        <w:tabs>
          <w:tab w:val="left" w:pos="3398"/>
          <w:tab w:val="left" w:pos="7718"/>
          <w:tab w:val="left" w:pos="8318"/>
          <w:tab w:val="left" w:pos="8798"/>
        </w:tabs>
        <w:spacing w:line="360" w:lineRule="auto"/>
        <w:ind w:right="558"/>
        <w:jc w:val="center"/>
        <w:rPr>
          <w:rFonts w:eastAsia="Times New Roman"/>
          <w:sz w:val="24"/>
          <w:u w:val="single" w:color="010101"/>
        </w:rPr>
      </w:pPr>
      <w:r>
        <w:rPr>
          <w:sz w:val="24"/>
        </w:rPr>
        <w:t>地址：</w:t>
      </w:r>
      <w:r>
        <w:rPr>
          <w:rFonts w:eastAsia="Times New Roman"/>
          <w:sz w:val="24"/>
          <w:u w:val="single" w:color="010101"/>
        </w:rPr>
        <w:tab/>
      </w:r>
    </w:p>
    <w:p w:rsidR="00FA6CDE" w:rsidRDefault="00CA7E5A" w:rsidP="00662913">
      <w:pPr>
        <w:pStyle w:val="a6"/>
        <w:tabs>
          <w:tab w:val="left" w:pos="3398"/>
          <w:tab w:val="left" w:pos="7718"/>
          <w:tab w:val="left" w:pos="8318"/>
          <w:tab w:val="left" w:pos="8798"/>
        </w:tabs>
        <w:spacing w:line="360" w:lineRule="auto"/>
        <w:ind w:right="558" w:firstLine="476"/>
        <w:jc w:val="center"/>
        <w:rPr>
          <w:rFonts w:eastAsia="Times New Roman"/>
          <w:sz w:val="24"/>
          <w:u w:val="single" w:color="010101"/>
        </w:rPr>
      </w:pPr>
      <w:r>
        <w:rPr>
          <w:spacing w:val="-1"/>
          <w:sz w:val="24"/>
        </w:rPr>
        <w:t>邮政编</w:t>
      </w:r>
      <w:r>
        <w:rPr>
          <w:sz w:val="24"/>
        </w:rPr>
        <w:t>码：</w:t>
      </w:r>
      <w:r>
        <w:rPr>
          <w:rFonts w:eastAsia="Times New Roman"/>
          <w:sz w:val="24"/>
          <w:u w:val="single" w:color="010101"/>
        </w:rPr>
        <w:tab/>
      </w:r>
    </w:p>
    <w:p w:rsidR="00FA6CDE" w:rsidRDefault="00CA7E5A">
      <w:pPr>
        <w:pStyle w:val="a6"/>
        <w:tabs>
          <w:tab w:val="left" w:pos="3398"/>
          <w:tab w:val="left" w:pos="7718"/>
          <w:tab w:val="left" w:pos="8318"/>
          <w:tab w:val="left" w:pos="8798"/>
        </w:tabs>
        <w:spacing w:line="360" w:lineRule="auto"/>
        <w:ind w:right="558"/>
        <w:jc w:val="center"/>
        <w:rPr>
          <w:sz w:val="24"/>
          <w:u w:val="single" w:color="010101"/>
        </w:rPr>
      </w:pPr>
      <w:r>
        <w:rPr>
          <w:sz w:val="24"/>
        </w:rPr>
        <w:t>电话：</w:t>
      </w:r>
      <w:r>
        <w:rPr>
          <w:rFonts w:eastAsia="Times New Roman"/>
          <w:sz w:val="24"/>
          <w:u w:val="single" w:color="010101"/>
        </w:rPr>
        <w:tab/>
      </w:r>
    </w:p>
    <w:p w:rsidR="00FA6CDE" w:rsidRDefault="00CA7E5A">
      <w:pPr>
        <w:pStyle w:val="a6"/>
        <w:tabs>
          <w:tab w:val="left" w:pos="3398"/>
          <w:tab w:val="left" w:pos="7718"/>
          <w:tab w:val="left" w:pos="8318"/>
          <w:tab w:val="left" w:pos="8798"/>
        </w:tabs>
        <w:spacing w:line="360" w:lineRule="auto"/>
        <w:ind w:right="558"/>
        <w:jc w:val="center"/>
        <w:rPr>
          <w:rFonts w:eastAsia="Times New Roman"/>
          <w:sz w:val="24"/>
        </w:rPr>
      </w:pPr>
      <w:r>
        <w:rPr>
          <w:sz w:val="24"/>
        </w:rPr>
        <w:t>传真：</w:t>
      </w:r>
      <w:r>
        <w:rPr>
          <w:rFonts w:eastAsia="Times New Roman"/>
          <w:sz w:val="24"/>
          <w:u w:val="single" w:color="010101"/>
        </w:rPr>
        <w:tab/>
      </w:r>
    </w:p>
    <w:p w:rsidR="00FA6CDE" w:rsidRDefault="00CA7E5A">
      <w:pPr>
        <w:spacing w:line="360" w:lineRule="auto"/>
        <w:ind w:firstLineChars="2600" w:firstLine="6240"/>
        <w:jc w:val="left"/>
        <w:rPr>
          <w:sz w:val="24"/>
        </w:rPr>
      </w:pPr>
      <w:r>
        <w:rPr>
          <w:rFonts w:eastAsia="Times New Roman"/>
          <w:sz w:val="24"/>
          <w:u w:val="single" w:color="010101"/>
        </w:rPr>
        <w:tab/>
      </w:r>
      <w:r>
        <w:rPr>
          <w:sz w:val="24"/>
        </w:rPr>
        <w:t>年</w:t>
      </w:r>
      <w:r>
        <w:rPr>
          <w:sz w:val="24"/>
          <w:u w:val="single" w:color="010101"/>
        </w:rPr>
        <w:tab/>
      </w:r>
      <w:r>
        <w:rPr>
          <w:sz w:val="24"/>
        </w:rPr>
        <w:t>月</w:t>
      </w:r>
      <w:r>
        <w:rPr>
          <w:sz w:val="24"/>
          <w:u w:val="single" w:color="010101"/>
        </w:rPr>
        <w:tab/>
      </w:r>
      <w:r>
        <w:rPr>
          <w:sz w:val="24"/>
        </w:rPr>
        <w:t>日</w:t>
      </w:r>
    </w:p>
    <w:p w:rsidR="00FA6CDE" w:rsidRDefault="00FA6CDE">
      <w:pPr>
        <w:spacing w:line="400" w:lineRule="exact"/>
        <w:ind w:firstLineChars="200" w:firstLine="480"/>
        <w:rPr>
          <w:sz w:val="24"/>
        </w:rPr>
      </w:pPr>
    </w:p>
    <w:p w:rsidR="00FA6CDE" w:rsidRDefault="00FA6CDE">
      <w:pPr>
        <w:spacing w:line="400" w:lineRule="exact"/>
        <w:ind w:firstLineChars="200" w:firstLine="480"/>
        <w:rPr>
          <w:sz w:val="24"/>
        </w:rPr>
      </w:pPr>
    </w:p>
    <w:p w:rsidR="00FA6CDE" w:rsidRDefault="00FA6CDE">
      <w:pPr>
        <w:spacing w:line="400" w:lineRule="exact"/>
        <w:ind w:firstLineChars="200" w:firstLine="480"/>
        <w:rPr>
          <w:sz w:val="24"/>
        </w:rPr>
      </w:pPr>
    </w:p>
    <w:p w:rsidR="00FA6CDE" w:rsidRDefault="00FA6CDE">
      <w:pPr>
        <w:spacing w:line="400" w:lineRule="exact"/>
        <w:ind w:firstLineChars="200" w:firstLine="480"/>
        <w:rPr>
          <w:sz w:val="24"/>
        </w:rPr>
      </w:pPr>
    </w:p>
    <w:p w:rsidR="00FA6CDE" w:rsidRDefault="00FA6CDE">
      <w:pPr>
        <w:spacing w:line="400" w:lineRule="exact"/>
        <w:ind w:firstLineChars="200" w:firstLine="480"/>
        <w:rPr>
          <w:sz w:val="24"/>
        </w:rPr>
      </w:pPr>
    </w:p>
    <w:p w:rsidR="00FA6CDE" w:rsidRDefault="00FA6CDE">
      <w:pPr>
        <w:spacing w:line="400" w:lineRule="exact"/>
        <w:ind w:firstLineChars="200" w:firstLine="480"/>
        <w:rPr>
          <w:sz w:val="24"/>
        </w:rPr>
      </w:pPr>
    </w:p>
    <w:p w:rsidR="00FA6CDE" w:rsidRDefault="00FA6CDE">
      <w:pPr>
        <w:spacing w:line="400" w:lineRule="exact"/>
        <w:ind w:firstLineChars="200" w:firstLine="480"/>
        <w:rPr>
          <w:sz w:val="24"/>
        </w:rPr>
      </w:pPr>
    </w:p>
    <w:p w:rsidR="00FA6CDE" w:rsidRDefault="00FA6CDE" w:rsidP="00DB03DB">
      <w:pPr>
        <w:spacing w:line="400" w:lineRule="exact"/>
        <w:ind w:firstLine="480"/>
        <w:rPr>
          <w:szCs w:val="21"/>
        </w:rPr>
      </w:pPr>
    </w:p>
    <w:p w:rsidR="00FA6CDE" w:rsidRDefault="00CA7E5A" w:rsidP="00DB03DB">
      <w:pPr>
        <w:spacing w:line="400" w:lineRule="exact"/>
        <w:ind w:firstLine="480"/>
        <w:rPr>
          <w:sz w:val="22"/>
          <w:szCs w:val="22"/>
        </w:rPr>
      </w:pPr>
      <w:r>
        <w:rPr>
          <w:rFonts w:hint="eastAsia"/>
          <w:szCs w:val="21"/>
        </w:rPr>
        <w:t>注：本格式只作为参考，投标人可根据保险公司及相关规定的格式填写，但主要内容须与本格式内容原则上保持一致。</w:t>
      </w:r>
    </w:p>
    <w:p w:rsidR="00FA6CDE" w:rsidRDefault="00FA6CDE" w:rsidP="00DB03DB">
      <w:pPr>
        <w:ind w:firstLine="480"/>
      </w:pPr>
    </w:p>
    <w:p w:rsidR="00FA6CDE" w:rsidRDefault="00CA7E5A" w:rsidP="00662913">
      <w:pPr>
        <w:ind w:firstLine="560"/>
        <w:jc w:val="center"/>
        <w:outlineLvl w:val="0"/>
        <w:rPr>
          <w:rFonts w:ascii="宋体" w:hAnsi="宋体" w:cs="宋体"/>
          <w:sz w:val="24"/>
        </w:rPr>
      </w:pPr>
      <w:bookmarkStart w:id="367" w:name="_Toc14472"/>
      <w:r>
        <w:rPr>
          <w:rFonts w:ascii="宋体" w:hAnsi="宋体" w:cs="宋体" w:hint="eastAsia"/>
          <w:sz w:val="28"/>
          <w:szCs w:val="28"/>
        </w:rPr>
        <w:lastRenderedPageBreak/>
        <w:t>五、拟分包项目情况表</w:t>
      </w:r>
      <w:bookmarkEnd w:id="366"/>
      <w:bookmarkEnd w:id="367"/>
    </w:p>
    <w:tbl>
      <w:tblPr>
        <w:tblStyle w:val="af0"/>
        <w:tblW w:w="9624" w:type="dxa"/>
        <w:tblLayout w:type="fixed"/>
        <w:tblLook w:val="04A0" w:firstRow="1" w:lastRow="0" w:firstColumn="1" w:lastColumn="0" w:noHBand="0" w:noVBand="1"/>
      </w:tblPr>
      <w:tblGrid>
        <w:gridCol w:w="1725"/>
        <w:gridCol w:w="1785"/>
        <w:gridCol w:w="1020"/>
        <w:gridCol w:w="3169"/>
        <w:gridCol w:w="1925"/>
      </w:tblGrid>
      <w:tr w:rsidR="00FA6CDE">
        <w:trPr>
          <w:trHeight w:val="1163"/>
        </w:trPr>
        <w:tc>
          <w:tcPr>
            <w:tcW w:w="1725" w:type="dxa"/>
            <w:vAlign w:val="center"/>
          </w:tcPr>
          <w:p w:rsidR="00FA6CDE" w:rsidRDefault="00CA7E5A">
            <w:pPr>
              <w:jc w:val="center"/>
              <w:outlineLvl w:val="0"/>
              <w:rPr>
                <w:rFonts w:ascii="宋体" w:hAnsi="宋体" w:cs="宋体"/>
                <w:sz w:val="24"/>
              </w:rPr>
            </w:pPr>
            <w:bookmarkStart w:id="368" w:name="_Toc18062"/>
            <w:r>
              <w:rPr>
                <w:rFonts w:ascii="宋体" w:hAnsi="宋体" w:cs="宋体" w:hint="eastAsia"/>
                <w:sz w:val="24"/>
              </w:rPr>
              <w:t>拟分包的工程项目</w:t>
            </w:r>
            <w:bookmarkEnd w:id="368"/>
          </w:p>
        </w:tc>
        <w:tc>
          <w:tcPr>
            <w:tcW w:w="1785" w:type="dxa"/>
            <w:vAlign w:val="center"/>
          </w:tcPr>
          <w:p w:rsidR="00FA6CDE" w:rsidRDefault="00CA7E5A">
            <w:pPr>
              <w:jc w:val="center"/>
              <w:outlineLvl w:val="0"/>
              <w:rPr>
                <w:rFonts w:ascii="宋体" w:hAnsi="宋体" w:cs="宋体"/>
                <w:sz w:val="24"/>
              </w:rPr>
            </w:pPr>
            <w:bookmarkStart w:id="369" w:name="_Toc18807"/>
            <w:r>
              <w:rPr>
                <w:rFonts w:ascii="宋体" w:hAnsi="宋体" w:cs="宋体" w:hint="eastAsia"/>
                <w:sz w:val="24"/>
              </w:rPr>
              <w:t>主要工程内容</w:t>
            </w:r>
            <w:bookmarkEnd w:id="369"/>
          </w:p>
        </w:tc>
        <w:tc>
          <w:tcPr>
            <w:tcW w:w="1020" w:type="dxa"/>
            <w:vAlign w:val="center"/>
          </w:tcPr>
          <w:p w:rsidR="00FA6CDE" w:rsidRDefault="00CA7E5A">
            <w:pPr>
              <w:jc w:val="center"/>
              <w:outlineLvl w:val="0"/>
              <w:rPr>
                <w:rFonts w:ascii="宋体" w:hAnsi="宋体" w:cs="宋体"/>
                <w:sz w:val="24"/>
              </w:rPr>
            </w:pPr>
            <w:bookmarkStart w:id="370" w:name="_Toc10683"/>
            <w:r>
              <w:rPr>
                <w:rFonts w:ascii="宋体" w:hAnsi="宋体" w:cs="宋体" w:hint="eastAsia"/>
                <w:sz w:val="24"/>
              </w:rPr>
              <w:t>勘察设计任务</w:t>
            </w:r>
            <w:bookmarkEnd w:id="370"/>
          </w:p>
        </w:tc>
        <w:tc>
          <w:tcPr>
            <w:tcW w:w="3169" w:type="dxa"/>
            <w:vAlign w:val="center"/>
          </w:tcPr>
          <w:p w:rsidR="00FA6CDE" w:rsidRDefault="00CA7E5A">
            <w:pPr>
              <w:jc w:val="center"/>
              <w:outlineLvl w:val="0"/>
              <w:rPr>
                <w:rFonts w:ascii="宋体" w:hAnsi="宋体" w:cs="宋体"/>
                <w:sz w:val="24"/>
              </w:rPr>
            </w:pPr>
            <w:bookmarkStart w:id="371" w:name="_Toc15908"/>
            <w:r>
              <w:rPr>
                <w:rFonts w:ascii="宋体" w:hAnsi="宋体" w:cs="宋体" w:hint="eastAsia"/>
                <w:sz w:val="24"/>
              </w:rPr>
              <w:t>分包工作量占总工作量的比例（%）</w:t>
            </w:r>
            <w:bookmarkEnd w:id="371"/>
          </w:p>
        </w:tc>
        <w:tc>
          <w:tcPr>
            <w:tcW w:w="1925" w:type="dxa"/>
            <w:vAlign w:val="center"/>
          </w:tcPr>
          <w:p w:rsidR="00FA6CDE" w:rsidRDefault="00CA7E5A">
            <w:pPr>
              <w:jc w:val="center"/>
              <w:outlineLvl w:val="0"/>
              <w:rPr>
                <w:rFonts w:ascii="宋体" w:hAnsi="宋体" w:cs="宋体"/>
                <w:sz w:val="24"/>
              </w:rPr>
            </w:pPr>
            <w:bookmarkStart w:id="372" w:name="_Toc20667"/>
            <w:r>
              <w:rPr>
                <w:rFonts w:ascii="宋体" w:hAnsi="宋体" w:cs="宋体" w:hint="eastAsia"/>
                <w:sz w:val="24"/>
              </w:rPr>
              <w:t>备注</w:t>
            </w:r>
            <w:bookmarkEnd w:id="372"/>
          </w:p>
        </w:tc>
      </w:tr>
      <w:tr w:rsidR="00FA6CDE">
        <w:trPr>
          <w:trHeight w:val="567"/>
        </w:trPr>
        <w:tc>
          <w:tcPr>
            <w:tcW w:w="1725" w:type="dxa"/>
            <w:vAlign w:val="center"/>
          </w:tcPr>
          <w:p w:rsidR="00FA6CDE" w:rsidRDefault="00FA6CDE">
            <w:pPr>
              <w:jc w:val="center"/>
              <w:outlineLvl w:val="0"/>
              <w:rPr>
                <w:rFonts w:ascii="宋体" w:hAnsi="宋体" w:cs="宋体"/>
                <w:sz w:val="24"/>
              </w:rPr>
            </w:pPr>
          </w:p>
        </w:tc>
        <w:tc>
          <w:tcPr>
            <w:tcW w:w="1785" w:type="dxa"/>
            <w:vAlign w:val="center"/>
          </w:tcPr>
          <w:p w:rsidR="00FA6CDE" w:rsidRDefault="00FA6CDE">
            <w:pPr>
              <w:jc w:val="center"/>
              <w:outlineLvl w:val="0"/>
              <w:rPr>
                <w:rFonts w:ascii="宋体" w:hAnsi="宋体" w:cs="宋体"/>
                <w:sz w:val="24"/>
              </w:rPr>
            </w:pPr>
          </w:p>
        </w:tc>
        <w:tc>
          <w:tcPr>
            <w:tcW w:w="1020" w:type="dxa"/>
            <w:vAlign w:val="center"/>
          </w:tcPr>
          <w:p w:rsidR="00FA6CDE" w:rsidRDefault="00FA6CDE">
            <w:pPr>
              <w:jc w:val="center"/>
              <w:outlineLvl w:val="0"/>
              <w:rPr>
                <w:rFonts w:ascii="宋体" w:hAnsi="宋体" w:cs="宋体"/>
                <w:sz w:val="24"/>
              </w:rPr>
            </w:pPr>
          </w:p>
        </w:tc>
        <w:tc>
          <w:tcPr>
            <w:tcW w:w="3169" w:type="dxa"/>
            <w:vAlign w:val="center"/>
          </w:tcPr>
          <w:p w:rsidR="00FA6CDE" w:rsidRDefault="00FA6CDE">
            <w:pPr>
              <w:jc w:val="center"/>
              <w:outlineLvl w:val="0"/>
              <w:rPr>
                <w:rFonts w:ascii="宋体" w:hAnsi="宋体" w:cs="宋体"/>
                <w:sz w:val="24"/>
              </w:rPr>
            </w:pPr>
          </w:p>
        </w:tc>
        <w:tc>
          <w:tcPr>
            <w:tcW w:w="1925" w:type="dxa"/>
            <w:vMerge w:val="restart"/>
          </w:tcPr>
          <w:p w:rsidR="00FA6CDE" w:rsidRDefault="00CA7E5A">
            <w:pPr>
              <w:outlineLvl w:val="0"/>
              <w:rPr>
                <w:rFonts w:ascii="宋体" w:hAnsi="宋体" w:cs="宋体"/>
                <w:sz w:val="24"/>
              </w:rPr>
            </w:pPr>
            <w:bookmarkStart w:id="373" w:name="_Toc6964"/>
            <w:r>
              <w:rPr>
                <w:rFonts w:ascii="宋体" w:hAnsi="宋体" w:cs="宋体" w:hint="eastAsia"/>
                <w:sz w:val="24"/>
              </w:rPr>
              <w:t>注：若无分包计划，则投标人应在本表填写“无”</w:t>
            </w:r>
            <w:bookmarkEnd w:id="373"/>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1725" w:type="dxa"/>
          </w:tcPr>
          <w:p w:rsidR="00FA6CDE" w:rsidRDefault="00FA6CDE">
            <w:pPr>
              <w:outlineLvl w:val="0"/>
              <w:rPr>
                <w:rFonts w:ascii="宋体" w:hAnsi="宋体" w:cs="宋体"/>
                <w:sz w:val="24"/>
              </w:rPr>
            </w:pPr>
          </w:p>
        </w:tc>
        <w:tc>
          <w:tcPr>
            <w:tcW w:w="1785" w:type="dxa"/>
          </w:tcPr>
          <w:p w:rsidR="00FA6CDE" w:rsidRDefault="00FA6CDE">
            <w:pPr>
              <w:outlineLvl w:val="0"/>
              <w:rPr>
                <w:rFonts w:ascii="宋体" w:hAnsi="宋体" w:cs="宋体"/>
                <w:sz w:val="24"/>
              </w:rPr>
            </w:pPr>
          </w:p>
        </w:tc>
        <w:tc>
          <w:tcPr>
            <w:tcW w:w="1020" w:type="dxa"/>
          </w:tcPr>
          <w:p w:rsidR="00FA6CDE" w:rsidRDefault="00FA6CDE">
            <w:pPr>
              <w:outlineLvl w:val="0"/>
              <w:rPr>
                <w:rFonts w:ascii="宋体" w:hAnsi="宋体" w:cs="宋体"/>
                <w:sz w:val="24"/>
              </w:rPr>
            </w:pPr>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r w:rsidR="00FA6CDE">
        <w:trPr>
          <w:trHeight w:val="567"/>
        </w:trPr>
        <w:tc>
          <w:tcPr>
            <w:tcW w:w="4530" w:type="dxa"/>
            <w:gridSpan w:val="3"/>
            <w:vAlign w:val="center"/>
          </w:tcPr>
          <w:p w:rsidR="00FA6CDE" w:rsidRDefault="00CA7E5A">
            <w:pPr>
              <w:jc w:val="center"/>
              <w:outlineLvl w:val="0"/>
              <w:rPr>
                <w:rFonts w:ascii="宋体" w:hAnsi="宋体" w:cs="宋体"/>
                <w:sz w:val="24"/>
              </w:rPr>
            </w:pPr>
            <w:bookmarkStart w:id="374" w:name="_Toc8192"/>
            <w:r>
              <w:rPr>
                <w:rFonts w:ascii="宋体" w:hAnsi="宋体" w:cs="宋体" w:hint="eastAsia"/>
                <w:sz w:val="24"/>
              </w:rPr>
              <w:t>拟分包工程造价合计比例（%）</w:t>
            </w:r>
            <w:bookmarkEnd w:id="374"/>
          </w:p>
        </w:tc>
        <w:tc>
          <w:tcPr>
            <w:tcW w:w="3169" w:type="dxa"/>
          </w:tcPr>
          <w:p w:rsidR="00FA6CDE" w:rsidRDefault="00FA6CDE">
            <w:pPr>
              <w:outlineLvl w:val="0"/>
              <w:rPr>
                <w:rFonts w:ascii="宋体" w:hAnsi="宋体" w:cs="宋体"/>
                <w:sz w:val="24"/>
              </w:rPr>
            </w:pPr>
          </w:p>
        </w:tc>
        <w:tc>
          <w:tcPr>
            <w:tcW w:w="1925" w:type="dxa"/>
            <w:vMerge/>
          </w:tcPr>
          <w:p w:rsidR="00FA6CDE" w:rsidRDefault="00FA6CDE">
            <w:pPr>
              <w:outlineLvl w:val="0"/>
              <w:rPr>
                <w:rFonts w:ascii="宋体" w:hAnsi="宋体" w:cs="宋体"/>
                <w:sz w:val="24"/>
              </w:rPr>
            </w:pPr>
          </w:p>
        </w:tc>
      </w:tr>
    </w:tbl>
    <w:p w:rsidR="00FA6CDE" w:rsidRDefault="00FA6CDE">
      <w:pPr>
        <w:outlineLvl w:val="0"/>
        <w:rPr>
          <w:rFonts w:ascii="宋体" w:hAnsi="宋体" w:cs="宋体"/>
          <w:sz w:val="24"/>
        </w:rPr>
      </w:pPr>
    </w:p>
    <w:p w:rsidR="00FA6CDE" w:rsidRDefault="00FA6CDE">
      <w:pPr>
        <w:outlineLvl w:val="0"/>
        <w:rPr>
          <w:rFonts w:ascii="宋体" w:hAnsi="宋体" w:cs="宋体"/>
          <w:sz w:val="24"/>
        </w:rPr>
      </w:pPr>
    </w:p>
    <w:p w:rsidR="00FA6CDE" w:rsidRDefault="00FA6CDE">
      <w:pPr>
        <w:outlineLvl w:val="0"/>
        <w:rPr>
          <w:rFonts w:ascii="宋体" w:hAnsi="宋体" w:cs="宋体"/>
          <w:sz w:val="24"/>
        </w:rPr>
      </w:pPr>
    </w:p>
    <w:p w:rsidR="00FA6CDE" w:rsidRDefault="00FA6CDE">
      <w:pPr>
        <w:outlineLvl w:val="0"/>
        <w:rPr>
          <w:rFonts w:ascii="宋体" w:hAnsi="宋体" w:cs="宋体"/>
          <w:sz w:val="24"/>
        </w:rPr>
      </w:pPr>
    </w:p>
    <w:p w:rsidR="00FA6CDE" w:rsidRDefault="00CA7E5A" w:rsidP="00662913">
      <w:pPr>
        <w:spacing w:line="360" w:lineRule="auto"/>
        <w:ind w:firstLine="640"/>
        <w:jc w:val="center"/>
        <w:outlineLvl w:val="0"/>
        <w:rPr>
          <w:rFonts w:ascii="宋体" w:hAnsi="宋体" w:cs="宋体"/>
          <w:bCs/>
          <w:sz w:val="32"/>
          <w:szCs w:val="32"/>
        </w:rPr>
      </w:pPr>
      <w:bookmarkStart w:id="375" w:name="_Toc16005"/>
      <w:bookmarkStart w:id="376" w:name="_Toc25641"/>
      <w:r>
        <w:rPr>
          <w:rFonts w:ascii="宋体" w:hAnsi="宋体" w:cs="宋体" w:hint="eastAsia"/>
          <w:bCs/>
          <w:sz w:val="32"/>
          <w:szCs w:val="32"/>
        </w:rPr>
        <w:lastRenderedPageBreak/>
        <w:t>六、资格审查表</w:t>
      </w:r>
      <w:bookmarkEnd w:id="375"/>
      <w:bookmarkEnd w:id="376"/>
    </w:p>
    <w:p w:rsidR="00FA6CDE" w:rsidRDefault="00CA7E5A" w:rsidP="00662913">
      <w:pPr>
        <w:pStyle w:val="378020"/>
        <w:spacing w:line="360" w:lineRule="auto"/>
        <w:ind w:firstLine="560"/>
        <w:jc w:val="center"/>
        <w:rPr>
          <w:rFonts w:ascii="宋体" w:eastAsia="宋体" w:hAnsi="宋体"/>
          <w:sz w:val="28"/>
          <w:szCs w:val="21"/>
        </w:rPr>
      </w:pPr>
      <w:bookmarkStart w:id="377" w:name="_Toc25204"/>
      <w:bookmarkStart w:id="378" w:name="_Toc9816"/>
      <w:r>
        <w:rPr>
          <w:rFonts w:ascii="宋体" w:eastAsia="宋体" w:hAnsi="宋体" w:hint="eastAsia"/>
          <w:sz w:val="28"/>
          <w:szCs w:val="21"/>
        </w:rPr>
        <w:t>(</w:t>
      </w:r>
      <w:proofErr w:type="gramStart"/>
      <w:r>
        <w:rPr>
          <w:rFonts w:ascii="宋体" w:eastAsia="宋体" w:hAnsi="宋体" w:hint="eastAsia"/>
          <w:sz w:val="28"/>
          <w:szCs w:val="21"/>
        </w:rPr>
        <w:t>一</w:t>
      </w:r>
      <w:proofErr w:type="gramEnd"/>
      <w:r>
        <w:rPr>
          <w:rFonts w:ascii="宋体" w:eastAsia="宋体" w:hAnsi="宋体" w:hint="eastAsia"/>
          <w:sz w:val="28"/>
          <w:szCs w:val="21"/>
        </w:rPr>
        <w:t>)投标人基本情况表</w:t>
      </w:r>
      <w:bookmarkEnd w:id="377"/>
      <w:bookmarkEnd w:id="378"/>
    </w:p>
    <w:tbl>
      <w:tblPr>
        <w:tblW w:w="9381" w:type="dxa"/>
        <w:jc w:val="center"/>
        <w:tblLayout w:type="fixed"/>
        <w:tblCellMar>
          <w:left w:w="0" w:type="dxa"/>
          <w:right w:w="0" w:type="dxa"/>
        </w:tblCellMar>
        <w:tblLook w:val="04A0" w:firstRow="1" w:lastRow="0" w:firstColumn="1" w:lastColumn="0" w:noHBand="0" w:noVBand="1"/>
      </w:tblPr>
      <w:tblGrid>
        <w:gridCol w:w="2147"/>
        <w:gridCol w:w="1015"/>
        <w:gridCol w:w="1261"/>
        <w:gridCol w:w="837"/>
        <w:gridCol w:w="211"/>
        <w:gridCol w:w="212"/>
        <w:gridCol w:w="1039"/>
        <w:gridCol w:w="204"/>
        <w:gridCol w:w="1040"/>
        <w:gridCol w:w="1415"/>
      </w:tblGrid>
      <w:tr w:rsidR="00FA6CDE">
        <w:trPr>
          <w:trHeight w:val="626"/>
          <w:jc w:val="center"/>
        </w:trPr>
        <w:tc>
          <w:tcPr>
            <w:tcW w:w="2147" w:type="dxa"/>
            <w:tcBorders>
              <w:top w:val="single" w:sz="12"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投标人名称</w:t>
            </w:r>
          </w:p>
        </w:tc>
        <w:tc>
          <w:tcPr>
            <w:tcW w:w="7234" w:type="dxa"/>
            <w:gridSpan w:val="9"/>
            <w:tcBorders>
              <w:top w:val="single" w:sz="12"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注册地址</w:t>
            </w:r>
          </w:p>
        </w:tc>
        <w:tc>
          <w:tcPr>
            <w:tcW w:w="3536" w:type="dxa"/>
            <w:gridSpan w:val="5"/>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039"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邮政编码</w:t>
            </w:r>
          </w:p>
        </w:tc>
        <w:tc>
          <w:tcPr>
            <w:tcW w:w="2659" w:type="dxa"/>
            <w:gridSpan w:val="3"/>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vMerge w:val="restart"/>
            <w:tcBorders>
              <w:top w:val="single" w:sz="8" w:space="0" w:color="auto"/>
              <w:left w:val="single" w:sz="12"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联系方式</w:t>
            </w:r>
          </w:p>
        </w:tc>
        <w:tc>
          <w:tcPr>
            <w:tcW w:w="1015"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联系人</w:t>
            </w:r>
          </w:p>
        </w:tc>
        <w:tc>
          <w:tcPr>
            <w:tcW w:w="2521" w:type="dxa"/>
            <w:gridSpan w:val="4"/>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039"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电  话</w:t>
            </w:r>
          </w:p>
        </w:tc>
        <w:tc>
          <w:tcPr>
            <w:tcW w:w="2659" w:type="dxa"/>
            <w:gridSpan w:val="3"/>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vMerge/>
            <w:tcBorders>
              <w:left w:val="single" w:sz="12"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015"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传  真</w:t>
            </w:r>
          </w:p>
        </w:tc>
        <w:tc>
          <w:tcPr>
            <w:tcW w:w="2521" w:type="dxa"/>
            <w:gridSpan w:val="4"/>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039"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电子邮件</w:t>
            </w:r>
          </w:p>
        </w:tc>
        <w:tc>
          <w:tcPr>
            <w:tcW w:w="2659" w:type="dxa"/>
            <w:gridSpan w:val="3"/>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法定代表人</w:t>
            </w:r>
          </w:p>
        </w:tc>
        <w:tc>
          <w:tcPr>
            <w:tcW w:w="1015"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姓  名</w:t>
            </w:r>
          </w:p>
        </w:tc>
        <w:tc>
          <w:tcPr>
            <w:tcW w:w="126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048"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技术职称</w:t>
            </w:r>
          </w:p>
        </w:tc>
        <w:tc>
          <w:tcPr>
            <w:tcW w:w="1455" w:type="dxa"/>
            <w:gridSpan w:val="3"/>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040"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电  话</w:t>
            </w:r>
          </w:p>
        </w:tc>
        <w:tc>
          <w:tcPr>
            <w:tcW w:w="1415"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技术负责人</w:t>
            </w:r>
          </w:p>
        </w:tc>
        <w:tc>
          <w:tcPr>
            <w:tcW w:w="1015"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姓  名</w:t>
            </w:r>
          </w:p>
        </w:tc>
        <w:tc>
          <w:tcPr>
            <w:tcW w:w="126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048"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技术职称</w:t>
            </w:r>
          </w:p>
        </w:tc>
        <w:tc>
          <w:tcPr>
            <w:tcW w:w="1455" w:type="dxa"/>
            <w:gridSpan w:val="3"/>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040" w:type="dxa"/>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电  话</w:t>
            </w:r>
          </w:p>
        </w:tc>
        <w:tc>
          <w:tcPr>
            <w:tcW w:w="1415"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企业勘察资质证书</w:t>
            </w:r>
          </w:p>
        </w:tc>
        <w:tc>
          <w:tcPr>
            <w:tcW w:w="7234" w:type="dxa"/>
            <w:gridSpan w:val="9"/>
            <w:tcBorders>
              <w:top w:val="single" w:sz="8" w:space="0" w:color="auto"/>
              <w:left w:val="single" w:sz="8" w:space="0" w:color="auto"/>
              <w:bottom w:val="single" w:sz="8" w:space="0" w:color="auto"/>
              <w:right w:val="single" w:sz="12"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类型：       等级：           证书号：</w:t>
            </w: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企业设计资质证书</w:t>
            </w:r>
          </w:p>
        </w:tc>
        <w:tc>
          <w:tcPr>
            <w:tcW w:w="7234" w:type="dxa"/>
            <w:gridSpan w:val="9"/>
            <w:tcBorders>
              <w:top w:val="single" w:sz="8" w:space="0" w:color="auto"/>
              <w:left w:val="single" w:sz="8" w:space="0" w:color="auto"/>
              <w:bottom w:val="single" w:sz="8" w:space="0" w:color="auto"/>
              <w:right w:val="single" w:sz="12"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类型：       等级：           证书号：</w:t>
            </w: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营业执照号</w:t>
            </w:r>
          </w:p>
        </w:tc>
        <w:tc>
          <w:tcPr>
            <w:tcW w:w="2276" w:type="dxa"/>
            <w:gridSpan w:val="2"/>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4958" w:type="dxa"/>
            <w:gridSpan w:val="7"/>
            <w:tcBorders>
              <w:top w:val="single" w:sz="8" w:space="0" w:color="auto"/>
              <w:left w:val="single" w:sz="8" w:space="0" w:color="auto"/>
              <w:bottom w:val="single" w:sz="8" w:space="0" w:color="auto"/>
              <w:right w:val="single" w:sz="12"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员工总人数：</w:t>
            </w: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注册资本</w:t>
            </w:r>
          </w:p>
        </w:tc>
        <w:tc>
          <w:tcPr>
            <w:tcW w:w="2276" w:type="dxa"/>
            <w:gridSpan w:val="2"/>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837" w:type="dxa"/>
            <w:vMerge w:val="restart"/>
            <w:tcBorders>
              <w:top w:val="single" w:sz="8" w:space="0" w:color="auto"/>
              <w:left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其中</w:t>
            </w:r>
          </w:p>
        </w:tc>
        <w:tc>
          <w:tcPr>
            <w:tcW w:w="1666" w:type="dxa"/>
            <w:gridSpan w:val="4"/>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高级职称人员</w:t>
            </w:r>
          </w:p>
        </w:tc>
        <w:tc>
          <w:tcPr>
            <w:tcW w:w="2455" w:type="dxa"/>
            <w:gridSpan w:val="2"/>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成立日期</w:t>
            </w:r>
          </w:p>
        </w:tc>
        <w:tc>
          <w:tcPr>
            <w:tcW w:w="2276" w:type="dxa"/>
            <w:gridSpan w:val="2"/>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837" w:type="dxa"/>
            <w:vMerge/>
            <w:tcBorders>
              <w:left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666" w:type="dxa"/>
            <w:gridSpan w:val="4"/>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中级职称人员</w:t>
            </w:r>
          </w:p>
        </w:tc>
        <w:tc>
          <w:tcPr>
            <w:tcW w:w="2455" w:type="dxa"/>
            <w:gridSpan w:val="2"/>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基本账户开户银行</w:t>
            </w:r>
          </w:p>
        </w:tc>
        <w:tc>
          <w:tcPr>
            <w:tcW w:w="2276" w:type="dxa"/>
            <w:gridSpan w:val="2"/>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837" w:type="dxa"/>
            <w:vMerge/>
            <w:tcBorders>
              <w:left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666" w:type="dxa"/>
            <w:gridSpan w:val="4"/>
            <w:tcBorders>
              <w:top w:val="single" w:sz="8" w:space="0" w:color="auto"/>
              <w:left w:val="single" w:sz="4" w:space="0" w:color="auto"/>
              <w:bottom w:val="single" w:sz="8" w:space="0" w:color="auto"/>
              <w:right w:val="single" w:sz="4"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技术人员数量</w:t>
            </w:r>
          </w:p>
        </w:tc>
        <w:tc>
          <w:tcPr>
            <w:tcW w:w="2455" w:type="dxa"/>
            <w:gridSpan w:val="2"/>
            <w:tcBorders>
              <w:top w:val="single" w:sz="8" w:space="0" w:color="auto"/>
              <w:left w:val="single" w:sz="4"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基本账户银行账号</w:t>
            </w:r>
          </w:p>
        </w:tc>
        <w:tc>
          <w:tcPr>
            <w:tcW w:w="2276" w:type="dxa"/>
            <w:gridSpan w:val="2"/>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837" w:type="dxa"/>
            <w:vMerge/>
            <w:tcBorders>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666" w:type="dxa"/>
            <w:gridSpan w:val="4"/>
            <w:tcBorders>
              <w:top w:val="single" w:sz="8" w:space="0" w:color="auto"/>
              <w:left w:val="single" w:sz="4" w:space="0" w:color="auto"/>
              <w:bottom w:val="single" w:sz="8" w:space="0" w:color="auto"/>
              <w:right w:val="single" w:sz="4"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各</w:t>
            </w:r>
            <w:proofErr w:type="gramStart"/>
            <w:r>
              <w:rPr>
                <w:rFonts w:ascii="宋体" w:hAnsi="宋体" w:cs="宋体" w:hint="eastAsia"/>
                <w:kern w:val="0"/>
                <w:sz w:val="24"/>
              </w:rPr>
              <w:t>类注册</w:t>
            </w:r>
            <w:proofErr w:type="gramEnd"/>
            <w:r>
              <w:rPr>
                <w:rFonts w:ascii="宋体" w:hAnsi="宋体" w:cs="宋体" w:hint="eastAsia"/>
                <w:kern w:val="0"/>
                <w:sz w:val="24"/>
              </w:rPr>
              <w:t>人员</w:t>
            </w:r>
          </w:p>
        </w:tc>
        <w:tc>
          <w:tcPr>
            <w:tcW w:w="2455" w:type="dxa"/>
            <w:gridSpan w:val="2"/>
            <w:tcBorders>
              <w:top w:val="single" w:sz="8" w:space="0" w:color="auto"/>
              <w:left w:val="single" w:sz="4"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56"/>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经营范围</w:t>
            </w:r>
          </w:p>
        </w:tc>
        <w:tc>
          <w:tcPr>
            <w:tcW w:w="7234" w:type="dxa"/>
            <w:gridSpan w:val="9"/>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2264"/>
          <w:jc w:val="center"/>
        </w:trPr>
        <w:tc>
          <w:tcPr>
            <w:tcW w:w="2147"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投标人关联企业情况</w:t>
            </w:r>
          </w:p>
        </w:tc>
        <w:tc>
          <w:tcPr>
            <w:tcW w:w="7234" w:type="dxa"/>
            <w:gridSpan w:val="9"/>
            <w:tcBorders>
              <w:top w:val="single" w:sz="8" w:space="0" w:color="auto"/>
              <w:left w:val="single" w:sz="8" w:space="0" w:color="auto"/>
              <w:bottom w:val="single" w:sz="8" w:space="0" w:color="auto"/>
              <w:right w:val="single" w:sz="12" w:space="0" w:color="auto"/>
            </w:tcBorders>
            <w:vAlign w:val="center"/>
          </w:tcPr>
          <w:p w:rsidR="00FA6CDE" w:rsidRDefault="00CA7E5A">
            <w:pPr>
              <w:autoSpaceDE w:val="0"/>
              <w:autoSpaceDN w:val="0"/>
              <w:jc w:val="left"/>
              <w:rPr>
                <w:rFonts w:ascii="宋体" w:hAnsi="宋体" w:cs="宋体"/>
                <w:kern w:val="0"/>
                <w:sz w:val="24"/>
              </w:rPr>
            </w:pPr>
            <w:r>
              <w:rPr>
                <w:rFonts w:ascii="宋体" w:hAnsi="宋体" w:cs="宋体" w:hint="eastAsia"/>
                <w:kern w:val="0"/>
                <w:sz w:val="24"/>
              </w:rPr>
              <w:t>投标人应提供关联企业情况，包括：</w:t>
            </w:r>
          </w:p>
          <w:p w:rsidR="00FA6CDE" w:rsidRDefault="00CA7E5A">
            <w:pPr>
              <w:autoSpaceDE w:val="0"/>
              <w:autoSpaceDN w:val="0"/>
              <w:jc w:val="left"/>
              <w:rPr>
                <w:rFonts w:ascii="宋体" w:hAnsi="宋体" w:cs="宋体"/>
                <w:kern w:val="0"/>
                <w:sz w:val="24"/>
              </w:rPr>
            </w:pPr>
            <w:r>
              <w:rPr>
                <w:rFonts w:ascii="宋体" w:hAnsi="宋体" w:cs="宋体" w:hint="eastAsia"/>
                <w:kern w:val="0"/>
                <w:sz w:val="24"/>
              </w:rPr>
              <w:t>（1）投标人的所有股东名称及相应股权（出资额）比例；如投标人为</w:t>
            </w:r>
          </w:p>
          <w:p w:rsidR="00FA6CDE" w:rsidRDefault="00CA7E5A">
            <w:pPr>
              <w:autoSpaceDE w:val="0"/>
              <w:autoSpaceDN w:val="0"/>
              <w:jc w:val="left"/>
              <w:rPr>
                <w:rFonts w:ascii="宋体" w:hAnsi="宋体" w:cs="宋体"/>
                <w:kern w:val="0"/>
                <w:sz w:val="24"/>
              </w:rPr>
            </w:pPr>
            <w:r>
              <w:rPr>
                <w:rFonts w:ascii="宋体" w:hAnsi="宋体" w:cs="宋体" w:hint="eastAsia"/>
                <w:kern w:val="0"/>
                <w:sz w:val="24"/>
              </w:rPr>
              <w:t>上市公司，投标人应提供股权占公司股份总数 %以上的所有股东名</w:t>
            </w:r>
          </w:p>
          <w:p w:rsidR="00FA6CDE" w:rsidRDefault="00CA7E5A">
            <w:pPr>
              <w:autoSpaceDE w:val="0"/>
              <w:autoSpaceDN w:val="0"/>
              <w:jc w:val="left"/>
              <w:rPr>
                <w:rFonts w:ascii="宋体" w:hAnsi="宋体" w:cs="宋体"/>
                <w:kern w:val="0"/>
                <w:sz w:val="24"/>
              </w:rPr>
            </w:pPr>
            <w:proofErr w:type="gramStart"/>
            <w:r>
              <w:rPr>
                <w:rFonts w:ascii="宋体" w:hAnsi="宋体" w:cs="宋体" w:hint="eastAsia"/>
                <w:kern w:val="0"/>
                <w:sz w:val="24"/>
              </w:rPr>
              <w:t>称及相应</w:t>
            </w:r>
            <w:proofErr w:type="gramEnd"/>
            <w:r>
              <w:rPr>
                <w:rFonts w:ascii="宋体" w:hAnsi="宋体" w:cs="宋体" w:hint="eastAsia"/>
                <w:kern w:val="0"/>
                <w:sz w:val="24"/>
              </w:rPr>
              <w:t>股权比例；</w:t>
            </w:r>
          </w:p>
          <w:p w:rsidR="00FA6CDE" w:rsidRDefault="00CA7E5A">
            <w:pPr>
              <w:autoSpaceDE w:val="0"/>
              <w:autoSpaceDN w:val="0"/>
              <w:jc w:val="left"/>
              <w:rPr>
                <w:rFonts w:ascii="宋体" w:hAnsi="宋体" w:cs="宋体"/>
                <w:kern w:val="0"/>
                <w:sz w:val="24"/>
              </w:rPr>
            </w:pPr>
            <w:r>
              <w:rPr>
                <w:rFonts w:ascii="宋体" w:hAnsi="宋体" w:cs="宋体" w:hint="eastAsia"/>
                <w:kern w:val="0"/>
                <w:sz w:val="24"/>
              </w:rPr>
              <w:t>（2）投标人投资（控股）或管理的下属企业名称、持有股权（出资额）</w:t>
            </w:r>
          </w:p>
          <w:p w:rsidR="00FA6CDE" w:rsidRDefault="00CA7E5A">
            <w:pPr>
              <w:autoSpaceDE w:val="0"/>
              <w:autoSpaceDN w:val="0"/>
              <w:jc w:val="left"/>
              <w:rPr>
                <w:rFonts w:ascii="宋体" w:hAnsi="宋体" w:cs="宋体"/>
                <w:kern w:val="0"/>
                <w:sz w:val="24"/>
              </w:rPr>
            </w:pPr>
            <w:r>
              <w:rPr>
                <w:rFonts w:ascii="宋体" w:hAnsi="宋体" w:cs="宋体" w:hint="eastAsia"/>
                <w:kern w:val="0"/>
                <w:sz w:val="24"/>
              </w:rPr>
              <w:t>比例；</w:t>
            </w:r>
          </w:p>
          <w:p w:rsidR="00FA6CDE" w:rsidRDefault="00CA7E5A">
            <w:pPr>
              <w:autoSpaceDE w:val="0"/>
              <w:autoSpaceDN w:val="0"/>
              <w:jc w:val="left"/>
              <w:rPr>
                <w:rFonts w:ascii="宋体" w:hAnsi="宋体" w:cs="宋体"/>
                <w:kern w:val="0"/>
                <w:sz w:val="24"/>
              </w:rPr>
            </w:pPr>
            <w:r>
              <w:rPr>
                <w:rFonts w:ascii="宋体" w:hAnsi="宋体" w:cs="宋体" w:hint="eastAsia"/>
                <w:kern w:val="0"/>
                <w:sz w:val="24"/>
              </w:rPr>
              <w:t>（3）与投标人单位负责人（即法定代表人）为同一人的其他单位名称。</w:t>
            </w:r>
          </w:p>
        </w:tc>
      </w:tr>
      <w:tr w:rsidR="00FA6CDE">
        <w:trPr>
          <w:trHeight w:val="1842"/>
          <w:jc w:val="center"/>
        </w:trPr>
        <w:tc>
          <w:tcPr>
            <w:tcW w:w="2147" w:type="dxa"/>
            <w:tcBorders>
              <w:top w:val="single" w:sz="8" w:space="0" w:color="auto"/>
              <w:left w:val="single" w:sz="12" w:space="0" w:color="auto"/>
              <w:bottom w:val="single" w:sz="12"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备    注</w:t>
            </w:r>
          </w:p>
        </w:tc>
        <w:tc>
          <w:tcPr>
            <w:tcW w:w="7234" w:type="dxa"/>
            <w:gridSpan w:val="9"/>
            <w:tcBorders>
              <w:top w:val="single" w:sz="8" w:space="0" w:color="auto"/>
              <w:left w:val="single" w:sz="8" w:space="0" w:color="auto"/>
              <w:bottom w:val="single" w:sz="12" w:space="0" w:color="auto"/>
              <w:right w:val="single" w:sz="12" w:space="0" w:color="auto"/>
            </w:tcBorders>
            <w:vAlign w:val="center"/>
          </w:tcPr>
          <w:p w:rsidR="00FA6CDE" w:rsidRDefault="00FA6CDE">
            <w:pPr>
              <w:autoSpaceDE w:val="0"/>
              <w:autoSpaceDN w:val="0"/>
              <w:jc w:val="left"/>
              <w:rPr>
                <w:rFonts w:ascii="宋体" w:hAnsi="宋体" w:cs="宋体"/>
                <w:kern w:val="0"/>
                <w:sz w:val="24"/>
              </w:rPr>
            </w:pPr>
          </w:p>
        </w:tc>
      </w:tr>
    </w:tbl>
    <w:p w:rsidR="00FA6CDE" w:rsidRDefault="00CA7E5A" w:rsidP="00CF3F8E">
      <w:pPr>
        <w:ind w:leftChars="200" w:left="1155" w:hangingChars="350" w:hanging="735"/>
        <w:rPr>
          <w:rFonts w:ascii="宋体" w:hAnsi="宋体" w:cs="宋体"/>
        </w:rPr>
      </w:pPr>
      <w:r>
        <w:rPr>
          <w:rFonts w:ascii="宋体" w:hAnsi="宋体" w:cs="宋体" w:hint="eastAsia"/>
        </w:rPr>
        <w:t>注：1.投标人应根据招标文件第二章“投标人须知”第3.5.1项的要求在本表后附相关证明材料。</w:t>
      </w:r>
    </w:p>
    <w:p w:rsidR="00FA6CDE" w:rsidRDefault="00CA7E5A" w:rsidP="00CF3F8E">
      <w:pPr>
        <w:ind w:leftChars="400" w:left="1155" w:hangingChars="150" w:hanging="315"/>
        <w:rPr>
          <w:rFonts w:ascii="宋体" w:hAnsi="宋体" w:cs="宋体"/>
        </w:rPr>
      </w:pPr>
      <w:r>
        <w:rPr>
          <w:rFonts w:ascii="宋体" w:hAnsi="宋体" w:cs="宋体"/>
          <w:szCs w:val="21"/>
        </w:rPr>
        <w:t>2.以联合体形</w:t>
      </w:r>
      <w:proofErr w:type="gramStart"/>
      <w:r>
        <w:rPr>
          <w:rFonts w:ascii="宋体" w:hAnsi="宋体" w:cs="宋体"/>
          <w:szCs w:val="21"/>
        </w:rPr>
        <w:t>式参与</w:t>
      </w:r>
      <w:proofErr w:type="gramEnd"/>
      <w:r>
        <w:rPr>
          <w:rFonts w:ascii="宋体" w:hAnsi="宋体" w:cs="宋体"/>
          <w:szCs w:val="21"/>
        </w:rPr>
        <w:t>投标的， 联合体各成员应分别填写。</w:t>
      </w:r>
    </w:p>
    <w:p w:rsidR="00FA6CDE" w:rsidRDefault="00FA6CDE" w:rsidP="00CF3F8E">
      <w:pPr>
        <w:ind w:leftChars="400" w:left="1155" w:hangingChars="150" w:hanging="315"/>
        <w:rPr>
          <w:rFonts w:ascii="宋体" w:hAnsi="宋体" w:cs="宋体"/>
        </w:rPr>
      </w:pPr>
    </w:p>
    <w:p w:rsidR="00FA6CDE" w:rsidRDefault="00FA6CDE" w:rsidP="00DB03DB">
      <w:pPr>
        <w:ind w:firstLine="480"/>
      </w:pPr>
    </w:p>
    <w:p w:rsidR="00FA6CDE" w:rsidRDefault="00CA7E5A" w:rsidP="00662913">
      <w:pPr>
        <w:pStyle w:val="378020"/>
        <w:spacing w:line="600" w:lineRule="auto"/>
        <w:ind w:firstLine="560"/>
        <w:jc w:val="center"/>
        <w:rPr>
          <w:rFonts w:ascii="宋体" w:eastAsia="宋体" w:hAnsi="宋体"/>
          <w:sz w:val="28"/>
          <w:szCs w:val="21"/>
        </w:rPr>
      </w:pPr>
      <w:bookmarkStart w:id="379" w:name="_Toc7674"/>
      <w:bookmarkStart w:id="380" w:name="_Toc32753"/>
      <w:r>
        <w:rPr>
          <w:rFonts w:ascii="宋体" w:eastAsia="宋体" w:hAnsi="宋体" w:hint="eastAsia"/>
          <w:sz w:val="28"/>
          <w:szCs w:val="21"/>
        </w:rPr>
        <w:t>（ 二）投标人企业组织机构框图</w:t>
      </w:r>
      <w:bookmarkEnd w:id="379"/>
      <w:bookmarkEnd w:id="380"/>
    </w:p>
    <w:tbl>
      <w:tblPr>
        <w:tblW w:w="9580" w:type="dxa"/>
        <w:jc w:val="center"/>
        <w:tblLayout w:type="fixed"/>
        <w:tblCellMar>
          <w:left w:w="0" w:type="dxa"/>
          <w:right w:w="0" w:type="dxa"/>
        </w:tblCellMar>
        <w:tblLook w:val="04A0" w:firstRow="1" w:lastRow="0" w:firstColumn="1" w:lastColumn="0" w:noHBand="0" w:noVBand="1"/>
      </w:tblPr>
      <w:tblGrid>
        <w:gridCol w:w="9580"/>
      </w:tblGrid>
      <w:tr w:rsidR="00FA6CDE">
        <w:trPr>
          <w:trHeight w:val="4197"/>
          <w:jc w:val="center"/>
        </w:trPr>
        <w:tc>
          <w:tcPr>
            <w:tcW w:w="9580" w:type="dxa"/>
            <w:tcBorders>
              <w:top w:val="single" w:sz="12" w:space="0" w:color="auto"/>
              <w:left w:val="single" w:sz="12" w:space="0" w:color="auto"/>
              <w:bottom w:val="single" w:sz="8" w:space="0" w:color="auto"/>
              <w:right w:val="single" w:sz="12" w:space="0" w:color="auto"/>
            </w:tcBorders>
          </w:tcPr>
          <w:p w:rsidR="00FA6CDE" w:rsidRDefault="00CA7E5A">
            <w:pPr>
              <w:autoSpaceDE w:val="0"/>
              <w:autoSpaceDN w:val="0"/>
              <w:rPr>
                <w:rFonts w:ascii="宋体" w:hAnsi="宋体" w:cs="宋体"/>
                <w:kern w:val="0"/>
                <w:sz w:val="24"/>
              </w:rPr>
            </w:pPr>
            <w:r>
              <w:rPr>
                <w:rFonts w:ascii="宋体" w:hAnsi="宋体" w:cs="宋体" w:hint="eastAsia"/>
                <w:kern w:val="0"/>
                <w:sz w:val="24"/>
              </w:rPr>
              <w:t>以框图方式表示。</w:t>
            </w:r>
          </w:p>
        </w:tc>
      </w:tr>
      <w:tr w:rsidR="00FA6CDE">
        <w:trPr>
          <w:trHeight w:val="7620"/>
          <w:jc w:val="center"/>
        </w:trPr>
        <w:tc>
          <w:tcPr>
            <w:tcW w:w="9580" w:type="dxa"/>
            <w:tcBorders>
              <w:top w:val="single" w:sz="8" w:space="0" w:color="auto"/>
              <w:left w:val="single" w:sz="12" w:space="0" w:color="auto"/>
              <w:bottom w:val="single" w:sz="12" w:space="0" w:color="auto"/>
              <w:right w:val="single" w:sz="12" w:space="0" w:color="auto"/>
            </w:tcBorders>
          </w:tcPr>
          <w:p w:rsidR="00FA6CDE" w:rsidRDefault="00CA7E5A">
            <w:pPr>
              <w:autoSpaceDE w:val="0"/>
              <w:autoSpaceDN w:val="0"/>
              <w:rPr>
                <w:rFonts w:ascii="宋体" w:hAnsi="宋体" w:cs="宋体"/>
                <w:kern w:val="0"/>
                <w:sz w:val="24"/>
              </w:rPr>
            </w:pPr>
            <w:r>
              <w:rPr>
                <w:rFonts w:ascii="宋体" w:hAnsi="宋体" w:cs="宋体" w:hint="eastAsia"/>
                <w:kern w:val="0"/>
                <w:sz w:val="24"/>
              </w:rPr>
              <w:t>说明</w:t>
            </w:r>
          </w:p>
        </w:tc>
      </w:tr>
    </w:tbl>
    <w:p w:rsidR="00FA6CDE" w:rsidRDefault="00CA7E5A" w:rsidP="00662913">
      <w:pPr>
        <w:pStyle w:val="378020"/>
        <w:spacing w:line="480" w:lineRule="auto"/>
        <w:ind w:firstLine="560"/>
        <w:jc w:val="center"/>
        <w:rPr>
          <w:rFonts w:ascii="宋体" w:eastAsia="宋体" w:hAnsi="宋体"/>
          <w:sz w:val="28"/>
          <w:szCs w:val="21"/>
        </w:rPr>
      </w:pPr>
      <w:bookmarkStart w:id="381" w:name="_Toc13395"/>
      <w:bookmarkStart w:id="382" w:name="_Toc30001"/>
      <w:r>
        <w:rPr>
          <w:rFonts w:ascii="宋体" w:eastAsia="宋体" w:hAnsi="宋体" w:hint="eastAsia"/>
          <w:sz w:val="28"/>
          <w:szCs w:val="21"/>
        </w:rPr>
        <w:lastRenderedPageBreak/>
        <w:t>（三）近年完成的类似项目情况表</w:t>
      </w:r>
      <w:bookmarkEnd w:id="381"/>
      <w:bookmarkEnd w:id="382"/>
    </w:p>
    <w:p w:rsidR="00FA6CDE" w:rsidRDefault="00CA7E5A" w:rsidP="00662913">
      <w:pPr>
        <w:pStyle w:val="378020"/>
        <w:spacing w:line="480" w:lineRule="auto"/>
        <w:ind w:firstLine="560"/>
        <w:jc w:val="center"/>
        <w:rPr>
          <w:rFonts w:ascii="宋体" w:eastAsia="宋体" w:hAnsi="宋体"/>
          <w:sz w:val="28"/>
          <w:szCs w:val="21"/>
        </w:rPr>
      </w:pPr>
      <w:bookmarkStart w:id="383" w:name="_Toc4841"/>
      <w:bookmarkStart w:id="384" w:name="_Toc11981"/>
      <w:r>
        <w:rPr>
          <w:rFonts w:ascii="宋体" w:eastAsia="宋体" w:hAnsi="宋体" w:hint="eastAsia"/>
          <w:sz w:val="28"/>
          <w:szCs w:val="21"/>
        </w:rPr>
        <w:t>表 3-1 完成的类似项目情况汇总表</w:t>
      </w:r>
      <w:bookmarkEnd w:id="383"/>
      <w:bookmarkEnd w:id="384"/>
    </w:p>
    <w:p w:rsidR="00FA6CDE" w:rsidRDefault="00FA6CDE" w:rsidP="00662913">
      <w:pPr>
        <w:spacing w:line="200" w:lineRule="exact"/>
        <w:ind w:firstLine="540"/>
        <w:rPr>
          <w:rFonts w:ascii="宋体" w:hAnsi="宋体" w:cs="宋体"/>
          <w:sz w:val="27"/>
        </w:rPr>
      </w:pPr>
    </w:p>
    <w:tbl>
      <w:tblPr>
        <w:tblW w:w="9580" w:type="dxa"/>
        <w:jc w:val="center"/>
        <w:tblLayout w:type="fixed"/>
        <w:tblCellMar>
          <w:left w:w="0" w:type="dxa"/>
          <w:right w:w="0" w:type="dxa"/>
        </w:tblCellMar>
        <w:tblLook w:val="04A0" w:firstRow="1" w:lastRow="0" w:firstColumn="1" w:lastColumn="0" w:noHBand="0" w:noVBand="1"/>
      </w:tblPr>
      <w:tblGrid>
        <w:gridCol w:w="623"/>
        <w:gridCol w:w="1455"/>
        <w:gridCol w:w="750"/>
        <w:gridCol w:w="750"/>
        <w:gridCol w:w="600"/>
        <w:gridCol w:w="645"/>
        <w:gridCol w:w="645"/>
        <w:gridCol w:w="705"/>
        <w:gridCol w:w="780"/>
        <w:gridCol w:w="720"/>
        <w:gridCol w:w="645"/>
        <w:gridCol w:w="645"/>
        <w:gridCol w:w="617"/>
      </w:tblGrid>
      <w:tr w:rsidR="00FA6CDE">
        <w:trPr>
          <w:trHeight w:val="631"/>
          <w:jc w:val="center"/>
        </w:trPr>
        <w:tc>
          <w:tcPr>
            <w:tcW w:w="623" w:type="dxa"/>
            <w:tcBorders>
              <w:top w:val="single" w:sz="12" w:space="0" w:color="auto"/>
              <w:left w:val="single" w:sz="12" w:space="0" w:color="auto"/>
              <w:bottom w:val="single" w:sz="8" w:space="0" w:color="auto"/>
              <w:right w:val="single" w:sz="4" w:space="0" w:color="auto"/>
            </w:tcBorders>
            <w:vAlign w:val="center"/>
          </w:tcPr>
          <w:p w:rsidR="00FA6CDE" w:rsidRDefault="00CA7E5A" w:rsidP="006C1AE1">
            <w:pPr>
              <w:autoSpaceDE w:val="0"/>
              <w:autoSpaceDN w:val="0"/>
              <w:spacing w:line="360" w:lineRule="auto"/>
              <w:rPr>
                <w:rFonts w:ascii="宋体" w:hAnsi="宋体" w:cs="宋体"/>
                <w:kern w:val="0"/>
                <w:szCs w:val="21"/>
              </w:rPr>
            </w:pPr>
            <w:r>
              <w:rPr>
                <w:rFonts w:ascii="宋体" w:hAnsi="宋体" w:cs="宋体" w:hint="eastAsia"/>
                <w:kern w:val="0"/>
                <w:szCs w:val="21"/>
              </w:rPr>
              <w:t>序号</w:t>
            </w:r>
          </w:p>
        </w:tc>
        <w:tc>
          <w:tcPr>
            <w:tcW w:w="1455" w:type="dxa"/>
            <w:tcBorders>
              <w:top w:val="single" w:sz="12" w:space="0" w:color="auto"/>
              <w:left w:val="single" w:sz="4" w:space="0" w:color="auto"/>
              <w:bottom w:val="single" w:sz="8" w:space="0" w:color="auto"/>
              <w:right w:val="single" w:sz="4" w:space="0" w:color="auto"/>
            </w:tcBorders>
            <w:vAlign w:val="center"/>
          </w:tcPr>
          <w:p w:rsidR="00FA6CDE" w:rsidRDefault="00D16422" w:rsidP="006C1AE1">
            <w:pPr>
              <w:autoSpaceDE w:val="0"/>
              <w:autoSpaceDN w:val="0"/>
              <w:spacing w:line="360" w:lineRule="auto"/>
              <w:rPr>
                <w:rFonts w:ascii="宋体" w:hAnsi="宋体" w:cs="宋体"/>
                <w:kern w:val="0"/>
                <w:szCs w:val="21"/>
              </w:rPr>
            </w:pPr>
            <w:r>
              <w:rPr>
                <w:rFonts w:ascii="宋体" w:hAnsi="宋体" w:cs="宋体" w:hint="eastAsia"/>
                <w:kern w:val="0"/>
                <w:szCs w:val="21"/>
              </w:rPr>
              <w:t xml:space="preserve">  </w:t>
            </w:r>
            <w:r w:rsidR="00CA7E5A">
              <w:rPr>
                <w:rFonts w:ascii="宋体" w:hAnsi="宋体" w:cs="宋体" w:hint="eastAsia"/>
                <w:kern w:val="0"/>
                <w:szCs w:val="21"/>
              </w:rPr>
              <w:t>项目名称</w:t>
            </w:r>
          </w:p>
        </w:tc>
        <w:tc>
          <w:tcPr>
            <w:tcW w:w="750" w:type="dxa"/>
            <w:tcBorders>
              <w:top w:val="single" w:sz="12" w:space="0" w:color="auto"/>
              <w:left w:val="single" w:sz="4" w:space="0" w:color="auto"/>
              <w:bottom w:val="single" w:sz="8" w:space="0" w:color="auto"/>
              <w:right w:val="single" w:sz="4" w:space="0" w:color="auto"/>
            </w:tcBorders>
            <w:vAlign w:val="center"/>
          </w:tcPr>
          <w:p w:rsidR="00FA6CDE" w:rsidRDefault="00CA7E5A" w:rsidP="006C1AE1">
            <w:pPr>
              <w:autoSpaceDE w:val="0"/>
              <w:autoSpaceDN w:val="0"/>
              <w:spacing w:line="360" w:lineRule="auto"/>
              <w:rPr>
                <w:rFonts w:ascii="宋体" w:hAnsi="宋体" w:cs="宋体"/>
                <w:kern w:val="0"/>
                <w:szCs w:val="21"/>
              </w:rPr>
            </w:pPr>
            <w:r>
              <w:rPr>
                <w:rFonts w:ascii="宋体" w:hAnsi="宋体" w:cs="宋体" w:hint="eastAsia"/>
                <w:kern w:val="0"/>
                <w:szCs w:val="21"/>
              </w:rPr>
              <w:t>土建工程里程（km）</w:t>
            </w:r>
          </w:p>
        </w:tc>
        <w:tc>
          <w:tcPr>
            <w:tcW w:w="750" w:type="dxa"/>
            <w:tcBorders>
              <w:top w:val="single" w:sz="12" w:space="0" w:color="auto"/>
              <w:left w:val="single" w:sz="4" w:space="0" w:color="auto"/>
              <w:bottom w:val="single" w:sz="8" w:space="0" w:color="auto"/>
              <w:right w:val="single" w:sz="8" w:space="0" w:color="auto"/>
            </w:tcBorders>
            <w:vAlign w:val="center"/>
          </w:tcPr>
          <w:p w:rsidR="00FA6CDE" w:rsidRDefault="00CA7E5A" w:rsidP="006C1AE1">
            <w:pPr>
              <w:autoSpaceDE w:val="0"/>
              <w:autoSpaceDN w:val="0"/>
              <w:spacing w:line="360" w:lineRule="auto"/>
              <w:rPr>
                <w:rFonts w:ascii="宋体" w:hAnsi="宋体" w:cs="宋体"/>
                <w:kern w:val="0"/>
                <w:szCs w:val="21"/>
              </w:rPr>
            </w:pPr>
            <w:r>
              <w:rPr>
                <w:rFonts w:ascii="宋体" w:hAnsi="宋体" w:cs="宋体" w:hint="eastAsia"/>
                <w:kern w:val="0"/>
                <w:szCs w:val="21"/>
              </w:rPr>
              <w:t>隧道工程（座）</w:t>
            </w:r>
          </w:p>
        </w:tc>
        <w:tc>
          <w:tcPr>
            <w:tcW w:w="600" w:type="dxa"/>
            <w:tcBorders>
              <w:top w:val="single" w:sz="12" w:space="0" w:color="auto"/>
              <w:left w:val="single" w:sz="8" w:space="0" w:color="auto"/>
              <w:bottom w:val="single" w:sz="8" w:space="0" w:color="auto"/>
              <w:right w:val="single" w:sz="4"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长隧道（座）</w:t>
            </w:r>
          </w:p>
        </w:tc>
        <w:tc>
          <w:tcPr>
            <w:tcW w:w="645" w:type="dxa"/>
            <w:tcBorders>
              <w:top w:val="single" w:sz="12" w:space="0" w:color="auto"/>
              <w:left w:val="single" w:sz="4" w:space="0" w:color="auto"/>
              <w:bottom w:val="single" w:sz="8" w:space="0" w:color="auto"/>
              <w:right w:val="single" w:sz="4"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特长隧道（座）</w:t>
            </w:r>
          </w:p>
        </w:tc>
        <w:tc>
          <w:tcPr>
            <w:tcW w:w="645" w:type="dxa"/>
            <w:tcBorders>
              <w:top w:val="single" w:sz="12" w:space="0" w:color="auto"/>
              <w:left w:val="single" w:sz="4" w:space="0" w:color="auto"/>
              <w:bottom w:val="single" w:sz="8" w:space="0" w:color="auto"/>
              <w:right w:val="single" w:sz="4"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大桥（座）</w:t>
            </w:r>
          </w:p>
        </w:tc>
        <w:tc>
          <w:tcPr>
            <w:tcW w:w="705" w:type="dxa"/>
            <w:tcBorders>
              <w:top w:val="single" w:sz="12" w:space="0" w:color="auto"/>
              <w:left w:val="single" w:sz="4" w:space="0" w:color="auto"/>
              <w:bottom w:val="single" w:sz="8" w:space="0" w:color="auto"/>
              <w:right w:val="single" w:sz="4"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特大桥（座）</w:t>
            </w:r>
          </w:p>
        </w:tc>
        <w:tc>
          <w:tcPr>
            <w:tcW w:w="780" w:type="dxa"/>
            <w:tcBorders>
              <w:top w:val="single" w:sz="12" w:space="0" w:color="auto"/>
              <w:left w:val="single" w:sz="4" w:space="0" w:color="auto"/>
              <w:bottom w:val="single" w:sz="8" w:space="0" w:color="auto"/>
              <w:right w:val="single" w:sz="4"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交通安全设施工程（km）</w:t>
            </w:r>
          </w:p>
        </w:tc>
        <w:tc>
          <w:tcPr>
            <w:tcW w:w="720" w:type="dxa"/>
            <w:tcBorders>
              <w:top w:val="single" w:sz="12" w:space="0" w:color="auto"/>
              <w:left w:val="single" w:sz="4" w:space="0" w:color="auto"/>
              <w:bottom w:val="single" w:sz="8" w:space="0" w:color="auto"/>
              <w:right w:val="single" w:sz="4"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机电工程（同时含收费、监控、通信）（km）</w:t>
            </w:r>
          </w:p>
        </w:tc>
        <w:tc>
          <w:tcPr>
            <w:tcW w:w="645" w:type="dxa"/>
            <w:tcBorders>
              <w:top w:val="single" w:sz="12" w:space="0" w:color="auto"/>
              <w:left w:val="single" w:sz="4" w:space="0" w:color="auto"/>
              <w:bottom w:val="single" w:sz="8" w:space="0" w:color="auto"/>
              <w:right w:val="single" w:sz="4"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隧道机电工程（同时含照明、通风、消防）（km）</w:t>
            </w:r>
          </w:p>
        </w:tc>
        <w:tc>
          <w:tcPr>
            <w:tcW w:w="645" w:type="dxa"/>
            <w:tcBorders>
              <w:top w:val="single" w:sz="12" w:space="0" w:color="auto"/>
              <w:left w:val="single" w:sz="4" w:space="0" w:color="auto"/>
              <w:bottom w:val="single" w:sz="8" w:space="0" w:color="auto"/>
              <w:right w:val="single" w:sz="4"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w:t>
            </w:r>
          </w:p>
        </w:tc>
        <w:tc>
          <w:tcPr>
            <w:tcW w:w="617" w:type="dxa"/>
            <w:tcBorders>
              <w:top w:val="single" w:sz="12" w:space="0" w:color="auto"/>
              <w:left w:val="single" w:sz="4" w:space="0" w:color="auto"/>
              <w:bottom w:val="single" w:sz="8" w:space="0" w:color="auto"/>
              <w:right w:val="single" w:sz="12" w:space="0" w:color="auto"/>
            </w:tcBorders>
            <w:vAlign w:val="center"/>
          </w:tcPr>
          <w:p w:rsidR="00FA6CDE" w:rsidRDefault="00CA7E5A" w:rsidP="006C1AE1">
            <w:pPr>
              <w:autoSpaceDE w:val="0"/>
              <w:autoSpaceDN w:val="0"/>
              <w:rPr>
                <w:rFonts w:ascii="宋体" w:hAnsi="宋体" w:cs="宋体"/>
                <w:kern w:val="0"/>
                <w:szCs w:val="21"/>
              </w:rPr>
            </w:pPr>
            <w:r>
              <w:rPr>
                <w:rFonts w:ascii="宋体" w:hAnsi="宋体" w:cs="宋体" w:hint="eastAsia"/>
                <w:kern w:val="0"/>
                <w:szCs w:val="21"/>
              </w:rPr>
              <w:t>备注</w:t>
            </w: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1</w:t>
            </w: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2</w:t>
            </w: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3</w:t>
            </w: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4</w:t>
            </w: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5</w:t>
            </w: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6</w:t>
            </w: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7</w:t>
            </w: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623" w:type="dxa"/>
            <w:tcBorders>
              <w:top w:val="single" w:sz="8" w:space="0" w:color="auto"/>
              <w:left w:val="single" w:sz="12" w:space="0" w:color="auto"/>
              <w:bottom w:val="single" w:sz="8" w:space="0" w:color="auto"/>
              <w:right w:val="single" w:sz="4" w:space="0" w:color="auto"/>
            </w:tcBorders>
            <w:vAlign w:val="center"/>
          </w:tcPr>
          <w:p w:rsidR="00FA6CDE" w:rsidRDefault="00CA7E5A" w:rsidP="00D16422">
            <w:pPr>
              <w:autoSpaceDE w:val="0"/>
              <w:autoSpaceDN w:val="0"/>
              <w:spacing w:line="360" w:lineRule="auto"/>
              <w:rPr>
                <w:rFonts w:ascii="宋体" w:hAnsi="宋体" w:cs="宋体"/>
                <w:kern w:val="0"/>
                <w:szCs w:val="21"/>
              </w:rPr>
            </w:pPr>
            <w:r>
              <w:rPr>
                <w:rFonts w:ascii="宋体" w:hAnsi="宋体" w:cs="宋体" w:hint="eastAsia"/>
                <w:kern w:val="0"/>
                <w:szCs w:val="21"/>
              </w:rPr>
              <w:t>...</w:t>
            </w:r>
          </w:p>
        </w:tc>
        <w:tc>
          <w:tcPr>
            <w:tcW w:w="145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r w:rsidR="00FA6CDE">
        <w:trPr>
          <w:trHeight w:val="567"/>
          <w:jc w:val="center"/>
        </w:trPr>
        <w:tc>
          <w:tcPr>
            <w:tcW w:w="2078" w:type="dxa"/>
            <w:gridSpan w:val="2"/>
            <w:tcBorders>
              <w:top w:val="single" w:sz="8" w:space="0" w:color="auto"/>
              <w:left w:val="single" w:sz="12" w:space="0" w:color="auto"/>
              <w:bottom w:val="single" w:sz="8" w:space="0" w:color="auto"/>
              <w:right w:val="single" w:sz="4" w:space="0" w:color="auto"/>
            </w:tcBorders>
            <w:vAlign w:val="center"/>
          </w:tcPr>
          <w:p w:rsidR="00FA6CDE" w:rsidRDefault="00CA7E5A" w:rsidP="00DB03DB">
            <w:pPr>
              <w:autoSpaceDE w:val="0"/>
              <w:autoSpaceDN w:val="0"/>
              <w:spacing w:line="360" w:lineRule="auto"/>
              <w:ind w:firstLine="480"/>
              <w:jc w:val="center"/>
              <w:rPr>
                <w:rFonts w:ascii="宋体" w:hAnsi="宋体" w:cs="宋体"/>
                <w:kern w:val="0"/>
                <w:szCs w:val="21"/>
              </w:rPr>
            </w:pPr>
            <w:r>
              <w:rPr>
                <w:rFonts w:ascii="宋体" w:hAnsi="宋体" w:cs="宋体" w:hint="eastAsia"/>
                <w:kern w:val="0"/>
                <w:szCs w:val="21"/>
              </w:rPr>
              <w:t>业绩合计</w:t>
            </w:r>
          </w:p>
        </w:tc>
        <w:tc>
          <w:tcPr>
            <w:tcW w:w="75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750" w:type="dxa"/>
            <w:tcBorders>
              <w:top w:val="single" w:sz="8" w:space="0" w:color="auto"/>
              <w:left w:val="single" w:sz="4" w:space="0" w:color="auto"/>
              <w:bottom w:val="single" w:sz="8" w:space="0" w:color="auto"/>
              <w:right w:val="single" w:sz="8" w:space="0" w:color="auto"/>
            </w:tcBorders>
            <w:vAlign w:val="center"/>
          </w:tcPr>
          <w:p w:rsidR="00FA6CDE" w:rsidRDefault="00FA6CDE" w:rsidP="00DB03DB">
            <w:pPr>
              <w:autoSpaceDE w:val="0"/>
              <w:autoSpaceDN w:val="0"/>
              <w:spacing w:line="360" w:lineRule="auto"/>
              <w:ind w:firstLine="480"/>
              <w:jc w:val="center"/>
              <w:rPr>
                <w:rFonts w:ascii="宋体" w:hAnsi="宋体" w:cs="宋体"/>
                <w:kern w:val="0"/>
                <w:szCs w:val="21"/>
              </w:rPr>
            </w:pPr>
          </w:p>
        </w:tc>
        <w:tc>
          <w:tcPr>
            <w:tcW w:w="600" w:type="dxa"/>
            <w:tcBorders>
              <w:top w:val="single" w:sz="8" w:space="0" w:color="auto"/>
              <w:left w:val="single" w:sz="8"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0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8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720"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45" w:type="dxa"/>
            <w:tcBorders>
              <w:top w:val="single" w:sz="8" w:space="0" w:color="auto"/>
              <w:left w:val="single" w:sz="4" w:space="0" w:color="auto"/>
              <w:bottom w:val="single" w:sz="8" w:space="0" w:color="auto"/>
              <w:right w:val="single" w:sz="4"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c>
          <w:tcPr>
            <w:tcW w:w="617" w:type="dxa"/>
            <w:tcBorders>
              <w:top w:val="single" w:sz="8" w:space="0" w:color="auto"/>
              <w:left w:val="single" w:sz="4" w:space="0" w:color="auto"/>
              <w:bottom w:val="single" w:sz="8" w:space="0" w:color="auto"/>
              <w:right w:val="single" w:sz="12" w:space="0" w:color="auto"/>
            </w:tcBorders>
            <w:vAlign w:val="center"/>
          </w:tcPr>
          <w:p w:rsidR="00FA6CDE" w:rsidRDefault="00FA6CDE" w:rsidP="00DB03DB">
            <w:pPr>
              <w:autoSpaceDE w:val="0"/>
              <w:autoSpaceDN w:val="0"/>
              <w:ind w:firstLine="480"/>
              <w:jc w:val="center"/>
              <w:rPr>
                <w:rFonts w:ascii="宋体" w:hAnsi="宋体" w:cs="宋体"/>
                <w:kern w:val="0"/>
                <w:szCs w:val="21"/>
              </w:rPr>
            </w:pPr>
          </w:p>
        </w:tc>
      </w:tr>
    </w:tbl>
    <w:p w:rsidR="00FA6CDE" w:rsidRDefault="00FA6CDE" w:rsidP="00CF3F8E">
      <w:pPr>
        <w:ind w:leftChars="200" w:left="1155" w:hangingChars="350" w:hanging="735"/>
        <w:rPr>
          <w:rFonts w:ascii="宋体" w:hAnsi="宋体" w:cs="宋体"/>
        </w:rPr>
      </w:pPr>
    </w:p>
    <w:p w:rsidR="00FA6CDE" w:rsidRDefault="00CA7E5A" w:rsidP="00662913">
      <w:pPr>
        <w:pStyle w:val="378020"/>
        <w:spacing w:line="600" w:lineRule="auto"/>
        <w:ind w:firstLine="560"/>
        <w:jc w:val="center"/>
        <w:rPr>
          <w:rFonts w:ascii="宋体" w:eastAsia="宋体" w:hAnsi="宋体"/>
          <w:sz w:val="28"/>
          <w:szCs w:val="21"/>
        </w:rPr>
      </w:pPr>
      <w:bookmarkStart w:id="385" w:name="_Toc30361"/>
      <w:bookmarkStart w:id="386" w:name="_Toc32232"/>
      <w:r>
        <w:rPr>
          <w:rFonts w:ascii="宋体" w:eastAsia="宋体" w:hAnsi="宋体" w:hint="eastAsia"/>
          <w:sz w:val="28"/>
          <w:szCs w:val="21"/>
        </w:rPr>
        <w:lastRenderedPageBreak/>
        <w:t>表 3-2近年完成的类似项目情况表</w:t>
      </w:r>
      <w:bookmarkEnd w:id="385"/>
      <w:bookmarkEnd w:id="386"/>
    </w:p>
    <w:p w:rsidR="00FA6CDE" w:rsidRDefault="00FA6CDE" w:rsidP="00662913">
      <w:pPr>
        <w:spacing w:line="200" w:lineRule="exact"/>
        <w:ind w:firstLine="540"/>
        <w:rPr>
          <w:rFonts w:ascii="宋体" w:hAnsi="宋体" w:cs="宋体"/>
          <w:sz w:val="27"/>
        </w:rPr>
      </w:pPr>
    </w:p>
    <w:tbl>
      <w:tblPr>
        <w:tblW w:w="9580" w:type="dxa"/>
        <w:jc w:val="center"/>
        <w:tblLayout w:type="fixed"/>
        <w:tblCellMar>
          <w:left w:w="0" w:type="dxa"/>
          <w:right w:w="0" w:type="dxa"/>
        </w:tblCellMar>
        <w:tblLook w:val="04A0" w:firstRow="1" w:lastRow="0" w:firstColumn="1" w:lastColumn="0" w:noHBand="0" w:noVBand="1"/>
      </w:tblPr>
      <w:tblGrid>
        <w:gridCol w:w="2322"/>
        <w:gridCol w:w="7258"/>
      </w:tblGrid>
      <w:tr w:rsidR="00FA6CDE">
        <w:trPr>
          <w:trHeight w:val="631"/>
          <w:jc w:val="center"/>
        </w:trPr>
        <w:tc>
          <w:tcPr>
            <w:tcW w:w="2322" w:type="dxa"/>
            <w:tcBorders>
              <w:top w:val="single" w:sz="12"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序   号</w:t>
            </w:r>
          </w:p>
        </w:tc>
        <w:tc>
          <w:tcPr>
            <w:tcW w:w="7258" w:type="dxa"/>
            <w:tcBorders>
              <w:top w:val="single" w:sz="12"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631"/>
          <w:jc w:val="center"/>
        </w:trPr>
        <w:tc>
          <w:tcPr>
            <w:tcW w:w="2322" w:type="dxa"/>
            <w:tcBorders>
              <w:top w:val="single" w:sz="12"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项目名称</w:t>
            </w:r>
          </w:p>
        </w:tc>
        <w:tc>
          <w:tcPr>
            <w:tcW w:w="7258" w:type="dxa"/>
            <w:tcBorders>
              <w:top w:val="single" w:sz="12"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项目所在地</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发包人名称</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发包人地址</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发包人电话</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项目等级</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项目总投资</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合同价格</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承担的勘察设计工作</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勘察设计服务期限</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项目负责人</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53"/>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项目完成情况</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77"/>
          <w:jc w:val="center"/>
        </w:trPr>
        <w:tc>
          <w:tcPr>
            <w:tcW w:w="2322"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项 目 描 述</w:t>
            </w:r>
          </w:p>
        </w:tc>
        <w:tc>
          <w:tcPr>
            <w:tcW w:w="7258"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1163"/>
          <w:jc w:val="center"/>
        </w:trPr>
        <w:tc>
          <w:tcPr>
            <w:tcW w:w="2322" w:type="dxa"/>
            <w:tcBorders>
              <w:top w:val="single" w:sz="8" w:space="0" w:color="auto"/>
              <w:left w:val="single" w:sz="12" w:space="0" w:color="auto"/>
              <w:bottom w:val="single" w:sz="12"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备  注</w:t>
            </w:r>
          </w:p>
        </w:tc>
        <w:tc>
          <w:tcPr>
            <w:tcW w:w="7258" w:type="dxa"/>
            <w:tcBorders>
              <w:top w:val="single" w:sz="8" w:space="0" w:color="auto"/>
              <w:left w:val="single" w:sz="8" w:space="0" w:color="auto"/>
              <w:bottom w:val="single" w:sz="12"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bl>
    <w:p w:rsidR="00FA6CDE" w:rsidRDefault="00CA7E5A" w:rsidP="00CF3F8E">
      <w:pPr>
        <w:ind w:left="1155" w:hangingChars="550" w:hanging="1155"/>
        <w:jc w:val="left"/>
        <w:rPr>
          <w:rFonts w:ascii="宋体" w:hAnsi="宋体" w:cs="宋体"/>
        </w:rPr>
      </w:pPr>
      <w:r>
        <w:rPr>
          <w:rFonts w:ascii="宋体" w:hAnsi="宋体" w:cs="宋体" w:hint="eastAsia"/>
        </w:rPr>
        <w:t>注：</w:t>
      </w:r>
    </w:p>
    <w:p w:rsidR="00FA6CDE" w:rsidRDefault="00CA7E5A" w:rsidP="00CF3F8E">
      <w:pPr>
        <w:ind w:left="1155" w:hangingChars="550" w:hanging="1155"/>
        <w:jc w:val="left"/>
        <w:rPr>
          <w:rFonts w:ascii="宋体" w:hAnsi="宋体" w:cs="宋体"/>
        </w:rPr>
      </w:pPr>
      <w:r>
        <w:rPr>
          <w:rFonts w:ascii="宋体" w:hAnsi="宋体" w:cs="宋体" w:hint="eastAsia"/>
        </w:rPr>
        <w:t>1.每张表格只填写一个项目，并标明序号。</w:t>
      </w:r>
    </w:p>
    <w:p w:rsidR="00FA6CDE" w:rsidRDefault="00CA7E5A" w:rsidP="00DB03DB">
      <w:pPr>
        <w:ind w:firstLine="480"/>
        <w:jc w:val="left"/>
        <w:rPr>
          <w:rFonts w:ascii="宋体" w:hAnsi="宋体" w:cs="宋体"/>
        </w:rPr>
      </w:pPr>
      <w:r>
        <w:rPr>
          <w:rFonts w:ascii="宋体" w:hAnsi="宋体" w:cs="宋体" w:hint="eastAsia"/>
        </w:rPr>
        <w:t>2.项目完成情况：根据先后顺序分为 “初步设计已批复”、“施工图设计已审批”等不同阶段，投标人应根据项目实际完成情况进行填报。</w:t>
      </w:r>
    </w:p>
    <w:p w:rsidR="00FA6CDE" w:rsidRDefault="00CA7E5A" w:rsidP="00CF3F8E">
      <w:pPr>
        <w:ind w:left="1155" w:hangingChars="550" w:hanging="1155"/>
        <w:jc w:val="left"/>
        <w:rPr>
          <w:rFonts w:ascii="宋体" w:hAnsi="宋体" w:cs="宋体"/>
        </w:rPr>
      </w:pPr>
      <w:r>
        <w:rPr>
          <w:rFonts w:ascii="宋体" w:hAnsi="宋体" w:cs="宋体" w:hint="eastAsia"/>
        </w:rPr>
        <w:t>3.投标人应根据招标文件第二章“投标人须知”第3.5.2项的要求在本表后附相关证明材料。</w:t>
      </w:r>
    </w:p>
    <w:p w:rsidR="00FA6CDE" w:rsidRDefault="00CA7E5A" w:rsidP="00DB03DB">
      <w:pPr>
        <w:ind w:firstLine="480"/>
        <w:jc w:val="left"/>
        <w:rPr>
          <w:rFonts w:ascii="宋体" w:hAnsi="宋体" w:cs="宋体"/>
        </w:rPr>
      </w:pPr>
      <w:r>
        <w:rPr>
          <w:rFonts w:ascii="宋体" w:hAnsi="宋体" w:cs="宋体" w:hint="eastAsia"/>
        </w:rPr>
        <w:t>4.如近年来，投标人法人机构发生合法变更或重组或法人名称变更时，应提供相关部门的合法批件或其他相关证明材料来证明其所附业绩的继承性。</w:t>
      </w:r>
    </w:p>
    <w:p w:rsidR="00FA6CDE" w:rsidRDefault="00CA7E5A" w:rsidP="00DB03DB">
      <w:pPr>
        <w:ind w:firstLine="480"/>
        <w:jc w:val="left"/>
        <w:rPr>
          <w:rFonts w:ascii="宋体" w:hAnsi="宋体" w:cs="宋体"/>
        </w:rPr>
      </w:pPr>
      <w:r>
        <w:rPr>
          <w:rFonts w:ascii="宋体" w:hAnsi="宋体" w:cs="宋体" w:hint="eastAsia"/>
        </w:rPr>
        <w:t>5.以联合体形式投标的，联合体各成员应分别填写。</w:t>
      </w:r>
    </w:p>
    <w:p w:rsidR="00FA6CDE" w:rsidRDefault="00CA7E5A">
      <w:pPr>
        <w:pStyle w:val="378020"/>
        <w:spacing w:line="600" w:lineRule="auto"/>
        <w:jc w:val="center"/>
        <w:rPr>
          <w:rFonts w:ascii="宋体" w:eastAsia="宋体" w:hAnsi="宋体"/>
          <w:sz w:val="28"/>
          <w:szCs w:val="21"/>
        </w:rPr>
      </w:pPr>
      <w:r>
        <w:rPr>
          <w:rFonts w:ascii="宋体" w:eastAsia="宋体" w:hAnsi="宋体" w:hint="eastAsia"/>
        </w:rPr>
        <w:br w:type="page"/>
      </w:r>
      <w:bookmarkStart w:id="387" w:name="_Toc1199"/>
      <w:bookmarkStart w:id="388" w:name="_Toc24622"/>
      <w:r>
        <w:rPr>
          <w:rFonts w:ascii="宋体" w:eastAsia="宋体" w:hAnsi="宋体" w:hint="eastAsia"/>
          <w:sz w:val="28"/>
          <w:szCs w:val="21"/>
        </w:rPr>
        <w:lastRenderedPageBreak/>
        <w:t>（四）投标人的信誉情况表</w:t>
      </w:r>
      <w:bookmarkEnd w:id="387"/>
      <w:bookmarkEnd w:id="388"/>
    </w:p>
    <w:p w:rsidR="00FA6CDE" w:rsidRDefault="00FA6CDE" w:rsidP="00662913">
      <w:pPr>
        <w:spacing w:line="200" w:lineRule="exact"/>
        <w:ind w:firstLine="540"/>
        <w:rPr>
          <w:rFonts w:ascii="宋体" w:hAnsi="宋体" w:cs="宋体"/>
          <w:sz w:val="27"/>
        </w:rPr>
      </w:pPr>
    </w:p>
    <w:tbl>
      <w:tblPr>
        <w:tblW w:w="9580" w:type="dxa"/>
        <w:jc w:val="center"/>
        <w:tblLayout w:type="fixed"/>
        <w:tblCellMar>
          <w:left w:w="0" w:type="dxa"/>
          <w:right w:w="0" w:type="dxa"/>
        </w:tblCellMar>
        <w:tblLook w:val="04A0" w:firstRow="1" w:lastRow="0" w:firstColumn="1" w:lastColumn="0" w:noHBand="0" w:noVBand="1"/>
      </w:tblPr>
      <w:tblGrid>
        <w:gridCol w:w="4790"/>
        <w:gridCol w:w="4790"/>
      </w:tblGrid>
      <w:tr w:rsidR="00FA6CDE">
        <w:trPr>
          <w:trHeight w:val="631"/>
          <w:jc w:val="center"/>
        </w:trPr>
        <w:tc>
          <w:tcPr>
            <w:tcW w:w="4790" w:type="dxa"/>
            <w:tcBorders>
              <w:top w:val="single" w:sz="12"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项目</w:t>
            </w:r>
          </w:p>
        </w:tc>
        <w:tc>
          <w:tcPr>
            <w:tcW w:w="4790" w:type="dxa"/>
            <w:tcBorders>
              <w:top w:val="single" w:sz="12" w:space="0" w:color="auto"/>
              <w:left w:val="single" w:sz="8" w:space="0" w:color="auto"/>
              <w:bottom w:val="single" w:sz="8" w:space="0" w:color="auto"/>
              <w:right w:val="single" w:sz="12"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投标人情况说明</w:t>
            </w:r>
          </w:p>
        </w:tc>
      </w:tr>
      <w:tr w:rsidR="00FA6CDE">
        <w:trPr>
          <w:trHeight w:val="1701"/>
          <w:jc w:val="center"/>
        </w:trPr>
        <w:tc>
          <w:tcPr>
            <w:tcW w:w="4790" w:type="dxa"/>
            <w:tcBorders>
              <w:top w:val="single" w:sz="12" w:space="0" w:color="auto"/>
              <w:left w:val="single" w:sz="12" w:space="0" w:color="auto"/>
              <w:bottom w:val="single" w:sz="8" w:space="0" w:color="auto"/>
              <w:right w:val="single" w:sz="8" w:space="0" w:color="auto"/>
            </w:tcBorders>
          </w:tcPr>
          <w:p w:rsidR="00FA6CDE" w:rsidRDefault="00FA6CDE">
            <w:pPr>
              <w:autoSpaceDE w:val="0"/>
              <w:autoSpaceDN w:val="0"/>
              <w:spacing w:line="360" w:lineRule="auto"/>
              <w:jc w:val="center"/>
              <w:rPr>
                <w:rFonts w:ascii="宋体" w:hAnsi="宋体" w:cs="宋体"/>
                <w:kern w:val="0"/>
                <w:sz w:val="24"/>
              </w:rPr>
            </w:pPr>
          </w:p>
        </w:tc>
        <w:tc>
          <w:tcPr>
            <w:tcW w:w="4790" w:type="dxa"/>
            <w:tcBorders>
              <w:top w:val="single" w:sz="12"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1701"/>
          <w:jc w:val="center"/>
        </w:trPr>
        <w:tc>
          <w:tcPr>
            <w:tcW w:w="4790"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spacing w:line="360" w:lineRule="auto"/>
              <w:jc w:val="center"/>
              <w:rPr>
                <w:rFonts w:ascii="宋体" w:hAnsi="宋体" w:cs="宋体"/>
                <w:kern w:val="0"/>
                <w:sz w:val="24"/>
              </w:rPr>
            </w:pPr>
          </w:p>
        </w:tc>
        <w:tc>
          <w:tcPr>
            <w:tcW w:w="4790"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1701"/>
          <w:jc w:val="center"/>
        </w:trPr>
        <w:tc>
          <w:tcPr>
            <w:tcW w:w="4790"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spacing w:line="360" w:lineRule="auto"/>
              <w:jc w:val="center"/>
              <w:rPr>
                <w:rFonts w:ascii="宋体" w:hAnsi="宋体" w:cs="宋体"/>
                <w:kern w:val="0"/>
                <w:sz w:val="24"/>
              </w:rPr>
            </w:pPr>
          </w:p>
        </w:tc>
        <w:tc>
          <w:tcPr>
            <w:tcW w:w="4790"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1701"/>
          <w:jc w:val="center"/>
        </w:trPr>
        <w:tc>
          <w:tcPr>
            <w:tcW w:w="4790"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spacing w:line="360" w:lineRule="auto"/>
              <w:jc w:val="center"/>
              <w:rPr>
                <w:rFonts w:ascii="宋体" w:hAnsi="宋体" w:cs="宋体"/>
                <w:kern w:val="0"/>
                <w:sz w:val="24"/>
              </w:rPr>
            </w:pPr>
          </w:p>
        </w:tc>
        <w:tc>
          <w:tcPr>
            <w:tcW w:w="4790"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1701"/>
          <w:jc w:val="center"/>
        </w:trPr>
        <w:tc>
          <w:tcPr>
            <w:tcW w:w="4790"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spacing w:line="360" w:lineRule="auto"/>
              <w:jc w:val="center"/>
              <w:rPr>
                <w:rFonts w:ascii="宋体" w:hAnsi="宋体" w:cs="宋体"/>
                <w:kern w:val="0"/>
                <w:sz w:val="24"/>
              </w:rPr>
            </w:pPr>
          </w:p>
        </w:tc>
        <w:tc>
          <w:tcPr>
            <w:tcW w:w="4790" w:type="dxa"/>
            <w:tcBorders>
              <w:top w:val="single" w:sz="8" w:space="0" w:color="auto"/>
              <w:left w:val="single" w:sz="8"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bl>
    <w:p w:rsidR="00FA6CDE" w:rsidRDefault="00FA6CDE" w:rsidP="00662913">
      <w:pPr>
        <w:pStyle w:val="378020"/>
        <w:spacing w:line="240" w:lineRule="auto"/>
        <w:ind w:firstLine="560"/>
        <w:jc w:val="center"/>
        <w:rPr>
          <w:rFonts w:ascii="宋体" w:eastAsia="宋体" w:hAnsi="宋体"/>
          <w:sz w:val="28"/>
          <w:szCs w:val="21"/>
        </w:rPr>
      </w:pPr>
    </w:p>
    <w:p w:rsidR="00FA6CDE" w:rsidRDefault="00CA7E5A" w:rsidP="00CF3F8E">
      <w:pPr>
        <w:ind w:left="1155" w:hangingChars="550" w:hanging="1155"/>
        <w:jc w:val="left"/>
        <w:rPr>
          <w:rFonts w:ascii="宋体" w:hAnsi="宋体" w:cs="宋体"/>
        </w:rPr>
      </w:pPr>
      <w:r>
        <w:rPr>
          <w:rFonts w:ascii="宋体" w:hAnsi="宋体" w:cs="宋体" w:hint="eastAsia"/>
        </w:rPr>
        <w:t>注：</w:t>
      </w:r>
    </w:p>
    <w:p w:rsidR="00FA6CDE" w:rsidRDefault="00CA7E5A" w:rsidP="00DB03DB">
      <w:pPr>
        <w:ind w:firstLine="480"/>
        <w:jc w:val="left"/>
        <w:rPr>
          <w:rFonts w:ascii="宋体" w:hAnsi="宋体" w:cs="宋体"/>
        </w:rPr>
      </w:pPr>
      <w:r>
        <w:rPr>
          <w:rFonts w:ascii="宋体" w:hAnsi="宋体" w:cs="宋体" w:hint="eastAsia"/>
        </w:rPr>
        <w:t>1.投标人应按照招标文件第二章“投标人须知”前附表附录3和“投标人须知”正文第1.4.4项规定，逐条说明其信誉情况。</w:t>
      </w:r>
    </w:p>
    <w:p w:rsidR="00FA6CDE" w:rsidRDefault="00CA7E5A" w:rsidP="00CF3F8E">
      <w:pPr>
        <w:ind w:left="1155" w:hangingChars="550" w:hanging="1155"/>
        <w:jc w:val="left"/>
        <w:rPr>
          <w:rFonts w:ascii="宋体" w:hAnsi="宋体" w:cs="宋体"/>
        </w:rPr>
      </w:pPr>
      <w:r>
        <w:rPr>
          <w:rFonts w:ascii="宋体" w:hAnsi="宋体" w:cs="宋体" w:hint="eastAsia"/>
        </w:rPr>
        <w:t>2.投标人应根据招标文件第二章“投标人须知”第3.5.3项的要求在本表后附相关证明材料。</w:t>
      </w:r>
    </w:p>
    <w:p w:rsidR="00FA6CDE" w:rsidRDefault="00CA7E5A" w:rsidP="00CF3F8E">
      <w:pPr>
        <w:ind w:left="1155" w:hangingChars="550" w:hanging="1155"/>
        <w:jc w:val="left"/>
        <w:rPr>
          <w:rFonts w:ascii="宋体" w:hAnsi="宋体" w:cs="宋体"/>
        </w:rPr>
      </w:pPr>
      <w:r>
        <w:rPr>
          <w:rFonts w:ascii="宋体" w:hAnsi="宋体" w:cs="宋体" w:hint="eastAsia"/>
        </w:rPr>
        <w:t>3.以联合体形</w:t>
      </w:r>
      <w:proofErr w:type="gramStart"/>
      <w:r>
        <w:rPr>
          <w:rFonts w:ascii="宋体" w:hAnsi="宋体" w:cs="宋体" w:hint="eastAsia"/>
        </w:rPr>
        <w:t>式参与</w:t>
      </w:r>
      <w:proofErr w:type="gramEnd"/>
      <w:r>
        <w:rPr>
          <w:rFonts w:ascii="宋体" w:hAnsi="宋体" w:cs="宋体" w:hint="eastAsia"/>
        </w:rPr>
        <w:t>投标的， 联合体各成员应分别填写。</w:t>
      </w:r>
    </w:p>
    <w:p w:rsidR="00FA6CDE" w:rsidRDefault="00CA7E5A" w:rsidP="00662913">
      <w:pPr>
        <w:pStyle w:val="378020"/>
        <w:spacing w:line="600" w:lineRule="auto"/>
        <w:ind w:firstLine="560"/>
        <w:jc w:val="center"/>
        <w:rPr>
          <w:rFonts w:ascii="宋体" w:eastAsia="宋体" w:hAnsi="宋体"/>
          <w:sz w:val="28"/>
          <w:szCs w:val="21"/>
        </w:rPr>
      </w:pPr>
      <w:bookmarkStart w:id="389" w:name="_Toc17667"/>
      <w:bookmarkStart w:id="390" w:name="_Toc17391"/>
      <w:r>
        <w:rPr>
          <w:rFonts w:ascii="宋体" w:eastAsia="宋体" w:hAnsi="宋体" w:hint="eastAsia"/>
          <w:sz w:val="28"/>
          <w:szCs w:val="21"/>
        </w:rPr>
        <w:lastRenderedPageBreak/>
        <w:t>（五）拟委任的项目负责人资历表</w:t>
      </w:r>
      <w:bookmarkEnd w:id="389"/>
      <w:bookmarkEnd w:id="390"/>
    </w:p>
    <w:p w:rsidR="00FA6CDE" w:rsidRDefault="00CA7E5A" w:rsidP="00662913">
      <w:pPr>
        <w:pStyle w:val="378020"/>
        <w:spacing w:line="600" w:lineRule="auto"/>
        <w:ind w:firstLine="560"/>
        <w:jc w:val="center"/>
        <w:rPr>
          <w:rFonts w:ascii="宋体" w:eastAsia="宋体" w:hAnsi="宋体"/>
          <w:sz w:val="28"/>
          <w:szCs w:val="21"/>
        </w:rPr>
      </w:pPr>
      <w:bookmarkStart w:id="391" w:name="_Toc13114"/>
      <w:bookmarkStart w:id="392" w:name="_Toc23512"/>
      <w:r>
        <w:rPr>
          <w:rFonts w:ascii="宋体" w:eastAsia="宋体" w:hAnsi="宋体" w:hint="eastAsia"/>
          <w:sz w:val="28"/>
          <w:szCs w:val="21"/>
        </w:rPr>
        <w:t>表 5-1 拟委任的项目负责人汇总表</w:t>
      </w:r>
      <w:bookmarkEnd w:id="391"/>
      <w:bookmarkEnd w:id="392"/>
    </w:p>
    <w:tbl>
      <w:tblPr>
        <w:tblW w:w="9472" w:type="dxa"/>
        <w:jc w:val="center"/>
        <w:tblLayout w:type="fixed"/>
        <w:tblCellMar>
          <w:left w:w="0" w:type="dxa"/>
          <w:right w:w="0" w:type="dxa"/>
        </w:tblCellMar>
        <w:tblLook w:val="04A0" w:firstRow="1" w:lastRow="0" w:firstColumn="1" w:lastColumn="0" w:noHBand="0" w:noVBand="1"/>
      </w:tblPr>
      <w:tblGrid>
        <w:gridCol w:w="674"/>
        <w:gridCol w:w="1860"/>
        <w:gridCol w:w="1200"/>
        <w:gridCol w:w="810"/>
        <w:gridCol w:w="675"/>
        <w:gridCol w:w="919"/>
        <w:gridCol w:w="919"/>
        <w:gridCol w:w="920"/>
        <w:gridCol w:w="1495"/>
      </w:tblGrid>
      <w:tr w:rsidR="00FA6CDE">
        <w:trPr>
          <w:trHeight w:val="435"/>
          <w:jc w:val="center"/>
        </w:trPr>
        <w:tc>
          <w:tcPr>
            <w:tcW w:w="674" w:type="dxa"/>
            <w:vMerge w:val="restart"/>
            <w:tcBorders>
              <w:top w:val="single" w:sz="12" w:space="0" w:color="auto"/>
              <w:left w:val="single" w:sz="12"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序号</w:t>
            </w:r>
          </w:p>
        </w:tc>
        <w:tc>
          <w:tcPr>
            <w:tcW w:w="1860" w:type="dxa"/>
            <w:vMerge w:val="restart"/>
            <w:tcBorders>
              <w:top w:val="single" w:sz="12" w:space="0" w:color="auto"/>
              <w:left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本标段任职</w:t>
            </w:r>
          </w:p>
        </w:tc>
        <w:tc>
          <w:tcPr>
            <w:tcW w:w="1200" w:type="dxa"/>
            <w:vMerge w:val="restart"/>
            <w:tcBorders>
              <w:top w:val="single" w:sz="12" w:space="0" w:color="auto"/>
              <w:left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姓名</w:t>
            </w:r>
          </w:p>
        </w:tc>
        <w:tc>
          <w:tcPr>
            <w:tcW w:w="810" w:type="dxa"/>
            <w:vMerge w:val="restart"/>
            <w:tcBorders>
              <w:top w:val="single" w:sz="12" w:space="0" w:color="auto"/>
              <w:left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技术职称</w:t>
            </w:r>
          </w:p>
        </w:tc>
        <w:tc>
          <w:tcPr>
            <w:tcW w:w="675" w:type="dxa"/>
            <w:vMerge w:val="restart"/>
            <w:tcBorders>
              <w:top w:val="single" w:sz="12" w:space="0" w:color="auto"/>
              <w:left w:val="single" w:sz="8" w:space="0" w:color="auto"/>
              <w:right w:val="single" w:sz="4"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专业</w:t>
            </w:r>
          </w:p>
        </w:tc>
        <w:tc>
          <w:tcPr>
            <w:tcW w:w="2758" w:type="dxa"/>
            <w:gridSpan w:val="3"/>
            <w:tcBorders>
              <w:top w:val="single" w:sz="12" w:space="0" w:color="auto"/>
              <w:left w:val="single" w:sz="4" w:space="0" w:color="auto"/>
              <w:bottom w:val="single" w:sz="4"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执业或职业资格证明</w:t>
            </w:r>
          </w:p>
        </w:tc>
        <w:tc>
          <w:tcPr>
            <w:tcW w:w="1495" w:type="dxa"/>
            <w:vMerge w:val="restart"/>
            <w:tcBorders>
              <w:top w:val="single" w:sz="12" w:space="0" w:color="auto"/>
              <w:left w:val="single" w:sz="4" w:space="0" w:color="auto"/>
              <w:right w:val="single" w:sz="12"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备注</w:t>
            </w:r>
          </w:p>
        </w:tc>
      </w:tr>
      <w:tr w:rsidR="00FA6CDE">
        <w:trPr>
          <w:trHeight w:val="415"/>
          <w:jc w:val="center"/>
        </w:trPr>
        <w:tc>
          <w:tcPr>
            <w:tcW w:w="674" w:type="dxa"/>
            <w:vMerge/>
            <w:tcBorders>
              <w:left w:val="single" w:sz="12" w:space="0" w:color="auto"/>
              <w:bottom w:val="single" w:sz="8"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860" w:type="dxa"/>
            <w:vMerge/>
            <w:tcBorders>
              <w:left w:val="single" w:sz="8" w:space="0" w:color="auto"/>
              <w:bottom w:val="single" w:sz="8"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200" w:type="dxa"/>
            <w:vMerge/>
            <w:tcBorders>
              <w:left w:val="single" w:sz="8" w:space="0" w:color="auto"/>
              <w:bottom w:val="single" w:sz="8"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810" w:type="dxa"/>
            <w:vMerge/>
            <w:tcBorders>
              <w:left w:val="single" w:sz="8" w:space="0" w:color="auto"/>
              <w:bottom w:val="single" w:sz="8"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675" w:type="dxa"/>
            <w:vMerge/>
            <w:tcBorders>
              <w:left w:val="single" w:sz="8" w:space="0" w:color="auto"/>
              <w:bottom w:val="single" w:sz="8" w:space="0" w:color="auto"/>
              <w:right w:val="single" w:sz="4" w:space="0" w:color="auto"/>
            </w:tcBorders>
          </w:tcPr>
          <w:p w:rsidR="00FA6CDE" w:rsidRDefault="00FA6CDE">
            <w:pPr>
              <w:autoSpaceDE w:val="0"/>
              <w:autoSpaceDN w:val="0"/>
              <w:jc w:val="center"/>
              <w:rPr>
                <w:rFonts w:ascii="宋体" w:hAnsi="宋体" w:cs="宋体"/>
                <w:kern w:val="0"/>
                <w:sz w:val="24"/>
              </w:rPr>
            </w:pPr>
          </w:p>
        </w:tc>
        <w:tc>
          <w:tcPr>
            <w:tcW w:w="919" w:type="dxa"/>
            <w:tcBorders>
              <w:top w:val="single" w:sz="4" w:space="0" w:color="auto"/>
              <w:left w:val="single" w:sz="4" w:space="0" w:color="auto"/>
              <w:bottom w:val="single" w:sz="8" w:space="0" w:color="auto"/>
              <w:right w:val="single" w:sz="4"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证书名称</w:t>
            </w:r>
          </w:p>
        </w:tc>
        <w:tc>
          <w:tcPr>
            <w:tcW w:w="919" w:type="dxa"/>
            <w:tcBorders>
              <w:top w:val="single" w:sz="4" w:space="0" w:color="auto"/>
              <w:left w:val="single" w:sz="4" w:space="0" w:color="auto"/>
              <w:bottom w:val="single" w:sz="8" w:space="0" w:color="auto"/>
              <w:right w:val="single" w:sz="4"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级别</w:t>
            </w:r>
          </w:p>
        </w:tc>
        <w:tc>
          <w:tcPr>
            <w:tcW w:w="920" w:type="dxa"/>
            <w:tcBorders>
              <w:top w:val="single" w:sz="4" w:space="0" w:color="auto"/>
              <w:left w:val="single" w:sz="4"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证号</w:t>
            </w:r>
          </w:p>
        </w:tc>
        <w:tc>
          <w:tcPr>
            <w:tcW w:w="1495" w:type="dxa"/>
            <w:vMerge/>
            <w:tcBorders>
              <w:left w:val="single" w:sz="4" w:space="0" w:color="auto"/>
              <w:bottom w:val="single" w:sz="8" w:space="0" w:color="auto"/>
              <w:right w:val="single" w:sz="12" w:space="0" w:color="auto"/>
            </w:tcBorders>
          </w:tcPr>
          <w:p w:rsidR="00FA6CDE" w:rsidRDefault="00FA6CDE">
            <w:pPr>
              <w:autoSpaceDE w:val="0"/>
              <w:autoSpaceDN w:val="0"/>
              <w:jc w:val="center"/>
              <w:rPr>
                <w:rFonts w:ascii="宋体" w:hAnsi="宋体" w:cs="宋体"/>
                <w:kern w:val="0"/>
                <w:sz w:val="24"/>
              </w:rPr>
            </w:pPr>
          </w:p>
        </w:tc>
      </w:tr>
      <w:tr w:rsidR="00FA6CDE">
        <w:trPr>
          <w:trHeight w:val="844"/>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4"/>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rPr>
                <w:rFonts w:ascii="宋体" w:hAnsi="宋体" w:cs="宋体"/>
                <w:kern w:val="0"/>
                <w:sz w:val="24"/>
              </w:rPr>
            </w:pPr>
          </w:p>
        </w:tc>
      </w:tr>
      <w:tr w:rsidR="00FA6CDE">
        <w:trPr>
          <w:trHeight w:val="840"/>
          <w:jc w:val="center"/>
        </w:trPr>
        <w:tc>
          <w:tcPr>
            <w:tcW w:w="674" w:type="dxa"/>
            <w:tcBorders>
              <w:top w:val="single" w:sz="8" w:space="0" w:color="auto"/>
              <w:left w:val="single" w:sz="12" w:space="0" w:color="auto"/>
              <w:bottom w:val="single" w:sz="8" w:space="0" w:color="auto"/>
              <w:right w:val="single" w:sz="8" w:space="0" w:color="auto"/>
            </w:tcBorders>
          </w:tcPr>
          <w:p w:rsidR="00FA6CDE" w:rsidRDefault="00FA6CDE">
            <w:pPr>
              <w:autoSpaceDE w:val="0"/>
              <w:autoSpaceDN w:val="0"/>
              <w:spacing w:line="600" w:lineRule="auto"/>
              <w:rPr>
                <w:rFonts w:ascii="宋体" w:hAnsi="宋体" w:cs="宋体"/>
                <w:kern w:val="0"/>
                <w:sz w:val="24"/>
              </w:rPr>
            </w:pPr>
          </w:p>
        </w:tc>
        <w:tc>
          <w:tcPr>
            <w:tcW w:w="186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spacing w:line="600" w:lineRule="auto"/>
              <w:rPr>
                <w:rFonts w:ascii="宋体" w:hAnsi="宋体" w:cs="宋体"/>
                <w:kern w:val="0"/>
                <w:sz w:val="24"/>
              </w:rPr>
            </w:pPr>
          </w:p>
        </w:tc>
        <w:tc>
          <w:tcPr>
            <w:tcW w:w="120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spacing w:line="600" w:lineRule="auto"/>
              <w:rPr>
                <w:rFonts w:ascii="宋体" w:hAnsi="宋体" w:cs="宋体"/>
                <w:kern w:val="0"/>
                <w:sz w:val="24"/>
              </w:rPr>
            </w:pPr>
          </w:p>
        </w:tc>
        <w:tc>
          <w:tcPr>
            <w:tcW w:w="810" w:type="dxa"/>
            <w:tcBorders>
              <w:top w:val="single" w:sz="8" w:space="0" w:color="auto"/>
              <w:left w:val="single" w:sz="8" w:space="0" w:color="auto"/>
              <w:bottom w:val="single" w:sz="8" w:space="0" w:color="auto"/>
              <w:right w:val="single" w:sz="8" w:space="0" w:color="auto"/>
            </w:tcBorders>
          </w:tcPr>
          <w:p w:rsidR="00FA6CDE" w:rsidRDefault="00FA6CDE">
            <w:pPr>
              <w:autoSpaceDE w:val="0"/>
              <w:autoSpaceDN w:val="0"/>
              <w:spacing w:line="600" w:lineRule="auto"/>
              <w:rPr>
                <w:rFonts w:ascii="宋体" w:hAnsi="宋体" w:cs="宋体"/>
                <w:kern w:val="0"/>
                <w:sz w:val="24"/>
              </w:rPr>
            </w:pPr>
          </w:p>
        </w:tc>
        <w:tc>
          <w:tcPr>
            <w:tcW w:w="675" w:type="dxa"/>
            <w:tcBorders>
              <w:top w:val="single" w:sz="8" w:space="0" w:color="auto"/>
              <w:left w:val="single" w:sz="8" w:space="0" w:color="auto"/>
              <w:bottom w:val="single" w:sz="8" w:space="0" w:color="auto"/>
              <w:right w:val="single" w:sz="4" w:space="0" w:color="auto"/>
            </w:tcBorders>
          </w:tcPr>
          <w:p w:rsidR="00FA6CDE" w:rsidRDefault="00FA6CDE">
            <w:pPr>
              <w:autoSpaceDE w:val="0"/>
              <w:autoSpaceDN w:val="0"/>
              <w:spacing w:line="600" w:lineRule="auto"/>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spacing w:line="600" w:lineRule="auto"/>
              <w:rPr>
                <w:rFonts w:ascii="宋体" w:hAnsi="宋体" w:cs="宋体"/>
                <w:kern w:val="0"/>
                <w:sz w:val="24"/>
              </w:rPr>
            </w:pPr>
          </w:p>
        </w:tc>
        <w:tc>
          <w:tcPr>
            <w:tcW w:w="919" w:type="dxa"/>
            <w:tcBorders>
              <w:top w:val="single" w:sz="8" w:space="0" w:color="auto"/>
              <w:left w:val="single" w:sz="4" w:space="0" w:color="auto"/>
              <w:bottom w:val="single" w:sz="8" w:space="0" w:color="auto"/>
              <w:right w:val="single" w:sz="4" w:space="0" w:color="auto"/>
            </w:tcBorders>
          </w:tcPr>
          <w:p w:rsidR="00FA6CDE" w:rsidRDefault="00FA6CDE">
            <w:pPr>
              <w:autoSpaceDE w:val="0"/>
              <w:autoSpaceDN w:val="0"/>
              <w:spacing w:line="600" w:lineRule="auto"/>
              <w:rPr>
                <w:rFonts w:ascii="宋体" w:hAnsi="宋体" w:cs="宋体"/>
                <w:kern w:val="0"/>
                <w:sz w:val="24"/>
              </w:rPr>
            </w:pPr>
          </w:p>
        </w:tc>
        <w:tc>
          <w:tcPr>
            <w:tcW w:w="920" w:type="dxa"/>
            <w:tcBorders>
              <w:top w:val="single" w:sz="8" w:space="0" w:color="auto"/>
              <w:left w:val="single" w:sz="4" w:space="0" w:color="auto"/>
              <w:bottom w:val="single" w:sz="8" w:space="0" w:color="auto"/>
              <w:right w:val="single" w:sz="8" w:space="0" w:color="auto"/>
            </w:tcBorders>
          </w:tcPr>
          <w:p w:rsidR="00FA6CDE" w:rsidRDefault="00FA6CDE">
            <w:pPr>
              <w:autoSpaceDE w:val="0"/>
              <w:autoSpaceDN w:val="0"/>
              <w:spacing w:line="600" w:lineRule="auto"/>
              <w:rPr>
                <w:rFonts w:ascii="宋体" w:hAnsi="宋体" w:cs="宋体"/>
                <w:kern w:val="0"/>
                <w:sz w:val="24"/>
              </w:rPr>
            </w:pPr>
          </w:p>
        </w:tc>
        <w:tc>
          <w:tcPr>
            <w:tcW w:w="1495" w:type="dxa"/>
            <w:tcBorders>
              <w:top w:val="single" w:sz="8" w:space="0" w:color="auto"/>
              <w:left w:val="single" w:sz="4" w:space="0" w:color="auto"/>
              <w:bottom w:val="single" w:sz="8" w:space="0" w:color="auto"/>
              <w:right w:val="single" w:sz="12" w:space="0" w:color="auto"/>
            </w:tcBorders>
          </w:tcPr>
          <w:p w:rsidR="00FA6CDE" w:rsidRDefault="00FA6CDE">
            <w:pPr>
              <w:autoSpaceDE w:val="0"/>
              <w:autoSpaceDN w:val="0"/>
              <w:spacing w:line="600" w:lineRule="auto"/>
              <w:rPr>
                <w:rFonts w:ascii="宋体" w:hAnsi="宋体" w:cs="宋体"/>
                <w:kern w:val="0"/>
                <w:sz w:val="24"/>
              </w:rPr>
            </w:pPr>
          </w:p>
        </w:tc>
      </w:tr>
    </w:tbl>
    <w:p w:rsidR="00FA6CDE" w:rsidRDefault="00FA6CDE" w:rsidP="00662913">
      <w:pPr>
        <w:spacing w:line="600" w:lineRule="auto"/>
        <w:ind w:firstLine="560"/>
        <w:jc w:val="center"/>
        <w:rPr>
          <w:rFonts w:ascii="宋体" w:hAnsi="宋体"/>
          <w:sz w:val="28"/>
          <w:szCs w:val="21"/>
        </w:rPr>
      </w:pPr>
    </w:p>
    <w:p w:rsidR="00FA6CDE" w:rsidRDefault="00CA7E5A" w:rsidP="00662913">
      <w:pPr>
        <w:spacing w:line="600" w:lineRule="auto"/>
        <w:ind w:firstLine="560"/>
        <w:jc w:val="center"/>
        <w:rPr>
          <w:rFonts w:ascii="宋体" w:hAnsi="宋体" w:cs="宋体"/>
          <w:sz w:val="28"/>
        </w:rPr>
      </w:pPr>
      <w:r>
        <w:rPr>
          <w:rFonts w:ascii="宋体" w:hAnsi="宋体" w:hint="eastAsia"/>
          <w:sz w:val="28"/>
          <w:szCs w:val="21"/>
        </w:rPr>
        <w:lastRenderedPageBreak/>
        <w:t>表 5-2 拟委任的项目负责人资历表</w:t>
      </w:r>
    </w:p>
    <w:tbl>
      <w:tblPr>
        <w:tblW w:w="9356" w:type="dxa"/>
        <w:jc w:val="center"/>
        <w:tblLayout w:type="fixed"/>
        <w:tblCellMar>
          <w:left w:w="0" w:type="dxa"/>
          <w:right w:w="0" w:type="dxa"/>
        </w:tblCellMar>
        <w:tblLook w:val="04A0" w:firstRow="1" w:lastRow="0" w:firstColumn="1" w:lastColumn="0" w:noHBand="0" w:noVBand="1"/>
      </w:tblPr>
      <w:tblGrid>
        <w:gridCol w:w="1366"/>
        <w:gridCol w:w="540"/>
        <w:gridCol w:w="1439"/>
        <w:gridCol w:w="835"/>
        <w:gridCol w:w="1341"/>
        <w:gridCol w:w="733"/>
        <w:gridCol w:w="797"/>
        <w:gridCol w:w="893"/>
        <w:gridCol w:w="1412"/>
      </w:tblGrid>
      <w:tr w:rsidR="00FA6CDE">
        <w:trPr>
          <w:trHeight w:val="436"/>
          <w:jc w:val="center"/>
        </w:trPr>
        <w:tc>
          <w:tcPr>
            <w:tcW w:w="1366"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姓 名</w:t>
            </w:r>
          </w:p>
        </w:tc>
        <w:tc>
          <w:tcPr>
            <w:tcW w:w="1979" w:type="dxa"/>
            <w:gridSpan w:val="2"/>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jc w:val="center"/>
              <w:rPr>
                <w:rFonts w:ascii="宋体" w:hAnsi="宋体" w:cs="宋体"/>
                <w:kern w:val="0"/>
                <w:sz w:val="24"/>
              </w:rPr>
            </w:pPr>
          </w:p>
        </w:tc>
        <w:tc>
          <w:tcPr>
            <w:tcW w:w="835" w:type="dxa"/>
            <w:tcBorders>
              <w:top w:val="single" w:sz="8" w:space="0" w:color="auto"/>
              <w:left w:val="single" w:sz="4"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年 龄</w:t>
            </w:r>
          </w:p>
        </w:tc>
        <w:tc>
          <w:tcPr>
            <w:tcW w:w="134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jc w:val="center"/>
              <w:rPr>
                <w:rFonts w:ascii="宋体" w:hAnsi="宋体" w:cs="宋体"/>
                <w:kern w:val="0"/>
                <w:sz w:val="24"/>
              </w:rPr>
            </w:pPr>
          </w:p>
        </w:tc>
        <w:tc>
          <w:tcPr>
            <w:tcW w:w="1530" w:type="dxa"/>
            <w:gridSpan w:val="2"/>
            <w:tcBorders>
              <w:top w:val="single" w:sz="8" w:space="0" w:color="auto"/>
              <w:left w:val="single" w:sz="8" w:space="0" w:color="auto"/>
              <w:bottom w:val="single" w:sz="8" w:space="0" w:color="auto"/>
              <w:right w:val="single" w:sz="4"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执业或职业资格证书名称</w:t>
            </w:r>
          </w:p>
        </w:tc>
        <w:tc>
          <w:tcPr>
            <w:tcW w:w="2305" w:type="dxa"/>
            <w:gridSpan w:val="2"/>
            <w:tcBorders>
              <w:top w:val="single" w:sz="8" w:space="0" w:color="auto"/>
              <w:left w:val="single" w:sz="4"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422"/>
          <w:jc w:val="center"/>
        </w:trPr>
        <w:tc>
          <w:tcPr>
            <w:tcW w:w="1366"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技术职称</w:t>
            </w:r>
          </w:p>
        </w:tc>
        <w:tc>
          <w:tcPr>
            <w:tcW w:w="1979" w:type="dxa"/>
            <w:gridSpan w:val="2"/>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jc w:val="center"/>
              <w:rPr>
                <w:rFonts w:ascii="宋体" w:hAnsi="宋体" w:cs="宋体"/>
                <w:kern w:val="0"/>
                <w:sz w:val="24"/>
              </w:rPr>
            </w:pPr>
          </w:p>
        </w:tc>
        <w:tc>
          <w:tcPr>
            <w:tcW w:w="835" w:type="dxa"/>
            <w:tcBorders>
              <w:top w:val="single" w:sz="8" w:space="0" w:color="auto"/>
              <w:left w:val="single" w:sz="4"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学历</w:t>
            </w:r>
          </w:p>
        </w:tc>
        <w:tc>
          <w:tcPr>
            <w:tcW w:w="134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jc w:val="center"/>
              <w:rPr>
                <w:rFonts w:ascii="宋体" w:hAnsi="宋体" w:cs="宋体"/>
                <w:kern w:val="0"/>
                <w:sz w:val="24"/>
              </w:rPr>
            </w:pPr>
          </w:p>
        </w:tc>
        <w:tc>
          <w:tcPr>
            <w:tcW w:w="1530" w:type="dxa"/>
            <w:gridSpan w:val="2"/>
            <w:tcBorders>
              <w:top w:val="single" w:sz="8" w:space="0" w:color="auto"/>
              <w:left w:val="single" w:sz="8" w:space="0" w:color="auto"/>
              <w:bottom w:val="single" w:sz="8" w:space="0" w:color="auto"/>
              <w:right w:val="single" w:sz="4"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拟在本标段工程任职</w:t>
            </w:r>
          </w:p>
        </w:tc>
        <w:tc>
          <w:tcPr>
            <w:tcW w:w="2305" w:type="dxa"/>
            <w:gridSpan w:val="2"/>
            <w:tcBorders>
              <w:top w:val="single" w:sz="8" w:space="0" w:color="auto"/>
              <w:left w:val="single" w:sz="4"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422"/>
          <w:jc w:val="center"/>
        </w:trPr>
        <w:tc>
          <w:tcPr>
            <w:tcW w:w="1366"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工作年限</w:t>
            </w:r>
          </w:p>
        </w:tc>
        <w:tc>
          <w:tcPr>
            <w:tcW w:w="1979" w:type="dxa"/>
            <w:gridSpan w:val="2"/>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jc w:val="center"/>
              <w:rPr>
                <w:rFonts w:ascii="宋体" w:hAnsi="宋体" w:cs="宋体"/>
                <w:kern w:val="0"/>
                <w:sz w:val="24"/>
              </w:rPr>
            </w:pPr>
          </w:p>
        </w:tc>
        <w:tc>
          <w:tcPr>
            <w:tcW w:w="835"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jc w:val="center"/>
              <w:rPr>
                <w:rFonts w:ascii="宋体" w:hAnsi="宋体" w:cs="宋体"/>
                <w:kern w:val="0"/>
                <w:sz w:val="24"/>
              </w:rPr>
            </w:pPr>
          </w:p>
        </w:tc>
        <w:tc>
          <w:tcPr>
            <w:tcW w:w="134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jc w:val="center"/>
              <w:rPr>
                <w:rFonts w:ascii="宋体" w:hAnsi="宋体" w:cs="宋体"/>
                <w:kern w:val="0"/>
                <w:sz w:val="24"/>
              </w:rPr>
            </w:pPr>
          </w:p>
        </w:tc>
        <w:tc>
          <w:tcPr>
            <w:tcW w:w="1530" w:type="dxa"/>
            <w:gridSpan w:val="2"/>
            <w:tcBorders>
              <w:top w:val="single" w:sz="8" w:space="0" w:color="auto"/>
              <w:left w:val="single" w:sz="8" w:space="0" w:color="auto"/>
              <w:bottom w:val="single" w:sz="8" w:space="0" w:color="auto"/>
              <w:right w:val="single" w:sz="4"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从事勘察设计工作年限</w:t>
            </w:r>
          </w:p>
        </w:tc>
        <w:tc>
          <w:tcPr>
            <w:tcW w:w="2305" w:type="dxa"/>
            <w:gridSpan w:val="2"/>
            <w:tcBorders>
              <w:top w:val="single" w:sz="8" w:space="0" w:color="auto"/>
              <w:left w:val="single" w:sz="4"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422"/>
          <w:jc w:val="center"/>
        </w:trPr>
        <w:tc>
          <w:tcPr>
            <w:tcW w:w="1366"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毕业学校</w:t>
            </w:r>
          </w:p>
        </w:tc>
        <w:tc>
          <w:tcPr>
            <w:tcW w:w="7990" w:type="dxa"/>
            <w:gridSpan w:val="8"/>
            <w:tcBorders>
              <w:top w:val="single" w:sz="8" w:space="0" w:color="auto"/>
              <w:left w:val="single" w:sz="8" w:space="0" w:color="auto"/>
              <w:bottom w:val="single" w:sz="8" w:space="0" w:color="auto"/>
              <w:right w:val="single" w:sz="12" w:space="0" w:color="auto"/>
            </w:tcBorders>
            <w:vAlign w:val="center"/>
          </w:tcPr>
          <w:p w:rsidR="00FA6CDE" w:rsidRDefault="00CA7E5A">
            <w:pPr>
              <w:autoSpaceDE w:val="0"/>
              <w:autoSpaceDN w:val="0"/>
              <w:spacing w:line="360" w:lineRule="auto"/>
              <w:rPr>
                <w:rFonts w:ascii="宋体" w:hAnsi="宋体" w:cs="宋体"/>
                <w:kern w:val="0"/>
                <w:sz w:val="24"/>
              </w:rPr>
            </w:pPr>
            <w:r>
              <w:rPr>
                <w:rFonts w:ascii="宋体" w:hAnsi="宋体" w:cs="宋体" w:hint="eastAsia"/>
                <w:kern w:val="0"/>
                <w:sz w:val="24"/>
              </w:rPr>
              <w:t>年月毕业于学校专业，学制 年</w:t>
            </w:r>
          </w:p>
        </w:tc>
      </w:tr>
      <w:tr w:rsidR="00FA6CDE">
        <w:trPr>
          <w:trHeight w:val="403"/>
          <w:jc w:val="center"/>
        </w:trPr>
        <w:tc>
          <w:tcPr>
            <w:tcW w:w="9356" w:type="dxa"/>
            <w:gridSpan w:val="9"/>
            <w:tcBorders>
              <w:top w:val="single" w:sz="8" w:space="0" w:color="auto"/>
              <w:left w:val="single" w:sz="12" w:space="0" w:color="auto"/>
              <w:bottom w:val="single" w:sz="8" w:space="0" w:color="auto"/>
              <w:right w:val="single" w:sz="12"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2．经  历</w:t>
            </w:r>
          </w:p>
        </w:tc>
      </w:tr>
      <w:tr w:rsidR="00FA6CDE">
        <w:trPr>
          <w:trHeight w:val="859"/>
          <w:jc w:val="center"/>
        </w:trPr>
        <w:tc>
          <w:tcPr>
            <w:tcW w:w="1366"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时 间</w:t>
            </w:r>
          </w:p>
        </w:tc>
        <w:tc>
          <w:tcPr>
            <w:tcW w:w="4888" w:type="dxa"/>
            <w:gridSpan w:val="5"/>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参加过的类似工程项目名称</w:t>
            </w:r>
          </w:p>
        </w:tc>
        <w:tc>
          <w:tcPr>
            <w:tcW w:w="1690" w:type="dxa"/>
            <w:gridSpan w:val="2"/>
            <w:tcBorders>
              <w:top w:val="single" w:sz="8" w:space="0" w:color="auto"/>
              <w:left w:val="single" w:sz="8" w:space="0" w:color="auto"/>
              <w:bottom w:val="single" w:sz="8" w:space="0" w:color="auto"/>
              <w:right w:val="single" w:sz="8"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担任职务</w:t>
            </w:r>
          </w:p>
        </w:tc>
        <w:tc>
          <w:tcPr>
            <w:tcW w:w="1412" w:type="dxa"/>
            <w:tcBorders>
              <w:top w:val="single" w:sz="8" w:space="0" w:color="auto"/>
              <w:left w:val="single" w:sz="8" w:space="0" w:color="auto"/>
              <w:bottom w:val="single" w:sz="8" w:space="0" w:color="auto"/>
              <w:right w:val="single" w:sz="12"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发包人及</w:t>
            </w:r>
          </w:p>
          <w:p w:rsidR="00FA6CDE" w:rsidRDefault="00CA7E5A">
            <w:pPr>
              <w:autoSpaceDE w:val="0"/>
              <w:autoSpaceDN w:val="0"/>
              <w:jc w:val="center"/>
              <w:rPr>
                <w:rFonts w:ascii="宋体" w:hAnsi="宋体" w:cs="宋体"/>
                <w:kern w:val="0"/>
                <w:sz w:val="24"/>
              </w:rPr>
            </w:pPr>
            <w:r>
              <w:rPr>
                <w:rFonts w:ascii="宋体" w:hAnsi="宋体" w:cs="宋体" w:hint="eastAsia"/>
                <w:kern w:val="0"/>
                <w:sz w:val="24"/>
              </w:rPr>
              <w:t>联系电话</w:t>
            </w:r>
          </w:p>
        </w:tc>
      </w:tr>
      <w:tr w:rsidR="00FA6CDE">
        <w:trPr>
          <w:trHeight w:val="567"/>
          <w:jc w:val="center"/>
        </w:trPr>
        <w:tc>
          <w:tcPr>
            <w:tcW w:w="1366" w:type="dxa"/>
            <w:tcBorders>
              <w:top w:val="single" w:sz="8" w:space="0" w:color="auto"/>
              <w:left w:val="single" w:sz="12" w:space="0" w:color="auto"/>
              <w:bottom w:val="single" w:sz="4" w:space="0" w:color="auto"/>
              <w:right w:val="single" w:sz="8" w:space="0" w:color="auto"/>
            </w:tcBorders>
            <w:vAlign w:val="center"/>
          </w:tcPr>
          <w:p w:rsidR="00FA6CDE" w:rsidRDefault="00FA6CDE">
            <w:pPr>
              <w:autoSpaceDE w:val="0"/>
              <w:autoSpaceDN w:val="0"/>
              <w:jc w:val="center"/>
              <w:rPr>
                <w:rFonts w:ascii="宋体" w:hAnsi="宋体" w:cs="宋体"/>
                <w:kern w:val="0"/>
                <w:sz w:val="24"/>
              </w:rPr>
            </w:pPr>
          </w:p>
        </w:tc>
        <w:tc>
          <w:tcPr>
            <w:tcW w:w="4888" w:type="dxa"/>
            <w:gridSpan w:val="5"/>
            <w:tcBorders>
              <w:top w:val="single" w:sz="8" w:space="0" w:color="auto"/>
              <w:left w:val="single" w:sz="8" w:space="0" w:color="auto"/>
              <w:bottom w:val="single" w:sz="4" w:space="0" w:color="auto"/>
              <w:right w:val="single" w:sz="8" w:space="0" w:color="auto"/>
            </w:tcBorders>
            <w:vAlign w:val="center"/>
          </w:tcPr>
          <w:p w:rsidR="00FA6CDE" w:rsidRDefault="00FA6CDE">
            <w:pPr>
              <w:autoSpaceDE w:val="0"/>
              <w:autoSpaceDN w:val="0"/>
              <w:jc w:val="center"/>
              <w:rPr>
                <w:rFonts w:ascii="宋体" w:hAnsi="宋体" w:cs="宋体"/>
                <w:kern w:val="0"/>
                <w:sz w:val="24"/>
              </w:rPr>
            </w:pPr>
          </w:p>
        </w:tc>
        <w:tc>
          <w:tcPr>
            <w:tcW w:w="1690" w:type="dxa"/>
            <w:gridSpan w:val="2"/>
            <w:tcBorders>
              <w:top w:val="single" w:sz="8" w:space="0" w:color="auto"/>
              <w:left w:val="single" w:sz="8" w:space="0" w:color="auto"/>
              <w:bottom w:val="single" w:sz="4" w:space="0" w:color="auto"/>
              <w:right w:val="single" w:sz="8" w:space="0" w:color="auto"/>
            </w:tcBorders>
            <w:vAlign w:val="center"/>
          </w:tcPr>
          <w:p w:rsidR="00FA6CDE" w:rsidRDefault="00FA6CDE">
            <w:pPr>
              <w:autoSpaceDE w:val="0"/>
              <w:autoSpaceDN w:val="0"/>
              <w:jc w:val="center"/>
              <w:rPr>
                <w:rFonts w:ascii="宋体" w:hAnsi="宋体" w:cs="宋体"/>
                <w:kern w:val="0"/>
                <w:sz w:val="24"/>
              </w:rPr>
            </w:pPr>
          </w:p>
        </w:tc>
        <w:tc>
          <w:tcPr>
            <w:tcW w:w="1412" w:type="dxa"/>
            <w:tcBorders>
              <w:top w:val="single" w:sz="8" w:space="0" w:color="auto"/>
              <w:left w:val="single" w:sz="8" w:space="0" w:color="auto"/>
              <w:bottom w:val="single" w:sz="4"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r w:rsidR="00FA6CDE">
        <w:trPr>
          <w:trHeight w:val="567"/>
          <w:jc w:val="center"/>
        </w:trPr>
        <w:tc>
          <w:tcPr>
            <w:tcW w:w="1366" w:type="dxa"/>
            <w:tcBorders>
              <w:top w:val="single" w:sz="4" w:space="0" w:color="auto"/>
              <w:left w:val="single" w:sz="12"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4888" w:type="dxa"/>
            <w:gridSpan w:val="5"/>
            <w:tcBorders>
              <w:top w:val="single" w:sz="4" w:space="0" w:color="auto"/>
              <w:left w:val="single" w:sz="8"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690" w:type="dxa"/>
            <w:gridSpan w:val="2"/>
            <w:tcBorders>
              <w:top w:val="single" w:sz="4" w:space="0" w:color="auto"/>
              <w:left w:val="single" w:sz="8"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412" w:type="dxa"/>
            <w:tcBorders>
              <w:top w:val="single" w:sz="4" w:space="0" w:color="auto"/>
              <w:left w:val="single" w:sz="8" w:space="0" w:color="auto"/>
              <w:bottom w:val="single" w:sz="4" w:space="0" w:color="auto"/>
              <w:right w:val="single" w:sz="12" w:space="0" w:color="auto"/>
            </w:tcBorders>
          </w:tcPr>
          <w:p w:rsidR="00FA6CDE" w:rsidRDefault="00FA6CDE">
            <w:pPr>
              <w:autoSpaceDE w:val="0"/>
              <w:autoSpaceDN w:val="0"/>
              <w:jc w:val="center"/>
              <w:rPr>
                <w:rFonts w:ascii="宋体" w:hAnsi="宋体" w:cs="宋体"/>
                <w:kern w:val="0"/>
                <w:sz w:val="24"/>
              </w:rPr>
            </w:pPr>
          </w:p>
        </w:tc>
      </w:tr>
      <w:tr w:rsidR="00FA6CDE">
        <w:trPr>
          <w:trHeight w:val="567"/>
          <w:jc w:val="center"/>
        </w:trPr>
        <w:tc>
          <w:tcPr>
            <w:tcW w:w="1366" w:type="dxa"/>
            <w:tcBorders>
              <w:top w:val="single" w:sz="4" w:space="0" w:color="auto"/>
              <w:left w:val="single" w:sz="12"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4888" w:type="dxa"/>
            <w:gridSpan w:val="5"/>
            <w:tcBorders>
              <w:top w:val="single" w:sz="4" w:space="0" w:color="auto"/>
              <w:left w:val="single" w:sz="8"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690" w:type="dxa"/>
            <w:gridSpan w:val="2"/>
            <w:tcBorders>
              <w:top w:val="single" w:sz="4" w:space="0" w:color="auto"/>
              <w:left w:val="single" w:sz="8"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412" w:type="dxa"/>
            <w:tcBorders>
              <w:top w:val="single" w:sz="4" w:space="0" w:color="auto"/>
              <w:left w:val="single" w:sz="8" w:space="0" w:color="auto"/>
              <w:bottom w:val="single" w:sz="4" w:space="0" w:color="auto"/>
              <w:right w:val="single" w:sz="12" w:space="0" w:color="auto"/>
            </w:tcBorders>
          </w:tcPr>
          <w:p w:rsidR="00FA6CDE" w:rsidRDefault="00FA6CDE">
            <w:pPr>
              <w:autoSpaceDE w:val="0"/>
              <w:autoSpaceDN w:val="0"/>
              <w:jc w:val="center"/>
              <w:rPr>
                <w:rFonts w:ascii="宋体" w:hAnsi="宋体" w:cs="宋体"/>
                <w:kern w:val="0"/>
                <w:sz w:val="24"/>
              </w:rPr>
            </w:pPr>
          </w:p>
        </w:tc>
      </w:tr>
      <w:tr w:rsidR="00FA6CDE">
        <w:trPr>
          <w:trHeight w:val="567"/>
          <w:jc w:val="center"/>
        </w:trPr>
        <w:tc>
          <w:tcPr>
            <w:tcW w:w="1366" w:type="dxa"/>
            <w:tcBorders>
              <w:top w:val="single" w:sz="4" w:space="0" w:color="auto"/>
              <w:left w:val="single" w:sz="12"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4888" w:type="dxa"/>
            <w:gridSpan w:val="5"/>
            <w:tcBorders>
              <w:top w:val="single" w:sz="4" w:space="0" w:color="auto"/>
              <w:left w:val="single" w:sz="8"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690" w:type="dxa"/>
            <w:gridSpan w:val="2"/>
            <w:tcBorders>
              <w:top w:val="single" w:sz="4" w:space="0" w:color="auto"/>
              <w:left w:val="single" w:sz="8" w:space="0" w:color="auto"/>
              <w:bottom w:val="single" w:sz="4"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412" w:type="dxa"/>
            <w:tcBorders>
              <w:top w:val="single" w:sz="4" w:space="0" w:color="auto"/>
              <w:left w:val="single" w:sz="8" w:space="0" w:color="auto"/>
              <w:bottom w:val="single" w:sz="4" w:space="0" w:color="auto"/>
              <w:right w:val="single" w:sz="12" w:space="0" w:color="auto"/>
            </w:tcBorders>
          </w:tcPr>
          <w:p w:rsidR="00FA6CDE" w:rsidRDefault="00FA6CDE">
            <w:pPr>
              <w:autoSpaceDE w:val="0"/>
              <w:autoSpaceDN w:val="0"/>
              <w:jc w:val="center"/>
              <w:rPr>
                <w:rFonts w:ascii="宋体" w:hAnsi="宋体" w:cs="宋体"/>
                <w:kern w:val="0"/>
                <w:sz w:val="24"/>
              </w:rPr>
            </w:pPr>
          </w:p>
        </w:tc>
      </w:tr>
      <w:tr w:rsidR="00FA6CDE">
        <w:trPr>
          <w:trHeight w:val="567"/>
          <w:jc w:val="center"/>
        </w:trPr>
        <w:tc>
          <w:tcPr>
            <w:tcW w:w="1366" w:type="dxa"/>
            <w:tcBorders>
              <w:top w:val="single" w:sz="4" w:space="0" w:color="auto"/>
              <w:left w:val="single" w:sz="12" w:space="0" w:color="auto"/>
              <w:bottom w:val="single" w:sz="8"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4888" w:type="dxa"/>
            <w:gridSpan w:val="5"/>
            <w:tcBorders>
              <w:top w:val="single" w:sz="4" w:space="0" w:color="auto"/>
              <w:left w:val="single" w:sz="8" w:space="0" w:color="auto"/>
              <w:bottom w:val="single" w:sz="8"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690" w:type="dxa"/>
            <w:gridSpan w:val="2"/>
            <w:tcBorders>
              <w:top w:val="single" w:sz="4" w:space="0" w:color="auto"/>
              <w:left w:val="single" w:sz="8" w:space="0" w:color="auto"/>
              <w:bottom w:val="single" w:sz="8" w:space="0" w:color="auto"/>
              <w:right w:val="single" w:sz="8" w:space="0" w:color="auto"/>
            </w:tcBorders>
          </w:tcPr>
          <w:p w:rsidR="00FA6CDE" w:rsidRDefault="00FA6CDE">
            <w:pPr>
              <w:autoSpaceDE w:val="0"/>
              <w:autoSpaceDN w:val="0"/>
              <w:jc w:val="center"/>
              <w:rPr>
                <w:rFonts w:ascii="宋体" w:hAnsi="宋体" w:cs="宋体"/>
                <w:kern w:val="0"/>
                <w:sz w:val="24"/>
              </w:rPr>
            </w:pPr>
          </w:p>
        </w:tc>
        <w:tc>
          <w:tcPr>
            <w:tcW w:w="1412" w:type="dxa"/>
            <w:tcBorders>
              <w:top w:val="single" w:sz="4" w:space="0" w:color="auto"/>
              <w:left w:val="single" w:sz="8" w:space="0" w:color="auto"/>
              <w:bottom w:val="single" w:sz="8" w:space="0" w:color="auto"/>
              <w:right w:val="single" w:sz="12" w:space="0" w:color="auto"/>
            </w:tcBorders>
          </w:tcPr>
          <w:p w:rsidR="00FA6CDE" w:rsidRDefault="00FA6CDE">
            <w:pPr>
              <w:autoSpaceDE w:val="0"/>
              <w:autoSpaceDN w:val="0"/>
              <w:jc w:val="center"/>
              <w:rPr>
                <w:rFonts w:ascii="宋体" w:hAnsi="宋体" w:cs="宋体"/>
                <w:kern w:val="0"/>
                <w:sz w:val="24"/>
              </w:rPr>
            </w:pPr>
          </w:p>
        </w:tc>
      </w:tr>
      <w:tr w:rsidR="00FA6CDE">
        <w:trPr>
          <w:trHeight w:val="567"/>
          <w:jc w:val="center"/>
        </w:trPr>
        <w:tc>
          <w:tcPr>
            <w:tcW w:w="1906" w:type="dxa"/>
            <w:gridSpan w:val="2"/>
            <w:tcBorders>
              <w:top w:val="single" w:sz="8" w:space="0" w:color="auto"/>
              <w:left w:val="single" w:sz="12" w:space="0" w:color="auto"/>
              <w:bottom w:val="single" w:sz="8" w:space="0" w:color="auto"/>
              <w:right w:val="single" w:sz="4"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获奖情况</w:t>
            </w:r>
          </w:p>
        </w:tc>
        <w:tc>
          <w:tcPr>
            <w:tcW w:w="7450" w:type="dxa"/>
            <w:gridSpan w:val="7"/>
            <w:tcBorders>
              <w:top w:val="single" w:sz="8" w:space="0" w:color="auto"/>
              <w:left w:val="single" w:sz="4"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848"/>
          <w:jc w:val="center"/>
        </w:trPr>
        <w:tc>
          <w:tcPr>
            <w:tcW w:w="1906" w:type="dxa"/>
            <w:gridSpan w:val="2"/>
            <w:tcBorders>
              <w:top w:val="single" w:sz="8" w:space="0" w:color="auto"/>
              <w:left w:val="single" w:sz="12" w:space="0" w:color="auto"/>
              <w:bottom w:val="single" w:sz="8" w:space="0" w:color="auto"/>
              <w:right w:val="single" w:sz="4"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目前承担的任务</w:t>
            </w:r>
          </w:p>
        </w:tc>
        <w:tc>
          <w:tcPr>
            <w:tcW w:w="7450" w:type="dxa"/>
            <w:gridSpan w:val="7"/>
            <w:tcBorders>
              <w:top w:val="single" w:sz="8" w:space="0" w:color="auto"/>
              <w:left w:val="single" w:sz="4"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1180"/>
          <w:jc w:val="center"/>
        </w:trPr>
        <w:tc>
          <w:tcPr>
            <w:tcW w:w="1906" w:type="dxa"/>
            <w:gridSpan w:val="2"/>
            <w:tcBorders>
              <w:top w:val="single" w:sz="8" w:space="0" w:color="auto"/>
              <w:left w:val="single" w:sz="12" w:space="0" w:color="auto"/>
              <w:bottom w:val="single" w:sz="12" w:space="0" w:color="auto"/>
              <w:right w:val="single" w:sz="4" w:space="0" w:color="auto"/>
            </w:tcBorders>
            <w:vAlign w:val="center"/>
          </w:tcPr>
          <w:p w:rsidR="00FA6CDE" w:rsidRDefault="00CA7E5A">
            <w:pPr>
              <w:autoSpaceDE w:val="0"/>
              <w:autoSpaceDN w:val="0"/>
              <w:jc w:val="center"/>
              <w:rPr>
                <w:rFonts w:ascii="宋体" w:hAnsi="宋体" w:cs="宋体"/>
                <w:kern w:val="0"/>
                <w:sz w:val="24"/>
              </w:rPr>
            </w:pPr>
            <w:r>
              <w:rPr>
                <w:rFonts w:ascii="宋体" w:hAnsi="宋体" w:cs="宋体" w:hint="eastAsia"/>
                <w:kern w:val="0"/>
                <w:sz w:val="24"/>
              </w:rPr>
              <w:t>备注</w:t>
            </w:r>
          </w:p>
        </w:tc>
        <w:tc>
          <w:tcPr>
            <w:tcW w:w="7450" w:type="dxa"/>
            <w:gridSpan w:val="7"/>
            <w:tcBorders>
              <w:top w:val="single" w:sz="8" w:space="0" w:color="auto"/>
              <w:left w:val="single" w:sz="4" w:space="0" w:color="auto"/>
              <w:bottom w:val="single" w:sz="12" w:space="0" w:color="auto"/>
              <w:right w:val="single" w:sz="12" w:space="0" w:color="auto"/>
            </w:tcBorders>
            <w:vAlign w:val="center"/>
          </w:tcPr>
          <w:p w:rsidR="00FA6CDE" w:rsidRDefault="00FA6CDE">
            <w:pPr>
              <w:autoSpaceDE w:val="0"/>
              <w:autoSpaceDN w:val="0"/>
              <w:jc w:val="center"/>
              <w:rPr>
                <w:rFonts w:ascii="宋体" w:hAnsi="宋体" w:cs="宋体"/>
                <w:kern w:val="0"/>
                <w:sz w:val="24"/>
              </w:rPr>
            </w:pPr>
          </w:p>
        </w:tc>
      </w:tr>
    </w:tbl>
    <w:p w:rsidR="00FA6CDE" w:rsidRDefault="00CA7E5A" w:rsidP="00CF3F8E">
      <w:pPr>
        <w:ind w:leftChars="200" w:left="1155" w:hangingChars="350" w:hanging="735"/>
        <w:rPr>
          <w:rFonts w:ascii="宋体" w:hAnsi="宋体" w:cs="宋体"/>
        </w:rPr>
      </w:pPr>
      <w:r>
        <w:rPr>
          <w:rFonts w:ascii="宋体" w:hAnsi="宋体" w:cs="宋体" w:hint="eastAsia"/>
        </w:rPr>
        <w:t>注：</w:t>
      </w:r>
    </w:p>
    <w:p w:rsidR="00FA6CDE" w:rsidRDefault="00CA7E5A" w:rsidP="00CF3F8E">
      <w:pPr>
        <w:ind w:leftChars="200" w:left="1155" w:hangingChars="350" w:hanging="735"/>
        <w:rPr>
          <w:rFonts w:ascii="宋体" w:hAnsi="宋体" w:cs="宋体"/>
        </w:rPr>
      </w:pPr>
      <w:r>
        <w:rPr>
          <w:rFonts w:ascii="宋体" w:hAnsi="宋体" w:cs="宋体" w:hint="eastAsia"/>
        </w:rPr>
        <w:t>1.本表应填写项目负责人相关情况。</w:t>
      </w:r>
    </w:p>
    <w:p w:rsidR="00FA6CDE" w:rsidRDefault="00CA7E5A" w:rsidP="00CF3F8E">
      <w:pPr>
        <w:ind w:leftChars="200" w:left="1155" w:hangingChars="350" w:hanging="735"/>
        <w:rPr>
          <w:rFonts w:ascii="宋体" w:hAnsi="宋体" w:cs="宋体"/>
        </w:rPr>
      </w:pPr>
      <w:r>
        <w:rPr>
          <w:rFonts w:ascii="宋体" w:hAnsi="宋体" w:cs="宋体" w:hint="eastAsia"/>
        </w:rPr>
        <w:t>2.投标人应根据招标文件第二章“投标人须知”第3.5.4项的要求在本表后附相关证明材料。</w:t>
      </w:r>
    </w:p>
    <w:p w:rsidR="00FA6CDE" w:rsidRDefault="00FA6CDE" w:rsidP="00DB03DB">
      <w:pPr>
        <w:ind w:firstLine="480"/>
        <w:rPr>
          <w:rFonts w:ascii="宋体" w:hAnsi="宋体" w:cs="宋体"/>
        </w:rPr>
      </w:pPr>
    </w:p>
    <w:p w:rsidR="00FA6CDE" w:rsidRDefault="00CA7E5A">
      <w:pPr>
        <w:pStyle w:val="378020"/>
        <w:spacing w:line="240" w:lineRule="auto"/>
        <w:jc w:val="center"/>
        <w:rPr>
          <w:rFonts w:ascii="宋体" w:eastAsia="宋体" w:hAnsi="宋体"/>
          <w:sz w:val="28"/>
          <w:szCs w:val="21"/>
        </w:rPr>
      </w:pPr>
      <w:r>
        <w:rPr>
          <w:rFonts w:ascii="宋体" w:eastAsia="宋体" w:hAnsi="宋体" w:hint="eastAsia"/>
          <w:u w:val="single"/>
        </w:rPr>
        <w:br w:type="page"/>
      </w:r>
    </w:p>
    <w:p w:rsidR="00FA6CDE" w:rsidRDefault="00CA7E5A" w:rsidP="00662913">
      <w:pPr>
        <w:pStyle w:val="378020"/>
        <w:spacing w:line="240" w:lineRule="auto"/>
        <w:ind w:firstLine="562"/>
        <w:jc w:val="center"/>
        <w:rPr>
          <w:rFonts w:ascii="宋体" w:eastAsia="宋体" w:hAnsi="宋体"/>
          <w:b/>
          <w:bCs/>
          <w:sz w:val="28"/>
          <w:szCs w:val="28"/>
        </w:rPr>
      </w:pPr>
      <w:bookmarkStart w:id="393" w:name="_Toc4971"/>
      <w:bookmarkStart w:id="394" w:name="_Toc3482"/>
      <w:r>
        <w:rPr>
          <w:rFonts w:ascii="宋体" w:eastAsia="宋体" w:hAnsi="宋体" w:hint="eastAsia"/>
          <w:b/>
          <w:bCs/>
          <w:sz w:val="28"/>
          <w:szCs w:val="28"/>
        </w:rPr>
        <w:lastRenderedPageBreak/>
        <w:t>七、 其他材料</w:t>
      </w:r>
      <w:bookmarkEnd w:id="393"/>
      <w:bookmarkEnd w:id="394"/>
    </w:p>
    <w:p w:rsidR="00FA6CDE" w:rsidRDefault="00CA7E5A">
      <w:pPr>
        <w:pStyle w:val="378020"/>
        <w:spacing w:line="360" w:lineRule="auto"/>
        <w:jc w:val="left"/>
        <w:rPr>
          <w:rFonts w:ascii="宋体" w:eastAsia="宋体" w:hAnsi="宋体"/>
          <w:szCs w:val="24"/>
        </w:rPr>
      </w:pPr>
      <w:bookmarkStart w:id="395" w:name="_Toc2311"/>
      <w:bookmarkStart w:id="396" w:name="_Toc13944"/>
      <w:r>
        <w:rPr>
          <w:rFonts w:ascii="宋体" w:eastAsia="宋体" w:hAnsi="宋体" w:hint="eastAsia"/>
          <w:szCs w:val="24"/>
        </w:rPr>
        <w:t>1. 提供“7‐1 使用广东省信用评价等级的申请承诺书及附表”</w:t>
      </w:r>
      <w:bookmarkEnd w:id="395"/>
      <w:bookmarkEnd w:id="396"/>
    </w:p>
    <w:p w:rsidR="00FA6CDE" w:rsidRDefault="00CA7E5A">
      <w:pPr>
        <w:pStyle w:val="378020"/>
        <w:spacing w:line="360" w:lineRule="auto"/>
        <w:jc w:val="left"/>
        <w:rPr>
          <w:rFonts w:ascii="宋体" w:eastAsia="宋体" w:hAnsi="宋体"/>
          <w:szCs w:val="24"/>
        </w:rPr>
      </w:pPr>
      <w:bookmarkStart w:id="397" w:name="_Toc6667"/>
      <w:bookmarkStart w:id="398" w:name="_Toc24985"/>
      <w:r>
        <w:rPr>
          <w:rFonts w:ascii="宋体" w:eastAsia="宋体" w:hAnsi="宋体" w:hint="eastAsia"/>
          <w:szCs w:val="24"/>
        </w:rPr>
        <w:t>2.“ 7‐2 投标人自评分表”；</w:t>
      </w:r>
      <w:bookmarkEnd w:id="397"/>
      <w:bookmarkEnd w:id="398"/>
    </w:p>
    <w:p w:rsidR="00FA6CDE" w:rsidRDefault="00CA7E5A">
      <w:pPr>
        <w:pStyle w:val="378020"/>
        <w:spacing w:line="360" w:lineRule="auto"/>
        <w:jc w:val="left"/>
        <w:rPr>
          <w:rFonts w:ascii="宋体" w:eastAsia="宋体" w:hAnsi="宋体"/>
          <w:szCs w:val="24"/>
        </w:rPr>
      </w:pPr>
      <w:bookmarkStart w:id="399" w:name="_Toc19963"/>
      <w:bookmarkStart w:id="400" w:name="_Toc30690"/>
      <w:r>
        <w:rPr>
          <w:rFonts w:ascii="宋体" w:eastAsia="宋体" w:hAnsi="宋体" w:hint="eastAsia"/>
          <w:szCs w:val="24"/>
        </w:rPr>
        <w:t>3. 提供最新年度广东省公路工程从业单位信用评价等级（若有），并</w:t>
      </w:r>
      <w:bookmarkStart w:id="401" w:name="_Toc27293"/>
      <w:bookmarkEnd w:id="399"/>
      <w:r>
        <w:rPr>
          <w:rFonts w:ascii="宋体" w:eastAsia="宋体" w:hAnsi="宋体" w:hint="eastAsia"/>
          <w:szCs w:val="24"/>
        </w:rPr>
        <w:t>标识单位所在位置；</w:t>
      </w:r>
      <w:bookmarkEnd w:id="400"/>
      <w:bookmarkEnd w:id="401"/>
    </w:p>
    <w:p w:rsidR="00FA6CDE" w:rsidRDefault="00CA7E5A">
      <w:pPr>
        <w:pStyle w:val="378020"/>
        <w:spacing w:line="360" w:lineRule="auto"/>
        <w:jc w:val="left"/>
        <w:rPr>
          <w:rFonts w:ascii="宋体" w:eastAsia="宋体" w:hAnsi="宋体"/>
          <w:szCs w:val="24"/>
        </w:rPr>
      </w:pPr>
      <w:bookmarkStart w:id="402" w:name="_Toc11797"/>
      <w:bookmarkStart w:id="403" w:name="_Toc12407"/>
      <w:r>
        <w:rPr>
          <w:rFonts w:ascii="宋体" w:eastAsia="宋体" w:hAnsi="宋体" w:hint="eastAsia"/>
          <w:szCs w:val="24"/>
        </w:rPr>
        <w:t>4.初次进入广东省且在在最新年度的全国综合评价结果为 C 级或 D 级</w:t>
      </w:r>
      <w:bookmarkStart w:id="404" w:name="_Toc3974"/>
      <w:bookmarkEnd w:id="402"/>
      <w:r>
        <w:rPr>
          <w:rFonts w:ascii="宋体" w:eastAsia="宋体" w:hAnsi="宋体" w:hint="eastAsia"/>
          <w:szCs w:val="24"/>
        </w:rPr>
        <w:t>的，提供最新年度的全国综合评价结果单位查询所在页；</w:t>
      </w:r>
      <w:bookmarkEnd w:id="403"/>
      <w:bookmarkEnd w:id="404"/>
    </w:p>
    <w:p w:rsidR="00FA6CDE" w:rsidRDefault="00CA7E5A">
      <w:pPr>
        <w:pStyle w:val="378020"/>
        <w:spacing w:line="360" w:lineRule="auto"/>
        <w:jc w:val="left"/>
        <w:rPr>
          <w:rFonts w:ascii="宋体" w:eastAsia="宋体" w:hAnsi="宋体"/>
          <w:szCs w:val="24"/>
        </w:rPr>
      </w:pPr>
      <w:bookmarkStart w:id="405" w:name="_Toc16345"/>
      <w:bookmarkStart w:id="406" w:name="_Toc16921"/>
      <w:r>
        <w:rPr>
          <w:rFonts w:ascii="宋体" w:eastAsia="宋体" w:hAnsi="宋体" w:hint="eastAsia"/>
          <w:szCs w:val="24"/>
        </w:rPr>
        <w:t>5.如上</w:t>
      </w:r>
      <w:proofErr w:type="gramStart"/>
      <w:r>
        <w:rPr>
          <w:rFonts w:ascii="宋体" w:eastAsia="宋体" w:hAnsi="宋体" w:hint="eastAsia"/>
          <w:szCs w:val="24"/>
        </w:rPr>
        <w:t>一</w:t>
      </w:r>
      <w:proofErr w:type="gramEnd"/>
      <w:r>
        <w:rPr>
          <w:rFonts w:ascii="宋体" w:eastAsia="宋体" w:hAnsi="宋体" w:hint="eastAsia"/>
          <w:szCs w:val="24"/>
        </w:rPr>
        <w:t>年度有信用评价而最新年度在广东省无信用等级的需提供上</w:t>
      </w:r>
      <w:bookmarkStart w:id="407" w:name="_Toc26715"/>
      <w:bookmarkEnd w:id="405"/>
      <w:r>
        <w:rPr>
          <w:rFonts w:ascii="宋体" w:eastAsia="宋体" w:hAnsi="宋体" w:hint="eastAsia"/>
          <w:szCs w:val="24"/>
        </w:rPr>
        <w:t>一年度有信用评价（若有），并标识单位所在位置。</w:t>
      </w:r>
      <w:bookmarkEnd w:id="406"/>
      <w:bookmarkEnd w:id="407"/>
    </w:p>
    <w:p w:rsidR="00FA6CDE" w:rsidRDefault="00CA7E5A">
      <w:pPr>
        <w:pStyle w:val="378020"/>
        <w:spacing w:line="360" w:lineRule="auto"/>
        <w:jc w:val="left"/>
        <w:rPr>
          <w:rFonts w:ascii="宋体" w:eastAsia="宋体" w:hAnsi="宋体"/>
          <w:szCs w:val="24"/>
        </w:rPr>
      </w:pPr>
      <w:bookmarkStart w:id="408" w:name="_Toc23573"/>
      <w:bookmarkStart w:id="409" w:name="_Toc4609"/>
      <w:r>
        <w:rPr>
          <w:rFonts w:ascii="宋体" w:eastAsia="宋体" w:hAnsi="宋体" w:hint="eastAsia"/>
          <w:szCs w:val="24"/>
        </w:rPr>
        <w:t>6. 详细说明投标人在递交投标文件截止日前 1 年内因公路工程质量、</w:t>
      </w:r>
      <w:bookmarkStart w:id="410" w:name="_Toc11287"/>
      <w:bookmarkEnd w:id="408"/>
      <w:r>
        <w:rPr>
          <w:rFonts w:ascii="宋体" w:eastAsia="宋体" w:hAnsi="宋体" w:hint="eastAsia"/>
          <w:szCs w:val="24"/>
        </w:rPr>
        <w:t>安全、履约问题或招标投标问题等原因被交通运输部、</w:t>
      </w:r>
      <w:bookmarkStart w:id="411" w:name="_Toc8625"/>
      <w:bookmarkEnd w:id="410"/>
      <w:r>
        <w:rPr>
          <w:rFonts w:ascii="宋体" w:eastAsia="宋体" w:hAnsi="宋体" w:hint="eastAsia"/>
          <w:szCs w:val="24"/>
        </w:rPr>
        <w:t>广东省交通运输厅、项目所在地地市级交通运输局（委）、本项目招标人或招标人上级</w:t>
      </w:r>
      <w:bookmarkStart w:id="412" w:name="_Toc6770"/>
      <w:bookmarkEnd w:id="411"/>
      <w:r>
        <w:rPr>
          <w:rFonts w:ascii="宋体" w:eastAsia="宋体" w:hAnsi="宋体" w:hint="eastAsia"/>
          <w:szCs w:val="24"/>
        </w:rPr>
        <w:t>管理单位通报批评文件。</w:t>
      </w:r>
      <w:bookmarkEnd w:id="409"/>
      <w:bookmarkEnd w:id="412"/>
    </w:p>
    <w:p w:rsidR="00FA6CDE" w:rsidRDefault="00CA7E5A">
      <w:pPr>
        <w:pStyle w:val="378020"/>
        <w:spacing w:line="360" w:lineRule="auto"/>
        <w:jc w:val="left"/>
        <w:rPr>
          <w:rFonts w:ascii="宋体" w:eastAsia="宋体" w:hAnsi="宋体"/>
          <w:szCs w:val="24"/>
        </w:rPr>
      </w:pPr>
      <w:bookmarkStart w:id="413" w:name="_Toc12051"/>
      <w:bookmarkStart w:id="414" w:name="_Toc17454"/>
      <w:r>
        <w:rPr>
          <w:rFonts w:ascii="宋体" w:eastAsia="宋体" w:hAnsi="宋体" w:hint="eastAsia"/>
          <w:szCs w:val="24"/>
        </w:rPr>
        <w:t>7. 投标人认为需要的其它内容</w:t>
      </w:r>
      <w:bookmarkEnd w:id="413"/>
      <w:bookmarkEnd w:id="414"/>
    </w:p>
    <w:p w:rsidR="00FA6CDE" w:rsidRDefault="00FA6CDE">
      <w:pPr>
        <w:pStyle w:val="378020"/>
        <w:spacing w:line="360" w:lineRule="auto"/>
        <w:jc w:val="left"/>
        <w:rPr>
          <w:rFonts w:ascii="宋体" w:eastAsia="宋体" w:hAnsi="宋体"/>
          <w:szCs w:val="24"/>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CA7E5A" w:rsidP="00662913">
      <w:pPr>
        <w:pStyle w:val="378020"/>
        <w:spacing w:line="360" w:lineRule="auto"/>
        <w:ind w:firstLine="560"/>
        <w:jc w:val="center"/>
        <w:rPr>
          <w:rFonts w:asciiTheme="majorEastAsia" w:eastAsiaTheme="majorEastAsia" w:hAnsiTheme="majorEastAsia" w:cstheme="majorEastAsia"/>
          <w:sz w:val="28"/>
          <w:szCs w:val="28"/>
        </w:rPr>
      </w:pPr>
      <w:bookmarkStart w:id="415" w:name="_Toc8177"/>
      <w:bookmarkStart w:id="416" w:name="_Toc26863"/>
      <w:r>
        <w:rPr>
          <w:rFonts w:asciiTheme="majorEastAsia" w:eastAsiaTheme="majorEastAsia" w:hAnsiTheme="majorEastAsia" w:cstheme="majorEastAsia" w:hint="eastAsia"/>
          <w:sz w:val="28"/>
          <w:szCs w:val="28"/>
        </w:rPr>
        <w:lastRenderedPageBreak/>
        <w:t>7-1 使用广东省信用评价等级的申请承诺书（格式）</w:t>
      </w:r>
      <w:bookmarkEnd w:id="415"/>
      <w:bookmarkEnd w:id="416"/>
    </w:p>
    <w:p w:rsidR="00FA6CDE" w:rsidRDefault="00CA7E5A">
      <w:pPr>
        <w:pStyle w:val="378020"/>
        <w:spacing w:line="360" w:lineRule="auto"/>
        <w:jc w:val="left"/>
        <w:rPr>
          <w:rFonts w:asciiTheme="majorEastAsia" w:eastAsiaTheme="majorEastAsia" w:hAnsiTheme="majorEastAsia" w:cstheme="majorEastAsia"/>
          <w:szCs w:val="24"/>
          <w:u w:val="single"/>
        </w:rPr>
      </w:pPr>
      <w:bookmarkStart w:id="417" w:name="_Toc27078"/>
      <w:bookmarkStart w:id="418" w:name="_Toc15104"/>
      <w:r>
        <w:rPr>
          <w:rFonts w:asciiTheme="majorEastAsia" w:eastAsiaTheme="majorEastAsia" w:hAnsiTheme="majorEastAsia" w:cstheme="majorEastAsia" w:hint="eastAsia"/>
          <w:szCs w:val="24"/>
        </w:rPr>
        <w:t>致招标人：</w:t>
      </w:r>
      <w:r>
        <w:rPr>
          <w:rFonts w:asciiTheme="majorEastAsia" w:eastAsiaTheme="majorEastAsia" w:hAnsiTheme="majorEastAsia" w:cstheme="majorEastAsia" w:hint="eastAsia"/>
          <w:szCs w:val="24"/>
          <w:u w:val="single"/>
        </w:rPr>
        <w:t>（招标人全称）</w:t>
      </w:r>
      <w:bookmarkEnd w:id="417"/>
      <w:bookmarkEnd w:id="418"/>
    </w:p>
    <w:p w:rsidR="00FA6CDE" w:rsidRDefault="00CA7E5A">
      <w:pPr>
        <w:pStyle w:val="378020"/>
        <w:spacing w:line="360" w:lineRule="auto"/>
        <w:ind w:firstLineChars="200" w:firstLine="480"/>
        <w:jc w:val="left"/>
        <w:rPr>
          <w:rFonts w:asciiTheme="majorEastAsia" w:eastAsiaTheme="majorEastAsia" w:hAnsiTheme="majorEastAsia" w:cstheme="majorEastAsia"/>
          <w:szCs w:val="24"/>
        </w:rPr>
      </w:pPr>
      <w:bookmarkStart w:id="419" w:name="_Toc20801"/>
      <w:bookmarkStart w:id="420" w:name="_Toc6378"/>
      <w:r>
        <w:rPr>
          <w:rFonts w:asciiTheme="majorEastAsia" w:eastAsiaTheme="majorEastAsia" w:hAnsiTheme="majorEastAsia" w:cstheme="majorEastAsia" w:hint="eastAsia"/>
          <w:szCs w:val="24"/>
        </w:rPr>
        <w:t>按照《广东省交通运输厅关于进一步贯彻广东省公路水运工程从业企业信用</w:t>
      </w:r>
      <w:bookmarkStart w:id="421" w:name="_Toc16598"/>
      <w:bookmarkEnd w:id="419"/>
      <w:r>
        <w:rPr>
          <w:rFonts w:asciiTheme="majorEastAsia" w:eastAsiaTheme="majorEastAsia" w:hAnsiTheme="majorEastAsia" w:cstheme="majorEastAsia" w:hint="eastAsia"/>
          <w:szCs w:val="24"/>
        </w:rPr>
        <w:t>评价管理办法的实施意见的通知》（</w:t>
      </w:r>
      <w:proofErr w:type="gramStart"/>
      <w:r>
        <w:rPr>
          <w:rFonts w:asciiTheme="majorEastAsia" w:eastAsiaTheme="majorEastAsia" w:hAnsiTheme="majorEastAsia" w:cstheme="majorEastAsia" w:hint="eastAsia"/>
          <w:szCs w:val="24"/>
        </w:rPr>
        <w:t>粤交基〔2014〕</w:t>
      </w:r>
      <w:proofErr w:type="gramEnd"/>
      <w:r>
        <w:rPr>
          <w:rFonts w:asciiTheme="majorEastAsia" w:eastAsiaTheme="majorEastAsia" w:hAnsiTheme="majorEastAsia" w:cstheme="majorEastAsia" w:hint="eastAsia"/>
          <w:szCs w:val="24"/>
        </w:rPr>
        <w:t>564 号）要求，现我单位对</w:t>
      </w:r>
      <w:bookmarkStart w:id="422" w:name="_Toc5114"/>
      <w:bookmarkEnd w:id="421"/>
      <w:r>
        <w:rPr>
          <w:rFonts w:asciiTheme="majorEastAsia" w:eastAsiaTheme="majorEastAsia" w:hAnsiTheme="majorEastAsia" w:cstheme="majorEastAsia" w:hint="eastAsia"/>
          <w:szCs w:val="24"/>
        </w:rPr>
        <w:t>使用信用等级申请如下：</w:t>
      </w:r>
      <w:bookmarkEnd w:id="420"/>
      <w:bookmarkEnd w:id="422"/>
    </w:p>
    <w:p w:rsidR="00FA6CDE" w:rsidRDefault="00CA7E5A">
      <w:pPr>
        <w:pStyle w:val="378020"/>
        <w:spacing w:line="360" w:lineRule="auto"/>
        <w:ind w:firstLineChars="200" w:firstLine="480"/>
        <w:jc w:val="left"/>
        <w:rPr>
          <w:rFonts w:asciiTheme="majorEastAsia" w:eastAsiaTheme="majorEastAsia" w:hAnsiTheme="majorEastAsia" w:cstheme="majorEastAsia"/>
          <w:szCs w:val="24"/>
        </w:rPr>
      </w:pPr>
      <w:bookmarkStart w:id="423" w:name="_Toc18963"/>
      <w:bookmarkStart w:id="424" w:name="_Toc32715"/>
      <w:r>
        <w:rPr>
          <w:rFonts w:asciiTheme="majorEastAsia" w:eastAsiaTheme="majorEastAsia" w:hAnsiTheme="majorEastAsia" w:cstheme="majorEastAsia" w:hint="eastAsia"/>
          <w:szCs w:val="24"/>
        </w:rPr>
        <w:t>一、我单位在 项目勘察设计的招标中， 第 次使用（或不使</w:t>
      </w:r>
      <w:bookmarkStart w:id="425" w:name="_Toc6568"/>
      <w:bookmarkEnd w:id="423"/>
      <w:r>
        <w:rPr>
          <w:rFonts w:asciiTheme="majorEastAsia" w:eastAsiaTheme="majorEastAsia" w:hAnsiTheme="majorEastAsia" w:cstheme="majorEastAsia" w:hint="eastAsia"/>
          <w:szCs w:val="24"/>
        </w:rPr>
        <w:t>用）</w:t>
      </w:r>
      <w:bookmarkStart w:id="426" w:name="_Toc28096"/>
      <w:bookmarkEnd w:id="425"/>
      <w:r>
        <w:rPr>
          <w:rFonts w:asciiTheme="majorEastAsia" w:eastAsiaTheme="majorEastAsia" w:hAnsiTheme="majorEastAsia" w:cstheme="majorEastAsia" w:hint="eastAsia"/>
          <w:szCs w:val="24"/>
        </w:rPr>
        <w:t>广东省交通运输厅发布的 年度信用评价 等级结果和对应等级分值。</w:t>
      </w:r>
      <w:bookmarkEnd w:id="424"/>
      <w:bookmarkEnd w:id="426"/>
    </w:p>
    <w:p w:rsidR="00FA6CDE" w:rsidRDefault="00CA7E5A">
      <w:pPr>
        <w:pStyle w:val="378020"/>
        <w:spacing w:line="360" w:lineRule="auto"/>
        <w:ind w:firstLineChars="200" w:firstLine="480"/>
        <w:jc w:val="left"/>
        <w:rPr>
          <w:rFonts w:asciiTheme="majorEastAsia" w:eastAsiaTheme="majorEastAsia" w:hAnsiTheme="majorEastAsia" w:cstheme="majorEastAsia"/>
          <w:szCs w:val="24"/>
        </w:rPr>
      </w:pPr>
      <w:bookmarkStart w:id="427" w:name="_Toc14949"/>
      <w:bookmarkStart w:id="428" w:name="_Toc24494"/>
      <w:r>
        <w:rPr>
          <w:rFonts w:asciiTheme="majorEastAsia" w:eastAsiaTheme="majorEastAsia" w:hAnsiTheme="majorEastAsia" w:cstheme="majorEastAsia" w:hint="eastAsia"/>
          <w:szCs w:val="24"/>
        </w:rPr>
        <w:t>二、我单位承诺，在递交本次申请后，我单位将失去一次使用 等级结果</w:t>
      </w:r>
      <w:bookmarkStart w:id="429" w:name="_Toc27150"/>
      <w:bookmarkEnd w:id="427"/>
      <w:r>
        <w:rPr>
          <w:rFonts w:asciiTheme="majorEastAsia" w:eastAsiaTheme="majorEastAsia" w:hAnsiTheme="majorEastAsia" w:cstheme="majorEastAsia" w:hint="eastAsia"/>
          <w:szCs w:val="24"/>
        </w:rPr>
        <w:t>（不使用时上述填“/”）参与投标的机会。当累计使用超过</w:t>
      </w:r>
      <w:proofErr w:type="gramStart"/>
      <w:r>
        <w:rPr>
          <w:rFonts w:asciiTheme="majorEastAsia" w:eastAsiaTheme="majorEastAsia" w:hAnsiTheme="majorEastAsia" w:cstheme="majorEastAsia" w:hint="eastAsia"/>
          <w:szCs w:val="24"/>
        </w:rPr>
        <w:t>粤交基〔2014〕</w:t>
      </w:r>
      <w:proofErr w:type="gramEnd"/>
      <w:r>
        <w:rPr>
          <w:rFonts w:asciiTheme="majorEastAsia" w:eastAsiaTheme="majorEastAsia" w:hAnsiTheme="majorEastAsia" w:cstheme="majorEastAsia" w:hint="eastAsia"/>
          <w:szCs w:val="24"/>
        </w:rPr>
        <w:t>564</w:t>
      </w:r>
      <w:bookmarkStart w:id="430" w:name="_Toc28661"/>
      <w:bookmarkEnd w:id="429"/>
      <w:r>
        <w:rPr>
          <w:rFonts w:asciiTheme="majorEastAsia" w:eastAsiaTheme="majorEastAsia" w:hAnsiTheme="majorEastAsia" w:cstheme="majorEastAsia" w:hint="eastAsia"/>
          <w:szCs w:val="24"/>
        </w:rPr>
        <w:t>号规定的次数，我单位同意按降低一个信用等级对应分值来认定参与投标评审。</w:t>
      </w:r>
      <w:bookmarkEnd w:id="428"/>
      <w:bookmarkEnd w:id="430"/>
    </w:p>
    <w:p w:rsidR="00FA6CDE" w:rsidRDefault="00CA7E5A">
      <w:pPr>
        <w:pStyle w:val="378020"/>
        <w:spacing w:line="360" w:lineRule="auto"/>
        <w:ind w:firstLineChars="200" w:firstLine="480"/>
        <w:jc w:val="left"/>
        <w:rPr>
          <w:rFonts w:asciiTheme="majorEastAsia" w:eastAsiaTheme="majorEastAsia" w:hAnsiTheme="majorEastAsia" w:cstheme="majorEastAsia"/>
          <w:szCs w:val="24"/>
        </w:rPr>
      </w:pPr>
      <w:bookmarkStart w:id="431" w:name="_Toc24201"/>
      <w:bookmarkStart w:id="432" w:name="_Toc28191"/>
      <w:r>
        <w:rPr>
          <w:rFonts w:asciiTheme="majorEastAsia" w:eastAsiaTheme="majorEastAsia" w:hAnsiTheme="majorEastAsia" w:cstheme="majorEastAsia" w:hint="eastAsia"/>
          <w:szCs w:val="24"/>
        </w:rPr>
        <w:t>三、如果我单位发生违反</w:t>
      </w:r>
      <w:proofErr w:type="gramStart"/>
      <w:r>
        <w:rPr>
          <w:rFonts w:asciiTheme="majorEastAsia" w:eastAsiaTheme="majorEastAsia" w:hAnsiTheme="majorEastAsia" w:cstheme="majorEastAsia" w:hint="eastAsia"/>
          <w:szCs w:val="24"/>
        </w:rPr>
        <w:t>粤交基〔2014〕</w:t>
      </w:r>
      <w:proofErr w:type="gramEnd"/>
      <w:r>
        <w:rPr>
          <w:rFonts w:asciiTheme="majorEastAsia" w:eastAsiaTheme="majorEastAsia" w:hAnsiTheme="majorEastAsia" w:cstheme="majorEastAsia" w:hint="eastAsia"/>
          <w:szCs w:val="24"/>
        </w:rPr>
        <w:t>564 号规定使用信用等级结果的情</w:t>
      </w:r>
      <w:bookmarkStart w:id="433" w:name="_Toc5416"/>
      <w:bookmarkEnd w:id="431"/>
      <w:r>
        <w:rPr>
          <w:rFonts w:asciiTheme="majorEastAsia" w:eastAsiaTheme="majorEastAsia" w:hAnsiTheme="majorEastAsia" w:cstheme="majorEastAsia" w:hint="eastAsia"/>
          <w:szCs w:val="24"/>
        </w:rPr>
        <w:t>形，自愿接受</w:t>
      </w:r>
      <w:proofErr w:type="gramStart"/>
      <w:r>
        <w:rPr>
          <w:rFonts w:asciiTheme="majorEastAsia" w:eastAsiaTheme="majorEastAsia" w:hAnsiTheme="majorEastAsia" w:cstheme="majorEastAsia" w:hint="eastAsia"/>
          <w:szCs w:val="24"/>
        </w:rPr>
        <w:t>省级交通</w:t>
      </w:r>
      <w:proofErr w:type="gramEnd"/>
      <w:r>
        <w:rPr>
          <w:rFonts w:asciiTheme="majorEastAsia" w:eastAsiaTheme="majorEastAsia" w:hAnsiTheme="majorEastAsia" w:cstheme="majorEastAsia" w:hint="eastAsia"/>
          <w:szCs w:val="24"/>
        </w:rPr>
        <w:t>运输主管部门的处理。</w:t>
      </w:r>
      <w:bookmarkEnd w:id="432"/>
      <w:bookmarkEnd w:id="433"/>
    </w:p>
    <w:p w:rsidR="00FA6CDE" w:rsidRDefault="00CA7E5A">
      <w:pPr>
        <w:pStyle w:val="378020"/>
        <w:spacing w:line="360" w:lineRule="auto"/>
        <w:ind w:firstLineChars="200" w:firstLine="480"/>
        <w:jc w:val="left"/>
        <w:rPr>
          <w:rFonts w:asciiTheme="majorEastAsia" w:eastAsiaTheme="majorEastAsia" w:hAnsiTheme="majorEastAsia" w:cstheme="majorEastAsia"/>
          <w:szCs w:val="24"/>
        </w:rPr>
      </w:pPr>
      <w:bookmarkStart w:id="434" w:name="_Toc8361"/>
      <w:bookmarkStart w:id="435" w:name="_Toc13678"/>
      <w:r>
        <w:rPr>
          <w:rFonts w:asciiTheme="majorEastAsia" w:eastAsiaTheme="majorEastAsia" w:hAnsiTheme="majorEastAsia" w:cstheme="majorEastAsia" w:hint="eastAsia"/>
          <w:szCs w:val="24"/>
        </w:rPr>
        <w:t>附件： 单位使用 年度广东省公路工程从业单位（设计单位）信</w:t>
      </w:r>
      <w:bookmarkStart w:id="436" w:name="_Toc3257"/>
      <w:bookmarkEnd w:id="434"/>
      <w:r>
        <w:rPr>
          <w:rFonts w:asciiTheme="majorEastAsia" w:eastAsiaTheme="majorEastAsia" w:hAnsiTheme="majorEastAsia" w:cstheme="majorEastAsia" w:hint="eastAsia"/>
          <w:szCs w:val="24"/>
        </w:rPr>
        <w:t>用等级情况汇总表</w:t>
      </w:r>
      <w:bookmarkEnd w:id="435"/>
      <w:bookmarkEnd w:id="436"/>
    </w:p>
    <w:p w:rsidR="00FA6CDE" w:rsidRDefault="00CA7E5A">
      <w:pPr>
        <w:pStyle w:val="378020"/>
        <w:spacing w:line="360" w:lineRule="auto"/>
        <w:ind w:firstLineChars="200" w:firstLine="480"/>
        <w:jc w:val="left"/>
        <w:rPr>
          <w:rFonts w:asciiTheme="majorEastAsia" w:eastAsiaTheme="majorEastAsia" w:hAnsiTheme="majorEastAsia" w:cstheme="majorEastAsia"/>
          <w:szCs w:val="24"/>
        </w:rPr>
      </w:pPr>
      <w:bookmarkStart w:id="437" w:name="_Toc20685"/>
      <w:bookmarkStart w:id="438" w:name="_Toc1732"/>
      <w:r>
        <w:rPr>
          <w:rFonts w:asciiTheme="majorEastAsia" w:eastAsiaTheme="majorEastAsia" w:hAnsiTheme="majorEastAsia" w:cstheme="majorEastAsia" w:hint="eastAsia"/>
          <w:szCs w:val="24"/>
        </w:rPr>
        <w:t>特此承诺</w:t>
      </w:r>
      <w:bookmarkEnd w:id="437"/>
      <w:bookmarkEnd w:id="438"/>
    </w:p>
    <w:p w:rsidR="00FA6CDE" w:rsidRDefault="00FA6CDE">
      <w:pPr>
        <w:pStyle w:val="378020"/>
        <w:spacing w:line="360" w:lineRule="auto"/>
        <w:ind w:firstLineChars="200" w:firstLine="480"/>
        <w:jc w:val="left"/>
        <w:rPr>
          <w:rFonts w:asciiTheme="majorEastAsia" w:eastAsiaTheme="majorEastAsia" w:hAnsiTheme="majorEastAsia" w:cstheme="majorEastAsia"/>
          <w:szCs w:val="24"/>
        </w:rPr>
      </w:pPr>
    </w:p>
    <w:p w:rsidR="00FA6CDE" w:rsidRDefault="00FA6CDE">
      <w:pPr>
        <w:pStyle w:val="378020"/>
        <w:spacing w:line="360" w:lineRule="auto"/>
        <w:ind w:firstLineChars="200" w:firstLine="480"/>
        <w:jc w:val="left"/>
        <w:rPr>
          <w:rFonts w:asciiTheme="majorEastAsia" w:eastAsiaTheme="majorEastAsia" w:hAnsiTheme="majorEastAsia" w:cstheme="majorEastAsia"/>
          <w:szCs w:val="24"/>
        </w:rPr>
      </w:pPr>
    </w:p>
    <w:p w:rsidR="00FA6CDE" w:rsidRDefault="00CA7E5A">
      <w:pPr>
        <w:pStyle w:val="378020"/>
        <w:spacing w:line="360" w:lineRule="auto"/>
        <w:jc w:val="center"/>
        <w:rPr>
          <w:rFonts w:asciiTheme="majorEastAsia" w:eastAsiaTheme="majorEastAsia" w:hAnsiTheme="majorEastAsia" w:cstheme="majorEastAsia"/>
          <w:szCs w:val="24"/>
          <w:u w:val="single"/>
        </w:rPr>
      </w:pPr>
      <w:bookmarkStart w:id="439" w:name="_Toc24610"/>
      <w:bookmarkStart w:id="440" w:name="_Toc3894"/>
      <w:r>
        <w:rPr>
          <w:rFonts w:asciiTheme="majorEastAsia" w:eastAsiaTheme="majorEastAsia" w:hAnsiTheme="majorEastAsia" w:cstheme="majorEastAsia" w:hint="eastAsia"/>
          <w:szCs w:val="24"/>
        </w:rPr>
        <w:t>投标人（单位全称）：</w:t>
      </w:r>
      <w:bookmarkEnd w:id="439"/>
      <w:bookmarkEnd w:id="440"/>
    </w:p>
    <w:p w:rsidR="00FA6CDE" w:rsidRDefault="00CA7E5A">
      <w:pPr>
        <w:pStyle w:val="378020"/>
        <w:spacing w:line="360" w:lineRule="auto"/>
        <w:jc w:val="center"/>
        <w:rPr>
          <w:rFonts w:asciiTheme="majorEastAsia" w:eastAsiaTheme="majorEastAsia" w:hAnsiTheme="majorEastAsia" w:cstheme="majorEastAsia"/>
          <w:szCs w:val="24"/>
          <w:u w:val="single"/>
        </w:rPr>
      </w:pPr>
      <w:bookmarkStart w:id="441" w:name="_Toc14073"/>
      <w:bookmarkStart w:id="442" w:name="_Toc13596"/>
      <w:r>
        <w:rPr>
          <w:rFonts w:asciiTheme="majorEastAsia" w:eastAsiaTheme="majorEastAsia" w:hAnsiTheme="majorEastAsia" w:cstheme="majorEastAsia" w:hint="eastAsia"/>
          <w:szCs w:val="24"/>
        </w:rPr>
        <w:t>投标人的法定代表人或授权人签名：</w:t>
      </w:r>
      <w:bookmarkEnd w:id="441"/>
      <w:bookmarkEnd w:id="442"/>
    </w:p>
    <w:p w:rsidR="00FA6CDE" w:rsidRDefault="00CA7E5A">
      <w:pPr>
        <w:pStyle w:val="378020"/>
        <w:spacing w:line="360" w:lineRule="auto"/>
        <w:jc w:val="center"/>
        <w:rPr>
          <w:rFonts w:asciiTheme="majorEastAsia" w:eastAsiaTheme="majorEastAsia" w:hAnsiTheme="majorEastAsia" w:cstheme="majorEastAsia"/>
          <w:szCs w:val="24"/>
        </w:rPr>
      </w:pPr>
      <w:bookmarkStart w:id="443" w:name="_Toc10230"/>
      <w:bookmarkStart w:id="444" w:name="_Toc7503"/>
      <w:r>
        <w:rPr>
          <w:rFonts w:asciiTheme="majorEastAsia" w:eastAsiaTheme="majorEastAsia" w:hAnsiTheme="majorEastAsia" w:cstheme="majorEastAsia" w:hint="eastAsia"/>
          <w:szCs w:val="24"/>
        </w:rPr>
        <w:t>202×年××月××日</w:t>
      </w:r>
      <w:bookmarkEnd w:id="443"/>
      <w:bookmarkEnd w:id="444"/>
    </w:p>
    <w:p w:rsidR="00FA6CDE" w:rsidRDefault="00CA7E5A" w:rsidP="00662913">
      <w:pPr>
        <w:pStyle w:val="378020"/>
        <w:spacing w:line="360" w:lineRule="auto"/>
        <w:ind w:firstLine="420"/>
        <w:jc w:val="left"/>
        <w:rPr>
          <w:rFonts w:asciiTheme="majorEastAsia" w:eastAsiaTheme="majorEastAsia" w:hAnsiTheme="majorEastAsia" w:cstheme="majorEastAsia"/>
          <w:sz w:val="21"/>
          <w:szCs w:val="21"/>
        </w:rPr>
      </w:pPr>
      <w:bookmarkStart w:id="445" w:name="_Toc11945"/>
      <w:bookmarkStart w:id="446" w:name="_Toc18932"/>
      <w:r>
        <w:rPr>
          <w:rFonts w:asciiTheme="majorEastAsia" w:eastAsiaTheme="majorEastAsia" w:hAnsiTheme="majorEastAsia" w:cstheme="majorEastAsia" w:hint="eastAsia"/>
          <w:sz w:val="21"/>
          <w:szCs w:val="21"/>
        </w:rPr>
        <w:t>注：1、AA、A 级信用等级企业必须填写此申请承诺书；选择“使用”时需和附表（ 单</w:t>
      </w:r>
      <w:bookmarkStart w:id="447" w:name="_Toc24250"/>
      <w:bookmarkEnd w:id="445"/>
      <w:r>
        <w:rPr>
          <w:rFonts w:asciiTheme="majorEastAsia" w:eastAsiaTheme="majorEastAsia" w:hAnsiTheme="majorEastAsia" w:cstheme="majorEastAsia" w:hint="eastAsia"/>
          <w:sz w:val="21"/>
          <w:szCs w:val="21"/>
        </w:rPr>
        <w:t>位使用 年度广东省公路工程从业单位（设计单位）信用等级情况汇总表）一起编入投</w:t>
      </w:r>
      <w:bookmarkStart w:id="448" w:name="_Toc20118"/>
      <w:bookmarkEnd w:id="447"/>
      <w:r>
        <w:rPr>
          <w:rFonts w:asciiTheme="majorEastAsia" w:eastAsiaTheme="majorEastAsia" w:hAnsiTheme="majorEastAsia" w:cstheme="majorEastAsia" w:hint="eastAsia"/>
          <w:sz w:val="21"/>
          <w:szCs w:val="21"/>
        </w:rPr>
        <w:t>标文件中。</w:t>
      </w:r>
      <w:bookmarkEnd w:id="446"/>
      <w:bookmarkEnd w:id="448"/>
    </w:p>
    <w:p w:rsidR="00FA6CDE" w:rsidRDefault="00CA7E5A" w:rsidP="00662913">
      <w:pPr>
        <w:pStyle w:val="378020"/>
        <w:spacing w:line="360" w:lineRule="auto"/>
        <w:ind w:firstLine="420"/>
        <w:jc w:val="left"/>
        <w:rPr>
          <w:rFonts w:asciiTheme="majorEastAsia" w:eastAsiaTheme="majorEastAsia" w:hAnsiTheme="majorEastAsia" w:cstheme="majorEastAsia"/>
          <w:sz w:val="21"/>
          <w:szCs w:val="21"/>
        </w:rPr>
      </w:pPr>
      <w:bookmarkStart w:id="449" w:name="_Toc14726"/>
      <w:bookmarkStart w:id="450" w:name="_Toc15304"/>
      <w:r>
        <w:rPr>
          <w:rFonts w:asciiTheme="majorEastAsia" w:eastAsiaTheme="majorEastAsia" w:hAnsiTheme="majorEastAsia" w:cstheme="majorEastAsia" w:hint="eastAsia"/>
          <w:sz w:val="21"/>
          <w:szCs w:val="21"/>
        </w:rPr>
        <w:t>2、AA、A 级信用等级企业应区分标段、分别填写并提交此申请承诺书；如同时对多个标段选择</w:t>
      </w:r>
      <w:bookmarkStart w:id="451" w:name="_Toc22814"/>
      <w:bookmarkEnd w:id="449"/>
      <w:r>
        <w:rPr>
          <w:rFonts w:asciiTheme="majorEastAsia" w:eastAsiaTheme="majorEastAsia" w:hAnsiTheme="majorEastAsia" w:cstheme="majorEastAsia" w:hint="eastAsia"/>
          <w:sz w:val="21"/>
          <w:szCs w:val="21"/>
        </w:rPr>
        <w:t>“使用”时，使用次数应按标段累加（即各个标段申请承诺书的使用次数应不一致）。如同时对</w:t>
      </w:r>
      <w:bookmarkStart w:id="452" w:name="_Toc26963"/>
      <w:bookmarkEnd w:id="451"/>
      <w:r>
        <w:rPr>
          <w:rFonts w:asciiTheme="majorEastAsia" w:eastAsiaTheme="majorEastAsia" w:hAnsiTheme="majorEastAsia" w:cstheme="majorEastAsia" w:hint="eastAsia"/>
          <w:sz w:val="21"/>
          <w:szCs w:val="21"/>
        </w:rPr>
        <w:t>多个标段选择“使用”而多个标段所附申请承诺书的使用次数为同一次时，多个标段均视为未正</w:t>
      </w:r>
      <w:bookmarkStart w:id="453" w:name="_Toc31532"/>
      <w:bookmarkEnd w:id="452"/>
      <w:r>
        <w:rPr>
          <w:rFonts w:asciiTheme="majorEastAsia" w:eastAsiaTheme="majorEastAsia" w:hAnsiTheme="majorEastAsia" w:cstheme="majorEastAsia" w:hint="eastAsia"/>
          <w:sz w:val="21"/>
          <w:szCs w:val="21"/>
        </w:rPr>
        <w:t>确填报申请承诺书，均按不承诺使用对应的信用等级处理。</w:t>
      </w:r>
      <w:bookmarkEnd w:id="450"/>
      <w:bookmarkEnd w:id="453"/>
    </w:p>
    <w:p w:rsidR="00FA6CDE" w:rsidRDefault="00CA7E5A" w:rsidP="00662913">
      <w:pPr>
        <w:pStyle w:val="378020"/>
        <w:spacing w:line="360" w:lineRule="auto"/>
        <w:ind w:firstLine="420"/>
        <w:jc w:val="left"/>
        <w:rPr>
          <w:rFonts w:asciiTheme="majorEastAsia" w:eastAsiaTheme="majorEastAsia" w:hAnsiTheme="majorEastAsia" w:cstheme="majorEastAsia"/>
          <w:sz w:val="21"/>
          <w:szCs w:val="21"/>
        </w:rPr>
      </w:pPr>
      <w:bookmarkStart w:id="454" w:name="_Toc4070"/>
      <w:bookmarkStart w:id="455" w:name="_Toc18578"/>
      <w:r>
        <w:rPr>
          <w:rFonts w:asciiTheme="majorEastAsia" w:eastAsiaTheme="majorEastAsia" w:hAnsiTheme="majorEastAsia" w:cstheme="majorEastAsia" w:hint="eastAsia"/>
          <w:sz w:val="21"/>
          <w:szCs w:val="21"/>
        </w:rPr>
        <w:t>3、中标候选人公示中，将对所有承诺使用最新年度 AA、A 级投标人的年度信用等级使用情况进</w:t>
      </w:r>
      <w:bookmarkStart w:id="456" w:name="_Toc32215"/>
      <w:bookmarkEnd w:id="454"/>
      <w:r>
        <w:rPr>
          <w:rFonts w:asciiTheme="majorEastAsia" w:eastAsiaTheme="majorEastAsia" w:hAnsiTheme="majorEastAsia" w:cstheme="majorEastAsia" w:hint="eastAsia"/>
          <w:sz w:val="21"/>
          <w:szCs w:val="21"/>
        </w:rPr>
        <w:t>行公开。</w:t>
      </w:r>
      <w:bookmarkEnd w:id="455"/>
      <w:bookmarkEnd w:id="456"/>
    </w:p>
    <w:p w:rsidR="00FA6CDE" w:rsidRDefault="00CA7E5A" w:rsidP="00662913">
      <w:pPr>
        <w:pStyle w:val="378020"/>
        <w:spacing w:line="360" w:lineRule="auto"/>
        <w:ind w:firstLine="420"/>
        <w:rPr>
          <w:rFonts w:asciiTheme="majorEastAsia" w:eastAsiaTheme="majorEastAsia" w:hAnsiTheme="majorEastAsia" w:cstheme="majorEastAsia"/>
          <w:szCs w:val="24"/>
        </w:rPr>
      </w:pPr>
      <w:bookmarkStart w:id="457" w:name="_Toc32344"/>
      <w:r>
        <w:rPr>
          <w:rFonts w:asciiTheme="majorEastAsia" w:eastAsiaTheme="majorEastAsia" w:hAnsiTheme="majorEastAsia" w:cstheme="majorEastAsia" w:hint="eastAsia"/>
          <w:sz w:val="21"/>
          <w:szCs w:val="21"/>
        </w:rPr>
        <w:t>4、以联合体形式投标的，联合体各成员应分别填写。</w:t>
      </w:r>
      <w:bookmarkEnd w:id="457"/>
    </w:p>
    <w:p w:rsidR="00FA6CDE" w:rsidRDefault="00FA6CDE">
      <w:pPr>
        <w:pStyle w:val="378020"/>
        <w:spacing w:line="360" w:lineRule="auto"/>
        <w:rPr>
          <w:rFonts w:asciiTheme="majorEastAsia" w:eastAsiaTheme="majorEastAsia" w:hAnsiTheme="majorEastAsia" w:cstheme="majorEastAsia"/>
          <w:szCs w:val="24"/>
        </w:rPr>
      </w:pPr>
    </w:p>
    <w:p w:rsidR="00FA6CDE" w:rsidRDefault="00FA6CDE">
      <w:pPr>
        <w:pStyle w:val="378020"/>
        <w:spacing w:line="360" w:lineRule="auto"/>
        <w:rPr>
          <w:rFonts w:asciiTheme="majorEastAsia" w:eastAsiaTheme="majorEastAsia" w:hAnsiTheme="majorEastAsia" w:cstheme="majorEastAsia"/>
          <w:szCs w:val="24"/>
        </w:rPr>
      </w:pPr>
    </w:p>
    <w:p w:rsidR="00FA6CDE" w:rsidRDefault="00CA7E5A" w:rsidP="00662913">
      <w:pPr>
        <w:pStyle w:val="378020"/>
        <w:spacing w:line="240" w:lineRule="auto"/>
        <w:ind w:firstLine="560"/>
        <w:jc w:val="left"/>
        <w:rPr>
          <w:rFonts w:asciiTheme="majorEastAsia" w:eastAsiaTheme="majorEastAsia" w:hAnsiTheme="majorEastAsia" w:cstheme="majorEastAsia"/>
          <w:sz w:val="28"/>
          <w:szCs w:val="21"/>
        </w:rPr>
      </w:pPr>
      <w:bookmarkStart w:id="458" w:name="_Toc32712"/>
      <w:bookmarkStart w:id="459" w:name="_Toc28100"/>
      <w:r>
        <w:rPr>
          <w:rFonts w:asciiTheme="majorEastAsia" w:eastAsiaTheme="majorEastAsia" w:hAnsiTheme="majorEastAsia" w:cstheme="majorEastAsia" w:hint="eastAsia"/>
          <w:sz w:val="28"/>
          <w:szCs w:val="21"/>
        </w:rPr>
        <w:t>附表</w:t>
      </w:r>
      <w:bookmarkEnd w:id="458"/>
      <w:bookmarkEnd w:id="459"/>
    </w:p>
    <w:p w:rsidR="00FA6CDE" w:rsidRDefault="00CA7E5A" w:rsidP="00662913">
      <w:pPr>
        <w:pStyle w:val="378020"/>
        <w:spacing w:line="240" w:lineRule="auto"/>
        <w:ind w:firstLine="560"/>
        <w:jc w:val="center"/>
        <w:rPr>
          <w:rFonts w:asciiTheme="majorEastAsia" w:eastAsiaTheme="majorEastAsia" w:hAnsiTheme="majorEastAsia" w:cstheme="majorEastAsia"/>
          <w:sz w:val="28"/>
          <w:szCs w:val="21"/>
        </w:rPr>
      </w:pPr>
      <w:bookmarkStart w:id="460" w:name="_Toc29670"/>
      <w:bookmarkStart w:id="461" w:name="_Toc11678"/>
      <w:r>
        <w:rPr>
          <w:rFonts w:asciiTheme="majorEastAsia" w:eastAsiaTheme="majorEastAsia" w:hAnsiTheme="majorEastAsia" w:cstheme="majorEastAsia" w:hint="eastAsia"/>
          <w:sz w:val="28"/>
          <w:szCs w:val="21"/>
        </w:rPr>
        <w:lastRenderedPageBreak/>
        <w:t>单位使用 年度广东省公路工程从业单位（设计单位）</w:t>
      </w:r>
      <w:bookmarkEnd w:id="460"/>
      <w:bookmarkEnd w:id="461"/>
    </w:p>
    <w:p w:rsidR="00FA6CDE" w:rsidRDefault="00CA7E5A" w:rsidP="00662913">
      <w:pPr>
        <w:pStyle w:val="378020"/>
        <w:spacing w:line="240" w:lineRule="auto"/>
        <w:ind w:firstLine="560"/>
        <w:jc w:val="center"/>
        <w:rPr>
          <w:rFonts w:asciiTheme="majorEastAsia" w:eastAsiaTheme="majorEastAsia" w:hAnsiTheme="majorEastAsia" w:cstheme="majorEastAsia"/>
          <w:sz w:val="28"/>
          <w:szCs w:val="21"/>
        </w:rPr>
      </w:pPr>
      <w:bookmarkStart w:id="462" w:name="_Toc11970"/>
      <w:bookmarkStart w:id="463" w:name="_Toc32351"/>
      <w:r>
        <w:rPr>
          <w:rFonts w:asciiTheme="majorEastAsia" w:eastAsiaTheme="majorEastAsia" w:hAnsiTheme="majorEastAsia" w:cstheme="majorEastAsia" w:hint="eastAsia"/>
          <w:sz w:val="28"/>
          <w:szCs w:val="21"/>
        </w:rPr>
        <w:t>信用等级情况汇总表</w:t>
      </w:r>
      <w:bookmarkEnd w:id="462"/>
      <w:bookmarkEnd w:id="463"/>
    </w:p>
    <w:p w:rsidR="00FA6CDE" w:rsidRDefault="00FA6CDE" w:rsidP="00662913">
      <w:pPr>
        <w:pStyle w:val="378020"/>
        <w:spacing w:line="240" w:lineRule="auto"/>
        <w:ind w:firstLine="560"/>
        <w:jc w:val="center"/>
        <w:rPr>
          <w:rFonts w:asciiTheme="majorEastAsia" w:eastAsiaTheme="majorEastAsia" w:hAnsiTheme="majorEastAsia" w:cstheme="majorEastAsia"/>
          <w:sz w:val="28"/>
          <w:szCs w:val="21"/>
        </w:rPr>
      </w:pPr>
    </w:p>
    <w:p w:rsidR="00FA6CDE" w:rsidRDefault="00CA7E5A" w:rsidP="00662913">
      <w:pPr>
        <w:pStyle w:val="378020"/>
        <w:spacing w:line="360" w:lineRule="auto"/>
        <w:ind w:firstLine="560"/>
        <w:jc w:val="left"/>
        <w:rPr>
          <w:rFonts w:ascii="宋体" w:eastAsia="宋体" w:hAnsi="宋体"/>
          <w:sz w:val="28"/>
          <w:szCs w:val="21"/>
        </w:rPr>
      </w:pPr>
      <w:bookmarkStart w:id="464" w:name="_Toc29848"/>
      <w:bookmarkStart w:id="465" w:name="_Toc27459"/>
      <w:r>
        <w:rPr>
          <w:rFonts w:asciiTheme="majorEastAsia" w:eastAsiaTheme="majorEastAsia" w:hAnsiTheme="majorEastAsia" w:cstheme="majorEastAsia" w:hint="eastAsia"/>
          <w:sz w:val="28"/>
          <w:szCs w:val="21"/>
        </w:rPr>
        <w:t>单位名称（盖章）：</w:t>
      </w:r>
      <w:bookmarkEnd w:id="464"/>
      <w:bookmarkEnd w:id="465"/>
    </w:p>
    <w:tbl>
      <w:tblPr>
        <w:tblW w:w="9356" w:type="dxa"/>
        <w:jc w:val="center"/>
        <w:tblLayout w:type="fixed"/>
        <w:tblCellMar>
          <w:left w:w="0" w:type="dxa"/>
          <w:right w:w="0" w:type="dxa"/>
        </w:tblCellMar>
        <w:tblLook w:val="04A0" w:firstRow="1" w:lastRow="0" w:firstColumn="1" w:lastColumn="0" w:noHBand="0" w:noVBand="1"/>
      </w:tblPr>
      <w:tblGrid>
        <w:gridCol w:w="991"/>
        <w:gridCol w:w="2751"/>
        <w:gridCol w:w="1119"/>
        <w:gridCol w:w="1515"/>
        <w:gridCol w:w="1800"/>
        <w:gridCol w:w="1180"/>
      </w:tblGrid>
      <w:tr w:rsidR="00FA6CDE">
        <w:trPr>
          <w:trHeight w:val="857"/>
          <w:jc w:val="center"/>
        </w:trPr>
        <w:tc>
          <w:tcPr>
            <w:tcW w:w="991" w:type="dxa"/>
            <w:tcBorders>
              <w:top w:val="single" w:sz="12"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序号</w:t>
            </w:r>
          </w:p>
        </w:tc>
        <w:tc>
          <w:tcPr>
            <w:tcW w:w="2751" w:type="dxa"/>
            <w:tcBorders>
              <w:top w:val="single" w:sz="12"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招标人名称</w:t>
            </w:r>
          </w:p>
        </w:tc>
        <w:tc>
          <w:tcPr>
            <w:tcW w:w="1119" w:type="dxa"/>
            <w:tcBorders>
              <w:top w:val="single" w:sz="12" w:space="0" w:color="auto"/>
              <w:left w:val="single" w:sz="8"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标段名称</w:t>
            </w:r>
          </w:p>
        </w:tc>
        <w:tc>
          <w:tcPr>
            <w:tcW w:w="1515" w:type="dxa"/>
            <w:tcBorders>
              <w:top w:val="single" w:sz="12" w:space="0" w:color="auto"/>
              <w:left w:val="single" w:sz="8" w:space="0" w:color="auto"/>
              <w:bottom w:val="single" w:sz="8" w:space="0" w:color="auto"/>
              <w:right w:val="single" w:sz="4"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递交文件时间（年月日）</w:t>
            </w:r>
          </w:p>
        </w:tc>
        <w:tc>
          <w:tcPr>
            <w:tcW w:w="1800" w:type="dxa"/>
            <w:tcBorders>
              <w:top w:val="single" w:sz="12" w:space="0" w:color="auto"/>
              <w:left w:val="single" w:sz="4"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使用信用等级（AA/A)</w:t>
            </w:r>
          </w:p>
        </w:tc>
        <w:tc>
          <w:tcPr>
            <w:tcW w:w="1180" w:type="dxa"/>
            <w:tcBorders>
              <w:top w:val="single" w:sz="12" w:space="0" w:color="auto"/>
              <w:left w:val="single" w:sz="8" w:space="0" w:color="auto"/>
              <w:bottom w:val="single" w:sz="8" w:space="0" w:color="auto"/>
              <w:right w:val="single" w:sz="12"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备  注</w:t>
            </w: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1</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2</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3</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4</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5</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6</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7</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8</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r w:rsidR="00FA6CDE">
        <w:trPr>
          <w:trHeight w:val="567"/>
          <w:jc w:val="center"/>
        </w:trPr>
        <w:tc>
          <w:tcPr>
            <w:tcW w:w="991" w:type="dxa"/>
            <w:tcBorders>
              <w:top w:val="single" w:sz="8" w:space="0" w:color="auto"/>
              <w:left w:val="single" w:sz="12" w:space="0" w:color="auto"/>
              <w:bottom w:val="single" w:sz="8" w:space="0" w:color="auto"/>
              <w:right w:val="single" w:sz="8" w:space="0" w:color="auto"/>
            </w:tcBorders>
            <w:vAlign w:val="center"/>
          </w:tcPr>
          <w:p w:rsidR="00FA6CDE" w:rsidRDefault="00CA7E5A">
            <w:pPr>
              <w:autoSpaceDE w:val="0"/>
              <w:autoSpaceDN w:val="0"/>
              <w:spacing w:line="360" w:lineRule="auto"/>
              <w:jc w:val="center"/>
              <w:rPr>
                <w:rFonts w:ascii="宋体" w:hAnsi="宋体" w:cs="宋体"/>
                <w:kern w:val="0"/>
                <w:sz w:val="24"/>
              </w:rPr>
            </w:pPr>
            <w:r>
              <w:rPr>
                <w:rFonts w:ascii="宋体" w:hAnsi="宋体" w:cs="宋体" w:hint="eastAsia"/>
                <w:kern w:val="0"/>
                <w:sz w:val="24"/>
              </w:rPr>
              <w:t>...</w:t>
            </w:r>
          </w:p>
        </w:tc>
        <w:tc>
          <w:tcPr>
            <w:tcW w:w="2751"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19" w:type="dxa"/>
            <w:tcBorders>
              <w:top w:val="single" w:sz="8" w:space="0" w:color="auto"/>
              <w:left w:val="single" w:sz="8"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515" w:type="dxa"/>
            <w:tcBorders>
              <w:top w:val="single" w:sz="8" w:space="0" w:color="auto"/>
              <w:left w:val="single" w:sz="8" w:space="0" w:color="auto"/>
              <w:bottom w:val="single" w:sz="8" w:space="0" w:color="auto"/>
              <w:right w:val="single" w:sz="4"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FA6CDE" w:rsidRDefault="00FA6CDE">
            <w:pPr>
              <w:autoSpaceDE w:val="0"/>
              <w:autoSpaceDN w:val="0"/>
              <w:spacing w:line="360" w:lineRule="auto"/>
              <w:jc w:val="center"/>
              <w:rPr>
                <w:rFonts w:ascii="宋体" w:hAnsi="宋体" w:cs="宋体"/>
                <w:kern w:val="0"/>
                <w:sz w:val="24"/>
              </w:rPr>
            </w:pPr>
          </w:p>
        </w:tc>
        <w:tc>
          <w:tcPr>
            <w:tcW w:w="1180" w:type="dxa"/>
            <w:tcBorders>
              <w:top w:val="single" w:sz="8" w:space="0" w:color="auto"/>
              <w:left w:val="single" w:sz="8" w:space="0" w:color="auto"/>
              <w:bottom w:val="single" w:sz="8" w:space="0" w:color="auto"/>
              <w:right w:val="single" w:sz="12" w:space="0" w:color="auto"/>
            </w:tcBorders>
            <w:vAlign w:val="center"/>
          </w:tcPr>
          <w:p w:rsidR="00FA6CDE" w:rsidRDefault="00FA6CDE">
            <w:pPr>
              <w:autoSpaceDE w:val="0"/>
              <w:autoSpaceDN w:val="0"/>
              <w:spacing w:line="360" w:lineRule="auto"/>
              <w:jc w:val="center"/>
              <w:rPr>
                <w:rFonts w:ascii="宋体" w:hAnsi="宋体" w:cs="宋体"/>
                <w:kern w:val="0"/>
                <w:sz w:val="24"/>
              </w:rPr>
            </w:pPr>
          </w:p>
        </w:tc>
      </w:tr>
    </w:tbl>
    <w:p w:rsidR="00FA6CDE" w:rsidRDefault="00FA6CDE" w:rsidP="00662913">
      <w:pPr>
        <w:pStyle w:val="378020"/>
        <w:spacing w:line="360" w:lineRule="auto"/>
        <w:ind w:firstLine="420"/>
        <w:jc w:val="left"/>
        <w:rPr>
          <w:rFonts w:ascii="宋体" w:eastAsia="宋体" w:hAnsi="宋体"/>
          <w:sz w:val="21"/>
          <w:szCs w:val="21"/>
        </w:rPr>
      </w:pPr>
    </w:p>
    <w:p w:rsidR="00FA6CDE" w:rsidRDefault="00FA6CDE" w:rsidP="00662913">
      <w:pPr>
        <w:pStyle w:val="378020"/>
        <w:spacing w:line="360" w:lineRule="auto"/>
        <w:ind w:firstLine="420"/>
        <w:jc w:val="left"/>
        <w:rPr>
          <w:rFonts w:ascii="宋体" w:eastAsia="宋体" w:hAnsi="宋体"/>
          <w:sz w:val="21"/>
          <w:szCs w:val="21"/>
        </w:rPr>
      </w:pPr>
    </w:p>
    <w:p w:rsidR="00FA6CDE" w:rsidRDefault="00FA6CDE" w:rsidP="00662913">
      <w:pPr>
        <w:pStyle w:val="378020"/>
        <w:spacing w:line="360" w:lineRule="auto"/>
        <w:ind w:firstLine="420"/>
        <w:jc w:val="left"/>
        <w:rPr>
          <w:rFonts w:ascii="宋体" w:eastAsia="宋体" w:hAnsi="宋体"/>
          <w:sz w:val="21"/>
          <w:szCs w:val="21"/>
        </w:rPr>
      </w:pPr>
    </w:p>
    <w:p w:rsidR="00FA6CDE" w:rsidRDefault="00CA7E5A" w:rsidP="00662913">
      <w:pPr>
        <w:pStyle w:val="378020"/>
        <w:spacing w:line="360" w:lineRule="auto"/>
        <w:ind w:firstLine="420"/>
        <w:jc w:val="left"/>
        <w:rPr>
          <w:rFonts w:ascii="宋体" w:eastAsia="宋体" w:hAnsi="宋体"/>
          <w:sz w:val="21"/>
          <w:szCs w:val="21"/>
        </w:rPr>
      </w:pPr>
      <w:bookmarkStart w:id="466" w:name="_Toc32079"/>
      <w:r>
        <w:rPr>
          <w:rFonts w:ascii="宋体" w:eastAsia="宋体" w:hAnsi="宋体" w:hint="eastAsia"/>
          <w:sz w:val="21"/>
          <w:szCs w:val="21"/>
        </w:rPr>
        <w:t>注：</w:t>
      </w:r>
      <w:bookmarkEnd w:id="466"/>
    </w:p>
    <w:p w:rsidR="00FA6CDE" w:rsidRDefault="00CA7E5A" w:rsidP="00662913">
      <w:pPr>
        <w:pStyle w:val="378020"/>
        <w:spacing w:line="360" w:lineRule="auto"/>
        <w:ind w:firstLine="420"/>
        <w:jc w:val="left"/>
        <w:rPr>
          <w:rFonts w:ascii="宋体" w:eastAsia="宋体" w:hAnsi="宋体"/>
          <w:sz w:val="21"/>
          <w:szCs w:val="21"/>
        </w:rPr>
      </w:pPr>
      <w:bookmarkStart w:id="467" w:name="_Toc6769"/>
      <w:r>
        <w:rPr>
          <w:rFonts w:ascii="宋体" w:eastAsia="宋体" w:hAnsi="宋体" w:hint="eastAsia"/>
          <w:sz w:val="21"/>
          <w:szCs w:val="21"/>
        </w:rPr>
        <w:t>1、 应如实填报信用评价等级使用情况。</w:t>
      </w:r>
      <w:bookmarkEnd w:id="467"/>
    </w:p>
    <w:p w:rsidR="00FA6CDE" w:rsidRDefault="00CA7E5A" w:rsidP="00662913">
      <w:pPr>
        <w:pStyle w:val="378020"/>
        <w:spacing w:line="360" w:lineRule="auto"/>
        <w:ind w:firstLine="420"/>
        <w:jc w:val="left"/>
        <w:rPr>
          <w:rFonts w:ascii="宋体" w:eastAsia="宋体" w:hAnsi="宋体"/>
          <w:sz w:val="21"/>
          <w:szCs w:val="21"/>
        </w:rPr>
      </w:pPr>
      <w:bookmarkStart w:id="468" w:name="_Toc28903"/>
      <w:r>
        <w:rPr>
          <w:rFonts w:ascii="宋体" w:eastAsia="宋体" w:hAnsi="宋体" w:hint="eastAsia"/>
          <w:sz w:val="21"/>
          <w:szCs w:val="21"/>
        </w:rPr>
        <w:t>2、 以联合体形式投标的， 联合体各成员应分别填写。</w:t>
      </w:r>
      <w:bookmarkEnd w:id="468"/>
    </w:p>
    <w:p w:rsidR="00FA6CDE" w:rsidRDefault="00FA6CDE" w:rsidP="00662913">
      <w:pPr>
        <w:pStyle w:val="378020"/>
        <w:spacing w:line="360" w:lineRule="auto"/>
        <w:ind w:firstLine="420"/>
        <w:jc w:val="left"/>
        <w:rPr>
          <w:rFonts w:ascii="宋体" w:eastAsia="宋体" w:hAnsi="宋体"/>
          <w:sz w:val="21"/>
          <w:szCs w:val="21"/>
        </w:rPr>
      </w:pPr>
    </w:p>
    <w:p w:rsidR="00FA6CDE" w:rsidRDefault="00FA6CDE" w:rsidP="00662913">
      <w:pPr>
        <w:pStyle w:val="378020"/>
        <w:spacing w:line="360" w:lineRule="auto"/>
        <w:ind w:firstLine="420"/>
        <w:jc w:val="left"/>
        <w:rPr>
          <w:rFonts w:ascii="宋体" w:eastAsia="宋体" w:hAnsi="宋体"/>
          <w:sz w:val="21"/>
          <w:szCs w:val="21"/>
        </w:rPr>
      </w:pPr>
    </w:p>
    <w:p w:rsidR="00FA6CDE" w:rsidRDefault="00FA6CDE" w:rsidP="00662913">
      <w:pPr>
        <w:pStyle w:val="378020"/>
        <w:spacing w:line="360" w:lineRule="auto"/>
        <w:ind w:firstLine="560"/>
        <w:jc w:val="center"/>
        <w:rPr>
          <w:rFonts w:ascii="宋体" w:eastAsia="宋体" w:hAnsi="宋体"/>
          <w:sz w:val="28"/>
          <w:szCs w:val="21"/>
        </w:rPr>
      </w:pPr>
      <w:bookmarkStart w:id="469" w:name="_Toc10325"/>
    </w:p>
    <w:bookmarkEnd w:id="469"/>
    <w:p w:rsidR="00FA6CDE" w:rsidRDefault="00FA6CDE" w:rsidP="00662913">
      <w:pPr>
        <w:pStyle w:val="378020"/>
        <w:spacing w:line="360" w:lineRule="auto"/>
        <w:ind w:firstLine="560"/>
        <w:jc w:val="center"/>
        <w:rPr>
          <w:rFonts w:ascii="宋体" w:eastAsia="宋体" w:hAnsi="宋体"/>
          <w:sz w:val="28"/>
          <w:szCs w:val="21"/>
        </w:rPr>
      </w:pPr>
    </w:p>
    <w:p w:rsidR="00FA6CDE" w:rsidRDefault="00FA6CDE">
      <w:pPr>
        <w:pStyle w:val="378020"/>
        <w:spacing w:line="360" w:lineRule="auto"/>
        <w:jc w:val="center"/>
        <w:rPr>
          <w:rFonts w:ascii="宋体" w:eastAsia="宋体" w:hAnsi="宋体"/>
          <w:szCs w:val="24"/>
        </w:rPr>
      </w:pPr>
    </w:p>
    <w:p w:rsidR="00FA6CDE" w:rsidRDefault="00FA6CDE" w:rsidP="00662913">
      <w:pPr>
        <w:pStyle w:val="378020"/>
        <w:spacing w:line="240" w:lineRule="auto"/>
        <w:ind w:firstLine="560"/>
        <w:jc w:val="center"/>
        <w:rPr>
          <w:rFonts w:ascii="宋体" w:eastAsia="宋体" w:hAnsi="宋体"/>
          <w:sz w:val="28"/>
          <w:szCs w:val="21"/>
        </w:rPr>
      </w:pPr>
    </w:p>
    <w:p w:rsidR="00FA6CDE" w:rsidRDefault="00FA6CDE" w:rsidP="00662913">
      <w:pPr>
        <w:ind w:firstLine="640"/>
        <w:jc w:val="center"/>
        <w:rPr>
          <w:rFonts w:ascii="宋体" w:hAnsi="宋体" w:cs="宋体"/>
          <w:sz w:val="32"/>
          <w:szCs w:val="32"/>
        </w:rPr>
      </w:pPr>
    </w:p>
    <w:p w:rsidR="00FA6CDE" w:rsidRDefault="00FA6CDE" w:rsidP="00662913">
      <w:pPr>
        <w:ind w:firstLine="640"/>
        <w:jc w:val="center"/>
        <w:rPr>
          <w:rFonts w:ascii="宋体" w:hAnsi="宋体" w:cs="宋体"/>
          <w:sz w:val="32"/>
          <w:szCs w:val="32"/>
        </w:rPr>
      </w:pPr>
    </w:p>
    <w:p w:rsidR="00FA6CDE" w:rsidRDefault="00CA7E5A" w:rsidP="00662913">
      <w:pPr>
        <w:pStyle w:val="2"/>
        <w:ind w:firstLine="562"/>
        <w:rPr>
          <w:rFonts w:ascii="宋体" w:eastAsia="宋体" w:hAnsi="宋体"/>
          <w:sz w:val="28"/>
          <w:szCs w:val="21"/>
        </w:rPr>
      </w:pPr>
      <w:bookmarkStart w:id="470" w:name="_Toc11485"/>
      <w:r>
        <w:rPr>
          <w:rFonts w:ascii="宋体" w:eastAsia="宋体" w:hAnsi="宋体" w:hint="eastAsia"/>
          <w:sz w:val="28"/>
          <w:szCs w:val="21"/>
        </w:rPr>
        <w:lastRenderedPageBreak/>
        <w:t>7-2 投标人自评分表（格式自拟）</w:t>
      </w:r>
      <w:bookmarkEnd w:id="470"/>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296"/>
        <w:gridCol w:w="895"/>
        <w:gridCol w:w="2099"/>
        <w:gridCol w:w="1233"/>
        <w:gridCol w:w="2378"/>
        <w:gridCol w:w="1389"/>
      </w:tblGrid>
      <w:tr w:rsidR="00FA6CDE">
        <w:trPr>
          <w:trHeight w:val="975"/>
        </w:trPr>
        <w:tc>
          <w:tcPr>
            <w:tcW w:w="610" w:type="dxa"/>
            <w:vAlign w:val="center"/>
          </w:tcPr>
          <w:p w:rsidR="00FA6CDE" w:rsidRDefault="00CA7E5A">
            <w:pPr>
              <w:jc w:val="center"/>
              <w:rPr>
                <w:rFonts w:ascii="宋体" w:hAnsi="宋体" w:cs="宋体"/>
                <w:sz w:val="24"/>
              </w:rPr>
            </w:pPr>
            <w:r>
              <w:rPr>
                <w:rFonts w:ascii="宋体" w:hAnsi="宋体" w:cs="宋体" w:hint="eastAsia"/>
                <w:sz w:val="24"/>
              </w:rPr>
              <w:t>序号</w:t>
            </w:r>
          </w:p>
        </w:tc>
        <w:tc>
          <w:tcPr>
            <w:tcW w:w="1296" w:type="dxa"/>
            <w:vAlign w:val="center"/>
          </w:tcPr>
          <w:p w:rsidR="00FA6CDE" w:rsidRDefault="00CA7E5A">
            <w:pPr>
              <w:jc w:val="center"/>
              <w:rPr>
                <w:rFonts w:ascii="宋体" w:hAnsi="宋体" w:cs="宋体"/>
                <w:sz w:val="24"/>
              </w:rPr>
            </w:pPr>
            <w:r>
              <w:rPr>
                <w:rFonts w:ascii="宋体" w:hAnsi="宋体" w:cs="宋体" w:hint="eastAsia"/>
                <w:sz w:val="24"/>
              </w:rPr>
              <w:t>评分因素</w:t>
            </w:r>
          </w:p>
        </w:tc>
        <w:tc>
          <w:tcPr>
            <w:tcW w:w="895" w:type="dxa"/>
            <w:vAlign w:val="center"/>
          </w:tcPr>
          <w:p w:rsidR="00FA6CDE" w:rsidRDefault="00CA7E5A">
            <w:pPr>
              <w:jc w:val="center"/>
              <w:rPr>
                <w:rFonts w:ascii="宋体" w:hAnsi="宋体" w:cs="宋体"/>
                <w:sz w:val="24"/>
              </w:rPr>
            </w:pPr>
            <w:r>
              <w:rPr>
                <w:rFonts w:ascii="宋体" w:hAnsi="宋体" w:cs="宋体" w:hint="eastAsia"/>
                <w:sz w:val="24"/>
              </w:rPr>
              <w:t>满分</w:t>
            </w:r>
          </w:p>
        </w:tc>
        <w:tc>
          <w:tcPr>
            <w:tcW w:w="2099" w:type="dxa"/>
            <w:vAlign w:val="center"/>
          </w:tcPr>
          <w:p w:rsidR="00FA6CDE" w:rsidRDefault="00CA7E5A">
            <w:pPr>
              <w:jc w:val="center"/>
              <w:rPr>
                <w:rFonts w:ascii="宋体" w:hAnsi="宋体" w:cs="宋体"/>
                <w:sz w:val="24"/>
              </w:rPr>
            </w:pPr>
            <w:r>
              <w:rPr>
                <w:rFonts w:ascii="宋体" w:hAnsi="宋体" w:cs="宋体" w:hint="eastAsia"/>
                <w:sz w:val="24"/>
              </w:rPr>
              <w:t>评分标准</w:t>
            </w:r>
          </w:p>
        </w:tc>
        <w:tc>
          <w:tcPr>
            <w:tcW w:w="1233" w:type="dxa"/>
            <w:vAlign w:val="center"/>
          </w:tcPr>
          <w:p w:rsidR="00FA6CDE" w:rsidRDefault="00CA7E5A">
            <w:pPr>
              <w:jc w:val="center"/>
              <w:rPr>
                <w:rFonts w:ascii="宋体" w:hAnsi="宋体" w:cs="宋体"/>
                <w:sz w:val="24"/>
              </w:rPr>
            </w:pPr>
            <w:r>
              <w:rPr>
                <w:rFonts w:ascii="宋体" w:hAnsi="宋体" w:cs="宋体" w:hint="eastAsia"/>
                <w:sz w:val="24"/>
              </w:rPr>
              <w:t>自评分</w:t>
            </w:r>
          </w:p>
        </w:tc>
        <w:tc>
          <w:tcPr>
            <w:tcW w:w="2378" w:type="dxa"/>
            <w:vAlign w:val="center"/>
          </w:tcPr>
          <w:p w:rsidR="00FA6CDE" w:rsidRDefault="00CA7E5A">
            <w:pPr>
              <w:jc w:val="center"/>
              <w:rPr>
                <w:rFonts w:ascii="宋体" w:hAnsi="宋体" w:cs="宋体"/>
                <w:sz w:val="24"/>
              </w:rPr>
            </w:pPr>
            <w:r>
              <w:rPr>
                <w:rFonts w:ascii="宋体" w:hAnsi="宋体" w:cs="宋体" w:hint="eastAsia"/>
                <w:sz w:val="24"/>
              </w:rPr>
              <w:t>投标人评分情况说明</w:t>
            </w:r>
          </w:p>
        </w:tc>
        <w:tc>
          <w:tcPr>
            <w:tcW w:w="1389" w:type="dxa"/>
            <w:vAlign w:val="center"/>
          </w:tcPr>
          <w:p w:rsidR="00FA6CDE" w:rsidRDefault="00CA7E5A">
            <w:pPr>
              <w:jc w:val="center"/>
              <w:rPr>
                <w:rFonts w:ascii="宋体" w:hAnsi="宋体" w:cs="宋体"/>
                <w:sz w:val="24"/>
              </w:rPr>
            </w:pPr>
            <w:r>
              <w:rPr>
                <w:rFonts w:ascii="宋体" w:hAnsi="宋体" w:cs="宋体" w:hint="eastAsia"/>
                <w:sz w:val="24"/>
              </w:rPr>
              <w:t>证明材料所在页码</w:t>
            </w:r>
          </w:p>
        </w:tc>
      </w:tr>
      <w:tr w:rsidR="00FA6CDE">
        <w:trPr>
          <w:trHeight w:val="1240"/>
        </w:trPr>
        <w:tc>
          <w:tcPr>
            <w:tcW w:w="610" w:type="dxa"/>
            <w:vAlign w:val="center"/>
          </w:tcPr>
          <w:p w:rsidR="00FA6CDE" w:rsidRDefault="00FA6CDE">
            <w:pPr>
              <w:jc w:val="center"/>
              <w:rPr>
                <w:rFonts w:ascii="宋体" w:hAnsi="宋体" w:cs="宋体"/>
                <w:sz w:val="24"/>
              </w:rPr>
            </w:pPr>
          </w:p>
        </w:tc>
        <w:tc>
          <w:tcPr>
            <w:tcW w:w="1296" w:type="dxa"/>
            <w:vAlign w:val="center"/>
          </w:tcPr>
          <w:p w:rsidR="00FA6CDE" w:rsidRDefault="00FA6CDE">
            <w:pPr>
              <w:jc w:val="center"/>
              <w:rPr>
                <w:rFonts w:ascii="宋体" w:hAnsi="宋体" w:cs="宋体"/>
                <w:sz w:val="24"/>
              </w:rPr>
            </w:pPr>
          </w:p>
        </w:tc>
        <w:tc>
          <w:tcPr>
            <w:tcW w:w="895" w:type="dxa"/>
            <w:vAlign w:val="center"/>
          </w:tcPr>
          <w:p w:rsidR="00FA6CDE" w:rsidRDefault="00FA6CDE">
            <w:pPr>
              <w:jc w:val="center"/>
              <w:rPr>
                <w:rFonts w:ascii="宋体" w:hAnsi="宋体" w:cs="宋体"/>
                <w:sz w:val="24"/>
              </w:rPr>
            </w:pPr>
          </w:p>
        </w:tc>
        <w:tc>
          <w:tcPr>
            <w:tcW w:w="2099" w:type="dxa"/>
            <w:vAlign w:val="center"/>
          </w:tcPr>
          <w:p w:rsidR="00FA6CDE" w:rsidRDefault="00FA6CDE">
            <w:pPr>
              <w:jc w:val="center"/>
              <w:rPr>
                <w:rFonts w:ascii="宋体" w:hAnsi="宋体" w:cs="宋体"/>
                <w:sz w:val="24"/>
              </w:rPr>
            </w:pPr>
          </w:p>
        </w:tc>
        <w:tc>
          <w:tcPr>
            <w:tcW w:w="1233" w:type="dxa"/>
            <w:vAlign w:val="center"/>
          </w:tcPr>
          <w:p w:rsidR="00FA6CDE" w:rsidRDefault="00FA6CDE">
            <w:pPr>
              <w:jc w:val="center"/>
              <w:rPr>
                <w:rFonts w:ascii="宋体" w:hAnsi="宋体" w:cs="宋体"/>
                <w:sz w:val="24"/>
              </w:rPr>
            </w:pPr>
          </w:p>
        </w:tc>
        <w:tc>
          <w:tcPr>
            <w:tcW w:w="2378" w:type="dxa"/>
            <w:vAlign w:val="center"/>
          </w:tcPr>
          <w:p w:rsidR="00FA6CDE" w:rsidRDefault="00FA6CDE">
            <w:pPr>
              <w:jc w:val="center"/>
              <w:rPr>
                <w:rFonts w:ascii="宋体" w:hAnsi="宋体" w:cs="宋体"/>
                <w:sz w:val="24"/>
              </w:rPr>
            </w:pPr>
          </w:p>
        </w:tc>
        <w:tc>
          <w:tcPr>
            <w:tcW w:w="1389" w:type="dxa"/>
            <w:vAlign w:val="center"/>
          </w:tcPr>
          <w:p w:rsidR="00FA6CDE" w:rsidRDefault="00FA6CDE">
            <w:pPr>
              <w:jc w:val="center"/>
              <w:rPr>
                <w:rFonts w:ascii="宋体" w:hAnsi="宋体" w:cs="宋体"/>
                <w:sz w:val="24"/>
              </w:rPr>
            </w:pPr>
          </w:p>
        </w:tc>
      </w:tr>
      <w:tr w:rsidR="00FA6CDE">
        <w:trPr>
          <w:trHeight w:val="1240"/>
        </w:trPr>
        <w:tc>
          <w:tcPr>
            <w:tcW w:w="610" w:type="dxa"/>
            <w:vAlign w:val="center"/>
          </w:tcPr>
          <w:p w:rsidR="00FA6CDE" w:rsidRDefault="00FA6CDE">
            <w:pPr>
              <w:jc w:val="center"/>
              <w:rPr>
                <w:rFonts w:ascii="宋体" w:hAnsi="宋体" w:cs="宋体"/>
                <w:sz w:val="24"/>
              </w:rPr>
            </w:pPr>
          </w:p>
        </w:tc>
        <w:tc>
          <w:tcPr>
            <w:tcW w:w="1296" w:type="dxa"/>
            <w:vAlign w:val="center"/>
          </w:tcPr>
          <w:p w:rsidR="00FA6CDE" w:rsidRDefault="00FA6CDE">
            <w:pPr>
              <w:jc w:val="center"/>
              <w:rPr>
                <w:rFonts w:ascii="宋体" w:hAnsi="宋体" w:cs="宋体"/>
                <w:sz w:val="24"/>
              </w:rPr>
            </w:pPr>
          </w:p>
        </w:tc>
        <w:tc>
          <w:tcPr>
            <w:tcW w:w="895" w:type="dxa"/>
            <w:vAlign w:val="center"/>
          </w:tcPr>
          <w:p w:rsidR="00FA6CDE" w:rsidRDefault="00FA6CDE">
            <w:pPr>
              <w:jc w:val="center"/>
              <w:rPr>
                <w:rFonts w:ascii="宋体" w:hAnsi="宋体" w:cs="宋体"/>
                <w:sz w:val="24"/>
              </w:rPr>
            </w:pPr>
          </w:p>
        </w:tc>
        <w:tc>
          <w:tcPr>
            <w:tcW w:w="2099" w:type="dxa"/>
            <w:vAlign w:val="center"/>
          </w:tcPr>
          <w:p w:rsidR="00FA6CDE" w:rsidRDefault="00FA6CDE">
            <w:pPr>
              <w:jc w:val="center"/>
              <w:rPr>
                <w:rFonts w:ascii="宋体" w:hAnsi="宋体" w:cs="宋体"/>
                <w:sz w:val="24"/>
              </w:rPr>
            </w:pPr>
          </w:p>
        </w:tc>
        <w:tc>
          <w:tcPr>
            <w:tcW w:w="1233" w:type="dxa"/>
            <w:vAlign w:val="center"/>
          </w:tcPr>
          <w:p w:rsidR="00FA6CDE" w:rsidRDefault="00FA6CDE">
            <w:pPr>
              <w:jc w:val="center"/>
              <w:rPr>
                <w:rFonts w:ascii="宋体" w:hAnsi="宋体" w:cs="宋体"/>
                <w:sz w:val="24"/>
              </w:rPr>
            </w:pPr>
          </w:p>
        </w:tc>
        <w:tc>
          <w:tcPr>
            <w:tcW w:w="2378" w:type="dxa"/>
            <w:vAlign w:val="center"/>
          </w:tcPr>
          <w:p w:rsidR="00FA6CDE" w:rsidRDefault="00FA6CDE">
            <w:pPr>
              <w:jc w:val="center"/>
              <w:rPr>
                <w:rFonts w:ascii="宋体" w:hAnsi="宋体" w:cs="宋体"/>
                <w:sz w:val="24"/>
              </w:rPr>
            </w:pPr>
          </w:p>
        </w:tc>
        <w:tc>
          <w:tcPr>
            <w:tcW w:w="1389" w:type="dxa"/>
            <w:vAlign w:val="center"/>
          </w:tcPr>
          <w:p w:rsidR="00FA6CDE" w:rsidRDefault="00FA6CDE">
            <w:pPr>
              <w:jc w:val="center"/>
              <w:rPr>
                <w:rFonts w:ascii="宋体" w:hAnsi="宋体" w:cs="宋体"/>
                <w:sz w:val="24"/>
              </w:rPr>
            </w:pPr>
          </w:p>
        </w:tc>
      </w:tr>
      <w:tr w:rsidR="00FA6CDE">
        <w:trPr>
          <w:trHeight w:val="1240"/>
        </w:trPr>
        <w:tc>
          <w:tcPr>
            <w:tcW w:w="610" w:type="dxa"/>
            <w:vAlign w:val="center"/>
          </w:tcPr>
          <w:p w:rsidR="00FA6CDE" w:rsidRDefault="00FA6CDE">
            <w:pPr>
              <w:jc w:val="center"/>
              <w:rPr>
                <w:rFonts w:ascii="宋体" w:hAnsi="宋体" w:cs="宋体"/>
                <w:sz w:val="24"/>
              </w:rPr>
            </w:pPr>
          </w:p>
        </w:tc>
        <w:tc>
          <w:tcPr>
            <w:tcW w:w="1296" w:type="dxa"/>
            <w:vAlign w:val="center"/>
          </w:tcPr>
          <w:p w:rsidR="00FA6CDE" w:rsidRDefault="00FA6CDE">
            <w:pPr>
              <w:jc w:val="center"/>
              <w:rPr>
                <w:rFonts w:ascii="宋体" w:hAnsi="宋体" w:cs="宋体"/>
                <w:sz w:val="24"/>
              </w:rPr>
            </w:pPr>
          </w:p>
        </w:tc>
        <w:tc>
          <w:tcPr>
            <w:tcW w:w="895" w:type="dxa"/>
            <w:vAlign w:val="center"/>
          </w:tcPr>
          <w:p w:rsidR="00FA6CDE" w:rsidRDefault="00FA6CDE">
            <w:pPr>
              <w:jc w:val="center"/>
              <w:rPr>
                <w:rFonts w:ascii="宋体" w:hAnsi="宋体" w:cs="宋体"/>
                <w:sz w:val="24"/>
              </w:rPr>
            </w:pPr>
          </w:p>
        </w:tc>
        <w:tc>
          <w:tcPr>
            <w:tcW w:w="2099" w:type="dxa"/>
            <w:vAlign w:val="center"/>
          </w:tcPr>
          <w:p w:rsidR="00FA6CDE" w:rsidRDefault="00FA6CDE">
            <w:pPr>
              <w:jc w:val="center"/>
              <w:rPr>
                <w:rFonts w:ascii="宋体" w:hAnsi="宋体" w:cs="宋体"/>
                <w:sz w:val="24"/>
              </w:rPr>
            </w:pPr>
          </w:p>
        </w:tc>
        <w:tc>
          <w:tcPr>
            <w:tcW w:w="1233" w:type="dxa"/>
            <w:vAlign w:val="center"/>
          </w:tcPr>
          <w:p w:rsidR="00FA6CDE" w:rsidRDefault="00FA6CDE">
            <w:pPr>
              <w:jc w:val="center"/>
              <w:rPr>
                <w:rFonts w:ascii="宋体" w:hAnsi="宋体" w:cs="宋体"/>
                <w:sz w:val="24"/>
              </w:rPr>
            </w:pPr>
          </w:p>
        </w:tc>
        <w:tc>
          <w:tcPr>
            <w:tcW w:w="2378" w:type="dxa"/>
            <w:vAlign w:val="center"/>
          </w:tcPr>
          <w:p w:rsidR="00FA6CDE" w:rsidRDefault="00FA6CDE">
            <w:pPr>
              <w:jc w:val="center"/>
              <w:rPr>
                <w:rFonts w:ascii="宋体" w:hAnsi="宋体" w:cs="宋体"/>
                <w:sz w:val="24"/>
              </w:rPr>
            </w:pPr>
          </w:p>
        </w:tc>
        <w:tc>
          <w:tcPr>
            <w:tcW w:w="1389" w:type="dxa"/>
            <w:vAlign w:val="center"/>
          </w:tcPr>
          <w:p w:rsidR="00FA6CDE" w:rsidRDefault="00FA6CDE">
            <w:pPr>
              <w:jc w:val="center"/>
              <w:rPr>
                <w:rFonts w:ascii="宋体" w:hAnsi="宋体" w:cs="宋体"/>
                <w:sz w:val="24"/>
              </w:rPr>
            </w:pPr>
          </w:p>
        </w:tc>
      </w:tr>
      <w:tr w:rsidR="00FA6CDE">
        <w:trPr>
          <w:trHeight w:val="1240"/>
        </w:trPr>
        <w:tc>
          <w:tcPr>
            <w:tcW w:w="610" w:type="dxa"/>
            <w:vAlign w:val="center"/>
          </w:tcPr>
          <w:p w:rsidR="00FA6CDE" w:rsidRDefault="00FA6CDE">
            <w:pPr>
              <w:jc w:val="center"/>
              <w:rPr>
                <w:rFonts w:ascii="宋体" w:hAnsi="宋体" w:cs="宋体"/>
                <w:sz w:val="24"/>
              </w:rPr>
            </w:pPr>
          </w:p>
        </w:tc>
        <w:tc>
          <w:tcPr>
            <w:tcW w:w="1296" w:type="dxa"/>
            <w:vAlign w:val="center"/>
          </w:tcPr>
          <w:p w:rsidR="00FA6CDE" w:rsidRDefault="00FA6CDE">
            <w:pPr>
              <w:jc w:val="center"/>
              <w:rPr>
                <w:rFonts w:ascii="宋体" w:hAnsi="宋体" w:cs="宋体"/>
                <w:sz w:val="24"/>
              </w:rPr>
            </w:pPr>
          </w:p>
        </w:tc>
        <w:tc>
          <w:tcPr>
            <w:tcW w:w="895" w:type="dxa"/>
            <w:vAlign w:val="center"/>
          </w:tcPr>
          <w:p w:rsidR="00FA6CDE" w:rsidRDefault="00FA6CDE">
            <w:pPr>
              <w:jc w:val="center"/>
              <w:rPr>
                <w:rFonts w:ascii="宋体" w:hAnsi="宋体" w:cs="宋体"/>
                <w:sz w:val="24"/>
              </w:rPr>
            </w:pPr>
          </w:p>
        </w:tc>
        <w:tc>
          <w:tcPr>
            <w:tcW w:w="2099" w:type="dxa"/>
            <w:vAlign w:val="center"/>
          </w:tcPr>
          <w:p w:rsidR="00FA6CDE" w:rsidRDefault="00FA6CDE">
            <w:pPr>
              <w:jc w:val="center"/>
              <w:rPr>
                <w:rFonts w:ascii="宋体" w:hAnsi="宋体" w:cs="宋体"/>
                <w:sz w:val="24"/>
              </w:rPr>
            </w:pPr>
          </w:p>
        </w:tc>
        <w:tc>
          <w:tcPr>
            <w:tcW w:w="1233" w:type="dxa"/>
            <w:vAlign w:val="center"/>
          </w:tcPr>
          <w:p w:rsidR="00FA6CDE" w:rsidRDefault="00FA6CDE">
            <w:pPr>
              <w:jc w:val="center"/>
              <w:rPr>
                <w:rFonts w:ascii="宋体" w:hAnsi="宋体" w:cs="宋体"/>
                <w:sz w:val="24"/>
              </w:rPr>
            </w:pPr>
          </w:p>
        </w:tc>
        <w:tc>
          <w:tcPr>
            <w:tcW w:w="2378" w:type="dxa"/>
            <w:vAlign w:val="center"/>
          </w:tcPr>
          <w:p w:rsidR="00FA6CDE" w:rsidRDefault="00FA6CDE">
            <w:pPr>
              <w:jc w:val="center"/>
              <w:rPr>
                <w:rFonts w:ascii="宋体" w:hAnsi="宋体" w:cs="宋体"/>
                <w:sz w:val="24"/>
              </w:rPr>
            </w:pPr>
          </w:p>
        </w:tc>
        <w:tc>
          <w:tcPr>
            <w:tcW w:w="1389" w:type="dxa"/>
            <w:vAlign w:val="center"/>
          </w:tcPr>
          <w:p w:rsidR="00FA6CDE" w:rsidRDefault="00FA6CDE">
            <w:pPr>
              <w:jc w:val="center"/>
              <w:rPr>
                <w:rFonts w:ascii="宋体" w:hAnsi="宋体" w:cs="宋体"/>
                <w:sz w:val="24"/>
              </w:rPr>
            </w:pPr>
          </w:p>
        </w:tc>
      </w:tr>
      <w:tr w:rsidR="00FA6CDE">
        <w:trPr>
          <w:trHeight w:val="1240"/>
        </w:trPr>
        <w:tc>
          <w:tcPr>
            <w:tcW w:w="610" w:type="dxa"/>
            <w:vAlign w:val="center"/>
          </w:tcPr>
          <w:p w:rsidR="00FA6CDE" w:rsidRDefault="00FA6CDE">
            <w:pPr>
              <w:jc w:val="center"/>
              <w:rPr>
                <w:rFonts w:ascii="宋体" w:hAnsi="宋体" w:cs="宋体"/>
                <w:sz w:val="24"/>
              </w:rPr>
            </w:pPr>
          </w:p>
        </w:tc>
        <w:tc>
          <w:tcPr>
            <w:tcW w:w="1296" w:type="dxa"/>
            <w:vAlign w:val="center"/>
          </w:tcPr>
          <w:p w:rsidR="00FA6CDE" w:rsidRDefault="00FA6CDE">
            <w:pPr>
              <w:jc w:val="center"/>
              <w:rPr>
                <w:rFonts w:ascii="宋体" w:hAnsi="宋体" w:cs="宋体"/>
                <w:sz w:val="24"/>
              </w:rPr>
            </w:pPr>
          </w:p>
        </w:tc>
        <w:tc>
          <w:tcPr>
            <w:tcW w:w="895" w:type="dxa"/>
            <w:vAlign w:val="center"/>
          </w:tcPr>
          <w:p w:rsidR="00FA6CDE" w:rsidRDefault="00FA6CDE">
            <w:pPr>
              <w:jc w:val="center"/>
              <w:rPr>
                <w:rFonts w:ascii="宋体" w:hAnsi="宋体" w:cs="宋体"/>
                <w:sz w:val="24"/>
              </w:rPr>
            </w:pPr>
          </w:p>
        </w:tc>
        <w:tc>
          <w:tcPr>
            <w:tcW w:w="2099" w:type="dxa"/>
            <w:vAlign w:val="center"/>
          </w:tcPr>
          <w:p w:rsidR="00FA6CDE" w:rsidRDefault="00FA6CDE">
            <w:pPr>
              <w:jc w:val="center"/>
              <w:rPr>
                <w:rFonts w:ascii="宋体" w:hAnsi="宋体" w:cs="宋体"/>
                <w:sz w:val="24"/>
              </w:rPr>
            </w:pPr>
          </w:p>
        </w:tc>
        <w:tc>
          <w:tcPr>
            <w:tcW w:w="1233" w:type="dxa"/>
            <w:vAlign w:val="center"/>
          </w:tcPr>
          <w:p w:rsidR="00FA6CDE" w:rsidRDefault="00FA6CDE">
            <w:pPr>
              <w:jc w:val="center"/>
              <w:rPr>
                <w:rFonts w:ascii="宋体" w:hAnsi="宋体" w:cs="宋体"/>
                <w:sz w:val="24"/>
              </w:rPr>
            </w:pPr>
          </w:p>
        </w:tc>
        <w:tc>
          <w:tcPr>
            <w:tcW w:w="2378" w:type="dxa"/>
            <w:vAlign w:val="center"/>
          </w:tcPr>
          <w:p w:rsidR="00FA6CDE" w:rsidRDefault="00FA6CDE">
            <w:pPr>
              <w:jc w:val="center"/>
              <w:rPr>
                <w:rFonts w:ascii="宋体" w:hAnsi="宋体" w:cs="宋体"/>
                <w:sz w:val="24"/>
              </w:rPr>
            </w:pPr>
          </w:p>
        </w:tc>
        <w:tc>
          <w:tcPr>
            <w:tcW w:w="1389" w:type="dxa"/>
            <w:vAlign w:val="center"/>
          </w:tcPr>
          <w:p w:rsidR="00FA6CDE" w:rsidRDefault="00FA6CDE">
            <w:pPr>
              <w:jc w:val="center"/>
              <w:rPr>
                <w:rFonts w:ascii="宋体" w:hAnsi="宋体" w:cs="宋体"/>
                <w:sz w:val="24"/>
              </w:rPr>
            </w:pPr>
          </w:p>
        </w:tc>
      </w:tr>
      <w:tr w:rsidR="00FA6CDE">
        <w:trPr>
          <w:trHeight w:val="1240"/>
        </w:trPr>
        <w:tc>
          <w:tcPr>
            <w:tcW w:w="610" w:type="dxa"/>
            <w:vAlign w:val="center"/>
          </w:tcPr>
          <w:p w:rsidR="00FA6CDE" w:rsidRDefault="00FA6CDE">
            <w:pPr>
              <w:jc w:val="center"/>
              <w:rPr>
                <w:rFonts w:ascii="宋体" w:hAnsi="宋体" w:cs="宋体"/>
                <w:sz w:val="24"/>
              </w:rPr>
            </w:pPr>
          </w:p>
        </w:tc>
        <w:tc>
          <w:tcPr>
            <w:tcW w:w="1296" w:type="dxa"/>
            <w:vAlign w:val="center"/>
          </w:tcPr>
          <w:p w:rsidR="00FA6CDE" w:rsidRDefault="00FA6CDE">
            <w:pPr>
              <w:jc w:val="center"/>
              <w:rPr>
                <w:rFonts w:ascii="宋体" w:hAnsi="宋体" w:cs="宋体"/>
                <w:sz w:val="24"/>
              </w:rPr>
            </w:pPr>
          </w:p>
        </w:tc>
        <w:tc>
          <w:tcPr>
            <w:tcW w:w="895" w:type="dxa"/>
            <w:vAlign w:val="center"/>
          </w:tcPr>
          <w:p w:rsidR="00FA6CDE" w:rsidRDefault="00FA6CDE">
            <w:pPr>
              <w:jc w:val="center"/>
              <w:rPr>
                <w:rFonts w:ascii="宋体" w:hAnsi="宋体" w:cs="宋体"/>
                <w:sz w:val="24"/>
              </w:rPr>
            </w:pPr>
          </w:p>
        </w:tc>
        <w:tc>
          <w:tcPr>
            <w:tcW w:w="2099" w:type="dxa"/>
            <w:vAlign w:val="center"/>
          </w:tcPr>
          <w:p w:rsidR="00FA6CDE" w:rsidRDefault="00FA6CDE">
            <w:pPr>
              <w:jc w:val="center"/>
              <w:rPr>
                <w:rFonts w:ascii="宋体" w:hAnsi="宋体" w:cs="宋体"/>
                <w:sz w:val="24"/>
              </w:rPr>
            </w:pPr>
          </w:p>
        </w:tc>
        <w:tc>
          <w:tcPr>
            <w:tcW w:w="1233" w:type="dxa"/>
            <w:vAlign w:val="center"/>
          </w:tcPr>
          <w:p w:rsidR="00FA6CDE" w:rsidRDefault="00FA6CDE">
            <w:pPr>
              <w:jc w:val="center"/>
              <w:rPr>
                <w:rFonts w:ascii="宋体" w:hAnsi="宋体" w:cs="宋体"/>
                <w:sz w:val="24"/>
              </w:rPr>
            </w:pPr>
          </w:p>
        </w:tc>
        <w:tc>
          <w:tcPr>
            <w:tcW w:w="2378" w:type="dxa"/>
            <w:vAlign w:val="center"/>
          </w:tcPr>
          <w:p w:rsidR="00FA6CDE" w:rsidRDefault="00FA6CDE">
            <w:pPr>
              <w:jc w:val="center"/>
              <w:rPr>
                <w:rFonts w:ascii="宋体" w:hAnsi="宋体" w:cs="宋体"/>
                <w:sz w:val="24"/>
              </w:rPr>
            </w:pPr>
          </w:p>
        </w:tc>
        <w:tc>
          <w:tcPr>
            <w:tcW w:w="1389" w:type="dxa"/>
            <w:vAlign w:val="center"/>
          </w:tcPr>
          <w:p w:rsidR="00FA6CDE" w:rsidRDefault="00FA6CDE">
            <w:pPr>
              <w:jc w:val="center"/>
              <w:rPr>
                <w:rFonts w:ascii="宋体" w:hAnsi="宋体" w:cs="宋体"/>
                <w:sz w:val="24"/>
              </w:rPr>
            </w:pPr>
          </w:p>
        </w:tc>
      </w:tr>
      <w:tr w:rsidR="00FA6CDE">
        <w:trPr>
          <w:trHeight w:val="1240"/>
        </w:trPr>
        <w:tc>
          <w:tcPr>
            <w:tcW w:w="610" w:type="dxa"/>
            <w:vAlign w:val="center"/>
          </w:tcPr>
          <w:p w:rsidR="00FA6CDE" w:rsidRDefault="00FA6CDE">
            <w:pPr>
              <w:jc w:val="center"/>
              <w:rPr>
                <w:rFonts w:ascii="宋体" w:hAnsi="宋体" w:cs="宋体"/>
                <w:sz w:val="24"/>
              </w:rPr>
            </w:pPr>
          </w:p>
        </w:tc>
        <w:tc>
          <w:tcPr>
            <w:tcW w:w="1296" w:type="dxa"/>
            <w:vAlign w:val="center"/>
          </w:tcPr>
          <w:p w:rsidR="00FA6CDE" w:rsidRDefault="00FA6CDE">
            <w:pPr>
              <w:jc w:val="center"/>
              <w:rPr>
                <w:rFonts w:ascii="宋体" w:hAnsi="宋体" w:cs="宋体"/>
                <w:sz w:val="24"/>
              </w:rPr>
            </w:pPr>
          </w:p>
        </w:tc>
        <w:tc>
          <w:tcPr>
            <w:tcW w:w="895" w:type="dxa"/>
            <w:vAlign w:val="center"/>
          </w:tcPr>
          <w:p w:rsidR="00FA6CDE" w:rsidRDefault="00FA6CDE">
            <w:pPr>
              <w:jc w:val="center"/>
              <w:rPr>
                <w:rFonts w:ascii="宋体" w:hAnsi="宋体" w:cs="宋体"/>
                <w:sz w:val="24"/>
              </w:rPr>
            </w:pPr>
          </w:p>
        </w:tc>
        <w:tc>
          <w:tcPr>
            <w:tcW w:w="2099" w:type="dxa"/>
            <w:vAlign w:val="center"/>
          </w:tcPr>
          <w:p w:rsidR="00FA6CDE" w:rsidRDefault="00FA6CDE">
            <w:pPr>
              <w:jc w:val="center"/>
              <w:rPr>
                <w:rFonts w:ascii="宋体" w:hAnsi="宋体" w:cs="宋体"/>
                <w:sz w:val="24"/>
              </w:rPr>
            </w:pPr>
          </w:p>
        </w:tc>
        <w:tc>
          <w:tcPr>
            <w:tcW w:w="1233" w:type="dxa"/>
            <w:vAlign w:val="center"/>
          </w:tcPr>
          <w:p w:rsidR="00FA6CDE" w:rsidRDefault="00FA6CDE">
            <w:pPr>
              <w:jc w:val="center"/>
              <w:rPr>
                <w:rFonts w:ascii="宋体" w:hAnsi="宋体" w:cs="宋体"/>
                <w:sz w:val="24"/>
              </w:rPr>
            </w:pPr>
          </w:p>
        </w:tc>
        <w:tc>
          <w:tcPr>
            <w:tcW w:w="2378" w:type="dxa"/>
            <w:vAlign w:val="center"/>
          </w:tcPr>
          <w:p w:rsidR="00FA6CDE" w:rsidRDefault="00FA6CDE">
            <w:pPr>
              <w:jc w:val="center"/>
              <w:rPr>
                <w:rFonts w:ascii="宋体" w:hAnsi="宋体" w:cs="宋体"/>
                <w:sz w:val="24"/>
              </w:rPr>
            </w:pPr>
          </w:p>
        </w:tc>
        <w:tc>
          <w:tcPr>
            <w:tcW w:w="1389" w:type="dxa"/>
            <w:vAlign w:val="center"/>
          </w:tcPr>
          <w:p w:rsidR="00FA6CDE" w:rsidRDefault="00FA6CDE">
            <w:pPr>
              <w:jc w:val="center"/>
              <w:rPr>
                <w:rFonts w:ascii="宋体" w:hAnsi="宋体" w:cs="宋体"/>
                <w:sz w:val="24"/>
              </w:rPr>
            </w:pPr>
          </w:p>
        </w:tc>
      </w:tr>
      <w:tr w:rsidR="00FA6CDE">
        <w:trPr>
          <w:trHeight w:val="631"/>
        </w:trPr>
        <w:tc>
          <w:tcPr>
            <w:tcW w:w="1906" w:type="dxa"/>
            <w:gridSpan w:val="2"/>
            <w:vAlign w:val="center"/>
          </w:tcPr>
          <w:p w:rsidR="00FA6CDE" w:rsidRDefault="00CA7E5A">
            <w:pPr>
              <w:jc w:val="center"/>
              <w:rPr>
                <w:rFonts w:ascii="宋体" w:hAnsi="宋体" w:cs="宋体"/>
                <w:sz w:val="24"/>
              </w:rPr>
            </w:pPr>
            <w:r>
              <w:rPr>
                <w:rFonts w:ascii="宋体" w:hAnsi="宋体" w:cs="宋体" w:hint="eastAsia"/>
                <w:sz w:val="24"/>
              </w:rPr>
              <w:t>合计</w:t>
            </w:r>
          </w:p>
        </w:tc>
        <w:tc>
          <w:tcPr>
            <w:tcW w:w="895" w:type="dxa"/>
            <w:vAlign w:val="center"/>
          </w:tcPr>
          <w:p w:rsidR="00FA6CDE" w:rsidRDefault="00FA6CDE">
            <w:pPr>
              <w:jc w:val="center"/>
              <w:rPr>
                <w:rFonts w:ascii="宋体" w:hAnsi="宋体" w:cs="宋体"/>
                <w:sz w:val="24"/>
              </w:rPr>
            </w:pPr>
          </w:p>
        </w:tc>
        <w:tc>
          <w:tcPr>
            <w:tcW w:w="2099" w:type="dxa"/>
            <w:vAlign w:val="center"/>
          </w:tcPr>
          <w:p w:rsidR="00FA6CDE" w:rsidRDefault="00CA7E5A">
            <w:pPr>
              <w:jc w:val="center"/>
              <w:rPr>
                <w:rFonts w:ascii="宋体" w:hAnsi="宋体" w:cs="宋体"/>
                <w:sz w:val="24"/>
              </w:rPr>
            </w:pPr>
            <w:r>
              <w:rPr>
                <w:rFonts w:ascii="宋体" w:hAnsi="宋体" w:cs="宋体" w:hint="eastAsia"/>
                <w:sz w:val="24"/>
              </w:rPr>
              <w:t>-</w:t>
            </w:r>
          </w:p>
        </w:tc>
        <w:tc>
          <w:tcPr>
            <w:tcW w:w="1233" w:type="dxa"/>
            <w:vAlign w:val="center"/>
          </w:tcPr>
          <w:p w:rsidR="00FA6CDE" w:rsidRDefault="00FA6CDE">
            <w:pPr>
              <w:jc w:val="center"/>
              <w:rPr>
                <w:rFonts w:ascii="宋体" w:hAnsi="宋体" w:cs="宋体"/>
                <w:sz w:val="24"/>
              </w:rPr>
            </w:pPr>
          </w:p>
        </w:tc>
        <w:tc>
          <w:tcPr>
            <w:tcW w:w="2378" w:type="dxa"/>
            <w:vAlign w:val="center"/>
          </w:tcPr>
          <w:p w:rsidR="00FA6CDE" w:rsidRDefault="00CA7E5A">
            <w:pPr>
              <w:jc w:val="center"/>
              <w:rPr>
                <w:rFonts w:ascii="宋体" w:hAnsi="宋体" w:cs="宋体"/>
                <w:sz w:val="24"/>
              </w:rPr>
            </w:pPr>
            <w:r>
              <w:rPr>
                <w:rFonts w:ascii="宋体" w:hAnsi="宋体" w:cs="宋体" w:hint="eastAsia"/>
                <w:sz w:val="24"/>
              </w:rPr>
              <w:t>-</w:t>
            </w:r>
          </w:p>
        </w:tc>
        <w:tc>
          <w:tcPr>
            <w:tcW w:w="1389" w:type="dxa"/>
            <w:vAlign w:val="center"/>
          </w:tcPr>
          <w:p w:rsidR="00FA6CDE" w:rsidRDefault="00CA7E5A">
            <w:pPr>
              <w:jc w:val="center"/>
              <w:rPr>
                <w:rFonts w:ascii="宋体" w:hAnsi="宋体" w:cs="宋体"/>
                <w:sz w:val="24"/>
              </w:rPr>
            </w:pPr>
            <w:r>
              <w:rPr>
                <w:rFonts w:ascii="宋体" w:hAnsi="宋体" w:cs="宋体" w:hint="eastAsia"/>
                <w:sz w:val="24"/>
              </w:rPr>
              <w:t>-</w:t>
            </w:r>
          </w:p>
        </w:tc>
      </w:tr>
    </w:tbl>
    <w:p w:rsidR="00FA6CDE" w:rsidRDefault="00FA6CDE" w:rsidP="00662913">
      <w:pPr>
        <w:ind w:firstLine="640"/>
        <w:jc w:val="center"/>
        <w:rPr>
          <w:rFonts w:ascii="宋体" w:hAnsi="宋体" w:cs="宋体"/>
          <w:sz w:val="32"/>
          <w:szCs w:val="32"/>
        </w:rPr>
      </w:pPr>
    </w:p>
    <w:p w:rsidR="00FA6CDE" w:rsidRDefault="00FA6CDE" w:rsidP="00662913">
      <w:pPr>
        <w:ind w:firstLine="640"/>
        <w:jc w:val="center"/>
        <w:rPr>
          <w:rFonts w:ascii="宋体" w:hAnsi="宋体" w:cs="宋体"/>
          <w:sz w:val="32"/>
          <w:szCs w:val="32"/>
        </w:rPr>
      </w:pPr>
    </w:p>
    <w:p w:rsidR="00FA6CDE" w:rsidRDefault="00FA6CDE">
      <w:pPr>
        <w:jc w:val="center"/>
        <w:rPr>
          <w:rFonts w:ascii="宋体" w:hAnsi="宋体" w:cs="宋体"/>
          <w:sz w:val="24"/>
        </w:rPr>
      </w:pPr>
    </w:p>
    <w:p w:rsidR="00FA6CDE" w:rsidRDefault="00CA7E5A">
      <w:pPr>
        <w:jc w:val="center"/>
        <w:rPr>
          <w:rFonts w:ascii="宋体" w:hAnsi="宋体" w:cs="宋体"/>
          <w:sz w:val="24"/>
        </w:rPr>
      </w:pPr>
      <w:r>
        <w:rPr>
          <w:rFonts w:ascii="宋体" w:hAnsi="宋体" w:cs="宋体" w:hint="eastAsia"/>
          <w:sz w:val="24"/>
        </w:rPr>
        <w:t xml:space="preserve">      投标人：（</w:t>
      </w:r>
      <w:proofErr w:type="gramStart"/>
      <w:r>
        <w:rPr>
          <w:rFonts w:ascii="宋体" w:hAnsi="宋体" w:cs="宋体" w:hint="eastAsia"/>
          <w:sz w:val="24"/>
        </w:rPr>
        <w:t>盖章位章</w:t>
      </w:r>
      <w:proofErr w:type="gramEnd"/>
      <w:r>
        <w:rPr>
          <w:rFonts w:ascii="宋体" w:hAnsi="宋体" w:cs="宋体" w:hint="eastAsia"/>
          <w:sz w:val="24"/>
        </w:rPr>
        <w:t>）</w:t>
      </w:r>
    </w:p>
    <w:p w:rsidR="00FA6CDE" w:rsidRDefault="00CA7E5A" w:rsidP="00662913">
      <w:pPr>
        <w:pStyle w:val="af7"/>
        <w:ind w:firstLine="480"/>
      </w:pPr>
      <w:r>
        <w:rPr>
          <w:rFonts w:ascii="宋体" w:hAnsi="宋体" w:cs="宋体" w:hint="eastAsia"/>
          <w:sz w:val="24"/>
          <w:szCs w:val="24"/>
        </w:rPr>
        <w:t xml:space="preserve">               法定代表人或其委托代理人：（签字）</w:t>
      </w:r>
    </w:p>
    <w:p w:rsidR="00FA6CDE" w:rsidRDefault="00FA6CDE" w:rsidP="00662913">
      <w:pPr>
        <w:ind w:firstLine="640"/>
        <w:jc w:val="center"/>
        <w:rPr>
          <w:rFonts w:ascii="宋体" w:hAnsi="宋体" w:cs="宋体"/>
          <w:sz w:val="32"/>
          <w:szCs w:val="32"/>
        </w:rPr>
      </w:pPr>
    </w:p>
    <w:p w:rsidR="00FA6CDE" w:rsidRDefault="00FA6CDE" w:rsidP="00662913">
      <w:pPr>
        <w:spacing w:line="360" w:lineRule="auto"/>
        <w:ind w:firstLine="640"/>
        <w:jc w:val="center"/>
        <w:rPr>
          <w:rFonts w:ascii="宋体" w:hAnsi="宋体" w:cs="宋体"/>
          <w:sz w:val="32"/>
          <w:szCs w:val="32"/>
        </w:rPr>
      </w:pPr>
    </w:p>
    <w:p w:rsidR="00FA6CDE" w:rsidRDefault="00CA7E5A" w:rsidP="00662913">
      <w:pPr>
        <w:spacing w:line="360" w:lineRule="auto"/>
        <w:ind w:firstLine="640"/>
        <w:jc w:val="center"/>
        <w:rPr>
          <w:rFonts w:ascii="宋体" w:hAnsi="宋体" w:cs="宋体"/>
          <w:sz w:val="32"/>
          <w:szCs w:val="32"/>
        </w:rPr>
      </w:pPr>
      <w:r>
        <w:rPr>
          <w:rFonts w:ascii="宋体" w:hAnsi="宋体" w:cs="宋体" w:hint="eastAsia"/>
          <w:sz w:val="32"/>
          <w:szCs w:val="32"/>
        </w:rPr>
        <w:lastRenderedPageBreak/>
        <w:t>广东省</w:t>
      </w:r>
    </w:p>
    <w:p w:rsidR="00FA6CDE" w:rsidRDefault="00FA6CDE" w:rsidP="00662913">
      <w:pPr>
        <w:pStyle w:val="af7"/>
        <w:ind w:firstLine="560"/>
      </w:pPr>
    </w:p>
    <w:p w:rsidR="00FA6CDE" w:rsidRDefault="00CA7E5A" w:rsidP="00662913">
      <w:pPr>
        <w:spacing w:line="360" w:lineRule="auto"/>
        <w:ind w:firstLine="723"/>
        <w:jc w:val="center"/>
        <w:rPr>
          <w:rFonts w:ascii="宋体" w:hAnsi="宋体" w:cs="宋体"/>
          <w:sz w:val="30"/>
        </w:rPr>
      </w:pPr>
      <w:r>
        <w:rPr>
          <w:rFonts w:ascii="宋体" w:hAnsi="宋体" w:cs="宋体" w:hint="eastAsia"/>
          <w:b/>
          <w:bCs/>
          <w:sz w:val="36"/>
          <w:szCs w:val="36"/>
        </w:rPr>
        <w:t>韶关市仁化县双合水大桥新建工程勘察设计招标</w:t>
      </w: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FA6CDE">
      <w:pPr>
        <w:ind w:firstLineChars="650" w:firstLine="1950"/>
        <w:rPr>
          <w:rFonts w:ascii="宋体" w:hAnsi="宋体" w:cs="宋体"/>
          <w:sz w:val="30"/>
        </w:rPr>
      </w:pPr>
    </w:p>
    <w:p w:rsidR="00FA6CDE" w:rsidRDefault="00CA7E5A" w:rsidP="00662913">
      <w:pPr>
        <w:ind w:firstLine="1044"/>
        <w:jc w:val="center"/>
        <w:rPr>
          <w:rFonts w:ascii="宋体" w:hAnsi="宋体" w:cs="宋体"/>
          <w:b/>
          <w:sz w:val="52"/>
          <w:szCs w:val="52"/>
        </w:rPr>
      </w:pPr>
      <w:r>
        <w:rPr>
          <w:rFonts w:ascii="宋体" w:hAnsi="宋体" w:cs="宋体" w:hint="eastAsia"/>
          <w:b/>
          <w:sz w:val="52"/>
          <w:szCs w:val="52"/>
        </w:rPr>
        <w:t>投 标 文 件</w:t>
      </w:r>
    </w:p>
    <w:p w:rsidR="00FA6CDE" w:rsidRDefault="00CA7E5A" w:rsidP="00662913">
      <w:pPr>
        <w:spacing w:line="720" w:lineRule="auto"/>
        <w:ind w:firstLine="643"/>
        <w:jc w:val="center"/>
        <w:outlineLvl w:val="0"/>
        <w:rPr>
          <w:rFonts w:ascii="宋体" w:hAnsi="宋体" w:cs="宋体"/>
          <w:b/>
          <w:sz w:val="44"/>
          <w:szCs w:val="44"/>
        </w:rPr>
      </w:pPr>
      <w:bookmarkStart w:id="471" w:name="_Toc9793"/>
      <w:bookmarkStart w:id="472" w:name="_Toc8230"/>
      <w:r>
        <w:rPr>
          <w:rFonts w:ascii="宋体" w:hAnsi="宋体" w:cs="宋体" w:hint="eastAsia"/>
          <w:b/>
          <w:sz w:val="32"/>
          <w:szCs w:val="32"/>
        </w:rPr>
        <w:t>（技术文件）</w:t>
      </w:r>
      <w:bookmarkEnd w:id="471"/>
      <w:bookmarkEnd w:id="472"/>
    </w:p>
    <w:p w:rsidR="00FA6CDE" w:rsidRDefault="00FA6CDE" w:rsidP="00662913">
      <w:pPr>
        <w:ind w:firstLine="1044"/>
        <w:jc w:val="center"/>
        <w:rPr>
          <w:rFonts w:ascii="宋体" w:hAnsi="宋体" w:cs="宋体"/>
          <w:b/>
          <w:sz w:val="52"/>
          <w:szCs w:val="52"/>
        </w:rPr>
      </w:pPr>
    </w:p>
    <w:p w:rsidR="00FA6CDE" w:rsidRDefault="00FA6CDE" w:rsidP="00662913">
      <w:pPr>
        <w:ind w:firstLine="1044"/>
        <w:jc w:val="center"/>
        <w:rPr>
          <w:rFonts w:ascii="宋体" w:hAnsi="宋体" w:cs="宋体"/>
          <w:b/>
          <w:sz w:val="52"/>
          <w:szCs w:val="52"/>
        </w:rPr>
      </w:pPr>
    </w:p>
    <w:p w:rsidR="00FA6CDE" w:rsidRDefault="00FA6CDE" w:rsidP="00662913">
      <w:pPr>
        <w:ind w:firstLine="1044"/>
        <w:rPr>
          <w:rFonts w:ascii="宋体" w:hAnsi="宋体" w:cs="宋体"/>
          <w:b/>
          <w:sz w:val="52"/>
          <w:szCs w:val="52"/>
        </w:rPr>
      </w:pPr>
    </w:p>
    <w:p w:rsidR="00FA6CDE" w:rsidRDefault="00CA7E5A" w:rsidP="00662913">
      <w:pPr>
        <w:spacing w:line="360" w:lineRule="auto"/>
        <w:ind w:firstLine="560"/>
        <w:jc w:val="center"/>
        <w:rPr>
          <w:rFonts w:ascii="宋体" w:hAnsi="宋体" w:cs="宋体"/>
          <w:sz w:val="28"/>
          <w:u w:val="single"/>
        </w:rPr>
      </w:pPr>
      <w:r>
        <w:rPr>
          <w:rFonts w:ascii="宋体" w:hAnsi="宋体" w:cs="宋体" w:hint="eastAsia"/>
          <w:sz w:val="28"/>
        </w:rPr>
        <w:t>投标人：(盖单位章)</w:t>
      </w:r>
    </w:p>
    <w:p w:rsidR="00FA6CDE" w:rsidRDefault="00CA7E5A">
      <w:pPr>
        <w:spacing w:line="360" w:lineRule="auto"/>
        <w:ind w:firstLineChars="900" w:firstLine="2520"/>
        <w:rPr>
          <w:rFonts w:ascii="宋体" w:hAnsi="宋体" w:cs="宋体"/>
          <w:sz w:val="28"/>
        </w:rPr>
      </w:pPr>
      <w:r>
        <w:rPr>
          <w:rFonts w:ascii="宋体" w:hAnsi="宋体" w:cs="宋体" w:hint="eastAsia"/>
          <w:sz w:val="28"/>
        </w:rPr>
        <w:t>年月日</w:t>
      </w:r>
    </w:p>
    <w:p w:rsidR="00FA6CDE" w:rsidRDefault="00CA7E5A">
      <w:pPr>
        <w:ind w:firstLineChars="900" w:firstLine="2520"/>
        <w:rPr>
          <w:rFonts w:ascii="宋体" w:hAnsi="宋体" w:cs="宋体"/>
          <w:sz w:val="28"/>
        </w:rPr>
      </w:pPr>
      <w:r>
        <w:rPr>
          <w:rFonts w:ascii="宋体" w:hAnsi="宋体" w:cs="宋体" w:hint="eastAsia"/>
          <w:sz w:val="28"/>
        </w:rPr>
        <w:br w:type="page"/>
      </w:r>
    </w:p>
    <w:p w:rsidR="00FA6CDE" w:rsidRDefault="00CA7E5A" w:rsidP="00662913">
      <w:pPr>
        <w:pStyle w:val="2TimesNewRoman5020"/>
        <w:ind w:firstLine="640"/>
        <w:outlineLvl w:val="0"/>
        <w:rPr>
          <w:rFonts w:ascii="宋体" w:eastAsia="宋体" w:hAnsi="宋体"/>
          <w:bCs/>
          <w:sz w:val="32"/>
          <w:szCs w:val="32"/>
        </w:rPr>
      </w:pPr>
      <w:bookmarkStart w:id="473" w:name="_Toc12025"/>
      <w:bookmarkStart w:id="474" w:name="_Toc24896"/>
      <w:r>
        <w:rPr>
          <w:rFonts w:ascii="宋体" w:eastAsia="宋体" w:hAnsi="宋体" w:hint="eastAsia"/>
          <w:bCs/>
          <w:sz w:val="32"/>
          <w:szCs w:val="32"/>
        </w:rPr>
        <w:lastRenderedPageBreak/>
        <w:t>八、技术建议书</w:t>
      </w:r>
      <w:bookmarkEnd w:id="473"/>
      <w:bookmarkEnd w:id="474"/>
    </w:p>
    <w:p w:rsidR="00FA6CDE" w:rsidRDefault="00FA6CDE" w:rsidP="00662913">
      <w:pPr>
        <w:ind w:firstLine="460"/>
        <w:rPr>
          <w:rFonts w:ascii="宋体" w:hAnsi="宋体" w:cs="宋体"/>
          <w:sz w:val="23"/>
        </w:rPr>
      </w:pPr>
    </w:p>
    <w:p w:rsidR="00FA6CDE" w:rsidRDefault="00FA6CDE" w:rsidP="00662913">
      <w:pPr>
        <w:ind w:firstLine="460"/>
        <w:jc w:val="center"/>
        <w:rPr>
          <w:rFonts w:ascii="宋体" w:hAnsi="宋体" w:cs="宋体"/>
          <w:sz w:val="23"/>
        </w:rPr>
      </w:pPr>
    </w:p>
    <w:p w:rsidR="00FA6CDE" w:rsidRDefault="00CA7E5A">
      <w:pPr>
        <w:spacing w:line="500" w:lineRule="exact"/>
        <w:rPr>
          <w:rFonts w:ascii="宋体" w:hAnsi="宋体" w:cs="宋体"/>
          <w:sz w:val="24"/>
        </w:rPr>
      </w:pPr>
      <w:r>
        <w:rPr>
          <w:rFonts w:ascii="宋体" w:hAnsi="宋体" w:cs="宋体" w:hint="eastAsia"/>
          <w:sz w:val="24"/>
        </w:rPr>
        <w:t>主要内容包括：</w:t>
      </w:r>
    </w:p>
    <w:p w:rsidR="00FA6CDE" w:rsidRDefault="00CA7E5A">
      <w:pPr>
        <w:spacing w:line="500" w:lineRule="exact"/>
        <w:rPr>
          <w:rFonts w:ascii="宋体" w:hAnsi="宋体" w:cs="宋体"/>
          <w:sz w:val="24"/>
        </w:rPr>
      </w:pPr>
      <w:r>
        <w:rPr>
          <w:rFonts w:ascii="宋体" w:hAnsi="宋体" w:cs="宋体" w:hint="eastAsia"/>
          <w:sz w:val="24"/>
        </w:rPr>
        <w:t>1．对招标项目勘察设计的理解和总体设计思路；</w:t>
      </w:r>
    </w:p>
    <w:p w:rsidR="00FA6CDE" w:rsidRDefault="00CA7E5A">
      <w:pPr>
        <w:spacing w:line="500" w:lineRule="exact"/>
        <w:rPr>
          <w:rFonts w:ascii="宋体" w:hAnsi="宋体" w:cs="宋体"/>
          <w:sz w:val="24"/>
        </w:rPr>
      </w:pPr>
      <w:r>
        <w:rPr>
          <w:rFonts w:ascii="宋体" w:hAnsi="宋体" w:cs="宋体" w:hint="eastAsia"/>
          <w:sz w:val="24"/>
        </w:rPr>
        <w:t>2．对招标项目勘察设计的特点、关键性技术问题的认识及其对策措施；</w:t>
      </w:r>
    </w:p>
    <w:p w:rsidR="00FA6CDE" w:rsidRDefault="00CA7E5A">
      <w:pPr>
        <w:spacing w:line="500" w:lineRule="exact"/>
        <w:rPr>
          <w:rFonts w:ascii="宋体" w:hAnsi="宋体" w:cs="宋体"/>
          <w:sz w:val="24"/>
        </w:rPr>
      </w:pPr>
      <w:r>
        <w:rPr>
          <w:rFonts w:ascii="宋体" w:hAnsi="宋体" w:cs="宋体" w:hint="eastAsia"/>
          <w:sz w:val="24"/>
        </w:rPr>
        <w:t>3．勘察设计工作量及计划安排；</w:t>
      </w:r>
    </w:p>
    <w:p w:rsidR="00FA6CDE" w:rsidRDefault="00CA7E5A">
      <w:pPr>
        <w:spacing w:line="500" w:lineRule="exact"/>
        <w:rPr>
          <w:rFonts w:ascii="宋体" w:hAnsi="宋体" w:cs="宋体"/>
          <w:sz w:val="24"/>
        </w:rPr>
      </w:pPr>
      <w:r>
        <w:rPr>
          <w:rFonts w:ascii="宋体" w:hAnsi="宋体" w:cs="宋体" w:hint="eastAsia"/>
          <w:sz w:val="24"/>
        </w:rPr>
        <w:t>4. 勘察设计的质量保证措施、进度保证措施、安全保证措施</w:t>
      </w:r>
    </w:p>
    <w:p w:rsidR="00FA6CDE" w:rsidRDefault="00CA7E5A">
      <w:pPr>
        <w:spacing w:line="500" w:lineRule="exact"/>
        <w:rPr>
          <w:rFonts w:ascii="宋体" w:hAnsi="宋体" w:cs="宋体"/>
          <w:sz w:val="24"/>
        </w:rPr>
      </w:pPr>
      <w:r>
        <w:rPr>
          <w:rFonts w:ascii="宋体" w:hAnsi="宋体" w:cs="宋体" w:hint="eastAsia"/>
          <w:sz w:val="24"/>
        </w:rPr>
        <w:t>5．后续服务的安排及保证措施；</w:t>
      </w:r>
    </w:p>
    <w:p w:rsidR="00FA6CDE" w:rsidRDefault="00CA7E5A">
      <w:pPr>
        <w:spacing w:line="500" w:lineRule="exact"/>
        <w:rPr>
          <w:rFonts w:ascii="宋体" w:hAnsi="宋体" w:cs="宋体"/>
          <w:sz w:val="24"/>
        </w:rPr>
      </w:pPr>
      <w:r>
        <w:rPr>
          <w:rFonts w:ascii="宋体" w:hAnsi="宋体" w:cs="宋体" w:hint="eastAsia"/>
          <w:sz w:val="24"/>
        </w:rPr>
        <w:t>6．其他建议。</w:t>
      </w:r>
    </w:p>
    <w:p w:rsidR="00FA6CDE" w:rsidRDefault="00CA7E5A">
      <w:pPr>
        <w:spacing w:line="500" w:lineRule="exact"/>
        <w:rPr>
          <w:rFonts w:ascii="宋体" w:hAnsi="宋体" w:cs="宋体"/>
          <w:sz w:val="24"/>
        </w:rPr>
      </w:pPr>
      <w:r>
        <w:rPr>
          <w:rFonts w:ascii="宋体" w:hAnsi="宋体" w:cs="宋体" w:hint="eastAsia"/>
          <w:sz w:val="24"/>
        </w:rPr>
        <w:t xml:space="preserve"> (附必要的图纸)</w:t>
      </w: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CA7E5A" w:rsidP="00DB03DB">
      <w:pPr>
        <w:ind w:firstLine="480"/>
        <w:rPr>
          <w:rFonts w:ascii="宋体" w:hAnsi="宋体" w:cs="宋体"/>
        </w:rPr>
      </w:pPr>
      <w:r>
        <w:rPr>
          <w:rFonts w:ascii="宋体" w:hAnsi="宋体" w:cs="宋体" w:hint="eastAsia"/>
        </w:rPr>
        <w:t>注：技术建议书采用标准图框</w:t>
      </w:r>
      <w:r>
        <w:rPr>
          <w:rFonts w:ascii="宋体" w:hAnsi="宋体" w:cs="宋体"/>
        </w:rPr>
        <w:t xml:space="preserve">A3 </w:t>
      </w:r>
      <w:r>
        <w:rPr>
          <w:rFonts w:ascii="宋体" w:hAnsi="宋体" w:cs="宋体" w:hint="eastAsia"/>
        </w:rPr>
        <w:t>幅面</w:t>
      </w:r>
      <w:r>
        <w:rPr>
          <w:rFonts w:ascii="宋体" w:hAnsi="宋体" w:cs="宋体"/>
        </w:rPr>
        <w:t>,</w:t>
      </w:r>
      <w:r>
        <w:rPr>
          <w:rFonts w:ascii="宋体" w:hAnsi="宋体" w:cs="宋体" w:hint="eastAsia"/>
        </w:rPr>
        <w:t>单独成册（仅限一册，</w:t>
      </w:r>
      <w:proofErr w:type="gramStart"/>
      <w:r>
        <w:rPr>
          <w:rFonts w:ascii="宋体" w:hAnsi="宋体" w:cs="宋体" w:hint="eastAsia"/>
        </w:rPr>
        <w:t>含文字</w:t>
      </w:r>
      <w:proofErr w:type="gramEnd"/>
      <w:r>
        <w:rPr>
          <w:rFonts w:ascii="宋体" w:hAnsi="宋体" w:cs="宋体" w:hint="eastAsia"/>
        </w:rPr>
        <w:t>说明在内，总页数不超过300页）。</w:t>
      </w:r>
    </w:p>
    <w:p w:rsidR="00FA6CDE" w:rsidRDefault="00FA6CDE" w:rsidP="00662913">
      <w:pPr>
        <w:pStyle w:val="af7"/>
        <w:ind w:firstLine="560"/>
      </w:pPr>
    </w:p>
    <w:p w:rsidR="00FA6CDE" w:rsidRDefault="00FA6CDE" w:rsidP="00662913">
      <w:pPr>
        <w:spacing w:line="360" w:lineRule="auto"/>
        <w:ind w:firstLine="640"/>
        <w:jc w:val="center"/>
        <w:rPr>
          <w:rFonts w:ascii="宋体" w:hAnsi="宋体" w:cs="宋体"/>
          <w:sz w:val="32"/>
          <w:szCs w:val="32"/>
        </w:rPr>
      </w:pPr>
    </w:p>
    <w:p w:rsidR="00FA6CDE" w:rsidRDefault="00FA6CDE" w:rsidP="00662913">
      <w:pPr>
        <w:spacing w:line="360" w:lineRule="auto"/>
        <w:ind w:firstLine="640"/>
        <w:jc w:val="center"/>
        <w:rPr>
          <w:rFonts w:ascii="宋体" w:hAnsi="宋体" w:cs="宋体"/>
          <w:sz w:val="32"/>
          <w:szCs w:val="32"/>
        </w:rPr>
      </w:pPr>
    </w:p>
    <w:p w:rsidR="00FA6CDE" w:rsidRDefault="00CA7E5A" w:rsidP="00662913">
      <w:pPr>
        <w:spacing w:line="360" w:lineRule="auto"/>
        <w:ind w:firstLine="640"/>
        <w:jc w:val="center"/>
        <w:rPr>
          <w:rFonts w:ascii="宋体" w:hAnsi="宋体" w:cs="宋体"/>
          <w:sz w:val="32"/>
          <w:szCs w:val="32"/>
        </w:rPr>
      </w:pPr>
      <w:r>
        <w:rPr>
          <w:rFonts w:ascii="宋体" w:hAnsi="宋体" w:cs="宋体" w:hint="eastAsia"/>
          <w:sz w:val="32"/>
          <w:szCs w:val="32"/>
        </w:rPr>
        <w:t>广东省</w:t>
      </w:r>
    </w:p>
    <w:p w:rsidR="00FA6CDE" w:rsidRDefault="00FA6CDE" w:rsidP="00662913">
      <w:pPr>
        <w:pStyle w:val="af7"/>
        <w:ind w:firstLine="560"/>
      </w:pPr>
    </w:p>
    <w:p w:rsidR="00FA6CDE" w:rsidRDefault="00CA7E5A" w:rsidP="00662913">
      <w:pPr>
        <w:tabs>
          <w:tab w:val="left" w:pos="2800"/>
          <w:tab w:val="left" w:pos="5540"/>
        </w:tabs>
        <w:autoSpaceDE w:val="0"/>
        <w:autoSpaceDN w:val="0"/>
        <w:adjustRightInd w:val="0"/>
        <w:spacing w:line="360" w:lineRule="auto"/>
        <w:ind w:firstLine="723"/>
        <w:jc w:val="center"/>
        <w:rPr>
          <w:rFonts w:ascii="宋体" w:hAnsi="宋体" w:cs="宋体"/>
          <w:sz w:val="28"/>
          <w:szCs w:val="28"/>
        </w:rPr>
      </w:pPr>
      <w:r>
        <w:rPr>
          <w:rFonts w:ascii="宋体" w:hAnsi="宋体" w:cs="宋体" w:hint="eastAsia"/>
          <w:b/>
          <w:bCs/>
          <w:sz w:val="36"/>
          <w:szCs w:val="36"/>
        </w:rPr>
        <w:t>韶关市仁化县双合水大桥新建工程勘察设计招标</w:t>
      </w: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pPr>
        <w:autoSpaceDE w:val="0"/>
        <w:autoSpaceDN w:val="0"/>
        <w:adjustRightInd w:val="0"/>
        <w:spacing w:before="13" w:line="240" w:lineRule="exact"/>
        <w:rPr>
          <w:rFonts w:ascii="宋体" w:hAnsi="宋体" w:cs="宋体"/>
          <w:sz w:val="24"/>
        </w:rPr>
      </w:pPr>
    </w:p>
    <w:p w:rsidR="00FA6CDE" w:rsidRDefault="00CA7E5A" w:rsidP="00662913">
      <w:pPr>
        <w:tabs>
          <w:tab w:val="left" w:pos="3480"/>
          <w:tab w:val="left" w:pos="4480"/>
          <w:tab w:val="left" w:pos="5480"/>
        </w:tabs>
        <w:autoSpaceDE w:val="0"/>
        <w:autoSpaceDN w:val="0"/>
        <w:adjustRightInd w:val="0"/>
        <w:spacing w:line="621" w:lineRule="exact"/>
        <w:ind w:left="2483" w:right="2441" w:firstLine="1000"/>
        <w:jc w:val="center"/>
        <w:rPr>
          <w:rFonts w:ascii="宋体" w:hAnsi="宋体" w:cs="宋体"/>
          <w:sz w:val="50"/>
          <w:szCs w:val="50"/>
        </w:rPr>
      </w:pPr>
      <w:r>
        <w:rPr>
          <w:rFonts w:ascii="宋体" w:hAnsi="宋体" w:cs="宋体" w:hint="eastAsia"/>
          <w:position w:val="1"/>
          <w:sz w:val="50"/>
          <w:szCs w:val="50"/>
        </w:rPr>
        <w:t>投</w:t>
      </w:r>
      <w:r>
        <w:rPr>
          <w:rFonts w:ascii="宋体" w:hAnsi="宋体" w:cs="宋体" w:hint="eastAsia"/>
          <w:position w:val="1"/>
          <w:sz w:val="50"/>
          <w:szCs w:val="50"/>
        </w:rPr>
        <w:tab/>
        <w:t>标</w:t>
      </w:r>
      <w:r>
        <w:rPr>
          <w:rFonts w:ascii="宋体" w:hAnsi="宋体" w:cs="宋体" w:hint="eastAsia"/>
          <w:position w:val="1"/>
          <w:sz w:val="50"/>
          <w:szCs w:val="50"/>
        </w:rPr>
        <w:tab/>
        <w:t>文</w:t>
      </w:r>
      <w:r>
        <w:rPr>
          <w:rFonts w:ascii="宋体" w:hAnsi="宋体" w:cs="宋体" w:hint="eastAsia"/>
          <w:position w:val="1"/>
          <w:sz w:val="50"/>
          <w:szCs w:val="50"/>
        </w:rPr>
        <w:tab/>
        <w:t>件</w:t>
      </w: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DB03DB">
      <w:pPr>
        <w:autoSpaceDE w:val="0"/>
        <w:autoSpaceDN w:val="0"/>
        <w:adjustRightInd w:val="0"/>
        <w:spacing w:before="6" w:line="220" w:lineRule="exact"/>
        <w:ind w:firstLine="480"/>
        <w:rPr>
          <w:rFonts w:ascii="宋体" w:hAnsi="宋体" w:cs="宋体"/>
        </w:rPr>
      </w:pPr>
    </w:p>
    <w:p w:rsidR="00FA6CDE" w:rsidRDefault="00CA7E5A" w:rsidP="00662913">
      <w:pPr>
        <w:spacing w:line="720" w:lineRule="auto"/>
        <w:ind w:firstLine="640"/>
        <w:jc w:val="center"/>
        <w:outlineLvl w:val="0"/>
        <w:rPr>
          <w:rFonts w:ascii="宋体" w:hAnsi="宋体" w:cs="宋体"/>
          <w:bCs/>
          <w:sz w:val="32"/>
          <w:szCs w:val="32"/>
        </w:rPr>
      </w:pPr>
      <w:bookmarkStart w:id="475" w:name="_Toc23493"/>
      <w:bookmarkStart w:id="476" w:name="_Toc22679"/>
      <w:r>
        <w:rPr>
          <w:rFonts w:ascii="宋体" w:hAnsi="宋体" w:cs="宋体" w:hint="eastAsia"/>
          <w:bCs/>
          <w:sz w:val="32"/>
          <w:szCs w:val="32"/>
        </w:rPr>
        <w:t>（报价文件）</w:t>
      </w:r>
      <w:bookmarkEnd w:id="475"/>
      <w:bookmarkEnd w:id="476"/>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DB03DB">
      <w:pPr>
        <w:autoSpaceDE w:val="0"/>
        <w:autoSpaceDN w:val="0"/>
        <w:adjustRightInd w:val="0"/>
        <w:spacing w:before="10" w:line="220" w:lineRule="exact"/>
        <w:ind w:firstLine="480"/>
        <w:rPr>
          <w:rFonts w:ascii="宋体" w:hAnsi="宋体" w:cs="宋体"/>
        </w:rPr>
      </w:pPr>
    </w:p>
    <w:p w:rsidR="00FA6CDE" w:rsidRDefault="00CA7E5A" w:rsidP="00662913">
      <w:pPr>
        <w:tabs>
          <w:tab w:val="left" w:pos="6360"/>
        </w:tabs>
        <w:autoSpaceDE w:val="0"/>
        <w:autoSpaceDN w:val="0"/>
        <w:adjustRightInd w:val="0"/>
        <w:spacing w:line="459" w:lineRule="exact"/>
        <w:ind w:left="659" w:right="632" w:firstLine="560"/>
        <w:jc w:val="center"/>
        <w:rPr>
          <w:rFonts w:ascii="宋体" w:hAnsi="宋体" w:cs="宋体"/>
          <w:sz w:val="28"/>
          <w:szCs w:val="28"/>
        </w:rPr>
      </w:pPr>
      <w:r>
        <w:rPr>
          <w:rFonts w:ascii="宋体" w:hAnsi="宋体" w:cs="宋体" w:hint="eastAsia"/>
          <w:position w:val="-4"/>
          <w:sz w:val="28"/>
          <w:szCs w:val="28"/>
        </w:rPr>
        <w:t>投标人：</w:t>
      </w:r>
      <w:r>
        <w:rPr>
          <w:rFonts w:ascii="宋体" w:hAnsi="宋体" w:cs="宋体" w:hint="eastAsia"/>
          <w:spacing w:val="-1"/>
          <w:w w:val="99"/>
          <w:position w:val="-4"/>
          <w:sz w:val="28"/>
          <w:szCs w:val="28"/>
        </w:rPr>
        <w:t>(</w:t>
      </w:r>
      <w:r>
        <w:rPr>
          <w:rFonts w:ascii="宋体" w:hAnsi="宋体" w:cs="宋体" w:hint="eastAsia"/>
          <w:w w:val="99"/>
          <w:position w:val="-4"/>
          <w:sz w:val="28"/>
          <w:szCs w:val="28"/>
        </w:rPr>
        <w:t>盖单位章)</w:t>
      </w:r>
    </w:p>
    <w:p w:rsidR="00FA6CDE" w:rsidRDefault="00FA6CDE" w:rsidP="00662913">
      <w:pPr>
        <w:autoSpaceDE w:val="0"/>
        <w:autoSpaceDN w:val="0"/>
        <w:adjustRightInd w:val="0"/>
        <w:spacing w:before="6" w:line="120" w:lineRule="exact"/>
        <w:ind w:firstLine="240"/>
        <w:rPr>
          <w:rFonts w:ascii="宋体" w:hAnsi="宋体" w:cs="宋体"/>
          <w:sz w:val="12"/>
          <w:szCs w:val="12"/>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CA7E5A" w:rsidP="00662913">
      <w:pPr>
        <w:tabs>
          <w:tab w:val="left" w:pos="4620"/>
          <w:tab w:val="left" w:pos="6140"/>
        </w:tabs>
        <w:autoSpaceDE w:val="0"/>
        <w:autoSpaceDN w:val="0"/>
        <w:adjustRightInd w:val="0"/>
        <w:spacing w:line="340" w:lineRule="exact"/>
        <w:ind w:left="3240" w:firstLine="560"/>
        <w:rPr>
          <w:rFonts w:ascii="宋体" w:hAnsi="宋体" w:cs="宋体"/>
          <w:sz w:val="28"/>
          <w:szCs w:val="28"/>
        </w:rPr>
      </w:pPr>
      <w:r>
        <w:rPr>
          <w:rFonts w:ascii="宋体" w:hAnsi="宋体" w:cs="宋体" w:hint="eastAsia"/>
          <w:position w:val="-3"/>
          <w:sz w:val="28"/>
          <w:szCs w:val="28"/>
        </w:rPr>
        <w:t>年月日</w:t>
      </w:r>
    </w:p>
    <w:p w:rsidR="00FA6CDE" w:rsidRDefault="00FA6CDE" w:rsidP="00662913">
      <w:pPr>
        <w:autoSpaceDE w:val="0"/>
        <w:autoSpaceDN w:val="0"/>
        <w:adjustRightInd w:val="0"/>
        <w:spacing w:before="36"/>
        <w:ind w:right="4112" w:firstLine="360"/>
        <w:rPr>
          <w:rFonts w:ascii="宋体" w:hAnsi="宋体" w:cs="宋体"/>
          <w:sz w:val="18"/>
          <w:szCs w:val="18"/>
        </w:rPr>
        <w:sectPr w:rsidR="00FA6CDE">
          <w:pgSz w:w="11920" w:h="16960"/>
          <w:pgMar w:top="1440" w:right="1259" w:bottom="1440" w:left="1253" w:header="720" w:footer="720" w:gutter="0"/>
          <w:cols w:space="720"/>
          <w:docGrid w:linePitch="1"/>
        </w:sect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pPr>
        <w:autoSpaceDE w:val="0"/>
        <w:autoSpaceDN w:val="0"/>
        <w:adjustRightInd w:val="0"/>
        <w:spacing w:before="7" w:line="240" w:lineRule="exact"/>
        <w:rPr>
          <w:rFonts w:ascii="宋体" w:hAnsi="宋体" w:cs="宋体"/>
          <w:sz w:val="24"/>
        </w:rPr>
      </w:pPr>
    </w:p>
    <w:p w:rsidR="00FA6CDE" w:rsidRDefault="00CA7E5A" w:rsidP="00372C24">
      <w:pPr>
        <w:tabs>
          <w:tab w:val="left" w:pos="4080"/>
        </w:tabs>
        <w:autoSpaceDE w:val="0"/>
        <w:autoSpaceDN w:val="0"/>
        <w:adjustRightInd w:val="0"/>
        <w:spacing w:line="396" w:lineRule="exact"/>
        <w:ind w:left="3338" w:right="4267"/>
        <w:rPr>
          <w:rFonts w:ascii="宋体" w:hAnsi="宋体" w:cs="宋体"/>
          <w:b/>
          <w:sz w:val="30"/>
          <w:szCs w:val="30"/>
        </w:rPr>
      </w:pPr>
      <w:r>
        <w:rPr>
          <w:rFonts w:ascii="宋体" w:hAnsi="宋体" w:cs="宋体" w:hint="eastAsia"/>
          <w:b/>
          <w:sz w:val="30"/>
          <w:szCs w:val="30"/>
        </w:rPr>
        <w:t>目</w:t>
      </w:r>
      <w:r>
        <w:rPr>
          <w:rFonts w:ascii="宋体" w:hAnsi="宋体" w:cs="宋体" w:hint="eastAsia"/>
          <w:b/>
          <w:sz w:val="30"/>
          <w:szCs w:val="30"/>
        </w:rPr>
        <w:tab/>
        <w:t>录</w:t>
      </w: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pPr>
        <w:autoSpaceDE w:val="0"/>
        <w:autoSpaceDN w:val="0"/>
        <w:adjustRightInd w:val="0"/>
        <w:spacing w:before="18" w:line="240" w:lineRule="exact"/>
        <w:rPr>
          <w:rFonts w:ascii="宋体" w:hAnsi="宋体" w:cs="宋体"/>
          <w:sz w:val="24"/>
        </w:rPr>
      </w:pPr>
    </w:p>
    <w:p w:rsidR="00FA6CDE" w:rsidRDefault="00CA7E5A">
      <w:pPr>
        <w:rPr>
          <w:rFonts w:ascii="宋体" w:hAnsi="宋体" w:cs="宋体"/>
          <w:bCs/>
          <w:sz w:val="24"/>
        </w:rPr>
      </w:pPr>
      <w:r>
        <w:rPr>
          <w:rFonts w:ascii="宋体" w:hAnsi="宋体" w:cs="宋体" w:hint="eastAsia"/>
          <w:bCs/>
          <w:sz w:val="24"/>
        </w:rPr>
        <w:t xml:space="preserve">一、投标函 </w:t>
      </w:r>
    </w:p>
    <w:p w:rsidR="00FA6CDE" w:rsidRDefault="00CA7E5A">
      <w:pPr>
        <w:rPr>
          <w:rFonts w:ascii="宋体" w:hAnsi="宋体" w:cs="宋体"/>
          <w:bCs/>
          <w:sz w:val="24"/>
        </w:rPr>
      </w:pPr>
      <w:r>
        <w:rPr>
          <w:rFonts w:ascii="宋体" w:hAnsi="宋体" w:cs="宋体" w:hint="eastAsia"/>
          <w:bCs/>
          <w:sz w:val="24"/>
        </w:rPr>
        <w:t>二、</w:t>
      </w:r>
      <w:r>
        <w:rPr>
          <w:rFonts w:ascii="宋体" w:hAnsi="宋体" w:cs="宋体" w:hint="eastAsia"/>
          <w:sz w:val="24"/>
        </w:rPr>
        <w:t>勘察设计</w:t>
      </w:r>
      <w:r>
        <w:rPr>
          <w:rFonts w:ascii="宋体" w:hAnsi="宋体" w:cs="宋体" w:hint="eastAsia"/>
          <w:bCs/>
          <w:sz w:val="24"/>
        </w:rPr>
        <w:t>费用清单</w:t>
      </w: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before="36"/>
        <w:ind w:right="3812" w:firstLine="360"/>
        <w:jc w:val="center"/>
        <w:rPr>
          <w:rFonts w:ascii="宋体" w:hAnsi="宋体" w:cs="宋体"/>
          <w:sz w:val="18"/>
          <w:szCs w:val="18"/>
        </w:rPr>
      </w:pPr>
    </w:p>
    <w:p w:rsidR="00FA6CDE" w:rsidRDefault="00FA6CDE" w:rsidP="00662913">
      <w:pPr>
        <w:autoSpaceDE w:val="0"/>
        <w:autoSpaceDN w:val="0"/>
        <w:adjustRightInd w:val="0"/>
        <w:spacing w:before="36"/>
        <w:ind w:left="4592" w:right="3812" w:firstLine="360"/>
        <w:jc w:val="center"/>
        <w:rPr>
          <w:rFonts w:ascii="宋体" w:hAnsi="宋体" w:cs="宋体"/>
          <w:sz w:val="18"/>
          <w:szCs w:val="18"/>
        </w:rPr>
        <w:sectPr w:rsidR="00FA6CDE">
          <w:pgSz w:w="11920" w:h="16960"/>
          <w:pgMar w:top="1600" w:right="1680" w:bottom="280" w:left="1480" w:header="720" w:footer="720" w:gutter="0"/>
          <w:cols w:space="720"/>
        </w:sectPr>
      </w:pPr>
    </w:p>
    <w:p w:rsidR="00FA6CDE" w:rsidRDefault="00FA6CDE" w:rsidP="00662913">
      <w:pPr>
        <w:autoSpaceDE w:val="0"/>
        <w:autoSpaceDN w:val="0"/>
        <w:adjustRightInd w:val="0"/>
        <w:spacing w:line="433" w:lineRule="exact"/>
        <w:ind w:left="3968" w:right="3987" w:firstLine="600"/>
        <w:jc w:val="center"/>
        <w:rPr>
          <w:rFonts w:ascii="宋体" w:hAnsi="宋体" w:cs="宋体"/>
          <w:position w:val="-1"/>
          <w:sz w:val="30"/>
          <w:szCs w:val="30"/>
        </w:rPr>
      </w:pPr>
    </w:p>
    <w:p w:rsidR="00FA6CDE" w:rsidRDefault="00CA7E5A" w:rsidP="00A712D9">
      <w:pPr>
        <w:autoSpaceDE w:val="0"/>
        <w:autoSpaceDN w:val="0"/>
        <w:adjustRightInd w:val="0"/>
        <w:spacing w:line="433" w:lineRule="exact"/>
        <w:ind w:left="3968" w:right="3987"/>
        <w:outlineLvl w:val="0"/>
        <w:rPr>
          <w:rFonts w:ascii="宋体" w:hAnsi="宋体" w:cs="宋体"/>
          <w:position w:val="-1"/>
          <w:sz w:val="30"/>
          <w:szCs w:val="30"/>
        </w:rPr>
      </w:pPr>
      <w:bookmarkStart w:id="477" w:name="_Toc3029"/>
      <w:bookmarkStart w:id="478" w:name="_Toc18090"/>
      <w:r>
        <w:rPr>
          <w:rFonts w:ascii="宋体" w:hAnsi="宋体" w:cs="宋体" w:hint="eastAsia"/>
          <w:position w:val="-1"/>
          <w:sz w:val="30"/>
          <w:szCs w:val="30"/>
        </w:rPr>
        <w:t>一、投标函</w:t>
      </w:r>
      <w:bookmarkEnd w:id="477"/>
      <w:bookmarkEnd w:id="478"/>
    </w:p>
    <w:p w:rsidR="00FA6CDE" w:rsidRDefault="00FA6CDE" w:rsidP="00662913">
      <w:pPr>
        <w:autoSpaceDE w:val="0"/>
        <w:autoSpaceDN w:val="0"/>
        <w:adjustRightInd w:val="0"/>
        <w:spacing w:line="433" w:lineRule="exact"/>
        <w:ind w:left="3968" w:right="3987" w:firstLine="600"/>
        <w:jc w:val="center"/>
        <w:rPr>
          <w:rFonts w:ascii="宋体" w:hAnsi="宋体" w:cs="宋体"/>
          <w:sz w:val="30"/>
          <w:szCs w:val="30"/>
        </w:rPr>
      </w:pPr>
    </w:p>
    <w:p w:rsidR="00FA6CDE" w:rsidRDefault="00CA7E5A">
      <w:pPr>
        <w:tabs>
          <w:tab w:val="left" w:pos="1420"/>
          <w:tab w:val="left" w:pos="6180"/>
          <w:tab w:val="left" w:pos="7380"/>
        </w:tabs>
        <w:autoSpaceDE w:val="0"/>
        <w:autoSpaceDN w:val="0"/>
        <w:adjustRightInd w:val="0"/>
        <w:spacing w:before="51" w:line="360" w:lineRule="auto"/>
        <w:ind w:left="12" w:right="57" w:hangingChars="5" w:hanging="12"/>
        <w:rPr>
          <w:rFonts w:ascii="宋体" w:hAnsi="宋体" w:cs="宋体"/>
          <w:position w:val="-4"/>
          <w:sz w:val="24"/>
        </w:rPr>
      </w:pPr>
      <w:r>
        <w:rPr>
          <w:rFonts w:ascii="宋体" w:hAnsi="宋体" w:cs="宋体" w:hint="eastAsia"/>
          <w:position w:val="-4"/>
          <w:sz w:val="24"/>
          <w:u w:val="single"/>
        </w:rPr>
        <w:t xml:space="preserve">        （招标人名称）</w:t>
      </w:r>
      <w:r>
        <w:rPr>
          <w:rFonts w:ascii="宋体" w:hAnsi="宋体" w:cs="宋体" w:hint="eastAsia"/>
          <w:position w:val="-4"/>
          <w:sz w:val="24"/>
        </w:rPr>
        <w:t>：</w:t>
      </w:r>
    </w:p>
    <w:p w:rsidR="00FA6CDE" w:rsidRDefault="00CA7E5A">
      <w:pPr>
        <w:tabs>
          <w:tab w:val="left" w:pos="1420"/>
          <w:tab w:val="left" w:pos="6180"/>
          <w:tab w:val="left" w:pos="7380"/>
        </w:tabs>
        <w:autoSpaceDE w:val="0"/>
        <w:autoSpaceDN w:val="0"/>
        <w:adjustRightInd w:val="0"/>
        <w:spacing w:before="51" w:line="360" w:lineRule="auto"/>
        <w:ind w:right="57" w:firstLineChars="200" w:firstLine="480"/>
        <w:rPr>
          <w:rFonts w:ascii="宋体" w:hAnsi="宋体" w:cs="宋体"/>
          <w:position w:val="-4"/>
          <w:sz w:val="24"/>
        </w:rPr>
      </w:pPr>
      <w:r>
        <w:rPr>
          <w:rFonts w:ascii="宋体" w:hAnsi="宋体" w:cs="宋体" w:hint="eastAsia"/>
          <w:position w:val="-4"/>
          <w:sz w:val="24"/>
        </w:rPr>
        <w:t>1．我方已仔细研究</w:t>
      </w:r>
      <w:r>
        <w:rPr>
          <w:rFonts w:ascii="宋体" w:hAnsi="宋体" w:cs="宋体" w:hint="eastAsia"/>
          <w:position w:val="-4"/>
          <w:sz w:val="24"/>
          <w:u w:val="single"/>
        </w:rPr>
        <w:t xml:space="preserve">                      (项目名称)</w:t>
      </w:r>
      <w:r>
        <w:rPr>
          <w:rFonts w:ascii="宋体" w:hAnsi="宋体" w:cs="宋体" w:hint="eastAsia"/>
          <w:position w:val="-4"/>
          <w:sz w:val="24"/>
        </w:rPr>
        <w:t>勘察设计招标文件的全部内容(含</w:t>
      </w:r>
      <w:proofErr w:type="gramStart"/>
      <w:r>
        <w:rPr>
          <w:rFonts w:ascii="宋体" w:hAnsi="宋体" w:cs="宋体" w:hint="eastAsia"/>
          <w:position w:val="-4"/>
          <w:sz w:val="24"/>
        </w:rPr>
        <w:t>补遗书第</w:t>
      </w:r>
      <w:proofErr w:type="gramEnd"/>
      <w:r>
        <w:rPr>
          <w:rFonts w:ascii="宋体" w:hAnsi="宋体" w:cs="宋体" w:hint="eastAsia"/>
          <w:position w:val="-4"/>
          <w:sz w:val="24"/>
        </w:rPr>
        <w:t>号至第 号)，在考察工程现场后，愿意以人民币(大写)元(¥ )的投标总报价（或根据招标文件规定修正核实后确定的另一金额，其中，增值税税率为 ），按合同约定完成勘察设计工作。</w:t>
      </w:r>
    </w:p>
    <w:p w:rsidR="00FA6CDE" w:rsidRDefault="00CA7E5A">
      <w:pPr>
        <w:tabs>
          <w:tab w:val="left" w:pos="1420"/>
          <w:tab w:val="left" w:pos="6180"/>
          <w:tab w:val="left" w:pos="7380"/>
        </w:tabs>
        <w:autoSpaceDE w:val="0"/>
        <w:autoSpaceDN w:val="0"/>
        <w:adjustRightInd w:val="0"/>
        <w:spacing w:before="51" w:line="360" w:lineRule="auto"/>
        <w:ind w:right="57" w:firstLineChars="200" w:firstLine="480"/>
        <w:rPr>
          <w:rFonts w:ascii="宋体" w:hAnsi="宋体" w:cs="宋体"/>
          <w:position w:val="-4"/>
          <w:sz w:val="24"/>
        </w:rPr>
      </w:pPr>
      <w:r>
        <w:rPr>
          <w:rFonts w:ascii="宋体" w:hAnsi="宋体" w:cs="宋体" w:hint="eastAsia"/>
          <w:position w:val="-4"/>
          <w:sz w:val="24"/>
        </w:rPr>
        <w:t>2．在合同协议书正式签署生效之前，本投标函连同你方的中标通知书将构成我们双方之间共同遵守的文件，对双方具有约束力。</w:t>
      </w:r>
    </w:p>
    <w:p w:rsidR="00FA6CDE" w:rsidRDefault="00CA7E5A" w:rsidP="00CF3F8E">
      <w:pPr>
        <w:tabs>
          <w:tab w:val="left" w:pos="1420"/>
          <w:tab w:val="left" w:pos="6180"/>
          <w:tab w:val="left" w:pos="7380"/>
        </w:tabs>
        <w:autoSpaceDE w:val="0"/>
        <w:autoSpaceDN w:val="0"/>
        <w:adjustRightInd w:val="0"/>
        <w:spacing w:before="51" w:line="360" w:lineRule="auto"/>
        <w:ind w:leftChars="114" w:left="239" w:right="57" w:firstLineChars="94" w:firstLine="226"/>
        <w:rPr>
          <w:rFonts w:ascii="宋体" w:hAnsi="宋体" w:cs="宋体"/>
          <w:sz w:val="24"/>
        </w:rPr>
      </w:pPr>
      <w:r>
        <w:rPr>
          <w:rFonts w:ascii="宋体" w:hAnsi="宋体" w:cs="宋体" w:hint="eastAsia"/>
          <w:position w:val="-4"/>
          <w:sz w:val="24"/>
        </w:rPr>
        <w:t>3． (其他补充说明)</w:t>
      </w:r>
      <w:r>
        <w:rPr>
          <w:rFonts w:ascii="宋体" w:hAnsi="宋体" w:cs="宋体" w:hint="eastAsia"/>
          <w:sz w:val="24"/>
        </w:rPr>
        <w:t>。</w:t>
      </w: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DB03DB">
      <w:pPr>
        <w:autoSpaceDE w:val="0"/>
        <w:autoSpaceDN w:val="0"/>
        <w:adjustRightInd w:val="0"/>
        <w:spacing w:before="10" w:line="220" w:lineRule="exact"/>
        <w:ind w:firstLine="480"/>
        <w:rPr>
          <w:rFonts w:ascii="宋体" w:hAnsi="宋体" w:cs="宋体"/>
        </w:rPr>
      </w:pPr>
    </w:p>
    <w:p w:rsidR="00FA6CDE" w:rsidRDefault="00CA7E5A">
      <w:pPr>
        <w:tabs>
          <w:tab w:val="left" w:pos="7460"/>
          <w:tab w:val="left" w:pos="8080"/>
          <w:tab w:val="left" w:pos="8800"/>
        </w:tabs>
        <w:autoSpaceDE w:val="0"/>
        <w:autoSpaceDN w:val="0"/>
        <w:adjustRightInd w:val="0"/>
        <w:spacing w:line="360" w:lineRule="auto"/>
        <w:ind w:left="3641" w:right="676"/>
        <w:rPr>
          <w:rFonts w:ascii="宋体" w:hAnsi="宋体" w:cs="宋体"/>
          <w:sz w:val="24"/>
        </w:rPr>
      </w:pPr>
      <w:r>
        <w:rPr>
          <w:rFonts w:ascii="宋体" w:hAnsi="宋体" w:cs="宋体" w:hint="eastAsia"/>
          <w:sz w:val="24"/>
        </w:rPr>
        <w:t xml:space="preserve">投 标 人：  </w:t>
      </w:r>
      <w:r>
        <w:rPr>
          <w:rFonts w:ascii="宋体" w:hAnsi="宋体" w:cs="宋体" w:hint="eastAsia"/>
          <w:sz w:val="24"/>
          <w:u w:val="single"/>
        </w:rPr>
        <w:tab/>
      </w:r>
      <w:r>
        <w:rPr>
          <w:rFonts w:ascii="宋体" w:hAnsi="宋体" w:cs="宋体" w:hint="eastAsia"/>
          <w:sz w:val="24"/>
        </w:rPr>
        <w:t>(盖</w:t>
      </w:r>
      <w:r>
        <w:rPr>
          <w:rFonts w:ascii="宋体" w:hAnsi="宋体" w:cs="宋体" w:hint="eastAsia"/>
          <w:spacing w:val="-1"/>
          <w:sz w:val="24"/>
        </w:rPr>
        <w:t>单</w:t>
      </w:r>
      <w:r>
        <w:rPr>
          <w:rFonts w:ascii="宋体" w:hAnsi="宋体" w:cs="宋体" w:hint="eastAsia"/>
          <w:sz w:val="24"/>
        </w:rPr>
        <w:t>位章) 法定代表人或其委托代理人：</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w:t>
      </w:r>
      <w:r>
        <w:rPr>
          <w:rFonts w:ascii="宋体" w:hAnsi="宋体" w:cs="宋体" w:hint="eastAsia"/>
          <w:spacing w:val="-1"/>
          <w:sz w:val="24"/>
        </w:rPr>
        <w:t>签</w:t>
      </w:r>
      <w:r>
        <w:rPr>
          <w:rFonts w:ascii="宋体" w:hAnsi="宋体" w:cs="宋体" w:hint="eastAsia"/>
          <w:sz w:val="24"/>
        </w:rPr>
        <w:t>字) 地址：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网址：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电话：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传真：</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FA6CDE" w:rsidRDefault="00CA7E5A">
      <w:pPr>
        <w:tabs>
          <w:tab w:val="left" w:pos="8800"/>
        </w:tabs>
        <w:autoSpaceDE w:val="0"/>
        <w:autoSpaceDN w:val="0"/>
        <w:adjustRightInd w:val="0"/>
        <w:spacing w:before="6" w:line="360" w:lineRule="auto"/>
        <w:ind w:left="3641" w:right="703"/>
        <w:rPr>
          <w:rFonts w:ascii="宋体" w:hAnsi="宋体" w:cs="宋体"/>
          <w:sz w:val="24"/>
        </w:rPr>
      </w:pPr>
      <w:r>
        <w:rPr>
          <w:rFonts w:ascii="宋体" w:hAnsi="宋体" w:cs="宋体" w:hint="eastAsia"/>
          <w:position w:val="-4"/>
          <w:sz w:val="24"/>
        </w:rPr>
        <w:t>邮政编码：</w:t>
      </w:r>
      <w:r>
        <w:rPr>
          <w:rFonts w:ascii="宋体" w:hAnsi="宋体" w:cs="宋体" w:hint="eastAsia"/>
          <w:sz w:val="24"/>
          <w:u w:val="single"/>
        </w:rPr>
        <w:tab/>
      </w:r>
    </w:p>
    <w:p w:rsidR="00FA6CDE" w:rsidRDefault="00FA6CDE">
      <w:pPr>
        <w:autoSpaceDE w:val="0"/>
        <w:autoSpaceDN w:val="0"/>
        <w:adjustRightInd w:val="0"/>
        <w:spacing w:before="3" w:line="360" w:lineRule="auto"/>
        <w:rPr>
          <w:rFonts w:ascii="宋体" w:hAnsi="宋体" w:cs="宋体"/>
          <w:sz w:val="24"/>
        </w:rPr>
      </w:pPr>
    </w:p>
    <w:p w:rsidR="00FA6CDE" w:rsidRDefault="00FA6CDE">
      <w:pPr>
        <w:autoSpaceDE w:val="0"/>
        <w:autoSpaceDN w:val="0"/>
        <w:adjustRightInd w:val="0"/>
        <w:spacing w:line="360" w:lineRule="auto"/>
        <w:rPr>
          <w:rFonts w:ascii="宋体" w:hAnsi="宋体" w:cs="宋体"/>
          <w:sz w:val="24"/>
        </w:rPr>
      </w:pPr>
    </w:p>
    <w:p w:rsidR="00FA6CDE" w:rsidRDefault="00FA6CDE">
      <w:pPr>
        <w:autoSpaceDE w:val="0"/>
        <w:autoSpaceDN w:val="0"/>
        <w:adjustRightInd w:val="0"/>
        <w:spacing w:line="360" w:lineRule="auto"/>
        <w:rPr>
          <w:rFonts w:ascii="宋体" w:hAnsi="宋体" w:cs="宋体"/>
          <w:sz w:val="24"/>
        </w:rPr>
      </w:pPr>
    </w:p>
    <w:p w:rsidR="00FA6CDE" w:rsidRDefault="00FA6CDE">
      <w:pPr>
        <w:autoSpaceDE w:val="0"/>
        <w:autoSpaceDN w:val="0"/>
        <w:adjustRightInd w:val="0"/>
        <w:spacing w:line="360" w:lineRule="auto"/>
        <w:rPr>
          <w:rFonts w:ascii="宋体" w:hAnsi="宋体" w:cs="宋体"/>
          <w:sz w:val="24"/>
        </w:rPr>
      </w:pPr>
    </w:p>
    <w:p w:rsidR="00FA6CDE" w:rsidRDefault="00FA6CDE">
      <w:pPr>
        <w:autoSpaceDE w:val="0"/>
        <w:autoSpaceDN w:val="0"/>
        <w:adjustRightInd w:val="0"/>
        <w:spacing w:line="360" w:lineRule="auto"/>
        <w:rPr>
          <w:rFonts w:ascii="宋体" w:hAnsi="宋体" w:cs="宋体"/>
          <w:sz w:val="24"/>
        </w:rPr>
      </w:pPr>
    </w:p>
    <w:p w:rsidR="00FA6CDE" w:rsidRDefault="00CA7E5A">
      <w:pPr>
        <w:tabs>
          <w:tab w:val="left" w:pos="1080"/>
          <w:tab w:val="left" w:pos="2160"/>
        </w:tabs>
        <w:autoSpaceDE w:val="0"/>
        <w:autoSpaceDN w:val="0"/>
        <w:adjustRightInd w:val="0"/>
        <w:spacing w:line="360" w:lineRule="auto"/>
        <w:ind w:right="579"/>
        <w:jc w:val="right"/>
        <w:rPr>
          <w:rFonts w:ascii="宋体" w:hAnsi="宋体" w:cs="宋体"/>
          <w:sz w:val="24"/>
        </w:rPr>
      </w:pPr>
      <w:r>
        <w:rPr>
          <w:rFonts w:ascii="宋体" w:hAnsi="宋体" w:cs="宋体" w:hint="eastAsia"/>
          <w:position w:val="-3"/>
          <w:sz w:val="24"/>
        </w:rPr>
        <w:t>年月日</w:t>
      </w:r>
    </w:p>
    <w:p w:rsidR="00FA6CDE" w:rsidRDefault="00FA6CDE">
      <w:pPr>
        <w:autoSpaceDE w:val="0"/>
        <w:autoSpaceDN w:val="0"/>
        <w:adjustRightInd w:val="0"/>
        <w:spacing w:line="360" w:lineRule="auto"/>
        <w:rPr>
          <w:rFonts w:ascii="宋体" w:hAnsi="宋体" w:cs="宋体"/>
          <w:sz w:val="24"/>
        </w:rPr>
      </w:pPr>
    </w:p>
    <w:p w:rsidR="00FA6CDE" w:rsidRDefault="00FA6CDE">
      <w:pPr>
        <w:autoSpaceDE w:val="0"/>
        <w:autoSpaceDN w:val="0"/>
        <w:adjustRightInd w:val="0"/>
        <w:spacing w:line="360" w:lineRule="auto"/>
        <w:rPr>
          <w:rFonts w:ascii="宋体" w:hAnsi="宋体" w:cs="宋体"/>
          <w:sz w:val="24"/>
        </w:rPr>
      </w:pPr>
    </w:p>
    <w:p w:rsidR="00FA6CDE" w:rsidRDefault="00CA7E5A" w:rsidP="00662913">
      <w:pPr>
        <w:autoSpaceDE w:val="0"/>
        <w:autoSpaceDN w:val="0"/>
        <w:adjustRightInd w:val="0"/>
        <w:spacing w:line="360" w:lineRule="auto"/>
        <w:ind w:right="263" w:firstLine="600"/>
        <w:jc w:val="center"/>
        <w:rPr>
          <w:rFonts w:ascii="宋体" w:hAnsi="宋体" w:cs="宋体"/>
          <w:position w:val="-1"/>
          <w:sz w:val="30"/>
          <w:szCs w:val="30"/>
        </w:rPr>
      </w:pPr>
      <w:r>
        <w:rPr>
          <w:rFonts w:ascii="宋体" w:hAnsi="宋体" w:cs="宋体" w:hint="eastAsia"/>
          <w:position w:val="-1"/>
          <w:sz w:val="30"/>
          <w:szCs w:val="30"/>
        </w:rPr>
        <w:lastRenderedPageBreak/>
        <w:t>二、勘察设计费用清单</w:t>
      </w:r>
    </w:p>
    <w:p w:rsidR="00FA6CDE" w:rsidRDefault="00CA7E5A">
      <w:pPr>
        <w:autoSpaceDE w:val="0"/>
        <w:autoSpaceDN w:val="0"/>
        <w:adjustRightInd w:val="0"/>
        <w:spacing w:line="360" w:lineRule="auto"/>
        <w:ind w:right="263"/>
        <w:jc w:val="center"/>
        <w:rPr>
          <w:rFonts w:ascii="宋体" w:hAnsi="宋体" w:cs="宋体"/>
          <w:position w:val="-1"/>
          <w:sz w:val="24"/>
        </w:rPr>
      </w:pPr>
      <w:r>
        <w:rPr>
          <w:rFonts w:ascii="宋体" w:hAnsi="宋体" w:cs="宋体" w:hint="eastAsia"/>
          <w:position w:val="-1"/>
          <w:sz w:val="24"/>
        </w:rPr>
        <w:t>（一）报价清单说明</w:t>
      </w:r>
    </w:p>
    <w:p w:rsidR="00FA6CDE" w:rsidRDefault="00CA7E5A">
      <w:pPr>
        <w:autoSpaceDE w:val="0"/>
        <w:autoSpaceDN w:val="0"/>
        <w:adjustRightInd w:val="0"/>
        <w:spacing w:line="360" w:lineRule="auto"/>
        <w:ind w:left="100" w:right="263" w:firstLine="480"/>
        <w:jc w:val="left"/>
        <w:rPr>
          <w:rFonts w:ascii="宋体" w:hAnsi="宋体" w:cs="宋体"/>
          <w:position w:val="-1"/>
          <w:sz w:val="24"/>
        </w:rPr>
      </w:pPr>
      <w:r>
        <w:rPr>
          <w:rFonts w:ascii="宋体" w:hAnsi="宋体" w:cs="宋体" w:hint="eastAsia"/>
          <w:position w:val="-1"/>
          <w:sz w:val="24"/>
        </w:rPr>
        <w:t>1、“报价文件”应与“投标人须知”、“通用合同条款”、“专用合同条款”和“发包人要求”一起使用。投标人应根据本招标项目前一阶段（</w:t>
      </w:r>
      <w:proofErr w:type="gramStart"/>
      <w:r>
        <w:rPr>
          <w:rFonts w:ascii="宋体" w:hAnsi="宋体" w:cs="宋体" w:hint="eastAsia"/>
          <w:position w:val="-1"/>
          <w:sz w:val="24"/>
        </w:rPr>
        <w:t>工可阶段</w:t>
      </w:r>
      <w:proofErr w:type="gramEnd"/>
      <w:r>
        <w:rPr>
          <w:rFonts w:ascii="宋体" w:hAnsi="宋体" w:cs="宋体" w:hint="eastAsia"/>
          <w:position w:val="-1"/>
          <w:sz w:val="24"/>
        </w:rPr>
        <w:t>或初步设计阶段）批复意见和强制性要求，按照本招标文件规定的勘察设计工作内容和计划工作量，认真阅读分析本招标项目勘察设计原始资料，在编制完成技术建议书的前提下，慎重提出“报价文件”，并以此</w:t>
      </w:r>
      <w:proofErr w:type="gramStart"/>
      <w:r>
        <w:rPr>
          <w:rFonts w:ascii="宋体" w:hAnsi="宋体" w:cs="宋体" w:hint="eastAsia"/>
          <w:position w:val="-1"/>
          <w:sz w:val="24"/>
        </w:rPr>
        <w:t>做为</w:t>
      </w:r>
      <w:proofErr w:type="gramEnd"/>
      <w:r>
        <w:rPr>
          <w:rFonts w:ascii="宋体" w:hAnsi="宋体" w:cs="宋体" w:hint="eastAsia"/>
          <w:position w:val="-1"/>
          <w:sz w:val="24"/>
        </w:rPr>
        <w:t>本招标项目勘察设计费的基础。</w:t>
      </w:r>
    </w:p>
    <w:p w:rsidR="00FA6CDE" w:rsidRDefault="00CA7E5A">
      <w:pPr>
        <w:autoSpaceDE w:val="0"/>
        <w:autoSpaceDN w:val="0"/>
        <w:adjustRightInd w:val="0"/>
        <w:spacing w:line="360" w:lineRule="auto"/>
        <w:ind w:left="100" w:right="263" w:firstLine="480"/>
        <w:jc w:val="left"/>
        <w:rPr>
          <w:rFonts w:ascii="宋体" w:hAnsi="宋体" w:cs="宋体"/>
          <w:position w:val="-1"/>
          <w:sz w:val="24"/>
        </w:rPr>
      </w:pPr>
      <w:r>
        <w:rPr>
          <w:rFonts w:ascii="宋体" w:hAnsi="宋体" w:cs="宋体" w:hint="eastAsia"/>
          <w:position w:val="-1"/>
          <w:sz w:val="24"/>
        </w:rPr>
        <w:t>2、设计人应按照国家有关工程建设标准强制性条文和交通运输部有关标准、规范、规程、定额、办法、示例等要求的内容和深度，开展本招标项目的勘察设计工作，并将勘察设计费计入相应的报价项目中。“报价文件”所列的报价，应包括测量、勘察、测试、设计、专题研究等为完成本招标项目勘察设计全过程的一切费用，包括按合同规定应完成的勘察设计费和后续服务费（招标配合和施工配合）、与勘察设计文件审查有关的各种会议的会务费以及设计人自行委托咨询的咨询费、利润、税金等与此有关的一切费用。</w:t>
      </w:r>
    </w:p>
    <w:p w:rsidR="00FA6CDE" w:rsidRDefault="00CA7E5A">
      <w:pPr>
        <w:autoSpaceDE w:val="0"/>
        <w:autoSpaceDN w:val="0"/>
        <w:adjustRightInd w:val="0"/>
        <w:spacing w:line="360" w:lineRule="auto"/>
        <w:ind w:left="100" w:right="263" w:firstLine="480"/>
        <w:jc w:val="left"/>
        <w:rPr>
          <w:rFonts w:ascii="宋体" w:hAnsi="宋体" w:cs="宋体"/>
          <w:position w:val="-1"/>
          <w:sz w:val="24"/>
        </w:rPr>
      </w:pPr>
      <w:r>
        <w:rPr>
          <w:rFonts w:ascii="宋体" w:hAnsi="宋体" w:cs="宋体" w:hint="eastAsia"/>
          <w:position w:val="-1"/>
          <w:sz w:val="24"/>
        </w:rPr>
        <w:t>3、“报价文件”为通用表格，投标人应根据本招标项目工作内容，按照表格格式详细填写，以免遗漏或有误。投标人没有报价的项目，发包人将认为有关费用已包含在其它项目之中，</w:t>
      </w:r>
      <w:proofErr w:type="gramStart"/>
      <w:r>
        <w:rPr>
          <w:rFonts w:ascii="宋体" w:hAnsi="宋体" w:cs="宋体" w:hint="eastAsia"/>
          <w:position w:val="-1"/>
          <w:sz w:val="24"/>
        </w:rPr>
        <w:t>不</w:t>
      </w:r>
      <w:proofErr w:type="gramEnd"/>
      <w:r>
        <w:rPr>
          <w:rFonts w:ascii="宋体" w:hAnsi="宋体" w:cs="宋体" w:hint="eastAsia"/>
          <w:position w:val="-1"/>
          <w:sz w:val="24"/>
        </w:rPr>
        <w:t>另行支付。凡清单项目中未包含的但在勘察设计中又必须完成的工作内容，均被认为已包含在清单各项目报价中，发包人</w:t>
      </w:r>
      <w:proofErr w:type="gramStart"/>
      <w:r>
        <w:rPr>
          <w:rFonts w:ascii="宋体" w:hAnsi="宋体" w:cs="宋体" w:hint="eastAsia"/>
          <w:position w:val="-1"/>
          <w:sz w:val="24"/>
        </w:rPr>
        <w:t>不</w:t>
      </w:r>
      <w:proofErr w:type="gramEnd"/>
      <w:r>
        <w:rPr>
          <w:rFonts w:ascii="宋体" w:hAnsi="宋体" w:cs="宋体" w:hint="eastAsia"/>
          <w:position w:val="-1"/>
          <w:sz w:val="24"/>
        </w:rPr>
        <w:t>另行支付。</w:t>
      </w:r>
    </w:p>
    <w:p w:rsidR="00FA6CDE" w:rsidRDefault="00CA7E5A">
      <w:pPr>
        <w:autoSpaceDE w:val="0"/>
        <w:autoSpaceDN w:val="0"/>
        <w:adjustRightInd w:val="0"/>
        <w:spacing w:line="360" w:lineRule="auto"/>
        <w:ind w:left="100" w:right="263" w:firstLine="480"/>
        <w:jc w:val="left"/>
        <w:rPr>
          <w:rFonts w:ascii="宋体" w:hAnsi="宋体" w:cs="宋体"/>
          <w:position w:val="-1"/>
          <w:sz w:val="24"/>
        </w:rPr>
      </w:pPr>
      <w:r>
        <w:rPr>
          <w:rFonts w:ascii="宋体" w:hAnsi="宋体" w:cs="宋体" w:hint="eastAsia"/>
          <w:position w:val="-1"/>
          <w:sz w:val="24"/>
        </w:rPr>
        <w:t>4、投标人在“报价文件”中报价应以人民币为单位。</w:t>
      </w:r>
    </w:p>
    <w:p w:rsidR="00FA6CDE" w:rsidRDefault="00CA7E5A">
      <w:pPr>
        <w:autoSpaceDE w:val="0"/>
        <w:autoSpaceDN w:val="0"/>
        <w:adjustRightInd w:val="0"/>
        <w:spacing w:line="360" w:lineRule="auto"/>
        <w:ind w:left="100" w:right="263" w:firstLine="480"/>
        <w:jc w:val="left"/>
        <w:rPr>
          <w:rFonts w:ascii="宋体" w:hAnsi="宋体" w:cs="宋体"/>
          <w:position w:val="-1"/>
          <w:sz w:val="24"/>
        </w:rPr>
      </w:pPr>
      <w:r>
        <w:rPr>
          <w:rFonts w:ascii="宋体" w:hAnsi="宋体" w:cs="宋体" w:hint="eastAsia"/>
          <w:position w:val="-1"/>
          <w:sz w:val="24"/>
        </w:rPr>
        <w:t>5、“报价文件”应单独密封在第二个信封中，并注明</w:t>
      </w:r>
      <w:proofErr w:type="gramStart"/>
      <w:r>
        <w:rPr>
          <w:rFonts w:ascii="宋体" w:hAnsi="宋体" w:cs="宋体" w:hint="eastAsia"/>
          <w:position w:val="-1"/>
          <w:sz w:val="24"/>
        </w:rPr>
        <w:t>“</w:t>
      </w:r>
      <w:proofErr w:type="gramEnd"/>
      <w:r>
        <w:rPr>
          <w:rFonts w:ascii="宋体" w:hAnsi="宋体" w:cs="宋体" w:hint="eastAsia"/>
          <w:position w:val="-1"/>
          <w:sz w:val="24"/>
        </w:rPr>
        <w:t>投标文件“报价文件”。</w:t>
      </w:r>
    </w:p>
    <w:p w:rsidR="00FA6CDE" w:rsidRDefault="00CA7E5A">
      <w:pPr>
        <w:autoSpaceDE w:val="0"/>
        <w:autoSpaceDN w:val="0"/>
        <w:adjustRightInd w:val="0"/>
        <w:spacing w:line="360" w:lineRule="auto"/>
        <w:ind w:left="100" w:right="263" w:firstLine="480"/>
        <w:jc w:val="left"/>
        <w:rPr>
          <w:rFonts w:ascii="宋体" w:hAnsi="宋体" w:cs="宋体"/>
          <w:sz w:val="24"/>
        </w:rPr>
      </w:pPr>
      <w:r>
        <w:rPr>
          <w:rFonts w:ascii="宋体" w:hAnsi="宋体" w:cs="宋体" w:hint="eastAsia"/>
          <w:position w:val="-1"/>
          <w:sz w:val="24"/>
        </w:rPr>
        <w:t>6、对于发包人向政府部门申报的前期专项工作，设计人应积极配合发包人和前期专项编制单位，同时，设计人应充分考虑到政府部门审批可能导致的时间延误，合理调配好各阶段的设计工作，努力降低所产生的影响，由此可能产生的费用已包含在投标报价中，发包人</w:t>
      </w:r>
      <w:proofErr w:type="gramStart"/>
      <w:r>
        <w:rPr>
          <w:rFonts w:ascii="宋体" w:hAnsi="宋体" w:cs="宋体" w:hint="eastAsia"/>
          <w:position w:val="-1"/>
          <w:sz w:val="24"/>
        </w:rPr>
        <w:t>不</w:t>
      </w:r>
      <w:proofErr w:type="gramEnd"/>
      <w:r>
        <w:rPr>
          <w:rFonts w:ascii="宋体" w:hAnsi="宋体" w:cs="宋体" w:hint="eastAsia"/>
          <w:position w:val="-1"/>
          <w:sz w:val="24"/>
        </w:rPr>
        <w:t>另行支付。</w:t>
      </w:r>
    </w:p>
    <w:p w:rsidR="00FA6CDE" w:rsidRDefault="00FA6CDE">
      <w:pPr>
        <w:autoSpaceDE w:val="0"/>
        <w:autoSpaceDN w:val="0"/>
        <w:adjustRightInd w:val="0"/>
        <w:spacing w:before="10" w:line="360" w:lineRule="auto"/>
        <w:jc w:val="left"/>
        <w:rPr>
          <w:rFonts w:ascii="宋体" w:hAnsi="宋体" w:cs="宋体"/>
          <w:sz w:val="24"/>
        </w:rPr>
      </w:pPr>
    </w:p>
    <w:p w:rsidR="00FA6CDE" w:rsidRDefault="00FA6CDE">
      <w:pPr>
        <w:autoSpaceDE w:val="0"/>
        <w:autoSpaceDN w:val="0"/>
        <w:adjustRightInd w:val="0"/>
        <w:spacing w:line="360" w:lineRule="auto"/>
        <w:jc w:val="left"/>
        <w:rPr>
          <w:rFonts w:ascii="宋体" w:hAnsi="宋体" w:cs="宋体"/>
          <w:sz w:val="24"/>
        </w:rPr>
      </w:pPr>
    </w:p>
    <w:p w:rsidR="00FA6CDE" w:rsidRDefault="00FA6CDE">
      <w:pPr>
        <w:autoSpaceDE w:val="0"/>
        <w:autoSpaceDN w:val="0"/>
        <w:adjustRightInd w:val="0"/>
        <w:spacing w:line="360" w:lineRule="auto"/>
        <w:jc w:val="left"/>
        <w:rPr>
          <w:rFonts w:ascii="宋体" w:hAnsi="宋体" w:cs="宋体"/>
          <w:sz w:val="24"/>
        </w:rPr>
      </w:pPr>
    </w:p>
    <w:p w:rsidR="00FA6CDE" w:rsidRDefault="00FA6CDE">
      <w:pPr>
        <w:autoSpaceDE w:val="0"/>
        <w:autoSpaceDN w:val="0"/>
        <w:adjustRightInd w:val="0"/>
        <w:spacing w:line="360" w:lineRule="auto"/>
        <w:jc w:val="left"/>
        <w:rPr>
          <w:rFonts w:ascii="宋体" w:hAnsi="宋体" w:cs="宋体"/>
          <w:sz w:val="24"/>
        </w:rPr>
      </w:pPr>
    </w:p>
    <w:p w:rsidR="00FA6CDE" w:rsidRDefault="00FA6CDE">
      <w:pPr>
        <w:autoSpaceDE w:val="0"/>
        <w:autoSpaceDN w:val="0"/>
        <w:adjustRightInd w:val="0"/>
        <w:spacing w:line="360" w:lineRule="auto"/>
        <w:jc w:val="left"/>
        <w:rPr>
          <w:rFonts w:ascii="宋体" w:hAnsi="宋体" w:cs="宋体"/>
          <w:sz w:val="24"/>
        </w:rPr>
      </w:pPr>
    </w:p>
    <w:p w:rsidR="00FA6CDE" w:rsidRDefault="00FA6CDE">
      <w:pPr>
        <w:autoSpaceDE w:val="0"/>
        <w:autoSpaceDN w:val="0"/>
        <w:adjustRightInd w:val="0"/>
        <w:spacing w:line="360" w:lineRule="auto"/>
        <w:jc w:val="left"/>
        <w:rPr>
          <w:rFonts w:ascii="宋体" w:hAnsi="宋体" w:cs="宋体"/>
          <w:sz w:val="24"/>
        </w:rPr>
      </w:pPr>
    </w:p>
    <w:p w:rsidR="00FA6CDE" w:rsidRDefault="00FA6CDE">
      <w:pPr>
        <w:autoSpaceDE w:val="0"/>
        <w:autoSpaceDN w:val="0"/>
        <w:adjustRightInd w:val="0"/>
        <w:spacing w:line="360" w:lineRule="auto"/>
        <w:jc w:val="left"/>
        <w:rPr>
          <w:rFonts w:ascii="宋体" w:hAnsi="宋体" w:cs="宋体"/>
          <w:sz w:val="24"/>
        </w:rPr>
      </w:pPr>
    </w:p>
    <w:p w:rsidR="00FA6CDE" w:rsidRDefault="00CA7E5A" w:rsidP="00662913">
      <w:pPr>
        <w:tabs>
          <w:tab w:val="left" w:pos="3280"/>
        </w:tabs>
        <w:autoSpaceDE w:val="0"/>
        <w:autoSpaceDN w:val="0"/>
        <w:adjustRightInd w:val="0"/>
        <w:spacing w:line="439" w:lineRule="exact"/>
        <w:ind w:left="2380" w:firstLine="600"/>
        <w:outlineLvl w:val="0"/>
        <w:rPr>
          <w:rFonts w:ascii="宋体" w:hAnsi="宋体" w:cs="宋体"/>
          <w:sz w:val="30"/>
          <w:szCs w:val="30"/>
        </w:rPr>
      </w:pPr>
      <w:bookmarkStart w:id="479" w:name="_Toc31439"/>
      <w:bookmarkStart w:id="480" w:name="_Toc12165"/>
      <w:r>
        <w:rPr>
          <w:rFonts w:ascii="宋体" w:hAnsi="宋体" w:cs="宋体" w:hint="eastAsia"/>
          <w:position w:val="-1"/>
          <w:sz w:val="30"/>
          <w:szCs w:val="30"/>
        </w:rPr>
        <w:t>（二）</w:t>
      </w:r>
      <w:r>
        <w:rPr>
          <w:rFonts w:ascii="宋体" w:hAnsi="宋体" w:cs="宋体" w:hint="eastAsia"/>
          <w:position w:val="-1"/>
          <w:sz w:val="30"/>
          <w:szCs w:val="30"/>
        </w:rPr>
        <w:tab/>
        <w:t>公路工程勘察工作报价清单表</w:t>
      </w:r>
      <w:bookmarkEnd w:id="479"/>
      <w:bookmarkEnd w:id="480"/>
    </w:p>
    <w:p w:rsidR="00FA6CDE" w:rsidRDefault="00FA6CDE" w:rsidP="00662913">
      <w:pPr>
        <w:autoSpaceDE w:val="0"/>
        <w:autoSpaceDN w:val="0"/>
        <w:adjustRightInd w:val="0"/>
        <w:spacing w:before="7" w:line="100" w:lineRule="exact"/>
        <w:ind w:firstLine="200"/>
        <w:rPr>
          <w:rFonts w:ascii="宋体" w:hAnsi="宋体" w:cs="宋体"/>
          <w:sz w:val="10"/>
          <w:szCs w:val="10"/>
        </w:rPr>
      </w:pPr>
    </w:p>
    <w:p w:rsidR="00FA6CDE" w:rsidRDefault="00CA7E5A" w:rsidP="00DB03DB">
      <w:pPr>
        <w:tabs>
          <w:tab w:val="left" w:pos="640"/>
          <w:tab w:val="left" w:pos="7040"/>
        </w:tabs>
        <w:autoSpaceDE w:val="0"/>
        <w:autoSpaceDN w:val="0"/>
        <w:adjustRightInd w:val="0"/>
        <w:spacing w:line="336" w:lineRule="exact"/>
        <w:ind w:left="120" w:firstLine="480"/>
        <w:jc w:val="right"/>
        <w:rPr>
          <w:rFonts w:ascii="宋体" w:hAnsi="宋体" w:cs="宋体"/>
          <w:szCs w:val="21"/>
        </w:rPr>
      </w:pPr>
      <w:r>
        <w:rPr>
          <w:rFonts w:ascii="宋体" w:hAnsi="宋体" w:cs="宋体" w:hint="eastAsia"/>
          <w:position w:val="-4"/>
          <w:szCs w:val="21"/>
        </w:rPr>
        <w:tab/>
        <w:t>单价：元（人民币）</w:t>
      </w:r>
    </w:p>
    <w:p w:rsidR="00FA6CDE" w:rsidRDefault="00FA6CDE" w:rsidP="00662913">
      <w:pPr>
        <w:autoSpaceDE w:val="0"/>
        <w:autoSpaceDN w:val="0"/>
        <w:adjustRightInd w:val="0"/>
        <w:spacing w:before="4" w:line="30" w:lineRule="exact"/>
        <w:ind w:firstLine="60"/>
        <w:rPr>
          <w:rFonts w:ascii="宋体" w:hAnsi="宋体" w:cs="宋体"/>
          <w:sz w:val="3"/>
          <w:szCs w:val="3"/>
        </w:rPr>
      </w:pPr>
    </w:p>
    <w:tbl>
      <w:tblPr>
        <w:tblW w:w="9649" w:type="dxa"/>
        <w:tblInd w:w="108" w:type="dxa"/>
        <w:tblLayout w:type="fixed"/>
        <w:tblCellMar>
          <w:left w:w="0" w:type="dxa"/>
          <w:right w:w="0" w:type="dxa"/>
        </w:tblCellMar>
        <w:tblLook w:val="04A0" w:firstRow="1" w:lastRow="0" w:firstColumn="1" w:lastColumn="0" w:noHBand="0" w:noVBand="1"/>
      </w:tblPr>
      <w:tblGrid>
        <w:gridCol w:w="1056"/>
        <w:gridCol w:w="2228"/>
        <w:gridCol w:w="1012"/>
        <w:gridCol w:w="1335"/>
        <w:gridCol w:w="1294"/>
        <w:gridCol w:w="1362"/>
        <w:gridCol w:w="1362"/>
      </w:tblGrid>
      <w:tr w:rsidR="00FA6CDE">
        <w:trPr>
          <w:trHeight w:hRule="exact" w:val="695"/>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CA7E5A">
            <w:pPr>
              <w:autoSpaceDE w:val="0"/>
              <w:autoSpaceDN w:val="0"/>
              <w:adjustRightInd w:val="0"/>
              <w:spacing w:before="66"/>
              <w:ind w:left="9" w:hangingChars="5" w:hanging="9"/>
              <w:jc w:val="center"/>
              <w:rPr>
                <w:rFonts w:ascii="宋体" w:hAnsi="宋体" w:cs="宋体"/>
                <w:sz w:val="18"/>
                <w:szCs w:val="18"/>
              </w:rPr>
            </w:pPr>
            <w:r>
              <w:rPr>
                <w:rFonts w:ascii="宋体" w:hAnsi="宋体" w:cs="宋体" w:hint="eastAsia"/>
                <w:sz w:val="18"/>
                <w:szCs w:val="18"/>
              </w:rPr>
              <w:t>序号</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66"/>
              <w:ind w:rightChars="-58" w:right="-122" w:firstLine="360"/>
              <w:jc w:val="center"/>
              <w:rPr>
                <w:rFonts w:ascii="宋体" w:hAnsi="宋体" w:cs="宋体"/>
                <w:sz w:val="18"/>
                <w:szCs w:val="18"/>
              </w:rPr>
            </w:pPr>
            <w:r>
              <w:rPr>
                <w:rFonts w:ascii="宋体" w:hAnsi="宋体" w:cs="宋体" w:hint="eastAsia"/>
                <w:sz w:val="18"/>
                <w:szCs w:val="18"/>
              </w:rPr>
              <w:t>项目名称</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pPr>
              <w:autoSpaceDE w:val="0"/>
              <w:autoSpaceDN w:val="0"/>
              <w:adjustRightInd w:val="0"/>
              <w:spacing w:before="66"/>
              <w:ind w:left="14" w:hangingChars="8" w:hanging="14"/>
              <w:jc w:val="center"/>
              <w:rPr>
                <w:rFonts w:ascii="宋体" w:hAnsi="宋体" w:cs="宋体"/>
                <w:sz w:val="18"/>
                <w:szCs w:val="18"/>
              </w:rPr>
            </w:pPr>
            <w:r>
              <w:rPr>
                <w:rFonts w:ascii="宋体" w:hAnsi="宋体" w:cs="宋体" w:hint="eastAsia"/>
                <w:sz w:val="18"/>
                <w:szCs w:val="18"/>
              </w:rPr>
              <w:t>计量单位</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spacing w:before="66"/>
              <w:ind w:left="273" w:firstLine="360"/>
              <w:jc w:val="center"/>
              <w:rPr>
                <w:rFonts w:ascii="宋体" w:hAnsi="宋体" w:cs="宋体"/>
                <w:sz w:val="18"/>
                <w:szCs w:val="18"/>
              </w:rPr>
            </w:pPr>
            <w:r>
              <w:rPr>
                <w:rFonts w:ascii="宋体" w:hAnsi="宋体" w:cs="宋体" w:hint="eastAsia"/>
                <w:sz w:val="18"/>
                <w:szCs w:val="18"/>
              </w:rPr>
              <w:t>实物工</w:t>
            </w:r>
            <w:r>
              <w:rPr>
                <w:rFonts w:ascii="宋体" w:hAnsi="宋体" w:cs="宋体" w:hint="eastAsia"/>
                <w:spacing w:val="-1"/>
                <w:sz w:val="18"/>
                <w:szCs w:val="18"/>
              </w:rPr>
              <w:t>作</w:t>
            </w:r>
            <w:r>
              <w:rPr>
                <w:rFonts w:ascii="宋体" w:hAnsi="宋体" w:cs="宋体" w:hint="eastAsia"/>
                <w:sz w:val="18"/>
                <w:szCs w:val="18"/>
              </w:rPr>
              <w:t>量</w:t>
            </w: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spacing w:before="66"/>
              <w:ind w:left="373" w:firstLine="360"/>
              <w:jc w:val="center"/>
              <w:rPr>
                <w:rFonts w:ascii="宋体" w:hAnsi="宋体" w:cs="宋体"/>
                <w:sz w:val="18"/>
                <w:szCs w:val="18"/>
              </w:rPr>
            </w:pPr>
            <w:r>
              <w:rPr>
                <w:rFonts w:ascii="宋体" w:hAnsi="宋体" w:cs="宋体" w:hint="eastAsia"/>
                <w:sz w:val="18"/>
                <w:szCs w:val="18"/>
              </w:rPr>
              <w:t>单价金额</w:t>
            </w: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spacing w:before="66"/>
              <w:ind w:left="354" w:firstLine="360"/>
              <w:jc w:val="center"/>
              <w:rPr>
                <w:rFonts w:ascii="宋体" w:hAnsi="宋体" w:cs="宋体"/>
                <w:sz w:val="18"/>
                <w:szCs w:val="18"/>
              </w:rPr>
            </w:pPr>
            <w:r>
              <w:rPr>
                <w:rFonts w:ascii="宋体" w:hAnsi="宋体" w:cs="宋体" w:hint="eastAsia"/>
                <w:sz w:val="18"/>
                <w:szCs w:val="18"/>
              </w:rPr>
              <w:t>合</w:t>
            </w:r>
            <w:proofErr w:type="gramStart"/>
            <w:r>
              <w:rPr>
                <w:rFonts w:ascii="宋体" w:hAnsi="宋体" w:cs="宋体" w:hint="eastAsia"/>
                <w:sz w:val="18"/>
                <w:szCs w:val="18"/>
              </w:rPr>
              <w:t>价金额</w:t>
            </w:r>
            <w:proofErr w:type="gramEnd"/>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spacing w:before="66"/>
              <w:ind w:left="354" w:firstLine="360"/>
              <w:jc w:val="center"/>
              <w:rPr>
                <w:rFonts w:ascii="宋体" w:hAnsi="宋体" w:cs="宋体"/>
                <w:sz w:val="18"/>
                <w:szCs w:val="18"/>
              </w:rPr>
            </w:pPr>
            <w:r>
              <w:rPr>
                <w:rFonts w:ascii="宋体" w:hAnsi="宋体" w:cs="宋体" w:hint="eastAsia"/>
                <w:sz w:val="18"/>
                <w:szCs w:val="18"/>
              </w:rPr>
              <w:t>说明</w:t>
            </w:r>
          </w:p>
        </w:tc>
      </w:tr>
      <w:tr w:rsidR="00FA6CDE">
        <w:trPr>
          <w:trHeight w:hRule="exact" w:val="439"/>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CA7E5A">
            <w:pPr>
              <w:autoSpaceDE w:val="0"/>
              <w:autoSpaceDN w:val="0"/>
              <w:adjustRightInd w:val="0"/>
              <w:ind w:left="9" w:right="349" w:hangingChars="5" w:hanging="9"/>
              <w:jc w:val="center"/>
              <w:rPr>
                <w:rFonts w:ascii="宋体" w:hAnsi="宋体" w:cs="宋体"/>
                <w:sz w:val="18"/>
                <w:szCs w:val="18"/>
              </w:rPr>
            </w:pPr>
            <w:r>
              <w:rPr>
                <w:rFonts w:ascii="宋体" w:hAnsi="宋体" w:cs="宋体" w:hint="eastAsia"/>
                <w:b/>
                <w:bCs/>
                <w:sz w:val="18"/>
                <w:szCs w:val="18"/>
              </w:rPr>
              <w:t>1</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4"/>
              <w:jc w:val="center"/>
              <w:rPr>
                <w:rFonts w:ascii="宋体" w:hAnsi="宋体" w:cs="宋体"/>
                <w:sz w:val="18"/>
                <w:szCs w:val="18"/>
              </w:rPr>
            </w:pPr>
            <w:r>
              <w:rPr>
                <w:rFonts w:ascii="宋体" w:hAnsi="宋体" w:cs="宋体" w:hint="eastAsia"/>
                <w:spacing w:val="1"/>
                <w:sz w:val="18"/>
                <w:szCs w:val="18"/>
              </w:rPr>
              <w:t>控</w:t>
            </w:r>
            <w:r>
              <w:rPr>
                <w:rFonts w:ascii="宋体" w:hAnsi="宋体" w:cs="宋体" w:hint="eastAsia"/>
                <w:sz w:val="18"/>
                <w:szCs w:val="18"/>
              </w:rPr>
              <w:t>制测量</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14" w:hangingChars="8" w:hanging="14"/>
              <w:jc w:val="center"/>
              <w:rPr>
                <w:rFonts w:ascii="宋体" w:hAnsi="宋体" w:cs="宋体"/>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1"/>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2"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-1</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6"/>
              <w:ind w:rightChars="-58" w:right="-122" w:firstLine="360"/>
              <w:jc w:val="center"/>
              <w:rPr>
                <w:rFonts w:ascii="宋体" w:hAnsi="宋体" w:cs="宋体"/>
                <w:sz w:val="18"/>
                <w:szCs w:val="18"/>
              </w:rPr>
            </w:pPr>
            <w:r>
              <w:rPr>
                <w:rFonts w:ascii="宋体" w:hAnsi="宋体" w:cs="宋体" w:hint="eastAsia"/>
                <w:sz w:val="18"/>
                <w:szCs w:val="18"/>
              </w:rPr>
              <w:t>一级</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2" w:line="190" w:lineRule="exact"/>
              <w:ind w:left="14" w:hangingChars="8" w:hanging="14"/>
              <w:jc w:val="center"/>
              <w:rPr>
                <w:rFonts w:ascii="宋体" w:hAnsi="宋体" w:cs="宋体"/>
                <w:sz w:val="18"/>
                <w:szCs w:val="18"/>
              </w:rPr>
            </w:pPr>
          </w:p>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km</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39"/>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-2</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0"/>
              <w:jc w:val="center"/>
              <w:rPr>
                <w:rFonts w:ascii="宋体" w:hAnsi="宋体" w:cs="宋体"/>
                <w:sz w:val="18"/>
                <w:szCs w:val="18"/>
              </w:rPr>
            </w:pPr>
            <w:r>
              <w:rPr>
                <w:rFonts w:ascii="宋体" w:hAnsi="宋体" w:cs="宋体" w:hint="eastAsia"/>
                <w:sz w:val="18"/>
                <w:szCs w:val="18"/>
              </w:rPr>
              <w:t>二级</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14" w:hangingChars="8" w:hanging="14"/>
              <w:jc w:val="center"/>
              <w:rPr>
                <w:rFonts w:ascii="宋体" w:hAnsi="宋体" w:cs="宋体"/>
                <w:sz w:val="18"/>
                <w:szCs w:val="18"/>
              </w:rPr>
            </w:pPr>
          </w:p>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km</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1"/>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-3</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6"/>
              <w:ind w:rightChars="-58" w:right="-122" w:firstLine="360"/>
              <w:jc w:val="center"/>
              <w:rPr>
                <w:rFonts w:ascii="宋体" w:hAnsi="宋体" w:cs="宋体"/>
                <w:sz w:val="18"/>
                <w:szCs w:val="18"/>
              </w:rPr>
            </w:pPr>
            <w:r>
              <w:rPr>
                <w:rFonts w:ascii="宋体" w:hAnsi="宋体" w:cs="宋体" w:hint="eastAsia"/>
                <w:sz w:val="18"/>
                <w:szCs w:val="18"/>
              </w:rPr>
              <w:t>二等</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90" w:lineRule="exact"/>
              <w:ind w:left="14" w:hangingChars="8" w:hanging="14"/>
              <w:jc w:val="center"/>
              <w:rPr>
                <w:rFonts w:ascii="宋体" w:hAnsi="宋体" w:cs="宋体"/>
                <w:sz w:val="18"/>
                <w:szCs w:val="18"/>
              </w:rPr>
            </w:pPr>
          </w:p>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km</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39"/>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-4</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0"/>
              <w:jc w:val="center"/>
              <w:rPr>
                <w:rFonts w:ascii="宋体" w:hAnsi="宋体" w:cs="宋体"/>
                <w:sz w:val="18"/>
                <w:szCs w:val="18"/>
              </w:rPr>
            </w:pPr>
            <w:r>
              <w:rPr>
                <w:rFonts w:ascii="宋体" w:hAnsi="宋体" w:cs="宋体" w:hint="eastAsia"/>
                <w:sz w:val="18"/>
                <w:szCs w:val="18"/>
              </w:rPr>
              <w:t>三等</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14" w:hangingChars="8" w:hanging="14"/>
              <w:jc w:val="center"/>
              <w:rPr>
                <w:rFonts w:ascii="宋体" w:hAnsi="宋体" w:cs="宋体"/>
                <w:sz w:val="18"/>
                <w:szCs w:val="18"/>
              </w:rPr>
            </w:pPr>
          </w:p>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km</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1"/>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-5</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6"/>
              <w:ind w:rightChars="-58" w:right="-122" w:firstLine="360"/>
              <w:jc w:val="center"/>
              <w:rPr>
                <w:rFonts w:ascii="宋体" w:hAnsi="宋体" w:cs="宋体"/>
                <w:sz w:val="18"/>
                <w:szCs w:val="18"/>
              </w:rPr>
            </w:pPr>
            <w:r>
              <w:rPr>
                <w:rFonts w:ascii="宋体" w:hAnsi="宋体" w:cs="宋体" w:hint="eastAsia"/>
                <w:sz w:val="18"/>
                <w:szCs w:val="18"/>
              </w:rPr>
              <w:t>四等</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90" w:lineRule="exact"/>
              <w:ind w:left="14" w:hangingChars="8" w:hanging="14"/>
              <w:jc w:val="center"/>
              <w:rPr>
                <w:rFonts w:ascii="宋体" w:hAnsi="宋体" w:cs="宋体"/>
                <w:sz w:val="18"/>
                <w:szCs w:val="18"/>
              </w:rPr>
            </w:pPr>
          </w:p>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km</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39"/>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9" w:hangingChars="5" w:hanging="9"/>
              <w:jc w:val="center"/>
              <w:rPr>
                <w:rFonts w:ascii="宋体" w:hAnsi="宋体" w:cs="宋体"/>
                <w:sz w:val="18"/>
                <w:szCs w:val="18"/>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CF3F8E">
            <w:pPr>
              <w:autoSpaceDE w:val="0"/>
              <w:autoSpaceDN w:val="0"/>
              <w:adjustRightInd w:val="0"/>
              <w:spacing w:before="1" w:line="180" w:lineRule="exact"/>
              <w:ind w:rightChars="-58" w:right="-122" w:firstLine="360"/>
              <w:jc w:val="center"/>
              <w:rPr>
                <w:rFonts w:ascii="宋体" w:hAnsi="宋体" w:cs="宋体"/>
                <w:sz w:val="18"/>
                <w:szCs w:val="18"/>
              </w:rPr>
            </w:pPr>
          </w:p>
          <w:p w:rsidR="00FA6CDE" w:rsidRDefault="00CA7E5A" w:rsidP="00CF3F8E">
            <w:pPr>
              <w:autoSpaceDE w:val="0"/>
              <w:autoSpaceDN w:val="0"/>
              <w:adjustRightInd w:val="0"/>
              <w:ind w:rightChars="-58" w:right="-122" w:firstLine="360"/>
              <w:jc w:val="center"/>
              <w:rPr>
                <w:rFonts w:ascii="宋体" w:hAnsi="宋体" w:cs="宋体"/>
                <w:sz w:val="18"/>
                <w:szCs w:val="18"/>
              </w:rPr>
            </w:pPr>
            <w:r>
              <w:rPr>
                <w:rFonts w:ascii="宋体" w:hAnsi="宋体" w:cs="宋体" w:hint="eastAsia"/>
                <w:sz w:val="18"/>
                <w:szCs w:val="18"/>
              </w:rPr>
              <w:t>…</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14" w:hangingChars="8" w:hanging="14"/>
              <w:jc w:val="center"/>
              <w:rPr>
                <w:rFonts w:ascii="宋体" w:hAnsi="宋体" w:cs="宋体"/>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96"/>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CA7E5A">
            <w:pPr>
              <w:autoSpaceDE w:val="0"/>
              <w:autoSpaceDN w:val="0"/>
              <w:adjustRightInd w:val="0"/>
              <w:ind w:left="9" w:right="349" w:hangingChars="5" w:hanging="9"/>
              <w:jc w:val="center"/>
              <w:rPr>
                <w:rFonts w:ascii="宋体" w:hAnsi="宋体" w:cs="宋体"/>
                <w:sz w:val="18"/>
                <w:szCs w:val="18"/>
              </w:rPr>
            </w:pPr>
            <w:r>
              <w:rPr>
                <w:rFonts w:ascii="宋体" w:hAnsi="宋体" w:cs="宋体" w:hint="eastAsia"/>
                <w:b/>
                <w:bCs/>
                <w:sz w:val="18"/>
                <w:szCs w:val="18"/>
              </w:rPr>
              <w:t>2</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CF3F8E">
            <w:pPr>
              <w:autoSpaceDE w:val="0"/>
              <w:autoSpaceDN w:val="0"/>
              <w:adjustRightInd w:val="0"/>
              <w:spacing w:before="4" w:line="130" w:lineRule="exact"/>
              <w:ind w:rightChars="-58" w:right="-122" w:firstLine="360"/>
              <w:jc w:val="center"/>
              <w:rPr>
                <w:rFonts w:ascii="宋体" w:hAnsi="宋体" w:cs="宋体"/>
                <w:sz w:val="18"/>
                <w:szCs w:val="18"/>
              </w:rPr>
            </w:pPr>
          </w:p>
          <w:p w:rsidR="00FA6CDE" w:rsidRDefault="00CA7E5A" w:rsidP="00CF3F8E">
            <w:pPr>
              <w:autoSpaceDE w:val="0"/>
              <w:autoSpaceDN w:val="0"/>
              <w:adjustRightInd w:val="0"/>
              <w:ind w:rightChars="-58" w:right="-122" w:firstLine="360"/>
              <w:jc w:val="center"/>
              <w:rPr>
                <w:rFonts w:ascii="宋体" w:hAnsi="宋体" w:cs="宋体"/>
                <w:sz w:val="18"/>
                <w:szCs w:val="18"/>
              </w:rPr>
            </w:pPr>
            <w:r>
              <w:rPr>
                <w:rFonts w:ascii="宋体" w:hAnsi="宋体" w:cs="宋体" w:hint="eastAsia"/>
                <w:sz w:val="18"/>
                <w:szCs w:val="18"/>
              </w:rPr>
              <w:t>地形图测</w:t>
            </w:r>
            <w:r>
              <w:rPr>
                <w:rFonts w:ascii="宋体" w:hAnsi="宋体" w:cs="宋体" w:hint="eastAsia"/>
                <w:spacing w:val="1"/>
                <w:sz w:val="18"/>
                <w:szCs w:val="18"/>
              </w:rPr>
              <w:t>绘</w:t>
            </w:r>
            <w:r>
              <w:rPr>
                <w:rFonts w:ascii="宋体" w:hAnsi="宋体" w:cs="宋体" w:hint="eastAsia"/>
                <w:sz w:val="18"/>
                <w:szCs w:val="18"/>
              </w:rPr>
              <w:t>（陆</w:t>
            </w:r>
            <w:r>
              <w:rPr>
                <w:rFonts w:ascii="宋体" w:hAnsi="宋体" w:cs="宋体" w:hint="eastAsia"/>
                <w:spacing w:val="1"/>
                <w:sz w:val="18"/>
                <w:szCs w:val="18"/>
              </w:rPr>
              <w:t>地</w:t>
            </w:r>
            <w:r>
              <w:rPr>
                <w:rFonts w:ascii="宋体" w:hAnsi="宋体" w:cs="宋体" w:hint="eastAsia"/>
                <w:sz w:val="18"/>
                <w:szCs w:val="18"/>
              </w:rPr>
              <w:t>）</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14" w:hangingChars="8" w:hanging="14"/>
              <w:jc w:val="center"/>
              <w:rPr>
                <w:rFonts w:ascii="宋体" w:hAnsi="宋体" w:cs="宋体"/>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4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-1</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500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-2</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4"/>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1000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4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-3</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2000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-4</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4"/>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50000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41"/>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-5</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10000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9" w:hangingChars="5" w:hanging="9"/>
              <w:jc w:val="center"/>
              <w:rPr>
                <w:rFonts w:ascii="宋体" w:hAnsi="宋体" w:cs="宋体"/>
                <w:sz w:val="18"/>
                <w:szCs w:val="18"/>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CF3F8E">
            <w:pPr>
              <w:autoSpaceDE w:val="0"/>
              <w:autoSpaceDN w:val="0"/>
              <w:adjustRightInd w:val="0"/>
              <w:spacing w:line="190" w:lineRule="exact"/>
              <w:ind w:rightChars="-58" w:right="-122" w:firstLine="360"/>
              <w:jc w:val="center"/>
              <w:rPr>
                <w:rFonts w:ascii="宋体" w:hAnsi="宋体" w:cs="宋体"/>
                <w:sz w:val="18"/>
                <w:szCs w:val="18"/>
              </w:rPr>
            </w:pPr>
          </w:p>
          <w:p w:rsidR="00FA6CDE" w:rsidRDefault="00CA7E5A" w:rsidP="00CF3F8E">
            <w:pPr>
              <w:autoSpaceDE w:val="0"/>
              <w:autoSpaceDN w:val="0"/>
              <w:adjustRightInd w:val="0"/>
              <w:ind w:rightChars="-58" w:right="-122" w:firstLine="360"/>
              <w:jc w:val="center"/>
              <w:rPr>
                <w:rFonts w:ascii="宋体" w:hAnsi="宋体" w:cs="宋体"/>
                <w:sz w:val="18"/>
                <w:szCs w:val="18"/>
              </w:rPr>
            </w:pPr>
            <w:r>
              <w:rPr>
                <w:rFonts w:ascii="宋体" w:hAnsi="宋体" w:cs="宋体" w:hint="eastAsia"/>
                <w:sz w:val="18"/>
                <w:szCs w:val="18"/>
              </w:rPr>
              <w:t>…</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14" w:hangingChars="8" w:hanging="14"/>
              <w:jc w:val="center"/>
              <w:rPr>
                <w:rFonts w:ascii="宋体" w:hAnsi="宋体" w:cs="宋体"/>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15"/>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CA7E5A">
            <w:pPr>
              <w:autoSpaceDE w:val="0"/>
              <w:autoSpaceDN w:val="0"/>
              <w:adjustRightInd w:val="0"/>
              <w:spacing w:before="86"/>
              <w:ind w:left="9" w:right="349" w:hangingChars="5" w:hanging="9"/>
              <w:jc w:val="center"/>
              <w:rPr>
                <w:rFonts w:ascii="宋体" w:hAnsi="宋体" w:cs="宋体"/>
                <w:sz w:val="18"/>
                <w:szCs w:val="18"/>
              </w:rPr>
            </w:pPr>
            <w:r>
              <w:rPr>
                <w:rFonts w:ascii="宋体" w:hAnsi="宋体" w:cs="宋体" w:hint="eastAsia"/>
                <w:b/>
                <w:bCs/>
                <w:sz w:val="18"/>
                <w:szCs w:val="18"/>
              </w:rPr>
              <w:t>3</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line="328" w:lineRule="exact"/>
              <w:ind w:rightChars="-58" w:right="-122" w:firstLine="364"/>
              <w:jc w:val="center"/>
              <w:rPr>
                <w:rFonts w:ascii="宋体" w:hAnsi="宋体" w:cs="宋体"/>
                <w:sz w:val="18"/>
                <w:szCs w:val="18"/>
              </w:rPr>
            </w:pPr>
            <w:r>
              <w:rPr>
                <w:rFonts w:ascii="宋体" w:hAnsi="宋体" w:cs="宋体" w:hint="eastAsia"/>
                <w:spacing w:val="1"/>
                <w:position w:val="-1"/>
                <w:sz w:val="18"/>
                <w:szCs w:val="18"/>
              </w:rPr>
              <w:t>水</w:t>
            </w:r>
            <w:r>
              <w:rPr>
                <w:rFonts w:ascii="宋体" w:hAnsi="宋体" w:cs="宋体" w:hint="eastAsia"/>
                <w:position w:val="-1"/>
                <w:sz w:val="18"/>
                <w:szCs w:val="18"/>
              </w:rPr>
              <w:t>下地形图</w:t>
            </w:r>
            <w:r>
              <w:rPr>
                <w:rFonts w:ascii="宋体" w:hAnsi="宋体" w:cs="宋体" w:hint="eastAsia"/>
                <w:spacing w:val="1"/>
                <w:position w:val="-1"/>
                <w:sz w:val="18"/>
                <w:szCs w:val="18"/>
              </w:rPr>
              <w:t>测</w:t>
            </w:r>
            <w:r>
              <w:rPr>
                <w:rFonts w:ascii="宋体" w:hAnsi="宋体" w:cs="宋体" w:hint="eastAsia"/>
                <w:position w:val="-1"/>
                <w:sz w:val="18"/>
                <w:szCs w:val="18"/>
              </w:rPr>
              <w:t>绘</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14" w:hangingChars="8" w:hanging="14"/>
              <w:jc w:val="center"/>
              <w:rPr>
                <w:rFonts w:ascii="宋体" w:hAnsi="宋体" w:cs="宋体"/>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-1</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4"/>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200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4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-2</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500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-3</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4"/>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1000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4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-4</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2000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9" w:hangingChars="5" w:hanging="9"/>
              <w:jc w:val="center"/>
              <w:rPr>
                <w:rFonts w:ascii="宋体" w:hAnsi="宋体" w:cs="宋体"/>
                <w:sz w:val="18"/>
                <w:szCs w:val="18"/>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CF3F8E">
            <w:pPr>
              <w:autoSpaceDE w:val="0"/>
              <w:autoSpaceDN w:val="0"/>
              <w:adjustRightInd w:val="0"/>
              <w:spacing w:line="190" w:lineRule="exact"/>
              <w:ind w:rightChars="-58" w:right="-122" w:firstLine="360"/>
              <w:jc w:val="center"/>
              <w:rPr>
                <w:rFonts w:ascii="宋体" w:hAnsi="宋体" w:cs="宋体"/>
                <w:sz w:val="18"/>
                <w:szCs w:val="18"/>
              </w:rPr>
            </w:pPr>
          </w:p>
          <w:p w:rsidR="00FA6CDE" w:rsidRDefault="00CA7E5A" w:rsidP="00CF3F8E">
            <w:pPr>
              <w:autoSpaceDE w:val="0"/>
              <w:autoSpaceDN w:val="0"/>
              <w:adjustRightInd w:val="0"/>
              <w:ind w:rightChars="-58" w:right="-122" w:firstLine="360"/>
              <w:jc w:val="center"/>
              <w:rPr>
                <w:rFonts w:ascii="宋体" w:hAnsi="宋体" w:cs="宋体"/>
                <w:sz w:val="18"/>
                <w:szCs w:val="18"/>
              </w:rPr>
            </w:pPr>
            <w:r>
              <w:rPr>
                <w:rFonts w:ascii="宋体" w:hAnsi="宋体" w:cs="宋体" w:hint="eastAsia"/>
                <w:sz w:val="18"/>
                <w:szCs w:val="18"/>
              </w:rPr>
              <w:t>…</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14" w:hangingChars="8" w:hanging="14"/>
              <w:jc w:val="center"/>
              <w:rPr>
                <w:rFonts w:ascii="宋体" w:hAnsi="宋体" w:cs="宋体"/>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4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CA7E5A">
            <w:pPr>
              <w:autoSpaceDE w:val="0"/>
              <w:autoSpaceDN w:val="0"/>
              <w:adjustRightInd w:val="0"/>
              <w:spacing w:before="99"/>
              <w:ind w:left="9" w:right="349" w:hangingChars="5" w:hanging="9"/>
              <w:jc w:val="center"/>
              <w:rPr>
                <w:rFonts w:ascii="宋体" w:hAnsi="宋体" w:cs="宋体"/>
                <w:sz w:val="18"/>
                <w:szCs w:val="18"/>
              </w:rPr>
            </w:pPr>
            <w:r>
              <w:rPr>
                <w:rFonts w:ascii="宋体" w:hAnsi="宋体" w:cs="宋体" w:hint="eastAsia"/>
                <w:b/>
                <w:bCs/>
                <w:sz w:val="18"/>
                <w:szCs w:val="18"/>
              </w:rPr>
              <w:t>4</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line="341" w:lineRule="exact"/>
              <w:ind w:rightChars="-58" w:right="-122" w:firstLine="364"/>
              <w:jc w:val="center"/>
              <w:rPr>
                <w:rFonts w:ascii="宋体" w:hAnsi="宋体" w:cs="宋体"/>
                <w:sz w:val="18"/>
                <w:szCs w:val="18"/>
              </w:rPr>
            </w:pPr>
            <w:r>
              <w:rPr>
                <w:rFonts w:ascii="宋体" w:hAnsi="宋体" w:cs="宋体" w:hint="eastAsia"/>
                <w:spacing w:val="1"/>
                <w:position w:val="-1"/>
                <w:sz w:val="18"/>
                <w:szCs w:val="18"/>
              </w:rPr>
              <w:t>航</w:t>
            </w:r>
            <w:r>
              <w:rPr>
                <w:rFonts w:ascii="宋体" w:hAnsi="宋体" w:cs="宋体" w:hint="eastAsia"/>
                <w:position w:val="-1"/>
                <w:sz w:val="18"/>
                <w:szCs w:val="18"/>
              </w:rPr>
              <w:t>空测绘</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14" w:hangingChars="8" w:hanging="14"/>
              <w:jc w:val="center"/>
              <w:rPr>
                <w:rFonts w:ascii="宋体" w:hAnsi="宋体" w:cs="宋体"/>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-1</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4"/>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500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4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before="1"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-2</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75"/>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1000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60"/>
        </w:trPr>
        <w:tc>
          <w:tcPr>
            <w:tcW w:w="1056"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spacing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15" w:hangingChars="5" w:hanging="9"/>
              <w:jc w:val="center"/>
              <w:rPr>
                <w:rFonts w:ascii="宋体" w:hAnsi="宋体" w:cs="宋体"/>
                <w:sz w:val="18"/>
                <w:szCs w:val="18"/>
              </w:rPr>
            </w:pPr>
            <w:r>
              <w:rPr>
                <w:rFonts w:ascii="宋体" w:hAnsi="宋体" w:cs="宋体" w:hint="eastAsia"/>
                <w:sz w:val="18"/>
                <w:szCs w:val="18"/>
              </w:rPr>
              <w:t>-3</w:t>
            </w: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CF3F8E">
            <w:pPr>
              <w:autoSpaceDE w:val="0"/>
              <w:autoSpaceDN w:val="0"/>
              <w:adjustRightInd w:val="0"/>
              <w:spacing w:before="84"/>
              <w:ind w:rightChars="-58" w:right="-122" w:firstLine="364"/>
              <w:jc w:val="center"/>
              <w:rPr>
                <w:rFonts w:ascii="宋体" w:hAnsi="宋体" w:cs="宋体"/>
                <w:sz w:val="18"/>
                <w:szCs w:val="18"/>
              </w:rPr>
            </w:pPr>
            <w:r>
              <w:rPr>
                <w:rFonts w:ascii="宋体" w:hAnsi="宋体" w:cs="宋体" w:hint="eastAsia"/>
                <w:spacing w:val="1"/>
                <w:sz w:val="18"/>
                <w:szCs w:val="18"/>
              </w:rPr>
              <w:t>1</w:t>
            </w:r>
            <w:r>
              <w:rPr>
                <w:rFonts w:ascii="宋体" w:hAnsi="宋体" w:cs="宋体" w:hint="eastAsia"/>
                <w:spacing w:val="-1"/>
                <w:sz w:val="18"/>
                <w:szCs w:val="18"/>
              </w:rPr>
              <w:t>：</w:t>
            </w:r>
            <w:r>
              <w:rPr>
                <w:rFonts w:ascii="宋体" w:hAnsi="宋体" w:cs="宋体" w:hint="eastAsia"/>
                <w:sz w:val="18"/>
                <w:szCs w:val="18"/>
              </w:rPr>
              <w:t>2000</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CA7E5A" w:rsidP="00DF359A">
            <w:pPr>
              <w:autoSpaceDE w:val="0"/>
              <w:autoSpaceDN w:val="0"/>
              <w:adjustRightInd w:val="0"/>
              <w:ind w:left="15" w:hangingChars="8" w:hanging="15"/>
              <w:jc w:val="center"/>
              <w:rPr>
                <w:rFonts w:ascii="宋体" w:hAnsi="宋体" w:cs="宋体"/>
                <w:sz w:val="18"/>
                <w:szCs w:val="18"/>
              </w:rPr>
            </w:pPr>
            <w:r>
              <w:rPr>
                <w:rFonts w:ascii="宋体" w:hAnsi="宋体" w:cs="宋体" w:hint="eastAsia"/>
                <w:spacing w:val="1"/>
                <w:sz w:val="18"/>
                <w:szCs w:val="18"/>
              </w:rPr>
              <w:t>K</w:t>
            </w:r>
            <w:r>
              <w:rPr>
                <w:rFonts w:ascii="宋体" w:hAnsi="宋体" w:cs="宋体" w:hint="eastAsia"/>
                <w:spacing w:val="-2"/>
                <w:sz w:val="18"/>
                <w:szCs w:val="18"/>
              </w:rPr>
              <w:t>m</w:t>
            </w:r>
            <w:r>
              <w:rPr>
                <w:rFonts w:ascii="宋体" w:hAnsi="宋体" w:cs="宋体" w:hint="eastAsia"/>
                <w:position w:val="9"/>
                <w:sz w:val="18"/>
                <w:szCs w:val="18"/>
              </w:rPr>
              <w:t>2</w:t>
            </w: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450"/>
        </w:trPr>
        <w:tc>
          <w:tcPr>
            <w:tcW w:w="1056"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page" w:tblpXSpec="inside" w:tblpY="417"/>
              <w:tblOverlap w:val="never"/>
              <w:tblW w:w="8761" w:type="dxa"/>
              <w:tblLayout w:type="fixed"/>
              <w:tblCellMar>
                <w:left w:w="0" w:type="dxa"/>
                <w:right w:w="0" w:type="dxa"/>
              </w:tblCellMar>
              <w:tblLook w:val="04A0" w:firstRow="1" w:lastRow="0" w:firstColumn="1" w:lastColumn="0" w:noHBand="0" w:noVBand="1"/>
            </w:tblPr>
            <w:tblGrid>
              <w:gridCol w:w="1480"/>
              <w:gridCol w:w="1787"/>
              <w:gridCol w:w="1134"/>
              <w:gridCol w:w="1459"/>
              <w:gridCol w:w="1461"/>
              <w:gridCol w:w="1440"/>
            </w:tblGrid>
            <w:tr w:rsidR="00FA6CDE">
              <w:trPr>
                <w:trHeight w:hRule="exact" w:val="439"/>
              </w:trPr>
              <w:tc>
                <w:tcPr>
                  <w:tcW w:w="14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spacing w:before="1" w:line="170" w:lineRule="exact"/>
                    <w:ind w:left="9" w:hangingChars="5" w:hanging="9"/>
                    <w:jc w:val="center"/>
                    <w:rPr>
                      <w:rFonts w:ascii="宋体" w:hAnsi="宋体" w:cs="宋体"/>
                      <w:sz w:val="18"/>
                      <w:szCs w:val="18"/>
                    </w:rPr>
                  </w:pPr>
                </w:p>
                <w:p w:rsidR="00FA6CDE" w:rsidRDefault="00CA7E5A">
                  <w:pPr>
                    <w:autoSpaceDE w:val="0"/>
                    <w:autoSpaceDN w:val="0"/>
                    <w:adjustRightInd w:val="0"/>
                    <w:ind w:left="9" w:right="589" w:hangingChars="5" w:hanging="9"/>
                    <w:jc w:val="center"/>
                    <w:rPr>
                      <w:rFonts w:ascii="宋体" w:hAnsi="宋体" w:cs="宋体"/>
                      <w:sz w:val="18"/>
                      <w:szCs w:val="18"/>
                    </w:rPr>
                  </w:pPr>
                  <w:r>
                    <w:rPr>
                      <w:rFonts w:ascii="宋体" w:hAnsi="宋体" w:cs="宋体" w:hint="eastAsia"/>
                      <w:b/>
                      <w:bCs/>
                      <w:sz w:val="18"/>
                      <w:szCs w:val="18"/>
                    </w:rPr>
                    <w:t>5</w:t>
                  </w:r>
                </w:p>
              </w:tc>
              <w:tc>
                <w:tcPr>
                  <w:tcW w:w="1787" w:type="dxa"/>
                  <w:tcBorders>
                    <w:top w:val="single" w:sz="4" w:space="0" w:color="000000"/>
                    <w:left w:val="single" w:sz="4" w:space="0" w:color="000000"/>
                    <w:bottom w:val="single" w:sz="4" w:space="0" w:color="000000"/>
                    <w:right w:val="single" w:sz="4" w:space="0" w:color="000000"/>
                  </w:tcBorders>
                </w:tcPr>
                <w:p w:rsidR="00FA6CDE" w:rsidRDefault="00CA7E5A">
                  <w:pPr>
                    <w:autoSpaceDE w:val="0"/>
                    <w:autoSpaceDN w:val="0"/>
                    <w:adjustRightInd w:val="0"/>
                    <w:spacing w:before="65"/>
                    <w:ind w:left="9" w:right="600" w:hangingChars="5" w:hanging="9"/>
                    <w:jc w:val="center"/>
                    <w:rPr>
                      <w:rFonts w:ascii="宋体" w:hAnsi="宋体" w:cs="宋体"/>
                      <w:sz w:val="18"/>
                      <w:szCs w:val="18"/>
                    </w:rPr>
                  </w:pPr>
                  <w:r>
                    <w:rPr>
                      <w:rFonts w:ascii="宋体" w:hAnsi="宋体" w:cs="宋体" w:hint="eastAsia"/>
                      <w:spacing w:val="1"/>
                      <w:sz w:val="18"/>
                      <w:szCs w:val="18"/>
                    </w:rPr>
                    <w:t>勘探</w:t>
                  </w:r>
                </w:p>
              </w:tc>
              <w:tc>
                <w:tcPr>
                  <w:tcW w:w="11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c>
                <w:tcPr>
                  <w:tcW w:w="14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c>
                <w:tcPr>
                  <w:tcW w:w="146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r>
            <w:tr w:rsidR="00FA6CDE">
              <w:trPr>
                <w:trHeight w:hRule="exact" w:val="440"/>
              </w:trPr>
              <w:tc>
                <w:tcPr>
                  <w:tcW w:w="14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spacing w:before="2"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555" w:hangingChars="5" w:hanging="9"/>
                    <w:jc w:val="center"/>
                    <w:rPr>
                      <w:rFonts w:ascii="宋体" w:hAnsi="宋体" w:cs="宋体"/>
                      <w:sz w:val="18"/>
                      <w:szCs w:val="18"/>
                    </w:rPr>
                  </w:pPr>
                  <w:r>
                    <w:rPr>
                      <w:rFonts w:ascii="宋体" w:hAnsi="宋体" w:cs="宋体" w:hint="eastAsia"/>
                      <w:sz w:val="18"/>
                      <w:szCs w:val="18"/>
                    </w:rPr>
                    <w:t>-1</w:t>
                  </w:r>
                </w:p>
              </w:tc>
              <w:tc>
                <w:tcPr>
                  <w:tcW w:w="1787" w:type="dxa"/>
                  <w:tcBorders>
                    <w:top w:val="single" w:sz="4" w:space="0" w:color="000000"/>
                    <w:left w:val="single" w:sz="4" w:space="0" w:color="000000"/>
                    <w:bottom w:val="single" w:sz="4" w:space="0" w:color="000000"/>
                    <w:right w:val="single" w:sz="4" w:space="0" w:color="000000"/>
                  </w:tcBorders>
                </w:tcPr>
                <w:p w:rsidR="00FA6CDE" w:rsidRDefault="00CA7E5A">
                  <w:pPr>
                    <w:autoSpaceDE w:val="0"/>
                    <w:autoSpaceDN w:val="0"/>
                    <w:adjustRightInd w:val="0"/>
                    <w:spacing w:before="76"/>
                    <w:ind w:left="9" w:right="602" w:hangingChars="5" w:hanging="9"/>
                    <w:jc w:val="center"/>
                    <w:rPr>
                      <w:rFonts w:ascii="宋体" w:hAnsi="宋体" w:cs="宋体"/>
                      <w:sz w:val="18"/>
                      <w:szCs w:val="18"/>
                    </w:rPr>
                  </w:pPr>
                  <w:r>
                    <w:rPr>
                      <w:rFonts w:ascii="宋体" w:hAnsi="宋体" w:cs="宋体" w:hint="eastAsia"/>
                      <w:sz w:val="18"/>
                      <w:szCs w:val="18"/>
                    </w:rPr>
                    <w:t>钻孔</w:t>
                  </w:r>
                </w:p>
              </w:tc>
              <w:tc>
                <w:tcPr>
                  <w:tcW w:w="11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spacing w:before="2" w:line="180" w:lineRule="exact"/>
                    <w:ind w:left="9" w:hangingChars="5" w:hanging="9"/>
                    <w:jc w:val="center"/>
                    <w:rPr>
                      <w:rFonts w:ascii="宋体" w:hAnsi="宋体" w:cs="宋体"/>
                      <w:sz w:val="18"/>
                      <w:szCs w:val="18"/>
                    </w:rPr>
                  </w:pPr>
                </w:p>
                <w:p w:rsidR="00FA6CDE" w:rsidRDefault="00CA7E5A">
                  <w:pPr>
                    <w:autoSpaceDE w:val="0"/>
                    <w:autoSpaceDN w:val="0"/>
                    <w:adjustRightInd w:val="0"/>
                    <w:ind w:left="9" w:right="399" w:hangingChars="5" w:hanging="9"/>
                    <w:jc w:val="center"/>
                    <w:rPr>
                      <w:rFonts w:ascii="宋体" w:hAnsi="宋体" w:cs="宋体"/>
                      <w:sz w:val="18"/>
                      <w:szCs w:val="18"/>
                    </w:rPr>
                  </w:pPr>
                  <w:r>
                    <w:rPr>
                      <w:rFonts w:ascii="宋体" w:hAnsi="宋体" w:cs="宋体" w:hint="eastAsia"/>
                      <w:sz w:val="18"/>
                      <w:szCs w:val="18"/>
                    </w:rPr>
                    <w:t>m</w:t>
                  </w:r>
                </w:p>
              </w:tc>
              <w:tc>
                <w:tcPr>
                  <w:tcW w:w="14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c>
                <w:tcPr>
                  <w:tcW w:w="146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r>
            <w:tr w:rsidR="00FA6CDE">
              <w:trPr>
                <w:trHeight w:hRule="exact" w:val="460"/>
              </w:trPr>
              <w:tc>
                <w:tcPr>
                  <w:tcW w:w="148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spacing w:before="1"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555" w:hangingChars="5" w:hanging="9"/>
                    <w:jc w:val="center"/>
                    <w:rPr>
                      <w:rFonts w:ascii="宋体" w:hAnsi="宋体" w:cs="宋体"/>
                      <w:sz w:val="18"/>
                      <w:szCs w:val="18"/>
                    </w:rPr>
                  </w:pPr>
                  <w:r>
                    <w:rPr>
                      <w:rFonts w:ascii="宋体" w:hAnsi="宋体" w:cs="宋体" w:hint="eastAsia"/>
                      <w:sz w:val="18"/>
                      <w:szCs w:val="18"/>
                    </w:rPr>
                    <w:t>-2</w:t>
                  </w:r>
                </w:p>
              </w:tc>
              <w:tc>
                <w:tcPr>
                  <w:tcW w:w="1787" w:type="dxa"/>
                  <w:tcBorders>
                    <w:top w:val="single" w:sz="4" w:space="0" w:color="000000"/>
                    <w:left w:val="single" w:sz="4" w:space="0" w:color="000000"/>
                    <w:bottom w:val="single" w:sz="4" w:space="0" w:color="000000"/>
                    <w:right w:val="single" w:sz="4" w:space="0" w:color="000000"/>
                  </w:tcBorders>
                </w:tcPr>
                <w:p w:rsidR="00FA6CDE" w:rsidRDefault="00CA7E5A">
                  <w:pPr>
                    <w:autoSpaceDE w:val="0"/>
                    <w:autoSpaceDN w:val="0"/>
                    <w:adjustRightInd w:val="0"/>
                    <w:spacing w:before="86"/>
                    <w:ind w:left="9" w:right="602" w:hangingChars="5" w:hanging="9"/>
                    <w:jc w:val="center"/>
                    <w:rPr>
                      <w:rFonts w:ascii="宋体" w:hAnsi="宋体" w:cs="宋体"/>
                      <w:sz w:val="18"/>
                      <w:szCs w:val="18"/>
                    </w:rPr>
                  </w:pPr>
                  <w:r>
                    <w:rPr>
                      <w:rFonts w:ascii="宋体" w:hAnsi="宋体" w:cs="宋体" w:hint="eastAsia"/>
                      <w:sz w:val="18"/>
                      <w:szCs w:val="18"/>
                    </w:rPr>
                    <w:t>井探</w:t>
                  </w:r>
                </w:p>
              </w:tc>
              <w:tc>
                <w:tcPr>
                  <w:tcW w:w="11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spacing w:before="1" w:line="190" w:lineRule="exact"/>
                    <w:ind w:left="9" w:hangingChars="5" w:hanging="9"/>
                    <w:jc w:val="center"/>
                    <w:rPr>
                      <w:rFonts w:ascii="宋体" w:hAnsi="宋体" w:cs="宋体"/>
                      <w:sz w:val="18"/>
                      <w:szCs w:val="18"/>
                    </w:rPr>
                  </w:pPr>
                </w:p>
                <w:p w:rsidR="00FA6CDE" w:rsidRDefault="00CA7E5A">
                  <w:pPr>
                    <w:autoSpaceDE w:val="0"/>
                    <w:autoSpaceDN w:val="0"/>
                    <w:adjustRightInd w:val="0"/>
                    <w:ind w:left="9" w:right="399" w:hangingChars="5" w:hanging="9"/>
                    <w:jc w:val="center"/>
                    <w:rPr>
                      <w:rFonts w:ascii="宋体" w:hAnsi="宋体" w:cs="宋体"/>
                      <w:sz w:val="18"/>
                      <w:szCs w:val="18"/>
                    </w:rPr>
                  </w:pPr>
                  <w:r>
                    <w:rPr>
                      <w:rFonts w:ascii="宋体" w:hAnsi="宋体" w:cs="宋体" w:hint="eastAsia"/>
                      <w:sz w:val="18"/>
                      <w:szCs w:val="18"/>
                    </w:rPr>
                    <w:t>m</w:t>
                  </w:r>
                </w:p>
              </w:tc>
              <w:tc>
                <w:tcPr>
                  <w:tcW w:w="1459"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c>
                <w:tcPr>
                  <w:tcW w:w="1461"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ind w:left="9" w:hangingChars="5" w:hanging="9"/>
                    <w:jc w:val="center"/>
                    <w:rPr>
                      <w:rFonts w:ascii="宋体" w:hAnsi="宋体" w:cs="宋体"/>
                      <w:sz w:val="18"/>
                      <w:szCs w:val="18"/>
                    </w:rPr>
                  </w:pPr>
                </w:p>
              </w:tc>
            </w:tr>
          </w:tbl>
          <w:p w:rsidR="00FA6CDE" w:rsidRDefault="00FA6CDE">
            <w:pPr>
              <w:autoSpaceDE w:val="0"/>
              <w:autoSpaceDN w:val="0"/>
              <w:adjustRightInd w:val="0"/>
              <w:ind w:left="9" w:hangingChars="5" w:hanging="9"/>
              <w:jc w:val="center"/>
              <w:rPr>
                <w:rFonts w:ascii="宋体" w:hAnsi="宋体" w:cs="宋体"/>
                <w:sz w:val="18"/>
                <w:szCs w:val="18"/>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CF3F8E">
            <w:pPr>
              <w:autoSpaceDE w:val="0"/>
              <w:autoSpaceDN w:val="0"/>
              <w:adjustRightInd w:val="0"/>
              <w:spacing w:before="1" w:line="180" w:lineRule="exact"/>
              <w:ind w:rightChars="-58" w:right="-122" w:firstLine="360"/>
              <w:jc w:val="center"/>
              <w:rPr>
                <w:rFonts w:ascii="宋体" w:hAnsi="宋体" w:cs="宋体"/>
                <w:sz w:val="18"/>
                <w:szCs w:val="18"/>
              </w:rPr>
            </w:pPr>
          </w:p>
          <w:p w:rsidR="00FA6CDE" w:rsidRDefault="00CA7E5A" w:rsidP="00CF3F8E">
            <w:pPr>
              <w:autoSpaceDE w:val="0"/>
              <w:autoSpaceDN w:val="0"/>
              <w:adjustRightInd w:val="0"/>
              <w:ind w:rightChars="-58" w:right="-122" w:firstLine="360"/>
              <w:jc w:val="center"/>
              <w:rPr>
                <w:rFonts w:ascii="宋体" w:hAnsi="宋体" w:cs="宋体"/>
                <w:sz w:val="18"/>
                <w:szCs w:val="18"/>
              </w:rPr>
            </w:pPr>
            <w:r>
              <w:rPr>
                <w:rFonts w:ascii="宋体" w:hAnsi="宋体" w:cs="宋体" w:hint="eastAsia"/>
                <w:sz w:val="18"/>
                <w:szCs w:val="18"/>
              </w:rPr>
              <w:t>…</w:t>
            </w:r>
          </w:p>
        </w:tc>
        <w:tc>
          <w:tcPr>
            <w:tcW w:w="1012" w:type="dxa"/>
            <w:tcBorders>
              <w:top w:val="single" w:sz="4" w:space="0" w:color="000000"/>
              <w:left w:val="single" w:sz="4" w:space="0" w:color="000000"/>
              <w:bottom w:val="single" w:sz="4" w:space="0" w:color="000000"/>
              <w:right w:val="single" w:sz="4" w:space="0" w:color="000000"/>
            </w:tcBorders>
            <w:vAlign w:val="center"/>
          </w:tcPr>
          <w:p w:rsidR="00FA6CDE" w:rsidRDefault="00FA6CDE">
            <w:pPr>
              <w:autoSpaceDE w:val="0"/>
              <w:autoSpaceDN w:val="0"/>
              <w:adjustRightInd w:val="0"/>
              <w:ind w:left="14" w:hangingChars="8" w:hanging="14"/>
              <w:jc w:val="center"/>
              <w:rPr>
                <w:rFonts w:ascii="宋体" w:hAnsi="宋体" w:cs="宋体"/>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bl>
    <w:p w:rsidR="00FA6CDE" w:rsidRDefault="00CA7E5A">
      <w:pPr>
        <w:autoSpaceDE w:val="0"/>
        <w:autoSpaceDN w:val="0"/>
        <w:adjustRightInd w:val="0"/>
        <w:spacing w:before="5" w:line="240" w:lineRule="exact"/>
        <w:rPr>
          <w:rFonts w:ascii="宋体" w:hAnsi="宋体" w:cs="宋体"/>
          <w:sz w:val="24"/>
        </w:rPr>
      </w:pPr>
      <w:r>
        <w:rPr>
          <w:rFonts w:ascii="宋体" w:hAnsi="宋体" w:cs="宋体" w:hint="eastAsia"/>
          <w:sz w:val="24"/>
        </w:rPr>
        <w:br w:type="page"/>
      </w:r>
    </w:p>
    <w:p w:rsidR="00FA6CDE" w:rsidRDefault="00FA6CDE">
      <w:pPr>
        <w:autoSpaceDE w:val="0"/>
        <w:autoSpaceDN w:val="0"/>
        <w:adjustRightInd w:val="0"/>
        <w:spacing w:before="5" w:line="240" w:lineRule="exact"/>
        <w:rPr>
          <w:rFonts w:ascii="宋体" w:hAnsi="宋体" w:cs="宋体"/>
          <w:sz w:val="24"/>
        </w:rPr>
      </w:pPr>
    </w:p>
    <w:p w:rsidR="00FA6CDE" w:rsidRDefault="00FA6CDE" w:rsidP="00662913">
      <w:pPr>
        <w:autoSpaceDE w:val="0"/>
        <w:autoSpaceDN w:val="0"/>
        <w:adjustRightInd w:val="0"/>
        <w:spacing w:before="9" w:line="90" w:lineRule="exact"/>
        <w:ind w:firstLine="180"/>
        <w:rPr>
          <w:rFonts w:ascii="宋体" w:hAnsi="宋体" w:cs="宋体"/>
          <w:sz w:val="9"/>
          <w:szCs w:val="9"/>
        </w:rPr>
      </w:pPr>
    </w:p>
    <w:tbl>
      <w:tblPr>
        <w:tblW w:w="9654" w:type="dxa"/>
        <w:tblInd w:w="110" w:type="dxa"/>
        <w:tblLayout w:type="fixed"/>
        <w:tblCellMar>
          <w:left w:w="0" w:type="dxa"/>
          <w:right w:w="0" w:type="dxa"/>
        </w:tblCellMar>
        <w:tblLook w:val="04A0" w:firstRow="1" w:lastRow="0" w:firstColumn="1" w:lastColumn="0" w:noHBand="0" w:noVBand="1"/>
      </w:tblPr>
      <w:tblGrid>
        <w:gridCol w:w="1274"/>
        <w:gridCol w:w="1687"/>
        <w:gridCol w:w="1310"/>
        <w:gridCol w:w="1365"/>
        <w:gridCol w:w="1288"/>
        <w:gridCol w:w="1365"/>
        <w:gridCol w:w="1365"/>
      </w:tblGrid>
      <w:tr w:rsidR="00FA6CDE">
        <w:trPr>
          <w:trHeight w:hRule="exact" w:val="439"/>
        </w:trPr>
        <w:tc>
          <w:tcPr>
            <w:tcW w:w="1274"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5</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4"/>
              <w:ind w:left="702" w:right="602" w:firstLine="360"/>
              <w:jc w:val="center"/>
              <w:rPr>
                <w:rFonts w:ascii="宋体" w:hAnsi="宋体" w:cs="宋体"/>
                <w:sz w:val="18"/>
                <w:szCs w:val="18"/>
              </w:rPr>
            </w:pPr>
            <w:r>
              <w:rPr>
                <w:rFonts w:ascii="宋体" w:hAnsi="宋体" w:cs="宋体" w:hint="eastAsia"/>
                <w:sz w:val="18"/>
                <w:szCs w:val="18"/>
              </w:rPr>
              <w:t>勘探</w:t>
            </w:r>
          </w:p>
        </w:tc>
        <w:tc>
          <w:tcPr>
            <w:tcW w:w="131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left="496" w:right="399"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39"/>
        </w:trPr>
        <w:tc>
          <w:tcPr>
            <w:tcW w:w="1274"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right="555" w:firstLine="360"/>
              <w:jc w:val="left"/>
              <w:rPr>
                <w:rFonts w:ascii="宋体" w:hAnsi="宋体" w:cs="宋体"/>
                <w:sz w:val="18"/>
                <w:szCs w:val="18"/>
              </w:rPr>
            </w:pPr>
            <w:r>
              <w:rPr>
                <w:rFonts w:ascii="宋体" w:hAnsi="宋体" w:cs="宋体" w:hint="eastAsia"/>
                <w:sz w:val="18"/>
                <w:szCs w:val="18"/>
              </w:rPr>
              <w:t>-1</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4"/>
              <w:ind w:left="702" w:right="602" w:firstLine="360"/>
              <w:jc w:val="center"/>
              <w:rPr>
                <w:rFonts w:ascii="宋体" w:hAnsi="宋体" w:cs="宋体"/>
                <w:sz w:val="18"/>
                <w:szCs w:val="18"/>
              </w:rPr>
            </w:pPr>
            <w:r>
              <w:rPr>
                <w:rFonts w:ascii="宋体" w:hAnsi="宋体" w:cs="宋体" w:hint="eastAsia"/>
                <w:sz w:val="18"/>
                <w:szCs w:val="18"/>
              </w:rPr>
              <w:t>钻孔</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96" w:right="399"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722"/>
        </w:trPr>
        <w:tc>
          <w:tcPr>
            <w:tcW w:w="1274"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-a</w:t>
            </w:r>
          </w:p>
        </w:tc>
        <w:tc>
          <w:tcPr>
            <w:tcW w:w="1687"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陆地孔（暂定</w:t>
            </w:r>
            <w:r>
              <w:rPr>
                <w:rFonts w:ascii="宋体" w:hAnsi="宋体" w:cs="宋体"/>
                <w:sz w:val="18"/>
                <w:szCs w:val="18"/>
              </w:rPr>
              <w:t>4500</w:t>
            </w:r>
            <w:r>
              <w:rPr>
                <w:rFonts w:ascii="宋体" w:hAnsi="宋体" w:cs="宋体" w:hint="eastAsia"/>
                <w:sz w:val="18"/>
                <w:szCs w:val="18"/>
              </w:rPr>
              <w:t>米）</w:t>
            </w:r>
          </w:p>
        </w:tc>
        <w:tc>
          <w:tcPr>
            <w:tcW w:w="131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4500</w:t>
            </w:r>
          </w:p>
        </w:tc>
        <w:tc>
          <w:tcPr>
            <w:tcW w:w="128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按不高于250元/延米报价</w:t>
            </w:r>
          </w:p>
        </w:tc>
      </w:tr>
      <w:tr w:rsidR="00FA6CDE">
        <w:trPr>
          <w:trHeight w:hRule="exact" w:val="657"/>
        </w:trPr>
        <w:tc>
          <w:tcPr>
            <w:tcW w:w="1274"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-b</w:t>
            </w:r>
          </w:p>
        </w:tc>
        <w:tc>
          <w:tcPr>
            <w:tcW w:w="1687"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桥梁水中</w:t>
            </w:r>
            <w:r>
              <w:rPr>
                <w:rFonts w:ascii="宋体" w:hAnsi="宋体" w:cs="宋体"/>
                <w:sz w:val="18"/>
                <w:szCs w:val="18"/>
              </w:rPr>
              <w:t>孔</w:t>
            </w:r>
            <w:r>
              <w:rPr>
                <w:rFonts w:ascii="宋体" w:hAnsi="宋体" w:cs="宋体" w:hint="eastAsia"/>
                <w:sz w:val="18"/>
                <w:szCs w:val="18"/>
              </w:rPr>
              <w:t>（暂定</w:t>
            </w:r>
            <w:r>
              <w:rPr>
                <w:rFonts w:ascii="宋体" w:hAnsi="宋体" w:cs="宋体"/>
                <w:sz w:val="18"/>
                <w:szCs w:val="18"/>
              </w:rPr>
              <w:t>100</w:t>
            </w:r>
            <w:r>
              <w:rPr>
                <w:rFonts w:ascii="宋体" w:hAnsi="宋体" w:cs="宋体" w:hint="eastAsia"/>
                <w:sz w:val="18"/>
                <w:szCs w:val="18"/>
              </w:rPr>
              <w:t>米）</w:t>
            </w:r>
          </w:p>
        </w:tc>
        <w:tc>
          <w:tcPr>
            <w:tcW w:w="131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100</w:t>
            </w:r>
          </w:p>
        </w:tc>
        <w:tc>
          <w:tcPr>
            <w:tcW w:w="128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按不高于350元/延米报价</w:t>
            </w:r>
          </w:p>
        </w:tc>
      </w:tr>
      <w:tr w:rsidR="00FA6CDE">
        <w:trPr>
          <w:trHeight w:hRule="exact" w:val="309"/>
        </w:trPr>
        <w:tc>
          <w:tcPr>
            <w:tcW w:w="1274"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-c</w:t>
            </w:r>
          </w:p>
        </w:tc>
        <w:tc>
          <w:tcPr>
            <w:tcW w:w="1687"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隧道钻探</w:t>
            </w:r>
          </w:p>
        </w:tc>
        <w:tc>
          <w:tcPr>
            <w:tcW w:w="1310"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r>
      <w:tr w:rsidR="00FA6CDE">
        <w:trPr>
          <w:trHeight w:hRule="exact" w:val="584"/>
        </w:trPr>
        <w:tc>
          <w:tcPr>
            <w:tcW w:w="1274"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隧道</w:t>
            </w:r>
            <w:r>
              <w:rPr>
                <w:rFonts w:ascii="宋体" w:hAnsi="宋体" w:cs="宋体"/>
                <w:sz w:val="18"/>
                <w:szCs w:val="18"/>
              </w:rPr>
              <w:t>0﹤D≤100m</w:t>
            </w:r>
            <w:r>
              <w:rPr>
                <w:rFonts w:ascii="宋体" w:hAnsi="宋体" w:cs="宋体" w:hint="eastAsia"/>
                <w:sz w:val="18"/>
                <w:szCs w:val="18"/>
              </w:rPr>
              <w:t>（暂定</w:t>
            </w:r>
            <w:r>
              <w:rPr>
                <w:rFonts w:ascii="宋体" w:hAnsi="宋体" w:cs="宋体"/>
                <w:sz w:val="18"/>
                <w:szCs w:val="18"/>
              </w:rPr>
              <w:t>100</w:t>
            </w:r>
            <w:r>
              <w:rPr>
                <w:rFonts w:ascii="宋体" w:hAnsi="宋体" w:cs="宋体" w:hint="eastAsia"/>
                <w:sz w:val="18"/>
                <w:szCs w:val="18"/>
              </w:rPr>
              <w:t>米）</w:t>
            </w:r>
          </w:p>
        </w:tc>
        <w:tc>
          <w:tcPr>
            <w:tcW w:w="131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100</w:t>
            </w:r>
          </w:p>
        </w:tc>
        <w:tc>
          <w:tcPr>
            <w:tcW w:w="1288"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FA6CDE" w:rsidP="00662913">
            <w:pPr>
              <w:autoSpaceDE w:val="0"/>
              <w:autoSpaceDN w:val="0"/>
              <w:adjustRightInd w:val="0"/>
              <w:ind w:firstLine="360"/>
              <w:jc w:val="center"/>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按不高于400元/延米报价</w:t>
            </w:r>
          </w:p>
        </w:tc>
      </w:tr>
      <w:tr w:rsidR="00FA6CDE">
        <w:trPr>
          <w:trHeight w:hRule="exact" w:val="320"/>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line="18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-3</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4"/>
              <w:ind w:left="702" w:right="602" w:firstLine="360"/>
              <w:jc w:val="center"/>
              <w:rPr>
                <w:rFonts w:ascii="宋体" w:hAnsi="宋体" w:cs="宋体"/>
                <w:sz w:val="18"/>
                <w:szCs w:val="18"/>
              </w:rPr>
            </w:pPr>
            <w:r>
              <w:rPr>
                <w:rFonts w:ascii="宋体" w:hAnsi="宋体" w:cs="宋体" w:hint="eastAsia"/>
                <w:sz w:val="18"/>
                <w:szCs w:val="18"/>
              </w:rPr>
              <w:t>槽探</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96" w:right="399"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340"/>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line="19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-4</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84"/>
              <w:ind w:left="702" w:right="602" w:firstLine="360"/>
              <w:jc w:val="center"/>
              <w:rPr>
                <w:rFonts w:ascii="宋体" w:hAnsi="宋体" w:cs="宋体"/>
                <w:sz w:val="18"/>
                <w:szCs w:val="18"/>
              </w:rPr>
            </w:pPr>
            <w:proofErr w:type="gramStart"/>
            <w:r>
              <w:rPr>
                <w:rFonts w:ascii="宋体" w:hAnsi="宋体" w:cs="宋体" w:hint="eastAsia"/>
                <w:sz w:val="18"/>
                <w:szCs w:val="18"/>
              </w:rPr>
              <w:t>洞探</w:t>
            </w:r>
            <w:proofErr w:type="gramEnd"/>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96" w:right="399"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364"/>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8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-5</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5"/>
              <w:ind w:left="336" w:firstLine="360"/>
              <w:rPr>
                <w:rFonts w:ascii="宋体" w:hAnsi="宋体" w:cs="宋体"/>
                <w:sz w:val="18"/>
                <w:szCs w:val="18"/>
              </w:rPr>
            </w:pPr>
            <w:r>
              <w:rPr>
                <w:rFonts w:ascii="宋体" w:hAnsi="宋体" w:cs="宋体" w:hint="eastAsia"/>
                <w:sz w:val="18"/>
                <w:szCs w:val="18"/>
              </w:rPr>
              <w:t>标准贯</w:t>
            </w:r>
            <w:r>
              <w:rPr>
                <w:rFonts w:ascii="宋体" w:hAnsi="宋体" w:cs="宋体" w:hint="eastAsia"/>
                <w:spacing w:val="-1"/>
                <w:sz w:val="18"/>
                <w:szCs w:val="18"/>
              </w:rPr>
              <w:t>入</w:t>
            </w:r>
            <w:r>
              <w:rPr>
                <w:rFonts w:ascii="宋体" w:hAnsi="宋体" w:cs="宋体" w:hint="eastAsia"/>
                <w:sz w:val="18"/>
                <w:szCs w:val="18"/>
              </w:rPr>
              <w:t>试验</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96" w:right="399"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72"/>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line="19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-6</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84"/>
              <w:ind w:left="537" w:firstLine="360"/>
              <w:rPr>
                <w:rFonts w:ascii="宋体" w:hAnsi="宋体" w:cs="宋体"/>
                <w:sz w:val="18"/>
                <w:szCs w:val="18"/>
              </w:rPr>
            </w:pPr>
            <w:r>
              <w:rPr>
                <w:rFonts w:ascii="宋体" w:hAnsi="宋体" w:cs="宋体" w:hint="eastAsia"/>
                <w:sz w:val="18"/>
                <w:szCs w:val="18"/>
              </w:rPr>
              <w:t>动力触探</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96" w:right="399"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40"/>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8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-7</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5"/>
              <w:ind w:left="537" w:firstLine="360"/>
              <w:rPr>
                <w:rFonts w:ascii="宋体" w:hAnsi="宋体" w:cs="宋体"/>
                <w:sz w:val="18"/>
                <w:szCs w:val="18"/>
              </w:rPr>
            </w:pPr>
            <w:r>
              <w:rPr>
                <w:rFonts w:ascii="宋体" w:hAnsi="宋体" w:cs="宋体" w:hint="eastAsia"/>
                <w:sz w:val="18"/>
                <w:szCs w:val="18"/>
              </w:rPr>
              <w:t>静力触探</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96" w:right="399"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59"/>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line="19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-8</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84"/>
              <w:ind w:left="537" w:firstLine="360"/>
              <w:rPr>
                <w:rFonts w:ascii="宋体" w:hAnsi="宋体" w:cs="宋体"/>
                <w:sz w:val="18"/>
                <w:szCs w:val="18"/>
              </w:rPr>
            </w:pPr>
            <w:r>
              <w:rPr>
                <w:rFonts w:ascii="宋体" w:hAnsi="宋体" w:cs="宋体" w:hint="eastAsia"/>
                <w:sz w:val="18"/>
                <w:szCs w:val="18"/>
              </w:rPr>
              <w:t>地质雷达</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点</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39"/>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8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-9</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5"/>
              <w:ind w:left="537" w:firstLine="360"/>
              <w:rPr>
                <w:rFonts w:ascii="宋体" w:hAnsi="宋体" w:cs="宋体"/>
                <w:sz w:val="18"/>
                <w:szCs w:val="18"/>
              </w:rPr>
            </w:pPr>
            <w:r>
              <w:rPr>
                <w:rFonts w:ascii="宋体" w:hAnsi="宋体" w:cs="宋体" w:hint="eastAsia"/>
                <w:sz w:val="18"/>
                <w:szCs w:val="18"/>
              </w:rPr>
              <w:t>地质雷达</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5"/>
              <w:ind w:left="474" w:right="377" w:firstLine="360"/>
              <w:jc w:val="center"/>
              <w:rPr>
                <w:rFonts w:ascii="宋体" w:hAnsi="宋体" w:cs="宋体"/>
                <w:sz w:val="18"/>
                <w:szCs w:val="18"/>
              </w:rPr>
            </w:pPr>
            <w:r>
              <w:rPr>
                <w:rFonts w:ascii="宋体" w:hAnsi="宋体" w:cs="宋体" w:hint="eastAsia"/>
                <w:sz w:val="18"/>
                <w:szCs w:val="18"/>
              </w:rPr>
              <w:t>km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353"/>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line="190" w:lineRule="exact"/>
              <w:ind w:firstLine="360"/>
              <w:rPr>
                <w:rFonts w:ascii="宋体" w:hAnsi="宋体" w:cs="宋体"/>
                <w:sz w:val="18"/>
                <w:szCs w:val="18"/>
              </w:rPr>
            </w:pPr>
          </w:p>
          <w:p w:rsidR="00FA6CDE" w:rsidRDefault="00CA7E5A" w:rsidP="00662913">
            <w:pPr>
              <w:autoSpaceDE w:val="0"/>
              <w:autoSpaceDN w:val="0"/>
              <w:adjustRightInd w:val="0"/>
              <w:ind w:left="626" w:right="506" w:firstLine="360"/>
              <w:jc w:val="center"/>
              <w:rPr>
                <w:rFonts w:ascii="宋体" w:hAnsi="宋体" w:cs="宋体"/>
                <w:sz w:val="18"/>
                <w:szCs w:val="18"/>
              </w:rPr>
            </w:pPr>
            <w:r>
              <w:rPr>
                <w:rFonts w:ascii="宋体" w:hAnsi="宋体" w:cs="宋体" w:hint="eastAsia"/>
                <w:sz w:val="18"/>
                <w:szCs w:val="18"/>
              </w:rPr>
              <w:t>-</w:t>
            </w:r>
            <w:r>
              <w:rPr>
                <w:rFonts w:ascii="宋体" w:hAnsi="宋体" w:cs="宋体" w:hint="eastAsia"/>
                <w:spacing w:val="-1"/>
                <w:sz w:val="18"/>
                <w:szCs w:val="18"/>
              </w:rPr>
              <w:t>10</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84"/>
              <w:ind w:left="701" w:right="602" w:firstLine="360"/>
              <w:jc w:val="center"/>
              <w:rPr>
                <w:rFonts w:ascii="宋体" w:hAnsi="宋体" w:cs="宋体"/>
                <w:sz w:val="18"/>
                <w:szCs w:val="18"/>
              </w:rPr>
            </w:pPr>
            <w:r>
              <w:rPr>
                <w:rFonts w:ascii="宋体" w:hAnsi="宋体" w:cs="宋体" w:hint="eastAsia"/>
                <w:sz w:val="18"/>
                <w:szCs w:val="18"/>
              </w:rPr>
              <w:t>物探</w:t>
            </w:r>
          </w:p>
        </w:tc>
        <w:tc>
          <w:tcPr>
            <w:tcW w:w="131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39"/>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80" w:lineRule="exact"/>
              <w:ind w:firstLine="360"/>
              <w:rPr>
                <w:rFonts w:ascii="宋体" w:hAnsi="宋体" w:cs="宋体"/>
                <w:sz w:val="18"/>
                <w:szCs w:val="18"/>
              </w:rPr>
            </w:pPr>
          </w:p>
          <w:p w:rsidR="00FA6CDE" w:rsidRDefault="00CA7E5A" w:rsidP="00662913">
            <w:pPr>
              <w:autoSpaceDE w:val="0"/>
              <w:autoSpaceDN w:val="0"/>
              <w:adjustRightInd w:val="0"/>
              <w:ind w:left="682" w:right="560" w:firstLine="360"/>
              <w:jc w:val="center"/>
              <w:rPr>
                <w:rFonts w:ascii="宋体" w:hAnsi="宋体" w:cs="宋体"/>
                <w:sz w:val="18"/>
                <w:szCs w:val="18"/>
              </w:rPr>
            </w:pPr>
            <w:r>
              <w:rPr>
                <w:rFonts w:ascii="宋体" w:hAnsi="宋体" w:cs="宋体" w:hint="eastAsia"/>
                <w:sz w:val="18"/>
                <w:szCs w:val="18"/>
              </w:rPr>
              <w:t>-a</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5"/>
              <w:ind w:left="702" w:right="602" w:firstLine="360"/>
              <w:jc w:val="center"/>
              <w:rPr>
                <w:rFonts w:ascii="宋体" w:hAnsi="宋体" w:cs="宋体"/>
                <w:sz w:val="18"/>
                <w:szCs w:val="18"/>
              </w:rPr>
            </w:pPr>
            <w:r>
              <w:rPr>
                <w:rFonts w:ascii="宋体" w:hAnsi="宋体" w:cs="宋体" w:hint="eastAsia"/>
                <w:sz w:val="18"/>
                <w:szCs w:val="18"/>
              </w:rPr>
              <w:t>电法</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5"/>
              <w:ind w:left="474" w:right="377" w:firstLine="360"/>
              <w:jc w:val="center"/>
              <w:rPr>
                <w:rFonts w:ascii="宋体" w:hAnsi="宋体" w:cs="宋体"/>
                <w:sz w:val="18"/>
                <w:szCs w:val="18"/>
              </w:rPr>
            </w:pPr>
            <w:r>
              <w:rPr>
                <w:rFonts w:ascii="宋体" w:hAnsi="宋体" w:cs="宋体" w:hint="eastAsia"/>
                <w:sz w:val="18"/>
                <w:szCs w:val="18"/>
              </w:rPr>
              <w:t>点</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59"/>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line="19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-b</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84"/>
              <w:ind w:left="636" w:firstLine="360"/>
              <w:rPr>
                <w:rFonts w:ascii="宋体" w:hAnsi="宋体" w:cs="宋体"/>
                <w:sz w:val="18"/>
                <w:szCs w:val="18"/>
              </w:rPr>
            </w:pPr>
            <w:r>
              <w:rPr>
                <w:rFonts w:ascii="宋体" w:hAnsi="宋体" w:cs="宋体" w:hint="eastAsia"/>
                <w:sz w:val="18"/>
                <w:szCs w:val="18"/>
              </w:rPr>
              <w:t>地震法</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50"/>
              <w:ind w:left="471" w:right="375" w:firstLine="360"/>
              <w:jc w:val="center"/>
              <w:rPr>
                <w:rFonts w:ascii="宋体" w:hAnsi="宋体" w:cs="宋体"/>
                <w:sz w:val="18"/>
                <w:szCs w:val="18"/>
              </w:rPr>
            </w:pPr>
            <w:r>
              <w:rPr>
                <w:rFonts w:ascii="宋体" w:hAnsi="宋体" w:cs="宋体" w:hint="eastAsia"/>
                <w:sz w:val="18"/>
                <w:szCs w:val="18"/>
              </w:rPr>
              <w:t>点</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59"/>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90" w:lineRule="exact"/>
              <w:ind w:firstLine="360"/>
              <w:rPr>
                <w:rFonts w:ascii="宋体" w:hAnsi="宋体" w:cs="宋体"/>
                <w:sz w:val="18"/>
                <w:szCs w:val="18"/>
              </w:rPr>
            </w:pPr>
          </w:p>
          <w:p w:rsidR="00FA6CDE" w:rsidRDefault="00CA7E5A" w:rsidP="00662913">
            <w:pPr>
              <w:autoSpaceDE w:val="0"/>
              <w:autoSpaceDN w:val="0"/>
              <w:adjustRightInd w:val="0"/>
              <w:ind w:left="682" w:right="560" w:firstLine="360"/>
              <w:jc w:val="center"/>
              <w:rPr>
                <w:rFonts w:ascii="宋体" w:hAnsi="宋体" w:cs="宋体"/>
                <w:sz w:val="18"/>
                <w:szCs w:val="18"/>
              </w:rPr>
            </w:pPr>
            <w:r>
              <w:rPr>
                <w:rFonts w:ascii="宋体" w:hAnsi="宋体" w:cs="宋体" w:hint="eastAsia"/>
                <w:sz w:val="18"/>
                <w:szCs w:val="18"/>
              </w:rPr>
              <w:t>-c</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86"/>
              <w:ind w:left="702" w:right="602" w:firstLine="360"/>
              <w:jc w:val="center"/>
              <w:rPr>
                <w:rFonts w:ascii="宋体" w:hAnsi="宋体" w:cs="宋体"/>
                <w:sz w:val="18"/>
                <w:szCs w:val="18"/>
              </w:rPr>
            </w:pPr>
            <w:r>
              <w:rPr>
                <w:rFonts w:ascii="宋体" w:hAnsi="宋体" w:cs="宋体" w:hint="eastAsia"/>
                <w:sz w:val="18"/>
                <w:szCs w:val="18"/>
              </w:rPr>
              <w:t>地震法</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46" w:right="348" w:firstLine="364"/>
              <w:jc w:val="center"/>
              <w:rPr>
                <w:rFonts w:ascii="宋体" w:hAnsi="宋体" w:cs="宋体"/>
                <w:sz w:val="18"/>
                <w:szCs w:val="18"/>
              </w:rPr>
            </w:pPr>
            <w:r>
              <w:rPr>
                <w:rFonts w:ascii="宋体" w:hAnsi="宋体" w:cs="宋体" w:hint="eastAsia"/>
                <w:spacing w:val="1"/>
                <w:sz w:val="18"/>
                <w:szCs w:val="18"/>
              </w:rPr>
              <w:t>km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60"/>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90" w:lineRule="exact"/>
              <w:ind w:firstLine="360"/>
              <w:rPr>
                <w:rFonts w:ascii="宋体" w:hAnsi="宋体" w:cs="宋体"/>
                <w:sz w:val="18"/>
                <w:szCs w:val="18"/>
              </w:rPr>
            </w:pPr>
          </w:p>
          <w:p w:rsidR="00FA6CDE" w:rsidRDefault="00CA7E5A" w:rsidP="00662913">
            <w:pPr>
              <w:autoSpaceDE w:val="0"/>
              <w:autoSpaceDN w:val="0"/>
              <w:adjustRightInd w:val="0"/>
              <w:ind w:left="676" w:right="555" w:firstLine="360"/>
              <w:jc w:val="center"/>
              <w:rPr>
                <w:rFonts w:ascii="宋体" w:hAnsi="宋体" w:cs="宋体"/>
                <w:sz w:val="18"/>
                <w:szCs w:val="18"/>
              </w:rPr>
            </w:pPr>
            <w:r>
              <w:rPr>
                <w:rFonts w:ascii="宋体" w:hAnsi="宋体" w:cs="宋体" w:hint="eastAsia"/>
                <w:sz w:val="18"/>
                <w:szCs w:val="18"/>
              </w:rPr>
              <w:t>-d</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86"/>
              <w:ind w:left="702" w:right="602" w:firstLine="360"/>
              <w:jc w:val="center"/>
              <w:rPr>
                <w:rFonts w:ascii="宋体" w:hAnsi="宋体" w:cs="宋体"/>
                <w:sz w:val="18"/>
                <w:szCs w:val="18"/>
              </w:rPr>
            </w:pPr>
            <w:r>
              <w:rPr>
                <w:rFonts w:ascii="宋体" w:hAnsi="宋体" w:cs="宋体" w:hint="eastAsia"/>
                <w:sz w:val="18"/>
                <w:szCs w:val="18"/>
              </w:rPr>
              <w:t>声波</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51"/>
              <w:ind w:left="471" w:right="375" w:firstLine="364"/>
              <w:jc w:val="center"/>
              <w:rPr>
                <w:rFonts w:ascii="宋体" w:hAnsi="宋体" w:cs="宋体"/>
                <w:sz w:val="18"/>
                <w:szCs w:val="18"/>
              </w:rPr>
            </w:pPr>
            <w:r>
              <w:rPr>
                <w:rFonts w:ascii="宋体" w:hAnsi="宋体" w:cs="宋体" w:hint="eastAsia"/>
                <w:spacing w:val="1"/>
                <w:sz w:val="18"/>
                <w:szCs w:val="18"/>
              </w:rPr>
              <w:t>km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526"/>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220" w:lineRule="exact"/>
              <w:ind w:firstLine="360"/>
              <w:rPr>
                <w:rFonts w:ascii="宋体" w:hAnsi="宋体" w:cs="宋体"/>
                <w:sz w:val="18"/>
                <w:szCs w:val="18"/>
              </w:rPr>
            </w:pPr>
          </w:p>
          <w:p w:rsidR="00FA6CDE" w:rsidRDefault="00CA7E5A" w:rsidP="00662913">
            <w:pPr>
              <w:autoSpaceDE w:val="0"/>
              <w:autoSpaceDN w:val="0"/>
              <w:adjustRightInd w:val="0"/>
              <w:ind w:left="682" w:right="560" w:firstLine="360"/>
              <w:jc w:val="center"/>
              <w:rPr>
                <w:rFonts w:ascii="宋体" w:hAnsi="宋体" w:cs="宋体"/>
                <w:sz w:val="18"/>
                <w:szCs w:val="18"/>
              </w:rPr>
            </w:pPr>
            <w:r>
              <w:rPr>
                <w:rFonts w:ascii="宋体" w:hAnsi="宋体" w:cs="宋体" w:hint="eastAsia"/>
                <w:sz w:val="18"/>
                <w:szCs w:val="18"/>
              </w:rPr>
              <w:t>-e</w:t>
            </w:r>
          </w:p>
        </w:tc>
        <w:tc>
          <w:tcPr>
            <w:tcW w:w="1687"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0" w:line="110" w:lineRule="exact"/>
              <w:ind w:firstLine="360"/>
              <w:rPr>
                <w:rFonts w:ascii="宋体" w:hAnsi="宋体" w:cs="宋体"/>
                <w:sz w:val="18"/>
                <w:szCs w:val="18"/>
              </w:rPr>
            </w:pPr>
          </w:p>
          <w:p w:rsidR="00FA6CDE" w:rsidRDefault="00CA7E5A" w:rsidP="00662913">
            <w:pPr>
              <w:autoSpaceDE w:val="0"/>
              <w:autoSpaceDN w:val="0"/>
              <w:adjustRightInd w:val="0"/>
              <w:ind w:left="702" w:right="602" w:firstLine="360"/>
              <w:jc w:val="center"/>
              <w:rPr>
                <w:rFonts w:ascii="宋体" w:hAnsi="宋体" w:cs="宋体"/>
                <w:sz w:val="18"/>
                <w:szCs w:val="18"/>
              </w:rPr>
            </w:pPr>
            <w:r>
              <w:rPr>
                <w:rFonts w:ascii="宋体" w:hAnsi="宋体" w:cs="宋体" w:hint="eastAsia"/>
                <w:sz w:val="18"/>
                <w:szCs w:val="18"/>
              </w:rPr>
              <w:t>测井</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94" w:right="397" w:firstLine="360"/>
              <w:jc w:val="center"/>
              <w:rPr>
                <w:rFonts w:ascii="宋体" w:hAnsi="宋体" w:cs="宋体"/>
                <w:sz w:val="18"/>
                <w:szCs w:val="18"/>
              </w:rPr>
            </w:pPr>
            <w:r>
              <w:rPr>
                <w:rFonts w:ascii="宋体" w:hAnsi="宋体" w:cs="宋体" w:hint="eastAsia"/>
                <w:sz w:val="18"/>
                <w:szCs w:val="18"/>
              </w:rPr>
              <w:t>点</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60"/>
        </w:trPr>
        <w:tc>
          <w:tcPr>
            <w:tcW w:w="1274"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-f</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802" w:right="703" w:firstLine="360"/>
              <w:jc w:val="center"/>
              <w:rPr>
                <w:rFonts w:ascii="宋体" w:hAnsi="宋体" w:cs="宋体"/>
                <w:sz w:val="18"/>
                <w:szCs w:val="18"/>
              </w:rPr>
            </w:pPr>
            <w:r>
              <w:rPr>
                <w:rFonts w:ascii="宋体" w:hAnsi="宋体" w:cs="宋体" w:hint="eastAsia"/>
                <w:sz w:val="18"/>
                <w:szCs w:val="18"/>
              </w:rPr>
              <w:t>测井</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firstLine="360"/>
              <w:jc w:val="center"/>
              <w:rPr>
                <w:rFonts w:ascii="宋体" w:hAnsi="宋体" w:cs="宋体"/>
                <w:sz w:val="18"/>
                <w:szCs w:val="18"/>
              </w:rPr>
            </w:pPr>
            <w:r>
              <w:rPr>
                <w:rFonts w:ascii="宋体" w:hAnsi="宋体" w:cs="宋体" w:hint="eastAsia"/>
                <w:sz w:val="18"/>
                <w:szCs w:val="18"/>
              </w:rPr>
              <w:t>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308"/>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802" w:right="703" w:firstLine="360"/>
              <w:jc w:val="center"/>
              <w:rPr>
                <w:rFonts w:ascii="宋体" w:hAnsi="宋体" w:cs="宋体"/>
                <w:sz w:val="18"/>
                <w:szCs w:val="18"/>
              </w:rPr>
            </w:pPr>
            <w:r>
              <w:rPr>
                <w:rFonts w:ascii="宋体" w:hAnsi="宋体" w:cs="宋体" w:hint="eastAsia"/>
                <w:sz w:val="18"/>
                <w:szCs w:val="18"/>
              </w:rPr>
              <w:t>…</w:t>
            </w:r>
          </w:p>
        </w:tc>
        <w:tc>
          <w:tcPr>
            <w:tcW w:w="131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38"/>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80" w:lineRule="exact"/>
              <w:ind w:firstLine="360"/>
              <w:rPr>
                <w:rFonts w:ascii="宋体" w:hAnsi="宋体" w:cs="宋体"/>
                <w:sz w:val="18"/>
                <w:szCs w:val="18"/>
              </w:rPr>
            </w:pPr>
          </w:p>
          <w:p w:rsidR="00FA6CDE" w:rsidRDefault="00CA7E5A" w:rsidP="00662913">
            <w:pPr>
              <w:autoSpaceDE w:val="0"/>
              <w:autoSpaceDN w:val="0"/>
              <w:adjustRightInd w:val="0"/>
              <w:ind w:left="710" w:right="589" w:firstLine="361"/>
              <w:jc w:val="center"/>
              <w:rPr>
                <w:rFonts w:ascii="宋体" w:hAnsi="宋体" w:cs="宋体"/>
                <w:sz w:val="18"/>
                <w:szCs w:val="18"/>
              </w:rPr>
            </w:pPr>
            <w:r>
              <w:rPr>
                <w:rFonts w:ascii="宋体" w:hAnsi="宋体" w:cs="宋体" w:hint="eastAsia"/>
                <w:b/>
                <w:bCs/>
                <w:sz w:val="18"/>
                <w:szCs w:val="18"/>
              </w:rPr>
              <w:t>6</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5"/>
              <w:ind w:left="701" w:right="601" w:firstLine="364"/>
              <w:jc w:val="center"/>
              <w:rPr>
                <w:rFonts w:ascii="宋体" w:hAnsi="宋体" w:cs="宋体"/>
                <w:sz w:val="18"/>
                <w:szCs w:val="18"/>
              </w:rPr>
            </w:pPr>
            <w:r>
              <w:rPr>
                <w:rFonts w:ascii="宋体" w:hAnsi="宋体" w:cs="宋体" w:hint="eastAsia"/>
                <w:spacing w:val="1"/>
                <w:sz w:val="18"/>
                <w:szCs w:val="18"/>
              </w:rPr>
              <w:t>初测</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71" w:firstLine="360"/>
              <w:rPr>
                <w:rFonts w:ascii="宋体" w:hAnsi="宋体" w:cs="宋体"/>
                <w:sz w:val="18"/>
                <w:szCs w:val="18"/>
              </w:rPr>
            </w:pPr>
            <w:r>
              <w:rPr>
                <w:rFonts w:ascii="宋体" w:hAnsi="宋体" w:cs="宋体" w:hint="eastAsia"/>
                <w:sz w:val="18"/>
                <w:szCs w:val="18"/>
              </w:rPr>
              <w:t>km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308"/>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802" w:right="703" w:firstLine="360"/>
              <w:jc w:val="center"/>
              <w:rPr>
                <w:rFonts w:ascii="宋体" w:hAnsi="宋体" w:cs="宋体"/>
                <w:sz w:val="18"/>
                <w:szCs w:val="18"/>
              </w:rPr>
            </w:pPr>
            <w:r>
              <w:rPr>
                <w:rFonts w:ascii="宋体" w:hAnsi="宋体" w:cs="宋体" w:hint="eastAsia"/>
                <w:sz w:val="18"/>
                <w:szCs w:val="18"/>
              </w:rPr>
              <w:t>…</w:t>
            </w:r>
          </w:p>
        </w:tc>
        <w:tc>
          <w:tcPr>
            <w:tcW w:w="131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39"/>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80" w:lineRule="exact"/>
              <w:ind w:firstLine="360"/>
              <w:rPr>
                <w:rFonts w:ascii="宋体" w:hAnsi="宋体" w:cs="宋体"/>
                <w:sz w:val="18"/>
                <w:szCs w:val="18"/>
              </w:rPr>
            </w:pPr>
          </w:p>
          <w:p w:rsidR="00FA6CDE" w:rsidRDefault="00CA7E5A" w:rsidP="00662913">
            <w:pPr>
              <w:autoSpaceDE w:val="0"/>
              <w:autoSpaceDN w:val="0"/>
              <w:adjustRightInd w:val="0"/>
              <w:ind w:left="710" w:right="589" w:firstLine="361"/>
              <w:jc w:val="center"/>
              <w:rPr>
                <w:rFonts w:ascii="宋体" w:hAnsi="宋体" w:cs="宋体"/>
                <w:sz w:val="18"/>
                <w:szCs w:val="18"/>
              </w:rPr>
            </w:pPr>
            <w:r>
              <w:rPr>
                <w:rFonts w:ascii="宋体" w:hAnsi="宋体" w:cs="宋体" w:hint="eastAsia"/>
                <w:b/>
                <w:bCs/>
                <w:sz w:val="18"/>
                <w:szCs w:val="18"/>
              </w:rPr>
              <w:t>7</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75"/>
              <w:ind w:left="701" w:right="601" w:firstLine="364"/>
              <w:jc w:val="center"/>
              <w:rPr>
                <w:rFonts w:ascii="宋体" w:hAnsi="宋体" w:cs="宋体"/>
                <w:sz w:val="18"/>
                <w:szCs w:val="18"/>
              </w:rPr>
            </w:pPr>
            <w:r>
              <w:rPr>
                <w:rFonts w:ascii="宋体" w:hAnsi="宋体" w:cs="宋体" w:hint="eastAsia"/>
                <w:spacing w:val="1"/>
                <w:sz w:val="18"/>
                <w:szCs w:val="18"/>
              </w:rPr>
              <w:t>定测</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71" w:firstLine="360"/>
              <w:rPr>
                <w:rFonts w:ascii="宋体" w:hAnsi="宋体" w:cs="宋体"/>
                <w:sz w:val="18"/>
                <w:szCs w:val="18"/>
              </w:rPr>
            </w:pPr>
            <w:r>
              <w:rPr>
                <w:rFonts w:ascii="宋体" w:hAnsi="宋体" w:cs="宋体" w:hint="eastAsia"/>
                <w:sz w:val="18"/>
                <w:szCs w:val="18"/>
              </w:rPr>
              <w:t>km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264"/>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802" w:right="703" w:firstLine="360"/>
              <w:jc w:val="center"/>
              <w:rPr>
                <w:rFonts w:ascii="宋体" w:hAnsi="宋体" w:cs="宋体"/>
                <w:sz w:val="18"/>
                <w:szCs w:val="18"/>
              </w:rPr>
            </w:pPr>
            <w:r>
              <w:rPr>
                <w:rFonts w:ascii="宋体" w:hAnsi="宋体" w:cs="宋体" w:hint="eastAsia"/>
                <w:sz w:val="18"/>
                <w:szCs w:val="18"/>
              </w:rPr>
              <w:t>…</w:t>
            </w:r>
          </w:p>
        </w:tc>
        <w:tc>
          <w:tcPr>
            <w:tcW w:w="131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567"/>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240" w:lineRule="exact"/>
              <w:ind w:firstLine="360"/>
              <w:rPr>
                <w:rFonts w:ascii="宋体" w:hAnsi="宋体" w:cs="宋体"/>
                <w:sz w:val="18"/>
                <w:szCs w:val="18"/>
              </w:rPr>
            </w:pPr>
          </w:p>
          <w:p w:rsidR="00FA6CDE" w:rsidRDefault="00CA7E5A" w:rsidP="00662913">
            <w:pPr>
              <w:autoSpaceDE w:val="0"/>
              <w:autoSpaceDN w:val="0"/>
              <w:adjustRightInd w:val="0"/>
              <w:ind w:left="710" w:right="589" w:firstLine="361"/>
              <w:jc w:val="center"/>
              <w:rPr>
                <w:rFonts w:ascii="宋体" w:hAnsi="宋体" w:cs="宋体"/>
                <w:sz w:val="18"/>
                <w:szCs w:val="18"/>
              </w:rPr>
            </w:pPr>
            <w:r>
              <w:rPr>
                <w:rFonts w:ascii="宋体" w:hAnsi="宋体" w:cs="宋体" w:hint="eastAsia"/>
                <w:b/>
                <w:bCs/>
                <w:sz w:val="18"/>
                <w:szCs w:val="18"/>
              </w:rPr>
              <w:t>8</w:t>
            </w: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firstLine="360"/>
              <w:rPr>
                <w:rFonts w:ascii="宋体" w:hAnsi="宋体" w:cs="宋体"/>
                <w:sz w:val="18"/>
                <w:szCs w:val="18"/>
              </w:rPr>
            </w:pPr>
            <w:r>
              <w:rPr>
                <w:rFonts w:ascii="宋体" w:hAnsi="宋体" w:cs="宋体" w:hint="eastAsia"/>
                <w:sz w:val="18"/>
                <w:szCs w:val="18"/>
              </w:rPr>
              <w:t>一次定测</w:t>
            </w:r>
            <w:r>
              <w:rPr>
                <w:rFonts w:ascii="宋体" w:hAnsi="宋体" w:cs="宋体" w:hint="eastAsia"/>
                <w:b/>
                <w:bCs/>
                <w:sz w:val="18"/>
                <w:szCs w:val="18"/>
              </w:rPr>
              <w:t>(</w:t>
            </w:r>
            <w:r>
              <w:rPr>
                <w:rFonts w:ascii="宋体" w:hAnsi="宋体" w:cs="宋体" w:hint="eastAsia"/>
                <w:spacing w:val="1"/>
                <w:sz w:val="18"/>
                <w:szCs w:val="18"/>
              </w:rPr>
              <w:t>如</w:t>
            </w:r>
            <w:r>
              <w:rPr>
                <w:rFonts w:ascii="宋体" w:hAnsi="宋体" w:cs="宋体" w:hint="eastAsia"/>
                <w:sz w:val="18"/>
                <w:szCs w:val="18"/>
              </w:rPr>
              <w:t>有</w:t>
            </w:r>
            <w:r>
              <w:rPr>
                <w:rFonts w:ascii="宋体" w:hAnsi="宋体" w:cs="宋体" w:hint="eastAsia"/>
                <w:b/>
                <w:bCs/>
                <w:sz w:val="18"/>
                <w:szCs w:val="18"/>
              </w:rPr>
              <w:t>)</w:t>
            </w:r>
          </w:p>
        </w:tc>
        <w:tc>
          <w:tcPr>
            <w:tcW w:w="1310"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471" w:firstLine="361"/>
              <w:rPr>
                <w:rFonts w:ascii="宋体" w:hAnsi="宋体" w:cs="宋体"/>
                <w:sz w:val="18"/>
                <w:szCs w:val="18"/>
              </w:rPr>
            </w:pPr>
            <w:r>
              <w:rPr>
                <w:rFonts w:ascii="宋体" w:hAnsi="宋体" w:cs="宋体" w:hint="eastAsia"/>
                <w:b/>
                <w:bCs/>
                <w:sz w:val="18"/>
                <w:szCs w:val="18"/>
              </w:rPr>
              <w:t>km</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368"/>
        </w:trPr>
        <w:tc>
          <w:tcPr>
            <w:tcW w:w="1274"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687" w:type="dxa"/>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ind w:left="802" w:right="703" w:firstLine="360"/>
              <w:jc w:val="center"/>
              <w:rPr>
                <w:rFonts w:ascii="宋体" w:hAnsi="宋体" w:cs="宋体"/>
                <w:sz w:val="18"/>
                <w:szCs w:val="18"/>
              </w:rPr>
            </w:pPr>
            <w:r>
              <w:rPr>
                <w:rFonts w:ascii="宋体" w:hAnsi="宋体" w:cs="宋体" w:hint="eastAsia"/>
                <w:sz w:val="18"/>
                <w:szCs w:val="18"/>
              </w:rPr>
              <w:t>…</w:t>
            </w:r>
          </w:p>
        </w:tc>
        <w:tc>
          <w:tcPr>
            <w:tcW w:w="131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r w:rsidR="00FA6CDE">
        <w:trPr>
          <w:trHeight w:hRule="exact" w:val="468"/>
        </w:trPr>
        <w:tc>
          <w:tcPr>
            <w:tcW w:w="6924" w:type="dxa"/>
            <w:gridSpan w:val="5"/>
            <w:tcBorders>
              <w:top w:val="single" w:sz="4" w:space="0" w:color="000000"/>
              <w:left w:val="single" w:sz="4" w:space="0" w:color="000000"/>
              <w:bottom w:val="single" w:sz="4" w:space="0" w:color="000000"/>
              <w:right w:val="single" w:sz="4" w:space="0" w:color="000000"/>
            </w:tcBorders>
          </w:tcPr>
          <w:p w:rsidR="00FA6CDE" w:rsidRDefault="00CA7E5A" w:rsidP="00662913">
            <w:pPr>
              <w:autoSpaceDE w:val="0"/>
              <w:autoSpaceDN w:val="0"/>
              <w:adjustRightInd w:val="0"/>
              <w:spacing w:before="84"/>
              <w:ind w:right="1724" w:firstLine="360"/>
              <w:jc w:val="left"/>
              <w:rPr>
                <w:rFonts w:ascii="宋体" w:hAnsi="宋体" w:cs="宋体"/>
                <w:sz w:val="18"/>
                <w:szCs w:val="18"/>
              </w:rPr>
            </w:pPr>
            <w:r>
              <w:rPr>
                <w:rFonts w:ascii="宋体" w:hAnsi="宋体" w:cs="宋体" w:hint="eastAsia"/>
                <w:sz w:val="18"/>
                <w:szCs w:val="18"/>
              </w:rPr>
              <w:t>合计：</w:t>
            </w: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c>
          <w:tcPr>
            <w:tcW w:w="1365"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360"/>
              <w:rPr>
                <w:rFonts w:ascii="宋体" w:hAnsi="宋体" w:cs="宋体"/>
                <w:sz w:val="18"/>
                <w:szCs w:val="18"/>
              </w:rPr>
            </w:pPr>
          </w:p>
        </w:tc>
      </w:tr>
    </w:tbl>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CA7E5A" w:rsidP="00DB03DB">
      <w:pPr>
        <w:ind w:firstLine="480"/>
        <w:jc w:val="left"/>
        <w:rPr>
          <w:rFonts w:ascii="宋体" w:hAnsi="宋体" w:cs="宋体"/>
        </w:rPr>
      </w:pPr>
      <w:r>
        <w:rPr>
          <w:rFonts w:ascii="宋体" w:hAnsi="宋体" w:cs="宋体" w:hint="eastAsia"/>
        </w:rPr>
        <w:t>注：1.本清单格式仅为示例，投标人应根据本招标项目工程特点、按照《公路工程地质勘察规范》、《公路勘测规范》、《公路勘测细则》及合同条款的相关规定，核实勘测工作内容及工作量，分别列出并填写本表各勘测项目的分项及子项。同时，投标人应将详细的计算说明（包括每一分项、子项的计算依据及计算过程等）附在报价文件后面。</w:t>
      </w:r>
    </w:p>
    <w:p w:rsidR="00FA6CDE" w:rsidRDefault="00FA6CDE" w:rsidP="00662913">
      <w:pPr>
        <w:pStyle w:val="af7"/>
        <w:ind w:firstLine="560"/>
      </w:pPr>
    </w:p>
    <w:p w:rsidR="00FA6CDE" w:rsidRDefault="00CA7E5A" w:rsidP="00662913">
      <w:pPr>
        <w:tabs>
          <w:tab w:val="left" w:pos="3280"/>
        </w:tabs>
        <w:autoSpaceDE w:val="0"/>
        <w:autoSpaceDN w:val="0"/>
        <w:adjustRightInd w:val="0"/>
        <w:spacing w:line="439" w:lineRule="exact"/>
        <w:ind w:left="2380" w:firstLine="600"/>
        <w:outlineLvl w:val="0"/>
        <w:rPr>
          <w:rFonts w:ascii="宋体" w:hAnsi="宋体" w:cs="宋体"/>
          <w:position w:val="-1"/>
          <w:sz w:val="30"/>
          <w:szCs w:val="30"/>
        </w:rPr>
      </w:pPr>
      <w:bookmarkStart w:id="481" w:name="_Toc25388"/>
      <w:bookmarkStart w:id="482" w:name="_Toc13134"/>
      <w:r>
        <w:rPr>
          <w:rFonts w:ascii="宋体" w:hAnsi="宋体" w:cs="宋体" w:hint="eastAsia"/>
          <w:position w:val="-1"/>
          <w:sz w:val="30"/>
          <w:szCs w:val="30"/>
        </w:rPr>
        <w:t>（三）、公路工程设计工作报价清单表</w:t>
      </w:r>
      <w:bookmarkEnd w:id="481"/>
      <w:bookmarkEnd w:id="482"/>
    </w:p>
    <w:p w:rsidR="00FA6CDE" w:rsidRDefault="00FA6CDE">
      <w:pPr>
        <w:autoSpaceDE w:val="0"/>
        <w:autoSpaceDN w:val="0"/>
        <w:adjustRightInd w:val="0"/>
        <w:spacing w:before="16" w:line="240" w:lineRule="exact"/>
        <w:rPr>
          <w:rFonts w:ascii="宋体" w:hAnsi="宋体" w:cs="宋体"/>
          <w:sz w:val="24"/>
        </w:rPr>
      </w:pPr>
    </w:p>
    <w:p w:rsidR="00FA6CDE" w:rsidRDefault="00CA7E5A" w:rsidP="00DB03DB">
      <w:pPr>
        <w:autoSpaceDE w:val="0"/>
        <w:autoSpaceDN w:val="0"/>
        <w:adjustRightInd w:val="0"/>
        <w:spacing w:line="270" w:lineRule="exact"/>
        <w:ind w:right="458" w:firstLine="480"/>
        <w:jc w:val="center"/>
        <w:rPr>
          <w:rFonts w:ascii="宋体" w:hAnsi="宋体" w:cs="宋体"/>
          <w:szCs w:val="21"/>
        </w:rPr>
      </w:pPr>
      <w:r>
        <w:rPr>
          <w:rFonts w:ascii="宋体" w:hAnsi="宋体" w:cs="宋体" w:hint="eastAsia"/>
          <w:position w:val="-2"/>
          <w:szCs w:val="21"/>
        </w:rPr>
        <w:t>单位：元（人民币）</w:t>
      </w:r>
    </w:p>
    <w:p w:rsidR="00FA6CDE" w:rsidRDefault="00FA6CDE" w:rsidP="00662913">
      <w:pPr>
        <w:autoSpaceDE w:val="0"/>
        <w:autoSpaceDN w:val="0"/>
        <w:adjustRightInd w:val="0"/>
        <w:spacing w:before="3" w:line="30" w:lineRule="exact"/>
        <w:ind w:firstLine="60"/>
        <w:rPr>
          <w:rFonts w:ascii="宋体" w:hAnsi="宋体" w:cs="宋体"/>
          <w:sz w:val="3"/>
          <w:szCs w:val="3"/>
        </w:rPr>
      </w:pPr>
    </w:p>
    <w:tbl>
      <w:tblPr>
        <w:tblW w:w="9421" w:type="dxa"/>
        <w:tblInd w:w="115" w:type="dxa"/>
        <w:tblLayout w:type="fixed"/>
        <w:tblCellMar>
          <w:left w:w="0" w:type="dxa"/>
          <w:right w:w="0" w:type="dxa"/>
        </w:tblCellMar>
        <w:tblLook w:val="04A0" w:firstRow="1" w:lastRow="0" w:firstColumn="1" w:lastColumn="0" w:noHBand="0" w:noVBand="1"/>
      </w:tblPr>
      <w:tblGrid>
        <w:gridCol w:w="900"/>
        <w:gridCol w:w="2766"/>
        <w:gridCol w:w="1288"/>
        <w:gridCol w:w="1350"/>
        <w:gridCol w:w="1517"/>
        <w:gridCol w:w="1600"/>
      </w:tblGrid>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81" w:firstLine="480"/>
              <w:rPr>
                <w:rFonts w:ascii="宋体" w:hAnsi="宋体" w:cs="宋体"/>
                <w:szCs w:val="21"/>
              </w:rPr>
            </w:pPr>
            <w:r>
              <w:rPr>
                <w:rFonts w:ascii="宋体" w:hAnsi="宋体" w:cs="宋体" w:hint="eastAsia"/>
                <w:position w:val="-1"/>
                <w:szCs w:val="21"/>
              </w:rPr>
              <w:t>序号</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tabs>
                <w:tab w:val="left" w:pos="1440"/>
              </w:tabs>
              <w:autoSpaceDE w:val="0"/>
              <w:autoSpaceDN w:val="0"/>
              <w:adjustRightInd w:val="0"/>
              <w:spacing w:line="357" w:lineRule="exact"/>
              <w:ind w:rightChars="7" w:right="15" w:firstLine="480"/>
              <w:jc w:val="center"/>
              <w:rPr>
                <w:rFonts w:ascii="宋体" w:hAnsi="宋体" w:cs="宋体"/>
                <w:szCs w:val="21"/>
              </w:rPr>
            </w:pPr>
            <w:r>
              <w:rPr>
                <w:rFonts w:ascii="宋体" w:hAnsi="宋体" w:cs="宋体" w:hint="eastAsia"/>
                <w:position w:val="-1"/>
                <w:szCs w:val="21"/>
              </w:rPr>
              <w:t>项</w:t>
            </w:r>
            <w:r>
              <w:rPr>
                <w:rFonts w:ascii="宋体" w:hAnsi="宋体" w:cs="宋体" w:hint="eastAsia"/>
                <w:position w:val="-1"/>
                <w:szCs w:val="21"/>
              </w:rPr>
              <w:tab/>
              <w:t>目</w:t>
            </w:r>
          </w:p>
        </w:tc>
        <w:tc>
          <w:tcPr>
            <w:tcW w:w="1288"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firstLine="480"/>
              <w:jc w:val="center"/>
              <w:rPr>
                <w:rFonts w:ascii="宋体" w:hAnsi="宋体" w:cs="宋体"/>
                <w:szCs w:val="21"/>
              </w:rPr>
            </w:pPr>
            <w:r>
              <w:rPr>
                <w:rFonts w:ascii="宋体" w:hAnsi="宋体" w:cs="宋体" w:hint="eastAsia"/>
                <w:position w:val="-1"/>
                <w:szCs w:val="21"/>
              </w:rPr>
              <w:t>计量单位</w:t>
            </w:r>
          </w:p>
        </w:tc>
        <w:tc>
          <w:tcPr>
            <w:tcW w:w="1350"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263" w:firstLine="480"/>
              <w:rPr>
                <w:rFonts w:ascii="宋体" w:hAnsi="宋体" w:cs="宋体"/>
                <w:szCs w:val="21"/>
              </w:rPr>
            </w:pPr>
            <w:r>
              <w:rPr>
                <w:rFonts w:ascii="宋体" w:hAnsi="宋体" w:cs="宋体" w:hint="eastAsia"/>
                <w:position w:val="-1"/>
                <w:szCs w:val="21"/>
              </w:rPr>
              <w:t>实物工作量</w:t>
            </w:r>
          </w:p>
        </w:tc>
        <w:tc>
          <w:tcPr>
            <w:tcW w:w="1517"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369" w:firstLine="480"/>
              <w:rPr>
                <w:rFonts w:ascii="宋体" w:hAnsi="宋体" w:cs="宋体"/>
                <w:szCs w:val="21"/>
              </w:rPr>
            </w:pPr>
            <w:r>
              <w:rPr>
                <w:rFonts w:ascii="宋体" w:hAnsi="宋体" w:cs="宋体" w:hint="eastAsia"/>
                <w:position w:val="-1"/>
                <w:szCs w:val="21"/>
              </w:rPr>
              <w:t>单价金额</w:t>
            </w:r>
          </w:p>
        </w:tc>
        <w:tc>
          <w:tcPr>
            <w:tcW w:w="1600"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369" w:firstLine="480"/>
              <w:rPr>
                <w:rFonts w:ascii="宋体" w:hAnsi="宋体" w:cs="宋体"/>
                <w:szCs w:val="21"/>
              </w:rPr>
            </w:pPr>
            <w:r>
              <w:rPr>
                <w:rFonts w:ascii="宋体" w:hAnsi="宋体" w:cs="宋体" w:hint="eastAsia"/>
                <w:position w:val="-1"/>
                <w:szCs w:val="21"/>
              </w:rPr>
              <w:t>合</w:t>
            </w:r>
            <w:proofErr w:type="gramStart"/>
            <w:r>
              <w:rPr>
                <w:rFonts w:ascii="宋体" w:hAnsi="宋体" w:cs="宋体" w:hint="eastAsia"/>
                <w:position w:val="-1"/>
                <w:szCs w:val="21"/>
              </w:rPr>
              <w:t>价金额</w:t>
            </w:r>
            <w:proofErr w:type="gramEnd"/>
          </w:p>
        </w:tc>
      </w:tr>
      <w:tr w:rsidR="00FA6CDE">
        <w:trPr>
          <w:trHeight w:hRule="exact" w:val="465"/>
        </w:trPr>
        <w:tc>
          <w:tcPr>
            <w:tcW w:w="900"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8" w:lineRule="exact"/>
              <w:ind w:left="102" w:firstLine="480"/>
              <w:rPr>
                <w:rFonts w:ascii="宋体" w:hAnsi="宋体" w:cs="宋体"/>
                <w:szCs w:val="21"/>
              </w:rPr>
            </w:pPr>
            <w:proofErr w:type="gramStart"/>
            <w:r>
              <w:rPr>
                <w:rFonts w:ascii="宋体" w:hAnsi="宋体" w:cs="宋体" w:hint="eastAsia"/>
                <w:position w:val="-1"/>
                <w:szCs w:val="21"/>
              </w:rPr>
              <w:t>一</w:t>
            </w:r>
            <w:proofErr w:type="gramEnd"/>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8" w:lineRule="exact"/>
              <w:ind w:rightChars="7" w:right="15" w:firstLine="484"/>
              <w:jc w:val="center"/>
              <w:rPr>
                <w:rFonts w:ascii="宋体" w:hAnsi="宋体" w:cs="宋体"/>
                <w:szCs w:val="21"/>
              </w:rPr>
            </w:pPr>
            <w:r>
              <w:rPr>
                <w:rFonts w:ascii="宋体" w:hAnsi="宋体" w:cs="宋体" w:hint="eastAsia"/>
                <w:spacing w:val="1"/>
                <w:position w:val="-1"/>
                <w:szCs w:val="21"/>
              </w:rPr>
              <w:t>初步设计</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5" w:line="100" w:lineRule="exact"/>
              <w:ind w:firstLine="480"/>
              <w:rPr>
                <w:rFonts w:ascii="宋体" w:hAnsi="宋体" w:cs="宋体"/>
                <w:szCs w:val="21"/>
              </w:rPr>
            </w:pPr>
          </w:p>
          <w:p w:rsidR="00FA6CDE" w:rsidRDefault="00CA7E5A" w:rsidP="00DB03DB">
            <w:pPr>
              <w:autoSpaceDE w:val="0"/>
              <w:autoSpaceDN w:val="0"/>
              <w:adjustRightInd w:val="0"/>
              <w:ind w:left="102" w:firstLine="482"/>
              <w:rPr>
                <w:rFonts w:ascii="宋体" w:hAnsi="宋体" w:cs="宋体"/>
                <w:szCs w:val="21"/>
              </w:rPr>
            </w:pPr>
            <w:r>
              <w:rPr>
                <w:rFonts w:ascii="宋体" w:hAnsi="宋体" w:cs="宋体" w:hint="eastAsia"/>
                <w:b/>
                <w:bCs/>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4"/>
              <w:jc w:val="center"/>
              <w:rPr>
                <w:rFonts w:ascii="宋体" w:hAnsi="宋体" w:cs="宋体"/>
                <w:szCs w:val="21"/>
              </w:rPr>
            </w:pPr>
            <w:r>
              <w:rPr>
                <w:rFonts w:ascii="宋体" w:hAnsi="宋体" w:cs="宋体" w:hint="eastAsia"/>
                <w:spacing w:val="1"/>
                <w:position w:val="-1"/>
                <w:szCs w:val="21"/>
              </w:rPr>
              <w:t>公路</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Ⅰ级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Ⅱ级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Ⅲ级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0"/>
              <w:jc w:val="center"/>
              <w:rPr>
                <w:rFonts w:ascii="宋体" w:hAnsi="宋体" w:cs="宋体"/>
                <w:szCs w:val="21"/>
              </w:rPr>
            </w:pPr>
            <w:r>
              <w:rPr>
                <w:rFonts w:ascii="宋体" w:hAnsi="宋体" w:cs="宋体" w:hint="eastAsia"/>
                <w:szCs w:val="21"/>
              </w:rPr>
              <w:t>……</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5" w:line="100" w:lineRule="exact"/>
              <w:ind w:firstLine="480"/>
              <w:rPr>
                <w:rFonts w:ascii="宋体" w:hAnsi="宋体" w:cs="宋体"/>
                <w:szCs w:val="21"/>
              </w:rPr>
            </w:pPr>
          </w:p>
          <w:p w:rsidR="00FA6CDE" w:rsidRDefault="00CA7E5A" w:rsidP="00DB03DB">
            <w:pPr>
              <w:autoSpaceDE w:val="0"/>
              <w:autoSpaceDN w:val="0"/>
              <w:adjustRightInd w:val="0"/>
              <w:ind w:left="102" w:firstLine="482"/>
              <w:rPr>
                <w:rFonts w:ascii="宋体" w:hAnsi="宋体" w:cs="宋体"/>
                <w:szCs w:val="21"/>
              </w:rPr>
            </w:pPr>
            <w:r>
              <w:rPr>
                <w:rFonts w:ascii="宋体" w:hAnsi="宋体" w:cs="宋体" w:hint="eastAsia"/>
                <w:b/>
                <w:bCs/>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4"/>
              <w:jc w:val="center"/>
              <w:rPr>
                <w:rFonts w:ascii="宋体" w:hAnsi="宋体" w:cs="宋体"/>
                <w:szCs w:val="21"/>
              </w:rPr>
            </w:pPr>
            <w:r>
              <w:rPr>
                <w:rFonts w:ascii="宋体" w:hAnsi="宋体" w:cs="宋体" w:hint="eastAsia"/>
                <w:spacing w:val="1"/>
                <w:position w:val="-1"/>
                <w:szCs w:val="21"/>
              </w:rPr>
              <w:t>桥梁</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Ⅰ级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Ⅱ级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Ⅲ级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7" w:right="328" w:firstLine="480"/>
              <w:jc w:val="center"/>
              <w:rPr>
                <w:rFonts w:ascii="宋体" w:hAnsi="宋体" w:cs="宋体"/>
                <w:szCs w:val="21"/>
              </w:rPr>
            </w:pPr>
            <w:r>
              <w:rPr>
                <w:rFonts w:ascii="宋体" w:hAnsi="宋体" w:cs="宋体" w:hint="eastAsia"/>
                <w:szCs w:val="21"/>
              </w:rPr>
              <w:t>-a</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河</w:t>
            </w:r>
            <w:proofErr w:type="gramStart"/>
            <w:r>
              <w:rPr>
                <w:rFonts w:ascii="宋体" w:hAnsi="宋体" w:cs="宋体" w:hint="eastAsia"/>
              </w:rPr>
              <w:t>漕</w:t>
            </w:r>
            <w:proofErr w:type="gramEnd"/>
            <w:r>
              <w:rPr>
                <w:rFonts w:ascii="宋体" w:hAnsi="宋体" w:cs="宋体" w:hint="eastAsia"/>
              </w:rPr>
              <w:t>内桥梁</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5"/>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-b</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河滩内桥梁</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0"/>
              <w:jc w:val="center"/>
              <w:rPr>
                <w:rFonts w:ascii="宋体" w:hAnsi="宋体" w:cs="宋体"/>
                <w:szCs w:val="21"/>
              </w:rPr>
            </w:pPr>
            <w:r>
              <w:rPr>
                <w:rFonts w:ascii="宋体" w:hAnsi="宋体" w:cs="宋体" w:hint="eastAsia"/>
                <w:szCs w:val="21"/>
              </w:rPr>
              <w:t>……</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5" w:line="100" w:lineRule="exact"/>
              <w:ind w:firstLine="480"/>
              <w:rPr>
                <w:rFonts w:ascii="宋体" w:hAnsi="宋体" w:cs="宋体"/>
                <w:szCs w:val="21"/>
              </w:rPr>
            </w:pPr>
          </w:p>
          <w:p w:rsidR="00FA6CDE" w:rsidRDefault="00CA7E5A" w:rsidP="00DB03DB">
            <w:pPr>
              <w:autoSpaceDE w:val="0"/>
              <w:autoSpaceDN w:val="0"/>
              <w:adjustRightInd w:val="0"/>
              <w:ind w:left="102" w:firstLine="482"/>
              <w:rPr>
                <w:rFonts w:ascii="宋体" w:hAnsi="宋体" w:cs="宋体"/>
                <w:szCs w:val="21"/>
              </w:rPr>
            </w:pPr>
            <w:r>
              <w:rPr>
                <w:rFonts w:ascii="宋体" w:hAnsi="宋体" w:cs="宋体" w:hint="eastAsia"/>
                <w:b/>
                <w:bCs/>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4"/>
              <w:jc w:val="center"/>
              <w:rPr>
                <w:rFonts w:ascii="宋体" w:hAnsi="宋体" w:cs="宋体"/>
                <w:szCs w:val="21"/>
              </w:rPr>
            </w:pPr>
            <w:r>
              <w:rPr>
                <w:rFonts w:ascii="宋体" w:hAnsi="宋体" w:cs="宋体" w:hint="eastAsia"/>
                <w:spacing w:val="1"/>
                <w:position w:val="-1"/>
                <w:szCs w:val="21"/>
              </w:rPr>
              <w:t>隧道</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Ⅰ级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Ⅱ级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Ⅲ级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33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0"/>
              <w:jc w:val="center"/>
              <w:rPr>
                <w:rFonts w:ascii="宋体" w:hAnsi="宋体" w:cs="宋体"/>
                <w:szCs w:val="21"/>
              </w:rPr>
            </w:pPr>
            <w:r>
              <w:rPr>
                <w:rFonts w:ascii="宋体" w:hAnsi="宋体" w:cs="宋体" w:hint="eastAsia"/>
                <w:szCs w:val="21"/>
              </w:rPr>
              <w:t>……</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5" w:line="100" w:lineRule="exact"/>
              <w:ind w:firstLine="480"/>
              <w:rPr>
                <w:rFonts w:ascii="宋体" w:hAnsi="宋体" w:cs="宋体"/>
                <w:szCs w:val="21"/>
              </w:rPr>
            </w:pPr>
          </w:p>
          <w:p w:rsidR="00FA6CDE" w:rsidRDefault="00CA7E5A" w:rsidP="00DB03DB">
            <w:pPr>
              <w:autoSpaceDE w:val="0"/>
              <w:autoSpaceDN w:val="0"/>
              <w:adjustRightInd w:val="0"/>
              <w:ind w:left="102" w:firstLine="482"/>
              <w:rPr>
                <w:rFonts w:ascii="宋体" w:hAnsi="宋体" w:cs="宋体"/>
                <w:szCs w:val="21"/>
              </w:rPr>
            </w:pPr>
            <w:r>
              <w:rPr>
                <w:rFonts w:ascii="宋体" w:hAnsi="宋体" w:cs="宋体" w:hint="eastAsia"/>
                <w:b/>
                <w:bCs/>
                <w:szCs w:val="21"/>
              </w:rPr>
              <w:t>4</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4"/>
              <w:jc w:val="center"/>
              <w:rPr>
                <w:rFonts w:ascii="宋体" w:hAnsi="宋体" w:cs="宋体"/>
                <w:szCs w:val="21"/>
              </w:rPr>
            </w:pPr>
            <w:r>
              <w:rPr>
                <w:rFonts w:ascii="宋体" w:hAnsi="宋体" w:cs="宋体" w:hint="eastAsia"/>
                <w:spacing w:val="1"/>
                <w:position w:val="-1"/>
                <w:szCs w:val="21"/>
              </w:rPr>
              <w:t>立体交叉</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Ⅰ级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Ⅱ级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4" w:line="100" w:lineRule="exact"/>
              <w:ind w:firstLine="480"/>
              <w:rPr>
                <w:rFonts w:ascii="宋体" w:hAnsi="宋体" w:cs="宋体"/>
                <w:szCs w:val="21"/>
              </w:rPr>
            </w:pPr>
          </w:p>
          <w:p w:rsidR="00FA6CDE" w:rsidRDefault="00CA7E5A" w:rsidP="00DB03DB">
            <w:pPr>
              <w:autoSpaceDE w:val="0"/>
              <w:autoSpaceDN w:val="0"/>
              <w:adjustRightInd w:val="0"/>
              <w:ind w:left="321" w:right="322" w:firstLine="480"/>
              <w:jc w:val="center"/>
              <w:rPr>
                <w:rFonts w:ascii="宋体" w:hAnsi="宋体" w:cs="宋体"/>
                <w:szCs w:val="21"/>
              </w:rPr>
            </w:pPr>
            <w:r>
              <w:rPr>
                <w:rFonts w:ascii="宋体" w:hAnsi="宋体" w:cs="宋体" w:hint="eastAsia"/>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Ⅲ级</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288"/>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0"/>
              <w:jc w:val="center"/>
              <w:rPr>
                <w:rFonts w:ascii="宋体" w:hAnsi="宋体" w:cs="宋体"/>
                <w:szCs w:val="21"/>
              </w:rPr>
            </w:pPr>
            <w:r>
              <w:rPr>
                <w:rFonts w:ascii="宋体" w:hAnsi="宋体" w:cs="宋体" w:hint="eastAsia"/>
                <w:szCs w:val="21"/>
              </w:rPr>
              <w:t>……</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5"/>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6" w:line="100" w:lineRule="exact"/>
              <w:ind w:firstLine="480"/>
              <w:rPr>
                <w:rFonts w:ascii="宋体" w:hAnsi="宋体" w:cs="宋体"/>
                <w:szCs w:val="21"/>
              </w:rPr>
            </w:pPr>
          </w:p>
          <w:p w:rsidR="00FA6CDE" w:rsidRDefault="00CA7E5A" w:rsidP="00DB03DB">
            <w:pPr>
              <w:autoSpaceDE w:val="0"/>
              <w:autoSpaceDN w:val="0"/>
              <w:adjustRightInd w:val="0"/>
              <w:ind w:left="102" w:firstLine="482"/>
              <w:rPr>
                <w:rFonts w:ascii="宋体" w:hAnsi="宋体" w:cs="宋体"/>
                <w:szCs w:val="21"/>
              </w:rPr>
            </w:pPr>
            <w:r>
              <w:rPr>
                <w:rFonts w:ascii="宋体" w:hAnsi="宋体" w:cs="宋体" w:hint="eastAsia"/>
                <w:b/>
                <w:bCs/>
                <w:szCs w:val="21"/>
              </w:rPr>
              <w:t>5</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8" w:lineRule="exact"/>
              <w:ind w:rightChars="7" w:right="15" w:firstLine="484"/>
              <w:jc w:val="center"/>
              <w:rPr>
                <w:rFonts w:ascii="宋体" w:hAnsi="宋体" w:cs="宋体"/>
                <w:szCs w:val="21"/>
              </w:rPr>
            </w:pPr>
            <w:r>
              <w:rPr>
                <w:rFonts w:ascii="宋体" w:hAnsi="宋体" w:cs="宋体" w:hint="eastAsia"/>
                <w:spacing w:val="1"/>
                <w:position w:val="-1"/>
                <w:szCs w:val="21"/>
              </w:rPr>
              <w:t>交通工</w:t>
            </w:r>
            <w:r>
              <w:rPr>
                <w:rFonts w:ascii="宋体" w:hAnsi="宋体" w:cs="宋体" w:hint="eastAsia"/>
                <w:position w:val="-1"/>
                <w:szCs w:val="21"/>
              </w:rPr>
              <w:t>程及</w:t>
            </w:r>
            <w:r>
              <w:rPr>
                <w:rFonts w:ascii="宋体" w:hAnsi="宋体" w:cs="宋体" w:hint="eastAsia"/>
                <w:spacing w:val="1"/>
                <w:position w:val="-1"/>
                <w:szCs w:val="21"/>
              </w:rPr>
              <w:t>沿线设</w:t>
            </w:r>
            <w:r>
              <w:rPr>
                <w:rFonts w:ascii="宋体" w:hAnsi="宋体" w:cs="宋体" w:hint="eastAsia"/>
                <w:position w:val="-1"/>
                <w:szCs w:val="21"/>
              </w:rPr>
              <w:t>施</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0"/>
              <w:jc w:val="center"/>
              <w:rPr>
                <w:rFonts w:ascii="宋体" w:hAnsi="宋体" w:cs="宋体"/>
                <w:szCs w:val="21"/>
              </w:rPr>
            </w:pPr>
            <w:r>
              <w:rPr>
                <w:rFonts w:ascii="宋体" w:hAnsi="宋体" w:cs="宋体" w:hint="eastAsia"/>
                <w:szCs w:val="21"/>
              </w:rPr>
              <w:t>……</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spacing w:before="5" w:line="100" w:lineRule="exact"/>
              <w:ind w:firstLine="480"/>
              <w:rPr>
                <w:rFonts w:ascii="宋体" w:hAnsi="宋体" w:cs="宋体"/>
                <w:szCs w:val="21"/>
              </w:rPr>
            </w:pPr>
          </w:p>
          <w:p w:rsidR="00FA6CDE" w:rsidRDefault="00CA7E5A" w:rsidP="00DB03DB">
            <w:pPr>
              <w:autoSpaceDE w:val="0"/>
              <w:autoSpaceDN w:val="0"/>
              <w:adjustRightInd w:val="0"/>
              <w:ind w:left="102" w:firstLine="482"/>
              <w:rPr>
                <w:rFonts w:ascii="宋体" w:hAnsi="宋体" w:cs="宋体"/>
                <w:szCs w:val="21"/>
              </w:rPr>
            </w:pPr>
            <w:r>
              <w:rPr>
                <w:rFonts w:ascii="宋体" w:hAnsi="宋体" w:cs="宋体" w:hint="eastAsia"/>
                <w:b/>
                <w:bCs/>
                <w:szCs w:val="21"/>
              </w:rPr>
              <w:t>6</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CF3F8E">
            <w:pPr>
              <w:autoSpaceDE w:val="0"/>
              <w:autoSpaceDN w:val="0"/>
              <w:adjustRightInd w:val="0"/>
              <w:spacing w:line="357" w:lineRule="exact"/>
              <w:ind w:rightChars="7" w:right="15" w:firstLine="484"/>
              <w:jc w:val="center"/>
              <w:rPr>
                <w:rFonts w:ascii="宋体" w:hAnsi="宋体" w:cs="宋体"/>
                <w:szCs w:val="21"/>
              </w:rPr>
            </w:pPr>
            <w:r>
              <w:rPr>
                <w:rFonts w:ascii="宋体" w:hAnsi="宋体" w:cs="宋体" w:hint="eastAsia"/>
                <w:spacing w:val="1"/>
                <w:position w:val="-1"/>
                <w:szCs w:val="21"/>
              </w:rPr>
              <w:t>环保、</w:t>
            </w:r>
            <w:r>
              <w:rPr>
                <w:rFonts w:ascii="宋体" w:hAnsi="宋体" w:cs="宋体" w:hint="eastAsia"/>
                <w:position w:val="-1"/>
                <w:szCs w:val="21"/>
              </w:rPr>
              <w:t>水保</w:t>
            </w:r>
            <w:r>
              <w:rPr>
                <w:rFonts w:ascii="宋体" w:hAnsi="宋体" w:cs="宋体" w:hint="eastAsia"/>
                <w:spacing w:val="1"/>
                <w:position w:val="-1"/>
                <w:szCs w:val="21"/>
              </w:rPr>
              <w:t>及绿化</w:t>
            </w:r>
            <w:r>
              <w:rPr>
                <w:rFonts w:ascii="宋体" w:hAnsi="宋体" w:cs="宋体" w:hint="eastAsia"/>
                <w:position w:val="-1"/>
                <w:szCs w:val="21"/>
              </w:rPr>
              <w:t>景观</w:t>
            </w:r>
            <w:r>
              <w:rPr>
                <w:rFonts w:ascii="宋体" w:hAnsi="宋体" w:cs="宋体" w:hint="eastAsia"/>
                <w:spacing w:val="1"/>
                <w:position w:val="-1"/>
                <w:szCs w:val="21"/>
              </w:rPr>
              <w:t>设</w:t>
            </w:r>
            <w:r>
              <w:rPr>
                <w:rFonts w:ascii="宋体" w:hAnsi="宋体" w:cs="宋体" w:hint="eastAsia"/>
                <w:position w:val="-1"/>
                <w:szCs w:val="21"/>
              </w:rPr>
              <w:t>计</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r w:rsidR="00FA6CDE">
        <w:trPr>
          <w:trHeight w:hRule="exact" w:val="289"/>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2" w:firstLine="480"/>
              <w:jc w:val="center"/>
              <w:rPr>
                <w:rFonts w:ascii="宋体" w:hAnsi="宋体" w:cs="宋体"/>
                <w:szCs w:val="21"/>
              </w:rPr>
            </w:pPr>
            <w:r>
              <w:rPr>
                <w:rFonts w:ascii="宋体" w:hAnsi="宋体" w:cs="宋体" w:hint="eastAsia"/>
                <w:szCs w:val="21"/>
              </w:rPr>
              <w:t>……</w:t>
            </w:r>
            <w:r>
              <w:rPr>
                <w:rFonts w:ascii="宋体" w:hAnsi="宋体" w:cs="宋体" w:hint="eastAsia"/>
                <w:w w:val="300"/>
                <w:position w:val="-1"/>
                <w:szCs w:val="21"/>
              </w:rPr>
              <w:t>„</w:t>
            </w:r>
          </w:p>
        </w:tc>
        <w:tc>
          <w:tcPr>
            <w:tcW w:w="1288"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35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517"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rsidP="00DB03DB">
            <w:pPr>
              <w:autoSpaceDE w:val="0"/>
              <w:autoSpaceDN w:val="0"/>
              <w:adjustRightInd w:val="0"/>
              <w:ind w:firstLine="480"/>
              <w:rPr>
                <w:rFonts w:ascii="宋体" w:hAnsi="宋体" w:cs="宋体"/>
                <w:szCs w:val="21"/>
              </w:rPr>
            </w:pPr>
          </w:p>
        </w:tc>
      </w:tr>
    </w:tbl>
    <w:p w:rsidR="00FA6CDE" w:rsidRDefault="00FA6CDE" w:rsidP="00662913">
      <w:pPr>
        <w:autoSpaceDE w:val="0"/>
        <w:autoSpaceDN w:val="0"/>
        <w:adjustRightInd w:val="0"/>
        <w:spacing w:before="2" w:line="130" w:lineRule="exact"/>
        <w:ind w:firstLine="260"/>
        <w:rPr>
          <w:rFonts w:ascii="宋体" w:hAnsi="宋体" w:cs="宋体"/>
          <w:sz w:val="13"/>
          <w:szCs w:val="13"/>
        </w:rPr>
      </w:pPr>
    </w:p>
    <w:p w:rsidR="00FA6CDE" w:rsidRDefault="00CA7E5A">
      <w:pPr>
        <w:autoSpaceDE w:val="0"/>
        <w:autoSpaceDN w:val="0"/>
        <w:adjustRightInd w:val="0"/>
        <w:spacing w:line="349" w:lineRule="exact"/>
        <w:ind w:right="458"/>
        <w:jc w:val="right"/>
        <w:rPr>
          <w:rFonts w:ascii="宋体" w:hAnsi="宋体" w:cs="宋体"/>
          <w:sz w:val="24"/>
        </w:rPr>
      </w:pPr>
      <w:r>
        <w:rPr>
          <w:rFonts w:ascii="宋体" w:hAnsi="宋体" w:cs="宋体" w:hint="eastAsia"/>
          <w:position w:val="-4"/>
          <w:sz w:val="24"/>
        </w:rPr>
        <w:lastRenderedPageBreak/>
        <w:t>续上表</w:t>
      </w:r>
    </w:p>
    <w:p w:rsidR="00FA6CDE" w:rsidRDefault="00FA6CDE" w:rsidP="00662913">
      <w:pPr>
        <w:autoSpaceDE w:val="0"/>
        <w:autoSpaceDN w:val="0"/>
        <w:adjustRightInd w:val="0"/>
        <w:spacing w:line="30" w:lineRule="exact"/>
        <w:ind w:firstLine="60"/>
        <w:rPr>
          <w:rFonts w:ascii="宋体" w:hAnsi="宋体" w:cs="宋体"/>
          <w:sz w:val="3"/>
          <w:szCs w:val="3"/>
        </w:rPr>
      </w:pPr>
    </w:p>
    <w:tbl>
      <w:tblPr>
        <w:tblW w:w="9454" w:type="dxa"/>
        <w:tblInd w:w="115" w:type="dxa"/>
        <w:tblLayout w:type="fixed"/>
        <w:tblCellMar>
          <w:left w:w="0" w:type="dxa"/>
          <w:right w:w="0" w:type="dxa"/>
        </w:tblCellMar>
        <w:tblLook w:val="04A0" w:firstRow="1" w:lastRow="0" w:firstColumn="1" w:lastColumn="0" w:noHBand="0" w:noVBand="1"/>
      </w:tblPr>
      <w:tblGrid>
        <w:gridCol w:w="900"/>
        <w:gridCol w:w="2766"/>
        <w:gridCol w:w="1322"/>
        <w:gridCol w:w="1316"/>
        <w:gridCol w:w="1534"/>
        <w:gridCol w:w="1600"/>
        <w:gridCol w:w="16"/>
      </w:tblGrid>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81" w:firstLine="480"/>
              <w:rPr>
                <w:rFonts w:ascii="宋体" w:hAnsi="宋体" w:cs="宋体"/>
                <w:sz w:val="24"/>
              </w:rPr>
            </w:pPr>
            <w:r>
              <w:rPr>
                <w:rFonts w:ascii="宋体" w:hAnsi="宋体" w:cs="宋体" w:hint="eastAsia"/>
                <w:position w:val="-1"/>
                <w:szCs w:val="21"/>
              </w:rPr>
              <w:t>序号</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tabs>
                <w:tab w:val="left" w:pos="1440"/>
              </w:tabs>
              <w:autoSpaceDE w:val="0"/>
              <w:autoSpaceDN w:val="0"/>
              <w:adjustRightInd w:val="0"/>
              <w:spacing w:line="357" w:lineRule="exact"/>
              <w:ind w:left="1026" w:right="1025" w:firstLine="480"/>
              <w:jc w:val="center"/>
              <w:rPr>
                <w:rFonts w:ascii="宋体" w:hAnsi="宋体" w:cs="宋体"/>
                <w:sz w:val="24"/>
              </w:rPr>
            </w:pPr>
            <w:r>
              <w:rPr>
                <w:rFonts w:ascii="宋体" w:hAnsi="宋体" w:cs="宋体" w:hint="eastAsia"/>
                <w:position w:val="-1"/>
                <w:szCs w:val="21"/>
              </w:rPr>
              <w:t>项</w:t>
            </w:r>
            <w:r>
              <w:rPr>
                <w:rFonts w:ascii="宋体" w:hAnsi="宋体" w:cs="宋体" w:hint="eastAsia"/>
                <w:position w:val="-1"/>
                <w:szCs w:val="21"/>
              </w:rPr>
              <w:tab/>
              <w:t>目</w:t>
            </w:r>
          </w:p>
        </w:tc>
        <w:tc>
          <w:tcPr>
            <w:tcW w:w="1322"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firstLine="480"/>
              <w:jc w:val="center"/>
              <w:rPr>
                <w:rFonts w:ascii="宋体" w:hAnsi="宋体" w:cs="宋体"/>
                <w:sz w:val="24"/>
              </w:rPr>
            </w:pPr>
            <w:r>
              <w:rPr>
                <w:rFonts w:ascii="宋体" w:hAnsi="宋体" w:cs="宋体" w:hint="eastAsia"/>
                <w:position w:val="-1"/>
                <w:szCs w:val="21"/>
              </w:rPr>
              <w:t>计量单位</w:t>
            </w:r>
          </w:p>
        </w:tc>
        <w:tc>
          <w:tcPr>
            <w:tcW w:w="131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2" w:firstLine="480"/>
              <w:jc w:val="center"/>
              <w:rPr>
                <w:rFonts w:ascii="宋体" w:hAnsi="宋体" w:cs="宋体"/>
                <w:sz w:val="24"/>
              </w:rPr>
            </w:pPr>
            <w:r>
              <w:rPr>
                <w:rFonts w:ascii="宋体" w:hAnsi="宋体" w:cs="宋体" w:hint="eastAsia"/>
                <w:position w:val="-1"/>
                <w:szCs w:val="21"/>
              </w:rPr>
              <w:t>实物工作量</w:t>
            </w:r>
          </w:p>
        </w:tc>
        <w:tc>
          <w:tcPr>
            <w:tcW w:w="1534"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369" w:firstLine="480"/>
              <w:rPr>
                <w:rFonts w:ascii="宋体" w:hAnsi="宋体" w:cs="宋体"/>
                <w:sz w:val="24"/>
              </w:rPr>
            </w:pPr>
            <w:r>
              <w:rPr>
                <w:rFonts w:ascii="宋体" w:hAnsi="宋体" w:cs="宋体" w:hint="eastAsia"/>
                <w:position w:val="-1"/>
                <w:szCs w:val="21"/>
              </w:rPr>
              <w:t>单价金额</w:t>
            </w:r>
          </w:p>
        </w:tc>
        <w:tc>
          <w:tcPr>
            <w:tcW w:w="1600"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369" w:firstLine="480"/>
              <w:rPr>
                <w:rFonts w:ascii="宋体" w:hAnsi="宋体" w:cs="宋体"/>
                <w:sz w:val="24"/>
              </w:rPr>
            </w:pPr>
            <w:r>
              <w:rPr>
                <w:rFonts w:ascii="宋体" w:hAnsi="宋体" w:cs="宋体" w:hint="eastAsia"/>
                <w:position w:val="-1"/>
                <w:szCs w:val="21"/>
              </w:rPr>
              <w:t>合</w:t>
            </w:r>
            <w:proofErr w:type="gramStart"/>
            <w:r>
              <w:rPr>
                <w:rFonts w:ascii="宋体" w:hAnsi="宋体" w:cs="宋体" w:hint="eastAsia"/>
                <w:position w:val="-1"/>
                <w:szCs w:val="21"/>
              </w:rPr>
              <w:t>价金额</w:t>
            </w:r>
            <w:proofErr w:type="gramEnd"/>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100" w:lineRule="exact"/>
              <w:ind w:firstLine="200"/>
              <w:rPr>
                <w:rFonts w:ascii="宋体" w:hAnsi="宋体" w:cs="宋体"/>
                <w:sz w:val="10"/>
                <w:szCs w:val="10"/>
              </w:rPr>
            </w:pPr>
          </w:p>
          <w:p w:rsidR="00FA6CDE" w:rsidRDefault="00CA7E5A" w:rsidP="00DB03DB">
            <w:pPr>
              <w:autoSpaceDE w:val="0"/>
              <w:autoSpaceDN w:val="0"/>
              <w:adjustRightInd w:val="0"/>
              <w:ind w:left="356" w:right="357" w:firstLine="482"/>
              <w:jc w:val="center"/>
              <w:rPr>
                <w:rFonts w:ascii="宋体" w:hAnsi="宋体" w:cs="宋体"/>
                <w:sz w:val="24"/>
              </w:rPr>
            </w:pPr>
            <w:r>
              <w:rPr>
                <w:rFonts w:ascii="宋体" w:hAnsi="宋体" w:cs="宋体" w:hint="eastAsia"/>
                <w:b/>
                <w:bCs/>
                <w:szCs w:val="21"/>
              </w:rPr>
              <w:t>7</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919" w:right="917" w:firstLine="484"/>
              <w:jc w:val="center"/>
              <w:rPr>
                <w:rFonts w:ascii="宋体" w:hAnsi="宋体" w:cs="宋体"/>
                <w:sz w:val="24"/>
              </w:rPr>
            </w:pPr>
            <w:r>
              <w:rPr>
                <w:rFonts w:ascii="宋体" w:hAnsi="宋体" w:cs="宋体" w:hint="eastAsia"/>
                <w:spacing w:val="1"/>
                <w:position w:val="-1"/>
                <w:szCs w:val="21"/>
              </w:rPr>
              <w:t>专题研究</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2" w:firstLine="480"/>
              <w:jc w:val="center"/>
              <w:rPr>
                <w:rFonts w:ascii="宋体" w:hAnsi="宋体" w:cs="宋体"/>
                <w:sz w:val="24"/>
              </w:rPr>
            </w:pPr>
            <w:r>
              <w:rPr>
                <w:rFonts w:ascii="宋体" w:hAnsi="宋体" w:cs="宋体" w:hint="eastAsia"/>
                <w:szCs w:val="21"/>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02" w:firstLine="480"/>
              <w:rPr>
                <w:rFonts w:ascii="宋体" w:hAnsi="宋体" w:cs="宋体"/>
                <w:sz w:val="24"/>
              </w:rPr>
            </w:pPr>
            <w:r>
              <w:rPr>
                <w:rFonts w:ascii="宋体" w:hAnsi="宋体" w:cs="宋体" w:hint="eastAsia"/>
                <w:position w:val="-1"/>
                <w:szCs w:val="21"/>
              </w:rPr>
              <w:t>二</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850" w:firstLine="484"/>
              <w:rPr>
                <w:rFonts w:ascii="宋体" w:hAnsi="宋体" w:cs="宋体"/>
                <w:sz w:val="24"/>
              </w:rPr>
            </w:pPr>
            <w:r>
              <w:rPr>
                <w:rFonts w:ascii="宋体" w:hAnsi="宋体" w:cs="宋体" w:hint="eastAsia"/>
                <w:spacing w:val="1"/>
                <w:position w:val="-1"/>
                <w:szCs w:val="21"/>
              </w:rPr>
              <w:t>施工图</w:t>
            </w:r>
            <w:r>
              <w:rPr>
                <w:rFonts w:ascii="宋体" w:hAnsi="宋体" w:cs="宋体" w:hint="eastAsia"/>
                <w:position w:val="-1"/>
                <w:szCs w:val="21"/>
              </w:rPr>
              <w:t>设计</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100" w:lineRule="exact"/>
              <w:ind w:firstLine="200"/>
              <w:rPr>
                <w:rFonts w:ascii="宋体" w:hAnsi="宋体" w:cs="宋体"/>
                <w:sz w:val="10"/>
                <w:szCs w:val="10"/>
              </w:rPr>
            </w:pPr>
          </w:p>
          <w:p w:rsidR="00FA6CDE" w:rsidRDefault="00CA7E5A" w:rsidP="00DB03DB">
            <w:pPr>
              <w:autoSpaceDE w:val="0"/>
              <w:autoSpaceDN w:val="0"/>
              <w:adjustRightInd w:val="0"/>
              <w:ind w:left="102" w:firstLine="482"/>
              <w:rPr>
                <w:rFonts w:ascii="宋体" w:hAnsi="宋体" w:cs="宋体"/>
                <w:sz w:val="24"/>
              </w:rPr>
            </w:pPr>
            <w:r>
              <w:rPr>
                <w:rFonts w:ascii="宋体" w:hAnsi="宋体" w:cs="宋体" w:hint="eastAsia"/>
                <w:b/>
                <w:bCs/>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0" w:right="1129" w:firstLine="484"/>
              <w:jc w:val="center"/>
              <w:rPr>
                <w:rFonts w:ascii="宋体" w:hAnsi="宋体" w:cs="宋体"/>
                <w:sz w:val="24"/>
              </w:rPr>
            </w:pPr>
            <w:r>
              <w:rPr>
                <w:rFonts w:ascii="宋体" w:hAnsi="宋体" w:cs="宋体" w:hint="eastAsia"/>
                <w:spacing w:val="1"/>
                <w:position w:val="-1"/>
                <w:szCs w:val="21"/>
              </w:rPr>
              <w:t>公路</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Ⅰ级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Ⅱ级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Ⅲ级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100" w:lineRule="exact"/>
              <w:ind w:firstLine="200"/>
              <w:rPr>
                <w:rFonts w:ascii="宋体" w:hAnsi="宋体" w:cs="宋体"/>
                <w:sz w:val="10"/>
                <w:szCs w:val="10"/>
              </w:rPr>
            </w:pPr>
          </w:p>
          <w:p w:rsidR="00FA6CDE" w:rsidRDefault="00CA7E5A" w:rsidP="00DB03DB">
            <w:pPr>
              <w:autoSpaceDE w:val="0"/>
              <w:autoSpaceDN w:val="0"/>
              <w:adjustRightInd w:val="0"/>
              <w:ind w:left="102" w:firstLine="482"/>
              <w:rPr>
                <w:rFonts w:ascii="宋体" w:hAnsi="宋体" w:cs="宋体"/>
                <w:sz w:val="24"/>
              </w:rPr>
            </w:pPr>
            <w:r>
              <w:rPr>
                <w:rFonts w:ascii="宋体" w:hAnsi="宋体" w:cs="宋体" w:hint="eastAsia"/>
                <w:b/>
                <w:bCs/>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桥梁</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Ⅰ级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Ⅱ级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Ⅲ级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7" w:right="328" w:firstLine="480"/>
              <w:jc w:val="center"/>
              <w:rPr>
                <w:rFonts w:ascii="宋体" w:hAnsi="宋体" w:cs="宋体"/>
                <w:sz w:val="24"/>
              </w:rPr>
            </w:pPr>
            <w:r>
              <w:rPr>
                <w:rFonts w:ascii="宋体" w:hAnsi="宋体" w:cs="宋体" w:hint="eastAsia"/>
                <w:szCs w:val="21"/>
              </w:rPr>
              <w:t>-a</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河</w:t>
            </w:r>
            <w:proofErr w:type="gramStart"/>
            <w:r>
              <w:rPr>
                <w:rFonts w:ascii="宋体" w:hAnsi="宋体" w:cs="宋体" w:hint="eastAsia"/>
              </w:rPr>
              <w:t>漕</w:t>
            </w:r>
            <w:proofErr w:type="gramEnd"/>
            <w:r>
              <w:rPr>
                <w:rFonts w:ascii="宋体" w:hAnsi="宋体" w:cs="宋体" w:hint="eastAsia"/>
              </w:rPr>
              <w:t>内桥梁</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-b</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河滩内桥梁</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8" w:lineRule="exact"/>
              <w:ind w:left="1131" w:right="1132" w:firstLine="480"/>
              <w:jc w:val="center"/>
              <w:rPr>
                <w:rFonts w:ascii="宋体" w:hAnsi="宋体" w:cs="宋体"/>
                <w:sz w:val="24"/>
              </w:rPr>
            </w:pPr>
            <w:r>
              <w:rPr>
                <w:rFonts w:ascii="宋体" w:hAnsi="宋体" w:cs="宋体" w:hint="eastAsia"/>
                <w:szCs w:val="21"/>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100" w:lineRule="exact"/>
              <w:ind w:firstLine="200"/>
              <w:rPr>
                <w:rFonts w:ascii="宋体" w:hAnsi="宋体" w:cs="宋体"/>
                <w:sz w:val="10"/>
                <w:szCs w:val="10"/>
              </w:rPr>
            </w:pPr>
          </w:p>
          <w:p w:rsidR="00FA6CDE" w:rsidRDefault="00CA7E5A" w:rsidP="00DB03DB">
            <w:pPr>
              <w:autoSpaceDE w:val="0"/>
              <w:autoSpaceDN w:val="0"/>
              <w:adjustRightInd w:val="0"/>
              <w:ind w:left="102" w:firstLine="482"/>
              <w:rPr>
                <w:rFonts w:ascii="宋体" w:hAnsi="宋体" w:cs="宋体"/>
                <w:sz w:val="24"/>
              </w:rPr>
            </w:pPr>
            <w:r>
              <w:rPr>
                <w:rFonts w:ascii="宋体" w:hAnsi="宋体" w:cs="宋体" w:hint="eastAsia"/>
                <w:b/>
                <w:bCs/>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0" w:right="1129" w:firstLine="484"/>
              <w:jc w:val="center"/>
              <w:rPr>
                <w:rFonts w:ascii="宋体" w:hAnsi="宋体" w:cs="宋体"/>
                <w:sz w:val="24"/>
              </w:rPr>
            </w:pPr>
            <w:r>
              <w:rPr>
                <w:rFonts w:ascii="宋体" w:hAnsi="宋体" w:cs="宋体" w:hint="eastAsia"/>
                <w:spacing w:val="1"/>
                <w:position w:val="-1"/>
                <w:szCs w:val="21"/>
              </w:rPr>
              <w:t>隧道</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Ⅰ级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Ⅱ级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Ⅲ级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2" w:firstLine="480"/>
              <w:jc w:val="center"/>
              <w:rPr>
                <w:rFonts w:ascii="宋体" w:hAnsi="宋体" w:cs="宋体"/>
                <w:sz w:val="24"/>
              </w:rPr>
            </w:pPr>
            <w:r>
              <w:rPr>
                <w:rFonts w:ascii="宋体" w:hAnsi="宋体" w:cs="宋体" w:hint="eastAsia"/>
                <w:szCs w:val="21"/>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100" w:lineRule="exact"/>
              <w:ind w:firstLine="200"/>
              <w:rPr>
                <w:rFonts w:ascii="宋体" w:hAnsi="宋体" w:cs="宋体"/>
                <w:sz w:val="10"/>
                <w:szCs w:val="10"/>
              </w:rPr>
            </w:pPr>
          </w:p>
          <w:p w:rsidR="00FA6CDE" w:rsidRDefault="00CA7E5A" w:rsidP="00DB03DB">
            <w:pPr>
              <w:autoSpaceDE w:val="0"/>
              <w:autoSpaceDN w:val="0"/>
              <w:adjustRightInd w:val="0"/>
              <w:ind w:left="102" w:firstLine="482"/>
              <w:rPr>
                <w:rFonts w:ascii="宋体" w:hAnsi="宋体" w:cs="宋体"/>
                <w:sz w:val="24"/>
              </w:rPr>
            </w:pPr>
            <w:r>
              <w:rPr>
                <w:rFonts w:ascii="宋体" w:hAnsi="宋体" w:cs="宋体" w:hint="eastAsia"/>
                <w:b/>
                <w:bCs/>
                <w:szCs w:val="21"/>
              </w:rPr>
              <w:t>4</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919" w:right="917" w:firstLine="484"/>
              <w:jc w:val="center"/>
              <w:rPr>
                <w:rFonts w:ascii="宋体" w:hAnsi="宋体" w:cs="宋体"/>
                <w:sz w:val="24"/>
              </w:rPr>
            </w:pPr>
            <w:r>
              <w:rPr>
                <w:rFonts w:ascii="宋体" w:hAnsi="宋体" w:cs="宋体" w:hint="eastAsia"/>
                <w:spacing w:val="1"/>
                <w:position w:val="-1"/>
                <w:szCs w:val="21"/>
              </w:rPr>
              <w:t>立体交叉</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-1</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Ⅰ级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-2</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Ⅱ级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4" w:line="100" w:lineRule="exact"/>
              <w:ind w:firstLine="200"/>
              <w:rPr>
                <w:rFonts w:ascii="宋体" w:hAnsi="宋体" w:cs="宋体"/>
                <w:sz w:val="10"/>
                <w:szCs w:val="10"/>
              </w:rPr>
            </w:pPr>
          </w:p>
          <w:p w:rsidR="00FA6CDE" w:rsidRDefault="00CA7E5A" w:rsidP="00DB03DB">
            <w:pPr>
              <w:autoSpaceDE w:val="0"/>
              <w:autoSpaceDN w:val="0"/>
              <w:adjustRightInd w:val="0"/>
              <w:ind w:left="321" w:right="322" w:firstLine="480"/>
              <w:jc w:val="center"/>
              <w:rPr>
                <w:rFonts w:ascii="宋体" w:hAnsi="宋体" w:cs="宋体"/>
                <w:sz w:val="24"/>
              </w:rPr>
            </w:pPr>
            <w:r>
              <w:rPr>
                <w:rFonts w:ascii="宋体" w:hAnsi="宋体" w:cs="宋体" w:hint="eastAsia"/>
                <w:szCs w:val="21"/>
              </w:rPr>
              <w:t>-3</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ind w:firstLine="480"/>
              <w:jc w:val="center"/>
              <w:rPr>
                <w:rFonts w:ascii="宋体" w:hAnsi="宋体" w:cs="宋体"/>
              </w:rPr>
            </w:pPr>
            <w:r>
              <w:rPr>
                <w:rFonts w:ascii="宋体" w:hAnsi="宋体" w:cs="宋体" w:hint="eastAsia"/>
              </w:rPr>
              <w:t>Ⅲ级</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2" w:firstLine="480"/>
              <w:jc w:val="center"/>
              <w:rPr>
                <w:rFonts w:ascii="宋体" w:hAnsi="宋体" w:cs="宋体"/>
                <w:sz w:val="24"/>
              </w:rPr>
            </w:pPr>
            <w:r>
              <w:rPr>
                <w:rFonts w:ascii="宋体" w:hAnsi="宋体" w:cs="宋体" w:hint="eastAsia"/>
                <w:szCs w:val="21"/>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5"/>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100" w:lineRule="exact"/>
              <w:ind w:firstLine="200"/>
              <w:rPr>
                <w:rFonts w:ascii="宋体" w:hAnsi="宋体" w:cs="宋体"/>
                <w:sz w:val="10"/>
                <w:szCs w:val="10"/>
              </w:rPr>
            </w:pPr>
          </w:p>
          <w:p w:rsidR="00FA6CDE" w:rsidRDefault="00CA7E5A" w:rsidP="00DB03DB">
            <w:pPr>
              <w:autoSpaceDE w:val="0"/>
              <w:autoSpaceDN w:val="0"/>
              <w:adjustRightInd w:val="0"/>
              <w:ind w:left="102" w:firstLine="482"/>
              <w:rPr>
                <w:rFonts w:ascii="宋体" w:hAnsi="宋体" w:cs="宋体"/>
                <w:sz w:val="24"/>
              </w:rPr>
            </w:pPr>
            <w:r>
              <w:rPr>
                <w:rFonts w:ascii="宋体" w:hAnsi="宋体" w:cs="宋体" w:hint="eastAsia"/>
                <w:b/>
                <w:bCs/>
                <w:szCs w:val="21"/>
              </w:rPr>
              <w:t>5</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429" w:firstLine="484"/>
              <w:rPr>
                <w:rFonts w:ascii="宋体" w:hAnsi="宋体" w:cs="宋体"/>
                <w:sz w:val="24"/>
              </w:rPr>
            </w:pPr>
            <w:r>
              <w:rPr>
                <w:rFonts w:ascii="宋体" w:hAnsi="宋体" w:cs="宋体" w:hint="eastAsia"/>
                <w:spacing w:val="1"/>
                <w:position w:val="-1"/>
                <w:szCs w:val="21"/>
              </w:rPr>
              <w:t>交通工</w:t>
            </w:r>
            <w:r>
              <w:rPr>
                <w:rFonts w:ascii="宋体" w:hAnsi="宋体" w:cs="宋体" w:hint="eastAsia"/>
                <w:position w:val="-1"/>
                <w:szCs w:val="21"/>
              </w:rPr>
              <w:t>程及</w:t>
            </w:r>
            <w:r>
              <w:rPr>
                <w:rFonts w:ascii="宋体" w:hAnsi="宋体" w:cs="宋体" w:hint="eastAsia"/>
                <w:spacing w:val="1"/>
                <w:position w:val="-1"/>
                <w:szCs w:val="21"/>
              </w:rPr>
              <w:t>沿线设</w:t>
            </w:r>
            <w:r>
              <w:rPr>
                <w:rFonts w:ascii="宋体" w:hAnsi="宋体" w:cs="宋体" w:hint="eastAsia"/>
                <w:position w:val="-1"/>
                <w:szCs w:val="21"/>
              </w:rPr>
              <w:t>施</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2" w:firstLine="480"/>
              <w:jc w:val="center"/>
              <w:rPr>
                <w:rFonts w:ascii="宋体" w:hAnsi="宋体" w:cs="宋体"/>
                <w:sz w:val="24"/>
              </w:rPr>
            </w:pPr>
            <w:r>
              <w:rPr>
                <w:rFonts w:ascii="宋体" w:hAnsi="宋体" w:cs="宋体" w:hint="eastAsia"/>
                <w:szCs w:val="21"/>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100" w:lineRule="exact"/>
              <w:ind w:firstLine="200"/>
              <w:rPr>
                <w:rFonts w:ascii="宋体" w:hAnsi="宋体" w:cs="宋体"/>
                <w:sz w:val="10"/>
                <w:szCs w:val="10"/>
              </w:rPr>
            </w:pPr>
          </w:p>
          <w:p w:rsidR="00FA6CDE" w:rsidRDefault="00CA7E5A" w:rsidP="00DB03DB">
            <w:pPr>
              <w:autoSpaceDE w:val="0"/>
              <w:autoSpaceDN w:val="0"/>
              <w:adjustRightInd w:val="0"/>
              <w:ind w:left="102" w:firstLine="482"/>
              <w:rPr>
                <w:rFonts w:ascii="宋体" w:hAnsi="宋体" w:cs="宋体"/>
                <w:sz w:val="24"/>
              </w:rPr>
            </w:pPr>
            <w:r>
              <w:rPr>
                <w:rFonts w:ascii="宋体" w:hAnsi="宋体" w:cs="宋体" w:hint="eastAsia"/>
                <w:b/>
                <w:bCs/>
                <w:szCs w:val="21"/>
              </w:rPr>
              <w:t>6</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 w:firstLine="484"/>
              <w:rPr>
                <w:rFonts w:ascii="宋体" w:hAnsi="宋体" w:cs="宋体"/>
                <w:sz w:val="24"/>
              </w:rPr>
            </w:pPr>
            <w:r>
              <w:rPr>
                <w:rFonts w:ascii="宋体" w:hAnsi="宋体" w:cs="宋体" w:hint="eastAsia"/>
                <w:spacing w:val="1"/>
                <w:position w:val="-1"/>
                <w:szCs w:val="21"/>
              </w:rPr>
              <w:t>环保、</w:t>
            </w:r>
            <w:r>
              <w:rPr>
                <w:rFonts w:ascii="宋体" w:hAnsi="宋体" w:cs="宋体" w:hint="eastAsia"/>
                <w:position w:val="-1"/>
                <w:szCs w:val="21"/>
              </w:rPr>
              <w:t>水保</w:t>
            </w:r>
            <w:r>
              <w:rPr>
                <w:rFonts w:ascii="宋体" w:hAnsi="宋体" w:cs="宋体" w:hint="eastAsia"/>
                <w:spacing w:val="1"/>
                <w:position w:val="-1"/>
                <w:szCs w:val="21"/>
              </w:rPr>
              <w:t>及绿化</w:t>
            </w:r>
            <w:r>
              <w:rPr>
                <w:rFonts w:ascii="宋体" w:hAnsi="宋体" w:cs="宋体" w:hint="eastAsia"/>
                <w:position w:val="-1"/>
                <w:szCs w:val="21"/>
              </w:rPr>
              <w:t>景观</w:t>
            </w:r>
            <w:r>
              <w:rPr>
                <w:rFonts w:ascii="宋体" w:hAnsi="宋体" w:cs="宋体" w:hint="eastAsia"/>
                <w:spacing w:val="1"/>
                <w:position w:val="-1"/>
                <w:szCs w:val="21"/>
              </w:rPr>
              <w:t>设</w:t>
            </w:r>
            <w:r>
              <w:rPr>
                <w:rFonts w:ascii="宋体" w:hAnsi="宋体" w:cs="宋体" w:hint="eastAsia"/>
                <w:position w:val="-1"/>
                <w:szCs w:val="21"/>
              </w:rPr>
              <w:t>计</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2" w:firstLine="480"/>
              <w:jc w:val="center"/>
              <w:rPr>
                <w:rFonts w:ascii="宋体" w:hAnsi="宋体" w:cs="宋体"/>
                <w:sz w:val="24"/>
              </w:rPr>
            </w:pPr>
            <w:r>
              <w:rPr>
                <w:rFonts w:ascii="宋体" w:hAnsi="宋体" w:cs="宋体" w:hint="eastAsia"/>
                <w:szCs w:val="21"/>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3"/>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5" w:line="100" w:lineRule="exact"/>
              <w:ind w:firstLine="200"/>
              <w:rPr>
                <w:rFonts w:ascii="宋体" w:hAnsi="宋体" w:cs="宋体"/>
                <w:sz w:val="10"/>
                <w:szCs w:val="10"/>
              </w:rPr>
            </w:pPr>
          </w:p>
          <w:p w:rsidR="00FA6CDE" w:rsidRDefault="00CA7E5A" w:rsidP="00DB03DB">
            <w:pPr>
              <w:autoSpaceDE w:val="0"/>
              <w:autoSpaceDN w:val="0"/>
              <w:adjustRightInd w:val="0"/>
              <w:ind w:left="356" w:right="357" w:firstLine="482"/>
              <w:jc w:val="center"/>
              <w:rPr>
                <w:rFonts w:ascii="宋体" w:hAnsi="宋体" w:cs="宋体"/>
                <w:sz w:val="24"/>
              </w:rPr>
            </w:pPr>
            <w:r>
              <w:rPr>
                <w:rFonts w:ascii="宋体" w:hAnsi="宋体" w:cs="宋体" w:hint="eastAsia"/>
                <w:b/>
                <w:bCs/>
                <w:szCs w:val="21"/>
              </w:rPr>
              <w:t>7</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919" w:right="917" w:firstLine="484"/>
              <w:jc w:val="center"/>
              <w:rPr>
                <w:rFonts w:ascii="宋体" w:hAnsi="宋体" w:cs="宋体"/>
                <w:sz w:val="24"/>
              </w:rPr>
            </w:pPr>
            <w:r>
              <w:rPr>
                <w:rFonts w:ascii="宋体" w:hAnsi="宋体" w:cs="宋体" w:hint="eastAsia"/>
                <w:spacing w:val="1"/>
                <w:position w:val="-1"/>
                <w:szCs w:val="21"/>
              </w:rPr>
              <w:t>专题研究</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gridAfter w:val="1"/>
          <w:wAfter w:w="16" w:type="dxa"/>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2" w:firstLine="480"/>
              <w:jc w:val="center"/>
              <w:rPr>
                <w:rFonts w:ascii="宋体" w:hAnsi="宋体" w:cs="宋体"/>
                <w:sz w:val="24"/>
              </w:rPr>
            </w:pPr>
            <w:r>
              <w:rPr>
                <w:rFonts w:ascii="宋体" w:hAnsi="宋体" w:cs="宋体" w:hint="eastAsia"/>
                <w:szCs w:val="21"/>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464"/>
        </w:trPr>
        <w:tc>
          <w:tcPr>
            <w:tcW w:w="900"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02" w:firstLine="480"/>
              <w:rPr>
                <w:rFonts w:ascii="宋体" w:hAnsi="宋体" w:cs="宋体"/>
                <w:sz w:val="24"/>
              </w:rPr>
            </w:pPr>
            <w:r>
              <w:rPr>
                <w:rFonts w:ascii="宋体" w:hAnsi="宋体" w:cs="宋体" w:hint="eastAsia"/>
                <w:position w:val="-1"/>
                <w:szCs w:val="21"/>
              </w:rPr>
              <w:t>三</w:t>
            </w: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0" w:firstLine="484"/>
              <w:jc w:val="center"/>
              <w:rPr>
                <w:rFonts w:ascii="宋体" w:hAnsi="宋体" w:cs="宋体"/>
                <w:sz w:val="24"/>
              </w:rPr>
            </w:pPr>
            <w:r>
              <w:rPr>
                <w:rFonts w:ascii="宋体" w:hAnsi="宋体" w:cs="宋体" w:hint="eastAsia"/>
                <w:spacing w:val="1"/>
                <w:position w:val="-1"/>
                <w:szCs w:val="21"/>
              </w:rPr>
              <w:t>其他</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16" w:type="dxa"/>
            <w:gridSpan w:val="2"/>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465"/>
        </w:trPr>
        <w:tc>
          <w:tcPr>
            <w:tcW w:w="900"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2766" w:type="dxa"/>
            <w:tcBorders>
              <w:top w:val="single" w:sz="4" w:space="0" w:color="000000"/>
              <w:left w:val="single" w:sz="4" w:space="0" w:color="000000"/>
              <w:bottom w:val="single" w:sz="4" w:space="0" w:color="000000"/>
              <w:right w:val="single" w:sz="4" w:space="0" w:color="000000"/>
            </w:tcBorders>
          </w:tcPr>
          <w:p w:rsidR="00FA6CDE" w:rsidRDefault="00CA7E5A" w:rsidP="00DB03DB">
            <w:pPr>
              <w:autoSpaceDE w:val="0"/>
              <w:autoSpaceDN w:val="0"/>
              <w:adjustRightInd w:val="0"/>
              <w:spacing w:line="357" w:lineRule="exact"/>
              <w:ind w:left="1131" w:right="1132" w:firstLine="480"/>
              <w:jc w:val="center"/>
              <w:rPr>
                <w:rFonts w:ascii="宋体" w:hAnsi="宋体" w:cs="宋体"/>
                <w:sz w:val="24"/>
              </w:rPr>
            </w:pPr>
            <w:r>
              <w:rPr>
                <w:rFonts w:ascii="宋体" w:hAnsi="宋体" w:cs="宋体" w:hint="eastAsia"/>
                <w:szCs w:val="21"/>
              </w:rPr>
              <w:t>……</w:t>
            </w:r>
          </w:p>
        </w:tc>
        <w:tc>
          <w:tcPr>
            <w:tcW w:w="1322"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316"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534" w:type="dxa"/>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c>
          <w:tcPr>
            <w:tcW w:w="1616" w:type="dxa"/>
            <w:gridSpan w:val="2"/>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r w:rsidR="00FA6CDE">
        <w:trPr>
          <w:trHeight w:hRule="exact" w:val="464"/>
        </w:trPr>
        <w:tc>
          <w:tcPr>
            <w:tcW w:w="7838" w:type="dxa"/>
            <w:gridSpan w:val="5"/>
            <w:tcBorders>
              <w:top w:val="single" w:sz="4" w:space="0" w:color="000000"/>
              <w:left w:val="single" w:sz="4" w:space="0" w:color="000000"/>
              <w:bottom w:val="single" w:sz="4" w:space="0" w:color="000000"/>
              <w:right w:val="single" w:sz="4" w:space="0" w:color="000000"/>
            </w:tcBorders>
          </w:tcPr>
          <w:p w:rsidR="00FA6CDE" w:rsidRDefault="00CA7E5A" w:rsidP="00DB03DB">
            <w:pPr>
              <w:tabs>
                <w:tab w:val="left" w:pos="620"/>
              </w:tabs>
              <w:autoSpaceDE w:val="0"/>
              <w:autoSpaceDN w:val="0"/>
              <w:adjustRightInd w:val="0"/>
              <w:spacing w:line="357" w:lineRule="exact"/>
              <w:ind w:left="102" w:firstLine="480"/>
              <w:rPr>
                <w:rFonts w:ascii="宋体" w:hAnsi="宋体" w:cs="宋体"/>
                <w:sz w:val="24"/>
              </w:rPr>
            </w:pPr>
            <w:r>
              <w:rPr>
                <w:rFonts w:ascii="宋体" w:hAnsi="宋体" w:cs="宋体" w:hint="eastAsia"/>
                <w:position w:val="-1"/>
                <w:szCs w:val="21"/>
              </w:rPr>
              <w:t>合</w:t>
            </w:r>
            <w:r>
              <w:rPr>
                <w:rFonts w:ascii="宋体" w:hAnsi="宋体" w:cs="宋体" w:hint="eastAsia"/>
                <w:position w:val="-1"/>
                <w:szCs w:val="21"/>
              </w:rPr>
              <w:tab/>
              <w:t>计：</w:t>
            </w:r>
          </w:p>
        </w:tc>
        <w:tc>
          <w:tcPr>
            <w:tcW w:w="1616" w:type="dxa"/>
            <w:gridSpan w:val="2"/>
            <w:tcBorders>
              <w:top w:val="single" w:sz="4" w:space="0" w:color="000000"/>
              <w:left w:val="single" w:sz="4" w:space="0" w:color="000000"/>
              <w:bottom w:val="single" w:sz="4" w:space="0" w:color="000000"/>
              <w:right w:val="single" w:sz="4" w:space="0" w:color="000000"/>
            </w:tcBorders>
          </w:tcPr>
          <w:p w:rsidR="00FA6CDE" w:rsidRDefault="00FA6CDE">
            <w:pPr>
              <w:autoSpaceDE w:val="0"/>
              <w:autoSpaceDN w:val="0"/>
              <w:adjustRightInd w:val="0"/>
              <w:rPr>
                <w:rFonts w:ascii="宋体" w:hAnsi="宋体" w:cs="宋体"/>
                <w:sz w:val="24"/>
              </w:rPr>
            </w:pPr>
          </w:p>
        </w:tc>
      </w:tr>
    </w:tbl>
    <w:p w:rsidR="00FA6CDE" w:rsidRDefault="00FA6CDE" w:rsidP="00662913">
      <w:pPr>
        <w:autoSpaceDE w:val="0"/>
        <w:autoSpaceDN w:val="0"/>
        <w:adjustRightInd w:val="0"/>
        <w:spacing w:before="10" w:line="120" w:lineRule="exact"/>
        <w:ind w:firstLine="240"/>
        <w:rPr>
          <w:rFonts w:ascii="宋体" w:hAnsi="宋体" w:cs="宋体"/>
          <w:sz w:val="12"/>
          <w:szCs w:val="12"/>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CA7E5A" w:rsidP="00DB03DB">
      <w:pPr>
        <w:ind w:firstLine="480"/>
        <w:jc w:val="left"/>
        <w:rPr>
          <w:rFonts w:ascii="宋体" w:hAnsi="宋体" w:cs="宋体"/>
        </w:rPr>
      </w:pPr>
      <w:r>
        <w:rPr>
          <w:rFonts w:ascii="宋体" w:hAnsi="宋体" w:cs="宋体" w:hint="eastAsia"/>
        </w:rPr>
        <w:t>注：1．本清单格式仅为示例，投标人应根据本招标项目工程特点和设计工作内容，分别列出并填写本表各设计项目的分项及子项。</w:t>
      </w:r>
    </w:p>
    <w:p w:rsidR="00FA6CDE" w:rsidRDefault="00CA7E5A" w:rsidP="00DB03DB">
      <w:pPr>
        <w:ind w:firstLine="480"/>
        <w:jc w:val="left"/>
        <w:rPr>
          <w:rFonts w:ascii="宋体" w:hAnsi="宋体" w:cs="宋体"/>
        </w:rPr>
      </w:pPr>
      <w:r>
        <w:rPr>
          <w:rFonts w:ascii="宋体" w:hAnsi="宋体" w:cs="宋体" w:hint="eastAsia"/>
        </w:rPr>
        <w:t>2．本清单表中“其他”是指工程设计实际需要或提供相关服务收取的费用，包括主体设计协调费、采用标准设计和复用设计费、非标准设备设计文件编制费、施工图预算编制费、竣工图编制费等。</w:t>
      </w:r>
    </w:p>
    <w:p w:rsidR="00FA6CDE" w:rsidRDefault="00CA7E5A" w:rsidP="00DB03DB">
      <w:pPr>
        <w:ind w:firstLine="480"/>
        <w:jc w:val="left"/>
        <w:rPr>
          <w:rFonts w:ascii="宋体" w:hAnsi="宋体" w:cs="宋体"/>
        </w:rPr>
      </w:pPr>
      <w:r>
        <w:rPr>
          <w:rFonts w:ascii="宋体" w:hAnsi="宋体" w:cs="宋体" w:hint="eastAsia"/>
        </w:rPr>
        <w:t>3．投标人应将详细的计算说明（包括每一分项、子项的计算依据及计算过程等）附在报价文件后面。</w:t>
      </w:r>
    </w:p>
    <w:p w:rsidR="00FA6CDE" w:rsidRDefault="00FA6CDE" w:rsidP="00DB03DB">
      <w:pPr>
        <w:ind w:firstLine="480"/>
        <w:rPr>
          <w:rFonts w:ascii="宋体" w:hAnsi="宋体" w:cs="宋体"/>
        </w:rPr>
      </w:pPr>
    </w:p>
    <w:p w:rsidR="00FA6CDE" w:rsidRDefault="00FA6CDE" w:rsidP="00DB03DB">
      <w:pPr>
        <w:ind w:firstLine="480"/>
        <w:rPr>
          <w:rFonts w:ascii="宋体" w:hAnsi="宋体" w:cs="宋体"/>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CA7E5A" w:rsidP="00662913">
      <w:pPr>
        <w:autoSpaceDE w:val="0"/>
        <w:autoSpaceDN w:val="0"/>
        <w:adjustRightInd w:val="0"/>
        <w:spacing w:line="200" w:lineRule="exact"/>
        <w:ind w:firstLine="400"/>
        <w:rPr>
          <w:rFonts w:ascii="宋体" w:hAnsi="宋体" w:cs="宋体"/>
          <w:sz w:val="20"/>
          <w:szCs w:val="20"/>
        </w:rPr>
      </w:pPr>
      <w:r>
        <w:rPr>
          <w:rFonts w:ascii="宋体" w:hAnsi="宋体" w:cs="宋体" w:hint="eastAsia"/>
          <w:sz w:val="20"/>
          <w:szCs w:val="20"/>
        </w:rPr>
        <w:br w:type="page"/>
      </w: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CA7E5A" w:rsidP="00662913">
      <w:pPr>
        <w:tabs>
          <w:tab w:val="left" w:pos="3280"/>
        </w:tabs>
        <w:autoSpaceDE w:val="0"/>
        <w:autoSpaceDN w:val="0"/>
        <w:adjustRightInd w:val="0"/>
        <w:spacing w:line="439" w:lineRule="exact"/>
        <w:ind w:firstLine="600"/>
        <w:jc w:val="center"/>
        <w:outlineLvl w:val="0"/>
        <w:rPr>
          <w:rFonts w:ascii="宋体" w:hAnsi="宋体" w:cs="宋体"/>
          <w:position w:val="-1"/>
          <w:sz w:val="30"/>
          <w:szCs w:val="30"/>
        </w:rPr>
      </w:pPr>
      <w:bookmarkStart w:id="483" w:name="_Toc12474"/>
      <w:bookmarkStart w:id="484" w:name="_Toc10054"/>
      <w:r>
        <w:rPr>
          <w:rFonts w:ascii="宋体" w:hAnsi="宋体" w:cs="宋体" w:hint="eastAsia"/>
          <w:position w:val="-1"/>
          <w:sz w:val="30"/>
          <w:szCs w:val="30"/>
        </w:rPr>
        <w:t>（四）报价清单汇总表</w:t>
      </w:r>
      <w:bookmarkEnd w:id="483"/>
      <w:bookmarkEnd w:id="484"/>
    </w:p>
    <w:p w:rsidR="00FA6CDE" w:rsidRDefault="00CA7E5A" w:rsidP="00DB03DB">
      <w:pPr>
        <w:tabs>
          <w:tab w:val="left" w:pos="1200"/>
          <w:tab w:val="left" w:pos="7500"/>
        </w:tabs>
        <w:autoSpaceDE w:val="0"/>
        <w:autoSpaceDN w:val="0"/>
        <w:adjustRightInd w:val="0"/>
        <w:spacing w:before="95" w:line="336" w:lineRule="exact"/>
        <w:ind w:left="480" w:firstLine="480"/>
        <w:jc w:val="right"/>
        <w:rPr>
          <w:rFonts w:ascii="宋体" w:hAnsi="宋体" w:cs="宋体"/>
          <w:szCs w:val="21"/>
        </w:rPr>
      </w:pPr>
      <w:r>
        <w:rPr>
          <w:rFonts w:ascii="宋体" w:hAnsi="宋体" w:cs="宋体" w:hint="eastAsia"/>
          <w:position w:val="-4"/>
          <w:szCs w:val="21"/>
        </w:rPr>
        <w:tab/>
        <w:t>单位：元</w:t>
      </w:r>
      <w:r>
        <w:rPr>
          <w:rFonts w:ascii="宋体" w:hAnsi="宋体" w:cs="宋体" w:hint="eastAsia"/>
          <w:spacing w:val="-1"/>
          <w:position w:val="-4"/>
          <w:szCs w:val="21"/>
        </w:rPr>
        <w:t>（</w:t>
      </w:r>
      <w:r>
        <w:rPr>
          <w:rFonts w:ascii="宋体" w:hAnsi="宋体" w:cs="宋体" w:hint="eastAsia"/>
          <w:position w:val="-4"/>
          <w:szCs w:val="21"/>
        </w:rPr>
        <w:t>人民币）</w:t>
      </w:r>
    </w:p>
    <w:p w:rsidR="00FA6CDE" w:rsidRDefault="00FA6CDE" w:rsidP="00662913">
      <w:pPr>
        <w:autoSpaceDE w:val="0"/>
        <w:autoSpaceDN w:val="0"/>
        <w:adjustRightInd w:val="0"/>
        <w:spacing w:before="6" w:line="160" w:lineRule="exact"/>
        <w:ind w:firstLine="320"/>
        <w:rPr>
          <w:rFonts w:ascii="宋体" w:hAnsi="宋体" w:cs="宋体"/>
          <w:sz w:val="16"/>
          <w:szCs w:val="16"/>
        </w:rPr>
      </w:pPr>
    </w:p>
    <w:tbl>
      <w:tblPr>
        <w:tblW w:w="9789" w:type="dxa"/>
        <w:jc w:val="center"/>
        <w:tblLayout w:type="fixed"/>
        <w:tblCellMar>
          <w:left w:w="0" w:type="dxa"/>
          <w:right w:w="0" w:type="dxa"/>
        </w:tblCellMar>
        <w:tblLook w:val="04A0" w:firstRow="1" w:lastRow="0" w:firstColumn="1" w:lastColumn="0" w:noHBand="0" w:noVBand="1"/>
      </w:tblPr>
      <w:tblGrid>
        <w:gridCol w:w="1620"/>
        <w:gridCol w:w="3400"/>
        <w:gridCol w:w="2001"/>
        <w:gridCol w:w="2768"/>
      </w:tblGrid>
      <w:tr w:rsidR="00FA6CDE">
        <w:trPr>
          <w:trHeight w:hRule="exact" w:val="577"/>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tabs>
                <w:tab w:val="left" w:pos="1040"/>
              </w:tabs>
              <w:autoSpaceDE w:val="0"/>
              <w:autoSpaceDN w:val="0"/>
              <w:adjustRightInd w:val="0"/>
              <w:spacing w:before="18"/>
              <w:ind w:left="313" w:firstLine="400"/>
              <w:jc w:val="center"/>
              <w:rPr>
                <w:rFonts w:ascii="宋体" w:hAnsi="宋体" w:cs="宋体"/>
                <w:sz w:val="20"/>
                <w:szCs w:val="20"/>
              </w:rPr>
            </w:pPr>
            <w:r>
              <w:rPr>
                <w:rFonts w:ascii="宋体" w:hAnsi="宋体" w:cs="宋体" w:hint="eastAsia"/>
                <w:sz w:val="20"/>
                <w:szCs w:val="20"/>
              </w:rPr>
              <w:t>序</w:t>
            </w:r>
            <w:r>
              <w:rPr>
                <w:rFonts w:ascii="宋体" w:hAnsi="宋体" w:cs="宋体" w:hint="eastAsia"/>
                <w:sz w:val="20"/>
                <w:szCs w:val="20"/>
              </w:rPr>
              <w:tab/>
              <w:t>号</w:t>
            </w:r>
          </w:p>
        </w:tc>
        <w:tc>
          <w:tcPr>
            <w:tcW w:w="340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tabs>
                <w:tab w:val="left" w:pos="1880"/>
              </w:tabs>
              <w:autoSpaceDE w:val="0"/>
              <w:autoSpaceDN w:val="0"/>
              <w:adjustRightInd w:val="0"/>
              <w:spacing w:before="18"/>
              <w:ind w:left="1175" w:right="1177" w:firstLine="400"/>
              <w:jc w:val="center"/>
              <w:rPr>
                <w:rFonts w:ascii="宋体" w:hAnsi="宋体" w:cs="宋体"/>
                <w:sz w:val="20"/>
                <w:szCs w:val="20"/>
              </w:rPr>
            </w:pPr>
            <w:r>
              <w:rPr>
                <w:rFonts w:ascii="宋体" w:hAnsi="宋体" w:cs="宋体" w:hint="eastAsia"/>
                <w:sz w:val="20"/>
                <w:szCs w:val="20"/>
              </w:rPr>
              <w:t>项</w:t>
            </w:r>
            <w:r>
              <w:rPr>
                <w:rFonts w:ascii="宋体" w:hAnsi="宋体" w:cs="宋体" w:hint="eastAsia"/>
                <w:sz w:val="20"/>
                <w:szCs w:val="20"/>
              </w:rPr>
              <w:tab/>
              <w:t>目</w:t>
            </w:r>
          </w:p>
        </w:tc>
        <w:tc>
          <w:tcPr>
            <w:tcW w:w="2001" w:type="dxa"/>
            <w:tcBorders>
              <w:top w:val="single" w:sz="4" w:space="0" w:color="000000"/>
              <w:left w:val="single" w:sz="4" w:space="0" w:color="000000"/>
              <w:bottom w:val="single" w:sz="4" w:space="0" w:color="000000"/>
              <w:right w:val="single" w:sz="4" w:space="0" w:color="000000"/>
            </w:tcBorders>
            <w:vAlign w:val="center"/>
          </w:tcPr>
          <w:p w:rsidR="00FA6CDE" w:rsidRDefault="002A1221" w:rsidP="002A1221">
            <w:pPr>
              <w:autoSpaceDE w:val="0"/>
              <w:autoSpaceDN w:val="0"/>
              <w:adjustRightInd w:val="0"/>
              <w:spacing w:before="18"/>
              <w:rPr>
                <w:rFonts w:ascii="宋体" w:hAnsi="宋体" w:cs="宋体"/>
                <w:sz w:val="20"/>
                <w:szCs w:val="20"/>
              </w:rPr>
            </w:pPr>
            <w:r>
              <w:rPr>
                <w:rFonts w:ascii="宋体" w:hAnsi="宋体" w:cs="宋体" w:hint="eastAsia"/>
                <w:sz w:val="20"/>
                <w:szCs w:val="20"/>
              </w:rPr>
              <w:t xml:space="preserve">     </w:t>
            </w:r>
            <w:r w:rsidR="00CA7E5A">
              <w:rPr>
                <w:rFonts w:ascii="宋体" w:hAnsi="宋体" w:cs="宋体" w:hint="eastAsia"/>
                <w:sz w:val="20"/>
                <w:szCs w:val="20"/>
              </w:rPr>
              <w:t>费用合计</w:t>
            </w:r>
          </w:p>
        </w:tc>
        <w:tc>
          <w:tcPr>
            <w:tcW w:w="276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tabs>
                <w:tab w:val="left" w:pos="1600"/>
              </w:tabs>
              <w:autoSpaceDE w:val="0"/>
              <w:autoSpaceDN w:val="0"/>
              <w:adjustRightInd w:val="0"/>
              <w:spacing w:before="18"/>
              <w:ind w:left="898" w:firstLine="400"/>
              <w:jc w:val="center"/>
              <w:rPr>
                <w:rFonts w:ascii="宋体" w:hAnsi="宋体" w:cs="宋体"/>
                <w:sz w:val="20"/>
                <w:szCs w:val="20"/>
              </w:rPr>
            </w:pPr>
            <w:r>
              <w:rPr>
                <w:rFonts w:ascii="宋体" w:hAnsi="宋体" w:cs="宋体" w:hint="eastAsia"/>
                <w:sz w:val="20"/>
                <w:szCs w:val="20"/>
              </w:rPr>
              <w:t>备</w:t>
            </w:r>
            <w:r>
              <w:rPr>
                <w:rFonts w:ascii="宋体" w:hAnsi="宋体" w:cs="宋体" w:hint="eastAsia"/>
                <w:sz w:val="20"/>
                <w:szCs w:val="20"/>
              </w:rPr>
              <w:tab/>
              <w:t>注</w:t>
            </w:r>
          </w:p>
        </w:tc>
      </w:tr>
      <w:tr w:rsidR="00FA6CDE">
        <w:trPr>
          <w:trHeight w:hRule="exact" w:val="578"/>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A6CDE" w:rsidRPr="00801EF4" w:rsidRDefault="00CA7E5A" w:rsidP="00B758E5">
            <w:pPr>
              <w:autoSpaceDE w:val="0"/>
              <w:autoSpaceDN w:val="0"/>
              <w:adjustRightInd w:val="0"/>
              <w:spacing w:before="50"/>
              <w:ind w:left="505" w:right="505"/>
              <w:rPr>
                <w:rFonts w:ascii="宋体" w:hAnsi="宋体" w:cs="宋体"/>
                <w:sz w:val="20"/>
                <w:szCs w:val="20"/>
              </w:rPr>
            </w:pPr>
            <w:r w:rsidRPr="00801EF4">
              <w:rPr>
                <w:rFonts w:ascii="宋体" w:hAnsi="宋体" w:cs="宋体" w:hint="eastAsia"/>
                <w:sz w:val="20"/>
                <w:szCs w:val="20"/>
              </w:rPr>
              <w:t>（</w:t>
            </w:r>
            <w:r w:rsidRPr="00801EF4">
              <w:rPr>
                <w:rFonts w:ascii="宋体" w:hAnsi="宋体" w:cs="宋体" w:hint="eastAsia"/>
                <w:spacing w:val="1"/>
                <w:sz w:val="20"/>
                <w:szCs w:val="20"/>
              </w:rPr>
              <w:t>1</w:t>
            </w:r>
            <w:r w:rsidRPr="00801EF4">
              <w:rPr>
                <w:rFonts w:ascii="宋体" w:hAnsi="宋体" w:cs="宋体" w:hint="eastAsia"/>
                <w:sz w:val="20"/>
                <w:szCs w:val="20"/>
              </w:rPr>
              <w:t>）</w:t>
            </w:r>
          </w:p>
        </w:tc>
        <w:tc>
          <w:tcPr>
            <w:tcW w:w="340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spacing w:before="50"/>
              <w:ind w:left="1063" w:firstLine="400"/>
              <w:rPr>
                <w:rFonts w:ascii="宋体" w:hAnsi="宋体" w:cs="宋体"/>
                <w:sz w:val="20"/>
                <w:szCs w:val="20"/>
              </w:rPr>
            </w:pPr>
            <w:r>
              <w:rPr>
                <w:rFonts w:ascii="宋体" w:hAnsi="宋体" w:cs="宋体" w:hint="eastAsia"/>
                <w:sz w:val="20"/>
                <w:szCs w:val="20"/>
              </w:rPr>
              <w:t>公路工程勘察</w:t>
            </w:r>
          </w:p>
        </w:tc>
        <w:tc>
          <w:tcPr>
            <w:tcW w:w="2001"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400"/>
              <w:rPr>
                <w:rFonts w:ascii="宋体" w:hAnsi="宋体" w:cs="宋体"/>
                <w:sz w:val="20"/>
                <w:szCs w:val="20"/>
              </w:rPr>
            </w:pPr>
          </w:p>
        </w:tc>
        <w:tc>
          <w:tcPr>
            <w:tcW w:w="276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400"/>
              <w:rPr>
                <w:rFonts w:ascii="宋体" w:hAnsi="宋体" w:cs="宋体"/>
                <w:sz w:val="20"/>
                <w:szCs w:val="20"/>
              </w:rPr>
            </w:pPr>
          </w:p>
        </w:tc>
      </w:tr>
      <w:tr w:rsidR="00FA6CDE">
        <w:trPr>
          <w:trHeight w:hRule="exact" w:val="577"/>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A6CDE" w:rsidRPr="00801EF4" w:rsidRDefault="00CA7E5A" w:rsidP="00B758E5">
            <w:pPr>
              <w:autoSpaceDE w:val="0"/>
              <w:autoSpaceDN w:val="0"/>
              <w:adjustRightInd w:val="0"/>
              <w:spacing w:before="49"/>
              <w:ind w:left="505" w:right="505"/>
              <w:rPr>
                <w:rFonts w:ascii="宋体" w:hAnsi="宋体" w:cs="宋体"/>
                <w:sz w:val="20"/>
                <w:szCs w:val="20"/>
              </w:rPr>
            </w:pPr>
            <w:r w:rsidRPr="00801EF4">
              <w:rPr>
                <w:rFonts w:ascii="宋体" w:hAnsi="宋体" w:cs="宋体" w:hint="eastAsia"/>
                <w:sz w:val="20"/>
                <w:szCs w:val="20"/>
              </w:rPr>
              <w:t>（</w:t>
            </w:r>
            <w:r w:rsidRPr="00801EF4">
              <w:rPr>
                <w:rFonts w:ascii="宋体" w:hAnsi="宋体" w:cs="宋体" w:hint="eastAsia"/>
                <w:spacing w:val="1"/>
                <w:sz w:val="20"/>
                <w:szCs w:val="20"/>
              </w:rPr>
              <w:t>2</w:t>
            </w:r>
            <w:r w:rsidRPr="00801EF4">
              <w:rPr>
                <w:rFonts w:ascii="宋体" w:hAnsi="宋体" w:cs="宋体" w:hint="eastAsia"/>
                <w:sz w:val="20"/>
                <w:szCs w:val="20"/>
              </w:rPr>
              <w:t>）</w:t>
            </w:r>
          </w:p>
        </w:tc>
        <w:tc>
          <w:tcPr>
            <w:tcW w:w="3400" w:type="dxa"/>
            <w:tcBorders>
              <w:top w:val="single" w:sz="4" w:space="0" w:color="000000"/>
              <w:left w:val="single" w:sz="4" w:space="0" w:color="000000"/>
              <w:bottom w:val="single" w:sz="4" w:space="0" w:color="000000"/>
              <w:right w:val="single" w:sz="4" w:space="0" w:color="auto"/>
            </w:tcBorders>
            <w:vAlign w:val="center"/>
          </w:tcPr>
          <w:p w:rsidR="00FA6CDE" w:rsidRDefault="00CA7E5A" w:rsidP="00662913">
            <w:pPr>
              <w:autoSpaceDE w:val="0"/>
              <w:autoSpaceDN w:val="0"/>
              <w:adjustRightInd w:val="0"/>
              <w:spacing w:before="49"/>
              <w:ind w:left="1063" w:firstLine="400"/>
              <w:rPr>
                <w:rFonts w:ascii="宋体" w:hAnsi="宋体" w:cs="宋体"/>
                <w:sz w:val="20"/>
                <w:szCs w:val="20"/>
              </w:rPr>
            </w:pPr>
            <w:r>
              <w:rPr>
                <w:rFonts w:ascii="宋体" w:hAnsi="宋体" w:cs="宋体" w:hint="eastAsia"/>
                <w:sz w:val="20"/>
                <w:szCs w:val="20"/>
              </w:rPr>
              <w:t>公路工程设计</w:t>
            </w:r>
          </w:p>
        </w:tc>
        <w:tc>
          <w:tcPr>
            <w:tcW w:w="2001" w:type="dxa"/>
            <w:tcBorders>
              <w:top w:val="single" w:sz="4" w:space="0" w:color="000000"/>
              <w:left w:val="single" w:sz="4" w:space="0" w:color="auto"/>
              <w:bottom w:val="single" w:sz="4" w:space="0" w:color="000000"/>
              <w:right w:val="single" w:sz="4" w:space="0" w:color="000000"/>
            </w:tcBorders>
          </w:tcPr>
          <w:p w:rsidR="00FA6CDE" w:rsidRDefault="00FA6CDE" w:rsidP="00662913">
            <w:pPr>
              <w:autoSpaceDE w:val="0"/>
              <w:autoSpaceDN w:val="0"/>
              <w:adjustRightInd w:val="0"/>
              <w:ind w:firstLine="400"/>
              <w:rPr>
                <w:rFonts w:ascii="宋体" w:hAnsi="宋体" w:cs="宋体"/>
                <w:sz w:val="20"/>
                <w:szCs w:val="20"/>
              </w:rPr>
            </w:pPr>
          </w:p>
        </w:tc>
        <w:tc>
          <w:tcPr>
            <w:tcW w:w="2768"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400"/>
              <w:rPr>
                <w:rFonts w:ascii="宋体" w:hAnsi="宋体" w:cs="宋体"/>
                <w:sz w:val="20"/>
                <w:szCs w:val="20"/>
              </w:rPr>
            </w:pPr>
          </w:p>
        </w:tc>
      </w:tr>
      <w:tr w:rsidR="00FA6CDE">
        <w:trPr>
          <w:trHeight w:hRule="exact" w:val="577"/>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A6CDE" w:rsidRPr="00801EF4" w:rsidRDefault="00CA7E5A" w:rsidP="00B758E5">
            <w:pPr>
              <w:autoSpaceDE w:val="0"/>
              <w:autoSpaceDN w:val="0"/>
              <w:adjustRightInd w:val="0"/>
              <w:spacing w:before="49"/>
              <w:ind w:left="505" w:right="505"/>
              <w:rPr>
                <w:rFonts w:ascii="宋体" w:hAnsi="宋体" w:cs="宋体"/>
                <w:sz w:val="20"/>
                <w:szCs w:val="20"/>
              </w:rPr>
            </w:pPr>
            <w:r w:rsidRPr="00801EF4">
              <w:rPr>
                <w:rFonts w:ascii="宋体" w:hAnsi="宋体" w:cs="宋体" w:hint="eastAsia"/>
                <w:sz w:val="20"/>
                <w:szCs w:val="20"/>
              </w:rPr>
              <w:t>（</w:t>
            </w:r>
            <w:r w:rsidRPr="00801EF4">
              <w:rPr>
                <w:rFonts w:ascii="宋体" w:hAnsi="宋体" w:cs="宋体" w:hint="eastAsia"/>
                <w:spacing w:val="1"/>
                <w:sz w:val="20"/>
                <w:szCs w:val="20"/>
              </w:rPr>
              <w:t>3</w:t>
            </w:r>
            <w:r w:rsidRPr="00801EF4">
              <w:rPr>
                <w:rFonts w:ascii="宋体" w:hAnsi="宋体" w:cs="宋体" w:hint="eastAsia"/>
                <w:sz w:val="20"/>
                <w:szCs w:val="20"/>
              </w:rPr>
              <w:t>）</w:t>
            </w:r>
          </w:p>
        </w:tc>
        <w:tc>
          <w:tcPr>
            <w:tcW w:w="3400" w:type="dxa"/>
            <w:tcBorders>
              <w:top w:val="single" w:sz="4" w:space="0" w:color="000000"/>
              <w:left w:val="single" w:sz="4" w:space="0" w:color="000000"/>
              <w:bottom w:val="single" w:sz="4" w:space="0" w:color="000000"/>
              <w:right w:val="single" w:sz="4" w:space="0" w:color="auto"/>
            </w:tcBorders>
            <w:vAlign w:val="center"/>
          </w:tcPr>
          <w:p w:rsidR="00FA6CDE" w:rsidRDefault="00CA7E5A" w:rsidP="00662913">
            <w:pPr>
              <w:autoSpaceDE w:val="0"/>
              <w:autoSpaceDN w:val="0"/>
              <w:adjustRightInd w:val="0"/>
              <w:ind w:firstLine="400"/>
              <w:jc w:val="center"/>
              <w:rPr>
                <w:rFonts w:ascii="宋体" w:hAnsi="宋体" w:cs="宋体"/>
                <w:sz w:val="20"/>
                <w:szCs w:val="20"/>
              </w:rPr>
            </w:pPr>
            <w:r>
              <w:rPr>
                <w:rFonts w:ascii="宋体" w:hAnsi="宋体" w:cs="宋体" w:hint="eastAsia"/>
                <w:sz w:val="20"/>
                <w:szCs w:val="20"/>
              </w:rPr>
              <w:t>勘察设计费用合计</w:t>
            </w:r>
          </w:p>
        </w:tc>
        <w:tc>
          <w:tcPr>
            <w:tcW w:w="2001" w:type="dxa"/>
            <w:tcBorders>
              <w:top w:val="single" w:sz="4" w:space="0" w:color="000000"/>
              <w:left w:val="single" w:sz="4" w:space="0" w:color="auto"/>
              <w:bottom w:val="single" w:sz="4" w:space="0" w:color="000000"/>
              <w:right w:val="single" w:sz="4" w:space="0" w:color="000000"/>
            </w:tcBorders>
          </w:tcPr>
          <w:p w:rsidR="00FA6CDE" w:rsidRDefault="00FA6CDE" w:rsidP="00662913">
            <w:pPr>
              <w:autoSpaceDE w:val="0"/>
              <w:autoSpaceDN w:val="0"/>
              <w:adjustRightInd w:val="0"/>
              <w:ind w:firstLine="400"/>
              <w:rPr>
                <w:rFonts w:ascii="宋体" w:hAnsi="宋体" w:cs="宋体"/>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spacing w:before="57"/>
              <w:ind w:firstLine="400"/>
              <w:jc w:val="center"/>
              <w:rPr>
                <w:rFonts w:ascii="宋体" w:hAnsi="宋体" w:cs="宋体"/>
                <w:sz w:val="20"/>
                <w:szCs w:val="20"/>
              </w:rPr>
            </w:pPr>
            <w:r>
              <w:rPr>
                <w:rFonts w:ascii="宋体" w:hAnsi="宋体" w:cs="宋体" w:hint="eastAsia"/>
                <w:sz w:val="20"/>
                <w:szCs w:val="20"/>
              </w:rPr>
              <w:t>（3）=（</w:t>
            </w:r>
            <w:r>
              <w:rPr>
                <w:rFonts w:ascii="宋体" w:hAnsi="宋体" w:cs="宋体" w:hint="eastAsia"/>
                <w:spacing w:val="1"/>
                <w:sz w:val="20"/>
                <w:szCs w:val="20"/>
              </w:rPr>
              <w:t>1</w:t>
            </w:r>
            <w:r>
              <w:rPr>
                <w:rFonts w:ascii="宋体" w:hAnsi="宋体" w:cs="宋体" w:hint="eastAsia"/>
                <w:sz w:val="20"/>
                <w:szCs w:val="20"/>
              </w:rPr>
              <w:t>）+（</w:t>
            </w:r>
            <w:r>
              <w:rPr>
                <w:rFonts w:ascii="宋体" w:hAnsi="宋体" w:cs="宋体" w:hint="eastAsia"/>
                <w:spacing w:val="1"/>
                <w:sz w:val="20"/>
                <w:szCs w:val="20"/>
              </w:rPr>
              <w:t>2</w:t>
            </w:r>
            <w:r>
              <w:rPr>
                <w:rFonts w:ascii="宋体" w:hAnsi="宋体" w:cs="宋体" w:hint="eastAsia"/>
                <w:sz w:val="20"/>
                <w:szCs w:val="20"/>
              </w:rPr>
              <w:t>）</w:t>
            </w:r>
          </w:p>
        </w:tc>
      </w:tr>
      <w:tr w:rsidR="00FA6CDE">
        <w:trPr>
          <w:trHeight w:hRule="exact" w:val="576"/>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A6CDE" w:rsidRPr="00801EF4" w:rsidRDefault="00CA7E5A" w:rsidP="00B758E5">
            <w:pPr>
              <w:autoSpaceDE w:val="0"/>
              <w:autoSpaceDN w:val="0"/>
              <w:adjustRightInd w:val="0"/>
              <w:spacing w:before="49"/>
              <w:ind w:left="505" w:right="505"/>
              <w:rPr>
                <w:rFonts w:ascii="宋体" w:hAnsi="宋体" w:cs="宋体"/>
                <w:sz w:val="20"/>
                <w:szCs w:val="20"/>
              </w:rPr>
            </w:pPr>
            <w:r w:rsidRPr="00801EF4">
              <w:rPr>
                <w:rFonts w:ascii="宋体" w:hAnsi="宋体" w:cs="宋体" w:hint="eastAsia"/>
                <w:sz w:val="20"/>
                <w:szCs w:val="20"/>
              </w:rPr>
              <w:t>（</w:t>
            </w:r>
            <w:r w:rsidRPr="00801EF4">
              <w:rPr>
                <w:rFonts w:ascii="宋体" w:hAnsi="宋体" w:cs="宋体" w:hint="eastAsia"/>
                <w:spacing w:val="1"/>
                <w:sz w:val="20"/>
                <w:szCs w:val="20"/>
              </w:rPr>
              <w:t>4</w:t>
            </w:r>
            <w:r w:rsidRPr="00801EF4">
              <w:rPr>
                <w:rFonts w:ascii="宋体" w:hAnsi="宋体" w:cs="宋体" w:hint="eastAsia"/>
                <w:sz w:val="20"/>
                <w:szCs w:val="20"/>
              </w:rPr>
              <w:t>）</w:t>
            </w:r>
          </w:p>
        </w:tc>
        <w:tc>
          <w:tcPr>
            <w:tcW w:w="340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spacing w:before="49"/>
              <w:ind w:left="1238" w:right="1239" w:firstLine="400"/>
              <w:rPr>
                <w:rFonts w:ascii="宋体" w:hAnsi="宋体" w:cs="宋体"/>
                <w:sz w:val="20"/>
                <w:szCs w:val="20"/>
              </w:rPr>
            </w:pPr>
            <w:r>
              <w:rPr>
                <w:rFonts w:ascii="宋体" w:hAnsi="宋体" w:cs="宋体" w:hint="eastAsia"/>
                <w:sz w:val="20"/>
                <w:szCs w:val="20"/>
              </w:rPr>
              <w:t>利润</w:t>
            </w:r>
          </w:p>
        </w:tc>
        <w:tc>
          <w:tcPr>
            <w:tcW w:w="2001"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spacing w:before="1" w:line="140" w:lineRule="exact"/>
              <w:ind w:firstLine="400"/>
              <w:rPr>
                <w:rFonts w:ascii="宋体" w:hAnsi="宋体" w:cs="宋体"/>
                <w:sz w:val="20"/>
                <w:szCs w:val="20"/>
              </w:rPr>
            </w:pPr>
          </w:p>
          <w:p w:rsidR="00FA6CDE" w:rsidRDefault="00FA6CDE" w:rsidP="00662913">
            <w:pPr>
              <w:tabs>
                <w:tab w:val="left" w:pos="1060"/>
              </w:tabs>
              <w:autoSpaceDE w:val="0"/>
              <w:autoSpaceDN w:val="0"/>
              <w:adjustRightInd w:val="0"/>
              <w:ind w:left="594" w:firstLine="400"/>
              <w:rPr>
                <w:rFonts w:ascii="宋体" w:hAnsi="宋体" w:cs="宋体"/>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ind w:firstLine="400"/>
              <w:jc w:val="center"/>
              <w:rPr>
                <w:rFonts w:ascii="宋体" w:hAnsi="宋体" w:cs="宋体"/>
                <w:sz w:val="20"/>
                <w:szCs w:val="20"/>
              </w:rPr>
            </w:pPr>
            <w:r>
              <w:rPr>
                <w:rFonts w:ascii="宋体" w:hAnsi="宋体" w:cs="宋体" w:hint="eastAsia"/>
                <w:sz w:val="20"/>
                <w:szCs w:val="20"/>
              </w:rPr>
              <w:t>按（3）的百分比报价</w:t>
            </w:r>
          </w:p>
        </w:tc>
      </w:tr>
      <w:tr w:rsidR="00FA6CDE">
        <w:trPr>
          <w:trHeight w:hRule="exact" w:val="577"/>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A6CDE" w:rsidRPr="00801EF4" w:rsidRDefault="00CA7E5A" w:rsidP="00B758E5">
            <w:pPr>
              <w:autoSpaceDE w:val="0"/>
              <w:autoSpaceDN w:val="0"/>
              <w:adjustRightInd w:val="0"/>
              <w:spacing w:before="49"/>
              <w:ind w:left="505" w:right="505"/>
              <w:rPr>
                <w:rFonts w:ascii="宋体" w:hAnsi="宋体" w:cs="宋体"/>
                <w:sz w:val="20"/>
                <w:szCs w:val="20"/>
              </w:rPr>
            </w:pPr>
            <w:r w:rsidRPr="00801EF4">
              <w:rPr>
                <w:rFonts w:ascii="宋体" w:hAnsi="宋体" w:cs="宋体" w:hint="eastAsia"/>
                <w:sz w:val="20"/>
                <w:szCs w:val="20"/>
              </w:rPr>
              <w:t>（</w:t>
            </w:r>
            <w:r w:rsidRPr="00801EF4">
              <w:rPr>
                <w:rFonts w:ascii="宋体" w:hAnsi="宋体" w:cs="宋体" w:hint="eastAsia"/>
                <w:spacing w:val="1"/>
                <w:sz w:val="20"/>
                <w:szCs w:val="20"/>
              </w:rPr>
              <w:t>5</w:t>
            </w:r>
            <w:r w:rsidRPr="00801EF4">
              <w:rPr>
                <w:rFonts w:ascii="宋体" w:hAnsi="宋体" w:cs="宋体" w:hint="eastAsia"/>
                <w:sz w:val="20"/>
                <w:szCs w:val="20"/>
              </w:rPr>
              <w:t>）</w:t>
            </w:r>
          </w:p>
        </w:tc>
        <w:tc>
          <w:tcPr>
            <w:tcW w:w="340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3A5DD8">
            <w:pPr>
              <w:autoSpaceDE w:val="0"/>
              <w:autoSpaceDN w:val="0"/>
              <w:adjustRightInd w:val="0"/>
              <w:spacing w:before="49"/>
              <w:ind w:left="1133" w:right="1134"/>
              <w:rPr>
                <w:rFonts w:ascii="宋体" w:hAnsi="宋体" w:cs="宋体"/>
                <w:sz w:val="20"/>
                <w:szCs w:val="20"/>
              </w:rPr>
            </w:pPr>
            <w:r>
              <w:rPr>
                <w:rFonts w:ascii="宋体" w:hAnsi="宋体" w:cs="宋体" w:hint="eastAsia"/>
                <w:sz w:val="20"/>
                <w:szCs w:val="20"/>
              </w:rPr>
              <w:t>暂列金额</w:t>
            </w:r>
          </w:p>
        </w:tc>
        <w:tc>
          <w:tcPr>
            <w:tcW w:w="2001"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400"/>
              <w:rPr>
                <w:rFonts w:ascii="宋体" w:hAnsi="宋体" w:cs="宋体"/>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3A5DD8">
            <w:pPr>
              <w:autoSpaceDE w:val="0"/>
              <w:autoSpaceDN w:val="0"/>
              <w:adjustRightInd w:val="0"/>
              <w:spacing w:before="18"/>
              <w:ind w:firstLine="400"/>
              <w:rPr>
                <w:rFonts w:ascii="宋体" w:hAnsi="宋体" w:cs="宋体"/>
                <w:sz w:val="20"/>
                <w:szCs w:val="20"/>
              </w:rPr>
            </w:pPr>
            <w:r>
              <w:rPr>
                <w:rFonts w:ascii="宋体" w:hAnsi="宋体" w:cs="宋体" w:hint="eastAsia"/>
                <w:sz w:val="20"/>
                <w:szCs w:val="20"/>
              </w:rPr>
              <w:t>（5）=[(3)+(4)]×%</w:t>
            </w:r>
          </w:p>
        </w:tc>
      </w:tr>
      <w:tr w:rsidR="00FA6CDE">
        <w:trPr>
          <w:trHeight w:hRule="exact" w:val="577"/>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FA6CDE" w:rsidRPr="00801EF4" w:rsidRDefault="00CA7E5A" w:rsidP="00B758E5">
            <w:pPr>
              <w:autoSpaceDE w:val="0"/>
              <w:autoSpaceDN w:val="0"/>
              <w:adjustRightInd w:val="0"/>
              <w:spacing w:before="49"/>
              <w:ind w:left="505" w:right="505"/>
              <w:rPr>
                <w:rFonts w:ascii="宋体" w:hAnsi="宋体" w:cs="宋体"/>
                <w:sz w:val="20"/>
                <w:szCs w:val="20"/>
              </w:rPr>
            </w:pPr>
            <w:r w:rsidRPr="00801EF4">
              <w:rPr>
                <w:rFonts w:ascii="宋体" w:hAnsi="宋体" w:cs="宋体" w:hint="eastAsia"/>
                <w:sz w:val="20"/>
                <w:szCs w:val="20"/>
              </w:rPr>
              <w:t>（</w:t>
            </w:r>
            <w:r w:rsidRPr="00801EF4">
              <w:rPr>
                <w:rFonts w:ascii="宋体" w:hAnsi="宋体" w:cs="宋体" w:hint="eastAsia"/>
                <w:spacing w:val="1"/>
                <w:sz w:val="20"/>
                <w:szCs w:val="20"/>
              </w:rPr>
              <w:t>6</w:t>
            </w:r>
            <w:r w:rsidRPr="00801EF4">
              <w:rPr>
                <w:rFonts w:ascii="宋体" w:hAnsi="宋体" w:cs="宋体" w:hint="eastAsia"/>
                <w:sz w:val="20"/>
                <w:szCs w:val="20"/>
              </w:rPr>
              <w:t>）</w:t>
            </w:r>
          </w:p>
        </w:tc>
        <w:tc>
          <w:tcPr>
            <w:tcW w:w="3400" w:type="dxa"/>
            <w:tcBorders>
              <w:top w:val="single" w:sz="4" w:space="0" w:color="000000"/>
              <w:left w:val="single" w:sz="4" w:space="0" w:color="000000"/>
              <w:bottom w:val="single" w:sz="4" w:space="0" w:color="000000"/>
              <w:right w:val="single" w:sz="4" w:space="0" w:color="000000"/>
            </w:tcBorders>
            <w:vAlign w:val="center"/>
          </w:tcPr>
          <w:p w:rsidR="00FA6CDE" w:rsidRDefault="00CA7E5A" w:rsidP="00662913">
            <w:pPr>
              <w:autoSpaceDE w:val="0"/>
              <w:autoSpaceDN w:val="0"/>
              <w:adjustRightInd w:val="0"/>
              <w:spacing w:before="18"/>
              <w:ind w:left="964" w:firstLine="400"/>
              <w:rPr>
                <w:rFonts w:ascii="宋体" w:hAnsi="宋体" w:cs="宋体"/>
                <w:sz w:val="20"/>
                <w:szCs w:val="20"/>
              </w:rPr>
            </w:pPr>
            <w:r>
              <w:rPr>
                <w:rFonts w:ascii="宋体" w:hAnsi="宋体" w:cs="宋体" w:hint="eastAsia"/>
                <w:sz w:val="20"/>
                <w:szCs w:val="20"/>
              </w:rPr>
              <w:t>投标报价总计</w:t>
            </w:r>
          </w:p>
        </w:tc>
        <w:tc>
          <w:tcPr>
            <w:tcW w:w="2001" w:type="dxa"/>
            <w:tcBorders>
              <w:top w:val="single" w:sz="4" w:space="0" w:color="000000"/>
              <w:left w:val="single" w:sz="4" w:space="0" w:color="000000"/>
              <w:bottom w:val="single" w:sz="4" w:space="0" w:color="000000"/>
              <w:right w:val="single" w:sz="4" w:space="0" w:color="000000"/>
            </w:tcBorders>
          </w:tcPr>
          <w:p w:rsidR="00FA6CDE" w:rsidRDefault="00FA6CDE" w:rsidP="00662913">
            <w:pPr>
              <w:autoSpaceDE w:val="0"/>
              <w:autoSpaceDN w:val="0"/>
              <w:adjustRightInd w:val="0"/>
              <w:ind w:firstLine="400"/>
              <w:rPr>
                <w:rFonts w:ascii="宋体" w:hAnsi="宋体" w:cs="宋体"/>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FA6CDE" w:rsidRDefault="00CA7E5A" w:rsidP="003A5DD8">
            <w:pPr>
              <w:autoSpaceDE w:val="0"/>
              <w:autoSpaceDN w:val="0"/>
              <w:adjustRightInd w:val="0"/>
              <w:spacing w:before="57"/>
              <w:rPr>
                <w:rFonts w:ascii="宋体" w:hAnsi="宋体" w:cs="宋体"/>
                <w:sz w:val="20"/>
                <w:szCs w:val="20"/>
              </w:rPr>
            </w:pPr>
            <w:r>
              <w:rPr>
                <w:rFonts w:ascii="宋体" w:hAnsi="宋体" w:cs="宋体" w:hint="eastAsia"/>
                <w:sz w:val="20"/>
                <w:szCs w:val="20"/>
              </w:rPr>
              <w:t>（</w:t>
            </w:r>
            <w:r>
              <w:rPr>
                <w:rFonts w:ascii="宋体" w:hAnsi="宋体" w:cs="宋体" w:hint="eastAsia"/>
                <w:spacing w:val="1"/>
                <w:sz w:val="20"/>
                <w:szCs w:val="20"/>
              </w:rPr>
              <w:t>6</w:t>
            </w:r>
            <w:r>
              <w:rPr>
                <w:rFonts w:ascii="宋体" w:hAnsi="宋体" w:cs="宋体" w:hint="eastAsia"/>
                <w:sz w:val="20"/>
                <w:szCs w:val="20"/>
              </w:rPr>
              <w:t>）=（3）+（4）+（</w:t>
            </w:r>
            <w:r>
              <w:rPr>
                <w:rFonts w:ascii="宋体" w:hAnsi="宋体" w:cs="宋体" w:hint="eastAsia"/>
                <w:spacing w:val="1"/>
                <w:sz w:val="20"/>
                <w:szCs w:val="20"/>
              </w:rPr>
              <w:t>5</w:t>
            </w:r>
            <w:r>
              <w:rPr>
                <w:rFonts w:ascii="宋体" w:hAnsi="宋体" w:cs="宋体" w:hint="eastAsia"/>
                <w:sz w:val="20"/>
                <w:szCs w:val="20"/>
              </w:rPr>
              <w:t>）</w:t>
            </w:r>
          </w:p>
        </w:tc>
      </w:tr>
    </w:tbl>
    <w:p w:rsidR="00FA6CDE" w:rsidRDefault="00FA6CDE" w:rsidP="00662913">
      <w:pPr>
        <w:autoSpaceDE w:val="0"/>
        <w:autoSpaceDN w:val="0"/>
        <w:adjustRightInd w:val="0"/>
        <w:spacing w:before="7" w:line="170" w:lineRule="exact"/>
        <w:ind w:firstLine="340"/>
        <w:rPr>
          <w:rFonts w:ascii="宋体" w:hAnsi="宋体" w:cs="宋体"/>
          <w:sz w:val="17"/>
          <w:szCs w:val="17"/>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CA7E5A" w:rsidP="00DB03DB">
      <w:pPr>
        <w:tabs>
          <w:tab w:val="left" w:pos="1020"/>
        </w:tabs>
        <w:autoSpaceDE w:val="0"/>
        <w:autoSpaceDN w:val="0"/>
        <w:adjustRightInd w:val="0"/>
        <w:spacing w:line="360" w:lineRule="auto"/>
        <w:ind w:left="600" w:firstLine="480"/>
        <w:jc w:val="left"/>
        <w:rPr>
          <w:rFonts w:ascii="宋体" w:hAnsi="宋体" w:cs="宋体"/>
          <w:szCs w:val="21"/>
        </w:rPr>
      </w:pPr>
      <w:r>
        <w:rPr>
          <w:rFonts w:ascii="宋体" w:hAnsi="宋体" w:cs="宋体" w:hint="eastAsia"/>
          <w:position w:val="-2"/>
          <w:szCs w:val="21"/>
        </w:rPr>
        <w:t>注：本报价清单汇总表格式仅为示例，投标人应根据本招标项目工程特点和设计工作内容，分别列出并填写本表各分项及子项。</w:t>
      </w:r>
    </w:p>
    <w:p w:rsidR="00FA6CDE" w:rsidRDefault="00FA6CDE" w:rsidP="00662913">
      <w:pPr>
        <w:autoSpaceDE w:val="0"/>
        <w:autoSpaceDN w:val="0"/>
        <w:adjustRightInd w:val="0"/>
        <w:spacing w:before="3" w:line="110" w:lineRule="exact"/>
        <w:ind w:firstLine="220"/>
        <w:rPr>
          <w:rFonts w:ascii="宋体" w:hAnsi="宋体" w:cs="宋体"/>
          <w:sz w:val="11"/>
          <w:szCs w:val="11"/>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p w:rsidR="00FA6CDE" w:rsidRDefault="00FA6CDE" w:rsidP="00662913">
      <w:pPr>
        <w:autoSpaceDE w:val="0"/>
        <w:autoSpaceDN w:val="0"/>
        <w:adjustRightInd w:val="0"/>
        <w:spacing w:line="200" w:lineRule="exact"/>
        <w:ind w:firstLine="400"/>
        <w:rPr>
          <w:rFonts w:ascii="宋体" w:hAnsi="宋体" w:cs="宋体"/>
          <w:sz w:val="20"/>
          <w:szCs w:val="20"/>
        </w:rPr>
      </w:pPr>
    </w:p>
    <w:sectPr w:rsidR="00FA6CDE" w:rsidSect="00FA6CDE">
      <w:footerReference w:type="default" r:id="rId24"/>
      <w:pgSz w:w="11906" w:h="16838"/>
      <w:pgMar w:top="1276" w:right="1133" w:bottom="1134" w:left="126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A915FE" w15:done="0"/>
  <w15:commentEx w15:paraId="777C7FAB" w15:done="0"/>
  <w15:commentEx w15:paraId="5DF2CCA0" w15:done="0"/>
  <w15:commentEx w15:paraId="639A5C93" w15:done="0"/>
  <w15:commentEx w15:paraId="41947C6F" w15:done="0"/>
  <w15:commentEx w15:paraId="3D079C4D" w15:done="0"/>
  <w15:commentEx w15:paraId="0545D2E4" w15:done="0"/>
  <w15:commentEx w15:paraId="7B4BB457" w15:done="0"/>
  <w15:commentEx w15:paraId="42AA58DD" w15:done="0"/>
  <w15:commentEx w15:paraId="3AC5C567" w15:done="0"/>
  <w15:commentEx w15:paraId="35216C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17" w:rsidRDefault="00080A17" w:rsidP="00FA6CDE">
      <w:r>
        <w:separator/>
      </w:r>
    </w:p>
  </w:endnote>
  <w:endnote w:type="continuationSeparator" w:id="0">
    <w:p w:rsidR="00080A17" w:rsidRDefault="00080A17" w:rsidP="00FA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A" w:rsidRDefault="00B9768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A" w:rsidRDefault="00B9768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A" w:rsidRDefault="00B9768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A" w:rsidRDefault="00080A17">
    <w:pPr>
      <w:pStyle w:val="ab"/>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3073;mso-fit-shape-to-text:t" inset="0,0,0,0">
            <w:txbxContent>
              <w:sdt>
                <w:sdtPr>
                  <w:id w:val="1176778351"/>
                </w:sdtPr>
                <w:sdtEndPr/>
                <w:sdtContent>
                  <w:p w:rsidR="00B9768A" w:rsidRDefault="00B9768A">
                    <w:pPr>
                      <w:pStyle w:val="ab"/>
                      <w:jc w:val="center"/>
                    </w:pPr>
                    <w:r>
                      <w:fldChar w:fldCharType="begin"/>
                    </w:r>
                    <w:r>
                      <w:instrText>PAGE   \* MERGEFORMAT</w:instrText>
                    </w:r>
                    <w:r>
                      <w:fldChar w:fldCharType="separate"/>
                    </w:r>
                    <w:r w:rsidR="006B2F56" w:rsidRPr="006B2F56">
                      <w:rPr>
                        <w:noProof/>
                        <w:lang w:val="zh-CN"/>
                      </w:rPr>
                      <w:t>52</w:t>
                    </w:r>
                    <w:r>
                      <w:rPr>
                        <w:lang w:val="zh-CN"/>
                      </w:rPr>
                      <w:fldChar w:fldCharType="end"/>
                    </w:r>
                  </w:p>
                </w:sdtContent>
              </w:sdt>
              <w:p w:rsidR="00B9768A" w:rsidRDefault="00B9768A">
                <w:pPr>
                  <w:pStyle w:val="4"/>
                </w:pPr>
              </w:p>
            </w:txbxContent>
          </v:textbox>
          <w10:wrap anchorx="margin"/>
        </v:shape>
      </w:pict>
    </w:r>
  </w:p>
  <w:p w:rsidR="00B9768A" w:rsidRDefault="00B9768A">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A" w:rsidRDefault="00080A17" w:rsidP="00662913">
    <w:pPr>
      <w:pStyle w:val="ab"/>
      <w:ind w:right="360" w:firstLine="360"/>
    </w:pPr>
    <w:r>
      <w:pict>
        <v:rect id="Text Box 3" o:spid="_x0000_s3074" style="position:absolute;left:0;text-align:left;margin-left:0;margin-top:0;width:9.05pt;height:10.35pt;z-index:251659264;mso-wrap-style:none;mso-position-horizontal:center;mso-position-horizontal-relative:margin"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IE1ylLHAQAAowMAAA4AAAAAAAAAAQAgAAAAHwEAAGRycy9lMm9Eb2Mu&#10;eG1sUEsFBgAAAAAGAAYAWQEAAFgFAAAAAA==&#10;" filled="f" stroked="f">
          <v:textbox style="mso-next-textbox:#Text Box 3;mso-fit-shape-to-text:t" inset="0,0,0,0">
            <w:txbxContent>
              <w:p w:rsidR="00B9768A" w:rsidRDefault="00B9768A">
                <w:pPr>
                  <w:pStyle w:val="ab"/>
                  <w:rPr>
                    <w:rStyle w:val="af2"/>
                  </w:rPr>
                </w:pPr>
                <w:r>
                  <w:fldChar w:fldCharType="begin"/>
                </w:r>
                <w:r>
                  <w:rPr>
                    <w:rStyle w:val="af2"/>
                  </w:rPr>
                  <w:instrText xml:space="preserve">PAGE  </w:instrText>
                </w:r>
                <w:r>
                  <w:fldChar w:fldCharType="separate"/>
                </w:r>
                <w:r w:rsidR="006B2F56">
                  <w:rPr>
                    <w:rStyle w:val="af2"/>
                    <w:noProof/>
                  </w:rPr>
                  <w:t>144</w:t>
                </w:r>
                <w: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17" w:rsidRDefault="00080A17" w:rsidP="00FA6CDE">
      <w:r>
        <w:separator/>
      </w:r>
    </w:p>
  </w:footnote>
  <w:footnote w:type="continuationSeparator" w:id="0">
    <w:p w:rsidR="00080A17" w:rsidRDefault="00080A17" w:rsidP="00FA6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A" w:rsidRDefault="00B9768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A" w:rsidRDefault="00B9768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A" w:rsidRDefault="00B9768A">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AA160"/>
    <w:multiLevelType w:val="singleLevel"/>
    <w:tmpl w:val="9BBAA160"/>
    <w:lvl w:ilvl="0">
      <w:start w:val="1"/>
      <w:numFmt w:val="decimal"/>
      <w:lvlText w:val="%1."/>
      <w:lvlJc w:val="left"/>
      <w:pPr>
        <w:tabs>
          <w:tab w:val="left" w:pos="312"/>
        </w:tabs>
      </w:pPr>
    </w:lvl>
  </w:abstractNum>
  <w:abstractNum w:abstractNumId="1">
    <w:nsid w:val="D2A3DB5A"/>
    <w:multiLevelType w:val="singleLevel"/>
    <w:tmpl w:val="D2A3DB5A"/>
    <w:lvl w:ilvl="0">
      <w:start w:val="1"/>
      <w:numFmt w:val="decimal"/>
      <w:suff w:val="nothing"/>
      <w:lvlText w:val="（%1）"/>
      <w:lvlJc w:val="left"/>
    </w:lvl>
  </w:abstractNum>
  <w:abstractNum w:abstractNumId="2">
    <w:nsid w:val="D4403CE2"/>
    <w:multiLevelType w:val="singleLevel"/>
    <w:tmpl w:val="D4403CE2"/>
    <w:lvl w:ilvl="0">
      <w:start w:val="1"/>
      <w:numFmt w:val="decimal"/>
      <w:suff w:val="nothing"/>
      <w:lvlText w:val="（%1）"/>
      <w:lvlJc w:val="left"/>
    </w:lvl>
  </w:abstractNum>
  <w:abstractNum w:abstractNumId="3">
    <w:nsid w:val="F2BBA5E4"/>
    <w:multiLevelType w:val="singleLevel"/>
    <w:tmpl w:val="F2BBA5E4"/>
    <w:lvl w:ilvl="0">
      <w:start w:val="1"/>
      <w:numFmt w:val="decimal"/>
      <w:suff w:val="nothing"/>
      <w:lvlText w:val="（%1）"/>
      <w:lvlJc w:val="left"/>
    </w:lvl>
  </w:abstractNum>
  <w:abstractNum w:abstractNumId="4">
    <w:nsid w:val="F4F34E84"/>
    <w:multiLevelType w:val="singleLevel"/>
    <w:tmpl w:val="F4F34E84"/>
    <w:lvl w:ilvl="0">
      <w:start w:val="1"/>
      <w:numFmt w:val="decimal"/>
      <w:suff w:val="space"/>
      <w:lvlText w:val="%1."/>
      <w:lvlJc w:val="left"/>
    </w:lvl>
  </w:abstractNum>
  <w:abstractNum w:abstractNumId="5">
    <w:nsid w:val="0000003F"/>
    <w:multiLevelType w:val="multilevel"/>
    <w:tmpl w:val="0000003F"/>
    <w:lvl w:ilvl="0">
      <w:start w:val="1"/>
      <w:numFmt w:val="decimal"/>
      <w:lvlText w:val="1.1.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40"/>
    <w:multiLevelType w:val="multilevel"/>
    <w:tmpl w:val="00000040"/>
    <w:lvl w:ilvl="0">
      <w:start w:val="1"/>
      <w:numFmt w:val="decimal"/>
      <w:lvlText w:val="1.1.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41"/>
    <w:multiLevelType w:val="multilevel"/>
    <w:tmpl w:val="00000041"/>
    <w:lvl w:ilvl="0">
      <w:start w:val="1"/>
      <w:numFmt w:val="decimal"/>
      <w:lvlText w:val="1.1.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42"/>
    <w:multiLevelType w:val="multilevel"/>
    <w:tmpl w:val="00000042"/>
    <w:lvl w:ilvl="0">
      <w:start w:val="2"/>
      <w:numFmt w:val="decimal"/>
      <w:lvlText w:val="1.1.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43"/>
    <w:multiLevelType w:val="multilevel"/>
    <w:tmpl w:val="00000043"/>
    <w:lvl w:ilvl="0">
      <w:start w:val="1"/>
      <w:numFmt w:val="decimal"/>
      <w:lvlText w:val="1.1.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44"/>
    <w:multiLevelType w:val="multilevel"/>
    <w:tmpl w:val="00000044"/>
    <w:lvl w:ilvl="0">
      <w:start w:val="1"/>
      <w:numFmt w:val="decimal"/>
      <w:lvlText w:val="1.1.6.%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45"/>
    <w:multiLevelType w:val="multilevel"/>
    <w:tmpl w:val="00000045"/>
    <w:lvl w:ilvl="0">
      <w:start w:val="1"/>
      <w:numFmt w:val="decimal"/>
      <w:lvlText w:val="1.7.%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46"/>
    <w:multiLevelType w:val="multilevel"/>
    <w:tmpl w:val="00000046"/>
    <w:lvl w:ilvl="0">
      <w:start w:val="1"/>
      <w:numFmt w:val="decimal"/>
      <w:lvlText w:val="1.10.%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47"/>
    <w:multiLevelType w:val="multilevel"/>
    <w:tmpl w:val="00000047"/>
    <w:lvl w:ilvl="0">
      <w:start w:val="1"/>
      <w:numFmt w:val="decimal"/>
      <w:lvlText w:val="1.1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48"/>
    <w:multiLevelType w:val="multilevel"/>
    <w:tmpl w:val="00000048"/>
    <w:lvl w:ilvl="0">
      <w:start w:val="1"/>
      <w:numFmt w:val="decimal"/>
      <w:lvlText w:val="%1"/>
      <w:lvlJc w:val="left"/>
    </w:lvl>
    <w:lvl w:ilvl="1">
      <w:start w:val="1"/>
      <w:numFmt w:val="decimal"/>
      <w:lvlText w:val="2.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49"/>
    <w:multiLevelType w:val="multilevel"/>
    <w:tmpl w:val="00000049"/>
    <w:lvl w:ilvl="0">
      <w:start w:val="3"/>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4A"/>
    <w:multiLevelType w:val="multilevel"/>
    <w:tmpl w:val="0000004A"/>
    <w:lvl w:ilvl="0">
      <w:start w:val="1"/>
      <w:numFmt w:val="decimal"/>
      <w:lvlText w:val="3.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4B"/>
    <w:multiLevelType w:val="multilevel"/>
    <w:tmpl w:val="0000004B"/>
    <w:lvl w:ilvl="0">
      <w:start w:val="1"/>
      <w:numFmt w:val="decimal"/>
      <w:lvlText w:val="3.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4C"/>
    <w:multiLevelType w:val="multilevel"/>
    <w:tmpl w:val="0000004C"/>
    <w:lvl w:ilvl="0">
      <w:start w:val="1"/>
      <w:numFmt w:val="decimal"/>
      <w:lvlText w:val="3.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4D"/>
    <w:multiLevelType w:val="multilevel"/>
    <w:tmpl w:val="0000004D"/>
    <w:lvl w:ilvl="0">
      <w:start w:val="11"/>
      <w:numFmt w:val="decimal"/>
      <w:lvlText w:val="%1"/>
      <w:lvlJc w:val="left"/>
    </w:lvl>
    <w:lvl w:ilvl="1">
      <w:start w:val="3"/>
      <w:numFmt w:val="decimal"/>
      <w:lvlText w:val="3.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4E"/>
    <w:multiLevelType w:val="multilevel"/>
    <w:tmpl w:val="0000004E"/>
    <w:lvl w:ilvl="0">
      <w:start w:val="4"/>
      <w:numFmt w:val="decimal"/>
      <w:lvlText w:val="3.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4F"/>
    <w:multiLevelType w:val="multilevel"/>
    <w:tmpl w:val="0000004F"/>
    <w:lvl w:ilvl="0">
      <w:start w:val="1"/>
      <w:numFmt w:val="decimal"/>
      <w:lvlText w:val="3.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50"/>
    <w:multiLevelType w:val="multilevel"/>
    <w:tmpl w:val="00000050"/>
    <w:lvl w:ilvl="0">
      <w:start w:val="1"/>
      <w:numFmt w:val="decimal"/>
      <w:lvlText w:val="4.1.6.%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53"/>
    <w:multiLevelType w:val="multilevel"/>
    <w:tmpl w:val="00000053"/>
    <w:lvl w:ilvl="0">
      <w:start w:val="1"/>
      <w:numFmt w:val="decimal"/>
      <w:lvlText w:val="4.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54"/>
    <w:multiLevelType w:val="multilevel"/>
    <w:tmpl w:val="00000054"/>
    <w:lvl w:ilvl="0">
      <w:start w:val="4"/>
      <w:numFmt w:val="decimal"/>
      <w:lvlText w:val="4.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55"/>
    <w:multiLevelType w:val="multilevel"/>
    <w:tmpl w:val="00000055"/>
    <w:lvl w:ilvl="0">
      <w:start w:val="1"/>
      <w:numFmt w:val="decimal"/>
      <w:lvlText w:val="4.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56"/>
    <w:multiLevelType w:val="multilevel"/>
    <w:tmpl w:val="00000056"/>
    <w:lvl w:ilvl="0">
      <w:start w:val="1"/>
      <w:numFmt w:val="decimal"/>
      <w:lvlText w:val="4.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57"/>
    <w:multiLevelType w:val="multilevel"/>
    <w:tmpl w:val="00000057"/>
    <w:lvl w:ilvl="0">
      <w:start w:val="1"/>
      <w:numFmt w:val="decimal"/>
      <w:lvlText w:val="4.6.%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58"/>
    <w:multiLevelType w:val="multilevel"/>
    <w:tmpl w:val="00000058"/>
    <w:lvl w:ilvl="0">
      <w:start w:val="1"/>
      <w:numFmt w:val="decimal"/>
      <w:lvlText w:val="4.8.%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59"/>
    <w:multiLevelType w:val="multilevel"/>
    <w:tmpl w:val="00000059"/>
    <w:lvl w:ilvl="0">
      <w:start w:val="5"/>
      <w:numFmt w:val="decimal"/>
      <w:lvlText w:val="%1."/>
      <w:lvlJc w:val="left"/>
    </w:lvl>
    <w:lvl w:ilvl="1">
      <w:start w:val="1"/>
      <w:numFmt w:val="decimal"/>
      <w:lvlText w:val="5.%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5A"/>
    <w:multiLevelType w:val="multilevel"/>
    <w:tmpl w:val="0000005A"/>
    <w:lvl w:ilvl="0">
      <w:start w:val="1"/>
      <w:numFmt w:val="decimal"/>
      <w:lvlText w:val="5.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5B"/>
    <w:multiLevelType w:val="multilevel"/>
    <w:tmpl w:val="0000005B"/>
    <w:lvl w:ilvl="0">
      <w:start w:val="4"/>
      <w:numFmt w:val="decimal"/>
      <w:lvlText w:val="5.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5C"/>
    <w:multiLevelType w:val="multilevel"/>
    <w:tmpl w:val="0000005C"/>
    <w:lvl w:ilvl="0">
      <w:start w:val="1"/>
      <w:numFmt w:val="decimal"/>
      <w:lvlText w:val="5.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5D"/>
    <w:multiLevelType w:val="multilevel"/>
    <w:tmpl w:val="0000005D"/>
    <w:lvl w:ilvl="0">
      <w:start w:val="1"/>
      <w:numFmt w:val="decimal"/>
      <w:lvlText w:val="5.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5E"/>
    <w:multiLevelType w:val="multilevel"/>
    <w:tmpl w:val="0000005E"/>
    <w:lvl w:ilvl="0">
      <w:start w:val="1"/>
      <w:numFmt w:val="decimal"/>
      <w:lvlText w:val="5.6.%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5F"/>
    <w:multiLevelType w:val="multilevel"/>
    <w:tmpl w:val="0000005F"/>
    <w:lvl w:ilvl="0">
      <w:start w:val="1"/>
      <w:numFmt w:val="decimal"/>
      <w:lvlText w:val="5.7.%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60"/>
    <w:multiLevelType w:val="multilevel"/>
    <w:tmpl w:val="00000060"/>
    <w:lvl w:ilvl="0">
      <w:start w:val="5"/>
      <w:numFmt w:val="decimal"/>
      <w:lvlText w:val="5.7.%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61"/>
    <w:multiLevelType w:val="multilevel"/>
    <w:tmpl w:val="00000061"/>
    <w:lvl w:ilvl="0">
      <w:start w:val="1"/>
      <w:numFmt w:val="decimal"/>
      <w:lvlText w:val="5.8.%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62"/>
    <w:multiLevelType w:val="multilevel"/>
    <w:tmpl w:val="00000062"/>
    <w:lvl w:ilvl="0">
      <w:start w:val="1"/>
      <w:numFmt w:val="decimal"/>
      <w:lvlText w:val="5.9.%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63"/>
    <w:multiLevelType w:val="multilevel"/>
    <w:tmpl w:val="00000063"/>
    <w:lvl w:ilvl="0">
      <w:start w:val="1"/>
      <w:numFmt w:val="decimal"/>
      <w:lvlText w:val="5.10.%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64"/>
    <w:multiLevelType w:val="multilevel"/>
    <w:tmpl w:val="00000064"/>
    <w:lvl w:ilvl="0">
      <w:start w:val="3"/>
      <w:numFmt w:val="decimal"/>
      <w:lvlText w:val="5.10.%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65"/>
    <w:multiLevelType w:val="multilevel"/>
    <w:tmpl w:val="00000065"/>
    <w:lvl w:ilvl="0">
      <w:start w:val="6"/>
      <w:numFmt w:val="decimal"/>
      <w:lvlText w:val="5.10.%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66"/>
    <w:multiLevelType w:val="multilevel"/>
    <w:tmpl w:val="00000066"/>
    <w:lvl w:ilvl="0">
      <w:start w:val="6"/>
      <w:numFmt w:val="decimal"/>
      <w:lvlText w:val="%1."/>
      <w:lvlJc w:val="left"/>
    </w:lvl>
    <w:lvl w:ilvl="1">
      <w:start w:val="1"/>
      <w:numFmt w:val="decimal"/>
      <w:lvlText w:val="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67"/>
    <w:multiLevelType w:val="multilevel"/>
    <w:tmpl w:val="00000067"/>
    <w:lvl w:ilvl="0">
      <w:start w:val="1"/>
      <w:numFmt w:val="decimal"/>
      <w:lvlText w:val="6.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68"/>
    <w:multiLevelType w:val="multilevel"/>
    <w:tmpl w:val="00000068"/>
    <w:lvl w:ilvl="0">
      <w:start w:val="1"/>
      <w:numFmt w:val="decimal"/>
      <w:lvlText w:val="6.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69"/>
    <w:multiLevelType w:val="multilevel"/>
    <w:tmpl w:val="00000069"/>
    <w:lvl w:ilvl="0">
      <w:start w:val="1"/>
      <w:numFmt w:val="decimal"/>
      <w:lvlText w:val="6.6.%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6A"/>
    <w:multiLevelType w:val="multilevel"/>
    <w:tmpl w:val="0000006A"/>
    <w:lvl w:ilvl="0">
      <w:start w:val="1"/>
      <w:numFmt w:val="decimal"/>
      <w:lvlText w:val="6.7.%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6B"/>
    <w:multiLevelType w:val="multilevel"/>
    <w:tmpl w:val="0000006B"/>
    <w:lvl w:ilvl="0">
      <w:start w:val="8"/>
      <w:numFmt w:val="decimal"/>
      <w:lvlText w:val="%1."/>
      <w:lvlJc w:val="left"/>
    </w:lvl>
    <w:lvl w:ilvl="1">
      <w:start w:val="1"/>
      <w:numFmt w:val="decimal"/>
      <w:lvlText w:val="8.%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6C"/>
    <w:multiLevelType w:val="multilevel"/>
    <w:tmpl w:val="0000006C"/>
    <w:lvl w:ilvl="0">
      <w:start w:val="1"/>
      <w:numFmt w:val="decimal"/>
      <w:lvlText w:val="8.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6D"/>
    <w:multiLevelType w:val="multilevel"/>
    <w:tmpl w:val="0000006D"/>
    <w:lvl w:ilvl="0">
      <w:start w:val="1"/>
      <w:numFmt w:val="decimal"/>
      <w:lvlText w:val="8.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6E"/>
    <w:multiLevelType w:val="multilevel"/>
    <w:tmpl w:val="0000006E"/>
    <w:lvl w:ilvl="0">
      <w:start w:val="1"/>
      <w:numFmt w:val="decimal"/>
      <w:lvlText w:val="8.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6F"/>
    <w:multiLevelType w:val="multilevel"/>
    <w:tmpl w:val="0000006F"/>
    <w:lvl w:ilvl="0">
      <w:start w:val="9"/>
      <w:numFmt w:val="decimal"/>
      <w:lvlText w:val="%1."/>
      <w:lvlJc w:val="left"/>
    </w:lvl>
    <w:lvl w:ilvl="1">
      <w:start w:val="1"/>
      <w:numFmt w:val="decimal"/>
      <w:lvlText w:val="9.%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00000070"/>
    <w:multiLevelType w:val="multilevel"/>
    <w:tmpl w:val="00000070"/>
    <w:lvl w:ilvl="0">
      <w:start w:val="1"/>
      <w:numFmt w:val="decimal"/>
      <w:lvlText w:val="9.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nsid w:val="00000071"/>
    <w:multiLevelType w:val="multilevel"/>
    <w:tmpl w:val="00000071"/>
    <w:lvl w:ilvl="0">
      <w:start w:val="1"/>
      <w:numFmt w:val="decimal"/>
      <w:lvlText w:val="9.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nsid w:val="00000072"/>
    <w:multiLevelType w:val="multilevel"/>
    <w:tmpl w:val="00000072"/>
    <w:lvl w:ilvl="0">
      <w:start w:val="1"/>
      <w:numFmt w:val="decimal"/>
      <w:lvlText w:val="9.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nsid w:val="00000073"/>
    <w:multiLevelType w:val="multilevel"/>
    <w:tmpl w:val="00000073"/>
    <w:lvl w:ilvl="0">
      <w:start w:val="1"/>
      <w:numFmt w:val="decimal"/>
      <w:lvlText w:val="%1"/>
      <w:lvlJc w:val="left"/>
    </w:lvl>
    <w:lvl w:ilvl="1">
      <w:start w:val="1"/>
      <w:numFmt w:val="decimal"/>
      <w:lvlText w:val="9.4.%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nsid w:val="00000074"/>
    <w:multiLevelType w:val="multilevel"/>
    <w:tmpl w:val="00000074"/>
    <w:lvl w:ilvl="0">
      <w:start w:val="10"/>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75"/>
    <w:multiLevelType w:val="multilevel"/>
    <w:tmpl w:val="00000075"/>
    <w:lvl w:ilvl="0">
      <w:start w:val="1"/>
      <w:numFmt w:val="decimal"/>
      <w:lvlText w:val="10.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nsid w:val="00000076"/>
    <w:multiLevelType w:val="multilevel"/>
    <w:tmpl w:val="00000076"/>
    <w:lvl w:ilvl="0">
      <w:start w:val="1"/>
      <w:numFmt w:val="decimal"/>
      <w:lvlText w:val="10.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77"/>
    <w:multiLevelType w:val="multilevel"/>
    <w:tmpl w:val="00000077"/>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nsid w:val="00000078"/>
    <w:multiLevelType w:val="multilevel"/>
    <w:tmpl w:val="00000078"/>
    <w:lvl w:ilvl="0">
      <w:start w:val="1"/>
      <w:numFmt w:val="decimal"/>
      <w:lvlText w:val="11.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nsid w:val="00000079"/>
    <w:multiLevelType w:val="multilevel"/>
    <w:tmpl w:val="00000079"/>
    <w:lvl w:ilvl="0">
      <w:start w:val="1"/>
      <w:numFmt w:val="decimal"/>
      <w:lvlText w:val="11.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nsid w:val="0000007A"/>
    <w:multiLevelType w:val="multilevel"/>
    <w:tmpl w:val="0000007A"/>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nsid w:val="0000007B"/>
    <w:multiLevelType w:val="multilevel"/>
    <w:tmpl w:val="0000007B"/>
    <w:lvl w:ilvl="0">
      <w:start w:val="1"/>
      <w:numFmt w:val="decimal"/>
      <w:lvlText w:val="12.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nsid w:val="0000007C"/>
    <w:multiLevelType w:val="multilevel"/>
    <w:tmpl w:val="0000007C"/>
    <w:lvl w:ilvl="0">
      <w:start w:val="1"/>
      <w:numFmt w:val="decimal"/>
      <w:lvlText w:val="12.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nsid w:val="0000007D"/>
    <w:multiLevelType w:val="multilevel"/>
    <w:tmpl w:val="0000007D"/>
    <w:lvl w:ilvl="0">
      <w:start w:val="2"/>
      <w:numFmt w:val="decimal"/>
      <w:lvlText w:val="12.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nsid w:val="0000007E"/>
    <w:multiLevelType w:val="multilevel"/>
    <w:tmpl w:val="0000007E"/>
    <w:lvl w:ilvl="0">
      <w:start w:val="1"/>
      <w:numFmt w:val="decimal"/>
      <w:lvlText w:val="12.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nsid w:val="0000007F"/>
    <w:multiLevelType w:val="multilevel"/>
    <w:tmpl w:val="0000007F"/>
    <w:lvl w:ilvl="0">
      <w:start w:val="1"/>
      <w:numFmt w:val="decimal"/>
      <w:lvlText w:val="12.5.%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nsid w:val="00000080"/>
    <w:multiLevelType w:val="multilevel"/>
    <w:tmpl w:val="00000080"/>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nsid w:val="00000081"/>
    <w:multiLevelType w:val="multilevel"/>
    <w:tmpl w:val="00000081"/>
    <w:lvl w:ilvl="0">
      <w:start w:val="1"/>
      <w:numFmt w:val="decimal"/>
      <w:lvlText w:val="13.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nsid w:val="00000082"/>
    <w:multiLevelType w:val="multilevel"/>
    <w:tmpl w:val="00000082"/>
    <w:lvl w:ilvl="0">
      <w:start w:val="1"/>
      <w:numFmt w:val="decimal"/>
      <w:lvlText w:val="13.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nsid w:val="00000083"/>
    <w:multiLevelType w:val="multilevel"/>
    <w:tmpl w:val="00000083"/>
    <w:lvl w:ilvl="0">
      <w:start w:val="1"/>
      <w:numFmt w:val="decimal"/>
      <w:lvlText w:val="%1"/>
      <w:lvlJc w:val="left"/>
    </w:lvl>
    <w:lvl w:ilvl="1">
      <w:start w:val="1"/>
      <w:numFmt w:val="decimal"/>
      <w:lvlText w:val="13.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nsid w:val="00000084"/>
    <w:multiLevelType w:val="multilevel"/>
    <w:tmpl w:val="00000084"/>
    <w:lvl w:ilvl="0">
      <w:start w:val="14"/>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nsid w:val="00000085"/>
    <w:multiLevelType w:val="multilevel"/>
    <w:tmpl w:val="00000085"/>
    <w:lvl w:ilvl="0">
      <w:start w:val="15"/>
      <w:numFmt w:val="decimal"/>
      <w:lvlText w:val="%1."/>
      <w:lvlJc w:val="left"/>
    </w:lvl>
    <w:lvl w:ilvl="1">
      <w:start w:val="1"/>
      <w:numFmt w:val="decimal"/>
      <w:lvlText w:val="15.%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nsid w:val="08D96DEE"/>
    <w:multiLevelType w:val="singleLevel"/>
    <w:tmpl w:val="08D96DEE"/>
    <w:lvl w:ilvl="0">
      <w:start w:val="1"/>
      <w:numFmt w:val="decimal"/>
      <w:suff w:val="nothing"/>
      <w:lvlText w:val="（%1）"/>
      <w:lvlJc w:val="left"/>
    </w:lvl>
  </w:abstractNum>
  <w:abstractNum w:abstractNumId="75">
    <w:nsid w:val="0C605A9B"/>
    <w:multiLevelType w:val="singleLevel"/>
    <w:tmpl w:val="0C605A9B"/>
    <w:lvl w:ilvl="0">
      <w:start w:val="1"/>
      <w:numFmt w:val="decimal"/>
      <w:lvlText w:val="%1."/>
      <w:lvlJc w:val="left"/>
      <w:pPr>
        <w:tabs>
          <w:tab w:val="left" w:pos="312"/>
        </w:tabs>
      </w:pPr>
    </w:lvl>
  </w:abstractNum>
  <w:abstractNum w:abstractNumId="76">
    <w:nsid w:val="31C45D00"/>
    <w:multiLevelType w:val="multilevel"/>
    <w:tmpl w:val="31C45D00"/>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7">
    <w:nsid w:val="3B354372"/>
    <w:multiLevelType w:val="singleLevel"/>
    <w:tmpl w:val="3B354372"/>
    <w:lvl w:ilvl="0">
      <w:start w:val="9"/>
      <w:numFmt w:val="decimal"/>
      <w:suff w:val="nothing"/>
      <w:lvlText w:val="%1．"/>
      <w:lvlJc w:val="left"/>
    </w:lvl>
  </w:abstractNum>
  <w:abstractNum w:abstractNumId="78">
    <w:nsid w:val="5924082D"/>
    <w:multiLevelType w:val="singleLevel"/>
    <w:tmpl w:val="5924082D"/>
    <w:lvl w:ilvl="0">
      <w:start w:val="1"/>
      <w:numFmt w:val="decimal"/>
      <w:suff w:val="nothing"/>
      <w:lvlText w:val="（%1）"/>
      <w:lvlJc w:val="left"/>
    </w:lvl>
  </w:abstractNum>
  <w:abstractNum w:abstractNumId="79">
    <w:nsid w:val="5F4D4C1E"/>
    <w:multiLevelType w:val="multilevel"/>
    <w:tmpl w:val="5F4D4C1E"/>
    <w:lvl w:ilvl="0">
      <w:start w:val="1"/>
      <w:numFmt w:val="decimal"/>
      <w:lvlText w:val="%1."/>
      <w:lvlJc w:val="left"/>
      <w:pPr>
        <w:ind w:left="564" w:hanging="420"/>
      </w:pPr>
      <w:rPr>
        <w:rFonts w:ascii="黑体" w:eastAsia="黑体" w:hAnsi="黑体" w:cs="黑体" w:hint="default"/>
        <w:w w:val="100"/>
        <w:sz w:val="28"/>
        <w:szCs w:val="28"/>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220" w:hanging="600"/>
      </w:pPr>
      <w:rPr>
        <w:rFonts w:hint="default"/>
      </w:rPr>
    </w:lvl>
    <w:lvl w:ilvl="4">
      <w:numFmt w:val="bullet"/>
      <w:lvlText w:val="•"/>
      <w:lvlJc w:val="left"/>
      <w:pPr>
        <w:ind w:left="2320" w:hanging="600"/>
      </w:pPr>
      <w:rPr>
        <w:rFonts w:hint="default"/>
      </w:rPr>
    </w:lvl>
    <w:lvl w:ilvl="5">
      <w:numFmt w:val="bullet"/>
      <w:lvlText w:val="•"/>
      <w:lvlJc w:val="left"/>
      <w:pPr>
        <w:ind w:left="3421" w:hanging="600"/>
      </w:pPr>
      <w:rPr>
        <w:rFonts w:hint="default"/>
      </w:rPr>
    </w:lvl>
    <w:lvl w:ilvl="6">
      <w:numFmt w:val="bullet"/>
      <w:lvlText w:val="•"/>
      <w:lvlJc w:val="left"/>
      <w:pPr>
        <w:ind w:left="4522" w:hanging="600"/>
      </w:pPr>
      <w:rPr>
        <w:rFonts w:hint="default"/>
      </w:rPr>
    </w:lvl>
    <w:lvl w:ilvl="7">
      <w:numFmt w:val="bullet"/>
      <w:lvlText w:val="•"/>
      <w:lvlJc w:val="left"/>
      <w:pPr>
        <w:ind w:left="5623" w:hanging="600"/>
      </w:pPr>
      <w:rPr>
        <w:rFonts w:hint="default"/>
      </w:rPr>
    </w:lvl>
    <w:lvl w:ilvl="8">
      <w:numFmt w:val="bullet"/>
      <w:lvlText w:val="•"/>
      <w:lvlJc w:val="left"/>
      <w:pPr>
        <w:ind w:left="6724" w:hanging="600"/>
      </w:pPr>
      <w:rPr>
        <w:rFonts w:hint="default"/>
      </w:rPr>
    </w:lvl>
  </w:abstractNum>
  <w:abstractNum w:abstractNumId="80">
    <w:nsid w:val="691CDAB7"/>
    <w:multiLevelType w:val="singleLevel"/>
    <w:tmpl w:val="691CDAB7"/>
    <w:lvl w:ilvl="0">
      <w:start w:val="1"/>
      <w:numFmt w:val="chineseCounting"/>
      <w:suff w:val="space"/>
      <w:lvlText w:val="第%1节"/>
      <w:lvlJc w:val="left"/>
      <w:rPr>
        <w:rFonts w:hint="eastAsia"/>
      </w:rPr>
    </w:lvl>
  </w:abstractNum>
  <w:abstractNum w:abstractNumId="81">
    <w:nsid w:val="6AA45A6D"/>
    <w:multiLevelType w:val="multilevel"/>
    <w:tmpl w:val="6AA45A6D"/>
    <w:lvl w:ilvl="0">
      <w:start w:val="1"/>
      <w:numFmt w:val="decimal"/>
      <w:lvlText w:val="（%1）"/>
      <w:lvlJc w:val="left"/>
      <w:pPr>
        <w:tabs>
          <w:tab w:val="left" w:pos="1200"/>
        </w:tabs>
        <w:ind w:left="1200" w:hanging="720"/>
      </w:pPr>
      <w:rPr>
        <w:rFonts w:ascii="Times New Roman" w:eastAsia="Times New Roman" w:hAnsi="Times New Roman"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2">
    <w:nsid w:val="6F7F3D57"/>
    <w:multiLevelType w:val="multilevel"/>
    <w:tmpl w:val="6F7F3D5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78"/>
  </w:num>
  <w:num w:numId="3">
    <w:abstractNumId w:val="82"/>
  </w:num>
  <w:num w:numId="4">
    <w:abstractNumId w:val="74"/>
  </w:num>
  <w:num w:numId="5">
    <w:abstractNumId w:val="1"/>
  </w:num>
  <w:num w:numId="6">
    <w:abstractNumId w:val="77"/>
  </w:num>
  <w:num w:numId="7">
    <w:abstractNumId w:val="79"/>
  </w:num>
  <w:num w:numId="8">
    <w:abstractNumId w:val="80"/>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8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 w:numId="48">
    <w:abstractNumId w:val="43"/>
  </w:num>
  <w:num w:numId="49">
    <w:abstractNumId w:val="44"/>
  </w:num>
  <w:num w:numId="50">
    <w:abstractNumId w:val="45"/>
  </w:num>
  <w:num w:numId="51">
    <w:abstractNumId w:val="46"/>
  </w:num>
  <w:num w:numId="52">
    <w:abstractNumId w:val="47"/>
  </w:num>
  <w:num w:numId="53">
    <w:abstractNumId w:val="48"/>
  </w:num>
  <w:num w:numId="54">
    <w:abstractNumId w:val="49"/>
  </w:num>
  <w:num w:numId="55">
    <w:abstractNumId w:val="50"/>
  </w:num>
  <w:num w:numId="56">
    <w:abstractNumId w:val="51"/>
  </w:num>
  <w:num w:numId="57">
    <w:abstractNumId w:val="52"/>
  </w:num>
  <w:num w:numId="58">
    <w:abstractNumId w:val="53"/>
  </w:num>
  <w:num w:numId="59">
    <w:abstractNumId w:val="54"/>
  </w:num>
  <w:num w:numId="60">
    <w:abstractNumId w:val="55"/>
  </w:num>
  <w:num w:numId="61">
    <w:abstractNumId w:val="56"/>
  </w:num>
  <w:num w:numId="62">
    <w:abstractNumId w:val="57"/>
  </w:num>
  <w:num w:numId="63">
    <w:abstractNumId w:val="58"/>
  </w:num>
  <w:num w:numId="64">
    <w:abstractNumId w:val="59"/>
  </w:num>
  <w:num w:numId="65">
    <w:abstractNumId w:val="60"/>
  </w:num>
  <w:num w:numId="66">
    <w:abstractNumId w:val="61"/>
  </w:num>
  <w:num w:numId="67">
    <w:abstractNumId w:val="62"/>
  </w:num>
  <w:num w:numId="68">
    <w:abstractNumId w:val="63"/>
  </w:num>
  <w:num w:numId="69">
    <w:abstractNumId w:val="64"/>
  </w:num>
  <w:num w:numId="70">
    <w:abstractNumId w:val="65"/>
  </w:num>
  <w:num w:numId="71">
    <w:abstractNumId w:val="66"/>
  </w:num>
  <w:num w:numId="72">
    <w:abstractNumId w:val="67"/>
  </w:num>
  <w:num w:numId="73">
    <w:abstractNumId w:val="68"/>
  </w:num>
  <w:num w:numId="74">
    <w:abstractNumId w:val="69"/>
  </w:num>
  <w:num w:numId="75">
    <w:abstractNumId w:val="70"/>
  </w:num>
  <w:num w:numId="76">
    <w:abstractNumId w:val="71"/>
  </w:num>
  <w:num w:numId="77">
    <w:abstractNumId w:val="72"/>
  </w:num>
  <w:num w:numId="78">
    <w:abstractNumId w:val="73"/>
  </w:num>
  <w:num w:numId="79">
    <w:abstractNumId w:val="75"/>
  </w:num>
  <w:num w:numId="80">
    <w:abstractNumId w:val="4"/>
  </w:num>
  <w:num w:numId="81">
    <w:abstractNumId w:val="2"/>
  </w:num>
  <w:num w:numId="82">
    <w:abstractNumId w:val="76"/>
  </w:num>
  <w:num w:numId="83">
    <w:abstractNumId w:val="0"/>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24898254">
    <w15:presenceInfo w15:providerId="WPS Office" w15:userId="3856986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yZThkZWNlN2Q3NmM0YTg4MGM0N2JiMmZkMGFiOWUifQ=="/>
  </w:docVars>
  <w:rsids>
    <w:rsidRoot w:val="00172A27"/>
    <w:rsid w:val="0000435B"/>
    <w:rsid w:val="00015448"/>
    <w:rsid w:val="000166DB"/>
    <w:rsid w:val="000177A7"/>
    <w:rsid w:val="00021CF2"/>
    <w:rsid w:val="00025096"/>
    <w:rsid w:val="0002636F"/>
    <w:rsid w:val="0003742E"/>
    <w:rsid w:val="000430CD"/>
    <w:rsid w:val="0004693D"/>
    <w:rsid w:val="00046EFD"/>
    <w:rsid w:val="000526E9"/>
    <w:rsid w:val="0005370F"/>
    <w:rsid w:val="00056E65"/>
    <w:rsid w:val="00064B30"/>
    <w:rsid w:val="00071E13"/>
    <w:rsid w:val="00072999"/>
    <w:rsid w:val="00074296"/>
    <w:rsid w:val="0007570B"/>
    <w:rsid w:val="00080A17"/>
    <w:rsid w:val="00083106"/>
    <w:rsid w:val="000831EC"/>
    <w:rsid w:val="00086716"/>
    <w:rsid w:val="00091320"/>
    <w:rsid w:val="00095F2E"/>
    <w:rsid w:val="000A2F4E"/>
    <w:rsid w:val="000A4786"/>
    <w:rsid w:val="000A521E"/>
    <w:rsid w:val="000A5F18"/>
    <w:rsid w:val="000A76AD"/>
    <w:rsid w:val="000B3082"/>
    <w:rsid w:val="000C0FA3"/>
    <w:rsid w:val="000C435F"/>
    <w:rsid w:val="000C7CF5"/>
    <w:rsid w:val="000D1FB3"/>
    <w:rsid w:val="000D296C"/>
    <w:rsid w:val="000D4209"/>
    <w:rsid w:val="000D539C"/>
    <w:rsid w:val="000D6A31"/>
    <w:rsid w:val="000E33BF"/>
    <w:rsid w:val="000E7B1F"/>
    <w:rsid w:val="000F4961"/>
    <w:rsid w:val="000F7778"/>
    <w:rsid w:val="000F7DA1"/>
    <w:rsid w:val="000F7FF5"/>
    <w:rsid w:val="00101A75"/>
    <w:rsid w:val="00101B72"/>
    <w:rsid w:val="00112C80"/>
    <w:rsid w:val="0011431F"/>
    <w:rsid w:val="00123671"/>
    <w:rsid w:val="00130987"/>
    <w:rsid w:val="001325C4"/>
    <w:rsid w:val="0013701F"/>
    <w:rsid w:val="00137FDF"/>
    <w:rsid w:val="00144253"/>
    <w:rsid w:val="00147B35"/>
    <w:rsid w:val="00152C6F"/>
    <w:rsid w:val="00154C0D"/>
    <w:rsid w:val="00163498"/>
    <w:rsid w:val="001700E5"/>
    <w:rsid w:val="00171774"/>
    <w:rsid w:val="00172A27"/>
    <w:rsid w:val="00175643"/>
    <w:rsid w:val="00176D82"/>
    <w:rsid w:val="00187B5F"/>
    <w:rsid w:val="00190A70"/>
    <w:rsid w:val="001A3AA4"/>
    <w:rsid w:val="001A7DA9"/>
    <w:rsid w:val="001A7FAF"/>
    <w:rsid w:val="001C7360"/>
    <w:rsid w:val="001D6B85"/>
    <w:rsid w:val="001E262B"/>
    <w:rsid w:val="001E7653"/>
    <w:rsid w:val="001F341A"/>
    <w:rsid w:val="001F4A17"/>
    <w:rsid w:val="00202D1B"/>
    <w:rsid w:val="002076E8"/>
    <w:rsid w:val="00207CC1"/>
    <w:rsid w:val="002112F3"/>
    <w:rsid w:val="00213624"/>
    <w:rsid w:val="00216513"/>
    <w:rsid w:val="0022143D"/>
    <w:rsid w:val="00222F46"/>
    <w:rsid w:val="0022408C"/>
    <w:rsid w:val="00224E88"/>
    <w:rsid w:val="002340A9"/>
    <w:rsid w:val="00235840"/>
    <w:rsid w:val="00236DBD"/>
    <w:rsid w:val="00251D54"/>
    <w:rsid w:val="00255BDB"/>
    <w:rsid w:val="00256C7F"/>
    <w:rsid w:val="00257469"/>
    <w:rsid w:val="00263A6D"/>
    <w:rsid w:val="002661A0"/>
    <w:rsid w:val="00266B82"/>
    <w:rsid w:val="002673D6"/>
    <w:rsid w:val="00270534"/>
    <w:rsid w:val="002738F6"/>
    <w:rsid w:val="002777F4"/>
    <w:rsid w:val="00296DFF"/>
    <w:rsid w:val="002A1221"/>
    <w:rsid w:val="002A35A3"/>
    <w:rsid w:val="002A62F5"/>
    <w:rsid w:val="002A6D1C"/>
    <w:rsid w:val="002A6E54"/>
    <w:rsid w:val="002A6E5B"/>
    <w:rsid w:val="002B77FA"/>
    <w:rsid w:val="002B7EA7"/>
    <w:rsid w:val="002C4372"/>
    <w:rsid w:val="002C7417"/>
    <w:rsid w:val="002D00D6"/>
    <w:rsid w:val="002D3A43"/>
    <w:rsid w:val="002D7DA6"/>
    <w:rsid w:val="002E5875"/>
    <w:rsid w:val="002E67E3"/>
    <w:rsid w:val="002E68BA"/>
    <w:rsid w:val="002F390C"/>
    <w:rsid w:val="002F41CA"/>
    <w:rsid w:val="002F4B31"/>
    <w:rsid w:val="003022BF"/>
    <w:rsid w:val="00303216"/>
    <w:rsid w:val="003073C6"/>
    <w:rsid w:val="00316629"/>
    <w:rsid w:val="003240DE"/>
    <w:rsid w:val="00325994"/>
    <w:rsid w:val="003332CD"/>
    <w:rsid w:val="0033432E"/>
    <w:rsid w:val="00337EBD"/>
    <w:rsid w:val="003521A9"/>
    <w:rsid w:val="003541AD"/>
    <w:rsid w:val="00355DAB"/>
    <w:rsid w:val="00371D82"/>
    <w:rsid w:val="00372C24"/>
    <w:rsid w:val="00376A90"/>
    <w:rsid w:val="003778D9"/>
    <w:rsid w:val="0038235D"/>
    <w:rsid w:val="003846D3"/>
    <w:rsid w:val="00386B17"/>
    <w:rsid w:val="003877DE"/>
    <w:rsid w:val="00387CF9"/>
    <w:rsid w:val="003A3E5A"/>
    <w:rsid w:val="003A4163"/>
    <w:rsid w:val="003A5DD8"/>
    <w:rsid w:val="003A7839"/>
    <w:rsid w:val="003C4F2E"/>
    <w:rsid w:val="003C5FC2"/>
    <w:rsid w:val="003D01E0"/>
    <w:rsid w:val="003D120C"/>
    <w:rsid w:val="003D3800"/>
    <w:rsid w:val="003E5CF3"/>
    <w:rsid w:val="003F1848"/>
    <w:rsid w:val="003F2329"/>
    <w:rsid w:val="003F668D"/>
    <w:rsid w:val="003F7830"/>
    <w:rsid w:val="0040296F"/>
    <w:rsid w:val="00404247"/>
    <w:rsid w:val="004044B2"/>
    <w:rsid w:val="00413CFC"/>
    <w:rsid w:val="00422412"/>
    <w:rsid w:val="00435781"/>
    <w:rsid w:val="00441849"/>
    <w:rsid w:val="00442211"/>
    <w:rsid w:val="004433A6"/>
    <w:rsid w:val="00446649"/>
    <w:rsid w:val="004469D0"/>
    <w:rsid w:val="00450716"/>
    <w:rsid w:val="00464326"/>
    <w:rsid w:val="004801CE"/>
    <w:rsid w:val="0048282D"/>
    <w:rsid w:val="00483CE7"/>
    <w:rsid w:val="00490337"/>
    <w:rsid w:val="004950C1"/>
    <w:rsid w:val="00496E07"/>
    <w:rsid w:val="004A0847"/>
    <w:rsid w:val="004A2202"/>
    <w:rsid w:val="004B2C5A"/>
    <w:rsid w:val="004B34B2"/>
    <w:rsid w:val="004C0647"/>
    <w:rsid w:val="004C1F98"/>
    <w:rsid w:val="004C71B1"/>
    <w:rsid w:val="004E63E0"/>
    <w:rsid w:val="004E750B"/>
    <w:rsid w:val="004F27E4"/>
    <w:rsid w:val="004F5AF8"/>
    <w:rsid w:val="005004C2"/>
    <w:rsid w:val="005133E9"/>
    <w:rsid w:val="00517336"/>
    <w:rsid w:val="005174A9"/>
    <w:rsid w:val="00521FDD"/>
    <w:rsid w:val="00533FFC"/>
    <w:rsid w:val="00534CE7"/>
    <w:rsid w:val="00536A24"/>
    <w:rsid w:val="00536F54"/>
    <w:rsid w:val="00540AB0"/>
    <w:rsid w:val="00542011"/>
    <w:rsid w:val="005504CB"/>
    <w:rsid w:val="00560219"/>
    <w:rsid w:val="00576BC9"/>
    <w:rsid w:val="0058677E"/>
    <w:rsid w:val="0059088E"/>
    <w:rsid w:val="0059337A"/>
    <w:rsid w:val="005A34D5"/>
    <w:rsid w:val="005A6466"/>
    <w:rsid w:val="005A708B"/>
    <w:rsid w:val="005B032E"/>
    <w:rsid w:val="005B0F21"/>
    <w:rsid w:val="005B2667"/>
    <w:rsid w:val="005B3C46"/>
    <w:rsid w:val="005B712B"/>
    <w:rsid w:val="005B76A5"/>
    <w:rsid w:val="005C28E2"/>
    <w:rsid w:val="005D0483"/>
    <w:rsid w:val="005D2437"/>
    <w:rsid w:val="005E3D75"/>
    <w:rsid w:val="005E5492"/>
    <w:rsid w:val="005E717B"/>
    <w:rsid w:val="005F42D7"/>
    <w:rsid w:val="005F5DB0"/>
    <w:rsid w:val="00600D69"/>
    <w:rsid w:val="0060194E"/>
    <w:rsid w:val="006032C9"/>
    <w:rsid w:val="00612E5B"/>
    <w:rsid w:val="00614492"/>
    <w:rsid w:val="00620322"/>
    <w:rsid w:val="00633136"/>
    <w:rsid w:val="00636D75"/>
    <w:rsid w:val="00640DBC"/>
    <w:rsid w:val="00655DA2"/>
    <w:rsid w:val="00657FE5"/>
    <w:rsid w:val="00662913"/>
    <w:rsid w:val="00666E7D"/>
    <w:rsid w:val="00676690"/>
    <w:rsid w:val="006809EB"/>
    <w:rsid w:val="006860C7"/>
    <w:rsid w:val="0068749B"/>
    <w:rsid w:val="00691F66"/>
    <w:rsid w:val="006A2F2F"/>
    <w:rsid w:val="006A3AEB"/>
    <w:rsid w:val="006A77BB"/>
    <w:rsid w:val="006B0F77"/>
    <w:rsid w:val="006B133B"/>
    <w:rsid w:val="006B2F56"/>
    <w:rsid w:val="006B3743"/>
    <w:rsid w:val="006B43E0"/>
    <w:rsid w:val="006C0F2F"/>
    <w:rsid w:val="006C1AE1"/>
    <w:rsid w:val="006D0069"/>
    <w:rsid w:val="006D474A"/>
    <w:rsid w:val="006D6DA2"/>
    <w:rsid w:val="006E1A44"/>
    <w:rsid w:val="006E3BD0"/>
    <w:rsid w:val="006E50F0"/>
    <w:rsid w:val="006E5AA9"/>
    <w:rsid w:val="006E7E44"/>
    <w:rsid w:val="007040B1"/>
    <w:rsid w:val="0070630F"/>
    <w:rsid w:val="00706FFA"/>
    <w:rsid w:val="007075EF"/>
    <w:rsid w:val="007118E8"/>
    <w:rsid w:val="00721472"/>
    <w:rsid w:val="00732F11"/>
    <w:rsid w:val="007344A3"/>
    <w:rsid w:val="00734613"/>
    <w:rsid w:val="007440CA"/>
    <w:rsid w:val="00747FD8"/>
    <w:rsid w:val="00750B51"/>
    <w:rsid w:val="00755B22"/>
    <w:rsid w:val="0075702D"/>
    <w:rsid w:val="007658D2"/>
    <w:rsid w:val="00767601"/>
    <w:rsid w:val="00770F35"/>
    <w:rsid w:val="007750FD"/>
    <w:rsid w:val="00775110"/>
    <w:rsid w:val="0078121A"/>
    <w:rsid w:val="007939DE"/>
    <w:rsid w:val="007A2B3B"/>
    <w:rsid w:val="007A3B8F"/>
    <w:rsid w:val="007B11B3"/>
    <w:rsid w:val="007B2151"/>
    <w:rsid w:val="007B5AE1"/>
    <w:rsid w:val="007E06A6"/>
    <w:rsid w:val="007E1414"/>
    <w:rsid w:val="007E1F32"/>
    <w:rsid w:val="007E2483"/>
    <w:rsid w:val="007E298D"/>
    <w:rsid w:val="007E2AF6"/>
    <w:rsid w:val="007E3CBD"/>
    <w:rsid w:val="007F78B6"/>
    <w:rsid w:val="00801EF4"/>
    <w:rsid w:val="00806554"/>
    <w:rsid w:val="00810480"/>
    <w:rsid w:val="008141F5"/>
    <w:rsid w:val="00815C6B"/>
    <w:rsid w:val="00824893"/>
    <w:rsid w:val="00827DD0"/>
    <w:rsid w:val="00845EC7"/>
    <w:rsid w:val="008616C3"/>
    <w:rsid w:val="00861ED3"/>
    <w:rsid w:val="00863440"/>
    <w:rsid w:val="008635E7"/>
    <w:rsid w:val="00867064"/>
    <w:rsid w:val="00871712"/>
    <w:rsid w:val="00873D60"/>
    <w:rsid w:val="00874821"/>
    <w:rsid w:val="00875CEF"/>
    <w:rsid w:val="00877652"/>
    <w:rsid w:val="008A2A14"/>
    <w:rsid w:val="008A5446"/>
    <w:rsid w:val="008A5727"/>
    <w:rsid w:val="008B07A6"/>
    <w:rsid w:val="008C076A"/>
    <w:rsid w:val="008C5477"/>
    <w:rsid w:val="008C6DDD"/>
    <w:rsid w:val="008D2BB1"/>
    <w:rsid w:val="008D3D18"/>
    <w:rsid w:val="008E13EA"/>
    <w:rsid w:val="008F245B"/>
    <w:rsid w:val="008F2652"/>
    <w:rsid w:val="008F26AC"/>
    <w:rsid w:val="008F5861"/>
    <w:rsid w:val="00903247"/>
    <w:rsid w:val="00903E22"/>
    <w:rsid w:val="009111C4"/>
    <w:rsid w:val="00913524"/>
    <w:rsid w:val="00917B54"/>
    <w:rsid w:val="00922E55"/>
    <w:rsid w:val="009267E7"/>
    <w:rsid w:val="009302E4"/>
    <w:rsid w:val="00932ACE"/>
    <w:rsid w:val="0093470F"/>
    <w:rsid w:val="00936167"/>
    <w:rsid w:val="00941266"/>
    <w:rsid w:val="009417F5"/>
    <w:rsid w:val="009438A7"/>
    <w:rsid w:val="0094535D"/>
    <w:rsid w:val="00945D23"/>
    <w:rsid w:val="00947BA4"/>
    <w:rsid w:val="00950D46"/>
    <w:rsid w:val="00957144"/>
    <w:rsid w:val="00957A56"/>
    <w:rsid w:val="009602BE"/>
    <w:rsid w:val="0096221E"/>
    <w:rsid w:val="00974BBD"/>
    <w:rsid w:val="00977B12"/>
    <w:rsid w:val="009802A5"/>
    <w:rsid w:val="00981359"/>
    <w:rsid w:val="00985833"/>
    <w:rsid w:val="0098640A"/>
    <w:rsid w:val="00990301"/>
    <w:rsid w:val="00993A1F"/>
    <w:rsid w:val="00994298"/>
    <w:rsid w:val="009A54E2"/>
    <w:rsid w:val="009A593C"/>
    <w:rsid w:val="009A63A6"/>
    <w:rsid w:val="009A6CCC"/>
    <w:rsid w:val="009A7E23"/>
    <w:rsid w:val="009B0ADF"/>
    <w:rsid w:val="009B2AAF"/>
    <w:rsid w:val="009B4C21"/>
    <w:rsid w:val="009B6799"/>
    <w:rsid w:val="009C402D"/>
    <w:rsid w:val="009D0838"/>
    <w:rsid w:val="009D2DA9"/>
    <w:rsid w:val="009D6E4E"/>
    <w:rsid w:val="009F1486"/>
    <w:rsid w:val="00A00C22"/>
    <w:rsid w:val="00A02C3E"/>
    <w:rsid w:val="00A06258"/>
    <w:rsid w:val="00A11846"/>
    <w:rsid w:val="00A141BF"/>
    <w:rsid w:val="00A14330"/>
    <w:rsid w:val="00A15227"/>
    <w:rsid w:val="00A15E26"/>
    <w:rsid w:val="00A20B19"/>
    <w:rsid w:val="00A20D8E"/>
    <w:rsid w:val="00A2383F"/>
    <w:rsid w:val="00A317B2"/>
    <w:rsid w:val="00A31BF6"/>
    <w:rsid w:val="00A35059"/>
    <w:rsid w:val="00A37874"/>
    <w:rsid w:val="00A478BB"/>
    <w:rsid w:val="00A57838"/>
    <w:rsid w:val="00A57D3E"/>
    <w:rsid w:val="00A617C2"/>
    <w:rsid w:val="00A712D9"/>
    <w:rsid w:val="00A72372"/>
    <w:rsid w:val="00A72D07"/>
    <w:rsid w:val="00A832CA"/>
    <w:rsid w:val="00A836EB"/>
    <w:rsid w:val="00A876EC"/>
    <w:rsid w:val="00A92CC9"/>
    <w:rsid w:val="00A97547"/>
    <w:rsid w:val="00AA09F3"/>
    <w:rsid w:val="00AA16F9"/>
    <w:rsid w:val="00AA188E"/>
    <w:rsid w:val="00AA3460"/>
    <w:rsid w:val="00AC6AED"/>
    <w:rsid w:val="00AD0B73"/>
    <w:rsid w:val="00AE2B8F"/>
    <w:rsid w:val="00AE77F3"/>
    <w:rsid w:val="00AF76A5"/>
    <w:rsid w:val="00B058A7"/>
    <w:rsid w:val="00B11D3E"/>
    <w:rsid w:val="00B16616"/>
    <w:rsid w:val="00B172C9"/>
    <w:rsid w:val="00B17B2D"/>
    <w:rsid w:val="00B217AD"/>
    <w:rsid w:val="00B236D1"/>
    <w:rsid w:val="00B2440E"/>
    <w:rsid w:val="00B245E0"/>
    <w:rsid w:val="00B26BD0"/>
    <w:rsid w:val="00B62A48"/>
    <w:rsid w:val="00B71DBC"/>
    <w:rsid w:val="00B7413D"/>
    <w:rsid w:val="00B758E5"/>
    <w:rsid w:val="00B80FE4"/>
    <w:rsid w:val="00B83AC5"/>
    <w:rsid w:val="00B87038"/>
    <w:rsid w:val="00B94FF2"/>
    <w:rsid w:val="00B9768A"/>
    <w:rsid w:val="00B97C60"/>
    <w:rsid w:val="00B97EE2"/>
    <w:rsid w:val="00BA1116"/>
    <w:rsid w:val="00BB7CAC"/>
    <w:rsid w:val="00BC1052"/>
    <w:rsid w:val="00BC5FFF"/>
    <w:rsid w:val="00BD20A9"/>
    <w:rsid w:val="00BD2D81"/>
    <w:rsid w:val="00BD75CF"/>
    <w:rsid w:val="00BE0893"/>
    <w:rsid w:val="00BE0950"/>
    <w:rsid w:val="00BE456F"/>
    <w:rsid w:val="00BE4A97"/>
    <w:rsid w:val="00BE5A6B"/>
    <w:rsid w:val="00BE67DE"/>
    <w:rsid w:val="00BF2275"/>
    <w:rsid w:val="00C006D0"/>
    <w:rsid w:val="00C05FC8"/>
    <w:rsid w:val="00C10E89"/>
    <w:rsid w:val="00C10FCD"/>
    <w:rsid w:val="00C11A50"/>
    <w:rsid w:val="00C169EF"/>
    <w:rsid w:val="00C2114C"/>
    <w:rsid w:val="00C32CFC"/>
    <w:rsid w:val="00C357E0"/>
    <w:rsid w:val="00C37D3A"/>
    <w:rsid w:val="00C42BD6"/>
    <w:rsid w:val="00C45958"/>
    <w:rsid w:val="00C52686"/>
    <w:rsid w:val="00C57283"/>
    <w:rsid w:val="00C61188"/>
    <w:rsid w:val="00C65B9F"/>
    <w:rsid w:val="00C67203"/>
    <w:rsid w:val="00C715DC"/>
    <w:rsid w:val="00C71C33"/>
    <w:rsid w:val="00C71EB4"/>
    <w:rsid w:val="00C73884"/>
    <w:rsid w:val="00C755B4"/>
    <w:rsid w:val="00C94FCA"/>
    <w:rsid w:val="00C95C00"/>
    <w:rsid w:val="00CA27F4"/>
    <w:rsid w:val="00CA50B6"/>
    <w:rsid w:val="00CA7E5A"/>
    <w:rsid w:val="00CB127A"/>
    <w:rsid w:val="00CB3B6C"/>
    <w:rsid w:val="00CB3E43"/>
    <w:rsid w:val="00CB62D8"/>
    <w:rsid w:val="00CB6637"/>
    <w:rsid w:val="00CB745C"/>
    <w:rsid w:val="00CC084B"/>
    <w:rsid w:val="00CC22F0"/>
    <w:rsid w:val="00CC252C"/>
    <w:rsid w:val="00CC72AD"/>
    <w:rsid w:val="00CD2E19"/>
    <w:rsid w:val="00CD3494"/>
    <w:rsid w:val="00CD7536"/>
    <w:rsid w:val="00CE0249"/>
    <w:rsid w:val="00CF3F8E"/>
    <w:rsid w:val="00CF4726"/>
    <w:rsid w:val="00CF4756"/>
    <w:rsid w:val="00CF4C10"/>
    <w:rsid w:val="00CF7EBB"/>
    <w:rsid w:val="00D05691"/>
    <w:rsid w:val="00D06CAF"/>
    <w:rsid w:val="00D06D5B"/>
    <w:rsid w:val="00D0732A"/>
    <w:rsid w:val="00D07D0E"/>
    <w:rsid w:val="00D10ED3"/>
    <w:rsid w:val="00D12BEC"/>
    <w:rsid w:val="00D15782"/>
    <w:rsid w:val="00D16368"/>
    <w:rsid w:val="00D16422"/>
    <w:rsid w:val="00D2022A"/>
    <w:rsid w:val="00D2134D"/>
    <w:rsid w:val="00D27EAD"/>
    <w:rsid w:val="00D32096"/>
    <w:rsid w:val="00D343C5"/>
    <w:rsid w:val="00D351A6"/>
    <w:rsid w:val="00D36E14"/>
    <w:rsid w:val="00D41286"/>
    <w:rsid w:val="00D47494"/>
    <w:rsid w:val="00D52483"/>
    <w:rsid w:val="00D53E63"/>
    <w:rsid w:val="00D577D2"/>
    <w:rsid w:val="00D6261E"/>
    <w:rsid w:val="00D65C5D"/>
    <w:rsid w:val="00D75557"/>
    <w:rsid w:val="00D811C5"/>
    <w:rsid w:val="00D8210E"/>
    <w:rsid w:val="00DA2D2B"/>
    <w:rsid w:val="00DA400F"/>
    <w:rsid w:val="00DA5564"/>
    <w:rsid w:val="00DA590A"/>
    <w:rsid w:val="00DB03DB"/>
    <w:rsid w:val="00DB6FD0"/>
    <w:rsid w:val="00DC6994"/>
    <w:rsid w:val="00DF05E7"/>
    <w:rsid w:val="00DF359A"/>
    <w:rsid w:val="00DF3E2E"/>
    <w:rsid w:val="00E0489E"/>
    <w:rsid w:val="00E11789"/>
    <w:rsid w:val="00E17B95"/>
    <w:rsid w:val="00E27AF7"/>
    <w:rsid w:val="00E31645"/>
    <w:rsid w:val="00E35831"/>
    <w:rsid w:val="00E36043"/>
    <w:rsid w:val="00E47E27"/>
    <w:rsid w:val="00E63049"/>
    <w:rsid w:val="00E637DA"/>
    <w:rsid w:val="00E652C4"/>
    <w:rsid w:val="00E70189"/>
    <w:rsid w:val="00E71BCA"/>
    <w:rsid w:val="00E80047"/>
    <w:rsid w:val="00E84C4C"/>
    <w:rsid w:val="00E87687"/>
    <w:rsid w:val="00E8792C"/>
    <w:rsid w:val="00E911C1"/>
    <w:rsid w:val="00E9120F"/>
    <w:rsid w:val="00E92AC7"/>
    <w:rsid w:val="00E93B3C"/>
    <w:rsid w:val="00EA037C"/>
    <w:rsid w:val="00EA15E6"/>
    <w:rsid w:val="00EA3BEE"/>
    <w:rsid w:val="00EB0673"/>
    <w:rsid w:val="00EB3654"/>
    <w:rsid w:val="00EB4835"/>
    <w:rsid w:val="00EB6A95"/>
    <w:rsid w:val="00EB7384"/>
    <w:rsid w:val="00EB778E"/>
    <w:rsid w:val="00EC0B49"/>
    <w:rsid w:val="00ED05F9"/>
    <w:rsid w:val="00EE0795"/>
    <w:rsid w:val="00EF1F0F"/>
    <w:rsid w:val="00EF30D4"/>
    <w:rsid w:val="00F058CF"/>
    <w:rsid w:val="00F1038B"/>
    <w:rsid w:val="00F17538"/>
    <w:rsid w:val="00F2105B"/>
    <w:rsid w:val="00F2332B"/>
    <w:rsid w:val="00F25252"/>
    <w:rsid w:val="00F41D2A"/>
    <w:rsid w:val="00F45986"/>
    <w:rsid w:val="00F53447"/>
    <w:rsid w:val="00F562B2"/>
    <w:rsid w:val="00F56D94"/>
    <w:rsid w:val="00F57E02"/>
    <w:rsid w:val="00F62125"/>
    <w:rsid w:val="00F71BC4"/>
    <w:rsid w:val="00F7544C"/>
    <w:rsid w:val="00F80F95"/>
    <w:rsid w:val="00F9065E"/>
    <w:rsid w:val="00F95577"/>
    <w:rsid w:val="00F9792E"/>
    <w:rsid w:val="00F97F78"/>
    <w:rsid w:val="00FA1DB6"/>
    <w:rsid w:val="00FA5B39"/>
    <w:rsid w:val="00FA63C8"/>
    <w:rsid w:val="00FA6CDE"/>
    <w:rsid w:val="00FA6CE6"/>
    <w:rsid w:val="00FB19D7"/>
    <w:rsid w:val="00FB7B9F"/>
    <w:rsid w:val="00FD0D9F"/>
    <w:rsid w:val="00FD3AFD"/>
    <w:rsid w:val="00FD7AF2"/>
    <w:rsid w:val="00FE1DAA"/>
    <w:rsid w:val="00FE3938"/>
    <w:rsid w:val="00FE6EDB"/>
    <w:rsid w:val="00FF074F"/>
    <w:rsid w:val="00FF43E2"/>
    <w:rsid w:val="016C4173"/>
    <w:rsid w:val="01752996"/>
    <w:rsid w:val="018F6BBE"/>
    <w:rsid w:val="01CB5E59"/>
    <w:rsid w:val="01DA0D7C"/>
    <w:rsid w:val="01F3209D"/>
    <w:rsid w:val="02203B3A"/>
    <w:rsid w:val="02447A40"/>
    <w:rsid w:val="02777BFD"/>
    <w:rsid w:val="02BC3E39"/>
    <w:rsid w:val="033457BB"/>
    <w:rsid w:val="03384938"/>
    <w:rsid w:val="03547FD7"/>
    <w:rsid w:val="036C1B50"/>
    <w:rsid w:val="038019E5"/>
    <w:rsid w:val="03DD6186"/>
    <w:rsid w:val="03EE25ED"/>
    <w:rsid w:val="04073552"/>
    <w:rsid w:val="042D7965"/>
    <w:rsid w:val="04363EA2"/>
    <w:rsid w:val="04AA102F"/>
    <w:rsid w:val="04E67048"/>
    <w:rsid w:val="04ED4356"/>
    <w:rsid w:val="04F74649"/>
    <w:rsid w:val="051D2C35"/>
    <w:rsid w:val="052E4061"/>
    <w:rsid w:val="058E00C0"/>
    <w:rsid w:val="05931151"/>
    <w:rsid w:val="05BC5924"/>
    <w:rsid w:val="05C22B28"/>
    <w:rsid w:val="05D20F8B"/>
    <w:rsid w:val="06043234"/>
    <w:rsid w:val="06100917"/>
    <w:rsid w:val="06302DEC"/>
    <w:rsid w:val="06770EAC"/>
    <w:rsid w:val="067E72BD"/>
    <w:rsid w:val="06AF5504"/>
    <w:rsid w:val="06EA26A5"/>
    <w:rsid w:val="06F207DA"/>
    <w:rsid w:val="07181283"/>
    <w:rsid w:val="07222102"/>
    <w:rsid w:val="0738440E"/>
    <w:rsid w:val="073C3F21"/>
    <w:rsid w:val="077E4B52"/>
    <w:rsid w:val="07854E5D"/>
    <w:rsid w:val="07A8654D"/>
    <w:rsid w:val="07CE09B7"/>
    <w:rsid w:val="07EE1719"/>
    <w:rsid w:val="07FE3326"/>
    <w:rsid w:val="08082A8C"/>
    <w:rsid w:val="081F1D08"/>
    <w:rsid w:val="08953169"/>
    <w:rsid w:val="089D5C5B"/>
    <w:rsid w:val="08A52141"/>
    <w:rsid w:val="08C02507"/>
    <w:rsid w:val="08D1305E"/>
    <w:rsid w:val="08E5386B"/>
    <w:rsid w:val="08F04266"/>
    <w:rsid w:val="08F46C91"/>
    <w:rsid w:val="0922127B"/>
    <w:rsid w:val="098676C3"/>
    <w:rsid w:val="09B0584F"/>
    <w:rsid w:val="09C309CE"/>
    <w:rsid w:val="09C65337"/>
    <w:rsid w:val="09EE1DF8"/>
    <w:rsid w:val="0A1B17B6"/>
    <w:rsid w:val="0A2669B7"/>
    <w:rsid w:val="0A393425"/>
    <w:rsid w:val="0AA167DA"/>
    <w:rsid w:val="0ACA0AE6"/>
    <w:rsid w:val="0AE778EA"/>
    <w:rsid w:val="0AEA6878"/>
    <w:rsid w:val="0AEE5505"/>
    <w:rsid w:val="0AF56438"/>
    <w:rsid w:val="0AFF69E2"/>
    <w:rsid w:val="0B1306DF"/>
    <w:rsid w:val="0BCD3D94"/>
    <w:rsid w:val="0BDB5F7F"/>
    <w:rsid w:val="0BDF1ACC"/>
    <w:rsid w:val="0BF634CF"/>
    <w:rsid w:val="0BF726EC"/>
    <w:rsid w:val="0C053FC7"/>
    <w:rsid w:val="0C300E1D"/>
    <w:rsid w:val="0C38145B"/>
    <w:rsid w:val="0C600D17"/>
    <w:rsid w:val="0C6802A0"/>
    <w:rsid w:val="0C6B3C64"/>
    <w:rsid w:val="0C6C7A63"/>
    <w:rsid w:val="0C934300"/>
    <w:rsid w:val="0C9749DA"/>
    <w:rsid w:val="0CE642FD"/>
    <w:rsid w:val="0D1B19F6"/>
    <w:rsid w:val="0D6A628D"/>
    <w:rsid w:val="0DAA2B9E"/>
    <w:rsid w:val="0DCB4CB7"/>
    <w:rsid w:val="0E137FF2"/>
    <w:rsid w:val="0E3069D9"/>
    <w:rsid w:val="0E373D3A"/>
    <w:rsid w:val="0E455054"/>
    <w:rsid w:val="0E676D87"/>
    <w:rsid w:val="0E8A7575"/>
    <w:rsid w:val="0E8E499D"/>
    <w:rsid w:val="0EA33B28"/>
    <w:rsid w:val="0EE148A1"/>
    <w:rsid w:val="0F126DED"/>
    <w:rsid w:val="0F150618"/>
    <w:rsid w:val="0F48454C"/>
    <w:rsid w:val="0F6B560F"/>
    <w:rsid w:val="0F772674"/>
    <w:rsid w:val="0FB551C9"/>
    <w:rsid w:val="0FC31E03"/>
    <w:rsid w:val="0FD334BB"/>
    <w:rsid w:val="102E3CD0"/>
    <w:rsid w:val="104F1166"/>
    <w:rsid w:val="1076663D"/>
    <w:rsid w:val="108C6F6A"/>
    <w:rsid w:val="109A025D"/>
    <w:rsid w:val="109A6BFD"/>
    <w:rsid w:val="10D37F54"/>
    <w:rsid w:val="10DE2A49"/>
    <w:rsid w:val="10F10445"/>
    <w:rsid w:val="10F34B7E"/>
    <w:rsid w:val="11095E86"/>
    <w:rsid w:val="112E15D0"/>
    <w:rsid w:val="115139A6"/>
    <w:rsid w:val="11626A86"/>
    <w:rsid w:val="11721197"/>
    <w:rsid w:val="12071EBB"/>
    <w:rsid w:val="120E0C81"/>
    <w:rsid w:val="120E13E9"/>
    <w:rsid w:val="12192C3B"/>
    <w:rsid w:val="12193788"/>
    <w:rsid w:val="1226519C"/>
    <w:rsid w:val="124125F2"/>
    <w:rsid w:val="12521AED"/>
    <w:rsid w:val="1256360F"/>
    <w:rsid w:val="12993BC0"/>
    <w:rsid w:val="12DF62B8"/>
    <w:rsid w:val="12F8046D"/>
    <w:rsid w:val="131C5019"/>
    <w:rsid w:val="133318EA"/>
    <w:rsid w:val="13611A5E"/>
    <w:rsid w:val="13732F51"/>
    <w:rsid w:val="1373760C"/>
    <w:rsid w:val="13881C72"/>
    <w:rsid w:val="1393146B"/>
    <w:rsid w:val="13A64193"/>
    <w:rsid w:val="13CD0DED"/>
    <w:rsid w:val="13D03611"/>
    <w:rsid w:val="14011C8B"/>
    <w:rsid w:val="1418121D"/>
    <w:rsid w:val="14755D4F"/>
    <w:rsid w:val="147C10A3"/>
    <w:rsid w:val="147E6ACC"/>
    <w:rsid w:val="14B23DE8"/>
    <w:rsid w:val="14D65222"/>
    <w:rsid w:val="15051B55"/>
    <w:rsid w:val="151D139B"/>
    <w:rsid w:val="155D3BA0"/>
    <w:rsid w:val="156F2600"/>
    <w:rsid w:val="15EE6992"/>
    <w:rsid w:val="16054891"/>
    <w:rsid w:val="1630080D"/>
    <w:rsid w:val="163E623D"/>
    <w:rsid w:val="16497779"/>
    <w:rsid w:val="16524D3A"/>
    <w:rsid w:val="1665352E"/>
    <w:rsid w:val="166C56B7"/>
    <w:rsid w:val="168B320D"/>
    <w:rsid w:val="16C5175B"/>
    <w:rsid w:val="16CA259A"/>
    <w:rsid w:val="16CD0E16"/>
    <w:rsid w:val="16D0599C"/>
    <w:rsid w:val="170D0531"/>
    <w:rsid w:val="171751CA"/>
    <w:rsid w:val="17381C2F"/>
    <w:rsid w:val="17827A49"/>
    <w:rsid w:val="17AC6BFC"/>
    <w:rsid w:val="17B86896"/>
    <w:rsid w:val="17BE2D4E"/>
    <w:rsid w:val="17D3199F"/>
    <w:rsid w:val="1803233F"/>
    <w:rsid w:val="182D02AD"/>
    <w:rsid w:val="185166A4"/>
    <w:rsid w:val="185B71EE"/>
    <w:rsid w:val="18604DB0"/>
    <w:rsid w:val="18A97445"/>
    <w:rsid w:val="18B1598F"/>
    <w:rsid w:val="18B433ED"/>
    <w:rsid w:val="18C50A3D"/>
    <w:rsid w:val="19157A50"/>
    <w:rsid w:val="192C2563"/>
    <w:rsid w:val="19331FC4"/>
    <w:rsid w:val="1964003F"/>
    <w:rsid w:val="196902CF"/>
    <w:rsid w:val="199E25B7"/>
    <w:rsid w:val="1A4A245E"/>
    <w:rsid w:val="1A5B70B9"/>
    <w:rsid w:val="1A903AFB"/>
    <w:rsid w:val="1AB305BE"/>
    <w:rsid w:val="1AB76940"/>
    <w:rsid w:val="1ABE39B5"/>
    <w:rsid w:val="1AE6196C"/>
    <w:rsid w:val="1B0D6630"/>
    <w:rsid w:val="1B337838"/>
    <w:rsid w:val="1B437F8D"/>
    <w:rsid w:val="1B9226DD"/>
    <w:rsid w:val="1BAD7736"/>
    <w:rsid w:val="1BD32AC1"/>
    <w:rsid w:val="1BF44A4A"/>
    <w:rsid w:val="1C4B12FD"/>
    <w:rsid w:val="1C534A93"/>
    <w:rsid w:val="1C5B5A42"/>
    <w:rsid w:val="1C5C67EE"/>
    <w:rsid w:val="1C6A0BD9"/>
    <w:rsid w:val="1C6D6FFB"/>
    <w:rsid w:val="1C745D81"/>
    <w:rsid w:val="1C807695"/>
    <w:rsid w:val="1C817C8B"/>
    <w:rsid w:val="1D1A6980"/>
    <w:rsid w:val="1D3C3E7A"/>
    <w:rsid w:val="1D4D242C"/>
    <w:rsid w:val="1D61177E"/>
    <w:rsid w:val="1D761071"/>
    <w:rsid w:val="1DD65CA6"/>
    <w:rsid w:val="1E1C4708"/>
    <w:rsid w:val="1E243CB7"/>
    <w:rsid w:val="1E537319"/>
    <w:rsid w:val="1E63507C"/>
    <w:rsid w:val="1E674B72"/>
    <w:rsid w:val="1E822E80"/>
    <w:rsid w:val="1EC27FFB"/>
    <w:rsid w:val="1EE65AC1"/>
    <w:rsid w:val="1EEE2B9E"/>
    <w:rsid w:val="1F985703"/>
    <w:rsid w:val="1FAE16A4"/>
    <w:rsid w:val="1FAE20A3"/>
    <w:rsid w:val="1FBD75A1"/>
    <w:rsid w:val="1FDC68AC"/>
    <w:rsid w:val="1FEC32AA"/>
    <w:rsid w:val="20005199"/>
    <w:rsid w:val="201B3E66"/>
    <w:rsid w:val="2020242D"/>
    <w:rsid w:val="20425162"/>
    <w:rsid w:val="2052571F"/>
    <w:rsid w:val="205A5FF1"/>
    <w:rsid w:val="205E0A7B"/>
    <w:rsid w:val="207672EF"/>
    <w:rsid w:val="207B40F5"/>
    <w:rsid w:val="207D067D"/>
    <w:rsid w:val="20C55B5D"/>
    <w:rsid w:val="20E21097"/>
    <w:rsid w:val="20E86866"/>
    <w:rsid w:val="211729DF"/>
    <w:rsid w:val="21174F24"/>
    <w:rsid w:val="21314B78"/>
    <w:rsid w:val="21316869"/>
    <w:rsid w:val="21684379"/>
    <w:rsid w:val="21791AAA"/>
    <w:rsid w:val="219D08AB"/>
    <w:rsid w:val="21A51EC6"/>
    <w:rsid w:val="21AC12B4"/>
    <w:rsid w:val="21D85E85"/>
    <w:rsid w:val="21FA7535"/>
    <w:rsid w:val="22253FB5"/>
    <w:rsid w:val="22266AF2"/>
    <w:rsid w:val="222B48F6"/>
    <w:rsid w:val="22454E28"/>
    <w:rsid w:val="229E1BD1"/>
    <w:rsid w:val="22A04AF7"/>
    <w:rsid w:val="22CE5694"/>
    <w:rsid w:val="22D761BE"/>
    <w:rsid w:val="22EE1D78"/>
    <w:rsid w:val="22F47E85"/>
    <w:rsid w:val="230A7C3C"/>
    <w:rsid w:val="23484FD7"/>
    <w:rsid w:val="238A0633"/>
    <w:rsid w:val="23B9147F"/>
    <w:rsid w:val="23E8067D"/>
    <w:rsid w:val="23F50938"/>
    <w:rsid w:val="23FA23DA"/>
    <w:rsid w:val="24280E7B"/>
    <w:rsid w:val="242D7BD7"/>
    <w:rsid w:val="24387BA5"/>
    <w:rsid w:val="243D75AA"/>
    <w:rsid w:val="247326FD"/>
    <w:rsid w:val="248144B4"/>
    <w:rsid w:val="24AC0352"/>
    <w:rsid w:val="24C22B02"/>
    <w:rsid w:val="24C55E2F"/>
    <w:rsid w:val="24C77794"/>
    <w:rsid w:val="24D52B06"/>
    <w:rsid w:val="258B55EA"/>
    <w:rsid w:val="25951FC5"/>
    <w:rsid w:val="25A01BD3"/>
    <w:rsid w:val="25AE7098"/>
    <w:rsid w:val="25C225A5"/>
    <w:rsid w:val="25C91A69"/>
    <w:rsid w:val="25D0024F"/>
    <w:rsid w:val="25DF3607"/>
    <w:rsid w:val="26914E82"/>
    <w:rsid w:val="269F143C"/>
    <w:rsid w:val="26AF493C"/>
    <w:rsid w:val="26B21056"/>
    <w:rsid w:val="26B47D7B"/>
    <w:rsid w:val="26BD6379"/>
    <w:rsid w:val="27084A19"/>
    <w:rsid w:val="27150C04"/>
    <w:rsid w:val="275D0E66"/>
    <w:rsid w:val="2767295B"/>
    <w:rsid w:val="276A122F"/>
    <w:rsid w:val="276B7263"/>
    <w:rsid w:val="278D050E"/>
    <w:rsid w:val="27932534"/>
    <w:rsid w:val="27944FF7"/>
    <w:rsid w:val="279914DB"/>
    <w:rsid w:val="27C57C06"/>
    <w:rsid w:val="27CC3C98"/>
    <w:rsid w:val="27DC212D"/>
    <w:rsid w:val="27FA10B2"/>
    <w:rsid w:val="27FD482D"/>
    <w:rsid w:val="284412BB"/>
    <w:rsid w:val="28462634"/>
    <w:rsid w:val="28507DAA"/>
    <w:rsid w:val="287D6DC9"/>
    <w:rsid w:val="28836A4D"/>
    <w:rsid w:val="2888769A"/>
    <w:rsid w:val="28893640"/>
    <w:rsid w:val="28A10C81"/>
    <w:rsid w:val="28A60898"/>
    <w:rsid w:val="28B009F0"/>
    <w:rsid w:val="28B46C74"/>
    <w:rsid w:val="28CC6A7C"/>
    <w:rsid w:val="29212BB1"/>
    <w:rsid w:val="29757CC9"/>
    <w:rsid w:val="29833800"/>
    <w:rsid w:val="29C43790"/>
    <w:rsid w:val="29E277A3"/>
    <w:rsid w:val="29F05CDB"/>
    <w:rsid w:val="29FE14BB"/>
    <w:rsid w:val="2A051332"/>
    <w:rsid w:val="2A1D016C"/>
    <w:rsid w:val="2A3873C3"/>
    <w:rsid w:val="2A65259C"/>
    <w:rsid w:val="2A685EFA"/>
    <w:rsid w:val="2A6B1546"/>
    <w:rsid w:val="2AA809EC"/>
    <w:rsid w:val="2AA902DE"/>
    <w:rsid w:val="2ACA4A67"/>
    <w:rsid w:val="2AD01014"/>
    <w:rsid w:val="2AE15CAC"/>
    <w:rsid w:val="2AE6548F"/>
    <w:rsid w:val="2B2012EF"/>
    <w:rsid w:val="2B862023"/>
    <w:rsid w:val="2B8F2532"/>
    <w:rsid w:val="2BC8504B"/>
    <w:rsid w:val="2BCE489F"/>
    <w:rsid w:val="2C1B1C47"/>
    <w:rsid w:val="2C3A38C6"/>
    <w:rsid w:val="2C3D2050"/>
    <w:rsid w:val="2C5A3F68"/>
    <w:rsid w:val="2C707815"/>
    <w:rsid w:val="2C76660F"/>
    <w:rsid w:val="2C894678"/>
    <w:rsid w:val="2C9D0AD4"/>
    <w:rsid w:val="2CB11BF0"/>
    <w:rsid w:val="2CDE06F5"/>
    <w:rsid w:val="2D1C4D40"/>
    <w:rsid w:val="2D1E5004"/>
    <w:rsid w:val="2D5E4884"/>
    <w:rsid w:val="2D60110A"/>
    <w:rsid w:val="2D640338"/>
    <w:rsid w:val="2D7A13E1"/>
    <w:rsid w:val="2D904DAD"/>
    <w:rsid w:val="2D960AF5"/>
    <w:rsid w:val="2DB710CE"/>
    <w:rsid w:val="2DD83397"/>
    <w:rsid w:val="2E055AF6"/>
    <w:rsid w:val="2E35637E"/>
    <w:rsid w:val="2EBA193D"/>
    <w:rsid w:val="2EDB1D89"/>
    <w:rsid w:val="2F022BF0"/>
    <w:rsid w:val="2F2F42D7"/>
    <w:rsid w:val="2F3646B3"/>
    <w:rsid w:val="2F5C7D1A"/>
    <w:rsid w:val="2F7013AD"/>
    <w:rsid w:val="2F762E67"/>
    <w:rsid w:val="2F8726A6"/>
    <w:rsid w:val="2F932A0A"/>
    <w:rsid w:val="2F9F654D"/>
    <w:rsid w:val="2FD13C18"/>
    <w:rsid w:val="2FEA5668"/>
    <w:rsid w:val="2FFC1350"/>
    <w:rsid w:val="3004433F"/>
    <w:rsid w:val="30140AA8"/>
    <w:rsid w:val="30322FE1"/>
    <w:rsid w:val="30471C1B"/>
    <w:rsid w:val="304C2295"/>
    <w:rsid w:val="308B3448"/>
    <w:rsid w:val="30B57AC4"/>
    <w:rsid w:val="30B737B4"/>
    <w:rsid w:val="30E52E89"/>
    <w:rsid w:val="31056C09"/>
    <w:rsid w:val="310C7F87"/>
    <w:rsid w:val="311E459A"/>
    <w:rsid w:val="3163435E"/>
    <w:rsid w:val="31853C14"/>
    <w:rsid w:val="31BA07C0"/>
    <w:rsid w:val="31BE3732"/>
    <w:rsid w:val="31CA6549"/>
    <w:rsid w:val="31D350D8"/>
    <w:rsid w:val="31F81BDE"/>
    <w:rsid w:val="322265C7"/>
    <w:rsid w:val="32546D64"/>
    <w:rsid w:val="32571B32"/>
    <w:rsid w:val="326F48B4"/>
    <w:rsid w:val="327B65B3"/>
    <w:rsid w:val="32994242"/>
    <w:rsid w:val="32A177FF"/>
    <w:rsid w:val="32A81EF4"/>
    <w:rsid w:val="32B048E2"/>
    <w:rsid w:val="32CF5A0A"/>
    <w:rsid w:val="32DC651B"/>
    <w:rsid w:val="32F93BAD"/>
    <w:rsid w:val="330A54C4"/>
    <w:rsid w:val="330F4AFF"/>
    <w:rsid w:val="331642A4"/>
    <w:rsid w:val="33182487"/>
    <w:rsid w:val="332561D7"/>
    <w:rsid w:val="33515171"/>
    <w:rsid w:val="335F4BAD"/>
    <w:rsid w:val="33D56AE0"/>
    <w:rsid w:val="33F86BF3"/>
    <w:rsid w:val="3400569E"/>
    <w:rsid w:val="34043D29"/>
    <w:rsid w:val="340716CE"/>
    <w:rsid w:val="34082845"/>
    <w:rsid w:val="34294F50"/>
    <w:rsid w:val="344A1FDE"/>
    <w:rsid w:val="34542D51"/>
    <w:rsid w:val="34604058"/>
    <w:rsid w:val="34A45DBB"/>
    <w:rsid w:val="34AF05DD"/>
    <w:rsid w:val="34B15297"/>
    <w:rsid w:val="34B6339F"/>
    <w:rsid w:val="34E668E8"/>
    <w:rsid w:val="34FB758A"/>
    <w:rsid w:val="35013A75"/>
    <w:rsid w:val="350C03E6"/>
    <w:rsid w:val="3533381B"/>
    <w:rsid w:val="35744EE1"/>
    <w:rsid w:val="35D538B8"/>
    <w:rsid w:val="35FE6C3E"/>
    <w:rsid w:val="364A0D79"/>
    <w:rsid w:val="36724FED"/>
    <w:rsid w:val="36B9188B"/>
    <w:rsid w:val="36E722A5"/>
    <w:rsid w:val="37385340"/>
    <w:rsid w:val="37571511"/>
    <w:rsid w:val="375810A4"/>
    <w:rsid w:val="37583817"/>
    <w:rsid w:val="376D599C"/>
    <w:rsid w:val="37732382"/>
    <w:rsid w:val="378077D7"/>
    <w:rsid w:val="37966BE4"/>
    <w:rsid w:val="37AA76BE"/>
    <w:rsid w:val="37EF5D25"/>
    <w:rsid w:val="37F500A5"/>
    <w:rsid w:val="38312021"/>
    <w:rsid w:val="385775AE"/>
    <w:rsid w:val="38A04AB1"/>
    <w:rsid w:val="38C12AB9"/>
    <w:rsid w:val="38C96248"/>
    <w:rsid w:val="38DB0E88"/>
    <w:rsid w:val="39161C10"/>
    <w:rsid w:val="39731320"/>
    <w:rsid w:val="39887EC9"/>
    <w:rsid w:val="399D7242"/>
    <w:rsid w:val="39B81E95"/>
    <w:rsid w:val="39BC22D1"/>
    <w:rsid w:val="3A324802"/>
    <w:rsid w:val="3A7567FD"/>
    <w:rsid w:val="3A777DFB"/>
    <w:rsid w:val="3A812C36"/>
    <w:rsid w:val="3A9B738F"/>
    <w:rsid w:val="3AC158A8"/>
    <w:rsid w:val="3AD9608A"/>
    <w:rsid w:val="3AE439DF"/>
    <w:rsid w:val="3AEE1B56"/>
    <w:rsid w:val="3AFE33D1"/>
    <w:rsid w:val="3B38059C"/>
    <w:rsid w:val="3B413AFF"/>
    <w:rsid w:val="3B504C39"/>
    <w:rsid w:val="3B89277F"/>
    <w:rsid w:val="3BBD57F8"/>
    <w:rsid w:val="3BC3087A"/>
    <w:rsid w:val="3BCF3160"/>
    <w:rsid w:val="3C241E9D"/>
    <w:rsid w:val="3C4D5D9C"/>
    <w:rsid w:val="3C785C99"/>
    <w:rsid w:val="3CBE19AA"/>
    <w:rsid w:val="3CC66D37"/>
    <w:rsid w:val="3D027854"/>
    <w:rsid w:val="3D1E2FCA"/>
    <w:rsid w:val="3D5D11C3"/>
    <w:rsid w:val="3D7B2E73"/>
    <w:rsid w:val="3DB37034"/>
    <w:rsid w:val="3DFE54B6"/>
    <w:rsid w:val="3E193442"/>
    <w:rsid w:val="3E1A3557"/>
    <w:rsid w:val="3E7004DD"/>
    <w:rsid w:val="3E8B32DE"/>
    <w:rsid w:val="3E90739E"/>
    <w:rsid w:val="3EE55913"/>
    <w:rsid w:val="3F2A78FE"/>
    <w:rsid w:val="3F395C5F"/>
    <w:rsid w:val="3F860813"/>
    <w:rsid w:val="3F8C3FE1"/>
    <w:rsid w:val="3FB65066"/>
    <w:rsid w:val="405A7537"/>
    <w:rsid w:val="406B3BF6"/>
    <w:rsid w:val="41131706"/>
    <w:rsid w:val="41186D88"/>
    <w:rsid w:val="41335E42"/>
    <w:rsid w:val="4147789A"/>
    <w:rsid w:val="415B7E7C"/>
    <w:rsid w:val="417D28B6"/>
    <w:rsid w:val="41A01FC6"/>
    <w:rsid w:val="41E23197"/>
    <w:rsid w:val="423615FB"/>
    <w:rsid w:val="423A4ED4"/>
    <w:rsid w:val="424046FE"/>
    <w:rsid w:val="42582FD2"/>
    <w:rsid w:val="426D1630"/>
    <w:rsid w:val="42932758"/>
    <w:rsid w:val="42937435"/>
    <w:rsid w:val="42CD05F7"/>
    <w:rsid w:val="42F62878"/>
    <w:rsid w:val="430103ED"/>
    <w:rsid w:val="436F531D"/>
    <w:rsid w:val="43874B46"/>
    <w:rsid w:val="43C9439F"/>
    <w:rsid w:val="43CF5C93"/>
    <w:rsid w:val="44321B7B"/>
    <w:rsid w:val="4438102E"/>
    <w:rsid w:val="443B6658"/>
    <w:rsid w:val="447B3A1A"/>
    <w:rsid w:val="44F21B90"/>
    <w:rsid w:val="453F2C24"/>
    <w:rsid w:val="4584019D"/>
    <w:rsid w:val="45C02C36"/>
    <w:rsid w:val="45C35A27"/>
    <w:rsid w:val="45C54938"/>
    <w:rsid w:val="45C86B95"/>
    <w:rsid w:val="45D87612"/>
    <w:rsid w:val="45E054D3"/>
    <w:rsid w:val="45E47149"/>
    <w:rsid w:val="45FE107F"/>
    <w:rsid w:val="46004DE1"/>
    <w:rsid w:val="460537B0"/>
    <w:rsid w:val="461136F5"/>
    <w:rsid w:val="462061EE"/>
    <w:rsid w:val="4631073A"/>
    <w:rsid w:val="465D4AEF"/>
    <w:rsid w:val="46660554"/>
    <w:rsid w:val="46670FBD"/>
    <w:rsid w:val="466A00B3"/>
    <w:rsid w:val="466A3D31"/>
    <w:rsid w:val="46BA72E1"/>
    <w:rsid w:val="46EF486D"/>
    <w:rsid w:val="47183CF6"/>
    <w:rsid w:val="472D60AA"/>
    <w:rsid w:val="47346354"/>
    <w:rsid w:val="47760B0E"/>
    <w:rsid w:val="47EE7FE3"/>
    <w:rsid w:val="480E5792"/>
    <w:rsid w:val="48246590"/>
    <w:rsid w:val="4830630A"/>
    <w:rsid w:val="484D7715"/>
    <w:rsid w:val="48512CAC"/>
    <w:rsid w:val="48644107"/>
    <w:rsid w:val="48AA4129"/>
    <w:rsid w:val="48D73CB8"/>
    <w:rsid w:val="48F37CAB"/>
    <w:rsid w:val="48FF4615"/>
    <w:rsid w:val="4905004E"/>
    <w:rsid w:val="490E1005"/>
    <w:rsid w:val="49465C54"/>
    <w:rsid w:val="494E2307"/>
    <w:rsid w:val="494E3C02"/>
    <w:rsid w:val="49700568"/>
    <w:rsid w:val="4978530A"/>
    <w:rsid w:val="49947766"/>
    <w:rsid w:val="49AC751F"/>
    <w:rsid w:val="49E659C9"/>
    <w:rsid w:val="4A0E6E0A"/>
    <w:rsid w:val="4A8D2AA5"/>
    <w:rsid w:val="4A9B47F9"/>
    <w:rsid w:val="4AA01535"/>
    <w:rsid w:val="4AAB770C"/>
    <w:rsid w:val="4AC06C0B"/>
    <w:rsid w:val="4AC368E6"/>
    <w:rsid w:val="4AD2172B"/>
    <w:rsid w:val="4B1E117A"/>
    <w:rsid w:val="4B220D5D"/>
    <w:rsid w:val="4B393134"/>
    <w:rsid w:val="4B4E2A92"/>
    <w:rsid w:val="4B5D5B08"/>
    <w:rsid w:val="4B733D9C"/>
    <w:rsid w:val="4B7447E2"/>
    <w:rsid w:val="4B9009B5"/>
    <w:rsid w:val="4BA426B2"/>
    <w:rsid w:val="4BA60C2C"/>
    <w:rsid w:val="4BB741FB"/>
    <w:rsid w:val="4BCE56D5"/>
    <w:rsid w:val="4BED1260"/>
    <w:rsid w:val="4BFB6776"/>
    <w:rsid w:val="4C0118B3"/>
    <w:rsid w:val="4C101C5E"/>
    <w:rsid w:val="4C324FFD"/>
    <w:rsid w:val="4C7C205F"/>
    <w:rsid w:val="4C8737DA"/>
    <w:rsid w:val="4D28557C"/>
    <w:rsid w:val="4D635925"/>
    <w:rsid w:val="4DA17D8D"/>
    <w:rsid w:val="4DA41CA0"/>
    <w:rsid w:val="4DD06230"/>
    <w:rsid w:val="4DE66B7C"/>
    <w:rsid w:val="4E0F475B"/>
    <w:rsid w:val="4E3A3501"/>
    <w:rsid w:val="4E774FAA"/>
    <w:rsid w:val="4E920EE8"/>
    <w:rsid w:val="4EB343A7"/>
    <w:rsid w:val="4EBB21ED"/>
    <w:rsid w:val="4EC31430"/>
    <w:rsid w:val="4EC923F9"/>
    <w:rsid w:val="4ED97CE7"/>
    <w:rsid w:val="4EE40E59"/>
    <w:rsid w:val="4EF474AD"/>
    <w:rsid w:val="4EFE20DA"/>
    <w:rsid w:val="4F0A4F22"/>
    <w:rsid w:val="4F2B5FB9"/>
    <w:rsid w:val="4F3366B8"/>
    <w:rsid w:val="4F563CC4"/>
    <w:rsid w:val="4F631D70"/>
    <w:rsid w:val="4FC475F4"/>
    <w:rsid w:val="4FCA1087"/>
    <w:rsid w:val="506A1B52"/>
    <w:rsid w:val="50731E2A"/>
    <w:rsid w:val="50736E15"/>
    <w:rsid w:val="50A849F3"/>
    <w:rsid w:val="50B82D80"/>
    <w:rsid w:val="50D12E4D"/>
    <w:rsid w:val="510F6820"/>
    <w:rsid w:val="51407DE2"/>
    <w:rsid w:val="519B42AD"/>
    <w:rsid w:val="519C3F35"/>
    <w:rsid w:val="521B736D"/>
    <w:rsid w:val="521F512C"/>
    <w:rsid w:val="5224454D"/>
    <w:rsid w:val="5237602E"/>
    <w:rsid w:val="5272511D"/>
    <w:rsid w:val="52902261"/>
    <w:rsid w:val="5295332F"/>
    <w:rsid w:val="52A46E9C"/>
    <w:rsid w:val="52AD09AB"/>
    <w:rsid w:val="52CA50F4"/>
    <w:rsid w:val="52DE4F3F"/>
    <w:rsid w:val="53173607"/>
    <w:rsid w:val="53311B12"/>
    <w:rsid w:val="53392B03"/>
    <w:rsid w:val="535C5D08"/>
    <w:rsid w:val="53641659"/>
    <w:rsid w:val="5376772C"/>
    <w:rsid w:val="539A34BD"/>
    <w:rsid w:val="545806E8"/>
    <w:rsid w:val="54C84C6C"/>
    <w:rsid w:val="54CC7CA6"/>
    <w:rsid w:val="550A17D8"/>
    <w:rsid w:val="55144405"/>
    <w:rsid w:val="551D59AF"/>
    <w:rsid w:val="55320D2F"/>
    <w:rsid w:val="55376AA9"/>
    <w:rsid w:val="554B48AE"/>
    <w:rsid w:val="555C143D"/>
    <w:rsid w:val="557B7450"/>
    <w:rsid w:val="55911EF9"/>
    <w:rsid w:val="559519EA"/>
    <w:rsid w:val="55E40BFE"/>
    <w:rsid w:val="560400C2"/>
    <w:rsid w:val="56102DC4"/>
    <w:rsid w:val="5618341C"/>
    <w:rsid w:val="568478AA"/>
    <w:rsid w:val="56955A19"/>
    <w:rsid w:val="56DF63F2"/>
    <w:rsid w:val="570626DF"/>
    <w:rsid w:val="570749A3"/>
    <w:rsid w:val="5712765C"/>
    <w:rsid w:val="57244994"/>
    <w:rsid w:val="57425E74"/>
    <w:rsid w:val="574D5495"/>
    <w:rsid w:val="57603F95"/>
    <w:rsid w:val="57635599"/>
    <w:rsid w:val="57701766"/>
    <w:rsid w:val="578956DC"/>
    <w:rsid w:val="579072F1"/>
    <w:rsid w:val="57EE6E4F"/>
    <w:rsid w:val="58420688"/>
    <w:rsid w:val="58655303"/>
    <w:rsid w:val="586E207E"/>
    <w:rsid w:val="58A23D4C"/>
    <w:rsid w:val="58F9139F"/>
    <w:rsid w:val="59360909"/>
    <w:rsid w:val="594A13F6"/>
    <w:rsid w:val="596B5F63"/>
    <w:rsid w:val="59824D2E"/>
    <w:rsid w:val="598721AA"/>
    <w:rsid w:val="598F04FE"/>
    <w:rsid w:val="59AE661B"/>
    <w:rsid w:val="5A1549FD"/>
    <w:rsid w:val="5A473707"/>
    <w:rsid w:val="5A4C5B41"/>
    <w:rsid w:val="5A9E1A6D"/>
    <w:rsid w:val="5AA87E9C"/>
    <w:rsid w:val="5AB346C0"/>
    <w:rsid w:val="5B037F11"/>
    <w:rsid w:val="5B097A4A"/>
    <w:rsid w:val="5B2C21F9"/>
    <w:rsid w:val="5B46631F"/>
    <w:rsid w:val="5B7B4B3F"/>
    <w:rsid w:val="5B837C40"/>
    <w:rsid w:val="5B963256"/>
    <w:rsid w:val="5BAE6090"/>
    <w:rsid w:val="5BD668B8"/>
    <w:rsid w:val="5BEA3C76"/>
    <w:rsid w:val="5BED775E"/>
    <w:rsid w:val="5BF17131"/>
    <w:rsid w:val="5BF77965"/>
    <w:rsid w:val="5C06120A"/>
    <w:rsid w:val="5C583771"/>
    <w:rsid w:val="5C842071"/>
    <w:rsid w:val="5C8845FF"/>
    <w:rsid w:val="5CAC1587"/>
    <w:rsid w:val="5CB2546B"/>
    <w:rsid w:val="5CD012AF"/>
    <w:rsid w:val="5CDD5A24"/>
    <w:rsid w:val="5D0D7DAC"/>
    <w:rsid w:val="5D1B15C2"/>
    <w:rsid w:val="5D282F05"/>
    <w:rsid w:val="5D4A6AA9"/>
    <w:rsid w:val="5D721DEE"/>
    <w:rsid w:val="5D86383E"/>
    <w:rsid w:val="5D87073C"/>
    <w:rsid w:val="5DA12F1E"/>
    <w:rsid w:val="5DB3364E"/>
    <w:rsid w:val="5DCF4854"/>
    <w:rsid w:val="5DD14531"/>
    <w:rsid w:val="5DD761FC"/>
    <w:rsid w:val="5DDA6FF1"/>
    <w:rsid w:val="5DDC7A8A"/>
    <w:rsid w:val="5DF2377C"/>
    <w:rsid w:val="5E124001"/>
    <w:rsid w:val="5E2E4EB4"/>
    <w:rsid w:val="5E36363E"/>
    <w:rsid w:val="5E6737F7"/>
    <w:rsid w:val="5E75708E"/>
    <w:rsid w:val="5E785A6C"/>
    <w:rsid w:val="5E885519"/>
    <w:rsid w:val="5EC90595"/>
    <w:rsid w:val="5EF62DCD"/>
    <w:rsid w:val="5EFF0836"/>
    <w:rsid w:val="5EFF6126"/>
    <w:rsid w:val="5F2C0D7B"/>
    <w:rsid w:val="5F2E15CA"/>
    <w:rsid w:val="5F362F8A"/>
    <w:rsid w:val="5F78798A"/>
    <w:rsid w:val="5F8265FA"/>
    <w:rsid w:val="5F9578E3"/>
    <w:rsid w:val="5FA669DE"/>
    <w:rsid w:val="5FBF3422"/>
    <w:rsid w:val="5FC80464"/>
    <w:rsid w:val="60147E45"/>
    <w:rsid w:val="60245279"/>
    <w:rsid w:val="603A3B18"/>
    <w:rsid w:val="60410463"/>
    <w:rsid w:val="60472B2D"/>
    <w:rsid w:val="60543C51"/>
    <w:rsid w:val="6061799D"/>
    <w:rsid w:val="607D5554"/>
    <w:rsid w:val="609C2AD2"/>
    <w:rsid w:val="60E378BE"/>
    <w:rsid w:val="60F4333C"/>
    <w:rsid w:val="61015FE1"/>
    <w:rsid w:val="610E6539"/>
    <w:rsid w:val="61826B9A"/>
    <w:rsid w:val="619670A4"/>
    <w:rsid w:val="61BA20B7"/>
    <w:rsid w:val="61DE0CF0"/>
    <w:rsid w:val="61E34551"/>
    <w:rsid w:val="620F35AB"/>
    <w:rsid w:val="621933E3"/>
    <w:rsid w:val="621F03DB"/>
    <w:rsid w:val="622308B0"/>
    <w:rsid w:val="62483C04"/>
    <w:rsid w:val="627436F3"/>
    <w:rsid w:val="62B120C8"/>
    <w:rsid w:val="62B91459"/>
    <w:rsid w:val="62BE02BE"/>
    <w:rsid w:val="62D63225"/>
    <w:rsid w:val="635C1F33"/>
    <w:rsid w:val="63636914"/>
    <w:rsid w:val="63686057"/>
    <w:rsid w:val="636D61AD"/>
    <w:rsid w:val="6384185E"/>
    <w:rsid w:val="63DC1F7C"/>
    <w:rsid w:val="63EF6961"/>
    <w:rsid w:val="63FD5354"/>
    <w:rsid w:val="63FE4171"/>
    <w:rsid w:val="64006AE1"/>
    <w:rsid w:val="64191A38"/>
    <w:rsid w:val="642A0FC6"/>
    <w:rsid w:val="64481CEB"/>
    <w:rsid w:val="647E66A7"/>
    <w:rsid w:val="64913E20"/>
    <w:rsid w:val="64AC28AC"/>
    <w:rsid w:val="64D157F9"/>
    <w:rsid w:val="64D708B8"/>
    <w:rsid w:val="64D72948"/>
    <w:rsid w:val="6500185F"/>
    <w:rsid w:val="65110EA1"/>
    <w:rsid w:val="659875D0"/>
    <w:rsid w:val="65995B1D"/>
    <w:rsid w:val="65F66149"/>
    <w:rsid w:val="662D17CA"/>
    <w:rsid w:val="6632595F"/>
    <w:rsid w:val="66794A10"/>
    <w:rsid w:val="668C4743"/>
    <w:rsid w:val="66AC4454"/>
    <w:rsid w:val="66B0547D"/>
    <w:rsid w:val="66E14F2A"/>
    <w:rsid w:val="66E4266E"/>
    <w:rsid w:val="67000842"/>
    <w:rsid w:val="67171203"/>
    <w:rsid w:val="671A23AB"/>
    <w:rsid w:val="673D77EB"/>
    <w:rsid w:val="67453D58"/>
    <w:rsid w:val="67833C0B"/>
    <w:rsid w:val="67973C5F"/>
    <w:rsid w:val="67BD235B"/>
    <w:rsid w:val="67DE1FC0"/>
    <w:rsid w:val="67DF1B8A"/>
    <w:rsid w:val="6823451B"/>
    <w:rsid w:val="683A01CF"/>
    <w:rsid w:val="683A1CED"/>
    <w:rsid w:val="68584226"/>
    <w:rsid w:val="686B098F"/>
    <w:rsid w:val="688E4910"/>
    <w:rsid w:val="68AE4B67"/>
    <w:rsid w:val="68AF4FC1"/>
    <w:rsid w:val="68C73DB8"/>
    <w:rsid w:val="68E648EE"/>
    <w:rsid w:val="68EB4ABA"/>
    <w:rsid w:val="69226AAC"/>
    <w:rsid w:val="69641055"/>
    <w:rsid w:val="69911295"/>
    <w:rsid w:val="69B15B74"/>
    <w:rsid w:val="69B97318"/>
    <w:rsid w:val="69F01900"/>
    <w:rsid w:val="6A150372"/>
    <w:rsid w:val="6A3A286B"/>
    <w:rsid w:val="6A473E05"/>
    <w:rsid w:val="6A6E4160"/>
    <w:rsid w:val="6AAB77F0"/>
    <w:rsid w:val="6AB75A45"/>
    <w:rsid w:val="6AC32E74"/>
    <w:rsid w:val="6AE27262"/>
    <w:rsid w:val="6B0D0010"/>
    <w:rsid w:val="6B3C6BF0"/>
    <w:rsid w:val="6B421A86"/>
    <w:rsid w:val="6B494005"/>
    <w:rsid w:val="6B4F21E3"/>
    <w:rsid w:val="6B516584"/>
    <w:rsid w:val="6B5951E2"/>
    <w:rsid w:val="6B5D50A6"/>
    <w:rsid w:val="6B93383E"/>
    <w:rsid w:val="6BC138EF"/>
    <w:rsid w:val="6BDC5719"/>
    <w:rsid w:val="6C4C513F"/>
    <w:rsid w:val="6C4E479E"/>
    <w:rsid w:val="6C7041BF"/>
    <w:rsid w:val="6C9519E4"/>
    <w:rsid w:val="6C9925BC"/>
    <w:rsid w:val="6CC30580"/>
    <w:rsid w:val="6CC74FC7"/>
    <w:rsid w:val="6CD7423E"/>
    <w:rsid w:val="6CF44DF0"/>
    <w:rsid w:val="6D1B5C49"/>
    <w:rsid w:val="6D3429CD"/>
    <w:rsid w:val="6D706224"/>
    <w:rsid w:val="6D713C2A"/>
    <w:rsid w:val="6DA41842"/>
    <w:rsid w:val="6DA65ACC"/>
    <w:rsid w:val="6DB20770"/>
    <w:rsid w:val="6DC070C7"/>
    <w:rsid w:val="6DCA2AA4"/>
    <w:rsid w:val="6E3D1006"/>
    <w:rsid w:val="6E5A0C83"/>
    <w:rsid w:val="6E7803C6"/>
    <w:rsid w:val="6E8A6DD8"/>
    <w:rsid w:val="6E8E2B0F"/>
    <w:rsid w:val="6EAB14E5"/>
    <w:rsid w:val="6EB208BC"/>
    <w:rsid w:val="6EB31E7B"/>
    <w:rsid w:val="6EBB5663"/>
    <w:rsid w:val="6F0E4962"/>
    <w:rsid w:val="6F285659"/>
    <w:rsid w:val="6F717C04"/>
    <w:rsid w:val="6F7553B9"/>
    <w:rsid w:val="6F962C09"/>
    <w:rsid w:val="6FA21ABD"/>
    <w:rsid w:val="6FAC2422"/>
    <w:rsid w:val="6FAF3250"/>
    <w:rsid w:val="6FB313D1"/>
    <w:rsid w:val="6FB43518"/>
    <w:rsid w:val="6FB44DBA"/>
    <w:rsid w:val="6FC67A05"/>
    <w:rsid w:val="70014137"/>
    <w:rsid w:val="70312241"/>
    <w:rsid w:val="70387BBE"/>
    <w:rsid w:val="706933FF"/>
    <w:rsid w:val="706F2083"/>
    <w:rsid w:val="707350B5"/>
    <w:rsid w:val="70925B7A"/>
    <w:rsid w:val="70BD7EFC"/>
    <w:rsid w:val="70D06645"/>
    <w:rsid w:val="70D50A4E"/>
    <w:rsid w:val="70F60A17"/>
    <w:rsid w:val="70FC4BE3"/>
    <w:rsid w:val="71014B24"/>
    <w:rsid w:val="7144250A"/>
    <w:rsid w:val="715737CE"/>
    <w:rsid w:val="719738DD"/>
    <w:rsid w:val="71CA6021"/>
    <w:rsid w:val="71D701A8"/>
    <w:rsid w:val="71F5026B"/>
    <w:rsid w:val="722C2F55"/>
    <w:rsid w:val="72514A93"/>
    <w:rsid w:val="725561CE"/>
    <w:rsid w:val="72621B36"/>
    <w:rsid w:val="729A6542"/>
    <w:rsid w:val="72AE069F"/>
    <w:rsid w:val="72DD79D4"/>
    <w:rsid w:val="72E0381E"/>
    <w:rsid w:val="72E9309C"/>
    <w:rsid w:val="72F21F70"/>
    <w:rsid w:val="72F432B0"/>
    <w:rsid w:val="72F773E8"/>
    <w:rsid w:val="730C59DD"/>
    <w:rsid w:val="73246FC9"/>
    <w:rsid w:val="734112A0"/>
    <w:rsid w:val="73764BEF"/>
    <w:rsid w:val="738B53C3"/>
    <w:rsid w:val="73BF5983"/>
    <w:rsid w:val="73CD20A4"/>
    <w:rsid w:val="73CF0090"/>
    <w:rsid w:val="741D3DC6"/>
    <w:rsid w:val="74384C98"/>
    <w:rsid w:val="744347C7"/>
    <w:rsid w:val="74624D35"/>
    <w:rsid w:val="74626EEB"/>
    <w:rsid w:val="748648CD"/>
    <w:rsid w:val="74E7523A"/>
    <w:rsid w:val="75232716"/>
    <w:rsid w:val="754D1541"/>
    <w:rsid w:val="75612319"/>
    <w:rsid w:val="757558EE"/>
    <w:rsid w:val="75A935A4"/>
    <w:rsid w:val="75AC13B5"/>
    <w:rsid w:val="75C357B2"/>
    <w:rsid w:val="75F93477"/>
    <w:rsid w:val="75FD4D02"/>
    <w:rsid w:val="760C3C49"/>
    <w:rsid w:val="761003A1"/>
    <w:rsid w:val="762A1882"/>
    <w:rsid w:val="762B15DB"/>
    <w:rsid w:val="76364BA0"/>
    <w:rsid w:val="764741E2"/>
    <w:rsid w:val="768768FB"/>
    <w:rsid w:val="7691288E"/>
    <w:rsid w:val="76D2407E"/>
    <w:rsid w:val="76E83926"/>
    <w:rsid w:val="7771703D"/>
    <w:rsid w:val="779050D8"/>
    <w:rsid w:val="77A40992"/>
    <w:rsid w:val="77CA2859"/>
    <w:rsid w:val="77E02E4A"/>
    <w:rsid w:val="77EE4A8E"/>
    <w:rsid w:val="78134296"/>
    <w:rsid w:val="781619BA"/>
    <w:rsid w:val="781E5417"/>
    <w:rsid w:val="78247483"/>
    <w:rsid w:val="784F79C4"/>
    <w:rsid w:val="785E189D"/>
    <w:rsid w:val="787F0F35"/>
    <w:rsid w:val="788244A6"/>
    <w:rsid w:val="78AA7CD1"/>
    <w:rsid w:val="78D40A4C"/>
    <w:rsid w:val="78DA29A3"/>
    <w:rsid w:val="78F213B5"/>
    <w:rsid w:val="790E4463"/>
    <w:rsid w:val="79173721"/>
    <w:rsid w:val="794E2134"/>
    <w:rsid w:val="795B1D53"/>
    <w:rsid w:val="79652624"/>
    <w:rsid w:val="796C3D48"/>
    <w:rsid w:val="796E77C6"/>
    <w:rsid w:val="79764DDF"/>
    <w:rsid w:val="798543D2"/>
    <w:rsid w:val="79A716FB"/>
    <w:rsid w:val="79A8143C"/>
    <w:rsid w:val="79CD3984"/>
    <w:rsid w:val="79DA536E"/>
    <w:rsid w:val="79E432A7"/>
    <w:rsid w:val="7A39200E"/>
    <w:rsid w:val="7A4A42A1"/>
    <w:rsid w:val="7A556CD1"/>
    <w:rsid w:val="7A5764E2"/>
    <w:rsid w:val="7A680275"/>
    <w:rsid w:val="7A6908DC"/>
    <w:rsid w:val="7A7C23AD"/>
    <w:rsid w:val="7AA55067"/>
    <w:rsid w:val="7AB65E67"/>
    <w:rsid w:val="7AC471C6"/>
    <w:rsid w:val="7ACB6F6A"/>
    <w:rsid w:val="7ACD6D4C"/>
    <w:rsid w:val="7ACE58DC"/>
    <w:rsid w:val="7AD16AEF"/>
    <w:rsid w:val="7ADA4A0B"/>
    <w:rsid w:val="7AED131E"/>
    <w:rsid w:val="7AFE6E3A"/>
    <w:rsid w:val="7B132707"/>
    <w:rsid w:val="7B2C7E4B"/>
    <w:rsid w:val="7B474C85"/>
    <w:rsid w:val="7B6220E4"/>
    <w:rsid w:val="7B707738"/>
    <w:rsid w:val="7B7B492E"/>
    <w:rsid w:val="7B8327C8"/>
    <w:rsid w:val="7B9C5345"/>
    <w:rsid w:val="7B9D20C4"/>
    <w:rsid w:val="7BAC4DFC"/>
    <w:rsid w:val="7BB73BB8"/>
    <w:rsid w:val="7BBC4D38"/>
    <w:rsid w:val="7BC34AAA"/>
    <w:rsid w:val="7BCE6592"/>
    <w:rsid w:val="7BF162F4"/>
    <w:rsid w:val="7BF81ADB"/>
    <w:rsid w:val="7C415FBE"/>
    <w:rsid w:val="7C4A36C4"/>
    <w:rsid w:val="7C666D8C"/>
    <w:rsid w:val="7C8C5D31"/>
    <w:rsid w:val="7C96662F"/>
    <w:rsid w:val="7CD25237"/>
    <w:rsid w:val="7CE419AF"/>
    <w:rsid w:val="7D1A5F9C"/>
    <w:rsid w:val="7D5362D8"/>
    <w:rsid w:val="7DAB19D0"/>
    <w:rsid w:val="7DD345AE"/>
    <w:rsid w:val="7DF34C50"/>
    <w:rsid w:val="7E096221"/>
    <w:rsid w:val="7E115E46"/>
    <w:rsid w:val="7E764856"/>
    <w:rsid w:val="7E8002F0"/>
    <w:rsid w:val="7E9748C9"/>
    <w:rsid w:val="7EB4618D"/>
    <w:rsid w:val="7ED11B31"/>
    <w:rsid w:val="7EFC6664"/>
    <w:rsid w:val="7F000CD2"/>
    <w:rsid w:val="7F030EC3"/>
    <w:rsid w:val="7F246BC9"/>
    <w:rsid w:val="7F2C5DCF"/>
    <w:rsid w:val="7F397017"/>
    <w:rsid w:val="7F736048"/>
    <w:rsid w:val="7F974786"/>
    <w:rsid w:val="7F9A6DB8"/>
    <w:rsid w:val="7FA924F9"/>
    <w:rsid w:val="7FC03E0A"/>
    <w:rsid w:val="7FE41A61"/>
    <w:rsid w:val="7FF402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A6CDE"/>
    <w:pPr>
      <w:widowControl w:val="0"/>
      <w:jc w:val="both"/>
    </w:pPr>
    <w:rPr>
      <w:kern w:val="2"/>
      <w:sz w:val="21"/>
      <w:szCs w:val="24"/>
    </w:rPr>
  </w:style>
  <w:style w:type="paragraph" w:styleId="1">
    <w:name w:val="heading 1"/>
    <w:basedOn w:val="a"/>
    <w:next w:val="a"/>
    <w:autoRedefine/>
    <w:qFormat/>
    <w:rsid w:val="00FA6CDE"/>
    <w:pPr>
      <w:keepNext/>
      <w:keepLines/>
      <w:spacing w:line="576" w:lineRule="auto"/>
      <w:outlineLvl w:val="0"/>
    </w:pPr>
    <w:rPr>
      <w:b/>
      <w:bCs/>
      <w:kern w:val="44"/>
      <w:sz w:val="44"/>
      <w:szCs w:val="44"/>
    </w:rPr>
  </w:style>
  <w:style w:type="paragraph" w:styleId="2">
    <w:name w:val="heading 2"/>
    <w:basedOn w:val="a"/>
    <w:next w:val="a"/>
    <w:link w:val="2Char"/>
    <w:autoRedefine/>
    <w:qFormat/>
    <w:rsid w:val="00FA6CDE"/>
    <w:pPr>
      <w:keepNext/>
      <w:keepLines/>
      <w:spacing w:before="40" w:after="40" w:line="415" w:lineRule="auto"/>
      <w:jc w:val="center"/>
      <w:outlineLvl w:val="1"/>
    </w:pPr>
    <w:rPr>
      <w:rFonts w:ascii="Arial" w:eastAsia="黑体" w:hAnsi="Arial"/>
      <w:b/>
      <w:bCs/>
      <w:sz w:val="44"/>
      <w:szCs w:val="32"/>
    </w:rPr>
  </w:style>
  <w:style w:type="paragraph" w:styleId="3">
    <w:name w:val="heading 3"/>
    <w:basedOn w:val="a"/>
    <w:next w:val="a"/>
    <w:autoRedefine/>
    <w:qFormat/>
    <w:rsid w:val="00FA6CDE"/>
    <w:pPr>
      <w:keepNext/>
      <w:keepLines/>
      <w:spacing w:before="260" w:after="260" w:line="415" w:lineRule="auto"/>
      <w:outlineLvl w:val="2"/>
    </w:pPr>
    <w:rPr>
      <w:b/>
      <w:bCs/>
      <w:sz w:val="32"/>
      <w:szCs w:val="32"/>
    </w:rPr>
  </w:style>
  <w:style w:type="paragraph" w:styleId="4">
    <w:name w:val="heading 4"/>
    <w:basedOn w:val="a"/>
    <w:next w:val="a"/>
    <w:autoRedefine/>
    <w:qFormat/>
    <w:rsid w:val="00FA6CDE"/>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autoRedefine/>
    <w:qFormat/>
    <w:rsid w:val="00FA6CDE"/>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autoRedefine/>
    <w:qFormat/>
    <w:rsid w:val="00FA6CDE"/>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autoRedefine/>
    <w:qFormat/>
    <w:rsid w:val="00FA6CDE"/>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autoRedefine/>
    <w:qFormat/>
    <w:rsid w:val="00FA6CDE"/>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qFormat/>
    <w:rsid w:val="00FA6CDE"/>
    <w:pPr>
      <w:ind w:leftChars="1200" w:left="2520"/>
    </w:pPr>
  </w:style>
  <w:style w:type="paragraph" w:styleId="a3">
    <w:name w:val="Normal Indent"/>
    <w:basedOn w:val="a"/>
    <w:autoRedefine/>
    <w:qFormat/>
    <w:rsid w:val="00FA6CDE"/>
    <w:pPr>
      <w:ind w:firstLineChars="200" w:firstLine="420"/>
    </w:pPr>
  </w:style>
  <w:style w:type="paragraph" w:styleId="a4">
    <w:name w:val="Document Map"/>
    <w:basedOn w:val="a"/>
    <w:link w:val="Char"/>
    <w:autoRedefine/>
    <w:uiPriority w:val="99"/>
    <w:qFormat/>
    <w:rsid w:val="00FA6CDE"/>
    <w:pPr>
      <w:shd w:val="clear" w:color="auto" w:fill="000080"/>
    </w:pPr>
  </w:style>
  <w:style w:type="paragraph" w:styleId="a5">
    <w:name w:val="annotation text"/>
    <w:basedOn w:val="a"/>
    <w:link w:val="Char1"/>
    <w:autoRedefine/>
    <w:qFormat/>
    <w:rsid w:val="00FA6CDE"/>
    <w:pPr>
      <w:jc w:val="left"/>
    </w:pPr>
  </w:style>
  <w:style w:type="paragraph" w:styleId="30">
    <w:name w:val="Body Text 3"/>
    <w:basedOn w:val="a"/>
    <w:autoRedefine/>
    <w:qFormat/>
    <w:rsid w:val="00FA6CDE"/>
    <w:rPr>
      <w:rFonts w:ascii="宋体"/>
      <w:sz w:val="24"/>
      <w:szCs w:val="20"/>
    </w:rPr>
  </w:style>
  <w:style w:type="paragraph" w:styleId="a6">
    <w:name w:val="Body Text"/>
    <w:basedOn w:val="a"/>
    <w:autoRedefine/>
    <w:qFormat/>
    <w:rsid w:val="00FA6CDE"/>
    <w:pPr>
      <w:spacing w:after="120"/>
    </w:pPr>
  </w:style>
  <w:style w:type="paragraph" w:styleId="a7">
    <w:name w:val="Body Text Indent"/>
    <w:basedOn w:val="a"/>
    <w:link w:val="Char0"/>
    <w:autoRedefine/>
    <w:qFormat/>
    <w:rsid w:val="00FA6CDE"/>
    <w:pPr>
      <w:spacing w:after="120"/>
      <w:ind w:leftChars="200" w:left="420"/>
    </w:pPr>
  </w:style>
  <w:style w:type="paragraph" w:styleId="5">
    <w:name w:val="toc 5"/>
    <w:basedOn w:val="a"/>
    <w:next w:val="a"/>
    <w:autoRedefine/>
    <w:uiPriority w:val="39"/>
    <w:qFormat/>
    <w:rsid w:val="00FA6CDE"/>
    <w:pPr>
      <w:ind w:leftChars="800" w:left="1680"/>
    </w:pPr>
  </w:style>
  <w:style w:type="paragraph" w:styleId="31">
    <w:name w:val="toc 3"/>
    <w:basedOn w:val="a"/>
    <w:next w:val="a"/>
    <w:autoRedefine/>
    <w:uiPriority w:val="39"/>
    <w:qFormat/>
    <w:rsid w:val="00FA6CDE"/>
    <w:pPr>
      <w:ind w:leftChars="400" w:left="840"/>
    </w:pPr>
  </w:style>
  <w:style w:type="paragraph" w:styleId="a8">
    <w:name w:val="Plain Text"/>
    <w:basedOn w:val="a"/>
    <w:next w:val="a"/>
    <w:autoRedefine/>
    <w:qFormat/>
    <w:rsid w:val="00FA6CDE"/>
    <w:rPr>
      <w:rFonts w:ascii="宋体" w:hAnsi="Courier New"/>
      <w:szCs w:val="20"/>
    </w:rPr>
  </w:style>
  <w:style w:type="paragraph" w:styleId="80">
    <w:name w:val="toc 8"/>
    <w:basedOn w:val="a"/>
    <w:next w:val="a"/>
    <w:autoRedefine/>
    <w:uiPriority w:val="39"/>
    <w:qFormat/>
    <w:rsid w:val="00FA6CDE"/>
    <w:pPr>
      <w:ind w:leftChars="1400" w:left="2940"/>
    </w:pPr>
  </w:style>
  <w:style w:type="paragraph" w:styleId="a9">
    <w:name w:val="Date"/>
    <w:basedOn w:val="a"/>
    <w:next w:val="a"/>
    <w:autoRedefine/>
    <w:qFormat/>
    <w:rsid w:val="00FA6CDE"/>
    <w:pPr>
      <w:ind w:leftChars="2500" w:left="100"/>
    </w:pPr>
  </w:style>
  <w:style w:type="paragraph" w:styleId="aa">
    <w:name w:val="Balloon Text"/>
    <w:basedOn w:val="a"/>
    <w:link w:val="Char2"/>
    <w:autoRedefine/>
    <w:qFormat/>
    <w:rsid w:val="00FA6CDE"/>
    <w:rPr>
      <w:sz w:val="18"/>
      <w:szCs w:val="18"/>
    </w:rPr>
  </w:style>
  <w:style w:type="paragraph" w:styleId="ab">
    <w:name w:val="footer"/>
    <w:basedOn w:val="a"/>
    <w:link w:val="Char3"/>
    <w:autoRedefine/>
    <w:uiPriority w:val="99"/>
    <w:qFormat/>
    <w:rsid w:val="00FA6CDE"/>
    <w:pPr>
      <w:tabs>
        <w:tab w:val="center" w:pos="4153"/>
        <w:tab w:val="right" w:pos="8306"/>
      </w:tabs>
      <w:snapToGrid w:val="0"/>
      <w:jc w:val="left"/>
    </w:pPr>
    <w:rPr>
      <w:sz w:val="18"/>
      <w:szCs w:val="18"/>
    </w:rPr>
  </w:style>
  <w:style w:type="paragraph" w:styleId="ac">
    <w:name w:val="header"/>
    <w:basedOn w:val="a"/>
    <w:link w:val="Char4"/>
    <w:autoRedefine/>
    <w:uiPriority w:val="99"/>
    <w:qFormat/>
    <w:rsid w:val="00FA6C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FA6CDE"/>
    <w:pPr>
      <w:spacing w:line="440" w:lineRule="exact"/>
      <w:jc w:val="center"/>
    </w:pPr>
  </w:style>
  <w:style w:type="paragraph" w:styleId="40">
    <w:name w:val="toc 4"/>
    <w:basedOn w:val="a"/>
    <w:next w:val="a"/>
    <w:autoRedefine/>
    <w:uiPriority w:val="39"/>
    <w:qFormat/>
    <w:rsid w:val="00FA6CDE"/>
    <w:pPr>
      <w:ind w:leftChars="600" w:left="1260"/>
    </w:pPr>
  </w:style>
  <w:style w:type="paragraph" w:styleId="60">
    <w:name w:val="toc 6"/>
    <w:basedOn w:val="a"/>
    <w:next w:val="a"/>
    <w:autoRedefine/>
    <w:uiPriority w:val="39"/>
    <w:qFormat/>
    <w:rsid w:val="00FA6CDE"/>
    <w:pPr>
      <w:ind w:leftChars="1000" w:left="2100"/>
    </w:pPr>
  </w:style>
  <w:style w:type="paragraph" w:styleId="32">
    <w:name w:val="Body Text Indent 3"/>
    <w:basedOn w:val="a"/>
    <w:autoRedefine/>
    <w:qFormat/>
    <w:rsid w:val="00FA6CDE"/>
    <w:pPr>
      <w:spacing w:after="120"/>
      <w:ind w:leftChars="200" w:left="420"/>
    </w:pPr>
    <w:rPr>
      <w:sz w:val="16"/>
      <w:szCs w:val="16"/>
    </w:rPr>
  </w:style>
  <w:style w:type="paragraph" w:styleId="20">
    <w:name w:val="toc 2"/>
    <w:basedOn w:val="a"/>
    <w:next w:val="a"/>
    <w:autoRedefine/>
    <w:uiPriority w:val="39"/>
    <w:qFormat/>
    <w:rsid w:val="00FA6CDE"/>
    <w:pPr>
      <w:ind w:leftChars="200" w:left="420"/>
    </w:pPr>
  </w:style>
  <w:style w:type="paragraph" w:styleId="90">
    <w:name w:val="toc 9"/>
    <w:basedOn w:val="a"/>
    <w:next w:val="a"/>
    <w:autoRedefine/>
    <w:uiPriority w:val="39"/>
    <w:qFormat/>
    <w:rsid w:val="00FA6CDE"/>
    <w:pPr>
      <w:ind w:leftChars="1600" w:left="3360"/>
    </w:pPr>
  </w:style>
  <w:style w:type="paragraph" w:styleId="ad">
    <w:name w:val="Normal (Web)"/>
    <w:basedOn w:val="a"/>
    <w:autoRedefine/>
    <w:uiPriority w:val="99"/>
    <w:unhideWhenUsed/>
    <w:qFormat/>
    <w:rsid w:val="00FA6CDE"/>
    <w:pPr>
      <w:jc w:val="left"/>
    </w:pPr>
    <w:rPr>
      <w:kern w:val="0"/>
      <w:sz w:val="24"/>
    </w:rPr>
  </w:style>
  <w:style w:type="paragraph" w:styleId="11">
    <w:name w:val="index 1"/>
    <w:basedOn w:val="a"/>
    <w:next w:val="a"/>
    <w:autoRedefine/>
    <w:qFormat/>
    <w:rsid w:val="00FA6CDE"/>
    <w:pPr>
      <w:spacing w:line="220" w:lineRule="exact"/>
      <w:jc w:val="center"/>
    </w:pPr>
    <w:rPr>
      <w:rFonts w:ascii="仿宋_GB2312" w:eastAsia="仿宋_GB2312"/>
      <w:szCs w:val="21"/>
    </w:rPr>
  </w:style>
  <w:style w:type="paragraph" w:styleId="ae">
    <w:name w:val="Title"/>
    <w:basedOn w:val="a"/>
    <w:autoRedefine/>
    <w:qFormat/>
    <w:rsid w:val="00FA6CDE"/>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5"/>
    <w:autoRedefine/>
    <w:uiPriority w:val="99"/>
    <w:unhideWhenUsed/>
    <w:qFormat/>
    <w:rsid w:val="00FA6CDE"/>
    <w:rPr>
      <w:b/>
      <w:bCs/>
    </w:rPr>
  </w:style>
  <w:style w:type="table" w:styleId="af0">
    <w:name w:val="Table Grid"/>
    <w:basedOn w:val="a1"/>
    <w:autoRedefine/>
    <w:uiPriority w:val="99"/>
    <w:unhideWhenUsed/>
    <w:qFormat/>
    <w:rsid w:val="00FA6C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uiPriority w:val="22"/>
    <w:qFormat/>
    <w:rsid w:val="00FA6CDE"/>
    <w:rPr>
      <w:b/>
    </w:rPr>
  </w:style>
  <w:style w:type="character" w:styleId="af2">
    <w:name w:val="page number"/>
    <w:basedOn w:val="a0"/>
    <w:autoRedefine/>
    <w:qFormat/>
    <w:rsid w:val="00FA6CDE"/>
  </w:style>
  <w:style w:type="character" w:styleId="af3">
    <w:name w:val="FollowedHyperlink"/>
    <w:basedOn w:val="a0"/>
    <w:autoRedefine/>
    <w:qFormat/>
    <w:rsid w:val="00FA6CDE"/>
    <w:rPr>
      <w:color w:val="800080"/>
      <w:u w:val="single"/>
    </w:rPr>
  </w:style>
  <w:style w:type="character" w:styleId="af4">
    <w:name w:val="Emphasis"/>
    <w:basedOn w:val="a0"/>
    <w:autoRedefine/>
    <w:uiPriority w:val="20"/>
    <w:qFormat/>
    <w:rsid w:val="00FA6CDE"/>
    <w:rPr>
      <w:color w:val="F73131"/>
    </w:rPr>
  </w:style>
  <w:style w:type="character" w:styleId="af5">
    <w:name w:val="Hyperlink"/>
    <w:basedOn w:val="a0"/>
    <w:autoRedefine/>
    <w:uiPriority w:val="99"/>
    <w:qFormat/>
    <w:rsid w:val="00FA6CDE"/>
    <w:rPr>
      <w:color w:val="0000FF"/>
      <w:u w:val="single"/>
    </w:rPr>
  </w:style>
  <w:style w:type="character" w:styleId="af6">
    <w:name w:val="annotation reference"/>
    <w:basedOn w:val="a0"/>
    <w:autoRedefine/>
    <w:uiPriority w:val="99"/>
    <w:unhideWhenUsed/>
    <w:qFormat/>
    <w:rsid w:val="00FA6CDE"/>
    <w:rPr>
      <w:sz w:val="21"/>
      <w:szCs w:val="21"/>
    </w:rPr>
  </w:style>
  <w:style w:type="character" w:styleId="HTML">
    <w:name w:val="HTML Cite"/>
    <w:basedOn w:val="a0"/>
    <w:autoRedefine/>
    <w:uiPriority w:val="99"/>
    <w:semiHidden/>
    <w:unhideWhenUsed/>
    <w:qFormat/>
    <w:rsid w:val="00FA6CDE"/>
    <w:rPr>
      <w:color w:val="008000"/>
    </w:rPr>
  </w:style>
  <w:style w:type="paragraph" w:customStyle="1" w:styleId="af7">
    <w:name w:val="正文正"/>
    <w:basedOn w:val="a"/>
    <w:autoRedefine/>
    <w:uiPriority w:val="99"/>
    <w:qFormat/>
    <w:rsid w:val="00FA6CDE"/>
    <w:pPr>
      <w:spacing w:line="560" w:lineRule="exact"/>
      <w:ind w:firstLine="561"/>
    </w:pPr>
    <w:rPr>
      <w:rFonts w:ascii="Calibri" w:hAnsi="Calibri" w:cs="Calibri"/>
      <w:sz w:val="28"/>
      <w:szCs w:val="28"/>
    </w:rPr>
  </w:style>
  <w:style w:type="paragraph" w:customStyle="1" w:styleId="15">
    <w:name w:val="样式 宋体 行距: 1.5 倍行距"/>
    <w:basedOn w:val="a"/>
    <w:next w:val="a"/>
    <w:autoRedefine/>
    <w:qFormat/>
    <w:rsid w:val="00FA6CDE"/>
    <w:pPr>
      <w:jc w:val="center"/>
    </w:pPr>
    <w:rPr>
      <w:b/>
    </w:rPr>
  </w:style>
  <w:style w:type="paragraph" w:customStyle="1" w:styleId="af8">
    <w:name w:val="表格"/>
    <w:basedOn w:val="a"/>
    <w:autoRedefine/>
    <w:qFormat/>
    <w:rsid w:val="00FA6CDE"/>
    <w:pPr>
      <w:jc w:val="center"/>
      <w:textAlignment w:val="center"/>
    </w:pPr>
    <w:rPr>
      <w:rFonts w:ascii="华文细黑" w:hAnsi="华文细黑"/>
      <w:kern w:val="0"/>
      <w:szCs w:val="20"/>
    </w:rPr>
  </w:style>
  <w:style w:type="paragraph" w:customStyle="1" w:styleId="16620">
    <w:name w:val="样式 标题 1 + 黑体 三号 非加粗 居中 段前: 6 磅 段后: 6 磅 行距: 固定值 20 磅"/>
    <w:basedOn w:val="1"/>
    <w:autoRedefine/>
    <w:qFormat/>
    <w:rsid w:val="00FA6CDE"/>
    <w:pPr>
      <w:spacing w:before="120" w:after="120" w:line="400" w:lineRule="exact"/>
      <w:jc w:val="center"/>
    </w:pPr>
    <w:rPr>
      <w:rFonts w:ascii="黑体" w:eastAsia="黑体" w:hAnsi="黑体" w:cs="宋体"/>
      <w:b w:val="0"/>
      <w:bCs w:val="0"/>
      <w:sz w:val="32"/>
      <w:szCs w:val="20"/>
    </w:rPr>
  </w:style>
  <w:style w:type="paragraph" w:customStyle="1" w:styleId="12">
    <w:name w:val="1"/>
    <w:basedOn w:val="a"/>
    <w:next w:val="a"/>
    <w:autoRedefine/>
    <w:qFormat/>
    <w:rsid w:val="00FA6CDE"/>
  </w:style>
  <w:style w:type="paragraph" w:customStyle="1" w:styleId="61">
    <w:name w:val="6'"/>
    <w:basedOn w:val="a"/>
    <w:autoRedefine/>
    <w:qFormat/>
    <w:rsid w:val="00FA6CDE"/>
    <w:pPr>
      <w:autoSpaceDE w:val="0"/>
      <w:autoSpaceDN w:val="0"/>
      <w:adjustRightInd w:val="0"/>
      <w:snapToGrid w:val="0"/>
      <w:spacing w:line="320" w:lineRule="exact"/>
      <w:jc w:val="center"/>
      <w:textAlignment w:val="baseline"/>
    </w:pPr>
    <w:rPr>
      <w:spacing w:val="20"/>
      <w:kern w:val="28"/>
      <w:szCs w:val="20"/>
    </w:rPr>
  </w:style>
  <w:style w:type="paragraph" w:customStyle="1" w:styleId="af9">
    <w:name w:val="表格文字"/>
    <w:basedOn w:val="a"/>
    <w:autoRedefine/>
    <w:qFormat/>
    <w:rsid w:val="00FA6CDE"/>
    <w:pPr>
      <w:adjustRightInd w:val="0"/>
      <w:spacing w:line="420" w:lineRule="atLeast"/>
      <w:jc w:val="left"/>
      <w:textAlignment w:val="baseline"/>
    </w:pPr>
    <w:rPr>
      <w:kern w:val="0"/>
      <w:szCs w:val="20"/>
    </w:rPr>
  </w:style>
  <w:style w:type="paragraph" w:customStyle="1" w:styleId="Char6">
    <w:name w:val="Char"/>
    <w:basedOn w:val="a4"/>
    <w:autoRedefine/>
    <w:qFormat/>
    <w:rsid w:val="00FA6CDE"/>
    <w:pPr>
      <w:spacing w:line="400" w:lineRule="exact"/>
    </w:pPr>
    <w:rPr>
      <w:rFonts w:ascii="Tahoma" w:hAnsi="Tahoma"/>
      <w:sz w:val="24"/>
    </w:rPr>
  </w:style>
  <w:style w:type="paragraph" w:customStyle="1" w:styleId="2TimesNewRoman5020">
    <w:name w:val="样式 标题 2 + Times New Roman 四号 非加粗 段前: 5 磅 段后: 0 磅 行距: 固定值 20..."/>
    <w:basedOn w:val="2"/>
    <w:autoRedefine/>
    <w:qFormat/>
    <w:rsid w:val="00FA6CDE"/>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autoRedefine/>
    <w:qFormat/>
    <w:rsid w:val="00FA6CDE"/>
    <w:pPr>
      <w:spacing w:before="0" w:after="0" w:line="400" w:lineRule="exact"/>
    </w:pPr>
    <w:rPr>
      <w:rFonts w:eastAsia="黑体" w:cs="宋体"/>
      <w:b w:val="0"/>
      <w:bCs w:val="0"/>
      <w:sz w:val="24"/>
      <w:szCs w:val="20"/>
    </w:rPr>
  </w:style>
  <w:style w:type="paragraph" w:customStyle="1" w:styleId="13">
    <w:name w:val="列出段落1"/>
    <w:basedOn w:val="a"/>
    <w:autoRedefine/>
    <w:uiPriority w:val="99"/>
    <w:qFormat/>
    <w:rsid w:val="00FA6CDE"/>
    <w:pPr>
      <w:ind w:firstLineChars="200" w:firstLine="420"/>
    </w:pPr>
  </w:style>
  <w:style w:type="paragraph" w:customStyle="1" w:styleId="21">
    <w:name w:val="列出段落2"/>
    <w:basedOn w:val="a"/>
    <w:autoRedefine/>
    <w:uiPriority w:val="99"/>
    <w:unhideWhenUsed/>
    <w:qFormat/>
    <w:rsid w:val="00FA6CDE"/>
    <w:pPr>
      <w:ind w:firstLineChars="200" w:firstLine="420"/>
    </w:pPr>
  </w:style>
  <w:style w:type="paragraph" w:customStyle="1" w:styleId="33">
    <w:name w:val="列出段落3"/>
    <w:basedOn w:val="a"/>
    <w:autoRedefine/>
    <w:uiPriority w:val="99"/>
    <w:unhideWhenUsed/>
    <w:qFormat/>
    <w:rsid w:val="00FA6CDE"/>
    <w:pPr>
      <w:ind w:firstLineChars="200" w:firstLine="420"/>
    </w:pPr>
  </w:style>
  <w:style w:type="paragraph" w:customStyle="1" w:styleId="New">
    <w:name w:val="正文 New"/>
    <w:autoRedefine/>
    <w:qFormat/>
    <w:rsid w:val="00FA6CDE"/>
    <w:pPr>
      <w:widowControl w:val="0"/>
      <w:jc w:val="both"/>
    </w:pPr>
    <w:rPr>
      <w:kern w:val="2"/>
      <w:sz w:val="21"/>
      <w:szCs w:val="24"/>
    </w:rPr>
  </w:style>
  <w:style w:type="paragraph" w:customStyle="1" w:styleId="41">
    <w:name w:val="列出段落4"/>
    <w:basedOn w:val="a"/>
    <w:autoRedefine/>
    <w:uiPriority w:val="99"/>
    <w:unhideWhenUsed/>
    <w:qFormat/>
    <w:rsid w:val="00FA6CDE"/>
    <w:pPr>
      <w:ind w:firstLineChars="200" w:firstLine="420"/>
    </w:pPr>
  </w:style>
  <w:style w:type="character" w:customStyle="1" w:styleId="2Char">
    <w:name w:val="标题 2 Char"/>
    <w:basedOn w:val="a0"/>
    <w:link w:val="2"/>
    <w:autoRedefine/>
    <w:qFormat/>
    <w:rsid w:val="00FA6CDE"/>
    <w:rPr>
      <w:rFonts w:ascii="Arial" w:eastAsia="黑体" w:hAnsi="Arial"/>
      <w:b/>
      <w:bCs/>
      <w:kern w:val="2"/>
      <w:sz w:val="44"/>
      <w:szCs w:val="32"/>
    </w:rPr>
  </w:style>
  <w:style w:type="character" w:customStyle="1" w:styleId="Char2">
    <w:name w:val="批注框文本 Char"/>
    <w:basedOn w:val="a0"/>
    <w:link w:val="aa"/>
    <w:autoRedefine/>
    <w:qFormat/>
    <w:rsid w:val="00FA6CDE"/>
    <w:rPr>
      <w:kern w:val="2"/>
      <w:sz w:val="18"/>
      <w:szCs w:val="18"/>
    </w:rPr>
  </w:style>
  <w:style w:type="character" w:customStyle="1" w:styleId="font161">
    <w:name w:val="font161"/>
    <w:basedOn w:val="a0"/>
    <w:autoRedefine/>
    <w:qFormat/>
    <w:rsid w:val="00FA6CDE"/>
    <w:rPr>
      <w:b/>
      <w:bCs/>
      <w:sz w:val="32"/>
      <w:szCs w:val="32"/>
    </w:rPr>
  </w:style>
  <w:style w:type="character" w:customStyle="1" w:styleId="Char3">
    <w:name w:val="页脚 Char"/>
    <w:basedOn w:val="a0"/>
    <w:link w:val="ab"/>
    <w:autoRedefine/>
    <w:uiPriority w:val="99"/>
    <w:qFormat/>
    <w:rsid w:val="00FA6CDE"/>
    <w:rPr>
      <w:kern w:val="2"/>
      <w:sz w:val="18"/>
      <w:szCs w:val="18"/>
    </w:rPr>
  </w:style>
  <w:style w:type="character" w:customStyle="1" w:styleId="Char7">
    <w:name w:val="批注文字 Char"/>
    <w:basedOn w:val="a0"/>
    <w:autoRedefine/>
    <w:qFormat/>
    <w:rsid w:val="00FA6CDE"/>
    <w:rPr>
      <w:kern w:val="2"/>
      <w:sz w:val="21"/>
      <w:szCs w:val="24"/>
    </w:rPr>
  </w:style>
  <w:style w:type="character" w:customStyle="1" w:styleId="Char1">
    <w:name w:val="批注文字 Char1"/>
    <w:basedOn w:val="a0"/>
    <w:link w:val="a5"/>
    <w:autoRedefine/>
    <w:qFormat/>
    <w:rsid w:val="00FA6CDE"/>
    <w:rPr>
      <w:kern w:val="2"/>
      <w:sz w:val="21"/>
      <w:szCs w:val="24"/>
    </w:rPr>
  </w:style>
  <w:style w:type="character" w:customStyle="1" w:styleId="Char5">
    <w:name w:val="批注主题 Char"/>
    <w:basedOn w:val="Char7"/>
    <w:link w:val="af"/>
    <w:autoRedefine/>
    <w:uiPriority w:val="99"/>
    <w:semiHidden/>
    <w:qFormat/>
    <w:rsid w:val="00FA6CDE"/>
    <w:rPr>
      <w:b/>
      <w:bCs/>
      <w:kern w:val="2"/>
      <w:sz w:val="21"/>
      <w:szCs w:val="24"/>
    </w:rPr>
  </w:style>
  <w:style w:type="character" w:customStyle="1" w:styleId="Char4">
    <w:name w:val="页眉 Char"/>
    <w:basedOn w:val="a0"/>
    <w:link w:val="ac"/>
    <w:autoRedefine/>
    <w:uiPriority w:val="99"/>
    <w:qFormat/>
    <w:rsid w:val="00FA6CDE"/>
    <w:rPr>
      <w:kern w:val="2"/>
      <w:sz w:val="18"/>
      <w:szCs w:val="18"/>
    </w:rPr>
  </w:style>
  <w:style w:type="character" w:customStyle="1" w:styleId="Char">
    <w:name w:val="文档结构图 Char"/>
    <w:basedOn w:val="a0"/>
    <w:link w:val="a4"/>
    <w:autoRedefine/>
    <w:uiPriority w:val="99"/>
    <w:qFormat/>
    <w:rsid w:val="00FA6CDE"/>
    <w:rPr>
      <w:kern w:val="2"/>
      <w:sz w:val="21"/>
      <w:szCs w:val="24"/>
      <w:shd w:val="clear" w:color="auto" w:fill="000080"/>
    </w:rPr>
  </w:style>
  <w:style w:type="character" w:customStyle="1" w:styleId="Char0">
    <w:name w:val="正文文本缩进 Char"/>
    <w:basedOn w:val="a0"/>
    <w:link w:val="a7"/>
    <w:autoRedefine/>
    <w:qFormat/>
    <w:rsid w:val="00FA6CDE"/>
    <w:rPr>
      <w:kern w:val="2"/>
      <w:sz w:val="21"/>
      <w:szCs w:val="24"/>
    </w:rPr>
  </w:style>
  <w:style w:type="character" w:customStyle="1" w:styleId="16">
    <w:name w:val="16"/>
    <w:basedOn w:val="a0"/>
    <w:autoRedefine/>
    <w:qFormat/>
    <w:rsid w:val="00FA6CDE"/>
    <w:rPr>
      <w:rFonts w:ascii="Arial Unicode MS" w:eastAsia="Arial Unicode MS" w:hAnsi="Arial Unicode MS" w:cs="Arial Unicode MS" w:hint="eastAsia"/>
      <w:b/>
      <w:bCs/>
      <w:color w:val="000000"/>
      <w:spacing w:val="0"/>
      <w:sz w:val="15"/>
      <w:szCs w:val="15"/>
    </w:rPr>
  </w:style>
  <w:style w:type="paragraph" w:customStyle="1" w:styleId="50">
    <w:name w:val="列出段落5"/>
    <w:basedOn w:val="a"/>
    <w:autoRedefine/>
    <w:uiPriority w:val="1"/>
    <w:qFormat/>
    <w:rsid w:val="00FA6CDE"/>
    <w:pPr>
      <w:autoSpaceDE w:val="0"/>
      <w:autoSpaceDN w:val="0"/>
      <w:ind w:left="144" w:firstLine="480"/>
      <w:jc w:val="left"/>
    </w:pPr>
    <w:rPr>
      <w:rFonts w:ascii="宋体" w:hAnsi="宋体" w:cs="宋体"/>
      <w:kern w:val="0"/>
      <w:sz w:val="22"/>
      <w:szCs w:val="22"/>
      <w:lang w:eastAsia="en-US"/>
    </w:rPr>
  </w:style>
  <w:style w:type="paragraph" w:customStyle="1" w:styleId="TableParagraph">
    <w:name w:val="Table Paragraph"/>
    <w:basedOn w:val="a"/>
    <w:autoRedefine/>
    <w:uiPriority w:val="1"/>
    <w:qFormat/>
    <w:rsid w:val="00FA6CDE"/>
  </w:style>
  <w:style w:type="table" w:customStyle="1" w:styleId="TableNormal">
    <w:name w:val="Table Normal"/>
    <w:autoRedefine/>
    <w:uiPriority w:val="2"/>
    <w:unhideWhenUsed/>
    <w:qFormat/>
    <w:rsid w:val="00FA6CDE"/>
    <w:tblPr>
      <w:tblCellMar>
        <w:top w:w="0" w:type="dxa"/>
        <w:left w:w="0" w:type="dxa"/>
        <w:bottom w:w="0" w:type="dxa"/>
        <w:right w:w="0" w:type="dxa"/>
      </w:tblCellMar>
    </w:tblPr>
  </w:style>
  <w:style w:type="paragraph" w:customStyle="1" w:styleId="NewNewNew">
    <w:name w:val="正文 New New New"/>
    <w:autoRedefine/>
    <w:qFormat/>
    <w:rsid w:val="00FA6CDE"/>
    <w:pPr>
      <w:widowControl w:val="0"/>
      <w:spacing w:after="200" w:line="276" w:lineRule="auto"/>
    </w:pPr>
    <w:rPr>
      <w:sz w:val="22"/>
      <w:szCs w:val="22"/>
      <w:lang w:eastAsia="en-US"/>
    </w:rPr>
  </w:style>
  <w:style w:type="paragraph" w:customStyle="1" w:styleId="afa">
    <w:name w:val="表格内容"/>
    <w:basedOn w:val="afb"/>
    <w:autoRedefine/>
    <w:uiPriority w:val="99"/>
    <w:qFormat/>
    <w:rsid w:val="00FA6CDE"/>
    <w:pPr>
      <w:ind w:firstLineChars="0" w:firstLine="0"/>
      <w:jc w:val="center"/>
    </w:pPr>
  </w:style>
  <w:style w:type="paragraph" w:customStyle="1" w:styleId="afb">
    <w:name w:val="招标正文"/>
    <w:basedOn w:val="a"/>
    <w:autoRedefine/>
    <w:uiPriority w:val="99"/>
    <w:qFormat/>
    <w:rsid w:val="00FA6CDE"/>
    <w:pPr>
      <w:autoSpaceDE w:val="0"/>
      <w:autoSpaceDN w:val="0"/>
      <w:adjustRightInd w:val="0"/>
      <w:ind w:firstLineChars="200" w:firstLine="480"/>
    </w:pPr>
    <w:rPr>
      <w:kern w:val="0"/>
      <w:sz w:val="24"/>
    </w:rPr>
  </w:style>
  <w:style w:type="character" w:customStyle="1" w:styleId="hover37">
    <w:name w:val="hover37"/>
    <w:basedOn w:val="a0"/>
    <w:autoRedefine/>
    <w:qFormat/>
    <w:rsid w:val="00FA6CDE"/>
  </w:style>
  <w:style w:type="character" w:customStyle="1" w:styleId="hover36">
    <w:name w:val="hover36"/>
    <w:basedOn w:val="a0"/>
    <w:autoRedefine/>
    <w:qFormat/>
    <w:rsid w:val="00FA6CDE"/>
  </w:style>
  <w:style w:type="paragraph" w:customStyle="1" w:styleId="afc">
    <w:name w:val="居中"/>
    <w:autoRedefine/>
    <w:qFormat/>
    <w:rsid w:val="00FA6CDE"/>
    <w:pPr>
      <w:jc w:val="center"/>
    </w:pPr>
    <w:rPr>
      <w:rFonts w:ascii="宋体" w:hAnsi="Calibri"/>
      <w:kern w:val="2"/>
      <w:sz w:val="24"/>
      <w:szCs w:val="22"/>
    </w:rPr>
  </w:style>
  <w:style w:type="paragraph" w:customStyle="1" w:styleId="62">
    <w:name w:val="列出段落6"/>
    <w:basedOn w:val="a"/>
    <w:autoRedefine/>
    <w:uiPriority w:val="99"/>
    <w:unhideWhenUsed/>
    <w:qFormat/>
    <w:rsid w:val="00FA6CDE"/>
    <w:pPr>
      <w:ind w:firstLineChars="200" w:firstLine="420"/>
    </w:pPr>
  </w:style>
  <w:style w:type="character" w:customStyle="1" w:styleId="210pt37">
    <w:name w:val="正文文本 (2) + 10 pt37"/>
    <w:autoRedefine/>
    <w:uiPriority w:val="99"/>
    <w:qFormat/>
    <w:rsid w:val="00FA6CDE"/>
    <w:rPr>
      <w:rFonts w:ascii="MingLiU" w:eastAsia="MingLiU" w:cs="MingLiU"/>
      <w:spacing w:val="0"/>
      <w:sz w:val="20"/>
      <w:szCs w:val="20"/>
      <w:u w:val="none"/>
    </w:rPr>
  </w:style>
  <w:style w:type="paragraph" w:customStyle="1" w:styleId="210">
    <w:name w:val="正文文本 (2)1"/>
    <w:basedOn w:val="a"/>
    <w:autoRedefine/>
    <w:uiPriority w:val="99"/>
    <w:qFormat/>
    <w:rsid w:val="00FA6CDE"/>
    <w:pPr>
      <w:shd w:val="clear" w:color="auto" w:fill="FFFFFF"/>
      <w:spacing w:before="300" w:line="439" w:lineRule="exact"/>
      <w:jc w:val="distribute"/>
    </w:pPr>
    <w:rPr>
      <w:rFonts w:ascii="MingLiU" w:eastAsia="MingLiU"/>
      <w:spacing w:val="20"/>
      <w:sz w:val="22"/>
      <w:szCs w:val="22"/>
    </w:rPr>
  </w:style>
  <w:style w:type="character" w:customStyle="1" w:styleId="hover">
    <w:name w:val="hover"/>
    <w:basedOn w:val="a0"/>
    <w:autoRedefine/>
    <w:qFormat/>
    <w:rsid w:val="00FA6CDE"/>
  </w:style>
  <w:style w:type="character" w:customStyle="1" w:styleId="hover1">
    <w:name w:val="hover1"/>
    <w:basedOn w:val="a0"/>
    <w:autoRedefine/>
    <w:qFormat/>
    <w:rsid w:val="00FA6CDE"/>
    <w:rPr>
      <w:color w:val="315EFB"/>
    </w:rPr>
  </w:style>
  <w:style w:type="character" w:customStyle="1" w:styleId="hover2">
    <w:name w:val="hover2"/>
    <w:basedOn w:val="a0"/>
    <w:autoRedefine/>
    <w:qFormat/>
    <w:rsid w:val="00FA6CDE"/>
    <w:rPr>
      <w:color w:val="315EFB"/>
      <w:shd w:val="clear" w:color="auto" w:fill="F0F3FD"/>
    </w:rPr>
  </w:style>
  <w:style w:type="character" w:customStyle="1" w:styleId="hover3">
    <w:name w:val="hover3"/>
    <w:basedOn w:val="a0"/>
    <w:autoRedefine/>
    <w:qFormat/>
    <w:rsid w:val="00FA6CDE"/>
    <w:rPr>
      <w:color w:val="315EFB"/>
    </w:rPr>
  </w:style>
  <w:style w:type="character" w:customStyle="1" w:styleId="c-icon30">
    <w:name w:val="c-icon30"/>
    <w:basedOn w:val="a0"/>
    <w:autoRedefine/>
    <w:qFormat/>
    <w:rsid w:val="00FA6CDE"/>
  </w:style>
  <w:style w:type="character" w:customStyle="1" w:styleId="content-right8zs401">
    <w:name w:val="content-right_8zs401"/>
    <w:basedOn w:val="a0"/>
    <w:autoRedefine/>
    <w:qFormat/>
    <w:rsid w:val="00FA6CDE"/>
  </w:style>
  <w:style w:type="character" w:customStyle="1" w:styleId="hover31">
    <w:name w:val="hover31"/>
    <w:basedOn w:val="a0"/>
    <w:autoRedefine/>
    <w:qFormat/>
    <w:rsid w:val="00FA6CDE"/>
  </w:style>
  <w:style w:type="character" w:customStyle="1" w:styleId="hover32">
    <w:name w:val="hover32"/>
    <w:basedOn w:val="a0"/>
    <w:autoRedefine/>
    <w:qFormat/>
    <w:rsid w:val="00FA6CDE"/>
    <w:rPr>
      <w:color w:val="315EFB"/>
    </w:rPr>
  </w:style>
  <w:style w:type="character" w:customStyle="1" w:styleId="hover33">
    <w:name w:val="hover33"/>
    <w:basedOn w:val="a0"/>
    <w:autoRedefine/>
    <w:qFormat/>
    <w:rsid w:val="00FA6CDE"/>
    <w:rPr>
      <w:color w:val="315EFB"/>
    </w:rPr>
  </w:style>
  <w:style w:type="character" w:customStyle="1" w:styleId="hover34">
    <w:name w:val="hover34"/>
    <w:basedOn w:val="a0"/>
    <w:autoRedefine/>
    <w:qFormat/>
    <w:rsid w:val="00FA6CDE"/>
    <w:rPr>
      <w:color w:val="315EFB"/>
      <w:shd w:val="clear" w:color="auto" w:fill="F0F3FD"/>
    </w:rPr>
  </w:style>
  <w:style w:type="paragraph" w:customStyle="1" w:styleId="TableText">
    <w:name w:val="Table Text"/>
    <w:basedOn w:val="a"/>
    <w:autoRedefine/>
    <w:semiHidden/>
    <w:qFormat/>
    <w:rsid w:val="00FA6CDE"/>
    <w:rPr>
      <w:rFonts w:ascii="宋体" w:hAnsi="宋体" w:cs="宋体"/>
      <w:sz w:val="20"/>
      <w:szCs w:val="20"/>
      <w:lang w:eastAsia="en-US"/>
    </w:rPr>
  </w:style>
  <w:style w:type="paragraph" w:styleId="afd">
    <w:name w:val="List Paragraph"/>
    <w:basedOn w:val="a"/>
    <w:autoRedefine/>
    <w:uiPriority w:val="99"/>
    <w:qFormat/>
    <w:rsid w:val="00FA6C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ygp.gdzwfw.gov.cn/ggzy-porta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zbtb.gd.gov.c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ygp.gdzwfw.gov.cn/ggzy-port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ygp.gdzwfw.gov.cn/ggzy-por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ygp.gdzwfw.gov.cn/ggzy-portal/" TargetMode="Externa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zbtb.gd.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ygp.gdzwfw.gov.cn/ggzy-portal/"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A38AB-80C7-4767-AFC5-4CA11096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145</Pages>
  <Words>13910</Words>
  <Characters>79292</Characters>
  <Application>Microsoft Office Word</Application>
  <DocSecurity>0</DocSecurity>
  <Lines>660</Lines>
  <Paragraphs>186</Paragraphs>
  <ScaleCrop>false</ScaleCrop>
  <Company>CHINA</Company>
  <LinksUpToDate>false</LinksUpToDate>
  <CharactersWithSpaces>93016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中华人民共和国交通运输部</dc:title>
  <dc:creator>未定义</dc:creator>
  <cp:lastModifiedBy>Administrator</cp:lastModifiedBy>
  <cp:revision>223</cp:revision>
  <cp:lastPrinted>2025-02-21T05:06:00Z</cp:lastPrinted>
  <dcterms:created xsi:type="dcterms:W3CDTF">2020-04-20T00:59:00Z</dcterms:created>
  <dcterms:modified xsi:type="dcterms:W3CDTF">2025-02-23T16:08:00Z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A91FC8B2F11C4B818D3CAFDDB9D08F19</vt:lpwstr>
  </property>
  <property fmtid="{D5CDD505-2E9C-101B-9397-08002B2CF9AE}" pid="4" name="KSOTemplateDocerSaveRecord">
    <vt:lpwstr>eyJoZGlkIjoiZDM1ZGM3MGFjMGEyNjc2NjQ3M2VkMzI5ZDExZjllYjAiLCJ1c2VySWQiOiIxNjI2OTE0MzAyIn0=</vt:lpwstr>
  </property>
</Properties>
</file>