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976BA">
      <w:pPr>
        <w:tabs>
          <w:tab w:val="left" w:pos="900"/>
          <w:tab w:val="left" w:pos="1080"/>
        </w:tabs>
        <w:jc w:val="center"/>
        <w:rPr>
          <w:rFonts w:ascii="黑体" w:hAnsi="Times New Roman" w:eastAsia="黑体" w:cs="Times New Roman"/>
          <w:sz w:val="44"/>
          <w:szCs w:val="44"/>
        </w:rPr>
      </w:pPr>
      <w:r>
        <w:rPr>
          <w:rFonts w:hint="eastAsia" w:ascii="黑体" w:hAnsi="Times New Roman" w:eastAsia="黑体" w:cs="Times New Roman"/>
          <w:sz w:val="44"/>
          <w:szCs w:val="44"/>
          <w:lang w:val="en-US" w:eastAsia="zh-CN"/>
        </w:rPr>
        <w:t>编 制</w:t>
      </w:r>
      <w:r>
        <w:rPr>
          <w:rFonts w:hint="eastAsia" w:ascii="黑体" w:hAnsi="Times New Roman" w:eastAsia="黑体" w:cs="Times New Roman"/>
          <w:sz w:val="44"/>
          <w:szCs w:val="44"/>
        </w:rPr>
        <w:t xml:space="preserve"> 说 明</w:t>
      </w:r>
    </w:p>
    <w:p w14:paraId="355709EF">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ascii="黑体" w:hAnsi="Times New Roman" w:eastAsia="黑体" w:cs="Times New Roman"/>
          <w:sz w:val="28"/>
          <w:szCs w:val="28"/>
        </w:rPr>
      </w:pPr>
      <w:r>
        <w:rPr>
          <w:rFonts w:hint="eastAsia" w:ascii="黑体" w:hAnsi="Times New Roman" w:eastAsia="黑体" w:cs="Times New Roman"/>
          <w:sz w:val="28"/>
          <w:szCs w:val="28"/>
        </w:rPr>
        <w:t>一、项目概况</w:t>
      </w:r>
    </w:p>
    <w:p w14:paraId="0483022B">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ascii="仿宋_GB2312" w:hAnsi="Times New Roman" w:eastAsia="仿宋_GB2312" w:cs="Times New Roman"/>
          <w:snapToGrid w:val="0"/>
          <w:kern w:val="0"/>
          <w:sz w:val="28"/>
          <w:szCs w:val="28"/>
          <w:highlight w:val="none"/>
        </w:rPr>
      </w:pPr>
      <w:r>
        <w:rPr>
          <w:rFonts w:hint="eastAsia" w:ascii="仿宋_GB2312" w:hAnsi="Times New Roman" w:eastAsia="仿宋_GB2312" w:cs="Times New Roman"/>
          <w:snapToGrid w:val="0"/>
          <w:kern w:val="0"/>
          <w:sz w:val="28"/>
          <w:szCs w:val="28"/>
          <w:highlight w:val="none"/>
        </w:rPr>
        <w:t>（一）项目内容</w:t>
      </w:r>
    </w:p>
    <w:p w14:paraId="4AC292CA">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对S347省道K47+590～K53+260约5.67km长度的沿线进行提升，主要包括建设内容：道路工程，交通工程，建筑工程和生态整治工程。其中，道路工程主要包括：1.对桩号K51+266～K53+267车行道白改黑设计。2.新建地坪。3.现状边沟排水修复；交通工程主要包括：标线修复和防撞墩标记修复；建筑工程主要包括：1.沿线新建花池。2.新建围墙或旧围墙修补刷白。3.房屋外立面粉刷。生态整治工程主要包括：生态整治设计和来石村杉树下村节点设计。</w:t>
      </w:r>
    </w:p>
    <w:p w14:paraId="00ADEE03">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（二）实施地点：新丰县回龙镇。</w:t>
      </w:r>
    </w:p>
    <w:p w14:paraId="4216ECDE">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（三）实施单位</w:t>
      </w:r>
    </w:p>
    <w:p w14:paraId="66235473">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建设单位：新丰县回龙镇人民政府；</w:t>
      </w:r>
    </w:p>
    <w:p w14:paraId="3BA7D5B0">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设计单位：佳风工程设计有限公司；</w:t>
      </w:r>
    </w:p>
    <w:p w14:paraId="45F66CD9">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8"/>
          <w:highlight w:val="none"/>
        </w:rPr>
      </w:pPr>
      <w:r>
        <w:rPr>
          <w:rFonts w:hint="eastAsia" w:ascii="仿宋_GB2312" w:hAnsi="Times New Roman" w:eastAsia="仿宋_GB2312" w:cs="Times New Roman"/>
          <w:snapToGrid w:val="0"/>
          <w:color w:val="auto"/>
          <w:kern w:val="0"/>
          <w:sz w:val="28"/>
          <w:szCs w:val="28"/>
          <w:highlight w:val="none"/>
        </w:rPr>
        <w:t>预算编制单位：广东省华源建设项目管理有限公司</w:t>
      </w:r>
      <w:r>
        <w:rPr>
          <w:rFonts w:hint="eastAsia" w:ascii="仿宋_GB2312" w:hAnsi="宋体" w:eastAsia="仿宋_GB2312" w:cs="Times New Roman"/>
          <w:color w:val="auto"/>
          <w:sz w:val="28"/>
          <w:szCs w:val="28"/>
          <w:highlight w:val="none"/>
          <w:lang w:eastAsia="zh-CN"/>
        </w:rPr>
        <w:t>。</w:t>
      </w:r>
    </w:p>
    <w:p w14:paraId="087A2D1D">
      <w:pPr>
        <w:keepNext w:val="0"/>
        <w:keepLines w:val="0"/>
        <w:pageBreakBefore w:val="0"/>
        <w:widowControl w:val="0"/>
        <w:tabs>
          <w:tab w:val="left" w:pos="1080"/>
        </w:tabs>
        <w:kinsoku/>
        <w:wordWrap/>
        <w:overflowPunct/>
        <w:topLinePunct w:val="0"/>
        <w:autoSpaceDE/>
        <w:autoSpaceDN/>
        <w:bidi w:val="0"/>
        <w:adjustRightInd/>
        <w:snapToGrid/>
        <w:spacing w:line="560" w:lineRule="exact"/>
        <w:ind w:firstLine="560" w:firstLineChars="200"/>
        <w:textAlignment w:val="auto"/>
        <w:rPr>
          <w:rFonts w:ascii="黑体" w:hAnsi="Times New Roman" w:eastAsia="黑体" w:cs="Times New Roman"/>
          <w:bCs/>
          <w:sz w:val="28"/>
          <w:szCs w:val="28"/>
          <w:highlight w:val="none"/>
        </w:rPr>
      </w:pPr>
      <w:r>
        <w:rPr>
          <w:rFonts w:hint="eastAsia" w:ascii="黑体" w:hAnsi="Times New Roman" w:eastAsia="黑体" w:cs="Times New Roman"/>
          <w:sz w:val="28"/>
          <w:szCs w:val="28"/>
          <w:highlight w:val="none"/>
        </w:rPr>
        <w:t>二、</w:t>
      </w:r>
      <w:r>
        <w:rPr>
          <w:rFonts w:hint="eastAsia" w:ascii="黑体" w:hAnsi="Times New Roman" w:eastAsia="黑体" w:cs="Times New Roman"/>
          <w:sz w:val="28"/>
          <w:szCs w:val="28"/>
          <w:highlight w:val="none"/>
          <w:lang w:val="en-US" w:eastAsia="zh-CN"/>
        </w:rPr>
        <w:t>编制</w:t>
      </w:r>
      <w:r>
        <w:rPr>
          <w:rFonts w:hint="eastAsia" w:ascii="黑体" w:hAnsi="Times New Roman" w:eastAsia="黑体" w:cs="Times New Roman"/>
          <w:sz w:val="28"/>
          <w:szCs w:val="28"/>
          <w:highlight w:val="none"/>
        </w:rPr>
        <w:t>依据</w:t>
      </w:r>
    </w:p>
    <w:p w14:paraId="7A8459BA">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ascii="仿宋_GB2312" w:hAnsi="Times New Roman" w:eastAsia="仿宋_GB2312" w:cs="Times New Roman"/>
          <w:snapToGrid w:val="0"/>
          <w:kern w:val="0"/>
          <w:sz w:val="28"/>
          <w:szCs w:val="28"/>
          <w:highlight w:val="none"/>
        </w:rPr>
      </w:pPr>
      <w:r>
        <w:rPr>
          <w:rFonts w:hint="eastAsia" w:ascii="仿宋_GB2312" w:hAnsi="Times New Roman" w:eastAsia="仿宋_GB2312" w:cs="Times New Roman"/>
          <w:snapToGrid w:val="0"/>
          <w:kern w:val="0"/>
          <w:sz w:val="28"/>
          <w:szCs w:val="28"/>
          <w:highlight w:val="none"/>
        </w:rPr>
        <w:t>（一）</w:t>
      </w:r>
      <w:r>
        <w:rPr>
          <w:rFonts w:hint="eastAsia" w:ascii="仿宋_GB2312" w:hAnsi="Times New Roman" w:eastAsia="仿宋_GB2312" w:cs="Times New Roman"/>
          <w:snapToGrid w:val="0"/>
          <w:kern w:val="0"/>
          <w:sz w:val="28"/>
          <w:szCs w:val="28"/>
          <w:highlight w:val="none"/>
          <w:lang w:val="en-US" w:eastAsia="zh-CN"/>
        </w:rPr>
        <w:t>编制</w:t>
      </w:r>
      <w:r>
        <w:rPr>
          <w:rFonts w:hint="eastAsia" w:ascii="仿宋_GB2312" w:hAnsi="Times New Roman" w:eastAsia="仿宋_GB2312" w:cs="Times New Roman"/>
          <w:snapToGrid w:val="0"/>
          <w:kern w:val="0"/>
          <w:sz w:val="28"/>
          <w:szCs w:val="28"/>
          <w:highlight w:val="none"/>
        </w:rPr>
        <w:t>资料</w:t>
      </w:r>
    </w:p>
    <w:p w14:paraId="7359B77A">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1.可行性研究报告的批复；</w:t>
      </w:r>
    </w:p>
    <w:p w14:paraId="14A03FB4">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2.初步设计概算的批复；</w:t>
      </w:r>
    </w:p>
    <w:p w14:paraId="23B65166">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napToGrid w:val="0"/>
          <w:color w:val="auto"/>
          <w:kern w:val="0"/>
          <w:sz w:val="28"/>
          <w:szCs w:val="28"/>
          <w:highlight w:val="none"/>
        </w:rPr>
      </w:pPr>
      <w:r>
        <w:rPr>
          <w:rFonts w:hint="eastAsia" w:ascii="仿宋_GB2312" w:hAnsi="Times New Roman" w:eastAsia="仿宋_GB2312" w:cs="Times New Roman"/>
          <w:snapToGrid w:val="0"/>
          <w:color w:val="auto"/>
          <w:kern w:val="0"/>
          <w:sz w:val="28"/>
          <w:szCs w:val="28"/>
          <w:highlight w:val="none"/>
        </w:rPr>
        <w:t>3.佳风工程设计有限公司设计的施工图；</w:t>
      </w:r>
    </w:p>
    <w:p w14:paraId="5DD4DBB2">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default" w:ascii="仿宋_GB2312" w:hAnsi="Times New Roman" w:eastAsia="仿宋_GB2312" w:cs="Times New Roman"/>
          <w:snapToGrid w:val="0"/>
          <w:color w:val="auto"/>
          <w:kern w:val="0"/>
          <w:sz w:val="28"/>
          <w:szCs w:val="28"/>
          <w:highlight w:val="none"/>
          <w:lang w:val="en-US" w:eastAsia="zh-CN"/>
        </w:rPr>
      </w:pPr>
      <w:r>
        <w:rPr>
          <w:rFonts w:hint="eastAsia" w:ascii="仿宋_GB2312" w:hAnsi="Times New Roman" w:eastAsia="仿宋_GB2312" w:cs="Times New Roman"/>
          <w:snapToGrid w:val="0"/>
          <w:color w:val="auto"/>
          <w:kern w:val="0"/>
          <w:sz w:val="28"/>
          <w:szCs w:val="28"/>
          <w:highlight w:val="none"/>
        </w:rPr>
        <w:t>4.</w:t>
      </w:r>
      <w:r>
        <w:rPr>
          <w:rFonts w:hint="eastAsia" w:ascii="仿宋_GB2312" w:hAnsi="Times New Roman" w:eastAsia="仿宋_GB2312" w:cs="Times New Roman"/>
          <w:snapToGrid w:val="0"/>
          <w:color w:val="auto"/>
          <w:kern w:val="0"/>
          <w:sz w:val="28"/>
          <w:szCs w:val="28"/>
          <w:highlight w:val="none"/>
          <w:lang w:val="en-US" w:eastAsia="zh-CN"/>
        </w:rPr>
        <w:t>招标控制价审核征询意见表、暂列金说明函。</w:t>
      </w:r>
    </w:p>
    <w:p w14:paraId="5403501F">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（二）执行的规范</w:t>
      </w:r>
    </w:p>
    <w:p w14:paraId="69CE915D">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rPr>
      </w:pPr>
      <w:r>
        <w:rPr>
          <w:rFonts w:hint="eastAsia" w:ascii="仿宋_GB2312" w:hAnsi="ˎ̥" w:eastAsia="仿宋_GB2312" w:cs="Times New Roman"/>
          <w:color w:val="auto"/>
          <w:sz w:val="28"/>
          <w:szCs w:val="28"/>
          <w:highlight w:val="none"/>
        </w:rPr>
        <w:t>1.《建设工程工程量清单计价规范》（GB50500—2013）；</w:t>
      </w:r>
    </w:p>
    <w:p w14:paraId="4A88A800">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rPr>
      </w:pPr>
      <w:r>
        <w:rPr>
          <w:rFonts w:hint="eastAsia" w:ascii="仿宋_GB2312" w:hAnsi="ˎ̥" w:eastAsia="仿宋_GB2312" w:cs="Times New Roman"/>
          <w:color w:val="auto"/>
          <w:sz w:val="28"/>
          <w:szCs w:val="28"/>
          <w:highlight w:val="none"/>
        </w:rPr>
        <w:t>2.《房屋建筑与装饰工程工程量计算规范》（GB50854—2013）；</w:t>
      </w:r>
    </w:p>
    <w:p w14:paraId="4EA19DA5">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rPr>
      </w:pPr>
      <w:r>
        <w:rPr>
          <w:rFonts w:hint="eastAsia" w:ascii="仿宋_GB2312" w:hAnsi="ˎ̥" w:eastAsia="仿宋_GB2312" w:cs="Times New Roman"/>
          <w:color w:val="auto"/>
          <w:sz w:val="28"/>
          <w:szCs w:val="28"/>
          <w:highlight w:val="none"/>
        </w:rPr>
        <w:t>3.《市政工程工程量计算规范》（GB50857—2013）；</w:t>
      </w:r>
    </w:p>
    <w:p w14:paraId="11567F32">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rPr>
      </w:pPr>
      <w:r>
        <w:rPr>
          <w:rFonts w:hint="eastAsia" w:ascii="仿宋_GB2312" w:hAnsi="ˎ̥" w:eastAsia="仿宋_GB2312" w:cs="Times New Roman"/>
          <w:color w:val="auto"/>
          <w:sz w:val="28"/>
          <w:szCs w:val="28"/>
          <w:highlight w:val="none"/>
        </w:rPr>
        <w:t>4.《园林绿化工程工程量计算规范》（GB50858—2013）；</w:t>
      </w:r>
    </w:p>
    <w:p w14:paraId="36BDEAB4">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rPr>
      </w:pPr>
      <w:r>
        <w:rPr>
          <w:rFonts w:hint="eastAsia" w:ascii="仿宋_GB2312" w:hAnsi="ˎ̥" w:eastAsia="仿宋_GB2312" w:cs="Times New Roman"/>
          <w:color w:val="auto"/>
          <w:sz w:val="28"/>
          <w:szCs w:val="28"/>
          <w:highlight w:val="none"/>
          <w:lang w:val="en-US" w:eastAsia="zh-CN"/>
        </w:rPr>
        <w:t>5</w:t>
      </w:r>
      <w:r>
        <w:rPr>
          <w:rFonts w:hint="eastAsia" w:ascii="仿宋_GB2312" w:hAnsi="ˎ̥" w:eastAsia="仿宋_GB2312" w:cs="Times New Roman"/>
          <w:color w:val="auto"/>
          <w:sz w:val="28"/>
          <w:szCs w:val="28"/>
          <w:highlight w:val="none"/>
        </w:rPr>
        <w:t>.《广东省住房和城乡建设厅关于调整广东省建设工程计价依据增值税税率的通知》粤建标函〔2019〕819号；</w:t>
      </w:r>
    </w:p>
    <w:p w14:paraId="00A20F3D">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rPr>
      </w:pPr>
      <w:r>
        <w:rPr>
          <w:rFonts w:hint="eastAsia" w:ascii="仿宋_GB2312" w:hAnsi="ˎ̥" w:eastAsia="仿宋_GB2312" w:cs="Times New Roman"/>
          <w:color w:val="auto"/>
          <w:sz w:val="28"/>
          <w:szCs w:val="28"/>
          <w:highlight w:val="none"/>
          <w:lang w:val="en-US" w:eastAsia="zh-CN"/>
        </w:rPr>
        <w:t>6</w:t>
      </w:r>
      <w:r>
        <w:rPr>
          <w:rFonts w:hint="eastAsia" w:ascii="仿宋_GB2312" w:hAnsi="ˎ̥" w:eastAsia="仿宋_GB2312" w:cs="Times New Roman"/>
          <w:color w:val="auto"/>
          <w:sz w:val="28"/>
          <w:szCs w:val="28"/>
          <w:highlight w:val="none"/>
        </w:rPr>
        <w:t>.现行的建筑施工规范和省市有关文件、规定。</w:t>
      </w:r>
    </w:p>
    <w:p w14:paraId="75AED00C">
      <w:pPr>
        <w:keepNext w:val="0"/>
        <w:keepLines w:val="0"/>
        <w:pageBreakBefore w:val="0"/>
        <w:widowControl w:val="0"/>
        <w:tabs>
          <w:tab w:val="left" w:pos="1080"/>
        </w:tabs>
        <w:kinsoku/>
        <w:wordWrap/>
        <w:overflowPunct/>
        <w:topLinePunct w:val="0"/>
        <w:autoSpaceDE/>
        <w:autoSpaceDN/>
        <w:bidi w:val="0"/>
        <w:adjustRightInd/>
        <w:snapToGrid/>
        <w:spacing w:line="560" w:lineRule="exact"/>
        <w:ind w:firstLine="560" w:firstLineChars="200"/>
        <w:textAlignment w:val="auto"/>
        <w:rPr>
          <w:rFonts w:ascii="黑体" w:hAnsi="Times New Roman" w:eastAsia="黑体" w:cs="Times New Roman"/>
          <w:sz w:val="28"/>
          <w:szCs w:val="28"/>
          <w:highlight w:val="none"/>
        </w:rPr>
      </w:pPr>
      <w:r>
        <w:rPr>
          <w:rFonts w:hint="eastAsia" w:ascii="黑体" w:hAnsi="Times New Roman" w:eastAsia="黑体" w:cs="Times New Roman"/>
          <w:sz w:val="28"/>
          <w:szCs w:val="28"/>
          <w:highlight w:val="none"/>
        </w:rPr>
        <w:t>三、</w:t>
      </w:r>
      <w:r>
        <w:rPr>
          <w:rFonts w:hint="eastAsia" w:ascii="黑体" w:hAnsi="Times New Roman" w:eastAsia="黑体" w:cs="Times New Roman"/>
          <w:sz w:val="28"/>
          <w:szCs w:val="28"/>
          <w:highlight w:val="none"/>
          <w:lang w:val="en-US" w:eastAsia="zh-CN"/>
        </w:rPr>
        <w:t>其他</w:t>
      </w:r>
      <w:r>
        <w:rPr>
          <w:rFonts w:hint="eastAsia" w:ascii="黑体" w:hAnsi="Times New Roman" w:eastAsia="黑体" w:cs="Times New Roman"/>
          <w:sz w:val="28"/>
          <w:szCs w:val="28"/>
          <w:highlight w:val="none"/>
        </w:rPr>
        <w:t>说明</w:t>
      </w:r>
    </w:p>
    <w:p w14:paraId="5DFC0227">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lang w:val="en-US" w:eastAsia="zh-CN"/>
        </w:rPr>
      </w:pPr>
      <w:r>
        <w:rPr>
          <w:rFonts w:hint="eastAsia" w:ascii="仿宋_GB2312" w:hAnsi="ˎ̥" w:eastAsia="仿宋_GB2312" w:cs="Times New Roman"/>
          <w:color w:val="auto"/>
          <w:sz w:val="28"/>
          <w:szCs w:val="28"/>
          <w:highlight w:val="none"/>
          <w:lang w:val="en-US" w:eastAsia="zh-CN"/>
        </w:rPr>
        <w:t>1.暂列金，依据暂列金说明函及回复的招标控制价审核征询意见表，本工程暂列金额按571859.62元计取。</w:t>
      </w:r>
      <w:bookmarkStart w:id="0" w:name="_GoBack"/>
      <w:bookmarkEnd w:id="0"/>
    </w:p>
    <w:p w14:paraId="28292D3A">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lang w:val="en-US" w:eastAsia="zh-CN"/>
        </w:rPr>
      </w:pPr>
      <w:r>
        <w:rPr>
          <w:rFonts w:hint="eastAsia" w:ascii="仿宋_GB2312" w:hAnsi="ˎ̥" w:eastAsia="仿宋_GB2312" w:cs="Times New Roman"/>
          <w:color w:val="auto"/>
          <w:sz w:val="28"/>
          <w:szCs w:val="28"/>
          <w:highlight w:val="none"/>
          <w:lang w:val="en-US" w:eastAsia="zh-CN"/>
        </w:rPr>
        <w:t>2.砂浆，依据回复的招标控制价审核征询意见表，按现场搅拌砂浆考虑。</w:t>
      </w:r>
    </w:p>
    <w:p w14:paraId="3CA73AEA">
      <w:pPr>
        <w:keepNext w:val="0"/>
        <w:keepLines w:val="0"/>
        <w:pageBreakBefore w:val="0"/>
        <w:widowControl w:val="0"/>
        <w:tabs>
          <w:tab w:val="left" w:pos="900"/>
          <w:tab w:val="left" w:pos="1080"/>
        </w:tabs>
        <w:kinsoku/>
        <w:wordWrap/>
        <w:overflowPunct/>
        <w:topLinePunct w:val="0"/>
        <w:autoSpaceDE/>
        <w:autoSpaceDN/>
        <w:bidi w:val="0"/>
        <w:adjustRightInd/>
        <w:snapToGrid/>
        <w:spacing w:line="560" w:lineRule="exact"/>
        <w:ind w:firstLine="560" w:firstLineChars="200"/>
        <w:textAlignment w:val="auto"/>
        <w:rPr>
          <w:rFonts w:hint="eastAsia" w:ascii="仿宋_GB2312" w:hAnsi="ˎ̥" w:eastAsia="仿宋_GB2312" w:cs="Times New Roman"/>
          <w:color w:val="auto"/>
          <w:sz w:val="28"/>
          <w:szCs w:val="28"/>
          <w:highlight w:val="none"/>
          <w:lang w:val="en-US" w:eastAsia="zh-CN"/>
        </w:rPr>
      </w:pPr>
      <w:r>
        <w:rPr>
          <w:rFonts w:hint="eastAsia" w:ascii="仿宋_GB2312" w:hAnsi="ˎ̥" w:eastAsia="仿宋_GB2312" w:cs="Times New Roman"/>
          <w:color w:val="auto"/>
          <w:sz w:val="28"/>
          <w:szCs w:val="28"/>
          <w:highlight w:val="none"/>
          <w:lang w:val="en-US" w:eastAsia="zh-CN"/>
        </w:rPr>
        <w:t>3.本工程办理结算审核时，需提供项目施工前、施工中、施工后的图像资料（由建设单位、监理单位、施工单位等项目参与单位共同签名盖章确认，含隐蔽工程验收记录）。</w:t>
      </w:r>
    </w:p>
    <w:p w14:paraId="01F2017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sz w:val="28"/>
          <w:szCs w:val="28"/>
          <w:highlight w:val="none"/>
          <w:lang w:val="en-US" w:eastAsia="zh-CN"/>
        </w:rPr>
      </w:pPr>
    </w:p>
    <w:sectPr>
      <w:pgSz w:w="11906" w:h="16838"/>
      <w:pgMar w:top="1417" w:right="1417" w:bottom="102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FhODgwNzNlMmY2YzQzZWVkZTFlNTIzOTRmOTIyYTMifQ=="/>
  </w:docVars>
  <w:rsids>
    <w:rsidRoot w:val="713E16E8"/>
    <w:rsid w:val="001F303E"/>
    <w:rsid w:val="002447A3"/>
    <w:rsid w:val="00625E51"/>
    <w:rsid w:val="007C05EF"/>
    <w:rsid w:val="009C337D"/>
    <w:rsid w:val="00B948B3"/>
    <w:rsid w:val="01AA762C"/>
    <w:rsid w:val="024711DF"/>
    <w:rsid w:val="03824055"/>
    <w:rsid w:val="03C3286F"/>
    <w:rsid w:val="04DC3B8C"/>
    <w:rsid w:val="052926B3"/>
    <w:rsid w:val="07D96C64"/>
    <w:rsid w:val="092406C1"/>
    <w:rsid w:val="0BEC343E"/>
    <w:rsid w:val="0CB82A52"/>
    <w:rsid w:val="0D3E0669"/>
    <w:rsid w:val="0DA8159E"/>
    <w:rsid w:val="10074FA7"/>
    <w:rsid w:val="10945E1E"/>
    <w:rsid w:val="10D35D42"/>
    <w:rsid w:val="117009AE"/>
    <w:rsid w:val="11D70FFE"/>
    <w:rsid w:val="12282E23"/>
    <w:rsid w:val="12E4305C"/>
    <w:rsid w:val="142071CE"/>
    <w:rsid w:val="147A532B"/>
    <w:rsid w:val="14876E6C"/>
    <w:rsid w:val="15120EDC"/>
    <w:rsid w:val="151B1C30"/>
    <w:rsid w:val="151F0824"/>
    <w:rsid w:val="1529426A"/>
    <w:rsid w:val="1733758F"/>
    <w:rsid w:val="17F43F68"/>
    <w:rsid w:val="18805A8F"/>
    <w:rsid w:val="1A0C2973"/>
    <w:rsid w:val="1B5D6177"/>
    <w:rsid w:val="1B9A461E"/>
    <w:rsid w:val="1C51154F"/>
    <w:rsid w:val="1FFF09E9"/>
    <w:rsid w:val="206165B6"/>
    <w:rsid w:val="20986C5C"/>
    <w:rsid w:val="211C60E8"/>
    <w:rsid w:val="21366A7E"/>
    <w:rsid w:val="21C60A5C"/>
    <w:rsid w:val="231422E5"/>
    <w:rsid w:val="24AD1976"/>
    <w:rsid w:val="25E0500F"/>
    <w:rsid w:val="260F01D0"/>
    <w:rsid w:val="26815B66"/>
    <w:rsid w:val="27FF406E"/>
    <w:rsid w:val="29446030"/>
    <w:rsid w:val="2A2715DD"/>
    <w:rsid w:val="2A813D65"/>
    <w:rsid w:val="2BDF2BAC"/>
    <w:rsid w:val="2CA2633B"/>
    <w:rsid w:val="2CC36E16"/>
    <w:rsid w:val="2CC36E42"/>
    <w:rsid w:val="2D480837"/>
    <w:rsid w:val="2D8D6895"/>
    <w:rsid w:val="2DA21723"/>
    <w:rsid w:val="2DA37DF5"/>
    <w:rsid w:val="2E1054B0"/>
    <w:rsid w:val="2ECF76CF"/>
    <w:rsid w:val="2EF02945"/>
    <w:rsid w:val="2F0D4B86"/>
    <w:rsid w:val="2F723377"/>
    <w:rsid w:val="3030697B"/>
    <w:rsid w:val="307D0CDB"/>
    <w:rsid w:val="319E09A5"/>
    <w:rsid w:val="3231199D"/>
    <w:rsid w:val="32A52CED"/>
    <w:rsid w:val="32FA790B"/>
    <w:rsid w:val="330870A4"/>
    <w:rsid w:val="335B6264"/>
    <w:rsid w:val="33953AD8"/>
    <w:rsid w:val="34454A55"/>
    <w:rsid w:val="348F2DD7"/>
    <w:rsid w:val="34D506A2"/>
    <w:rsid w:val="357E33BA"/>
    <w:rsid w:val="358C6356"/>
    <w:rsid w:val="35F00533"/>
    <w:rsid w:val="35F41BFC"/>
    <w:rsid w:val="37CF76C8"/>
    <w:rsid w:val="398D0612"/>
    <w:rsid w:val="3AFA683F"/>
    <w:rsid w:val="3BA92C34"/>
    <w:rsid w:val="3DA03F39"/>
    <w:rsid w:val="3EEF6792"/>
    <w:rsid w:val="3EFE7965"/>
    <w:rsid w:val="3F7A63C2"/>
    <w:rsid w:val="40A1586A"/>
    <w:rsid w:val="41C31810"/>
    <w:rsid w:val="43B94141"/>
    <w:rsid w:val="442F268D"/>
    <w:rsid w:val="4475423A"/>
    <w:rsid w:val="47414799"/>
    <w:rsid w:val="4AA406F0"/>
    <w:rsid w:val="4D0B3AFD"/>
    <w:rsid w:val="4D83745A"/>
    <w:rsid w:val="4F335D02"/>
    <w:rsid w:val="4F77691C"/>
    <w:rsid w:val="50C01D3C"/>
    <w:rsid w:val="515733E7"/>
    <w:rsid w:val="54A92A7C"/>
    <w:rsid w:val="553E6087"/>
    <w:rsid w:val="556B613E"/>
    <w:rsid w:val="56DF0A43"/>
    <w:rsid w:val="581043D4"/>
    <w:rsid w:val="5AC42429"/>
    <w:rsid w:val="5B7D07FA"/>
    <w:rsid w:val="5DAA666C"/>
    <w:rsid w:val="5E4A3FF3"/>
    <w:rsid w:val="5E4C66DB"/>
    <w:rsid w:val="5E9A13F6"/>
    <w:rsid w:val="5EEB5943"/>
    <w:rsid w:val="5F6D308F"/>
    <w:rsid w:val="61640A02"/>
    <w:rsid w:val="61E32D54"/>
    <w:rsid w:val="62001E71"/>
    <w:rsid w:val="62543389"/>
    <w:rsid w:val="62BD55FB"/>
    <w:rsid w:val="633D3BE3"/>
    <w:rsid w:val="639500A7"/>
    <w:rsid w:val="640C1262"/>
    <w:rsid w:val="6448234D"/>
    <w:rsid w:val="65D2241B"/>
    <w:rsid w:val="66C96270"/>
    <w:rsid w:val="68B536B2"/>
    <w:rsid w:val="69285A6D"/>
    <w:rsid w:val="69EB74A1"/>
    <w:rsid w:val="6AA87672"/>
    <w:rsid w:val="6B656390"/>
    <w:rsid w:val="6C41368A"/>
    <w:rsid w:val="6D461FF8"/>
    <w:rsid w:val="6F6614F5"/>
    <w:rsid w:val="6FE4229B"/>
    <w:rsid w:val="704C0EFA"/>
    <w:rsid w:val="70512559"/>
    <w:rsid w:val="707D334E"/>
    <w:rsid w:val="70933F6A"/>
    <w:rsid w:val="713E16E8"/>
    <w:rsid w:val="72C5513F"/>
    <w:rsid w:val="73892C25"/>
    <w:rsid w:val="75606BF7"/>
    <w:rsid w:val="77682AC6"/>
    <w:rsid w:val="78935C36"/>
    <w:rsid w:val="79CA2E50"/>
    <w:rsid w:val="7A4169D3"/>
    <w:rsid w:val="7A58338F"/>
    <w:rsid w:val="7AC758F2"/>
    <w:rsid w:val="7AE53606"/>
    <w:rsid w:val="7BF30969"/>
    <w:rsid w:val="7CF131F1"/>
    <w:rsid w:val="7D53138D"/>
    <w:rsid w:val="7DAB6B5B"/>
    <w:rsid w:val="7E10135E"/>
    <w:rsid w:val="7E1D7B74"/>
    <w:rsid w:val="7E2761AA"/>
    <w:rsid w:val="7FF51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qFormat/>
    <w:uiPriority w:val="0"/>
    <w:rPr>
      <w:rFonts w:asciiTheme="minorHAnsi" w:hAnsiTheme="minorHAnsi" w:eastAsiaTheme="minorEastAsia" w:cstheme="minorBidi"/>
      <w:kern w:val="2"/>
      <w:sz w:val="18"/>
      <w:szCs w:val="18"/>
    </w:rPr>
  </w:style>
  <w:style w:type="character" w:customStyle="1" w:styleId="8">
    <w:name w:val="页脚 Char"/>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712</Words>
  <Characters>778</Characters>
  <Lines>8</Lines>
  <Paragraphs>2</Paragraphs>
  <TotalTime>8</TotalTime>
  <ScaleCrop>false</ScaleCrop>
  <LinksUpToDate>false</LinksUpToDate>
  <CharactersWithSpaces>782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2020-03-21T03:06:00Z</dcterms:created>
  <dc:creator>七苇。</dc:creator>
  <cp:lastModifiedBy>竹</cp:lastModifiedBy>
  <cp:lastPrinted>2024-12-26T12:09:00Z</cp:lastPrinted>
  <dcterms:modified xsi:type="dcterms:W3CDTF">2025-03-12T00:45:25Z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038587DE2D4C4F7492862E0B702098AA</vt:lpwstr>
  </property>
  <property fmtid="{D5CDD505-2E9C-101B-9397-08002B2CF9AE}" pid="4" name="KSOTemplateDocerSaveRecord">
    <vt:lpwstr>eyJoZGlkIjoiOTQyYThiOGEwMzMyNzdhMzdhNTkyNmYzYmFhZWZlZmEiLCJ1c2VySWQiOiI2MTkyNDA1NTMifQ==</vt:lpwstr>
  </property>
</Properties>
</file>