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auto"/>
          <w:lang w:eastAsia="zh-CN"/>
        </w:rPr>
      </w:pPr>
    </w:p>
    <w:p>
      <w:pPr>
        <w:rPr>
          <w:rFonts w:hint="eastAsia" w:ascii="宋体" w:hAnsi="宋体" w:eastAsia="宋体" w:cs="宋体"/>
          <w:color w:val="auto"/>
          <w:lang w:eastAsia="zh-CN"/>
        </w:rPr>
      </w:pPr>
    </w:p>
    <w:p>
      <w:pPr>
        <w:rPr>
          <w:rFonts w:hint="eastAsia" w:ascii="宋体" w:hAnsi="宋体" w:eastAsia="宋体" w:cs="宋体"/>
          <w:color w:val="auto"/>
          <w:lang w:eastAsia="zh-CN"/>
        </w:rPr>
      </w:pPr>
    </w:p>
    <w:p>
      <w:pPr>
        <w:pStyle w:val="19"/>
        <w:spacing w:line="360" w:lineRule="auto"/>
        <w:jc w:val="center"/>
        <w:outlineLvl w:val="9"/>
        <w:rPr>
          <w:rFonts w:hint="eastAsia" w:ascii="宋体" w:hAnsi="宋体" w:eastAsia="宋体" w:cs="宋体"/>
          <w:b/>
          <w:bCs/>
          <w:color w:val="auto"/>
          <w:spacing w:val="26"/>
          <w:sz w:val="48"/>
          <w:szCs w:val="48"/>
          <w:highlight w:val="none"/>
          <w14:shadow w14:blurRad="50800" w14:dist="38100" w14:dir="2700000" w14:sx="100000" w14:sy="100000" w14:kx="0" w14:ky="0" w14:algn="tl">
            <w14:srgbClr w14:val="000000">
              <w14:alpha w14:val="60000"/>
            </w14:srgbClr>
          </w14:shadow>
        </w:rPr>
      </w:pPr>
      <w:r>
        <w:rPr>
          <w:rFonts w:hint="eastAsia" w:ascii="宋体" w:hAnsi="宋体" w:eastAsia="宋体" w:cs="宋体"/>
          <w:b/>
          <w:bCs/>
          <w:color w:val="auto"/>
          <w:sz w:val="56"/>
          <w:szCs w:val="56"/>
          <w:highlight w:val="none"/>
          <w:lang w:eastAsia="zh-CN"/>
        </w:rPr>
        <w:t>韶关市武江区重阳镇水口、大夫前村人居环境整治提升项目勘察设计</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19"/>
        <w:spacing w:line="360" w:lineRule="auto"/>
        <w:jc w:val="center"/>
        <w:rPr>
          <w:rFonts w:hint="eastAsia" w:ascii="宋体" w:hAnsi="宋体" w:eastAsia="宋体" w:cs="宋体"/>
          <w:b/>
          <w:bCs/>
          <w:color w:val="auto"/>
          <w:spacing w:val="26"/>
          <w:sz w:val="84"/>
          <w:szCs w:val="84"/>
          <w:highlight w:val="none"/>
          <w14:shadow w14:blurRad="50800" w14:dist="38100" w14:dir="2700000" w14:sx="100000" w14:sy="100000" w14:kx="0" w14:ky="0" w14:algn="tl">
            <w14:srgbClr w14:val="000000">
              <w14:alpha w14:val="60000"/>
            </w14:srgbClr>
          </w14:shadow>
        </w:rPr>
      </w:pPr>
      <w:r>
        <w:rPr>
          <w:rFonts w:hint="eastAsia" w:ascii="宋体" w:hAnsi="宋体" w:eastAsia="宋体" w:cs="宋体"/>
          <w:b/>
          <w:bCs/>
          <w:color w:val="auto"/>
          <w:spacing w:val="26"/>
          <w:sz w:val="84"/>
          <w:szCs w:val="84"/>
          <w:highlight w:val="none"/>
          <w14:shadow w14:blurRad="50800" w14:dist="38100" w14:dir="2700000" w14:sx="100000" w14:sy="100000" w14:kx="0" w14:ky="0" w14:algn="tl">
            <w14:srgbClr w14:val="000000">
              <w14:alpha w14:val="60000"/>
            </w14:srgbClr>
          </w14:shadow>
        </w:rPr>
        <w:t>招标文件</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tbl>
      <w:tblPr>
        <w:tblStyle w:val="16"/>
        <w:tblW w:w="10119" w:type="dxa"/>
        <w:jc w:val="center"/>
        <w:tblLayout w:type="fixed"/>
        <w:tblCellMar>
          <w:top w:w="0" w:type="dxa"/>
          <w:left w:w="0" w:type="dxa"/>
          <w:bottom w:w="0" w:type="dxa"/>
          <w:right w:w="0" w:type="dxa"/>
        </w:tblCellMar>
      </w:tblPr>
      <w:tblGrid>
        <w:gridCol w:w="4799"/>
        <w:gridCol w:w="5320"/>
      </w:tblGrid>
      <w:tr>
        <w:tblPrEx>
          <w:tblCellMar>
            <w:top w:w="0" w:type="dxa"/>
            <w:left w:w="0" w:type="dxa"/>
            <w:bottom w:w="0" w:type="dxa"/>
            <w:right w:w="0" w:type="dxa"/>
          </w:tblCellMar>
        </w:tblPrEx>
        <w:trPr>
          <w:trHeight w:val="868" w:hRule="atLeast"/>
          <w:jc w:val="center"/>
        </w:trPr>
        <w:tc>
          <w:tcPr>
            <w:tcW w:w="4799" w:type="dxa"/>
            <w:noWrap w:val="0"/>
            <w:vAlign w:val="center"/>
          </w:tcPr>
          <w:p>
            <w:pPr>
              <w:pStyle w:val="20"/>
              <w:spacing w:line="240" w:lineRule="auto"/>
              <w:jc w:val="left"/>
              <w:rPr>
                <w:rFonts w:hint="eastAsia" w:ascii="宋体" w:hAnsi="宋体" w:eastAsia="宋体" w:cs="宋体"/>
                <w:color w:val="auto"/>
                <w:kern w:val="2"/>
                <w:sz w:val="28"/>
                <w:highlight w:val="none"/>
                <w:lang w:val="en-US" w:eastAsia="zh-CN" w:bidi="ar-SA"/>
              </w:rPr>
            </w:pPr>
            <w:r>
              <w:rPr>
                <w:rFonts w:hint="eastAsia" w:ascii="宋体" w:hAnsi="宋体" w:eastAsia="宋体" w:cs="宋体"/>
                <w:color w:val="auto"/>
                <w:sz w:val="28"/>
                <w:highlight w:val="none"/>
              </w:rPr>
              <w:t xml:space="preserve"> 招        标        人（盖 章）：</w:t>
            </w:r>
          </w:p>
        </w:tc>
        <w:tc>
          <w:tcPr>
            <w:tcW w:w="5320" w:type="dxa"/>
            <w:noWrap w:val="0"/>
            <w:vAlign w:val="center"/>
          </w:tcPr>
          <w:p>
            <w:pPr>
              <w:pStyle w:val="20"/>
              <w:spacing w:line="24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napToGrid w:val="0"/>
                <w:color w:val="auto"/>
                <w:kern w:val="0"/>
                <w:sz w:val="28"/>
                <w:szCs w:val="28"/>
                <w:highlight w:val="none"/>
                <w:lang w:eastAsia="zh-CN"/>
              </w:rPr>
              <w:t>韶关市武江区重阳镇人民政府</w:t>
            </w:r>
          </w:p>
        </w:tc>
      </w:tr>
      <w:tr>
        <w:tblPrEx>
          <w:tblCellMar>
            <w:top w:w="0" w:type="dxa"/>
            <w:left w:w="0" w:type="dxa"/>
            <w:bottom w:w="0" w:type="dxa"/>
            <w:right w:w="0" w:type="dxa"/>
          </w:tblCellMar>
        </w:tblPrEx>
        <w:trPr>
          <w:trHeight w:val="805" w:hRule="atLeast"/>
          <w:jc w:val="center"/>
        </w:trPr>
        <w:tc>
          <w:tcPr>
            <w:tcW w:w="4799" w:type="dxa"/>
            <w:noWrap w:val="0"/>
            <w:vAlign w:val="center"/>
          </w:tcPr>
          <w:p>
            <w:pPr>
              <w:pStyle w:val="20"/>
              <w:spacing w:line="240" w:lineRule="auto"/>
              <w:jc w:val="left"/>
              <w:rPr>
                <w:rFonts w:hint="eastAsia" w:ascii="宋体" w:hAnsi="宋体" w:eastAsia="宋体" w:cs="宋体"/>
                <w:color w:val="auto"/>
                <w:kern w:val="2"/>
                <w:sz w:val="28"/>
                <w:highlight w:val="none"/>
                <w:lang w:val="en-US" w:eastAsia="zh-CN" w:bidi="ar-SA"/>
              </w:rPr>
            </w:pPr>
            <w:r>
              <w:rPr>
                <w:rFonts w:hint="eastAsia" w:ascii="宋体" w:hAnsi="宋体" w:eastAsia="宋体" w:cs="宋体"/>
                <w:color w:val="auto"/>
                <w:sz w:val="28"/>
                <w:highlight w:val="none"/>
              </w:rPr>
              <w:t xml:space="preserve"> 招标人工作领导小组负责人（签字）：</w:t>
            </w:r>
          </w:p>
        </w:tc>
        <w:tc>
          <w:tcPr>
            <w:tcW w:w="5320" w:type="dxa"/>
            <w:noWrap w:val="0"/>
            <w:vAlign w:val="center"/>
          </w:tcPr>
          <w:p>
            <w:pPr>
              <w:pStyle w:val="20"/>
              <w:spacing w:line="240" w:lineRule="auto"/>
              <w:rPr>
                <w:rFonts w:hint="eastAsia" w:ascii="宋体" w:hAnsi="宋体" w:eastAsia="宋体" w:cs="宋体"/>
                <w:color w:val="auto"/>
                <w:kern w:val="2"/>
                <w:sz w:val="28"/>
                <w:szCs w:val="28"/>
                <w:highlight w:val="none"/>
                <w:lang w:val="en-US" w:eastAsia="zh-CN" w:bidi="ar-SA"/>
              </w:rPr>
            </w:pPr>
          </w:p>
        </w:tc>
      </w:tr>
      <w:tr>
        <w:tblPrEx>
          <w:tblCellMar>
            <w:top w:w="0" w:type="dxa"/>
            <w:left w:w="0" w:type="dxa"/>
            <w:bottom w:w="0" w:type="dxa"/>
            <w:right w:w="0" w:type="dxa"/>
          </w:tblCellMar>
        </w:tblPrEx>
        <w:trPr>
          <w:trHeight w:val="906" w:hRule="atLeast"/>
          <w:jc w:val="center"/>
        </w:trPr>
        <w:tc>
          <w:tcPr>
            <w:tcW w:w="4799" w:type="dxa"/>
            <w:noWrap w:val="0"/>
            <w:vAlign w:val="center"/>
          </w:tcPr>
          <w:p>
            <w:pPr>
              <w:pStyle w:val="20"/>
              <w:spacing w:line="240" w:lineRule="auto"/>
              <w:jc w:val="left"/>
              <w:rPr>
                <w:rFonts w:hint="eastAsia" w:ascii="宋体" w:hAnsi="宋体" w:eastAsia="宋体" w:cs="宋体"/>
                <w:color w:val="auto"/>
                <w:kern w:val="2"/>
                <w:sz w:val="28"/>
                <w:highlight w:val="none"/>
                <w:lang w:val="en-US" w:eastAsia="zh-CN" w:bidi="ar-SA"/>
              </w:rPr>
            </w:pPr>
            <w:r>
              <w:rPr>
                <w:rFonts w:hint="eastAsia" w:ascii="宋体" w:hAnsi="宋体" w:eastAsia="宋体" w:cs="宋体"/>
                <w:color w:val="auto"/>
                <w:sz w:val="28"/>
                <w:highlight w:val="none"/>
              </w:rPr>
              <w:t xml:space="preserve"> 招  标  代  理  机  构（盖 章）：</w:t>
            </w:r>
          </w:p>
        </w:tc>
        <w:tc>
          <w:tcPr>
            <w:tcW w:w="5320" w:type="dxa"/>
            <w:noWrap w:val="0"/>
            <w:vAlign w:val="center"/>
          </w:tcPr>
          <w:p>
            <w:pPr>
              <w:pStyle w:val="20"/>
              <w:spacing w:line="240" w:lineRule="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韶关市中利工程咨询有限公司</w:t>
            </w:r>
          </w:p>
        </w:tc>
      </w:tr>
      <w:tr>
        <w:tblPrEx>
          <w:tblCellMar>
            <w:top w:w="0" w:type="dxa"/>
            <w:left w:w="0" w:type="dxa"/>
            <w:bottom w:w="0" w:type="dxa"/>
            <w:right w:w="0" w:type="dxa"/>
          </w:tblCellMar>
        </w:tblPrEx>
        <w:trPr>
          <w:trHeight w:val="902" w:hRule="atLeast"/>
          <w:jc w:val="center"/>
        </w:trPr>
        <w:tc>
          <w:tcPr>
            <w:tcW w:w="4799" w:type="dxa"/>
            <w:noWrap w:val="0"/>
            <w:vAlign w:val="center"/>
          </w:tcPr>
          <w:p>
            <w:pPr>
              <w:pStyle w:val="20"/>
              <w:spacing w:line="240" w:lineRule="auto"/>
              <w:jc w:val="left"/>
              <w:rPr>
                <w:rFonts w:hint="eastAsia" w:ascii="宋体" w:hAnsi="宋体" w:eastAsia="宋体" w:cs="宋体"/>
                <w:color w:val="auto"/>
                <w:kern w:val="2"/>
                <w:sz w:val="28"/>
                <w:highlight w:val="none"/>
                <w:lang w:val="en-US" w:eastAsia="zh-CN" w:bidi="ar-SA"/>
              </w:rPr>
            </w:pPr>
            <w:r>
              <w:rPr>
                <w:rFonts w:hint="eastAsia" w:ascii="宋体" w:hAnsi="宋体" w:eastAsia="宋体" w:cs="宋体"/>
                <w:color w:val="auto"/>
                <w:sz w:val="28"/>
                <w:highlight w:val="none"/>
              </w:rPr>
              <w:t xml:space="preserve"> 招 标 文  件 编 制  人 （签字）：</w:t>
            </w:r>
          </w:p>
        </w:tc>
        <w:tc>
          <w:tcPr>
            <w:tcW w:w="5320" w:type="dxa"/>
            <w:noWrap w:val="0"/>
            <w:vAlign w:val="center"/>
          </w:tcPr>
          <w:p>
            <w:pPr>
              <w:pStyle w:val="20"/>
              <w:spacing w:line="240" w:lineRule="auto"/>
              <w:rPr>
                <w:rFonts w:hint="eastAsia" w:ascii="宋体" w:hAnsi="宋体" w:eastAsia="宋体" w:cs="宋体"/>
                <w:color w:val="auto"/>
                <w:kern w:val="2"/>
                <w:sz w:val="28"/>
                <w:szCs w:val="28"/>
                <w:highlight w:val="none"/>
                <w:lang w:val="en-US" w:eastAsia="zh-CN" w:bidi="ar-SA"/>
              </w:rPr>
            </w:pPr>
          </w:p>
        </w:tc>
      </w:tr>
      <w:tr>
        <w:tblPrEx>
          <w:tblCellMar>
            <w:top w:w="0" w:type="dxa"/>
            <w:left w:w="0" w:type="dxa"/>
            <w:bottom w:w="0" w:type="dxa"/>
            <w:right w:w="0" w:type="dxa"/>
          </w:tblCellMar>
        </w:tblPrEx>
        <w:trPr>
          <w:trHeight w:val="831" w:hRule="atLeast"/>
          <w:jc w:val="center"/>
        </w:trPr>
        <w:tc>
          <w:tcPr>
            <w:tcW w:w="4799" w:type="dxa"/>
            <w:noWrap w:val="0"/>
            <w:vAlign w:val="center"/>
          </w:tcPr>
          <w:p>
            <w:pPr>
              <w:pStyle w:val="20"/>
              <w:wordWrap w:val="0"/>
              <w:spacing w:line="240" w:lineRule="auto"/>
              <w:jc w:val="left"/>
              <w:rPr>
                <w:rFonts w:hint="eastAsia" w:ascii="宋体" w:hAnsi="宋体" w:eastAsia="宋体" w:cs="宋体"/>
                <w:color w:val="auto"/>
                <w:kern w:val="2"/>
                <w:sz w:val="28"/>
                <w:highlight w:val="none"/>
                <w:lang w:val="en-US" w:eastAsia="zh-CN" w:bidi="ar-SA"/>
              </w:rPr>
            </w:pPr>
            <w:r>
              <w:rPr>
                <w:rFonts w:hint="eastAsia" w:ascii="宋体" w:hAnsi="宋体" w:eastAsia="宋体" w:cs="宋体"/>
                <w:color w:val="auto"/>
                <w:sz w:val="28"/>
                <w:highlight w:val="none"/>
              </w:rPr>
              <w:t xml:space="preserve"> 招标代理机构项目负责人 （签字）：</w:t>
            </w:r>
          </w:p>
        </w:tc>
        <w:tc>
          <w:tcPr>
            <w:tcW w:w="5320" w:type="dxa"/>
            <w:noWrap w:val="0"/>
            <w:vAlign w:val="center"/>
          </w:tcPr>
          <w:p>
            <w:pPr>
              <w:pStyle w:val="20"/>
              <w:spacing w:line="240" w:lineRule="auto"/>
              <w:rPr>
                <w:rFonts w:hint="eastAsia" w:ascii="宋体" w:hAnsi="宋体" w:eastAsia="宋体" w:cs="宋体"/>
                <w:color w:val="auto"/>
                <w:kern w:val="2"/>
                <w:sz w:val="28"/>
                <w:szCs w:val="28"/>
                <w:highlight w:val="none"/>
                <w:lang w:val="en-US" w:eastAsia="zh-CN" w:bidi="ar-SA"/>
              </w:rPr>
            </w:pPr>
          </w:p>
        </w:tc>
      </w:tr>
      <w:tr>
        <w:tblPrEx>
          <w:tblCellMar>
            <w:top w:w="0" w:type="dxa"/>
            <w:left w:w="0" w:type="dxa"/>
            <w:bottom w:w="0" w:type="dxa"/>
            <w:right w:w="0" w:type="dxa"/>
          </w:tblCellMar>
        </w:tblPrEx>
        <w:trPr>
          <w:trHeight w:val="1075" w:hRule="atLeast"/>
          <w:jc w:val="center"/>
        </w:trPr>
        <w:tc>
          <w:tcPr>
            <w:tcW w:w="4799" w:type="dxa"/>
            <w:noWrap w:val="0"/>
            <w:vAlign w:val="center"/>
          </w:tcPr>
          <w:p>
            <w:pPr>
              <w:pStyle w:val="20"/>
              <w:wordWrap w:val="0"/>
              <w:spacing w:line="240" w:lineRule="auto"/>
              <w:jc w:val="left"/>
              <w:rPr>
                <w:rFonts w:hint="eastAsia" w:ascii="宋体" w:hAnsi="宋体" w:eastAsia="宋体" w:cs="宋体"/>
                <w:color w:val="auto"/>
                <w:kern w:val="2"/>
                <w:sz w:val="28"/>
                <w:highlight w:val="none"/>
                <w:lang w:val="en-US" w:eastAsia="zh-CN" w:bidi="ar-SA"/>
              </w:rPr>
            </w:pPr>
            <w:r>
              <w:rPr>
                <w:rFonts w:hint="eastAsia" w:ascii="宋体" w:hAnsi="宋体" w:eastAsia="宋体" w:cs="宋体"/>
                <w:color w:val="auto"/>
                <w:sz w:val="28"/>
                <w:highlight w:val="none"/>
              </w:rPr>
              <w:t xml:space="preserve"> 招  标  文  件  编  制  日  期： </w:t>
            </w:r>
          </w:p>
        </w:tc>
        <w:tc>
          <w:tcPr>
            <w:tcW w:w="5320" w:type="dxa"/>
            <w:noWrap w:val="0"/>
            <w:vAlign w:val="center"/>
          </w:tcPr>
          <w:p>
            <w:pPr>
              <w:pStyle w:val="20"/>
              <w:spacing w:line="240" w:lineRule="auto"/>
              <w:rPr>
                <w:rFonts w:hint="eastAsia" w:ascii="宋体" w:hAnsi="宋体" w:eastAsia="宋体" w:cs="宋体"/>
                <w:color w:val="auto"/>
                <w:kern w:val="2"/>
                <w:sz w:val="28"/>
                <w:highlight w:val="none"/>
                <w:lang w:val="en-US" w:eastAsia="zh-CN" w:bidi="ar-SA"/>
              </w:rPr>
            </w:pPr>
            <w:r>
              <w:rPr>
                <w:rFonts w:hint="eastAsia" w:ascii="宋体" w:hAnsi="宋体" w:eastAsia="宋体" w:cs="宋体"/>
                <w:color w:val="auto"/>
                <w:sz w:val="28"/>
                <w:highlight w:val="none"/>
              </w:rPr>
              <w:t>202</w:t>
            </w:r>
            <w:r>
              <w:rPr>
                <w:rFonts w:hint="eastAsia" w:ascii="宋体" w:hAnsi="宋体" w:eastAsia="宋体" w:cs="宋体"/>
                <w:color w:val="auto"/>
                <w:sz w:val="28"/>
                <w:highlight w:val="none"/>
                <w:lang w:val="en-US" w:eastAsia="zh-CN"/>
              </w:rPr>
              <w:t>4</w:t>
            </w:r>
            <w:r>
              <w:rPr>
                <w:rFonts w:hint="eastAsia" w:ascii="宋体" w:hAnsi="宋体" w:eastAsia="宋体" w:cs="宋体"/>
                <w:color w:val="auto"/>
                <w:sz w:val="28"/>
                <w:highlight w:val="none"/>
              </w:rPr>
              <w:t>年</w:t>
            </w:r>
            <w:r>
              <w:rPr>
                <w:rFonts w:hint="eastAsia" w:ascii="宋体" w:hAnsi="宋体" w:eastAsia="宋体" w:cs="宋体"/>
                <w:color w:val="auto"/>
                <w:sz w:val="28"/>
                <w:highlight w:val="none"/>
                <w:lang w:val="en-US" w:eastAsia="zh-CN"/>
              </w:rPr>
              <w:t>03</w:t>
            </w:r>
            <w:r>
              <w:rPr>
                <w:rFonts w:hint="eastAsia" w:ascii="宋体" w:hAnsi="宋体" w:eastAsia="宋体" w:cs="宋体"/>
                <w:color w:val="auto"/>
                <w:sz w:val="28"/>
                <w:highlight w:val="none"/>
              </w:rPr>
              <w:t>月</w:t>
            </w:r>
          </w:p>
        </w:tc>
      </w:tr>
    </w:tbl>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sectPr>
          <w:headerReference r:id="rId3" w:type="default"/>
          <w:footerReference r:id="rId4" w:type="default"/>
          <w:endnotePr>
            <w:numFmt w:val="decimal"/>
          </w:endnotePr>
          <w:pgSz w:w="11907" w:h="16840"/>
          <w:pgMar w:top="1134" w:right="1134" w:bottom="1134" w:left="1134" w:header="850" w:footer="850" w:gutter="0"/>
          <w:pgNumType w:fmt="decimal" w:start="1"/>
          <w:cols w:space="0" w:num="1"/>
          <w:rtlGutter w:val="0"/>
          <w:docGrid w:type="lines" w:linePitch="272" w:charSpace="0"/>
        </w:sect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5"/>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22"/>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b/>
          <w:bCs/>
          <w:color w:val="auto"/>
          <w:sz w:val="32"/>
          <w:szCs w:val="32"/>
        </w:rPr>
        <w:sectPr>
          <w:footerReference r:id="rId5" w:type="default"/>
          <w:endnotePr>
            <w:numFmt w:val="decimal"/>
          </w:endnotePr>
          <w:pgSz w:w="11907" w:h="16840"/>
          <w:pgMar w:top="1134" w:right="1134" w:bottom="1134" w:left="1134" w:header="850" w:footer="850" w:gutter="0"/>
          <w:pgNumType w:fmt="decimal" w:start="1"/>
          <w:cols w:space="0" w:num="1"/>
          <w:rtlGutter w:val="0"/>
          <w:docGrid w:type="lines" w:linePitch="272" w:charSpace="0"/>
        </w:sectPr>
      </w:pPr>
    </w:p>
    <w:p>
      <w:pPr>
        <w:pStyle w:val="22"/>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目录</w:t>
      </w:r>
    </w:p>
    <w:p>
      <w:pPr>
        <w:pStyle w:val="12"/>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"1-2"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_Toc14026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44"/>
          <w:sz w:val="24"/>
          <w:szCs w:val="24"/>
          <w:highlight w:val="none"/>
        </w:rPr>
        <w:t>第一章</w:t>
      </w:r>
      <w:r>
        <w:rPr>
          <w:rFonts w:hint="eastAsia" w:ascii="宋体" w:hAnsi="宋体" w:eastAsia="宋体" w:cs="宋体"/>
          <w:color w:val="auto"/>
          <w:kern w:val="44"/>
          <w:sz w:val="24"/>
          <w:szCs w:val="24"/>
          <w:highlight w:val="none"/>
          <w:lang w:val="en-US" w:eastAsia="zh-CN"/>
        </w:rPr>
        <w:t xml:space="preserve">   </w:t>
      </w:r>
      <w:r>
        <w:rPr>
          <w:rFonts w:hint="eastAsia" w:ascii="宋体" w:hAnsi="宋体" w:eastAsia="宋体" w:cs="宋体"/>
          <w:color w:val="auto"/>
          <w:kern w:val="44"/>
          <w:sz w:val="24"/>
          <w:szCs w:val="24"/>
          <w:highlight w:val="none"/>
        </w:rPr>
        <w:t>投标人须知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_Toc14026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2"/>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_Toc22255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rPr>
        <w:t>第一节</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投标人须知前附表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_Toc22255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2"/>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_Toc3153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rPr>
        <w:t>第二节</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重要事项时间地点一览表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_Toc3153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2"/>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_Toc1256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rPr>
        <w:t>第三节</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投标人须知正文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_Toc1256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_Toc604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2"/>
          <w:sz w:val="24"/>
          <w:szCs w:val="24"/>
          <w:highlight w:val="none"/>
        </w:rPr>
        <w:t>1. 工程概况综合说明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_Toc604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_Toc9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2"/>
          <w:sz w:val="24"/>
          <w:szCs w:val="24"/>
          <w:highlight w:val="none"/>
        </w:rPr>
        <w:t>2. 招标范围</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_Toc25044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2"/>
          <w:sz w:val="24"/>
          <w:szCs w:val="24"/>
          <w:highlight w:val="none"/>
        </w:rPr>
        <w:t>3. 工期要求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_Toc25044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_Toc13617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2"/>
          <w:sz w:val="24"/>
          <w:szCs w:val="24"/>
          <w:highlight w:val="none"/>
        </w:rPr>
        <w:t>4. 投标人资质等级及人员要求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_Toc13617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_Toc30030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5. 招标文件获取</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_Toc30030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_Toc22792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2"/>
          <w:sz w:val="24"/>
          <w:szCs w:val="24"/>
          <w:highlight w:val="none"/>
        </w:rPr>
        <w:t>6. 勘察、设计工程内容和质量标准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_Toc22792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_Toc2454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2"/>
          <w:sz w:val="24"/>
          <w:szCs w:val="24"/>
          <w:highlight w:val="none"/>
        </w:rPr>
        <w:t>7. 现场踏勘</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_Toc2454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_Toc19689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2"/>
          <w:sz w:val="24"/>
          <w:szCs w:val="24"/>
          <w:highlight w:val="none"/>
        </w:rPr>
        <w:t>8. 招标答疑</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_Toc19689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_Toc2927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highlight w:val="none"/>
        </w:rPr>
        <w:t>9</w:t>
      </w:r>
      <w:r>
        <w:rPr>
          <w:rFonts w:hint="eastAsia" w:ascii="宋体" w:hAnsi="宋体" w:eastAsia="宋体" w:cs="宋体"/>
          <w:bCs/>
          <w:color w:val="auto"/>
          <w:kern w:val="2"/>
          <w:sz w:val="24"/>
          <w:szCs w:val="24"/>
          <w:highlight w:val="none"/>
          <w:lang w:val="en-US" w:eastAsia="zh-CN"/>
        </w:rPr>
        <w:t xml:space="preserve">. </w:t>
      </w:r>
      <w:r>
        <w:rPr>
          <w:rFonts w:hint="eastAsia" w:ascii="宋体" w:hAnsi="宋体" w:eastAsia="宋体" w:cs="宋体"/>
          <w:bCs/>
          <w:snapToGrid w:val="0"/>
          <w:color w:val="auto"/>
          <w:sz w:val="24"/>
          <w:szCs w:val="24"/>
          <w:highlight w:val="none"/>
        </w:rPr>
        <w:t>最高投标限价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_Toc2927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_Toc24592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2"/>
          <w:sz w:val="24"/>
          <w:szCs w:val="24"/>
          <w:highlight w:val="none"/>
        </w:rPr>
        <w:t>10. 投标文件的编制要求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_Toc24592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_Toc29824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rPr>
        <w:t>11. 投标文件的编制依据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_Toc29824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_Toc30565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2"/>
          <w:sz w:val="24"/>
          <w:szCs w:val="24"/>
          <w:highlight w:val="none"/>
        </w:rPr>
        <w:t>12. 电子投标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_Toc30565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_Toc2185 </w:instrText>
      </w:r>
      <w:r>
        <w:rPr>
          <w:rFonts w:hint="eastAsia" w:ascii="宋体" w:hAnsi="宋体" w:eastAsia="宋体" w:cs="宋体"/>
          <w:color w:val="auto"/>
          <w:sz w:val="24"/>
          <w:szCs w:val="24"/>
        </w:rPr>
        <w:fldChar w:fldCharType="separate"/>
      </w:r>
      <w:r>
        <w:rPr>
          <w:rFonts w:hint="eastAsia" w:ascii="宋体" w:hAnsi="宋体" w:eastAsia="宋体" w:cs="宋体"/>
          <w:bCs w:val="0"/>
          <w:snapToGrid w:val="0"/>
          <w:color w:val="auto"/>
          <w:kern w:val="0"/>
          <w:sz w:val="24"/>
          <w:szCs w:val="24"/>
          <w:highlight w:val="none"/>
          <w:lang w:val="en-US" w:eastAsia="zh-CN" w:bidi="ar-SA"/>
        </w:rPr>
        <w:t>13</w:t>
      </w:r>
      <w:r>
        <w:rPr>
          <w:rFonts w:hint="eastAsia" w:ascii="宋体" w:hAnsi="宋体" w:eastAsia="宋体" w:cs="宋体"/>
          <w:color w:val="auto"/>
          <w:kern w:val="2"/>
          <w:sz w:val="24"/>
          <w:szCs w:val="24"/>
          <w:highlight w:val="none"/>
        </w:rPr>
        <w:t xml:space="preserve">. </w:t>
      </w:r>
      <w:r>
        <w:rPr>
          <w:rFonts w:hint="eastAsia" w:ascii="宋体" w:hAnsi="宋体" w:eastAsia="宋体" w:cs="宋体"/>
          <w:bCs w:val="0"/>
          <w:snapToGrid w:val="0"/>
          <w:color w:val="auto"/>
          <w:kern w:val="0"/>
          <w:sz w:val="24"/>
          <w:szCs w:val="24"/>
          <w:highlight w:val="none"/>
          <w:lang w:val="en-US" w:eastAsia="zh-CN" w:bidi="ar-SA"/>
        </w:rPr>
        <w:t>投标文件的提交</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_Toc2185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_Toc14418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2"/>
          <w:sz w:val="24"/>
          <w:szCs w:val="24"/>
          <w:highlight w:val="none"/>
          <w:lang w:val="en-US" w:eastAsia="zh-CN"/>
        </w:rPr>
        <w:t>14</w:t>
      </w:r>
      <w:r>
        <w:rPr>
          <w:rFonts w:hint="eastAsia" w:ascii="宋体" w:hAnsi="宋体" w:eastAsia="宋体" w:cs="宋体"/>
          <w:color w:val="auto"/>
          <w:kern w:val="2"/>
          <w:sz w:val="24"/>
          <w:szCs w:val="24"/>
          <w:highlight w:val="none"/>
        </w:rPr>
        <w:t>. 投标有效期</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_Toc14418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_Toc11599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 开标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_Toc11599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_Toc30591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sz w:val="24"/>
          <w:szCs w:val="24"/>
          <w:highlight w:val="none"/>
        </w:rPr>
        <w:t>1</w:t>
      </w:r>
      <w:r>
        <w:rPr>
          <w:rFonts w:hint="eastAsia" w:ascii="宋体" w:hAnsi="宋体" w:eastAsia="宋体" w:cs="宋体"/>
          <w:bCs/>
          <w:snapToGrid w:val="0"/>
          <w:color w:val="auto"/>
          <w:sz w:val="24"/>
          <w:szCs w:val="24"/>
          <w:highlight w:val="none"/>
          <w:lang w:val="en-US" w:eastAsia="zh-CN"/>
        </w:rPr>
        <w:t>6</w:t>
      </w:r>
      <w:r>
        <w:rPr>
          <w:rFonts w:hint="eastAsia" w:ascii="宋体" w:hAnsi="宋体" w:eastAsia="宋体" w:cs="宋体"/>
          <w:bCs/>
          <w:snapToGrid w:val="0"/>
          <w:color w:val="auto"/>
          <w:sz w:val="24"/>
          <w:szCs w:val="24"/>
          <w:highlight w:val="none"/>
        </w:rPr>
        <w:t xml:space="preserve">. </w:t>
      </w:r>
      <w:r>
        <w:rPr>
          <w:rFonts w:hint="eastAsia" w:ascii="宋体" w:hAnsi="宋体" w:eastAsia="宋体" w:cs="宋体"/>
          <w:bCs/>
          <w:color w:val="auto"/>
          <w:sz w:val="24"/>
          <w:szCs w:val="24"/>
          <w:highlight w:val="none"/>
        </w:rPr>
        <w:t>电子投标及评标时突发补救方案</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_Toc30591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_Toc15078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7</w:t>
      </w:r>
      <w:r>
        <w:rPr>
          <w:rFonts w:hint="eastAsia" w:ascii="宋体" w:hAnsi="宋体" w:eastAsia="宋体" w:cs="宋体"/>
          <w:color w:val="auto"/>
          <w:kern w:val="2"/>
          <w:sz w:val="24"/>
          <w:szCs w:val="24"/>
          <w:highlight w:val="none"/>
        </w:rPr>
        <w:t>. 评标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_Toc15078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_Toc29311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8</w:t>
      </w:r>
      <w:r>
        <w:rPr>
          <w:rFonts w:hint="eastAsia" w:ascii="宋体" w:hAnsi="宋体" w:eastAsia="宋体" w:cs="宋体"/>
          <w:color w:val="auto"/>
          <w:kern w:val="2"/>
          <w:sz w:val="24"/>
          <w:szCs w:val="24"/>
          <w:highlight w:val="none"/>
        </w:rPr>
        <w:t>. 推荐中标候选人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_Toc29311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_Toc20283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9</w:t>
      </w:r>
      <w:r>
        <w:rPr>
          <w:rFonts w:hint="eastAsia" w:ascii="宋体" w:hAnsi="宋体" w:eastAsia="宋体" w:cs="宋体"/>
          <w:color w:val="auto"/>
          <w:kern w:val="2"/>
          <w:sz w:val="24"/>
          <w:szCs w:val="24"/>
          <w:highlight w:val="none"/>
        </w:rPr>
        <w:t>. 中标候选人公示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_Toc20283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2"/>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_Toc21409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rPr>
        <w:t>第四节</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否决投标条件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_Toc21409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_Toc18194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highlight w:val="none"/>
        </w:rPr>
        <w:t>1．资格评审环节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_Toc18194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_Toc14722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highlight w:val="none"/>
        </w:rPr>
        <w:t>2．形式评审环节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_Toc14722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_Toc20438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highlight w:val="none"/>
        </w:rPr>
        <w:t>3．响应性评审环节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_Toc20438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_Toc2079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highlight w:val="none"/>
        </w:rPr>
        <w:t>4．其他</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_Toc2079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2"/>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_Toc24803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rPr>
        <w:t>第二章</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拟签订合同的主要条款</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_Toc24803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_Toc14190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highlight w:val="none"/>
        </w:rPr>
        <w:t>1．承包方式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_Toc14190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_Toc8248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highlight w:val="none"/>
        </w:rPr>
        <w:t>2．合同价款支付办法及结算原则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_Toc8248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_Toc13258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highlight w:val="none"/>
          <w:lang w:val="en-US" w:eastAsia="zh-CN"/>
        </w:rPr>
        <w:t>3</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最终以合同签订为准</w:t>
      </w:r>
      <w:r>
        <w:rPr>
          <w:rFonts w:hint="eastAsia" w:ascii="宋体" w:hAnsi="宋体" w:eastAsia="宋体" w:cs="宋体"/>
          <w:bCs/>
          <w:color w:val="auto"/>
          <w:kern w:val="2"/>
          <w:sz w:val="24"/>
          <w:szCs w:val="24"/>
          <w:highlight w:val="none"/>
        </w:rPr>
        <w:t>（由招标人自行补充）</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_Toc13258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2"/>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_Toc5559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rPr>
        <w:t>第三章</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中标人须知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_Toc5559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_Toc18101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highlight w:val="none"/>
          <w:lang w:val="en-US" w:eastAsia="zh-CN"/>
        </w:rPr>
        <w:t>1．中标通知书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_Toc18101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_Toc26969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highlight w:val="none"/>
          <w:lang w:val="en-US" w:eastAsia="zh-CN"/>
        </w:rPr>
        <w:t>2．中标结果公示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_Toc26969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_Toc29378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highlight w:val="none"/>
          <w:lang w:val="en-US" w:eastAsia="zh-CN"/>
        </w:rPr>
        <w:t>3．履约保证</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_Toc29378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_Toc3069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highlight w:val="none"/>
          <w:lang w:val="en-US" w:eastAsia="zh-CN"/>
        </w:rPr>
        <w:t>4．合同订立</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_Toc3069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_Toc17308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highlight w:val="none"/>
          <w:lang w:val="en-US" w:eastAsia="zh-CN"/>
        </w:rPr>
        <w:t>5．放弃中标的处理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_Toc17308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_Toc26558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highlight w:val="none"/>
          <w:lang w:val="en-US" w:eastAsia="zh-CN"/>
        </w:rPr>
        <w:t>6．诚信登记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_Toc26558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_Toc23435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highlight w:val="none"/>
          <w:lang w:val="en-US" w:eastAsia="zh-CN"/>
        </w:rPr>
        <w:t>7．项目管理机构</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_Toc23435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_Toc23543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highlight w:val="none"/>
          <w:lang w:val="en-US" w:eastAsia="zh-CN"/>
        </w:rPr>
        <w:t>8．现场管理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_Toc23543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_Toc4587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highlight w:val="none"/>
          <w:lang w:val="en-US" w:eastAsia="zh-CN"/>
        </w:rPr>
        <w:t>9．监督实施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_Toc4587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_Toc10840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highlight w:val="none"/>
          <w:lang w:val="en-US" w:eastAsia="zh-CN"/>
        </w:rPr>
        <w:t>10．其他事项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_Toc10840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2"/>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_Toc21091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lang w:val="en-US" w:eastAsia="zh-CN" w:bidi="ar-SA"/>
        </w:rPr>
        <w:t>第四章   招标项目的设计要求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_Toc21091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_Toc26045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highlight w:val="none"/>
          <w:lang w:val="en-US" w:eastAsia="zh-CN"/>
        </w:rPr>
        <w:t>1．工程勘察标准规范</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_Toc26045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_Toc10985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highlight w:val="none"/>
          <w:lang w:val="en-US" w:eastAsia="zh-CN"/>
        </w:rPr>
        <w:t>2．工程设计标准规范</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_Toc10985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2"/>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_Toc14505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rPr>
        <w:t>第五章</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投标文件格式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_Toc14505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_Toc9939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highlight w:val="none"/>
          <w:lang w:val="en-US" w:eastAsia="zh-CN"/>
        </w:rPr>
        <w:t>格式一  封面</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_Toc9939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_Toc18566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highlight w:val="none"/>
          <w:lang w:val="en-US" w:eastAsia="zh-CN"/>
        </w:rPr>
        <w:t>格式二   投标函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_Toc18566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_Toc18311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highlight w:val="none"/>
          <w:lang w:val="en-US" w:eastAsia="zh-CN"/>
        </w:rPr>
        <w:t>格式三   工程项目报价表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_Toc18311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_Toc25640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highlight w:val="none"/>
          <w:lang w:val="en-US" w:eastAsia="zh-CN"/>
        </w:rPr>
        <w:t>格式四   各项承诺一览表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_Toc25640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_Toc12165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highlight w:val="none"/>
          <w:lang w:val="en-US" w:eastAsia="zh-CN"/>
        </w:rPr>
        <w:t>格式五   法定代表人证明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_Toc12165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_Toc24355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highlight w:val="none"/>
          <w:lang w:val="en-US" w:eastAsia="zh-CN"/>
        </w:rPr>
        <w:t>格式六   授权委托书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_Toc24355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_Toc31452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highlight w:val="none"/>
          <w:lang w:val="en-US" w:eastAsia="zh-CN"/>
        </w:rPr>
        <w:t>格式七   联合体协议书（本项目不适用）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_Toc31452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_Toc18663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highlight w:val="none"/>
          <w:lang w:val="en-US" w:eastAsia="zh-CN"/>
        </w:rPr>
        <w:t>格式八   投标人基本情况表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_Toc18663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_Toc22613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highlight w:val="none"/>
          <w:lang w:val="en-US" w:eastAsia="zh-CN"/>
        </w:rPr>
        <w:t>格式九   设计负责人简历表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_Toc22613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_Toc26060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highlight w:val="none"/>
          <w:lang w:val="en-US" w:eastAsia="zh-CN"/>
        </w:rPr>
        <w:t>格式十   本项目拟投入的人员基本情况表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_Toc26060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_Toc20689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highlight w:val="none"/>
          <w:lang w:val="en-US" w:eastAsia="zh-CN"/>
        </w:rPr>
        <w:t>格式十一   投标资料详细评审项目索引表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_Toc20689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keepNext w:val="0"/>
        <w:keepLines w:val="0"/>
        <w:pageBreakBefore w:val="0"/>
        <w:widowControl w:val="0"/>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_Toc16755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highlight w:val="none"/>
          <w:lang w:val="en-US" w:eastAsia="zh-CN"/>
        </w:rPr>
        <w:t>格式十二   原件一览表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_Toc16755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jc w:val="center"/>
        <w:rPr>
          <w:rFonts w:hint="eastAsia" w:ascii="宋体" w:hAnsi="宋体" w:eastAsia="宋体" w:cs="宋体"/>
          <w:b/>
          <w:color w:val="auto"/>
          <w:kern w:val="44"/>
          <w:sz w:val="32"/>
          <w:szCs w:val="22"/>
          <w:highlight w:val="none"/>
        </w:rPr>
      </w:pPr>
      <w:r>
        <w:rPr>
          <w:rFonts w:hint="eastAsia" w:ascii="宋体" w:hAnsi="宋体" w:eastAsia="宋体" w:cs="宋体"/>
          <w:color w:val="auto"/>
          <w:sz w:val="24"/>
          <w:szCs w:val="24"/>
        </w:rPr>
        <w:fldChar w:fldCharType="end"/>
      </w:r>
      <w:bookmarkStart w:id="0" w:name="_Toc14026"/>
      <w:bookmarkStart w:id="1" w:name="_Toc22437"/>
      <w:bookmarkStart w:id="2" w:name="_Hlt111690251"/>
      <w:r>
        <w:rPr>
          <w:rFonts w:hint="eastAsia" w:ascii="宋体" w:hAnsi="宋体" w:eastAsia="宋体" w:cs="宋体"/>
          <w:b/>
          <w:color w:val="auto"/>
          <w:kern w:val="44"/>
          <w:sz w:val="32"/>
          <w:szCs w:val="22"/>
          <w:highlight w:val="none"/>
        </w:rPr>
        <w:t>第一章</w:t>
      </w:r>
      <w:r>
        <w:rPr>
          <w:rFonts w:hint="eastAsia" w:ascii="宋体" w:hAnsi="宋体" w:eastAsia="宋体" w:cs="宋体"/>
          <w:b/>
          <w:color w:val="auto"/>
          <w:kern w:val="44"/>
          <w:sz w:val="32"/>
          <w:szCs w:val="22"/>
          <w:highlight w:val="none"/>
          <w:lang w:val="en-US" w:eastAsia="zh-CN"/>
        </w:rPr>
        <w:t xml:space="preserve">   </w:t>
      </w:r>
      <w:r>
        <w:rPr>
          <w:rFonts w:hint="eastAsia" w:ascii="宋体" w:hAnsi="宋体" w:eastAsia="宋体" w:cs="宋体"/>
          <w:b/>
          <w:color w:val="auto"/>
          <w:kern w:val="44"/>
          <w:sz w:val="32"/>
          <w:szCs w:val="22"/>
          <w:highlight w:val="none"/>
        </w:rPr>
        <w:t>投标人须知</w:t>
      </w:r>
      <w:bookmarkEnd w:id="0"/>
      <w:bookmarkEnd w:id="1"/>
    </w:p>
    <w:p>
      <w:pPr>
        <w:pStyle w:val="2"/>
        <w:pageBreakBefore w:val="0"/>
        <w:kinsoku/>
        <w:overflowPunct/>
        <w:topLinePunct w:val="0"/>
        <w:bidi w:val="0"/>
        <w:spacing w:line="480" w:lineRule="exact"/>
        <w:textAlignment w:val="auto"/>
        <w:outlineLvl w:val="1"/>
        <w:rPr>
          <w:rFonts w:hint="eastAsia" w:ascii="宋体" w:hAnsi="宋体" w:eastAsia="宋体" w:cs="宋体"/>
          <w:b/>
          <w:bCs/>
          <w:color w:val="auto"/>
          <w:sz w:val="24"/>
          <w:szCs w:val="16"/>
          <w:highlight w:val="none"/>
        </w:rPr>
      </w:pPr>
      <w:bookmarkStart w:id="3" w:name="_Hlt127175444"/>
      <w:bookmarkEnd w:id="3"/>
      <w:bookmarkStart w:id="4" w:name="_Toc2102"/>
      <w:bookmarkStart w:id="5" w:name="_Toc7880"/>
      <w:bookmarkStart w:id="6" w:name="_Toc12674"/>
      <w:bookmarkStart w:id="7" w:name="_Toc31143"/>
      <w:bookmarkStart w:id="8" w:name="_Toc22255"/>
      <w:bookmarkStart w:id="9" w:name="_Hlt120077520"/>
      <w:r>
        <w:rPr>
          <w:rFonts w:hint="eastAsia" w:ascii="宋体" w:hAnsi="宋体" w:eastAsia="宋体" w:cs="宋体"/>
          <w:b/>
          <w:bCs/>
          <w:color w:val="auto"/>
          <w:sz w:val="24"/>
          <w:szCs w:val="16"/>
          <w:highlight w:val="none"/>
        </w:rPr>
        <w:t>第一节</w:t>
      </w:r>
      <w:r>
        <w:rPr>
          <w:rFonts w:hint="eastAsia" w:ascii="宋体" w:hAnsi="宋体" w:eastAsia="宋体" w:cs="宋体"/>
          <w:b/>
          <w:bCs/>
          <w:color w:val="auto"/>
          <w:sz w:val="24"/>
          <w:szCs w:val="16"/>
          <w:highlight w:val="none"/>
          <w:lang w:val="en-US" w:eastAsia="zh-CN"/>
        </w:rPr>
        <w:t xml:space="preserve">   </w:t>
      </w:r>
      <w:r>
        <w:rPr>
          <w:rFonts w:hint="eastAsia" w:ascii="宋体" w:hAnsi="宋体" w:eastAsia="宋体" w:cs="宋体"/>
          <w:b/>
          <w:bCs/>
          <w:color w:val="auto"/>
          <w:sz w:val="24"/>
          <w:szCs w:val="16"/>
          <w:highlight w:val="none"/>
        </w:rPr>
        <w:t>投标人须知前附表</w:t>
      </w:r>
      <w:bookmarkEnd w:id="4"/>
      <w:bookmarkEnd w:id="5"/>
      <w:bookmarkEnd w:id="6"/>
      <w:bookmarkEnd w:id="7"/>
      <w:bookmarkEnd w:id="8"/>
    </w:p>
    <w:tbl>
      <w:tblPr>
        <w:tblStyle w:val="17"/>
        <w:tblW w:w="10150"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733"/>
        <w:gridCol w:w="7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pStyle w:val="21"/>
              <w:pageBreakBefore w:val="0"/>
              <w:kinsoku/>
              <w:overflowPunct/>
              <w:topLinePunct w:val="0"/>
              <w:bidi w:val="0"/>
              <w:spacing w:line="480" w:lineRule="exact"/>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序号</w:t>
            </w:r>
          </w:p>
        </w:tc>
        <w:tc>
          <w:tcPr>
            <w:tcW w:w="1733" w:type="dxa"/>
            <w:vAlign w:val="center"/>
          </w:tcPr>
          <w:p>
            <w:pPr>
              <w:pStyle w:val="21"/>
              <w:pageBreakBefore w:val="0"/>
              <w:kinsoku/>
              <w:overflowPunct/>
              <w:topLinePunct w:val="0"/>
              <w:bidi w:val="0"/>
              <w:spacing w:line="480" w:lineRule="exact"/>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内容</w:t>
            </w:r>
          </w:p>
        </w:tc>
        <w:tc>
          <w:tcPr>
            <w:tcW w:w="7634" w:type="dxa"/>
            <w:vAlign w:val="center"/>
          </w:tcPr>
          <w:p>
            <w:pPr>
              <w:pStyle w:val="21"/>
              <w:pageBreakBefore w:val="0"/>
              <w:tabs>
                <w:tab w:val="left" w:pos="1180"/>
              </w:tabs>
              <w:kinsoku/>
              <w:overflowPunct/>
              <w:topLinePunct w:val="0"/>
              <w:bidi w:val="0"/>
              <w:spacing w:line="480" w:lineRule="exact"/>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Cs w:val="24"/>
              </w:rPr>
              <w:t>1</w:t>
            </w:r>
          </w:p>
        </w:tc>
        <w:tc>
          <w:tcPr>
            <w:tcW w:w="1733" w:type="dxa"/>
            <w:vAlign w:val="center"/>
          </w:tcPr>
          <w:p>
            <w:pPr>
              <w:pStyle w:val="21"/>
              <w:pageBreakBefore w:val="0"/>
              <w:kinsoku/>
              <w:overflowPunct/>
              <w:topLinePunct w:val="0"/>
              <w:bidi w:val="0"/>
              <w:spacing w:line="48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项目业主</w:t>
            </w:r>
          </w:p>
        </w:tc>
        <w:tc>
          <w:tcPr>
            <w:tcW w:w="7634" w:type="dxa"/>
            <w:vAlign w:val="center"/>
          </w:tcPr>
          <w:p>
            <w:pPr>
              <w:pStyle w:val="24"/>
              <w:pageBreakBefore w:val="0"/>
              <w:kinsoku/>
              <w:wordWrap w:val="0"/>
              <w:overflowPunct/>
              <w:topLinePunct w:val="0"/>
              <w:bidi w:val="0"/>
              <w:adjustRightInd w:val="0"/>
              <w:snapToGrid w:val="0"/>
              <w:spacing w:line="48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eastAsia="zh-CN"/>
              </w:rPr>
              <w:t>韶关市武江区重阳镇人民政府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Cs w:val="24"/>
              </w:rPr>
              <w:t>2</w:t>
            </w:r>
          </w:p>
        </w:tc>
        <w:tc>
          <w:tcPr>
            <w:tcW w:w="1733" w:type="dxa"/>
            <w:vAlign w:val="center"/>
          </w:tcPr>
          <w:p>
            <w:pPr>
              <w:pStyle w:val="21"/>
              <w:pageBreakBefore w:val="0"/>
              <w:kinsoku/>
              <w:overflowPunct/>
              <w:topLinePunct w:val="0"/>
              <w:bidi w:val="0"/>
              <w:spacing w:line="48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项目名称</w:t>
            </w:r>
          </w:p>
        </w:tc>
        <w:tc>
          <w:tcPr>
            <w:tcW w:w="7634" w:type="dxa"/>
            <w:vAlign w:val="center"/>
          </w:tcPr>
          <w:p>
            <w:pPr>
              <w:pStyle w:val="21"/>
              <w:pageBreakBefore w:val="0"/>
              <w:kinsoku/>
              <w:overflowPunct/>
              <w:topLinePunct w:val="0"/>
              <w:bidi w:val="0"/>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lang w:eastAsia="zh-CN"/>
              </w:rPr>
              <w:t>韶关市武江区重阳镇水口、大夫前村人居环境整治提升项目勘察设计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Cs w:val="24"/>
              </w:rPr>
              <w:t>3</w:t>
            </w:r>
          </w:p>
        </w:tc>
        <w:tc>
          <w:tcPr>
            <w:tcW w:w="1733" w:type="dxa"/>
            <w:vAlign w:val="center"/>
          </w:tcPr>
          <w:p>
            <w:pPr>
              <w:pageBreakBefore w:val="0"/>
              <w:kinsoku/>
              <w:overflowPunct/>
              <w:topLinePunct w:val="0"/>
              <w:bidi w:val="0"/>
              <w:snapToGrid w:val="0"/>
              <w:spacing w:line="48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项目批准部门</w:t>
            </w:r>
          </w:p>
        </w:tc>
        <w:tc>
          <w:tcPr>
            <w:tcW w:w="7634" w:type="dxa"/>
            <w:vAlign w:val="center"/>
          </w:tcPr>
          <w:p>
            <w:pPr>
              <w:pStyle w:val="21"/>
              <w:pageBreakBefore w:val="0"/>
              <w:kinsoku/>
              <w:overflowPunct/>
              <w:topLinePunct w:val="0"/>
              <w:bidi w:val="0"/>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韶关市武江区发展和改革局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Cs w:val="24"/>
              </w:rPr>
              <w:t>4</w:t>
            </w:r>
          </w:p>
        </w:tc>
        <w:tc>
          <w:tcPr>
            <w:tcW w:w="1733" w:type="dxa"/>
            <w:vAlign w:val="center"/>
          </w:tcPr>
          <w:p>
            <w:pPr>
              <w:pageBreakBefore w:val="0"/>
              <w:kinsoku/>
              <w:overflowPunct/>
              <w:topLinePunct w:val="0"/>
              <w:bidi w:val="0"/>
              <w:snapToGrid w:val="0"/>
              <w:spacing w:line="48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项目批准文件</w:t>
            </w:r>
          </w:p>
        </w:tc>
        <w:tc>
          <w:tcPr>
            <w:tcW w:w="7634" w:type="dxa"/>
            <w:vAlign w:val="center"/>
          </w:tcPr>
          <w:p>
            <w:pPr>
              <w:keepNext w:val="0"/>
              <w:keepLines w:val="0"/>
              <w:pageBreakBefore w:val="0"/>
              <w:widowControl w:val="0"/>
              <w:tabs>
                <w:tab w:val="left" w:pos="1180"/>
              </w:tabs>
              <w:kinsoku/>
              <w:overflowPunct/>
              <w:topLinePunct w:val="0"/>
              <w:autoSpaceDE/>
              <w:autoSpaceDN/>
              <w:bidi w:val="0"/>
              <w:adjustRightInd w:val="0"/>
              <w:snapToGrid w:val="0"/>
              <w:spacing w:line="480" w:lineRule="exact"/>
              <w:jc w:val="lef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韶武发改投审〔2024〕20号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Cs w:val="24"/>
              </w:rPr>
              <w:t>5</w:t>
            </w:r>
          </w:p>
        </w:tc>
        <w:tc>
          <w:tcPr>
            <w:tcW w:w="1733" w:type="dxa"/>
            <w:vAlign w:val="center"/>
          </w:tcPr>
          <w:p>
            <w:pPr>
              <w:pageBreakBefore w:val="0"/>
              <w:kinsoku/>
              <w:overflowPunct/>
              <w:topLinePunct w:val="0"/>
              <w:bidi w:val="0"/>
              <w:snapToGrid w:val="0"/>
              <w:spacing w:line="48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项目代码</w:t>
            </w:r>
          </w:p>
        </w:tc>
        <w:tc>
          <w:tcPr>
            <w:tcW w:w="7634" w:type="dxa"/>
            <w:vAlign w:val="center"/>
          </w:tcPr>
          <w:p>
            <w:pPr>
              <w:keepNext w:val="0"/>
              <w:keepLines w:val="0"/>
              <w:pageBreakBefore w:val="0"/>
              <w:widowControl w:val="0"/>
              <w:tabs>
                <w:tab w:val="left" w:pos="1180"/>
              </w:tabs>
              <w:kinsoku/>
              <w:overflowPunct/>
              <w:topLinePunct w:val="0"/>
              <w:autoSpaceDE/>
              <w:autoSpaceDN/>
              <w:bidi w:val="0"/>
              <w:adjustRightInd w:val="0"/>
              <w:snapToGrid w:val="0"/>
              <w:spacing w:line="480" w:lineRule="exact"/>
              <w:jc w:val="lef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2112-440203-04-01-342694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Cs w:val="24"/>
              </w:rPr>
              <w:t>6</w:t>
            </w:r>
          </w:p>
        </w:tc>
        <w:tc>
          <w:tcPr>
            <w:tcW w:w="1733" w:type="dxa"/>
            <w:vAlign w:val="center"/>
          </w:tcPr>
          <w:p>
            <w:pPr>
              <w:pageBreakBefore w:val="0"/>
              <w:kinsoku/>
              <w:overflowPunct/>
              <w:topLinePunct w:val="0"/>
              <w:bidi w:val="0"/>
              <w:snapToGrid w:val="0"/>
              <w:spacing w:line="48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项目总投资</w:t>
            </w:r>
          </w:p>
        </w:tc>
        <w:tc>
          <w:tcPr>
            <w:tcW w:w="7634" w:type="dxa"/>
            <w:vAlign w:val="center"/>
          </w:tcPr>
          <w:p>
            <w:pPr>
              <w:keepNext w:val="0"/>
              <w:keepLines w:val="0"/>
              <w:pageBreakBefore w:val="0"/>
              <w:widowControl w:val="0"/>
              <w:tabs>
                <w:tab w:val="left" w:pos="1180"/>
              </w:tabs>
              <w:kinsoku/>
              <w:overflowPunct/>
              <w:topLinePunct w:val="0"/>
              <w:autoSpaceDE/>
              <w:autoSpaceDN/>
              <w:bidi w:val="0"/>
              <w:adjustRightInd w:val="0"/>
              <w:snapToGrid w:val="0"/>
              <w:spacing w:line="480" w:lineRule="exact"/>
              <w:jc w:val="lef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总投资约2800万元，其中建安费约2500万元。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Cs w:val="24"/>
              </w:rPr>
              <w:t>7</w:t>
            </w:r>
          </w:p>
        </w:tc>
        <w:tc>
          <w:tcPr>
            <w:tcW w:w="1733" w:type="dxa"/>
            <w:vAlign w:val="center"/>
          </w:tcPr>
          <w:p>
            <w:pPr>
              <w:pageBreakBefore w:val="0"/>
              <w:kinsoku/>
              <w:overflowPunct/>
              <w:topLinePunct w:val="0"/>
              <w:bidi w:val="0"/>
              <w:snapToGrid w:val="0"/>
              <w:spacing w:line="48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资金来源及出资比例</w:t>
            </w:r>
          </w:p>
        </w:tc>
        <w:tc>
          <w:tcPr>
            <w:tcW w:w="7634" w:type="dxa"/>
            <w:vAlign w:val="center"/>
          </w:tcPr>
          <w:p>
            <w:pPr>
              <w:keepNext w:val="0"/>
              <w:keepLines w:val="0"/>
              <w:pageBreakBefore w:val="0"/>
              <w:widowControl w:val="0"/>
              <w:tabs>
                <w:tab w:val="left" w:pos="1180"/>
              </w:tabs>
              <w:kinsoku/>
              <w:overflowPunct/>
              <w:topLinePunct w:val="0"/>
              <w:autoSpaceDE/>
              <w:autoSpaceDN/>
              <w:bidi w:val="0"/>
              <w:adjustRightInd w:val="0"/>
              <w:snapToGrid w:val="0"/>
              <w:spacing w:line="480" w:lineRule="exact"/>
              <w:jc w:val="lef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区财政统筹，100%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Cs w:val="24"/>
              </w:rPr>
              <w:t>8</w:t>
            </w:r>
          </w:p>
        </w:tc>
        <w:tc>
          <w:tcPr>
            <w:tcW w:w="1733" w:type="dxa"/>
            <w:vAlign w:val="center"/>
          </w:tcPr>
          <w:p>
            <w:pPr>
              <w:pStyle w:val="21"/>
              <w:pageBreakBefore w:val="0"/>
              <w:kinsoku/>
              <w:overflowPunct/>
              <w:topLinePunct w:val="0"/>
              <w:bidi w:val="0"/>
              <w:spacing w:line="48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招标人</w:t>
            </w:r>
          </w:p>
        </w:tc>
        <w:tc>
          <w:tcPr>
            <w:tcW w:w="7634" w:type="dxa"/>
            <w:vAlign w:val="center"/>
          </w:tcPr>
          <w:p>
            <w:pPr>
              <w:keepNext w:val="0"/>
              <w:keepLines w:val="0"/>
              <w:pageBreakBefore w:val="0"/>
              <w:widowControl w:val="0"/>
              <w:tabs>
                <w:tab w:val="left" w:pos="1180"/>
              </w:tabs>
              <w:kinsoku/>
              <w:overflowPunct/>
              <w:topLinePunct w:val="0"/>
              <w:autoSpaceDE/>
              <w:autoSpaceDN/>
              <w:bidi w:val="0"/>
              <w:adjustRightInd w:val="0"/>
              <w:snapToGrid w:val="0"/>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韶关市武江区重阳镇人民政府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Cs w:val="24"/>
              </w:rPr>
              <w:t>9</w:t>
            </w:r>
          </w:p>
        </w:tc>
        <w:tc>
          <w:tcPr>
            <w:tcW w:w="1733" w:type="dxa"/>
            <w:vAlign w:val="center"/>
          </w:tcPr>
          <w:p>
            <w:pPr>
              <w:pageBreakBefore w:val="0"/>
              <w:kinsoku/>
              <w:overflowPunct/>
              <w:topLinePunct w:val="0"/>
              <w:bidi w:val="0"/>
              <w:snapToGrid w:val="0"/>
              <w:spacing w:line="48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招标代理机构</w:t>
            </w:r>
          </w:p>
        </w:tc>
        <w:tc>
          <w:tcPr>
            <w:tcW w:w="7634" w:type="dxa"/>
            <w:vAlign w:val="center"/>
          </w:tcPr>
          <w:p>
            <w:pPr>
              <w:keepNext w:val="0"/>
              <w:keepLines w:val="0"/>
              <w:pageBreakBefore w:val="0"/>
              <w:widowControl w:val="0"/>
              <w:tabs>
                <w:tab w:val="left" w:pos="1180"/>
              </w:tabs>
              <w:kinsoku/>
              <w:overflowPunct/>
              <w:topLinePunct w:val="0"/>
              <w:autoSpaceDE/>
              <w:autoSpaceDN/>
              <w:bidi w:val="0"/>
              <w:adjustRightInd w:val="0"/>
              <w:snapToGrid w:val="0"/>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韶关市中利工程咨询有限公司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Cs w:val="24"/>
              </w:rPr>
              <w:t>10</w:t>
            </w:r>
          </w:p>
        </w:tc>
        <w:tc>
          <w:tcPr>
            <w:tcW w:w="1733" w:type="dxa"/>
            <w:vAlign w:val="center"/>
          </w:tcPr>
          <w:p>
            <w:pPr>
              <w:pageBreakBefore w:val="0"/>
              <w:kinsoku/>
              <w:overflowPunct/>
              <w:topLinePunct w:val="0"/>
              <w:bidi w:val="0"/>
              <w:snapToGrid w:val="0"/>
              <w:spacing w:line="48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建设地点</w:t>
            </w:r>
          </w:p>
        </w:tc>
        <w:tc>
          <w:tcPr>
            <w:tcW w:w="7634" w:type="dxa"/>
            <w:vAlign w:val="center"/>
          </w:tcPr>
          <w:p>
            <w:pPr>
              <w:keepNext w:val="0"/>
              <w:keepLines w:val="0"/>
              <w:pageBreakBefore w:val="0"/>
              <w:widowControl w:val="0"/>
              <w:tabs>
                <w:tab w:val="left" w:pos="1180"/>
              </w:tabs>
              <w:kinsoku/>
              <w:overflowPunct/>
              <w:topLinePunct w:val="0"/>
              <w:autoSpaceDE/>
              <w:autoSpaceDN/>
              <w:bidi w:val="0"/>
              <w:adjustRightInd w:val="0"/>
              <w:snapToGrid w:val="0"/>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韶关市武江区重阳镇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Cs w:val="24"/>
              </w:rPr>
              <w:t>11</w:t>
            </w:r>
          </w:p>
        </w:tc>
        <w:tc>
          <w:tcPr>
            <w:tcW w:w="1733" w:type="dxa"/>
            <w:vAlign w:val="center"/>
          </w:tcPr>
          <w:p>
            <w:pPr>
              <w:pStyle w:val="21"/>
              <w:pageBreakBefore w:val="0"/>
              <w:kinsoku/>
              <w:overflowPunct/>
              <w:topLinePunct w:val="0"/>
              <w:bidi w:val="0"/>
              <w:spacing w:line="48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标段划分</w:t>
            </w:r>
          </w:p>
        </w:tc>
        <w:tc>
          <w:tcPr>
            <w:tcW w:w="7634" w:type="dxa"/>
            <w:vAlign w:val="center"/>
          </w:tcPr>
          <w:p>
            <w:pPr>
              <w:keepNext w:val="0"/>
              <w:keepLines w:val="0"/>
              <w:pageBreakBefore w:val="0"/>
              <w:widowControl w:val="0"/>
              <w:tabs>
                <w:tab w:val="left" w:pos="1180"/>
              </w:tabs>
              <w:kinsoku/>
              <w:overflowPunct/>
              <w:topLinePunct w:val="0"/>
              <w:autoSpaceDE/>
              <w:autoSpaceDN/>
              <w:bidi w:val="0"/>
              <w:adjustRightInd w:val="0"/>
              <w:snapToGrid w:val="0"/>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本项目不划分标段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Cs w:val="24"/>
              </w:rPr>
              <w:t>12</w:t>
            </w:r>
          </w:p>
        </w:tc>
        <w:tc>
          <w:tcPr>
            <w:tcW w:w="1733" w:type="dxa"/>
            <w:vAlign w:val="center"/>
          </w:tcPr>
          <w:p>
            <w:pPr>
              <w:pStyle w:val="21"/>
              <w:pageBreakBefore w:val="0"/>
              <w:kinsoku/>
              <w:overflowPunct/>
              <w:topLinePunct w:val="0"/>
              <w:bidi w:val="0"/>
              <w:spacing w:line="48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建设内容和规模</w:t>
            </w:r>
          </w:p>
        </w:tc>
        <w:tc>
          <w:tcPr>
            <w:tcW w:w="7634" w:type="dxa"/>
            <w:vAlign w:val="center"/>
          </w:tcPr>
          <w:p>
            <w:pPr>
              <w:keepNext w:val="0"/>
              <w:keepLines w:val="0"/>
              <w:pageBreakBefore w:val="0"/>
              <w:widowControl w:val="0"/>
              <w:tabs>
                <w:tab w:val="left" w:pos="1180"/>
              </w:tabs>
              <w:kinsoku/>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是对水口和大夫前路域及村内巷道整治提升，排水渠新建和修补、明渠改暗渠，狭窄道路拓宽，主要道路白改黑以及修建停车场，大夫前村级卫生站改造提升；二是对大夫前和水口村柠檬、蔬菜、牛大力、兰花基地基础设施建设、“三通一平”通水通电通路和土地平整硬化，水口村未利用地挡土墙、“七通一平”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Cs w:val="24"/>
              </w:rPr>
              <w:t>13</w:t>
            </w:r>
          </w:p>
        </w:tc>
        <w:tc>
          <w:tcPr>
            <w:tcW w:w="1733" w:type="dxa"/>
            <w:vAlign w:val="center"/>
          </w:tcPr>
          <w:p>
            <w:pPr>
              <w:pStyle w:val="21"/>
              <w:pageBreakBefore w:val="0"/>
              <w:kinsoku/>
              <w:overflowPunct/>
              <w:topLinePunct w:val="0"/>
              <w:bidi w:val="0"/>
              <w:spacing w:line="480" w:lineRule="exact"/>
              <w:jc w:val="center"/>
              <w:textAlignment w:val="auto"/>
              <w:rPr>
                <w:rFonts w:hint="eastAsia" w:ascii="宋体" w:hAnsi="宋体" w:eastAsia="宋体" w:cs="宋体"/>
                <w:strike/>
                <w:color w:val="auto"/>
                <w:kern w:val="2"/>
                <w:sz w:val="24"/>
                <w:szCs w:val="24"/>
                <w:highlight w:val="none"/>
                <w:lang w:val="en-US" w:eastAsia="zh-CN" w:bidi="ar-SA"/>
              </w:rPr>
            </w:pPr>
            <w:r>
              <w:rPr>
                <w:rFonts w:hint="eastAsia" w:ascii="宋体" w:hAnsi="宋体" w:eastAsia="宋体" w:cs="宋体"/>
                <w:color w:val="auto"/>
                <w:sz w:val="24"/>
                <w:szCs w:val="24"/>
                <w:highlight w:val="none"/>
              </w:rPr>
              <w:t>招标范围</w:t>
            </w:r>
          </w:p>
        </w:tc>
        <w:tc>
          <w:tcPr>
            <w:tcW w:w="7634" w:type="dxa"/>
            <w:vAlign w:val="center"/>
          </w:tcPr>
          <w:p>
            <w:pPr>
              <w:pStyle w:val="21"/>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本次招标所涉及的内容包括但不限于以下（1）和（2）：</w:t>
            </w:r>
          </w:p>
          <w:p>
            <w:pPr>
              <w:pStyle w:val="21"/>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（1）勘察部分：本项目建设内容的工程测量、测绘。</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480" w:lineRule="exact"/>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设计部分：确保项目顺利实施的规划、报建、施工等所需的设计文件。包括但不限于：施工图设计、施工图审查、工地现场服务、验收过程中的设计指导及后续设计服务工作、完成招标人提出的与项目相关并确保项目顺利实施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Cs w:val="24"/>
              </w:rPr>
              <w:t>14</w:t>
            </w:r>
          </w:p>
        </w:tc>
        <w:tc>
          <w:tcPr>
            <w:tcW w:w="1733" w:type="dxa"/>
            <w:vAlign w:val="center"/>
          </w:tcPr>
          <w:p>
            <w:pPr>
              <w:pStyle w:val="21"/>
              <w:pageBreakBefore w:val="0"/>
              <w:kinsoku/>
              <w:overflowPunct/>
              <w:topLinePunct w:val="0"/>
              <w:bidi w:val="0"/>
              <w:spacing w:line="48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rPr>
              <w:t>工期要求</w:t>
            </w:r>
          </w:p>
        </w:tc>
        <w:tc>
          <w:tcPr>
            <w:tcW w:w="7634" w:type="dxa"/>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pacing w:before="0" w:beforeAutospacing="0" w:after="0" w:afterAutospacing="0" w:line="480" w:lineRule="exact"/>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勘察设计总工期共60日历天。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Cs w:val="24"/>
              </w:rPr>
              <w:t>15</w:t>
            </w:r>
          </w:p>
        </w:tc>
        <w:tc>
          <w:tcPr>
            <w:tcW w:w="1733" w:type="dxa"/>
            <w:vAlign w:val="center"/>
          </w:tcPr>
          <w:p>
            <w:pPr>
              <w:pStyle w:val="21"/>
              <w:pageBreakBefore w:val="0"/>
              <w:kinsoku/>
              <w:overflowPunct/>
              <w:topLinePunct w:val="0"/>
              <w:bidi w:val="0"/>
              <w:spacing w:line="48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rPr>
              <w:t>最高投标限价</w:t>
            </w:r>
          </w:p>
        </w:tc>
        <w:tc>
          <w:tcPr>
            <w:tcW w:w="7634" w:type="dxa"/>
            <w:vAlign w:val="center"/>
          </w:tcPr>
          <w:p>
            <w:pPr>
              <w:pStyle w:val="21"/>
              <w:pageBreakBefore w:val="0"/>
              <w:kinsoku/>
              <w:overflowPunct/>
              <w:topLinePunct w:val="0"/>
              <w:bidi w:val="0"/>
              <w:spacing w:line="48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本项目勘察设计招标最高投标限价为：大写：玖拾万零肆佰元整（小写：</w:t>
            </w:r>
            <w:r>
              <w:rPr>
                <w:rFonts w:hint="eastAsia" w:ascii="宋体" w:hAnsi="宋体" w:eastAsia="宋体" w:cs="宋体"/>
                <w:color w:val="auto"/>
                <w:highlight w:val="none"/>
              </w:rPr>
              <w:t>¥</w:t>
            </w:r>
            <w:r>
              <w:rPr>
                <w:rFonts w:hint="eastAsia" w:ascii="宋体" w:hAnsi="宋体" w:eastAsia="宋体" w:cs="宋体"/>
                <w:color w:val="auto"/>
                <w:kern w:val="2"/>
                <w:sz w:val="24"/>
                <w:szCs w:val="24"/>
                <w:highlight w:val="none"/>
                <w:lang w:val="en-US" w:eastAsia="zh-CN" w:bidi="ar-SA"/>
              </w:rPr>
              <w:t>900,400.00元）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Cs w:val="24"/>
              </w:rPr>
              <w:t>16</w:t>
            </w:r>
          </w:p>
        </w:tc>
        <w:tc>
          <w:tcPr>
            <w:tcW w:w="1733" w:type="dxa"/>
            <w:vAlign w:val="center"/>
          </w:tcPr>
          <w:p>
            <w:pPr>
              <w:pStyle w:val="21"/>
              <w:pageBreakBefore w:val="0"/>
              <w:kinsoku/>
              <w:overflowPunct/>
              <w:topLinePunct w:val="0"/>
              <w:bidi w:val="0"/>
              <w:spacing w:line="480" w:lineRule="exact"/>
              <w:jc w:val="center"/>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highlight w:val="none"/>
              </w:rPr>
              <w:t>质量标准</w:t>
            </w:r>
          </w:p>
        </w:tc>
        <w:tc>
          <w:tcPr>
            <w:tcW w:w="7634" w:type="dxa"/>
            <w:vAlign w:val="center"/>
          </w:tcPr>
          <w:p>
            <w:pPr>
              <w:pStyle w:val="21"/>
              <w:pageBreakBefore w:val="0"/>
              <w:kinsoku/>
              <w:overflowPunct/>
              <w:topLinePunct w:val="0"/>
              <w:bidi w:val="0"/>
              <w:spacing w:line="48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勘察要求：符合住建部颁布的现行有关勘察规范要求。</w:t>
            </w:r>
          </w:p>
          <w:p>
            <w:pPr>
              <w:pStyle w:val="21"/>
              <w:pageBreakBefore w:val="0"/>
              <w:kinsoku/>
              <w:overflowPunct/>
              <w:topLinePunct w:val="0"/>
              <w:bidi w:val="0"/>
              <w:spacing w:line="48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设计要求：必须通过有关部门的审查及经有效资质的审图机构审查合格。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Cs w:val="24"/>
              </w:rPr>
              <w:t>17</w:t>
            </w:r>
          </w:p>
        </w:tc>
        <w:tc>
          <w:tcPr>
            <w:tcW w:w="1733" w:type="dxa"/>
            <w:vAlign w:val="center"/>
          </w:tcPr>
          <w:p>
            <w:pPr>
              <w:pageBreakBefore w:val="0"/>
              <w:kinsoku/>
              <w:overflowPunct/>
              <w:topLinePunct w:val="0"/>
              <w:bidi w:val="0"/>
              <w:snapToGrid w:val="0"/>
              <w:spacing w:line="480" w:lineRule="exact"/>
              <w:jc w:val="center"/>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投标人资质</w:t>
            </w:r>
          </w:p>
          <w:p>
            <w:pPr>
              <w:pStyle w:val="21"/>
              <w:pageBreakBefore w:val="0"/>
              <w:kinsoku/>
              <w:overflowPunct/>
              <w:topLinePunct w:val="0"/>
              <w:bidi w:val="0"/>
              <w:spacing w:line="480" w:lineRule="exact"/>
              <w:jc w:val="center"/>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Cs w:val="22"/>
                <w:highlight w:val="none"/>
              </w:rPr>
              <w:t>及条件要求</w:t>
            </w:r>
          </w:p>
        </w:tc>
        <w:tc>
          <w:tcPr>
            <w:tcW w:w="7634" w:type="dxa"/>
            <w:vAlign w:val="center"/>
          </w:tcPr>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1.本工程不接受联合体投标。</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2.资质要求</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2.1投标人须具备独立法人资格，按国家法律经营。</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2.2投标人须具备建设行政主管部门颁发的以下资质之一：</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（1）工程设计综合资质甲级；</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（2）市政行业设计乙级以上（含乙级）资质；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（3）市政行业设计(燃气工程、轨道交通工程除外)乙级以上（含乙级）资质；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（4）市政行业工程设计（排水工程）专业乙级以上（含乙级）资质。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注：如中标单位不具备完成除设计外的其他服务（勘察、施工图审查）的能力，可委托有相应能力的单位完成。费用已包含在本次招标费用中。</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根据有关文件精神，投标人的企业相关证书、人员资质、资格有效期到期的，均按该证书的发证机构相关行业主管部门最新文件执行（如自动顺延或推迟办理延期业务的通知），投标人必须将相关文件附在该证书后面中，证明在开标日继续有效的。</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3.相关人员要求</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3.1拟委派担任本招标项目的项目负责人（即设计负责人）须具备中级以上（含中级）工程师技术职称；</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3.2投标人与其拟派往本项目所有人员之间必须具备合法、唯一的劳动聘用关系。拟派人员中具备注册执业资格的，其注册单位须与投标人保持一致。</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4.禁止投标条款</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 投标人不得存在下列情形之一：</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（1）为招标人不具有独立法人资格的附属机构（单位）；</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（2）与招标人存在利害关系且可能影响招标公正性；</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（3）与本招标项目的其他投标人为同一个单位负责人；</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（4）与本招标项目的其他投标人存在控股、管理关系；</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（5）为本招标项目的代建人；</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（6）为本招标项目的招标代理机构；</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（7）与本招标项目的代建人或招标代理机构同为一个法定代表人；</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（8）与本招标项目的代建人或招标代理机构存在控股或参股关系；</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（9）被依法暂停或者取消投标资格；</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（10）被责令停产停业、暂扣或者吊销许可证、暂扣或者吊销执照；</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（11）进入清算程序，或被宣告破产，或其他丧失履约能力的情形；</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（12）在最近三年内发生重大质量问题（以相关行业主管部门的行政处罚决定或司法机关出具的有关法律文书为准）；</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（13）被“信用中国”网站（https://www.creditchina.gov.cn）发布的《法人和非法人组织公共信用信息报告》列为严重失信主体名单的。</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4.2招标人拒绝以下名单中的单位参加本次投标：</w:t>
            </w:r>
          </w:p>
          <w:tbl>
            <w:tblPr>
              <w:tblStyle w:val="16"/>
              <w:tblW w:w="7259"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94"/>
              <w:gridCol w:w="2788"/>
              <w:gridCol w:w="3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8" w:hRule="atLeast"/>
              </w:trPr>
              <w:tc>
                <w:tcPr>
                  <w:tcW w:w="794" w:type="dxa"/>
                  <w:noWrap w:val="0"/>
                  <w:tcMar>
                    <w:top w:w="0" w:type="dxa"/>
                    <w:left w:w="105" w:type="dxa"/>
                    <w:bottom w:w="0" w:type="dxa"/>
                    <w:right w:w="105" w:type="dxa"/>
                  </w:tcMar>
                  <w:vAlign w:val="center"/>
                </w:tcPr>
                <w:p>
                  <w:pPr>
                    <w:pStyle w:val="15"/>
                    <w:pageBreakBefore w:val="0"/>
                    <w:kinsoku/>
                    <w:overflowPunct/>
                    <w:topLinePunct w:val="0"/>
                    <w:bidi w:val="0"/>
                    <w:spacing w:before="75" w:beforeAutospacing="0" w:after="75" w:afterAutospacing="0" w:line="48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788" w:type="dxa"/>
                  <w:noWrap w:val="0"/>
                  <w:tcMar>
                    <w:top w:w="0" w:type="dxa"/>
                    <w:left w:w="105" w:type="dxa"/>
                    <w:bottom w:w="0" w:type="dxa"/>
                    <w:right w:w="105" w:type="dxa"/>
                  </w:tcMar>
                  <w:vAlign w:val="center"/>
                </w:tcPr>
                <w:p>
                  <w:pPr>
                    <w:pStyle w:val="15"/>
                    <w:pageBreakBefore w:val="0"/>
                    <w:kinsoku/>
                    <w:overflowPunct/>
                    <w:topLinePunct w:val="0"/>
                    <w:bidi w:val="0"/>
                    <w:spacing w:before="75" w:beforeAutospacing="0" w:after="75" w:afterAutospacing="0"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单位名称</w:t>
                  </w:r>
                </w:p>
              </w:tc>
              <w:tc>
                <w:tcPr>
                  <w:tcW w:w="3677" w:type="dxa"/>
                  <w:noWrap w:val="0"/>
                  <w:tcMar>
                    <w:top w:w="0" w:type="dxa"/>
                    <w:left w:w="105" w:type="dxa"/>
                    <w:bottom w:w="0" w:type="dxa"/>
                    <w:right w:w="105" w:type="dxa"/>
                  </w:tcMar>
                  <w:vAlign w:val="center"/>
                </w:tcPr>
                <w:p>
                  <w:pPr>
                    <w:pStyle w:val="15"/>
                    <w:pageBreakBefore w:val="0"/>
                    <w:kinsoku/>
                    <w:overflowPunct/>
                    <w:topLinePunct w:val="0"/>
                    <w:bidi w:val="0"/>
                    <w:spacing w:before="75" w:beforeAutospacing="0" w:after="75" w:afterAutospacing="0"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拒绝原因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8" w:hRule="atLeast"/>
              </w:trPr>
              <w:tc>
                <w:tcPr>
                  <w:tcW w:w="794" w:type="dxa"/>
                  <w:noWrap w:val="0"/>
                  <w:tcMar>
                    <w:top w:w="0" w:type="dxa"/>
                    <w:left w:w="105" w:type="dxa"/>
                    <w:bottom w:w="0" w:type="dxa"/>
                    <w:right w:w="105" w:type="dxa"/>
                  </w:tcMar>
                  <w:vAlign w:val="center"/>
                </w:tcPr>
                <w:p>
                  <w:pPr>
                    <w:pStyle w:val="15"/>
                    <w:pageBreakBefore w:val="0"/>
                    <w:kinsoku/>
                    <w:overflowPunct/>
                    <w:topLinePunct w:val="0"/>
                    <w:bidi w:val="0"/>
                    <w:spacing w:before="75" w:beforeAutospacing="0" w:after="75" w:afterAutospacing="0" w:line="48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788" w:type="dxa"/>
                  <w:noWrap w:val="0"/>
                  <w:tcMar>
                    <w:top w:w="0" w:type="dxa"/>
                    <w:left w:w="105" w:type="dxa"/>
                    <w:bottom w:w="0" w:type="dxa"/>
                    <w:right w:w="105" w:type="dxa"/>
                  </w:tcMar>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韶关市武江区重阳镇人民政府</w:t>
                  </w:r>
                </w:p>
              </w:tc>
              <w:tc>
                <w:tcPr>
                  <w:tcW w:w="3677" w:type="dxa"/>
                  <w:noWrap w:val="0"/>
                  <w:tcMar>
                    <w:top w:w="0" w:type="dxa"/>
                    <w:left w:w="105" w:type="dxa"/>
                    <w:bottom w:w="0" w:type="dxa"/>
                    <w:right w:w="105" w:type="dxa"/>
                  </w:tcMar>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为本招标项目的招标人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8" w:hRule="atLeast"/>
              </w:trPr>
              <w:tc>
                <w:tcPr>
                  <w:tcW w:w="794" w:type="dxa"/>
                  <w:noWrap w:val="0"/>
                  <w:tcMar>
                    <w:top w:w="0" w:type="dxa"/>
                    <w:left w:w="105" w:type="dxa"/>
                    <w:bottom w:w="0" w:type="dxa"/>
                    <w:right w:w="105" w:type="dxa"/>
                  </w:tcMar>
                  <w:vAlign w:val="center"/>
                </w:tcPr>
                <w:p>
                  <w:pPr>
                    <w:pStyle w:val="15"/>
                    <w:pageBreakBefore w:val="0"/>
                    <w:kinsoku/>
                    <w:overflowPunct/>
                    <w:topLinePunct w:val="0"/>
                    <w:bidi w:val="0"/>
                    <w:spacing w:before="75" w:beforeAutospacing="0" w:after="75" w:afterAutospacing="0" w:line="48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788" w:type="dxa"/>
                  <w:noWrap w:val="0"/>
                  <w:tcMar>
                    <w:top w:w="0" w:type="dxa"/>
                    <w:left w:w="105" w:type="dxa"/>
                    <w:bottom w:w="0" w:type="dxa"/>
                    <w:right w:w="105" w:type="dxa"/>
                  </w:tcMar>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snapToGrid w:val="0"/>
                      <w:color w:val="auto"/>
                      <w:kern w:val="0"/>
                      <w:sz w:val="24"/>
                      <w:szCs w:val="24"/>
                      <w:highlight w:val="none"/>
                      <w:lang w:eastAsia="zh-CN"/>
                    </w:rPr>
                    <w:t>韶关市中利工程咨询有限公司</w:t>
                  </w:r>
                </w:p>
              </w:tc>
              <w:tc>
                <w:tcPr>
                  <w:tcW w:w="3677" w:type="dxa"/>
                  <w:noWrap w:val="0"/>
                  <w:tcMar>
                    <w:top w:w="0" w:type="dxa"/>
                    <w:left w:w="105" w:type="dxa"/>
                    <w:bottom w:w="0" w:type="dxa"/>
                    <w:right w:w="105" w:type="dxa"/>
                  </w:tcMar>
                  <w:vAlign w:val="center"/>
                </w:tcPr>
                <w:p>
                  <w:pPr>
                    <w:pageBreakBefore w:val="0"/>
                    <w:kinsoku/>
                    <w:overflowPunct/>
                    <w:topLinePunct w:val="0"/>
                    <w:bidi w:val="0"/>
                    <w:snapToGrid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为本招标项目的招标代理机构</w:t>
                  </w:r>
                </w:p>
              </w:tc>
            </w:tr>
          </w:tbl>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5．其他要求</w:t>
            </w:r>
          </w:p>
          <w:p>
            <w:pPr>
              <w:spacing w:line="360" w:lineRule="auto"/>
              <w:ind w:firstLine="480" w:firstLineChars="200"/>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sz w:val="24"/>
                <w:szCs w:val="24"/>
                <w:lang w:val="en-US" w:eastAsia="zh-CN"/>
              </w:rPr>
              <w:t>省外企业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83" w:type="dxa"/>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rPr>
              <w:t>18</w:t>
            </w:r>
          </w:p>
        </w:tc>
        <w:tc>
          <w:tcPr>
            <w:tcW w:w="1733" w:type="dxa"/>
            <w:vAlign w:val="center"/>
          </w:tcPr>
          <w:p>
            <w:pPr>
              <w:pStyle w:val="21"/>
              <w:pageBreakBefore w:val="0"/>
              <w:kinsoku/>
              <w:overflowPunct/>
              <w:topLinePunct w:val="0"/>
              <w:bidi w:val="0"/>
              <w:spacing w:line="480" w:lineRule="exact"/>
              <w:jc w:val="center"/>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highlight w:val="none"/>
              </w:rPr>
              <w:t>评标定标方法</w:t>
            </w:r>
          </w:p>
        </w:tc>
        <w:tc>
          <w:tcPr>
            <w:tcW w:w="7634" w:type="dxa"/>
            <w:vAlign w:val="center"/>
          </w:tcPr>
          <w:p>
            <w:pPr>
              <w:pStyle w:val="21"/>
              <w:pageBreakBefore w:val="0"/>
              <w:kinsoku/>
              <w:overflowPunct/>
              <w:topLinePunct w:val="0"/>
              <w:bidi w:val="0"/>
              <w:spacing w:line="480" w:lineRule="exact"/>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lang w:val="en-US" w:eastAsia="zh-CN"/>
              </w:rPr>
              <w:t>19</w:t>
            </w:r>
          </w:p>
        </w:tc>
        <w:tc>
          <w:tcPr>
            <w:tcW w:w="1733" w:type="dxa"/>
            <w:vAlign w:val="center"/>
          </w:tcPr>
          <w:p>
            <w:pPr>
              <w:pStyle w:val="21"/>
              <w:pageBreakBefore w:val="0"/>
              <w:kinsoku/>
              <w:overflowPunct/>
              <w:topLinePunct w:val="0"/>
              <w:bidi w:val="0"/>
              <w:spacing w:line="480" w:lineRule="exact"/>
              <w:jc w:val="center"/>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snapToGrid w:val="0"/>
                <w:color w:val="auto"/>
                <w:kern w:val="0"/>
              </w:rPr>
              <w:t>投标相关资料</w:t>
            </w:r>
          </w:p>
        </w:tc>
        <w:tc>
          <w:tcPr>
            <w:tcW w:w="7634" w:type="dxa"/>
            <w:vAlign w:val="center"/>
          </w:tcPr>
          <w:p>
            <w:pPr>
              <w:pStyle w:val="21"/>
              <w:pageBreakBefore w:val="0"/>
              <w:kinsoku/>
              <w:overflowPunct/>
              <w:topLinePunct w:val="0"/>
              <w:bidi w:val="0"/>
              <w:spacing w:line="480" w:lineRule="exact"/>
              <w:ind w:firstLine="480" w:firstLineChars="200"/>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Cs w:val="24"/>
              </w:rPr>
              <w:t>投标人如需</w:t>
            </w:r>
            <w:r>
              <w:rPr>
                <w:rFonts w:hint="eastAsia" w:ascii="宋体" w:hAnsi="宋体" w:eastAsia="宋体" w:cs="宋体"/>
                <w:snapToGrid w:val="0"/>
                <w:color w:val="auto"/>
                <w:kern w:val="0"/>
                <w:szCs w:val="24"/>
              </w:rPr>
              <w:t>递交用于评审的证书、证件、证明原件</w:t>
            </w:r>
            <w:r>
              <w:rPr>
                <w:rFonts w:hint="eastAsia" w:ascii="宋体" w:hAnsi="宋体" w:eastAsia="宋体" w:cs="宋体"/>
                <w:snapToGrid w:val="0"/>
                <w:color w:val="auto"/>
                <w:kern w:val="0"/>
              </w:rPr>
              <w:t>等投标相关资料的</w:t>
            </w:r>
            <w:r>
              <w:rPr>
                <w:rFonts w:hint="eastAsia" w:ascii="宋体" w:hAnsi="宋体" w:eastAsia="宋体" w:cs="宋体"/>
                <w:color w:val="auto"/>
                <w:szCs w:val="24"/>
              </w:rPr>
              <w:t>，投标人应自行将所需原件密封于文件袋（箱）中，并自行准备两张“原件一览表”(详见格式十</w:t>
            </w:r>
            <w:r>
              <w:rPr>
                <w:rFonts w:hint="eastAsia" w:ascii="宋体" w:hAnsi="宋体" w:eastAsia="宋体" w:cs="宋体"/>
                <w:color w:val="auto"/>
                <w:szCs w:val="24"/>
                <w:lang w:val="en-US" w:eastAsia="zh-CN"/>
              </w:rPr>
              <w:t>二</w:t>
            </w:r>
            <w:r>
              <w:rPr>
                <w:rFonts w:hint="eastAsia" w:ascii="宋体" w:hAnsi="宋体" w:eastAsia="宋体" w:cs="宋体"/>
                <w:color w:val="auto"/>
                <w:szCs w:val="24"/>
              </w:rPr>
              <w:t>，投标人须自行填写，表格可扩展)，一张贴于文件袋（箱），一份在递交文件袋（箱）时由招标代理机构、投标人签字后交招标代理机构。招标代理机构仅代签收，不对文件袋（箱）中资料的数量、内容及真实性负责。评标结束后，招标代理机构将退回投标人的原件。若投标人未按要求提交相应证明材料原件或投标文件中证明材料的复印件与原件不一致，评审时相应证明材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color w:val="auto"/>
                <w:kern w:val="2"/>
                <w:sz w:val="24"/>
                <w:lang w:val="en-US" w:eastAsia="zh-CN" w:bidi="ar-SA"/>
              </w:rPr>
            </w:pPr>
            <w:r>
              <w:rPr>
                <w:rFonts w:hint="eastAsia" w:ascii="宋体" w:hAnsi="宋体" w:eastAsia="宋体" w:cs="宋体"/>
                <w:color w:val="auto"/>
              </w:rPr>
              <w:t>20</w:t>
            </w:r>
          </w:p>
        </w:tc>
        <w:tc>
          <w:tcPr>
            <w:tcW w:w="1733" w:type="dxa"/>
            <w:vAlign w:val="center"/>
          </w:tcPr>
          <w:p>
            <w:pPr>
              <w:pStyle w:val="21"/>
              <w:pageBreakBefore w:val="0"/>
              <w:kinsoku/>
              <w:overflowPunct/>
              <w:topLinePunct w:val="0"/>
              <w:bidi w:val="0"/>
              <w:spacing w:line="480" w:lineRule="exact"/>
              <w:jc w:val="center"/>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highlight w:val="none"/>
              </w:rPr>
              <w:t>评标委员会组成</w:t>
            </w:r>
          </w:p>
        </w:tc>
        <w:tc>
          <w:tcPr>
            <w:tcW w:w="7634" w:type="dxa"/>
            <w:vAlign w:val="center"/>
          </w:tcPr>
          <w:p>
            <w:pPr>
              <w:pStyle w:val="21"/>
              <w:pageBreakBefore w:val="0"/>
              <w:kinsoku/>
              <w:overflowPunct/>
              <w:topLinePunct w:val="0"/>
              <w:bidi w:val="0"/>
              <w:spacing w:line="480" w:lineRule="exact"/>
              <w:ind w:firstLine="480" w:firstLineChars="200"/>
              <w:textAlignment w:val="auto"/>
              <w:rPr>
                <w:rFonts w:hint="eastAsia" w:ascii="宋体" w:hAnsi="宋体" w:eastAsia="宋体" w:cs="宋体"/>
                <w:bCs/>
                <w:color w:val="auto"/>
                <w:kern w:val="2"/>
                <w:sz w:val="24"/>
                <w:highlight w:val="none"/>
                <w:lang w:val="en-US" w:eastAsia="zh-CN" w:bidi="ar-SA"/>
              </w:rPr>
            </w:pPr>
            <w:r>
              <w:rPr>
                <w:rFonts w:hint="eastAsia" w:ascii="宋体" w:hAnsi="宋体" w:eastAsia="宋体" w:cs="宋体"/>
                <w:color w:val="auto"/>
                <w:kern w:val="0"/>
                <w:szCs w:val="24"/>
                <w:highlight w:val="none"/>
              </w:rPr>
              <w:t>评标委员会由</w:t>
            </w:r>
            <w:r>
              <w:rPr>
                <w:rFonts w:hint="eastAsia" w:ascii="宋体" w:hAnsi="宋体" w:eastAsia="宋体" w:cs="宋体"/>
                <w:color w:val="auto"/>
                <w:kern w:val="0"/>
                <w:szCs w:val="24"/>
                <w:highlight w:val="none"/>
                <w:u w:val="single"/>
              </w:rPr>
              <w:t>5</w:t>
            </w:r>
            <w:r>
              <w:rPr>
                <w:rFonts w:hint="eastAsia" w:ascii="宋体" w:hAnsi="宋体" w:eastAsia="宋体" w:cs="宋体"/>
                <w:color w:val="auto"/>
                <w:kern w:val="0"/>
                <w:szCs w:val="24"/>
                <w:highlight w:val="none"/>
              </w:rPr>
              <w:t>人组成，其中招标人代表</w:t>
            </w:r>
            <w:r>
              <w:rPr>
                <w:rFonts w:hint="eastAsia" w:ascii="宋体" w:hAnsi="宋体" w:eastAsia="宋体" w:cs="宋体"/>
                <w:color w:val="auto"/>
                <w:kern w:val="0"/>
                <w:szCs w:val="24"/>
                <w:highlight w:val="none"/>
                <w:u w:val="single"/>
              </w:rPr>
              <w:t>0</w:t>
            </w:r>
            <w:r>
              <w:rPr>
                <w:rFonts w:hint="eastAsia" w:ascii="宋体" w:hAnsi="宋体" w:eastAsia="宋体" w:cs="宋体"/>
                <w:color w:val="auto"/>
                <w:kern w:val="0"/>
                <w:szCs w:val="24"/>
                <w:highlight w:val="none"/>
              </w:rPr>
              <w:t>人，专家</w:t>
            </w:r>
            <w:r>
              <w:rPr>
                <w:rFonts w:hint="eastAsia" w:ascii="宋体" w:hAnsi="宋体" w:eastAsia="宋体" w:cs="宋体"/>
                <w:color w:val="auto"/>
                <w:kern w:val="0"/>
                <w:szCs w:val="24"/>
                <w:highlight w:val="none"/>
                <w:u w:val="single"/>
              </w:rPr>
              <w:t>5</w:t>
            </w:r>
            <w:r>
              <w:rPr>
                <w:rFonts w:hint="eastAsia" w:ascii="宋体" w:hAnsi="宋体" w:eastAsia="宋体" w:cs="宋体"/>
                <w:color w:val="auto"/>
                <w:kern w:val="0"/>
                <w:szCs w:val="24"/>
                <w:highlight w:val="none"/>
              </w:rPr>
              <w:t>人。专家从广东省综合评标评审专家库-韶关区域中随机抽取，其中技术类专家</w:t>
            </w:r>
            <w:r>
              <w:rPr>
                <w:rFonts w:hint="eastAsia" w:ascii="宋体" w:hAnsi="宋体" w:eastAsia="宋体" w:cs="宋体"/>
                <w:color w:val="auto"/>
                <w:kern w:val="0"/>
                <w:szCs w:val="24"/>
                <w:highlight w:val="none"/>
                <w:u w:val="single"/>
                <w:lang w:val="en-US" w:eastAsia="zh-CN"/>
              </w:rPr>
              <w:t>3</w:t>
            </w:r>
            <w:r>
              <w:rPr>
                <w:rFonts w:hint="eastAsia" w:ascii="宋体" w:hAnsi="宋体" w:eastAsia="宋体" w:cs="宋体"/>
                <w:color w:val="auto"/>
                <w:kern w:val="0"/>
                <w:szCs w:val="24"/>
                <w:highlight w:val="none"/>
                <w:u w:val="single"/>
              </w:rPr>
              <w:t xml:space="preserve"> </w:t>
            </w:r>
            <w:r>
              <w:rPr>
                <w:rFonts w:hint="eastAsia" w:ascii="宋体" w:hAnsi="宋体" w:eastAsia="宋体" w:cs="宋体"/>
                <w:color w:val="auto"/>
                <w:kern w:val="0"/>
                <w:szCs w:val="24"/>
                <w:highlight w:val="none"/>
              </w:rPr>
              <w:t>人，经济类专家</w:t>
            </w:r>
            <w:r>
              <w:rPr>
                <w:rFonts w:hint="eastAsia" w:ascii="宋体" w:hAnsi="宋体" w:eastAsia="宋体" w:cs="宋体"/>
                <w:color w:val="auto"/>
                <w:kern w:val="0"/>
                <w:szCs w:val="24"/>
                <w:highlight w:val="none"/>
                <w:u w:val="single"/>
                <w:lang w:val="en-US" w:eastAsia="zh-CN"/>
              </w:rPr>
              <w:t>2</w:t>
            </w:r>
            <w:r>
              <w:rPr>
                <w:rFonts w:hint="eastAsia" w:ascii="宋体" w:hAnsi="宋体" w:eastAsia="宋体" w:cs="宋体"/>
                <w:color w:val="auto"/>
                <w:kern w:val="0"/>
                <w:szCs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Cs w:val="24"/>
              </w:rPr>
              <w:t>2</w:t>
            </w:r>
            <w:r>
              <w:rPr>
                <w:rFonts w:hint="eastAsia" w:ascii="宋体" w:hAnsi="宋体" w:eastAsia="宋体" w:cs="宋体"/>
                <w:snapToGrid w:val="0"/>
                <w:color w:val="auto"/>
                <w:kern w:val="0"/>
                <w:szCs w:val="24"/>
                <w:lang w:val="en-US" w:eastAsia="zh-CN"/>
              </w:rPr>
              <w:t>1</w:t>
            </w:r>
          </w:p>
        </w:tc>
        <w:tc>
          <w:tcPr>
            <w:tcW w:w="1733" w:type="dxa"/>
            <w:vAlign w:val="center"/>
          </w:tcPr>
          <w:p>
            <w:pPr>
              <w:pStyle w:val="21"/>
              <w:pageBreakBefore w:val="0"/>
              <w:kinsoku/>
              <w:overflowPunct/>
              <w:topLinePunct w:val="0"/>
              <w:bidi w:val="0"/>
              <w:spacing w:line="480" w:lineRule="exact"/>
              <w:jc w:val="center"/>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highlight w:val="none"/>
              </w:rPr>
              <w:t>投标文件组成</w:t>
            </w:r>
          </w:p>
        </w:tc>
        <w:tc>
          <w:tcPr>
            <w:tcW w:w="7634" w:type="dxa"/>
            <w:vAlign w:val="center"/>
          </w:tcPr>
          <w:p>
            <w:pPr>
              <w:pStyle w:val="21"/>
              <w:pageBreakBefore w:val="0"/>
              <w:kinsoku/>
              <w:overflowPunct/>
              <w:topLinePunct w:val="0"/>
              <w:bidi w:val="0"/>
              <w:spacing w:line="480" w:lineRule="exact"/>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highlight w:val="none"/>
              </w:rPr>
              <w:t>投标文件包括商务经济标书、技术标书</w:t>
            </w:r>
            <w:r>
              <w:rPr>
                <w:rFonts w:hint="eastAsia" w:ascii="宋体" w:hAnsi="宋体" w:eastAsia="宋体" w:cs="宋体"/>
                <w:snapToGrid w:val="0"/>
                <w:color w:val="auto"/>
                <w:kern w:val="0"/>
                <w:szCs w:val="24"/>
                <w:highlight w:val="none"/>
              </w:rPr>
              <w:t>两个分册</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Cs w:val="24"/>
              </w:rPr>
              <w:t>2</w:t>
            </w:r>
            <w:r>
              <w:rPr>
                <w:rFonts w:hint="eastAsia" w:ascii="宋体" w:hAnsi="宋体" w:eastAsia="宋体" w:cs="宋体"/>
                <w:snapToGrid w:val="0"/>
                <w:color w:val="auto"/>
                <w:kern w:val="0"/>
                <w:szCs w:val="24"/>
                <w:lang w:val="en-US" w:eastAsia="zh-CN"/>
              </w:rPr>
              <w:t>2</w:t>
            </w:r>
          </w:p>
        </w:tc>
        <w:tc>
          <w:tcPr>
            <w:tcW w:w="1733" w:type="dxa"/>
            <w:vAlign w:val="center"/>
          </w:tcPr>
          <w:p>
            <w:pPr>
              <w:pStyle w:val="21"/>
              <w:pageBreakBefore w:val="0"/>
              <w:kinsoku/>
              <w:overflowPunct/>
              <w:topLinePunct w:val="0"/>
              <w:bidi w:val="0"/>
              <w:spacing w:line="48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技术标书</w:t>
            </w:r>
          </w:p>
          <w:p>
            <w:pPr>
              <w:pStyle w:val="21"/>
              <w:pageBreakBefore w:val="0"/>
              <w:kinsoku/>
              <w:overflowPunct/>
              <w:topLinePunct w:val="0"/>
              <w:bidi w:val="0"/>
              <w:spacing w:line="480" w:lineRule="exact"/>
              <w:jc w:val="center"/>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highlight w:val="none"/>
              </w:rPr>
              <w:t>评审方式</w:t>
            </w:r>
          </w:p>
        </w:tc>
        <w:tc>
          <w:tcPr>
            <w:tcW w:w="7634" w:type="dxa"/>
            <w:vAlign w:val="center"/>
          </w:tcPr>
          <w:p>
            <w:pPr>
              <w:pStyle w:val="21"/>
              <w:pageBreakBefore w:val="0"/>
              <w:kinsoku/>
              <w:overflowPunct/>
              <w:topLinePunct w:val="0"/>
              <w:bidi w:val="0"/>
              <w:spacing w:line="480" w:lineRule="exact"/>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highlight w:val="none"/>
              </w:rPr>
              <w:t>本次招标技术标书</w:t>
            </w:r>
            <w:r>
              <w:rPr>
                <w:rFonts w:hint="eastAsia" w:ascii="宋体" w:hAnsi="宋体" w:eastAsia="宋体" w:cs="宋体"/>
                <w:color w:val="auto"/>
                <w:highlight w:val="none"/>
                <w:u w:val="single"/>
              </w:rPr>
              <w:t xml:space="preserve"> 不采用</w:t>
            </w:r>
            <w:r>
              <w:rPr>
                <w:rFonts w:hint="eastAsia" w:ascii="宋体" w:hAnsi="宋体" w:eastAsia="宋体" w:cs="宋体"/>
                <w:color w:val="auto"/>
                <w:highlight w:val="none"/>
              </w:rPr>
              <w:t>“暗标”方式进行评审。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Cs w:val="24"/>
              </w:rPr>
              <w:t>23</w:t>
            </w:r>
          </w:p>
        </w:tc>
        <w:tc>
          <w:tcPr>
            <w:tcW w:w="1733" w:type="dxa"/>
            <w:vAlign w:val="center"/>
          </w:tcPr>
          <w:p>
            <w:pPr>
              <w:pStyle w:val="21"/>
              <w:pageBreakBefore w:val="0"/>
              <w:kinsoku/>
              <w:overflowPunct/>
              <w:topLinePunct w:val="0"/>
              <w:bidi w:val="0"/>
              <w:spacing w:line="480" w:lineRule="exact"/>
              <w:jc w:val="center"/>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highlight w:val="none"/>
              </w:rPr>
              <w:t>投标保证金</w:t>
            </w:r>
          </w:p>
        </w:tc>
        <w:tc>
          <w:tcPr>
            <w:tcW w:w="7634" w:type="dxa"/>
            <w:vAlign w:val="center"/>
          </w:tcPr>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1.投标人须缴纳金额为人民币壹万元整的投标保证。</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2.投标保证的形式包括投标保证金、投标保证担保、投标保证保险三种，由投标人自主选择。</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用投标保证金的，投标人在建设工程交易系统获取招标文件完毕后，即可在系统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用投标保证担保的，投标人应提交有效的银行保函，银行保函的有效期不得短于投标有效期。投标人必须在投标保证担保截止时间（详见本章第二节“重要事项时间地点一览表”）前，使用工程建设交易系统完成网上办理电子保函。</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采用投标保证保险的，投标人须在投标保证保险投保截止时间（见本章第二节“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Cs w:val="24"/>
              </w:rPr>
              <w:t>24</w:t>
            </w:r>
          </w:p>
        </w:tc>
        <w:tc>
          <w:tcPr>
            <w:tcW w:w="1733" w:type="dxa"/>
            <w:vAlign w:val="center"/>
          </w:tcPr>
          <w:p>
            <w:pPr>
              <w:pStyle w:val="21"/>
              <w:pageBreakBefore w:val="0"/>
              <w:kinsoku/>
              <w:overflowPunct/>
              <w:topLinePunct w:val="0"/>
              <w:bidi w:val="0"/>
              <w:spacing w:line="480" w:lineRule="exact"/>
              <w:jc w:val="center"/>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highlight w:val="none"/>
              </w:rPr>
              <w:t>合同价款支付</w:t>
            </w:r>
          </w:p>
        </w:tc>
        <w:tc>
          <w:tcPr>
            <w:tcW w:w="7634" w:type="dxa"/>
            <w:vAlign w:val="center"/>
          </w:tcPr>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详见本招标文件第二章 拟签订合同的主要条款。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Cs w:val="24"/>
              </w:rPr>
              <w:t>25</w:t>
            </w:r>
          </w:p>
        </w:tc>
        <w:tc>
          <w:tcPr>
            <w:tcW w:w="1733" w:type="dxa"/>
            <w:vAlign w:val="center"/>
          </w:tcPr>
          <w:p>
            <w:pPr>
              <w:pageBreakBefore w:val="0"/>
              <w:kinsoku/>
              <w:overflowPunct/>
              <w:topLinePunct w:val="0"/>
              <w:bidi w:val="0"/>
              <w:snapToGrid w:val="0"/>
              <w:spacing w:line="480" w:lineRule="exact"/>
              <w:jc w:val="center"/>
              <w:textAlignment w:val="auto"/>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sz w:val="24"/>
                <w:highlight w:val="none"/>
              </w:rPr>
              <w:t>中标后须提交的投标文件</w:t>
            </w:r>
          </w:p>
        </w:tc>
        <w:tc>
          <w:tcPr>
            <w:tcW w:w="7634" w:type="dxa"/>
            <w:vAlign w:val="center"/>
          </w:tcPr>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中标人须自中标通知书发出之日起五个工作日内，提供与电子投标电子文档一致的正副本各1份的纸质版投标文件给招标人存档。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783" w:type="dxa"/>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Cs w:val="24"/>
              </w:rPr>
              <w:t>26</w:t>
            </w:r>
          </w:p>
        </w:tc>
        <w:tc>
          <w:tcPr>
            <w:tcW w:w="1733" w:type="dxa"/>
            <w:vAlign w:val="center"/>
          </w:tcPr>
          <w:p>
            <w:pPr>
              <w:pStyle w:val="21"/>
              <w:pageBreakBefore w:val="0"/>
              <w:kinsoku/>
              <w:overflowPunct/>
              <w:topLinePunct w:val="0"/>
              <w:bidi w:val="0"/>
              <w:spacing w:line="480" w:lineRule="exact"/>
              <w:jc w:val="center"/>
              <w:textAlignment w:val="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招标代理服务费和评标专家酬劳</w:t>
            </w:r>
          </w:p>
        </w:tc>
        <w:tc>
          <w:tcPr>
            <w:tcW w:w="7634" w:type="dxa"/>
            <w:vAlign w:val="center"/>
          </w:tcPr>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的招标代理服务费及评标专家酬劳（包括食宿费用、交通费、专家评审劳务费等）由中标人支付。评标专家酬劳由招标代理机构先行垫付，中标人须在中标候选人公示结束后,领取中标通知书前须向招标代理机构一次性付清招标代理服务费及评标专家酬劳，方可领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Cs w:val="24"/>
              </w:rPr>
              <w:t>27</w:t>
            </w:r>
          </w:p>
        </w:tc>
        <w:tc>
          <w:tcPr>
            <w:tcW w:w="1733" w:type="dxa"/>
            <w:vAlign w:val="center"/>
          </w:tcPr>
          <w:p>
            <w:pPr>
              <w:pStyle w:val="21"/>
              <w:pageBreakBefore w:val="0"/>
              <w:kinsoku/>
              <w:overflowPunct/>
              <w:topLinePunct w:val="0"/>
              <w:bidi w:val="0"/>
              <w:spacing w:line="480" w:lineRule="exact"/>
              <w:ind w:firstLine="240" w:firstLineChars="100"/>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招标人</w:t>
            </w:r>
          </w:p>
          <w:p>
            <w:pPr>
              <w:pStyle w:val="21"/>
              <w:pageBreakBefore w:val="0"/>
              <w:kinsoku/>
              <w:overflowPunct/>
              <w:topLinePunct w:val="0"/>
              <w:bidi w:val="0"/>
              <w:spacing w:line="480" w:lineRule="exact"/>
              <w:ind w:firstLine="240" w:firstLineChars="10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rPr>
              <w:t>联系方法</w:t>
            </w:r>
          </w:p>
        </w:tc>
        <w:tc>
          <w:tcPr>
            <w:tcW w:w="7634" w:type="dxa"/>
            <w:vAlign w:val="center"/>
          </w:tcPr>
          <w:p>
            <w:pPr>
              <w:pStyle w:val="24"/>
              <w:pageBreakBefore w:val="0"/>
              <w:kinsoku/>
              <w:wordWrap w:val="0"/>
              <w:overflowPunct/>
              <w:topLinePunct w:val="0"/>
              <w:bidi w:val="0"/>
              <w:adjustRightInd w:val="0"/>
              <w:snapToGrid w:val="0"/>
              <w:spacing w:line="480" w:lineRule="exact"/>
              <w:ind w:firstLine="0" w:firstLineChars="0"/>
              <w:jc w:val="left"/>
              <w:textAlignment w:val="auto"/>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单</w:t>
            </w:r>
            <w:r>
              <w:rPr>
                <w:rFonts w:hint="eastAsia" w:ascii="宋体" w:hAnsi="宋体" w:eastAsia="宋体" w:cs="宋体"/>
                <w:snapToGrid w:val="0"/>
                <w:color w:val="auto"/>
                <w:kern w:val="0"/>
                <w:sz w:val="24"/>
                <w:highlight w:val="none"/>
                <w:lang w:eastAsia="zh-CN"/>
              </w:rPr>
              <w:t>位名称：韶关市武江区重阳镇人民政府</w:t>
            </w:r>
          </w:p>
          <w:p>
            <w:pPr>
              <w:pStyle w:val="24"/>
              <w:pageBreakBefore w:val="0"/>
              <w:kinsoku/>
              <w:wordWrap w:val="0"/>
              <w:overflowPunct/>
              <w:topLinePunct w:val="0"/>
              <w:bidi w:val="0"/>
              <w:adjustRightInd w:val="0"/>
              <w:snapToGrid w:val="0"/>
              <w:spacing w:line="480" w:lineRule="exact"/>
              <w:ind w:firstLine="0" w:firstLineChars="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eastAsia="zh-CN"/>
              </w:rPr>
              <w:t>办公地址：韶关市武江区重阳镇河北街1号</w:t>
            </w:r>
          </w:p>
          <w:p>
            <w:pPr>
              <w:pStyle w:val="24"/>
              <w:pageBreakBefore w:val="0"/>
              <w:kinsoku/>
              <w:wordWrap w:val="0"/>
              <w:overflowPunct/>
              <w:topLinePunct w:val="0"/>
              <w:bidi w:val="0"/>
              <w:adjustRightInd w:val="0"/>
              <w:snapToGrid w:val="0"/>
              <w:spacing w:line="480" w:lineRule="exact"/>
              <w:ind w:firstLine="0" w:firstLineChars="0"/>
              <w:jc w:val="left"/>
              <w:textAlignment w:val="auto"/>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lang w:eastAsia="zh-CN"/>
              </w:rPr>
              <w:t>联系人（部门）：</w:t>
            </w:r>
            <w:r>
              <w:rPr>
                <w:rFonts w:hint="eastAsia" w:ascii="宋体" w:hAnsi="宋体" w:eastAsia="宋体" w:cs="宋体"/>
                <w:snapToGrid w:val="0"/>
                <w:color w:val="auto"/>
                <w:kern w:val="0"/>
                <w:sz w:val="24"/>
                <w:highlight w:val="none"/>
                <w:lang w:val="en-US" w:eastAsia="zh-CN"/>
              </w:rPr>
              <w:t>叶工</w:t>
            </w:r>
          </w:p>
          <w:p>
            <w:pPr>
              <w:pStyle w:val="24"/>
              <w:pageBreakBefore w:val="0"/>
              <w:kinsoku/>
              <w:wordWrap w:val="0"/>
              <w:overflowPunct/>
              <w:topLinePunct w:val="0"/>
              <w:bidi w:val="0"/>
              <w:adjustRightInd w:val="0"/>
              <w:snapToGrid w:val="0"/>
              <w:spacing w:line="480" w:lineRule="exact"/>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highlight w:val="none"/>
                <w:lang w:eastAsia="zh-CN"/>
              </w:rPr>
              <w:t>联系电话：0751-6546013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Cs w:val="24"/>
              </w:rPr>
              <w:t>28</w:t>
            </w:r>
          </w:p>
        </w:tc>
        <w:tc>
          <w:tcPr>
            <w:tcW w:w="1733" w:type="dxa"/>
            <w:vAlign w:val="center"/>
          </w:tcPr>
          <w:p>
            <w:pPr>
              <w:pageBreakBefore w:val="0"/>
              <w:kinsoku/>
              <w:overflowPunct/>
              <w:topLinePunct w:val="0"/>
              <w:bidi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p>
          <w:p>
            <w:pPr>
              <w:pageBreakBefore w:val="0"/>
              <w:kinsoku/>
              <w:overflowPunct/>
              <w:topLinePunct w:val="0"/>
              <w:bidi w:val="0"/>
              <w:spacing w:line="480" w:lineRule="exact"/>
              <w:jc w:val="center"/>
              <w:textAlignment w:val="auto"/>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sz w:val="24"/>
                <w:szCs w:val="24"/>
                <w:highlight w:val="none"/>
              </w:rPr>
              <w:t>联系方法</w:t>
            </w:r>
          </w:p>
        </w:tc>
        <w:tc>
          <w:tcPr>
            <w:tcW w:w="7634" w:type="dxa"/>
            <w:vAlign w:val="center"/>
          </w:tcPr>
          <w:p>
            <w:pPr>
              <w:pStyle w:val="21"/>
              <w:pageBreakBefore w:val="0"/>
              <w:kinsoku/>
              <w:overflowPunct/>
              <w:topLinePunct w:val="0"/>
              <w:bidi w:val="0"/>
              <w:spacing w:line="480" w:lineRule="exact"/>
              <w:ind w:firstLine="0" w:firstLineChars="0"/>
              <w:jc w:val="left"/>
              <w:textAlignment w:val="auto"/>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单位名称：</w:t>
            </w:r>
            <w:r>
              <w:rPr>
                <w:rFonts w:hint="eastAsia" w:ascii="宋体" w:hAnsi="宋体" w:eastAsia="宋体" w:cs="宋体"/>
                <w:color w:val="auto"/>
                <w:szCs w:val="22"/>
                <w:highlight w:val="none"/>
                <w:lang w:eastAsia="zh-CN"/>
              </w:rPr>
              <w:t>韶关市中利工程咨询有限公司</w:t>
            </w:r>
          </w:p>
          <w:p>
            <w:pPr>
              <w:pStyle w:val="21"/>
              <w:pageBreakBefore w:val="0"/>
              <w:kinsoku/>
              <w:overflowPunct/>
              <w:topLinePunct w:val="0"/>
              <w:bidi w:val="0"/>
              <w:spacing w:line="480" w:lineRule="exact"/>
              <w:ind w:firstLine="0" w:firstLineChars="0"/>
              <w:jc w:val="left"/>
              <w:textAlignment w:val="auto"/>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办公地址：</w:t>
            </w:r>
            <w:r>
              <w:rPr>
                <w:rFonts w:hint="eastAsia" w:ascii="宋体" w:hAnsi="宋体" w:eastAsia="宋体" w:cs="宋体"/>
                <w:color w:val="auto"/>
                <w:sz w:val="24"/>
                <w:szCs w:val="24"/>
                <w:lang w:val="hr-HR" w:eastAsia="zh-CN"/>
              </w:rPr>
              <w:t>韶关市武江区沐阳东路12号卓越雅苑5幢3层</w:t>
            </w:r>
          </w:p>
          <w:p>
            <w:pPr>
              <w:pStyle w:val="21"/>
              <w:pageBreakBefore w:val="0"/>
              <w:kinsoku/>
              <w:overflowPunct/>
              <w:topLinePunct w:val="0"/>
              <w:bidi w:val="0"/>
              <w:spacing w:line="480" w:lineRule="exact"/>
              <w:ind w:firstLine="0" w:firstLineChars="0"/>
              <w:jc w:val="left"/>
              <w:textAlignment w:val="auto"/>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rPr>
              <w:t>联系人（部门）：</w:t>
            </w:r>
            <w:r>
              <w:rPr>
                <w:rFonts w:hint="eastAsia" w:ascii="宋体" w:hAnsi="宋体" w:eastAsia="宋体" w:cs="宋体"/>
                <w:color w:val="auto"/>
                <w:sz w:val="24"/>
                <w:szCs w:val="24"/>
                <w:lang w:val="hr-HR" w:eastAsia="zh-CN"/>
              </w:rPr>
              <w:t>谢工</w:t>
            </w:r>
          </w:p>
          <w:p>
            <w:pPr>
              <w:pStyle w:val="21"/>
              <w:pageBreakBefore w:val="0"/>
              <w:kinsoku/>
              <w:overflowPunct/>
              <w:topLinePunct w:val="0"/>
              <w:bidi w:val="0"/>
              <w:spacing w:line="480" w:lineRule="exact"/>
              <w:ind w:firstLine="0" w:firstLineChars="0"/>
              <w:jc w:val="left"/>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Cs w:val="22"/>
                <w:highlight w:val="none"/>
              </w:rPr>
              <w:t>联系电话：</w:t>
            </w:r>
            <w:r>
              <w:rPr>
                <w:rFonts w:hint="eastAsia" w:ascii="宋体" w:hAnsi="宋体" w:eastAsia="宋体" w:cs="宋体"/>
                <w:color w:val="auto"/>
                <w:sz w:val="24"/>
                <w:szCs w:val="24"/>
                <w:lang w:val="en-US" w:eastAsia="zh-CN"/>
              </w:rPr>
              <w:t>0751-8767033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Cs w:val="24"/>
              </w:rPr>
              <w:t>29</w:t>
            </w:r>
          </w:p>
        </w:tc>
        <w:tc>
          <w:tcPr>
            <w:tcW w:w="1733" w:type="dxa"/>
            <w:vAlign w:val="center"/>
          </w:tcPr>
          <w:p>
            <w:pPr>
              <w:pageBreakBefore w:val="0"/>
              <w:widowControl/>
              <w:kinsoku/>
              <w:overflowPunct/>
              <w:topLinePunct w:val="0"/>
              <w:bidi w:val="0"/>
              <w:spacing w:line="480" w:lineRule="exact"/>
              <w:jc w:val="center"/>
              <w:textAlignment w:val="auto"/>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交易场所</w:t>
            </w:r>
          </w:p>
          <w:p>
            <w:pPr>
              <w:pageBreakBefore w:val="0"/>
              <w:widowControl/>
              <w:kinsoku/>
              <w:overflowPunct/>
              <w:topLinePunct w:val="0"/>
              <w:bidi w:val="0"/>
              <w:spacing w:line="480" w:lineRule="exact"/>
              <w:jc w:val="center"/>
              <w:textAlignment w:val="auto"/>
              <w:rPr>
                <w:rFonts w:hint="eastAsia" w:ascii="宋体" w:hAnsi="宋体" w:eastAsia="宋体" w:cs="宋体"/>
                <w:color w:val="auto"/>
                <w:kern w:val="2"/>
                <w:sz w:val="21"/>
                <w:highlight w:val="none"/>
                <w:lang w:val="en-US" w:eastAsia="zh-CN" w:bidi="ar-SA"/>
              </w:rPr>
            </w:pPr>
            <w:r>
              <w:rPr>
                <w:rFonts w:hint="eastAsia" w:ascii="宋体" w:hAnsi="宋体" w:eastAsia="宋体" w:cs="宋体"/>
                <w:bCs/>
                <w:color w:val="auto"/>
                <w:kern w:val="0"/>
                <w:sz w:val="24"/>
                <w:szCs w:val="24"/>
                <w:highlight w:val="none"/>
                <w:lang w:bidi="ar"/>
              </w:rPr>
              <w:t>联系方法</w:t>
            </w:r>
          </w:p>
        </w:tc>
        <w:tc>
          <w:tcPr>
            <w:tcW w:w="7634" w:type="dxa"/>
            <w:vAlign w:val="center"/>
          </w:tcPr>
          <w:p>
            <w:pPr>
              <w:pageBreakBefore w:val="0"/>
              <w:kinsoku/>
              <w:overflowPunct/>
              <w:topLinePunct w:val="0"/>
              <w:bidi w:val="0"/>
              <w:spacing w:line="480" w:lineRule="exact"/>
              <w:ind w:firstLine="0" w:firstLineChars="0"/>
              <w:jc w:val="left"/>
              <w:textAlignment w:val="auto"/>
              <w:rPr>
                <w:rFonts w:hint="eastAsia" w:ascii="宋体" w:hAnsi="宋体" w:eastAsia="宋体" w:cs="宋体"/>
                <w:color w:val="auto"/>
                <w:kern w:val="2"/>
                <w:sz w:val="24"/>
                <w:szCs w:val="24"/>
                <w:lang w:val="hr-HR" w:eastAsia="zh-CN" w:bidi="ar-SA"/>
              </w:rPr>
            </w:pPr>
            <w:r>
              <w:rPr>
                <w:rFonts w:hint="eastAsia" w:ascii="宋体" w:hAnsi="宋体" w:eastAsia="宋体" w:cs="宋体"/>
                <w:color w:val="auto"/>
                <w:kern w:val="2"/>
                <w:sz w:val="24"/>
                <w:szCs w:val="24"/>
                <w:lang w:val="hr-HR" w:eastAsia="zh-CN" w:bidi="ar-SA"/>
              </w:rPr>
              <w:t>单位名称：韶关市公共资源交易中心</w:t>
            </w:r>
          </w:p>
          <w:p>
            <w:pPr>
              <w:pageBreakBefore w:val="0"/>
              <w:kinsoku/>
              <w:overflowPunct/>
              <w:topLinePunct w:val="0"/>
              <w:bidi w:val="0"/>
              <w:spacing w:line="480" w:lineRule="exact"/>
              <w:ind w:firstLine="0" w:firstLineChars="0"/>
              <w:jc w:val="left"/>
              <w:textAlignment w:val="auto"/>
              <w:rPr>
                <w:rFonts w:hint="eastAsia" w:ascii="宋体" w:hAnsi="宋体" w:eastAsia="宋体" w:cs="宋体"/>
                <w:color w:val="auto"/>
                <w:kern w:val="2"/>
                <w:sz w:val="24"/>
                <w:szCs w:val="24"/>
                <w:lang w:val="hr-HR" w:eastAsia="zh-CN" w:bidi="ar-SA"/>
              </w:rPr>
            </w:pPr>
            <w:r>
              <w:rPr>
                <w:rFonts w:hint="eastAsia" w:ascii="宋体" w:hAnsi="宋体" w:eastAsia="宋体" w:cs="宋体"/>
                <w:color w:val="auto"/>
                <w:kern w:val="2"/>
                <w:sz w:val="24"/>
                <w:szCs w:val="24"/>
                <w:lang w:val="hr-HR" w:eastAsia="zh-CN" w:bidi="ar-SA"/>
              </w:rPr>
              <w:t>办公地址：广东省韶关市武江区西联镇</w:t>
            </w:r>
          </w:p>
          <w:p>
            <w:pPr>
              <w:pageBreakBefore w:val="0"/>
              <w:kinsoku/>
              <w:overflowPunct/>
              <w:topLinePunct w:val="0"/>
              <w:bidi w:val="0"/>
              <w:spacing w:line="480" w:lineRule="exact"/>
              <w:ind w:firstLine="0" w:firstLineChars="0"/>
              <w:jc w:val="left"/>
              <w:textAlignment w:val="auto"/>
              <w:rPr>
                <w:rFonts w:hint="eastAsia" w:ascii="宋体" w:hAnsi="宋体" w:eastAsia="宋体" w:cs="宋体"/>
                <w:color w:val="auto"/>
                <w:kern w:val="2"/>
                <w:sz w:val="24"/>
                <w:szCs w:val="24"/>
                <w:lang w:val="hr-HR" w:eastAsia="zh-CN" w:bidi="ar-SA"/>
              </w:rPr>
            </w:pPr>
            <w:r>
              <w:rPr>
                <w:rFonts w:hint="eastAsia" w:ascii="宋体" w:hAnsi="宋体" w:eastAsia="宋体" w:cs="宋体"/>
                <w:color w:val="auto"/>
                <w:kern w:val="2"/>
                <w:sz w:val="24"/>
                <w:szCs w:val="24"/>
                <w:lang w:val="hr-HR" w:eastAsia="zh-CN" w:bidi="ar-SA"/>
              </w:rPr>
              <w:t>联系人（部门）：工程交易部</w:t>
            </w:r>
          </w:p>
          <w:p>
            <w:pPr>
              <w:pageBreakBefore w:val="0"/>
              <w:kinsoku/>
              <w:overflowPunct/>
              <w:topLinePunct w:val="0"/>
              <w:bidi w:val="0"/>
              <w:spacing w:line="480" w:lineRule="exact"/>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hr-HR" w:eastAsia="zh-CN" w:bidi="ar-SA"/>
              </w:rPr>
              <w:t>联系电话：0751—8633071、0751—8633211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pageBreakBefore w:val="0"/>
              <w:kinsoku/>
              <w:wordWrap w:val="0"/>
              <w:overflowPunct/>
              <w:topLinePunct w:val="0"/>
              <w:bidi w:val="0"/>
              <w:adjustRightInd w:val="0"/>
              <w:snapToGrid w:val="0"/>
              <w:spacing w:line="480" w:lineRule="exact"/>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Cs w:val="24"/>
              </w:rPr>
              <w:t>30</w:t>
            </w:r>
          </w:p>
        </w:tc>
        <w:tc>
          <w:tcPr>
            <w:tcW w:w="1733" w:type="dxa"/>
            <w:vAlign w:val="center"/>
          </w:tcPr>
          <w:p>
            <w:pPr>
              <w:pageBreakBefore w:val="0"/>
              <w:widowControl/>
              <w:kinsoku/>
              <w:overflowPunct/>
              <w:topLinePunct w:val="0"/>
              <w:bidi w:val="0"/>
              <w:spacing w:line="480" w:lineRule="exact"/>
              <w:jc w:val="center"/>
              <w:textAlignment w:val="auto"/>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行政监督部门</w:t>
            </w:r>
          </w:p>
          <w:p>
            <w:pPr>
              <w:pageBreakBefore w:val="0"/>
              <w:widowControl/>
              <w:kinsoku/>
              <w:overflowPunct/>
              <w:topLinePunct w:val="0"/>
              <w:bidi w:val="0"/>
              <w:spacing w:line="480" w:lineRule="exact"/>
              <w:jc w:val="center"/>
              <w:textAlignment w:val="auto"/>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Cs/>
                <w:color w:val="auto"/>
                <w:kern w:val="0"/>
                <w:sz w:val="24"/>
                <w:szCs w:val="24"/>
                <w:highlight w:val="none"/>
                <w:lang w:bidi="ar"/>
              </w:rPr>
              <w:t>联系方式</w:t>
            </w:r>
          </w:p>
        </w:tc>
        <w:tc>
          <w:tcPr>
            <w:tcW w:w="7634" w:type="dxa"/>
            <w:vAlign w:val="center"/>
          </w:tcPr>
          <w:p>
            <w:pPr>
              <w:pageBreakBefore w:val="0"/>
              <w:kinsoku/>
              <w:overflowPunct/>
              <w:topLinePunct w:val="0"/>
              <w:bidi w:val="0"/>
              <w:spacing w:line="480" w:lineRule="exact"/>
              <w:ind w:firstLine="0" w:firstLineChars="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单位名称：韶关市住房和城乡建设管理局</w:t>
            </w:r>
          </w:p>
          <w:p>
            <w:pPr>
              <w:pageBreakBefore w:val="0"/>
              <w:kinsoku/>
              <w:overflowPunct/>
              <w:topLinePunct w:val="0"/>
              <w:bidi w:val="0"/>
              <w:spacing w:line="480" w:lineRule="exact"/>
              <w:ind w:firstLine="0" w:firstLineChars="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办公地址：广东省韶关市武江区芙蓉东路5号</w:t>
            </w:r>
          </w:p>
          <w:p>
            <w:pPr>
              <w:pageBreakBefore w:val="0"/>
              <w:kinsoku/>
              <w:overflowPunct/>
              <w:topLinePunct w:val="0"/>
              <w:bidi w:val="0"/>
              <w:spacing w:line="480" w:lineRule="exact"/>
              <w:ind w:firstLine="0" w:firstLineChars="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联系人(部门)：建筑业市场管理科</w:t>
            </w:r>
          </w:p>
          <w:p>
            <w:pPr>
              <w:pageBreakBefore w:val="0"/>
              <w:kinsoku/>
              <w:overflowPunct/>
              <w:topLinePunct w:val="0"/>
              <w:bidi w:val="0"/>
              <w:spacing w:line="480" w:lineRule="exact"/>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zh-CN" w:eastAsia="zh-CN" w:bidi="ar-SA"/>
              </w:rPr>
              <w:t>联系电话：0751-8892601</w:t>
            </w:r>
          </w:p>
        </w:tc>
      </w:tr>
    </w:tbl>
    <w:p>
      <w:pPr>
        <w:rPr>
          <w:rFonts w:hint="eastAsia" w:ascii="宋体" w:hAnsi="宋体" w:eastAsia="宋体" w:cs="宋体"/>
          <w:b/>
          <w:bCs/>
          <w:color w:val="auto"/>
          <w:sz w:val="24"/>
          <w:szCs w:val="16"/>
          <w:highlight w:val="none"/>
        </w:rPr>
      </w:pPr>
    </w:p>
    <w:p>
      <w:pPr>
        <w:rPr>
          <w:rFonts w:hint="eastAsia" w:ascii="宋体" w:hAnsi="宋体" w:eastAsia="宋体" w:cs="宋体"/>
          <w:b/>
          <w:bCs/>
          <w:color w:val="auto"/>
          <w:sz w:val="24"/>
          <w:szCs w:val="16"/>
          <w:highlight w:val="none"/>
        </w:rPr>
      </w:pPr>
    </w:p>
    <w:p>
      <w:pPr>
        <w:rPr>
          <w:rFonts w:hint="eastAsia" w:ascii="宋体" w:hAnsi="宋体" w:eastAsia="宋体" w:cs="宋体"/>
          <w:b/>
          <w:bCs/>
          <w:color w:val="auto"/>
          <w:sz w:val="24"/>
          <w:szCs w:val="16"/>
          <w:highlight w:val="none"/>
        </w:rPr>
      </w:pPr>
    </w:p>
    <w:p>
      <w:pPr>
        <w:rPr>
          <w:rFonts w:hint="eastAsia" w:ascii="宋体" w:hAnsi="宋体" w:eastAsia="宋体" w:cs="宋体"/>
          <w:b/>
          <w:bCs/>
          <w:color w:val="auto"/>
          <w:sz w:val="24"/>
          <w:szCs w:val="16"/>
          <w:highlight w:val="none"/>
        </w:rPr>
      </w:pPr>
    </w:p>
    <w:p>
      <w:pPr>
        <w:rPr>
          <w:rFonts w:hint="eastAsia" w:ascii="宋体" w:hAnsi="宋体" w:eastAsia="宋体" w:cs="宋体"/>
          <w:b/>
          <w:bCs/>
          <w:color w:val="auto"/>
          <w:sz w:val="24"/>
          <w:szCs w:val="16"/>
          <w:highlight w:val="none"/>
        </w:rPr>
      </w:pPr>
    </w:p>
    <w:p>
      <w:pPr>
        <w:rPr>
          <w:rFonts w:hint="eastAsia" w:ascii="宋体" w:hAnsi="宋体" w:eastAsia="宋体" w:cs="宋体"/>
          <w:b/>
          <w:bCs/>
          <w:color w:val="auto"/>
          <w:sz w:val="24"/>
          <w:szCs w:val="16"/>
          <w:highlight w:val="none"/>
        </w:rPr>
      </w:pPr>
    </w:p>
    <w:p>
      <w:pPr>
        <w:rPr>
          <w:rFonts w:hint="eastAsia" w:ascii="宋体" w:hAnsi="宋体" w:eastAsia="宋体" w:cs="宋体"/>
          <w:b/>
          <w:bCs/>
          <w:color w:val="auto"/>
          <w:sz w:val="24"/>
          <w:szCs w:val="16"/>
          <w:highlight w:val="none"/>
        </w:rPr>
      </w:pPr>
    </w:p>
    <w:p>
      <w:pPr>
        <w:rPr>
          <w:rFonts w:hint="eastAsia" w:ascii="宋体" w:hAnsi="宋体" w:eastAsia="宋体" w:cs="宋体"/>
          <w:b/>
          <w:bCs/>
          <w:color w:val="auto"/>
          <w:sz w:val="24"/>
          <w:szCs w:val="16"/>
          <w:highlight w:val="none"/>
        </w:rPr>
      </w:pPr>
    </w:p>
    <w:p>
      <w:pPr>
        <w:rPr>
          <w:rFonts w:hint="eastAsia" w:ascii="宋体" w:hAnsi="宋体" w:eastAsia="宋体" w:cs="宋体"/>
          <w:b/>
          <w:bCs/>
          <w:color w:val="auto"/>
          <w:sz w:val="24"/>
          <w:szCs w:val="16"/>
          <w:highlight w:val="none"/>
        </w:rPr>
      </w:pPr>
    </w:p>
    <w:p>
      <w:pPr>
        <w:rPr>
          <w:rFonts w:hint="eastAsia" w:ascii="宋体" w:hAnsi="宋体" w:eastAsia="宋体" w:cs="宋体"/>
          <w:b/>
          <w:bCs/>
          <w:color w:val="auto"/>
          <w:sz w:val="24"/>
          <w:szCs w:val="16"/>
          <w:highlight w:val="none"/>
        </w:rPr>
      </w:pPr>
    </w:p>
    <w:p>
      <w:pPr>
        <w:rPr>
          <w:rFonts w:hint="eastAsia" w:ascii="宋体" w:hAnsi="宋体" w:eastAsia="宋体" w:cs="宋体"/>
          <w:b/>
          <w:bCs/>
          <w:color w:val="auto"/>
          <w:sz w:val="24"/>
          <w:szCs w:val="16"/>
          <w:highlight w:val="none"/>
        </w:rPr>
      </w:pPr>
    </w:p>
    <w:p>
      <w:pPr>
        <w:rPr>
          <w:rFonts w:hint="eastAsia" w:ascii="宋体" w:hAnsi="宋体" w:eastAsia="宋体" w:cs="宋体"/>
          <w:b/>
          <w:bCs/>
          <w:color w:val="auto"/>
          <w:sz w:val="24"/>
          <w:szCs w:val="16"/>
          <w:highlight w:val="none"/>
        </w:rPr>
      </w:pPr>
    </w:p>
    <w:p>
      <w:pPr>
        <w:rPr>
          <w:rFonts w:hint="eastAsia" w:ascii="宋体" w:hAnsi="宋体" w:eastAsia="宋体" w:cs="宋体"/>
          <w:b/>
          <w:bCs/>
          <w:color w:val="auto"/>
          <w:sz w:val="24"/>
          <w:szCs w:val="16"/>
          <w:highlight w:val="none"/>
        </w:rPr>
      </w:pPr>
    </w:p>
    <w:p>
      <w:pPr>
        <w:rPr>
          <w:rFonts w:hint="eastAsia" w:ascii="宋体" w:hAnsi="宋体" w:eastAsia="宋体" w:cs="宋体"/>
          <w:b/>
          <w:bCs/>
          <w:color w:val="auto"/>
          <w:sz w:val="24"/>
          <w:szCs w:val="16"/>
          <w:highlight w:val="none"/>
        </w:rPr>
      </w:pPr>
    </w:p>
    <w:p>
      <w:pPr>
        <w:rPr>
          <w:rFonts w:hint="eastAsia" w:ascii="宋体" w:hAnsi="宋体" w:eastAsia="宋体" w:cs="宋体"/>
          <w:b/>
          <w:bCs/>
          <w:color w:val="auto"/>
          <w:sz w:val="24"/>
          <w:szCs w:val="16"/>
          <w:highlight w:val="none"/>
        </w:rPr>
      </w:pPr>
    </w:p>
    <w:p>
      <w:pPr>
        <w:rPr>
          <w:rFonts w:hint="eastAsia" w:ascii="宋体" w:hAnsi="宋体" w:eastAsia="宋体" w:cs="宋体"/>
          <w:b/>
          <w:bCs/>
          <w:color w:val="auto"/>
          <w:sz w:val="24"/>
          <w:szCs w:val="16"/>
          <w:highlight w:val="none"/>
        </w:rPr>
      </w:pPr>
    </w:p>
    <w:p>
      <w:pPr>
        <w:rPr>
          <w:rFonts w:hint="eastAsia" w:ascii="宋体" w:hAnsi="宋体" w:eastAsia="宋体" w:cs="宋体"/>
          <w:b/>
          <w:bCs/>
          <w:color w:val="auto"/>
          <w:sz w:val="24"/>
          <w:szCs w:val="16"/>
          <w:highlight w:val="none"/>
        </w:rPr>
      </w:pPr>
    </w:p>
    <w:p>
      <w:pPr>
        <w:rPr>
          <w:rFonts w:hint="eastAsia" w:ascii="宋体" w:hAnsi="宋体" w:eastAsia="宋体" w:cs="宋体"/>
          <w:b/>
          <w:bCs/>
          <w:color w:val="auto"/>
          <w:sz w:val="24"/>
          <w:szCs w:val="16"/>
          <w:highlight w:val="none"/>
        </w:rPr>
      </w:pPr>
    </w:p>
    <w:bookmarkEnd w:id="9"/>
    <w:p>
      <w:pPr>
        <w:pStyle w:val="2"/>
        <w:outlineLvl w:val="1"/>
        <w:rPr>
          <w:rFonts w:hint="eastAsia" w:ascii="宋体" w:hAnsi="宋体" w:eastAsia="宋体" w:cs="宋体"/>
          <w:b/>
          <w:bCs/>
          <w:color w:val="auto"/>
          <w:sz w:val="24"/>
          <w:szCs w:val="16"/>
          <w:highlight w:val="none"/>
        </w:rPr>
      </w:pPr>
      <w:bookmarkStart w:id="10" w:name="_Toc15635"/>
      <w:bookmarkStart w:id="11" w:name="_Toc3153"/>
      <w:bookmarkStart w:id="12" w:name="_Toc18738"/>
      <w:r>
        <w:rPr>
          <w:rFonts w:hint="eastAsia" w:ascii="宋体" w:hAnsi="宋体" w:eastAsia="宋体" w:cs="宋体"/>
          <w:b/>
          <w:bCs/>
          <w:color w:val="auto"/>
          <w:sz w:val="24"/>
          <w:szCs w:val="16"/>
          <w:highlight w:val="none"/>
        </w:rPr>
        <w:t>第二节</w:t>
      </w:r>
      <w:r>
        <w:rPr>
          <w:rFonts w:hint="eastAsia" w:ascii="宋体" w:hAnsi="宋体" w:eastAsia="宋体" w:cs="宋体"/>
          <w:b/>
          <w:bCs/>
          <w:color w:val="auto"/>
          <w:sz w:val="24"/>
          <w:szCs w:val="16"/>
          <w:highlight w:val="none"/>
          <w:lang w:val="en-US" w:eastAsia="zh-CN"/>
        </w:rPr>
        <w:t xml:space="preserve">   </w:t>
      </w:r>
      <w:r>
        <w:rPr>
          <w:rFonts w:hint="eastAsia" w:ascii="宋体" w:hAnsi="宋体" w:eastAsia="宋体" w:cs="宋体"/>
          <w:b/>
          <w:bCs/>
          <w:color w:val="auto"/>
          <w:sz w:val="24"/>
          <w:szCs w:val="16"/>
          <w:highlight w:val="none"/>
        </w:rPr>
        <w:t>重要事项时间地点一览表</w:t>
      </w:r>
      <w:bookmarkEnd w:id="10"/>
      <w:bookmarkEnd w:id="11"/>
      <w:bookmarkEnd w:id="12"/>
    </w:p>
    <w:tbl>
      <w:tblPr>
        <w:tblStyle w:val="16"/>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950"/>
        <w:gridCol w:w="7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578" w:type="dxa"/>
            <w:noWrap w:val="0"/>
            <w:vAlign w:val="center"/>
          </w:tcPr>
          <w:p>
            <w:pPr>
              <w:pStyle w:val="24"/>
              <w:pageBreakBefore w:val="0"/>
              <w:kinsoku/>
              <w:wordWrap w:val="0"/>
              <w:overflowPunct/>
              <w:topLinePunct w:val="0"/>
              <w:autoSpaceDE/>
              <w:autoSpaceDN/>
              <w:bidi w:val="0"/>
              <w:adjustRightInd w:val="0"/>
              <w:snapToGrid w:val="0"/>
              <w:spacing w:line="356"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1950" w:type="dxa"/>
            <w:noWrap w:val="0"/>
            <w:vAlign w:val="center"/>
          </w:tcPr>
          <w:p>
            <w:pPr>
              <w:pStyle w:val="24"/>
              <w:pageBreakBefore w:val="0"/>
              <w:kinsoku/>
              <w:wordWrap w:val="0"/>
              <w:overflowPunct/>
              <w:topLinePunct w:val="0"/>
              <w:autoSpaceDE/>
              <w:autoSpaceDN/>
              <w:bidi w:val="0"/>
              <w:adjustRightInd w:val="0"/>
              <w:snapToGrid w:val="0"/>
              <w:spacing w:line="356" w:lineRule="exact"/>
              <w:jc w:val="center"/>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招标公告</w:t>
            </w:r>
          </w:p>
          <w:p>
            <w:pPr>
              <w:pStyle w:val="24"/>
              <w:pageBreakBefore w:val="0"/>
              <w:kinsoku/>
              <w:wordWrap w:val="0"/>
              <w:overflowPunct/>
              <w:topLinePunct w:val="0"/>
              <w:autoSpaceDE/>
              <w:autoSpaceDN/>
              <w:bidi w:val="0"/>
              <w:adjustRightInd w:val="0"/>
              <w:snapToGrid w:val="0"/>
              <w:spacing w:line="356"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发布时间</w:t>
            </w:r>
          </w:p>
        </w:tc>
        <w:tc>
          <w:tcPr>
            <w:tcW w:w="7217" w:type="dxa"/>
            <w:noWrap w:val="0"/>
            <w:vAlign w:val="center"/>
          </w:tcPr>
          <w:p>
            <w:pPr>
              <w:pStyle w:val="24"/>
              <w:pageBreakBefore w:val="0"/>
              <w:kinsoku/>
              <w:wordWrap w:val="0"/>
              <w:overflowPunct/>
              <w:topLinePunct w:val="0"/>
              <w:autoSpaceDE/>
              <w:autoSpaceDN/>
              <w:bidi w:val="0"/>
              <w:adjustRightInd w:val="0"/>
              <w:snapToGrid w:val="0"/>
              <w:spacing w:line="356" w:lineRule="exact"/>
              <w:jc w:val="left"/>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lang w:val="en-US" w:eastAsia="zh-CN"/>
              </w:rPr>
              <w:t>2024</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03</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21</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17</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00</w:t>
            </w:r>
            <w:r>
              <w:rPr>
                <w:rFonts w:hint="eastAsia" w:ascii="宋体" w:hAnsi="宋体" w:eastAsia="宋体" w:cs="宋体"/>
                <w:snapToGrid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578" w:type="dxa"/>
            <w:noWrap w:val="0"/>
            <w:vAlign w:val="center"/>
          </w:tcPr>
          <w:p>
            <w:pPr>
              <w:pStyle w:val="24"/>
              <w:pageBreakBefore w:val="0"/>
              <w:kinsoku/>
              <w:wordWrap w:val="0"/>
              <w:overflowPunct/>
              <w:topLinePunct w:val="0"/>
              <w:autoSpaceDE/>
              <w:autoSpaceDN/>
              <w:bidi w:val="0"/>
              <w:adjustRightInd w:val="0"/>
              <w:snapToGrid w:val="0"/>
              <w:spacing w:line="356"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1950" w:type="dxa"/>
            <w:noWrap w:val="0"/>
            <w:vAlign w:val="center"/>
          </w:tcPr>
          <w:p>
            <w:pPr>
              <w:pStyle w:val="24"/>
              <w:pageBreakBefore w:val="0"/>
              <w:kinsoku/>
              <w:wordWrap w:val="0"/>
              <w:overflowPunct/>
              <w:topLinePunct w:val="0"/>
              <w:autoSpaceDE/>
              <w:autoSpaceDN/>
              <w:bidi w:val="0"/>
              <w:adjustRightInd w:val="0"/>
              <w:snapToGrid w:val="0"/>
              <w:spacing w:line="356" w:lineRule="exact"/>
              <w:jc w:val="center"/>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获取招标文</w:t>
            </w:r>
          </w:p>
          <w:p>
            <w:pPr>
              <w:pStyle w:val="24"/>
              <w:pageBreakBefore w:val="0"/>
              <w:kinsoku/>
              <w:wordWrap w:val="0"/>
              <w:overflowPunct/>
              <w:topLinePunct w:val="0"/>
              <w:autoSpaceDE/>
              <w:autoSpaceDN/>
              <w:bidi w:val="0"/>
              <w:adjustRightInd w:val="0"/>
              <w:snapToGrid w:val="0"/>
              <w:spacing w:line="356"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件</w:t>
            </w:r>
            <w:r>
              <w:rPr>
                <w:rFonts w:hint="eastAsia" w:ascii="宋体" w:hAnsi="宋体" w:eastAsia="宋体" w:cs="宋体"/>
                <w:snapToGrid w:val="0"/>
                <w:color w:val="auto"/>
                <w:kern w:val="0"/>
                <w:sz w:val="24"/>
                <w:szCs w:val="24"/>
                <w:highlight w:val="none"/>
              </w:rPr>
              <w:t>截止时间</w:t>
            </w:r>
          </w:p>
        </w:tc>
        <w:tc>
          <w:tcPr>
            <w:tcW w:w="7217" w:type="dxa"/>
            <w:noWrap w:val="0"/>
            <w:vAlign w:val="center"/>
          </w:tcPr>
          <w:p>
            <w:pPr>
              <w:pStyle w:val="24"/>
              <w:pageBreakBefore w:val="0"/>
              <w:kinsoku/>
              <w:wordWrap w:val="0"/>
              <w:overflowPunct/>
              <w:topLinePunct w:val="0"/>
              <w:autoSpaceDE/>
              <w:autoSpaceDN/>
              <w:bidi w:val="0"/>
              <w:adjustRightInd w:val="0"/>
              <w:snapToGrid w:val="0"/>
              <w:spacing w:line="356" w:lineRule="exact"/>
              <w:jc w:val="left"/>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lang w:val="en-US" w:eastAsia="zh-CN"/>
              </w:rPr>
              <w:t>2024</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04</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11</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09</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578" w:type="dxa"/>
            <w:noWrap w:val="0"/>
            <w:vAlign w:val="center"/>
          </w:tcPr>
          <w:p>
            <w:pPr>
              <w:pStyle w:val="24"/>
              <w:pageBreakBefore w:val="0"/>
              <w:kinsoku/>
              <w:wordWrap w:val="0"/>
              <w:overflowPunct/>
              <w:topLinePunct w:val="0"/>
              <w:autoSpaceDE/>
              <w:autoSpaceDN/>
              <w:bidi w:val="0"/>
              <w:adjustRightInd w:val="0"/>
              <w:snapToGrid w:val="0"/>
              <w:spacing w:line="356"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1950" w:type="dxa"/>
            <w:noWrap w:val="0"/>
            <w:vAlign w:val="center"/>
          </w:tcPr>
          <w:p>
            <w:pPr>
              <w:pStyle w:val="24"/>
              <w:pageBreakBefore w:val="0"/>
              <w:kinsoku/>
              <w:wordWrap w:val="0"/>
              <w:overflowPunct/>
              <w:topLinePunct w:val="0"/>
              <w:autoSpaceDE/>
              <w:autoSpaceDN/>
              <w:bidi w:val="0"/>
              <w:adjustRightInd w:val="0"/>
              <w:snapToGrid w:val="0"/>
              <w:spacing w:line="356"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网上提问</w:t>
            </w:r>
          </w:p>
          <w:p>
            <w:pPr>
              <w:pStyle w:val="24"/>
              <w:pageBreakBefore w:val="0"/>
              <w:kinsoku/>
              <w:wordWrap w:val="0"/>
              <w:overflowPunct/>
              <w:topLinePunct w:val="0"/>
              <w:autoSpaceDE/>
              <w:autoSpaceDN/>
              <w:bidi w:val="0"/>
              <w:adjustRightInd w:val="0"/>
              <w:snapToGrid w:val="0"/>
              <w:spacing w:line="356"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截止时间</w:t>
            </w:r>
          </w:p>
        </w:tc>
        <w:tc>
          <w:tcPr>
            <w:tcW w:w="7217" w:type="dxa"/>
            <w:noWrap w:val="0"/>
            <w:vAlign w:val="center"/>
          </w:tcPr>
          <w:p>
            <w:pPr>
              <w:pStyle w:val="24"/>
              <w:pageBreakBefore w:val="0"/>
              <w:kinsoku/>
              <w:wordWrap w:val="0"/>
              <w:overflowPunct/>
              <w:topLinePunct w:val="0"/>
              <w:autoSpaceDE/>
              <w:autoSpaceDN/>
              <w:bidi w:val="0"/>
              <w:adjustRightInd w:val="0"/>
              <w:snapToGrid w:val="0"/>
              <w:spacing w:line="356" w:lineRule="exact"/>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highlight w:val="none"/>
                <w:u w:val="single"/>
                <w:lang w:val="en-US" w:eastAsia="zh-CN"/>
              </w:rPr>
              <w:t>2024</w:t>
            </w:r>
            <w:r>
              <w:rPr>
                <w:rFonts w:hint="eastAsia" w:ascii="宋体" w:hAnsi="宋体" w:eastAsia="宋体" w:cs="宋体"/>
                <w:snapToGrid w:val="0"/>
                <w:color w:val="auto"/>
                <w:kern w:val="0"/>
                <w:sz w:val="24"/>
                <w:highlight w:val="none"/>
              </w:rPr>
              <w:t>年</w:t>
            </w:r>
            <w:r>
              <w:rPr>
                <w:rFonts w:hint="eastAsia" w:ascii="宋体" w:hAnsi="宋体" w:eastAsia="宋体" w:cs="宋体"/>
                <w:snapToGrid w:val="0"/>
                <w:color w:val="auto"/>
                <w:kern w:val="0"/>
                <w:sz w:val="24"/>
                <w:highlight w:val="none"/>
                <w:u w:val="single"/>
                <w:lang w:val="en-US" w:eastAsia="zh-CN"/>
              </w:rPr>
              <w:t>04</w:t>
            </w:r>
            <w:r>
              <w:rPr>
                <w:rFonts w:hint="eastAsia" w:ascii="宋体" w:hAnsi="宋体" w:eastAsia="宋体" w:cs="宋体"/>
                <w:snapToGrid w:val="0"/>
                <w:color w:val="auto"/>
                <w:kern w:val="0"/>
                <w:sz w:val="24"/>
                <w:highlight w:val="none"/>
              </w:rPr>
              <w:t>月</w:t>
            </w:r>
            <w:r>
              <w:rPr>
                <w:rFonts w:hint="eastAsia" w:ascii="宋体" w:hAnsi="宋体" w:eastAsia="宋体" w:cs="宋体"/>
                <w:snapToGrid w:val="0"/>
                <w:color w:val="auto"/>
                <w:kern w:val="0"/>
                <w:sz w:val="24"/>
                <w:highlight w:val="none"/>
                <w:u w:val="single"/>
                <w:lang w:val="en-US" w:eastAsia="zh-CN"/>
              </w:rPr>
              <w:t>01</w:t>
            </w:r>
            <w:r>
              <w:rPr>
                <w:rFonts w:hint="eastAsia" w:ascii="宋体" w:hAnsi="宋体" w:eastAsia="宋体" w:cs="宋体"/>
                <w:snapToGrid w:val="0"/>
                <w:color w:val="auto"/>
                <w:kern w:val="0"/>
                <w:sz w:val="24"/>
                <w:highlight w:val="none"/>
              </w:rPr>
              <w:t>日</w:t>
            </w:r>
            <w:r>
              <w:rPr>
                <w:rFonts w:hint="eastAsia" w:ascii="宋体" w:hAnsi="宋体" w:cs="宋体"/>
                <w:snapToGrid w:val="0"/>
                <w:color w:val="auto"/>
                <w:kern w:val="0"/>
                <w:sz w:val="24"/>
                <w:szCs w:val="24"/>
                <w:highlight w:val="none"/>
                <w:u w:val="single"/>
                <w:lang w:val="en-US" w:eastAsia="zh-CN"/>
              </w:rPr>
              <w:t>16</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00</w:t>
            </w:r>
            <w:r>
              <w:rPr>
                <w:rFonts w:hint="eastAsia" w:ascii="宋体" w:hAnsi="宋体" w:eastAsia="宋体" w:cs="宋体"/>
                <w:snapToGrid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578" w:type="dxa"/>
            <w:noWrap w:val="0"/>
            <w:vAlign w:val="center"/>
          </w:tcPr>
          <w:p>
            <w:pPr>
              <w:pStyle w:val="24"/>
              <w:pageBreakBefore w:val="0"/>
              <w:kinsoku/>
              <w:wordWrap w:val="0"/>
              <w:overflowPunct/>
              <w:topLinePunct w:val="0"/>
              <w:autoSpaceDE/>
              <w:autoSpaceDN/>
              <w:bidi w:val="0"/>
              <w:adjustRightInd w:val="0"/>
              <w:snapToGrid w:val="0"/>
              <w:spacing w:line="356" w:lineRule="exact"/>
              <w:jc w:val="center"/>
              <w:textAlignment w:val="auto"/>
              <w:rPr>
                <w:rFonts w:hint="eastAsia" w:ascii="宋体" w:hAnsi="宋体" w:eastAsia="宋体" w:cs="宋体"/>
                <w:snapToGrid w:val="0"/>
                <w:color w:val="auto"/>
                <w:kern w:val="0"/>
                <w:sz w:val="24"/>
                <w:szCs w:val="24"/>
                <w:highlight w:val="none"/>
              </w:rPr>
            </w:pPr>
            <w:bookmarkStart w:id="402" w:name="_GoBack" w:colFirst="2" w:colLast="2"/>
            <w:r>
              <w:rPr>
                <w:rFonts w:hint="eastAsia" w:ascii="宋体" w:hAnsi="宋体" w:eastAsia="宋体" w:cs="宋体"/>
                <w:snapToGrid w:val="0"/>
                <w:color w:val="auto"/>
                <w:kern w:val="0"/>
                <w:sz w:val="24"/>
                <w:szCs w:val="24"/>
                <w:highlight w:val="none"/>
              </w:rPr>
              <w:t>4</w:t>
            </w:r>
          </w:p>
        </w:tc>
        <w:tc>
          <w:tcPr>
            <w:tcW w:w="1950" w:type="dxa"/>
            <w:noWrap w:val="0"/>
            <w:vAlign w:val="center"/>
          </w:tcPr>
          <w:p>
            <w:pPr>
              <w:pStyle w:val="24"/>
              <w:pageBreakBefore w:val="0"/>
              <w:kinsoku/>
              <w:wordWrap w:val="0"/>
              <w:overflowPunct/>
              <w:topLinePunct w:val="0"/>
              <w:autoSpaceDE/>
              <w:autoSpaceDN/>
              <w:bidi w:val="0"/>
              <w:adjustRightInd w:val="0"/>
              <w:snapToGrid w:val="0"/>
              <w:spacing w:line="356"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网上答疑</w:t>
            </w:r>
          </w:p>
          <w:p>
            <w:pPr>
              <w:pStyle w:val="24"/>
              <w:pageBreakBefore w:val="0"/>
              <w:kinsoku/>
              <w:wordWrap w:val="0"/>
              <w:overflowPunct/>
              <w:topLinePunct w:val="0"/>
              <w:autoSpaceDE/>
              <w:autoSpaceDN/>
              <w:bidi w:val="0"/>
              <w:adjustRightInd w:val="0"/>
              <w:snapToGrid w:val="0"/>
              <w:spacing w:line="356"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时间</w:t>
            </w:r>
          </w:p>
        </w:tc>
        <w:tc>
          <w:tcPr>
            <w:tcW w:w="7217" w:type="dxa"/>
            <w:noWrap w:val="0"/>
            <w:vAlign w:val="center"/>
          </w:tcPr>
          <w:p>
            <w:pPr>
              <w:pStyle w:val="24"/>
              <w:pageBreakBefore w:val="0"/>
              <w:kinsoku/>
              <w:wordWrap w:val="0"/>
              <w:overflowPunct/>
              <w:topLinePunct w:val="0"/>
              <w:autoSpaceDE/>
              <w:autoSpaceDN/>
              <w:bidi w:val="0"/>
              <w:adjustRightInd w:val="0"/>
              <w:snapToGrid w:val="0"/>
              <w:spacing w:line="356" w:lineRule="exact"/>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highlight w:val="none"/>
                <w:u w:val="single"/>
                <w:lang w:val="en-US" w:eastAsia="zh-CN"/>
              </w:rPr>
              <w:t>2024</w:t>
            </w:r>
            <w:r>
              <w:rPr>
                <w:rFonts w:hint="eastAsia" w:ascii="宋体" w:hAnsi="宋体" w:eastAsia="宋体" w:cs="宋体"/>
                <w:snapToGrid w:val="0"/>
                <w:color w:val="auto"/>
                <w:kern w:val="0"/>
                <w:sz w:val="24"/>
                <w:highlight w:val="none"/>
              </w:rPr>
              <w:t>年</w:t>
            </w:r>
            <w:r>
              <w:rPr>
                <w:rFonts w:hint="eastAsia" w:ascii="宋体" w:hAnsi="宋体" w:eastAsia="宋体" w:cs="宋体"/>
                <w:snapToGrid w:val="0"/>
                <w:color w:val="auto"/>
                <w:kern w:val="0"/>
                <w:sz w:val="24"/>
                <w:highlight w:val="none"/>
                <w:u w:val="single"/>
                <w:lang w:val="en-US" w:eastAsia="zh-CN"/>
              </w:rPr>
              <w:t>04</w:t>
            </w:r>
            <w:r>
              <w:rPr>
                <w:rFonts w:hint="eastAsia" w:ascii="宋体" w:hAnsi="宋体" w:eastAsia="宋体" w:cs="宋体"/>
                <w:snapToGrid w:val="0"/>
                <w:color w:val="auto"/>
                <w:kern w:val="0"/>
                <w:sz w:val="24"/>
                <w:highlight w:val="none"/>
              </w:rPr>
              <w:t>月</w:t>
            </w:r>
            <w:r>
              <w:rPr>
                <w:rFonts w:hint="eastAsia" w:ascii="宋体" w:hAnsi="宋体" w:eastAsia="宋体" w:cs="宋体"/>
                <w:snapToGrid w:val="0"/>
                <w:color w:val="auto"/>
                <w:kern w:val="0"/>
                <w:sz w:val="24"/>
                <w:highlight w:val="none"/>
                <w:u w:val="single"/>
                <w:lang w:val="en-US" w:eastAsia="zh-CN"/>
              </w:rPr>
              <w:t>01</w:t>
            </w:r>
            <w:r>
              <w:rPr>
                <w:rFonts w:hint="eastAsia" w:ascii="宋体" w:hAnsi="宋体" w:eastAsia="宋体" w:cs="宋体"/>
                <w:snapToGrid w:val="0"/>
                <w:color w:val="auto"/>
                <w:kern w:val="0"/>
                <w:sz w:val="24"/>
                <w:highlight w:val="none"/>
              </w:rPr>
              <w:t>日</w:t>
            </w:r>
            <w:r>
              <w:rPr>
                <w:rFonts w:hint="eastAsia" w:ascii="宋体" w:hAnsi="宋体" w:cs="宋体"/>
                <w:snapToGrid w:val="0"/>
                <w:color w:val="auto"/>
                <w:kern w:val="0"/>
                <w:sz w:val="24"/>
                <w:szCs w:val="24"/>
                <w:highlight w:val="none"/>
                <w:u w:val="single"/>
                <w:lang w:val="en-US" w:eastAsia="zh-CN"/>
              </w:rPr>
              <w:t>16</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分至</w:t>
            </w:r>
            <w:r>
              <w:rPr>
                <w:rFonts w:hint="eastAsia" w:ascii="宋体" w:hAnsi="宋体" w:cs="宋体"/>
                <w:snapToGrid w:val="0"/>
                <w:color w:val="auto"/>
                <w:kern w:val="0"/>
                <w:sz w:val="24"/>
                <w:szCs w:val="24"/>
                <w:highlight w:val="none"/>
                <w:u w:val="single"/>
                <w:lang w:val="en-US" w:eastAsia="zh-CN"/>
              </w:rPr>
              <w:t>2024</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04</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04</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16</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578" w:type="dxa"/>
            <w:noWrap w:val="0"/>
            <w:vAlign w:val="center"/>
          </w:tcPr>
          <w:p>
            <w:pPr>
              <w:pStyle w:val="24"/>
              <w:pageBreakBefore w:val="0"/>
              <w:kinsoku/>
              <w:wordWrap w:val="0"/>
              <w:overflowPunct/>
              <w:topLinePunct w:val="0"/>
              <w:autoSpaceDE/>
              <w:autoSpaceDN/>
              <w:bidi w:val="0"/>
              <w:adjustRightInd w:val="0"/>
              <w:snapToGrid w:val="0"/>
              <w:spacing w:line="356"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p>
        </w:tc>
        <w:tc>
          <w:tcPr>
            <w:tcW w:w="1950" w:type="dxa"/>
            <w:noWrap w:val="0"/>
            <w:vAlign w:val="center"/>
          </w:tcPr>
          <w:p>
            <w:pPr>
              <w:pStyle w:val="24"/>
              <w:pageBreakBefore w:val="0"/>
              <w:kinsoku/>
              <w:wordWrap w:val="0"/>
              <w:overflowPunct/>
              <w:topLinePunct w:val="0"/>
              <w:autoSpaceDE/>
              <w:autoSpaceDN/>
              <w:bidi w:val="0"/>
              <w:adjustRightInd w:val="0"/>
              <w:snapToGrid w:val="0"/>
              <w:spacing w:line="356"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投标保证缴</w:t>
            </w:r>
          </w:p>
          <w:p>
            <w:pPr>
              <w:pStyle w:val="24"/>
              <w:pageBreakBefore w:val="0"/>
              <w:kinsoku/>
              <w:wordWrap w:val="0"/>
              <w:overflowPunct/>
              <w:topLinePunct w:val="0"/>
              <w:autoSpaceDE/>
              <w:autoSpaceDN/>
              <w:bidi w:val="0"/>
              <w:adjustRightInd w:val="0"/>
              <w:snapToGrid w:val="0"/>
              <w:spacing w:line="356"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纳截止时间</w:t>
            </w:r>
          </w:p>
        </w:tc>
        <w:tc>
          <w:tcPr>
            <w:tcW w:w="7217" w:type="dxa"/>
            <w:noWrap w:val="0"/>
            <w:vAlign w:val="center"/>
          </w:tcPr>
          <w:p>
            <w:pPr>
              <w:pStyle w:val="24"/>
              <w:pageBreakBefore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投标保证金到账截止时间：</w:t>
            </w:r>
            <w:r>
              <w:rPr>
                <w:rFonts w:hint="eastAsia" w:ascii="宋体" w:hAnsi="宋体" w:cs="宋体"/>
                <w:snapToGrid w:val="0"/>
                <w:color w:val="auto"/>
                <w:kern w:val="0"/>
                <w:sz w:val="24"/>
                <w:szCs w:val="24"/>
                <w:highlight w:val="none"/>
                <w:u w:val="single"/>
                <w:lang w:val="en-US" w:eastAsia="zh-CN"/>
              </w:rPr>
              <w:t>2024</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04</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09</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p>
            <w:pPr>
              <w:pStyle w:val="24"/>
              <w:pageBreakBefore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投标保证担保投保截止时间：</w:t>
            </w:r>
            <w:r>
              <w:rPr>
                <w:rFonts w:hint="eastAsia" w:ascii="宋体" w:hAnsi="宋体" w:cs="宋体"/>
                <w:snapToGrid w:val="0"/>
                <w:color w:val="auto"/>
                <w:kern w:val="0"/>
                <w:sz w:val="24"/>
                <w:szCs w:val="24"/>
                <w:highlight w:val="none"/>
                <w:u w:val="single"/>
                <w:lang w:val="en-US" w:eastAsia="zh-CN"/>
              </w:rPr>
              <w:t>2024</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04</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09</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p>
            <w:pPr>
              <w:pStyle w:val="14"/>
              <w:pageBreakBefore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投标保证保险投保截止时间：</w:t>
            </w:r>
            <w:r>
              <w:rPr>
                <w:rFonts w:hint="eastAsia" w:ascii="宋体" w:hAnsi="宋体" w:cs="宋体"/>
                <w:snapToGrid w:val="0"/>
                <w:color w:val="auto"/>
                <w:kern w:val="0"/>
                <w:sz w:val="24"/>
                <w:szCs w:val="24"/>
                <w:highlight w:val="none"/>
                <w:u w:val="single"/>
                <w:lang w:val="en-US" w:eastAsia="zh-CN"/>
              </w:rPr>
              <w:t>2024</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04</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09</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tc>
      </w:tr>
      <w:bookmarkEnd w:id="40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578" w:type="dxa"/>
            <w:noWrap w:val="0"/>
            <w:vAlign w:val="center"/>
          </w:tcPr>
          <w:p>
            <w:pPr>
              <w:pStyle w:val="24"/>
              <w:pageBreakBefore w:val="0"/>
              <w:kinsoku/>
              <w:wordWrap w:val="0"/>
              <w:overflowPunct/>
              <w:topLinePunct w:val="0"/>
              <w:autoSpaceDE/>
              <w:autoSpaceDN/>
              <w:bidi w:val="0"/>
              <w:adjustRightInd w:val="0"/>
              <w:snapToGrid w:val="0"/>
              <w:spacing w:line="356"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w:t>
            </w:r>
          </w:p>
        </w:tc>
        <w:tc>
          <w:tcPr>
            <w:tcW w:w="1950" w:type="dxa"/>
            <w:noWrap w:val="0"/>
            <w:vAlign w:val="center"/>
          </w:tcPr>
          <w:p>
            <w:pPr>
              <w:pStyle w:val="24"/>
              <w:pageBreakBefore w:val="0"/>
              <w:kinsoku/>
              <w:wordWrap w:val="0"/>
              <w:overflowPunct/>
              <w:topLinePunct w:val="0"/>
              <w:autoSpaceDE/>
              <w:autoSpaceDN/>
              <w:bidi w:val="0"/>
              <w:adjustRightInd w:val="0"/>
              <w:snapToGrid w:val="0"/>
              <w:spacing w:line="356"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电子投标</w:t>
            </w:r>
          </w:p>
          <w:p>
            <w:pPr>
              <w:pStyle w:val="24"/>
              <w:pageBreakBefore w:val="0"/>
              <w:kinsoku/>
              <w:wordWrap w:val="0"/>
              <w:overflowPunct/>
              <w:topLinePunct w:val="0"/>
              <w:autoSpaceDE/>
              <w:autoSpaceDN/>
              <w:bidi w:val="0"/>
              <w:adjustRightInd w:val="0"/>
              <w:snapToGrid w:val="0"/>
              <w:spacing w:line="356"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截止时间</w:t>
            </w:r>
          </w:p>
        </w:tc>
        <w:tc>
          <w:tcPr>
            <w:tcW w:w="7217" w:type="dxa"/>
            <w:noWrap w:val="0"/>
            <w:vAlign w:val="center"/>
          </w:tcPr>
          <w:p>
            <w:pPr>
              <w:pStyle w:val="14"/>
              <w:pageBreakBefore w:val="0"/>
              <w:kinsoku/>
              <w:wordWrap w:val="0"/>
              <w:overflowPunct/>
              <w:topLinePunct w:val="0"/>
              <w:autoSpaceDE/>
              <w:autoSpaceDN/>
              <w:bidi w:val="0"/>
              <w:adjustRightInd w:val="0"/>
              <w:snapToGrid w:val="0"/>
              <w:spacing w:line="356" w:lineRule="exact"/>
              <w:jc w:val="left"/>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lang w:val="en-US" w:eastAsia="zh-CN"/>
              </w:rPr>
              <w:t>2024</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04</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w:t>
            </w:r>
            <w:r>
              <w:rPr>
                <w:rFonts w:hint="eastAsia" w:hAnsi="宋体" w:cs="宋体"/>
                <w:snapToGrid w:val="0"/>
                <w:color w:val="auto"/>
                <w:kern w:val="0"/>
                <w:sz w:val="24"/>
                <w:szCs w:val="24"/>
                <w:highlight w:val="none"/>
                <w:u w:val="single"/>
                <w:lang w:val="en-US" w:eastAsia="zh-CN"/>
              </w:rPr>
              <w:t>1</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09</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78" w:type="dxa"/>
            <w:noWrap w:val="0"/>
            <w:vAlign w:val="center"/>
          </w:tcPr>
          <w:p>
            <w:pPr>
              <w:wordWrap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w:t>
            </w:r>
          </w:p>
        </w:tc>
        <w:tc>
          <w:tcPr>
            <w:tcW w:w="1950" w:type="dxa"/>
            <w:noWrap w:val="0"/>
            <w:vAlign w:val="center"/>
          </w:tcPr>
          <w:p>
            <w:pPr>
              <w:wordWrap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投标评审原件(如有)递交时间</w:t>
            </w:r>
          </w:p>
        </w:tc>
        <w:tc>
          <w:tcPr>
            <w:tcW w:w="7217" w:type="dxa"/>
            <w:noWrap w:val="0"/>
            <w:vAlign w:val="center"/>
          </w:tcPr>
          <w:p>
            <w:pPr>
              <w:wordWrap w:val="0"/>
              <w:jc w:val="left"/>
              <w:rPr>
                <w:rFonts w:hint="eastAsia" w:ascii="宋体" w:hAnsi="宋体" w:eastAsia="宋体" w:cs="宋体"/>
                <w:snapToGrid w:val="0"/>
                <w:color w:val="auto"/>
                <w:kern w:val="0"/>
                <w:sz w:val="24"/>
                <w:szCs w:val="24"/>
                <w:highlight w:val="none"/>
                <w:u w:val="single"/>
                <w:lang w:val="en-US" w:eastAsia="zh-CN"/>
              </w:rPr>
            </w:pPr>
            <w:r>
              <w:rPr>
                <w:rFonts w:hint="eastAsia" w:ascii="宋体" w:hAnsi="宋体" w:cs="宋体"/>
                <w:snapToGrid w:val="0"/>
                <w:color w:val="auto"/>
                <w:kern w:val="0"/>
                <w:sz w:val="24"/>
                <w:szCs w:val="24"/>
                <w:highlight w:val="none"/>
                <w:u w:val="single"/>
                <w:lang w:val="en-US" w:eastAsia="zh-CN"/>
              </w:rPr>
              <w:t>2024</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04</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11</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09</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00</w:t>
            </w:r>
            <w:r>
              <w:rPr>
                <w:rFonts w:hint="eastAsia" w:ascii="宋体" w:hAnsi="宋体" w:eastAsia="宋体" w:cs="宋体"/>
                <w:snapToGrid w:val="0"/>
                <w:color w:val="auto"/>
                <w:kern w:val="0"/>
                <w:sz w:val="24"/>
                <w:szCs w:val="24"/>
                <w:highlight w:val="none"/>
              </w:rPr>
              <w:t>分</w:t>
            </w:r>
            <w:r>
              <w:rPr>
                <w:rFonts w:hint="eastAsia" w:ascii="宋体" w:hAnsi="宋体" w:eastAsia="宋体" w:cs="宋体"/>
                <w:snapToGrid w:val="0"/>
                <w:color w:val="auto"/>
                <w:kern w:val="0"/>
                <w:sz w:val="24"/>
                <w:szCs w:val="24"/>
                <w:highlight w:val="none"/>
                <w:u w:val="none"/>
              </w:rPr>
              <w:t>至</w:t>
            </w:r>
            <w:r>
              <w:rPr>
                <w:rFonts w:hint="eastAsia" w:ascii="宋体" w:hAnsi="宋体" w:cs="宋体"/>
                <w:snapToGrid w:val="0"/>
                <w:color w:val="auto"/>
                <w:kern w:val="0"/>
                <w:sz w:val="24"/>
                <w:szCs w:val="24"/>
                <w:highlight w:val="none"/>
                <w:u w:val="single"/>
                <w:lang w:val="en-US" w:eastAsia="zh-CN"/>
              </w:rPr>
              <w:t>2024</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04</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11</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09</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78" w:type="dxa"/>
            <w:noWrap w:val="0"/>
            <w:vAlign w:val="center"/>
          </w:tcPr>
          <w:p>
            <w:pPr>
              <w:wordWrap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w:t>
            </w:r>
          </w:p>
        </w:tc>
        <w:tc>
          <w:tcPr>
            <w:tcW w:w="1950" w:type="dxa"/>
            <w:noWrap w:val="0"/>
            <w:vAlign w:val="center"/>
          </w:tcPr>
          <w:p>
            <w:pPr>
              <w:wordWrap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投标评审原件(如有)递交地点</w:t>
            </w:r>
          </w:p>
        </w:tc>
        <w:tc>
          <w:tcPr>
            <w:tcW w:w="7217" w:type="dxa"/>
            <w:noWrap w:val="0"/>
            <w:vAlign w:val="center"/>
          </w:tcPr>
          <w:p>
            <w:pPr>
              <w:pStyle w:val="14"/>
              <w:pageBreakBefore w:val="0"/>
              <w:kinsoku/>
              <w:wordWrap w:val="0"/>
              <w:overflowPunct/>
              <w:topLinePunct w:val="0"/>
              <w:autoSpaceDE/>
              <w:autoSpaceDN/>
              <w:bidi w:val="0"/>
              <w:adjustRightInd w:val="0"/>
              <w:snapToGrid w:val="0"/>
              <w:spacing w:line="356"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开标场所：</w:t>
            </w:r>
            <w:r>
              <w:rPr>
                <w:rFonts w:hint="eastAsia" w:ascii="宋体" w:hAnsi="宋体" w:eastAsia="宋体" w:cs="宋体"/>
                <w:snapToGrid w:val="0"/>
                <w:color w:val="auto"/>
                <w:kern w:val="0"/>
                <w:sz w:val="24"/>
                <w:szCs w:val="24"/>
                <w:highlight w:val="none"/>
                <w:lang w:val="en-US" w:eastAsia="zh-CN" w:bidi="ar-SA"/>
              </w:rPr>
              <w:t>韶关市公共资源交易中心，</w:t>
            </w:r>
          </w:p>
          <w:p>
            <w:pPr>
              <w:pStyle w:val="14"/>
              <w:wordWrap w:val="0"/>
              <w:adjustRightInd w:val="0"/>
              <w:snapToGrid w:val="0"/>
              <w:spacing w:line="400" w:lineRule="exact"/>
              <w:jc w:val="left"/>
              <w:rPr>
                <w:rFonts w:hint="eastAsia" w:ascii="宋体" w:hAnsi="宋体" w:eastAsia="宋体" w:cs="宋体"/>
                <w:snapToGrid w:val="0"/>
                <w:color w:val="auto"/>
                <w:kern w:val="0"/>
                <w:sz w:val="24"/>
                <w:szCs w:val="24"/>
                <w:highlight w:val="none"/>
                <w:u w:val="single"/>
                <w:lang w:val="en-US" w:eastAsia="zh-CN"/>
              </w:rPr>
            </w:pPr>
            <w:r>
              <w:rPr>
                <w:rFonts w:hint="eastAsia" w:ascii="宋体" w:hAnsi="宋体" w:eastAsia="宋体" w:cs="宋体"/>
                <w:snapToGrid w:val="0"/>
                <w:color w:val="auto"/>
                <w:kern w:val="0"/>
                <w:sz w:val="24"/>
                <w:szCs w:val="24"/>
                <w:highlight w:val="none"/>
                <w:lang w:val="en-US" w:eastAsia="zh-CN" w:bidi="ar-SA"/>
              </w:rPr>
              <w:t>地址：广东省韶关市武江区西联镇,具体房间号以当日现场通知为准。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578" w:type="dxa"/>
            <w:noWrap w:val="0"/>
            <w:vAlign w:val="center"/>
          </w:tcPr>
          <w:p>
            <w:pPr>
              <w:pStyle w:val="24"/>
              <w:pageBreakBefore w:val="0"/>
              <w:kinsoku/>
              <w:wordWrap w:val="0"/>
              <w:overflowPunct/>
              <w:topLinePunct w:val="0"/>
              <w:autoSpaceDE/>
              <w:autoSpaceDN/>
              <w:bidi w:val="0"/>
              <w:adjustRightInd w:val="0"/>
              <w:snapToGrid w:val="0"/>
              <w:spacing w:line="356" w:lineRule="exact"/>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9</w:t>
            </w:r>
          </w:p>
        </w:tc>
        <w:tc>
          <w:tcPr>
            <w:tcW w:w="1950" w:type="dxa"/>
            <w:noWrap w:val="0"/>
            <w:vAlign w:val="center"/>
          </w:tcPr>
          <w:p>
            <w:pPr>
              <w:pStyle w:val="24"/>
              <w:pageBreakBefore w:val="0"/>
              <w:kinsoku/>
              <w:wordWrap w:val="0"/>
              <w:overflowPunct/>
              <w:topLinePunct w:val="0"/>
              <w:autoSpaceDE/>
              <w:autoSpaceDN/>
              <w:bidi w:val="0"/>
              <w:adjustRightInd w:val="0"/>
              <w:snapToGrid w:val="0"/>
              <w:spacing w:line="356"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开标时间</w:t>
            </w:r>
          </w:p>
        </w:tc>
        <w:tc>
          <w:tcPr>
            <w:tcW w:w="7217" w:type="dxa"/>
            <w:noWrap w:val="0"/>
            <w:vAlign w:val="center"/>
          </w:tcPr>
          <w:p>
            <w:pPr>
              <w:pStyle w:val="14"/>
              <w:pageBreakBefore w:val="0"/>
              <w:kinsoku/>
              <w:wordWrap w:val="0"/>
              <w:overflowPunct/>
              <w:topLinePunct w:val="0"/>
              <w:autoSpaceDE/>
              <w:autoSpaceDN/>
              <w:bidi w:val="0"/>
              <w:adjustRightInd w:val="0"/>
              <w:snapToGrid w:val="0"/>
              <w:spacing w:line="356" w:lineRule="exact"/>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lang w:val="en-US" w:eastAsia="zh-CN"/>
              </w:rPr>
              <w:t>2024</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04</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11</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09</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78" w:type="dxa"/>
            <w:noWrap w:val="0"/>
            <w:vAlign w:val="center"/>
          </w:tcPr>
          <w:p>
            <w:pPr>
              <w:pStyle w:val="24"/>
              <w:pageBreakBefore w:val="0"/>
              <w:kinsoku/>
              <w:wordWrap w:val="0"/>
              <w:overflowPunct/>
              <w:topLinePunct w:val="0"/>
              <w:autoSpaceDE/>
              <w:autoSpaceDN/>
              <w:bidi w:val="0"/>
              <w:adjustRightInd w:val="0"/>
              <w:snapToGrid w:val="0"/>
              <w:spacing w:line="356" w:lineRule="exact"/>
              <w:jc w:val="center"/>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10</w:t>
            </w:r>
          </w:p>
        </w:tc>
        <w:tc>
          <w:tcPr>
            <w:tcW w:w="1950" w:type="dxa"/>
            <w:noWrap w:val="0"/>
            <w:vAlign w:val="center"/>
          </w:tcPr>
          <w:p>
            <w:pPr>
              <w:pStyle w:val="24"/>
              <w:pageBreakBefore w:val="0"/>
              <w:kinsoku/>
              <w:wordWrap w:val="0"/>
              <w:overflowPunct/>
              <w:topLinePunct w:val="0"/>
              <w:autoSpaceDE/>
              <w:autoSpaceDN/>
              <w:bidi w:val="0"/>
              <w:adjustRightInd w:val="0"/>
              <w:snapToGrid w:val="0"/>
              <w:spacing w:line="356"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开标地点</w:t>
            </w:r>
          </w:p>
        </w:tc>
        <w:tc>
          <w:tcPr>
            <w:tcW w:w="7217" w:type="dxa"/>
            <w:noWrap w:val="0"/>
            <w:vAlign w:val="center"/>
          </w:tcPr>
          <w:p>
            <w:pPr>
              <w:pStyle w:val="14"/>
              <w:pageBreakBefore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开标场所：</w:t>
            </w:r>
            <w:r>
              <w:rPr>
                <w:rFonts w:hint="eastAsia" w:ascii="宋体" w:hAnsi="宋体" w:eastAsia="宋体" w:cs="宋体"/>
                <w:snapToGrid w:val="0"/>
                <w:color w:val="auto"/>
                <w:kern w:val="0"/>
                <w:sz w:val="24"/>
                <w:szCs w:val="24"/>
                <w:highlight w:val="none"/>
                <w:lang w:val="en-US" w:eastAsia="zh-CN" w:bidi="ar-SA"/>
              </w:rPr>
              <w:t>韶关市公共资源交易中心，地址：广东省韶关市武江区西联镇,具体房间号以当日现场通知为准。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578" w:type="dxa"/>
            <w:noWrap w:val="0"/>
            <w:vAlign w:val="center"/>
          </w:tcPr>
          <w:p>
            <w:pPr>
              <w:pStyle w:val="24"/>
              <w:pageBreakBefore w:val="0"/>
              <w:kinsoku/>
              <w:wordWrap w:val="0"/>
              <w:overflowPunct/>
              <w:topLinePunct w:val="0"/>
              <w:autoSpaceDE/>
              <w:autoSpaceDN/>
              <w:bidi w:val="0"/>
              <w:adjustRightInd w:val="0"/>
              <w:snapToGrid w:val="0"/>
              <w:spacing w:line="356" w:lineRule="exact"/>
              <w:jc w:val="center"/>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11</w:t>
            </w:r>
          </w:p>
        </w:tc>
        <w:tc>
          <w:tcPr>
            <w:tcW w:w="1950" w:type="dxa"/>
            <w:noWrap w:val="0"/>
            <w:vAlign w:val="center"/>
          </w:tcPr>
          <w:p>
            <w:pPr>
              <w:pStyle w:val="24"/>
              <w:pageBreakBefore w:val="0"/>
              <w:kinsoku/>
              <w:wordWrap w:val="0"/>
              <w:overflowPunct/>
              <w:topLinePunct w:val="0"/>
              <w:autoSpaceDE/>
              <w:autoSpaceDN/>
              <w:bidi w:val="0"/>
              <w:adjustRightInd w:val="0"/>
              <w:snapToGrid w:val="0"/>
              <w:spacing w:line="356"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备注</w:t>
            </w:r>
          </w:p>
        </w:tc>
        <w:tc>
          <w:tcPr>
            <w:tcW w:w="7217" w:type="dxa"/>
            <w:noWrap w:val="0"/>
            <w:vAlign w:val="center"/>
          </w:tcPr>
          <w:p>
            <w:pPr>
              <w:pStyle w:val="24"/>
              <w:pageBreakBefore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自行下载招标文件、资料文件及招标答疑书等。若由于投标人自身原因未能及时取得上述资料的，由此发生的任何责任由投标人自负。</w:t>
            </w:r>
          </w:p>
        </w:tc>
      </w:tr>
    </w:tbl>
    <w:p>
      <w:pPr>
        <w:rPr>
          <w:rFonts w:hint="eastAsia" w:ascii="宋体" w:hAnsi="宋体" w:eastAsia="宋体" w:cs="宋体"/>
          <w:color w:val="auto"/>
        </w:rPr>
      </w:pPr>
      <w:bookmarkStart w:id="13" w:name="_Hlt69669159"/>
      <w:bookmarkEnd w:id="13"/>
      <w:bookmarkStart w:id="14" w:name="_Toc1256"/>
      <w:bookmarkStart w:id="15" w:name="_Toc16525"/>
      <w:bookmarkStart w:id="16" w:name="_Hlt69698754"/>
      <w:bookmarkStart w:id="17" w:name="_Hlt69698705"/>
    </w:p>
    <w:p>
      <w:pPr>
        <w:rPr>
          <w:rFonts w:hint="eastAsia" w:ascii="宋体" w:hAnsi="宋体" w:eastAsia="宋体" w:cs="宋体"/>
          <w:color w:val="auto"/>
        </w:rPr>
      </w:pPr>
    </w:p>
    <w:p>
      <w:pPr>
        <w:rPr>
          <w:rFonts w:hint="eastAsia" w:ascii="宋体" w:hAnsi="宋体" w:eastAsia="宋体" w:cs="宋体"/>
          <w:color w:val="auto"/>
        </w:rPr>
      </w:pPr>
    </w:p>
    <w:p>
      <w:pPr>
        <w:pStyle w:val="2"/>
        <w:keepNext w:val="0"/>
        <w:keepLines w:val="0"/>
        <w:pageBreakBefore w:val="0"/>
        <w:widowControl w:val="0"/>
        <w:topLinePunct w:val="0"/>
        <w:autoSpaceDE w:val="0"/>
        <w:autoSpaceDN w:val="0"/>
        <w:bidi w:val="0"/>
        <w:snapToGrid/>
        <w:spacing w:line="470" w:lineRule="exact"/>
        <w:textAlignment w:val="auto"/>
        <w:outlineLvl w:val="1"/>
        <w:rPr>
          <w:rFonts w:hint="eastAsia" w:ascii="宋体" w:hAnsi="宋体" w:eastAsia="宋体" w:cs="宋体"/>
          <w:bCs/>
          <w:snapToGrid w:val="0"/>
          <w:color w:val="auto"/>
          <w:kern w:val="0"/>
          <w:sz w:val="24"/>
          <w:szCs w:val="24"/>
          <w:highlight w:val="none"/>
          <w:u w:val="single"/>
          <w:lang w:eastAsia="zh-CN"/>
        </w:rPr>
      </w:pPr>
      <w:r>
        <w:rPr>
          <w:rFonts w:hint="eastAsia" w:ascii="宋体" w:hAnsi="宋体" w:eastAsia="宋体" w:cs="宋体"/>
          <w:b/>
          <w:bCs/>
          <w:color w:val="auto"/>
          <w:sz w:val="24"/>
          <w:szCs w:val="16"/>
          <w:highlight w:val="none"/>
        </w:rPr>
        <w:t>第三节</w:t>
      </w:r>
      <w:r>
        <w:rPr>
          <w:rFonts w:hint="eastAsia" w:ascii="宋体" w:hAnsi="宋体" w:eastAsia="宋体" w:cs="宋体"/>
          <w:b/>
          <w:bCs/>
          <w:color w:val="auto"/>
          <w:sz w:val="24"/>
          <w:szCs w:val="16"/>
          <w:highlight w:val="none"/>
          <w:lang w:val="en-US" w:eastAsia="zh-CN"/>
        </w:rPr>
        <w:t xml:space="preserve">   </w:t>
      </w:r>
      <w:r>
        <w:rPr>
          <w:rFonts w:hint="eastAsia" w:ascii="宋体" w:hAnsi="宋体" w:eastAsia="宋体" w:cs="宋体"/>
          <w:b/>
          <w:bCs/>
          <w:color w:val="auto"/>
          <w:sz w:val="24"/>
          <w:szCs w:val="16"/>
          <w:highlight w:val="none"/>
        </w:rPr>
        <w:t>投标人须知正文</w:t>
      </w:r>
      <w:bookmarkEnd w:id="14"/>
      <w:bookmarkEnd w:id="15"/>
      <w:bookmarkEnd w:id="16"/>
      <w:bookmarkEnd w:id="17"/>
    </w:p>
    <w:p>
      <w:pPr>
        <w:pStyle w:val="5"/>
        <w:keepNext w:val="0"/>
        <w:keepLines w:val="0"/>
        <w:pageBreakBefore w:val="0"/>
        <w:widowControl w:val="0"/>
        <w:kinsoku w:val="0"/>
        <w:wordWrap w:val="0"/>
        <w:overflowPunct w:val="0"/>
        <w:topLinePunct w:val="0"/>
        <w:autoSpaceDE w:val="0"/>
        <w:autoSpaceDN w:val="0"/>
        <w:bidi w:val="0"/>
        <w:snapToGrid/>
        <w:spacing w:line="470" w:lineRule="exact"/>
        <w:ind w:firstLine="420" w:firstLineChars="175"/>
        <w:jc w:val="both"/>
        <w:textAlignment w:val="auto"/>
        <w:rPr>
          <w:rFonts w:hint="eastAsia" w:ascii="宋体" w:hAnsi="宋体" w:eastAsia="宋体" w:cs="宋体"/>
          <w:color w:val="auto"/>
          <w:sz w:val="24"/>
          <w:highlight w:val="none"/>
        </w:rPr>
      </w:pPr>
      <w:r>
        <w:rPr>
          <w:rFonts w:hint="eastAsia" w:ascii="宋体" w:hAnsi="宋体" w:eastAsia="宋体" w:cs="宋体"/>
          <w:bCs/>
          <w:snapToGrid w:val="0"/>
          <w:color w:val="auto"/>
          <w:kern w:val="0"/>
          <w:sz w:val="24"/>
          <w:szCs w:val="24"/>
          <w:highlight w:val="none"/>
          <w:u w:val="single"/>
          <w:lang w:val="en-US" w:eastAsia="zh-CN"/>
        </w:rPr>
        <w:t>韶关市武江区重阳镇水口、大夫前村人居环境整治提升项目勘察设计</w:t>
      </w:r>
      <w:r>
        <w:rPr>
          <w:rFonts w:hint="eastAsia" w:ascii="宋体" w:hAnsi="宋体" w:eastAsia="宋体" w:cs="宋体"/>
          <w:snapToGrid w:val="0"/>
          <w:color w:val="auto"/>
          <w:kern w:val="0"/>
          <w:sz w:val="24"/>
          <w:szCs w:val="24"/>
          <w:highlight w:val="none"/>
        </w:rPr>
        <w:t>经</w:t>
      </w:r>
      <w:r>
        <w:rPr>
          <w:rFonts w:hint="eastAsia" w:ascii="宋体" w:hAnsi="宋体" w:eastAsia="宋体" w:cs="宋体"/>
          <w:snapToGrid w:val="0"/>
          <w:color w:val="auto"/>
          <w:kern w:val="0"/>
          <w:sz w:val="24"/>
          <w:highlight w:val="none"/>
          <w:u w:val="single"/>
          <w:lang w:eastAsia="zh-CN"/>
        </w:rPr>
        <w:t>韶关市武江区发展和改革局</w:t>
      </w:r>
      <w:r>
        <w:rPr>
          <w:rFonts w:hint="eastAsia" w:ascii="宋体" w:hAnsi="宋体" w:eastAsia="宋体" w:cs="宋体"/>
          <w:snapToGrid w:val="0"/>
          <w:color w:val="auto"/>
          <w:kern w:val="0"/>
          <w:sz w:val="24"/>
          <w:szCs w:val="24"/>
          <w:highlight w:val="none"/>
          <w:u w:val="none"/>
        </w:rPr>
        <w:t>以</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u w:val="single"/>
          <w:lang w:val="en-US" w:eastAsia="zh-CN"/>
        </w:rPr>
        <w:t>韶关市武江区发展和改革局关于广东省韶关市武江区2023年农村环境整治提升项目可行性研究报告的批复</w:t>
      </w:r>
      <w:r>
        <w:rPr>
          <w:rFonts w:hint="eastAsia" w:ascii="宋体" w:hAnsi="宋体" w:eastAsia="宋体" w:cs="宋体"/>
          <w:color w:val="auto"/>
          <w:kern w:val="0"/>
          <w:sz w:val="24"/>
          <w:szCs w:val="22"/>
          <w:highlight w:val="none"/>
          <w:u w:val="single"/>
        </w:rPr>
        <w:t>》（</w:t>
      </w:r>
      <w:r>
        <w:rPr>
          <w:rFonts w:hint="eastAsia" w:ascii="宋体" w:hAnsi="宋体" w:eastAsia="宋体" w:cs="宋体"/>
          <w:snapToGrid w:val="0"/>
          <w:color w:val="auto"/>
          <w:kern w:val="0"/>
          <w:sz w:val="24"/>
          <w:highlight w:val="none"/>
          <w:u w:val="single"/>
          <w:lang w:eastAsia="zh-CN"/>
        </w:rPr>
        <w:t>韶武发改投审〔2024〕20号</w:t>
      </w:r>
      <w:r>
        <w:rPr>
          <w:rFonts w:hint="eastAsia" w:ascii="宋体" w:hAnsi="宋体" w:eastAsia="宋体" w:cs="宋体"/>
          <w:color w:val="auto"/>
          <w:kern w:val="0"/>
          <w:sz w:val="24"/>
          <w:szCs w:val="22"/>
          <w:highlight w:val="none"/>
          <w:u w:val="single"/>
        </w:rPr>
        <w:t>）</w:t>
      </w:r>
      <w:r>
        <w:rPr>
          <w:rFonts w:hint="eastAsia" w:ascii="宋体" w:hAnsi="宋体" w:eastAsia="宋体" w:cs="宋体"/>
          <w:snapToGrid w:val="0"/>
          <w:color w:val="auto"/>
          <w:kern w:val="0"/>
          <w:sz w:val="24"/>
          <w:szCs w:val="24"/>
          <w:highlight w:val="none"/>
        </w:rPr>
        <w:t>批准建设，项目代码为</w:t>
      </w:r>
      <w:r>
        <w:rPr>
          <w:rFonts w:hint="eastAsia" w:ascii="宋体" w:hAnsi="宋体" w:eastAsia="宋体" w:cs="宋体"/>
          <w:snapToGrid w:val="0"/>
          <w:color w:val="auto"/>
          <w:kern w:val="0"/>
          <w:sz w:val="24"/>
          <w:highlight w:val="none"/>
          <w:u w:val="single"/>
          <w:lang w:eastAsia="zh-CN"/>
        </w:rPr>
        <w:t>2112-440203-04-01-342694</w:t>
      </w:r>
      <w:r>
        <w:rPr>
          <w:rFonts w:hint="eastAsia" w:ascii="宋体" w:hAnsi="宋体" w:eastAsia="宋体" w:cs="宋体"/>
          <w:snapToGrid w:val="0"/>
          <w:color w:val="auto"/>
          <w:kern w:val="0"/>
          <w:sz w:val="24"/>
          <w:szCs w:val="24"/>
          <w:highlight w:val="none"/>
        </w:rPr>
        <w:t>。本项目业主为</w:t>
      </w:r>
      <w:r>
        <w:rPr>
          <w:rFonts w:hint="eastAsia" w:ascii="宋体" w:hAnsi="宋体" w:eastAsia="宋体" w:cs="宋体"/>
          <w:bCs/>
          <w:snapToGrid w:val="0"/>
          <w:color w:val="auto"/>
          <w:kern w:val="0"/>
          <w:sz w:val="24"/>
          <w:highlight w:val="none"/>
          <w:u w:val="single"/>
          <w:lang w:eastAsia="zh-CN"/>
        </w:rPr>
        <w:t>韶关市武江区重阳镇人民政府</w:t>
      </w:r>
      <w:r>
        <w:rPr>
          <w:rFonts w:hint="eastAsia" w:ascii="宋体" w:hAnsi="宋体" w:eastAsia="宋体" w:cs="宋体"/>
          <w:snapToGrid w:val="0"/>
          <w:color w:val="auto"/>
          <w:kern w:val="0"/>
          <w:sz w:val="24"/>
          <w:szCs w:val="24"/>
          <w:highlight w:val="none"/>
        </w:rPr>
        <w:t>，建设资金来自</w:t>
      </w:r>
      <w:r>
        <w:rPr>
          <w:rFonts w:hint="eastAsia" w:ascii="宋体" w:hAnsi="宋体" w:eastAsia="宋体" w:cs="宋体"/>
          <w:snapToGrid w:val="0"/>
          <w:color w:val="auto"/>
          <w:kern w:val="0"/>
          <w:sz w:val="24"/>
          <w:szCs w:val="24"/>
          <w:highlight w:val="none"/>
          <w:u w:val="single"/>
          <w:lang w:val="en-US" w:eastAsia="zh-CN"/>
        </w:rPr>
        <w:t>区财政统筹</w:t>
      </w:r>
      <w:r>
        <w:rPr>
          <w:rFonts w:hint="eastAsia" w:ascii="宋体" w:hAnsi="宋体" w:eastAsia="宋体" w:cs="宋体"/>
          <w:snapToGrid w:val="0"/>
          <w:color w:val="auto"/>
          <w:kern w:val="0"/>
          <w:sz w:val="24"/>
          <w:szCs w:val="24"/>
          <w:highlight w:val="none"/>
        </w:rPr>
        <w:t>，出资比例</w:t>
      </w:r>
      <w:r>
        <w:rPr>
          <w:rFonts w:hint="eastAsia" w:ascii="宋体" w:hAnsi="宋体" w:eastAsia="宋体" w:cs="宋体"/>
          <w:snapToGrid w:val="0"/>
          <w:color w:val="auto"/>
          <w:kern w:val="0"/>
          <w:sz w:val="24"/>
          <w:szCs w:val="24"/>
          <w:highlight w:val="none"/>
          <w:u w:val="single"/>
        </w:rPr>
        <w:t>100%</w:t>
      </w:r>
      <w:r>
        <w:rPr>
          <w:rFonts w:hint="eastAsia" w:ascii="宋体" w:hAnsi="宋体" w:eastAsia="宋体" w:cs="宋体"/>
          <w:snapToGrid w:val="0"/>
          <w:color w:val="auto"/>
          <w:kern w:val="0"/>
          <w:sz w:val="24"/>
          <w:szCs w:val="24"/>
          <w:highlight w:val="none"/>
        </w:rPr>
        <w:t>，招标人为</w:t>
      </w:r>
      <w:r>
        <w:rPr>
          <w:rFonts w:hint="eastAsia" w:ascii="宋体" w:hAnsi="宋体" w:eastAsia="宋体" w:cs="宋体"/>
          <w:snapToGrid w:val="0"/>
          <w:color w:val="auto"/>
          <w:kern w:val="0"/>
          <w:sz w:val="24"/>
          <w:highlight w:val="none"/>
          <w:u w:val="single"/>
          <w:lang w:eastAsia="zh-CN"/>
        </w:rPr>
        <w:t>韶关市武江区重阳镇人民政府</w:t>
      </w:r>
      <w:r>
        <w:rPr>
          <w:rFonts w:hint="eastAsia" w:ascii="宋体" w:hAnsi="宋体" w:eastAsia="宋体" w:cs="宋体"/>
          <w:snapToGrid w:val="0"/>
          <w:color w:val="auto"/>
          <w:kern w:val="0"/>
          <w:sz w:val="24"/>
          <w:szCs w:val="24"/>
          <w:highlight w:val="none"/>
        </w:rPr>
        <w:t>，招标代理机构为</w:t>
      </w:r>
      <w:r>
        <w:rPr>
          <w:rFonts w:hint="eastAsia" w:ascii="宋体" w:hAnsi="宋体" w:eastAsia="宋体" w:cs="宋体"/>
          <w:color w:val="auto"/>
          <w:kern w:val="0"/>
          <w:sz w:val="24"/>
          <w:szCs w:val="22"/>
          <w:highlight w:val="none"/>
          <w:u w:val="single"/>
          <w:lang w:eastAsia="zh-CN"/>
        </w:rPr>
        <w:t>韶关市中利工程咨询有限公司</w:t>
      </w:r>
      <w:r>
        <w:rPr>
          <w:rFonts w:hint="eastAsia" w:ascii="宋体" w:hAnsi="宋体" w:eastAsia="宋体" w:cs="宋体"/>
          <w:snapToGrid w:val="0"/>
          <w:color w:val="auto"/>
          <w:kern w:val="0"/>
          <w:sz w:val="24"/>
          <w:szCs w:val="24"/>
          <w:highlight w:val="none"/>
        </w:rPr>
        <w:t>。项目已具备招标条件，现对该项目的</w:t>
      </w:r>
      <w:r>
        <w:rPr>
          <w:rFonts w:hint="eastAsia" w:ascii="宋体" w:hAnsi="宋体" w:eastAsia="宋体" w:cs="宋体"/>
          <w:b w:val="0"/>
          <w:bCs w:val="0"/>
          <w:color w:val="auto"/>
          <w:sz w:val="24"/>
          <w:szCs w:val="24"/>
          <w:highlight w:val="none"/>
          <w:u w:val="single"/>
        </w:rPr>
        <w:t>勘察设计</w:t>
      </w:r>
      <w:r>
        <w:rPr>
          <w:rFonts w:hint="eastAsia" w:ascii="宋体" w:hAnsi="宋体" w:eastAsia="宋体" w:cs="宋体"/>
          <w:snapToGrid w:val="0"/>
          <w:color w:val="auto"/>
          <w:kern w:val="0"/>
          <w:sz w:val="24"/>
          <w:szCs w:val="24"/>
          <w:highlight w:val="none"/>
        </w:rPr>
        <w:t>进行公开招标</w:t>
      </w:r>
      <w:r>
        <w:rPr>
          <w:rFonts w:hint="eastAsia" w:ascii="宋体" w:hAnsi="宋体" w:eastAsia="宋体" w:cs="宋体"/>
          <w:color w:val="auto"/>
          <w:kern w:val="0"/>
          <w:sz w:val="24"/>
          <w:szCs w:val="22"/>
          <w:highlight w:val="none"/>
        </w:rPr>
        <w:t>。</w:t>
      </w:r>
    </w:p>
    <w:p>
      <w:pPr>
        <w:pStyle w:val="25"/>
        <w:keepNext/>
        <w:keepLines/>
        <w:pageBreakBefore w:val="0"/>
        <w:topLinePunct w:val="0"/>
        <w:bidi w:val="0"/>
        <w:spacing w:line="470" w:lineRule="exact"/>
        <w:ind w:firstLine="480"/>
        <w:jc w:val="both"/>
        <w:textAlignment w:val="auto"/>
        <w:rPr>
          <w:rFonts w:hint="eastAsia" w:ascii="宋体" w:hAnsi="宋体" w:eastAsia="宋体" w:cs="宋体"/>
          <w:b/>
          <w:color w:val="auto"/>
          <w:kern w:val="2"/>
          <w:highlight w:val="none"/>
        </w:rPr>
      </w:pPr>
      <w:bookmarkStart w:id="18" w:name="_Hlt87948285"/>
      <w:bookmarkEnd w:id="18"/>
      <w:bookmarkStart w:id="19" w:name="_Hlt109358474"/>
      <w:bookmarkEnd w:id="19"/>
      <w:bookmarkStart w:id="20" w:name="_Hlt78795222"/>
      <w:bookmarkEnd w:id="20"/>
      <w:bookmarkStart w:id="21" w:name="_Hlt119991399"/>
      <w:bookmarkEnd w:id="21"/>
      <w:bookmarkStart w:id="22" w:name="_Hlt74474735"/>
      <w:bookmarkEnd w:id="22"/>
      <w:bookmarkStart w:id="23" w:name="_Toc10343"/>
      <w:bookmarkStart w:id="24" w:name="_Toc21629"/>
      <w:bookmarkStart w:id="25" w:name="_Toc604"/>
      <w:r>
        <w:rPr>
          <w:rFonts w:hint="eastAsia" w:ascii="宋体" w:hAnsi="宋体" w:eastAsia="宋体" w:cs="宋体"/>
          <w:b/>
          <w:color w:val="auto"/>
          <w:kern w:val="2"/>
          <w:highlight w:val="none"/>
        </w:rPr>
        <w:t>1. 工程概况综合说明</w:t>
      </w:r>
      <w:bookmarkEnd w:id="23"/>
      <w:bookmarkEnd w:id="24"/>
      <w:bookmarkEnd w:id="25"/>
    </w:p>
    <w:p>
      <w:pPr>
        <w:pStyle w:val="21"/>
        <w:pageBreakBefore w:val="0"/>
        <w:tabs>
          <w:tab w:val="left" w:pos="7020"/>
        </w:tabs>
        <w:topLinePunct w:val="0"/>
        <w:bidi w:val="0"/>
        <w:spacing w:line="470" w:lineRule="exact"/>
        <w:ind w:firstLine="480" w:firstLineChars="200"/>
        <w:textAlignment w:val="auto"/>
        <w:rPr>
          <w:rFonts w:hint="eastAsia" w:ascii="宋体" w:hAnsi="宋体" w:eastAsia="宋体" w:cs="宋体"/>
          <w:color w:val="auto"/>
          <w:kern w:val="0"/>
          <w:szCs w:val="22"/>
          <w:highlight w:val="none"/>
          <w:u w:val="single"/>
          <w:lang w:eastAsia="zh-CN"/>
        </w:rPr>
      </w:pPr>
      <w:r>
        <w:rPr>
          <w:rFonts w:hint="eastAsia" w:ascii="宋体" w:hAnsi="宋体" w:eastAsia="宋体" w:cs="宋体"/>
          <w:color w:val="auto"/>
          <w:kern w:val="0"/>
          <w:szCs w:val="22"/>
          <w:highlight w:val="none"/>
          <w:u w:val="none"/>
          <w:lang w:eastAsia="zh-CN"/>
        </w:rPr>
        <w:t>1.1 招标人：</w:t>
      </w:r>
      <w:r>
        <w:rPr>
          <w:rFonts w:hint="eastAsia" w:ascii="宋体" w:hAnsi="宋体" w:eastAsia="宋体" w:cs="宋体"/>
          <w:color w:val="auto"/>
          <w:kern w:val="0"/>
          <w:szCs w:val="22"/>
          <w:highlight w:val="none"/>
          <w:u w:val="single"/>
          <w:lang w:eastAsia="zh-CN"/>
        </w:rPr>
        <w:t>韶关市武江区重阳镇人民政府</w:t>
      </w:r>
    </w:p>
    <w:p>
      <w:pPr>
        <w:pStyle w:val="21"/>
        <w:pageBreakBefore w:val="0"/>
        <w:tabs>
          <w:tab w:val="left" w:pos="7020"/>
        </w:tabs>
        <w:topLinePunct w:val="0"/>
        <w:bidi w:val="0"/>
        <w:spacing w:line="470" w:lineRule="exact"/>
        <w:ind w:firstLine="480" w:firstLineChars="200"/>
        <w:textAlignment w:val="auto"/>
        <w:rPr>
          <w:rFonts w:hint="eastAsia" w:ascii="宋体" w:hAnsi="宋体" w:eastAsia="宋体" w:cs="宋体"/>
          <w:color w:val="auto"/>
          <w:kern w:val="0"/>
          <w:szCs w:val="22"/>
          <w:highlight w:val="none"/>
          <w:u w:val="single"/>
          <w:lang w:eastAsia="zh-CN"/>
        </w:rPr>
      </w:pPr>
      <w:r>
        <w:rPr>
          <w:rFonts w:hint="eastAsia" w:ascii="宋体" w:hAnsi="宋体" w:eastAsia="宋体" w:cs="宋体"/>
          <w:color w:val="auto"/>
          <w:kern w:val="0"/>
          <w:szCs w:val="22"/>
          <w:highlight w:val="none"/>
          <w:u w:val="none"/>
          <w:lang w:eastAsia="zh-CN"/>
        </w:rPr>
        <w:t>1.2 工程地点：</w:t>
      </w:r>
      <w:r>
        <w:rPr>
          <w:rFonts w:hint="eastAsia" w:ascii="宋体" w:hAnsi="宋体" w:eastAsia="宋体" w:cs="宋体"/>
          <w:color w:val="auto"/>
          <w:kern w:val="2"/>
          <w:sz w:val="24"/>
          <w:highlight w:val="none"/>
          <w:u w:val="single"/>
          <w:lang w:val="en-US" w:eastAsia="zh-CN" w:bidi="ar-SA"/>
        </w:rPr>
        <w:t>韶关市武江区重阳镇。</w:t>
      </w:r>
    </w:p>
    <w:p>
      <w:pPr>
        <w:keepNext w:val="0"/>
        <w:keepLines w:val="0"/>
        <w:pageBreakBefore w:val="0"/>
        <w:widowControl w:val="0"/>
        <w:tabs>
          <w:tab w:val="left" w:pos="1180"/>
        </w:tabs>
        <w:kinsoku/>
        <w:overflowPunct/>
        <w:topLinePunct w:val="0"/>
        <w:autoSpaceDE/>
        <w:autoSpaceDN/>
        <w:bidi w:val="0"/>
        <w:adjustRightInd w:val="0"/>
        <w:snapToGrid w:val="0"/>
        <w:spacing w:line="470" w:lineRule="exact"/>
        <w:ind w:firstLine="480" w:firstLineChars="200"/>
        <w:jc w:val="both"/>
        <w:textAlignment w:val="auto"/>
        <w:rPr>
          <w:rFonts w:hint="eastAsia" w:ascii="宋体" w:hAnsi="宋体" w:eastAsia="宋体" w:cs="宋体"/>
          <w:color w:val="auto"/>
          <w:kern w:val="2"/>
          <w:sz w:val="24"/>
          <w:highlight w:val="none"/>
          <w:u w:val="single"/>
          <w:lang w:val="en-US" w:eastAsia="zh-CN" w:bidi="ar-SA"/>
        </w:rPr>
      </w:pPr>
      <w:r>
        <w:rPr>
          <w:rFonts w:hint="eastAsia" w:ascii="宋体" w:hAnsi="宋体" w:eastAsia="宋体" w:cs="宋体"/>
          <w:color w:val="auto"/>
          <w:kern w:val="0"/>
          <w:sz w:val="24"/>
          <w:szCs w:val="22"/>
          <w:highlight w:val="none"/>
          <w:u w:val="none"/>
          <w:lang w:val="en-US" w:eastAsia="zh-CN" w:bidi="ar-SA"/>
        </w:rPr>
        <w:t>1.3 建设内容及规模：</w:t>
      </w:r>
      <w:r>
        <w:rPr>
          <w:rFonts w:hint="eastAsia" w:ascii="宋体" w:hAnsi="宋体" w:eastAsia="宋体" w:cs="宋体"/>
          <w:color w:val="auto"/>
          <w:kern w:val="2"/>
          <w:sz w:val="24"/>
          <w:highlight w:val="none"/>
          <w:u w:val="single"/>
          <w:lang w:val="en-US" w:eastAsia="zh-CN" w:bidi="ar-SA"/>
        </w:rPr>
        <w:t>一是对水口和大夫前路域及村内巷道整治提升，排水渠新建和修补、明渠改暗渠，狭窄道路拓宽，主要道路白改黑以及修建停车场，大夫前村级卫生站改造提升；二是对大夫前和水口村柠檬、蔬菜、牛大力、兰花基地基础设施建设、“三通一平”通水通电通路和土地平整硬化，水口村未利用地挡土墙、“七通一平”建设。</w:t>
      </w:r>
    </w:p>
    <w:p>
      <w:pPr>
        <w:pStyle w:val="21"/>
        <w:pageBreakBefore w:val="0"/>
        <w:tabs>
          <w:tab w:val="left" w:pos="7020"/>
        </w:tabs>
        <w:topLinePunct w:val="0"/>
        <w:bidi w:val="0"/>
        <w:spacing w:line="470" w:lineRule="exact"/>
        <w:ind w:firstLine="530" w:firstLineChars="221"/>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kern w:val="0"/>
          <w:szCs w:val="22"/>
          <w:highlight w:val="none"/>
          <w:u w:val="none"/>
          <w:lang w:eastAsia="zh-CN"/>
        </w:rPr>
        <w:t>1.4 项目总投资：</w:t>
      </w:r>
      <w:r>
        <w:rPr>
          <w:rFonts w:hint="eastAsia" w:ascii="宋体" w:hAnsi="宋体" w:eastAsia="宋体" w:cs="宋体"/>
          <w:color w:val="auto"/>
          <w:highlight w:val="none"/>
          <w:u w:val="single"/>
          <w:lang w:val="en-US" w:eastAsia="zh-CN"/>
        </w:rPr>
        <w:t>总投资约2800万元，其中建安费约2500万元。</w:t>
      </w:r>
    </w:p>
    <w:p>
      <w:pPr>
        <w:pStyle w:val="21"/>
        <w:pageBreakBefore w:val="0"/>
        <w:tabs>
          <w:tab w:val="left" w:pos="7020"/>
        </w:tabs>
        <w:topLinePunct w:val="0"/>
        <w:bidi w:val="0"/>
        <w:spacing w:line="470" w:lineRule="exact"/>
        <w:ind w:firstLine="530" w:firstLineChars="221"/>
        <w:textAlignment w:val="auto"/>
        <w:rPr>
          <w:rFonts w:hint="eastAsia" w:ascii="宋体" w:hAnsi="宋体" w:eastAsia="宋体" w:cs="宋体"/>
          <w:color w:val="auto"/>
          <w:highlight w:val="none"/>
          <w:u w:val="single"/>
        </w:rPr>
      </w:pPr>
      <w:r>
        <w:rPr>
          <w:rFonts w:hint="eastAsia" w:ascii="宋体" w:hAnsi="宋体" w:eastAsia="宋体" w:cs="宋体"/>
          <w:color w:val="auto"/>
          <w:kern w:val="0"/>
          <w:szCs w:val="22"/>
          <w:highlight w:val="none"/>
          <w:u w:val="none"/>
          <w:lang w:eastAsia="zh-CN"/>
        </w:rPr>
        <w:t>1.5 标段划分</w:t>
      </w:r>
      <w:r>
        <w:rPr>
          <w:rFonts w:hint="eastAsia" w:ascii="宋体" w:hAnsi="宋体" w:eastAsia="宋体" w:cs="宋体"/>
          <w:color w:val="auto"/>
          <w:highlight w:val="none"/>
        </w:rPr>
        <w:t>：</w:t>
      </w:r>
      <w:r>
        <w:rPr>
          <w:rFonts w:hint="eastAsia" w:ascii="宋体" w:hAnsi="宋体" w:eastAsia="宋体" w:cs="宋体"/>
          <w:color w:val="auto"/>
          <w:highlight w:val="none"/>
          <w:u w:val="single"/>
        </w:rPr>
        <w:t>本招标项目不划分标段。</w:t>
      </w:r>
      <w:bookmarkStart w:id="26" w:name="_Toc496132995"/>
      <w:bookmarkStart w:id="27" w:name="_Toc71813686"/>
      <w:bookmarkStart w:id="28" w:name="_Toc22197"/>
      <w:bookmarkStart w:id="29" w:name="_Toc71811299"/>
      <w:bookmarkStart w:id="30" w:name="_Toc71813180"/>
      <w:bookmarkStart w:id="31" w:name="_Toc8182"/>
      <w:bookmarkStart w:id="32" w:name="_Toc71811066"/>
      <w:bookmarkStart w:id="33" w:name="_Toc3580"/>
    </w:p>
    <w:p>
      <w:pPr>
        <w:pStyle w:val="21"/>
        <w:pageBreakBefore w:val="0"/>
        <w:tabs>
          <w:tab w:val="left" w:pos="7020"/>
        </w:tabs>
        <w:topLinePunct w:val="0"/>
        <w:bidi w:val="0"/>
        <w:spacing w:line="470" w:lineRule="exact"/>
        <w:ind w:firstLine="530" w:firstLineChars="221"/>
        <w:jc w:val="left"/>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w:t>
      </w:r>
      <w:bookmarkEnd w:id="26"/>
      <w:r>
        <w:rPr>
          <w:rFonts w:hint="eastAsia" w:ascii="宋体" w:hAnsi="宋体" w:eastAsia="宋体" w:cs="宋体"/>
          <w:color w:val="auto"/>
          <w:highlight w:val="none"/>
        </w:rPr>
        <w:t>6 投标费用：</w:t>
      </w:r>
      <w:r>
        <w:rPr>
          <w:rFonts w:hint="eastAsia" w:ascii="宋体" w:hAnsi="宋体" w:eastAsia="宋体" w:cs="宋体"/>
          <w:color w:val="auto"/>
          <w:highlight w:val="none"/>
          <w:u w:val="single"/>
        </w:rPr>
        <w:t>投标人应承担所有准备和参加投标的相关费用，不论投标结果如何，招标人均无义务和责任承担这些费用</w:t>
      </w:r>
      <w:r>
        <w:rPr>
          <w:rFonts w:hint="eastAsia" w:ascii="宋体" w:hAnsi="宋体" w:eastAsia="宋体" w:cs="宋体"/>
          <w:color w:val="auto"/>
          <w:szCs w:val="24"/>
          <w:highlight w:val="none"/>
          <w:u w:val="single"/>
        </w:rPr>
        <w:t>。</w:t>
      </w:r>
      <w:bookmarkEnd w:id="27"/>
      <w:bookmarkEnd w:id="28"/>
      <w:bookmarkEnd w:id="29"/>
      <w:bookmarkEnd w:id="30"/>
      <w:bookmarkEnd w:id="31"/>
      <w:bookmarkEnd w:id="32"/>
      <w:bookmarkEnd w:id="33"/>
    </w:p>
    <w:p>
      <w:pPr>
        <w:pStyle w:val="25"/>
        <w:keepNext/>
        <w:keepLines/>
        <w:pageBreakBefore w:val="0"/>
        <w:topLinePunct w:val="0"/>
        <w:bidi w:val="0"/>
        <w:snapToGrid w:val="0"/>
        <w:spacing w:before="120" w:beforeLines="50" w:line="470" w:lineRule="exact"/>
        <w:ind w:firstLine="482"/>
        <w:jc w:val="both"/>
        <w:textAlignment w:val="auto"/>
        <w:rPr>
          <w:rFonts w:hint="eastAsia" w:ascii="宋体" w:hAnsi="宋体" w:eastAsia="宋体" w:cs="宋体"/>
          <w:b/>
          <w:color w:val="auto"/>
          <w:kern w:val="2"/>
          <w:szCs w:val="22"/>
          <w:highlight w:val="none"/>
        </w:rPr>
      </w:pPr>
      <w:bookmarkStart w:id="34" w:name="_Toc106184808"/>
      <w:bookmarkStart w:id="35" w:name="_Toc26329"/>
      <w:bookmarkStart w:id="36" w:name="_Toc9"/>
      <w:bookmarkStart w:id="37" w:name="_Toc9668"/>
      <w:r>
        <w:rPr>
          <w:rFonts w:hint="eastAsia" w:ascii="宋体" w:hAnsi="宋体" w:eastAsia="宋体" w:cs="宋体"/>
          <w:b/>
          <w:color w:val="auto"/>
          <w:kern w:val="2"/>
          <w:szCs w:val="22"/>
          <w:highlight w:val="none"/>
        </w:rPr>
        <w:t>2. 招标范围</w:t>
      </w:r>
      <w:bookmarkEnd w:id="34"/>
      <w:bookmarkEnd w:id="35"/>
      <w:bookmarkEnd w:id="36"/>
      <w:bookmarkEnd w:id="37"/>
      <w:bookmarkStart w:id="38" w:name="_Hlt91408212"/>
      <w:bookmarkEnd w:id="38"/>
    </w:p>
    <w:p>
      <w:pPr>
        <w:pStyle w:val="21"/>
        <w:keepNext w:val="0"/>
        <w:keepLines w:val="0"/>
        <w:pageBreakBefore w:val="0"/>
        <w:widowControl w:val="0"/>
        <w:kinsoku/>
        <w:wordWrap/>
        <w:overflowPunct/>
        <w:topLinePunct w:val="0"/>
        <w:autoSpaceDE/>
        <w:autoSpaceDN/>
        <w:bidi w:val="0"/>
        <w:adjustRightInd w:val="0"/>
        <w:snapToGrid w:val="0"/>
        <w:spacing w:line="47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本次招标所涉及的内容包括但不限于以下（1）和（2）：</w:t>
      </w:r>
    </w:p>
    <w:p>
      <w:pPr>
        <w:pStyle w:val="21"/>
        <w:keepNext w:val="0"/>
        <w:keepLines w:val="0"/>
        <w:pageBreakBefore w:val="0"/>
        <w:widowControl w:val="0"/>
        <w:kinsoku/>
        <w:wordWrap/>
        <w:overflowPunct/>
        <w:topLinePunct w:val="0"/>
        <w:autoSpaceDE/>
        <w:autoSpaceDN/>
        <w:bidi w:val="0"/>
        <w:adjustRightInd w:val="0"/>
        <w:snapToGrid w:val="0"/>
        <w:spacing w:line="470" w:lineRule="exact"/>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（1）勘察部分：本项目建设内容的工程测量、测绘。</w:t>
      </w:r>
    </w:p>
    <w:p>
      <w:pPr>
        <w:pStyle w:val="21"/>
        <w:keepNext w:val="0"/>
        <w:keepLines w:val="0"/>
        <w:pageBreakBefore w:val="0"/>
        <w:widowControl w:val="0"/>
        <w:kinsoku/>
        <w:wordWrap/>
        <w:overflowPunct/>
        <w:topLinePunct w:val="0"/>
        <w:autoSpaceDE/>
        <w:autoSpaceDN/>
        <w:bidi w:val="0"/>
        <w:adjustRightInd w:val="0"/>
        <w:snapToGrid w:val="0"/>
        <w:spacing w:line="470" w:lineRule="exact"/>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设计部分：确保项目顺利实施的规划、报建、施工等所需的设计文件。包括但不限于：施工图设计、施工图审查、工地现场服务、验收过程中的设计指导及后续设计服务工作、完成招标人提出的与项目相关并确保项目顺利实施的其他要求。</w:t>
      </w:r>
    </w:p>
    <w:p>
      <w:pPr>
        <w:pStyle w:val="21"/>
        <w:keepNext w:val="0"/>
        <w:keepLines w:val="0"/>
        <w:pageBreakBefore w:val="0"/>
        <w:widowControl w:val="0"/>
        <w:kinsoku/>
        <w:wordWrap/>
        <w:overflowPunct/>
        <w:topLinePunct w:val="0"/>
        <w:autoSpaceDE/>
        <w:autoSpaceDN/>
        <w:bidi w:val="0"/>
        <w:adjustRightInd w:val="0"/>
        <w:snapToGrid w:val="0"/>
        <w:spacing w:line="470" w:lineRule="exact"/>
        <w:ind w:firstLine="482" w:firstLineChars="200"/>
        <w:textAlignment w:val="auto"/>
        <w:rPr>
          <w:rFonts w:hint="eastAsia" w:ascii="宋体" w:hAnsi="宋体" w:eastAsia="宋体" w:cs="宋体"/>
          <w:b/>
          <w:bCs/>
          <w:color w:val="auto"/>
          <w:kern w:val="0"/>
          <w:sz w:val="24"/>
          <w:szCs w:val="24"/>
          <w:highlight w:val="none"/>
          <w:lang w:val="en-US" w:eastAsia="zh-CN" w:bidi="ar-SA"/>
        </w:rPr>
      </w:pPr>
      <w:bookmarkStart w:id="39" w:name="_Toc28822"/>
      <w:bookmarkStart w:id="40" w:name="_Toc20656"/>
      <w:bookmarkStart w:id="41" w:name="_Toc25044"/>
      <w:r>
        <w:rPr>
          <w:rFonts w:hint="eastAsia" w:ascii="宋体" w:hAnsi="宋体" w:eastAsia="宋体" w:cs="宋体"/>
          <w:b/>
          <w:bCs/>
          <w:color w:val="auto"/>
          <w:kern w:val="0"/>
          <w:sz w:val="24"/>
          <w:szCs w:val="24"/>
          <w:highlight w:val="none"/>
          <w:lang w:val="en-US" w:eastAsia="zh-CN" w:bidi="ar-SA"/>
        </w:rPr>
        <w:t>3</w:t>
      </w:r>
      <w:bookmarkStart w:id="42" w:name="_Hlt66187826"/>
      <w:bookmarkEnd w:id="42"/>
      <w:r>
        <w:rPr>
          <w:rFonts w:hint="eastAsia" w:ascii="宋体" w:hAnsi="宋体" w:eastAsia="宋体" w:cs="宋体"/>
          <w:b/>
          <w:bCs/>
          <w:color w:val="auto"/>
          <w:kern w:val="0"/>
          <w:sz w:val="24"/>
          <w:szCs w:val="24"/>
          <w:highlight w:val="none"/>
          <w:lang w:val="en-US" w:eastAsia="zh-CN" w:bidi="ar-SA"/>
        </w:rPr>
        <w:t xml:space="preserve">. </w:t>
      </w:r>
      <w:bookmarkEnd w:id="39"/>
      <w:r>
        <w:rPr>
          <w:rFonts w:hint="eastAsia" w:ascii="宋体" w:hAnsi="宋体" w:eastAsia="宋体" w:cs="宋体"/>
          <w:b/>
          <w:bCs/>
          <w:color w:val="auto"/>
          <w:kern w:val="0"/>
          <w:sz w:val="24"/>
          <w:szCs w:val="24"/>
          <w:highlight w:val="none"/>
          <w:lang w:val="en-US" w:eastAsia="zh-CN" w:bidi="ar-SA"/>
        </w:rPr>
        <w:t>工期要求</w:t>
      </w:r>
      <w:bookmarkEnd w:id="40"/>
      <w:bookmarkEnd w:id="41"/>
      <w:bookmarkStart w:id="43" w:name="_Toc22115"/>
    </w:p>
    <w:p>
      <w:pPr>
        <w:keepNext w:val="0"/>
        <w:keepLines w:val="0"/>
        <w:pageBreakBefore w:val="0"/>
        <w:widowControl w:val="0"/>
        <w:kinsoku/>
        <w:wordWrap/>
        <w:overflowPunct/>
        <w:topLinePunct w:val="0"/>
        <w:autoSpaceDE/>
        <w:autoSpaceDN/>
        <w:bidi w:val="0"/>
        <w:spacing w:line="47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bookmarkStart w:id="44" w:name="_Toc19991"/>
      <w:r>
        <w:rPr>
          <w:rFonts w:hint="eastAsia" w:ascii="宋体" w:hAnsi="宋体" w:eastAsia="宋体" w:cs="宋体"/>
          <w:color w:val="auto"/>
          <w:kern w:val="0"/>
          <w:sz w:val="24"/>
          <w:szCs w:val="24"/>
          <w:highlight w:val="none"/>
          <w:lang w:val="en-US" w:eastAsia="zh-CN" w:bidi="ar-SA"/>
        </w:rPr>
        <w:t>勘察设计总工期共60日历天。</w:t>
      </w:r>
    </w:p>
    <w:p>
      <w:pPr>
        <w:pStyle w:val="25"/>
        <w:keepNext/>
        <w:keepLines/>
        <w:pageBreakBefore w:val="0"/>
        <w:topLinePunct w:val="0"/>
        <w:bidi w:val="0"/>
        <w:snapToGrid w:val="0"/>
        <w:spacing w:before="120" w:beforeLines="50" w:line="470" w:lineRule="exact"/>
        <w:ind w:firstLine="482"/>
        <w:jc w:val="both"/>
        <w:textAlignment w:val="auto"/>
        <w:rPr>
          <w:rFonts w:hint="eastAsia" w:ascii="宋体" w:hAnsi="宋体" w:eastAsia="宋体" w:cs="宋体"/>
          <w:b/>
          <w:color w:val="auto"/>
          <w:kern w:val="2"/>
          <w:szCs w:val="22"/>
          <w:highlight w:val="none"/>
        </w:rPr>
      </w:pPr>
      <w:bookmarkStart w:id="45" w:name="_Toc13617"/>
      <w:r>
        <w:rPr>
          <w:rFonts w:hint="eastAsia" w:ascii="宋体" w:hAnsi="宋体" w:eastAsia="宋体" w:cs="宋体"/>
          <w:b/>
          <w:color w:val="auto"/>
          <w:kern w:val="2"/>
          <w:szCs w:val="22"/>
          <w:highlight w:val="none"/>
        </w:rPr>
        <w:t xml:space="preserve">4. </w:t>
      </w:r>
      <w:bookmarkEnd w:id="43"/>
      <w:bookmarkStart w:id="46" w:name="_Hlt74496495"/>
      <w:bookmarkEnd w:id="46"/>
      <w:r>
        <w:rPr>
          <w:rFonts w:hint="eastAsia" w:ascii="宋体" w:hAnsi="宋体" w:eastAsia="宋体" w:cs="宋体"/>
          <w:b/>
          <w:color w:val="auto"/>
          <w:kern w:val="2"/>
          <w:szCs w:val="22"/>
          <w:highlight w:val="none"/>
        </w:rPr>
        <w:t>投标人资质等级及人员要求</w:t>
      </w:r>
      <w:bookmarkEnd w:id="44"/>
      <w:bookmarkEnd w:id="45"/>
      <w:bookmarkStart w:id="47" w:name="_Toc11378"/>
    </w:p>
    <w:bookmarkEnd w:id="47"/>
    <w:p>
      <w:pPr>
        <w:pageBreakBefore w:val="0"/>
        <w:topLinePunct w:val="0"/>
        <w:bidi w:val="0"/>
        <w:spacing w:line="470" w:lineRule="exact"/>
        <w:ind w:firstLine="480" w:firstLineChars="200"/>
        <w:textAlignment w:val="auto"/>
        <w:rPr>
          <w:rFonts w:hint="eastAsia" w:ascii="宋体" w:hAnsi="宋体" w:eastAsia="宋体" w:cs="宋体"/>
          <w:color w:val="auto"/>
          <w:kern w:val="0"/>
          <w:sz w:val="24"/>
          <w:szCs w:val="24"/>
          <w:highlight w:val="none"/>
        </w:rPr>
      </w:pPr>
      <w:bookmarkStart w:id="48" w:name="_Toc4341"/>
      <w:r>
        <w:rPr>
          <w:rFonts w:hint="eastAsia" w:ascii="宋体" w:hAnsi="宋体" w:eastAsia="宋体" w:cs="宋体"/>
          <w:color w:val="auto"/>
          <w:kern w:val="0"/>
          <w:sz w:val="24"/>
          <w:szCs w:val="24"/>
          <w:highlight w:val="none"/>
        </w:rPr>
        <w:t>4.1本工程</w:t>
      </w:r>
      <w:r>
        <w:rPr>
          <w:rFonts w:hint="eastAsia" w:ascii="宋体" w:hAnsi="宋体" w:eastAsia="宋体" w:cs="宋体"/>
          <w:color w:val="auto"/>
          <w:kern w:val="0"/>
          <w:sz w:val="24"/>
          <w:szCs w:val="24"/>
          <w:highlight w:val="none"/>
          <w:u w:val="single"/>
          <w:lang w:val="en-US" w:eastAsia="zh-CN"/>
        </w:rPr>
        <w:t>不</w:t>
      </w:r>
      <w:r>
        <w:rPr>
          <w:rFonts w:hint="eastAsia" w:ascii="宋体" w:hAnsi="宋体" w:eastAsia="宋体" w:cs="宋体"/>
          <w:color w:val="auto"/>
          <w:kern w:val="0"/>
          <w:sz w:val="24"/>
          <w:szCs w:val="24"/>
          <w:highlight w:val="none"/>
          <w:u w:val="single"/>
        </w:rPr>
        <w:t>接受</w:t>
      </w:r>
      <w:r>
        <w:rPr>
          <w:rFonts w:hint="eastAsia" w:ascii="宋体" w:hAnsi="宋体" w:eastAsia="宋体" w:cs="宋体"/>
          <w:color w:val="auto"/>
          <w:kern w:val="0"/>
          <w:sz w:val="24"/>
          <w:szCs w:val="24"/>
          <w:highlight w:val="none"/>
        </w:rPr>
        <w:t>联合体投标。</w:t>
      </w:r>
    </w:p>
    <w:p>
      <w:pPr>
        <w:pageBreakBefore w:val="0"/>
        <w:topLinePunct w:val="0"/>
        <w:bidi w:val="0"/>
        <w:spacing w:line="47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4.2资质要求</w:t>
      </w:r>
    </w:p>
    <w:p>
      <w:pPr>
        <w:pageBreakBefore w:val="0"/>
        <w:topLinePunct w:val="0"/>
        <w:bidi w:val="0"/>
        <w:spacing w:line="47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4.2.1投标人须具备独立法人资格，按国家法律经营。</w:t>
      </w:r>
    </w:p>
    <w:p>
      <w:pPr>
        <w:pageBreakBefore w:val="0"/>
        <w:topLinePunct w:val="0"/>
        <w:bidi w:val="0"/>
        <w:spacing w:line="47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4.2.2</w:t>
      </w:r>
      <w:r>
        <w:rPr>
          <w:rFonts w:hint="eastAsia" w:ascii="宋体" w:hAnsi="宋体" w:eastAsia="宋体" w:cs="宋体"/>
          <w:color w:val="auto"/>
          <w:kern w:val="0"/>
          <w:sz w:val="24"/>
          <w:szCs w:val="24"/>
          <w:highlight w:val="none"/>
          <w:lang w:val="en-US" w:eastAsia="zh-CN"/>
        </w:rPr>
        <w:t>投标人须具备建设行政主管部门颁发的以下资质之一：</w:t>
      </w:r>
    </w:p>
    <w:p>
      <w:pPr>
        <w:pageBreakBefore w:val="0"/>
        <w:topLinePunct w:val="0"/>
        <w:bidi w:val="0"/>
        <w:spacing w:line="47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（1）工程设计综合资质甲级；</w:t>
      </w:r>
    </w:p>
    <w:p>
      <w:pPr>
        <w:pageBreakBefore w:val="0"/>
        <w:topLinePunct w:val="0"/>
        <w:bidi w:val="0"/>
        <w:spacing w:line="47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（2）市政行业设计乙级以上（含乙级）资质；</w:t>
      </w:r>
    </w:p>
    <w:p>
      <w:pPr>
        <w:pageBreakBefore w:val="0"/>
        <w:topLinePunct w:val="0"/>
        <w:bidi w:val="0"/>
        <w:spacing w:line="47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（3）市政行业设计(燃气工程、轨道交通工程除外)乙级以上（含乙级）资质；</w:t>
      </w:r>
    </w:p>
    <w:p>
      <w:pPr>
        <w:pageBreakBefore w:val="0"/>
        <w:topLinePunct w:val="0"/>
        <w:bidi w:val="0"/>
        <w:spacing w:line="47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（4）市政行业工程设计（排水工程）专业乙级以上（含乙级）资质。</w:t>
      </w:r>
    </w:p>
    <w:p>
      <w:pPr>
        <w:pageBreakBefore w:val="0"/>
        <w:topLinePunct w:val="0"/>
        <w:bidi w:val="0"/>
        <w:spacing w:line="470" w:lineRule="exact"/>
        <w:ind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0"/>
          <w:sz w:val="24"/>
          <w:szCs w:val="24"/>
          <w:highlight w:val="none"/>
          <w:lang w:val="en-US" w:eastAsia="zh-CN"/>
        </w:rPr>
        <w:t>注：如中标单位不具备完成除设计外的其他服务（勘察、施工图审查）的能力，可委托有相应能力的单位完成。费用已包含在本次招标费用中。</w:t>
      </w:r>
    </w:p>
    <w:p>
      <w:pPr>
        <w:pageBreakBefore w:val="0"/>
        <w:topLinePunct w:val="0"/>
        <w:bidi w:val="0"/>
        <w:spacing w:line="47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根据有关文件精神，投标人的企业相关证书、人员资质、资格有效期到期的，均按该证书的发证机构相关行业主管部门最新文件执行（如自动顺延或推迟办理延期业务的通知），投标人必须将相关文件附在该证书后面中，证明在开标日继续有效的。</w:t>
      </w:r>
    </w:p>
    <w:p>
      <w:pPr>
        <w:pageBreakBefore w:val="0"/>
        <w:topLinePunct w:val="0"/>
        <w:bidi w:val="0"/>
        <w:spacing w:line="47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4.3相关人员要求</w:t>
      </w:r>
    </w:p>
    <w:p>
      <w:pPr>
        <w:pageBreakBefore w:val="0"/>
        <w:topLinePunct w:val="0"/>
        <w:bidi w:val="0"/>
        <w:spacing w:line="47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4.3.1拟委派担任本招标项目的项目负责人（即设计负责人）须具备</w:t>
      </w:r>
      <w:r>
        <w:rPr>
          <w:rFonts w:hint="eastAsia" w:ascii="宋体" w:hAnsi="宋体" w:eastAsia="宋体" w:cs="宋体"/>
          <w:color w:val="auto"/>
          <w:kern w:val="0"/>
          <w:sz w:val="24"/>
          <w:szCs w:val="24"/>
          <w:highlight w:val="none"/>
          <w:u w:val="single"/>
        </w:rPr>
        <w:t>中级以上（含中级）工程师</w:t>
      </w:r>
      <w:r>
        <w:rPr>
          <w:rFonts w:hint="eastAsia" w:ascii="宋体" w:hAnsi="宋体" w:eastAsia="宋体" w:cs="宋体"/>
          <w:color w:val="auto"/>
          <w:kern w:val="0"/>
          <w:sz w:val="24"/>
          <w:szCs w:val="24"/>
          <w:highlight w:val="none"/>
        </w:rPr>
        <w:t>技术职称；</w:t>
      </w:r>
    </w:p>
    <w:p>
      <w:pPr>
        <w:pageBreakBefore w:val="0"/>
        <w:topLinePunct w:val="0"/>
        <w:bidi w:val="0"/>
        <w:spacing w:line="47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4.3.2投标人与其拟派往本项目所有人员之间必须具备合法、唯一的劳动聘用关系。拟派人员中具备注册执业资格的，其注册单位须与投标人保持一致。</w:t>
      </w:r>
    </w:p>
    <w:p>
      <w:pPr>
        <w:pageBreakBefore w:val="0"/>
        <w:topLinePunct w:val="0"/>
        <w:bidi w:val="0"/>
        <w:spacing w:line="47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 禁止投标条款</w:t>
      </w:r>
    </w:p>
    <w:p>
      <w:pPr>
        <w:pageBreakBefore w:val="0"/>
        <w:topLinePunct w:val="0"/>
        <w:bidi w:val="0"/>
        <w:spacing w:line="47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4.4.1 投标人不得存在下列情形之一：</w:t>
      </w:r>
    </w:p>
    <w:p>
      <w:pPr>
        <w:pageBreakBefore w:val="0"/>
        <w:topLinePunct w:val="0"/>
        <w:bidi w:val="0"/>
        <w:spacing w:line="47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（1）为招标人不具有独立法人资格的附属机构（单位）；</w:t>
      </w:r>
    </w:p>
    <w:p>
      <w:pPr>
        <w:pageBreakBefore w:val="0"/>
        <w:topLinePunct w:val="0"/>
        <w:bidi w:val="0"/>
        <w:spacing w:line="47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（2）与招标人存在利害关系且可能影响招标公正性；</w:t>
      </w:r>
    </w:p>
    <w:p>
      <w:pPr>
        <w:pageBreakBefore w:val="0"/>
        <w:topLinePunct w:val="0"/>
        <w:bidi w:val="0"/>
        <w:spacing w:line="47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（3）与本招标项目的其他投标人为同一个单位负责人；</w:t>
      </w:r>
    </w:p>
    <w:p>
      <w:pPr>
        <w:pageBreakBefore w:val="0"/>
        <w:topLinePunct w:val="0"/>
        <w:bidi w:val="0"/>
        <w:spacing w:line="470" w:lineRule="exact"/>
        <w:ind w:firstLine="480"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color w:val="auto"/>
          <w:kern w:val="0"/>
          <w:sz w:val="24"/>
          <w:szCs w:val="24"/>
          <w:highlight w:val="none"/>
        </w:rPr>
        <w:t>（4）与本招标项目的其他投标人存在控股、管理关</w:t>
      </w:r>
      <w:r>
        <w:rPr>
          <w:rFonts w:hint="eastAsia" w:ascii="宋体" w:hAnsi="宋体" w:eastAsia="宋体" w:cs="宋体"/>
          <w:snapToGrid w:val="0"/>
          <w:color w:val="auto"/>
          <w:kern w:val="0"/>
          <w:sz w:val="24"/>
          <w:highlight w:val="none"/>
        </w:rPr>
        <w:t>系；</w:t>
      </w:r>
    </w:p>
    <w:p>
      <w:pPr>
        <w:pStyle w:val="24"/>
        <w:pageBreakBefore w:val="0"/>
        <w:wordWrap w:val="0"/>
        <w:topLinePunct w:val="0"/>
        <w:bidi w:val="0"/>
        <w:adjustRightInd w:val="0"/>
        <w:snapToGrid w:val="0"/>
        <w:spacing w:line="470" w:lineRule="exact"/>
        <w:ind w:firstLine="480" w:firstLineChars="200"/>
        <w:jc w:val="left"/>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（5）为本招标项目的代建人；</w:t>
      </w:r>
    </w:p>
    <w:p>
      <w:pPr>
        <w:pStyle w:val="24"/>
        <w:pageBreakBefore w:val="0"/>
        <w:wordWrap w:val="0"/>
        <w:topLinePunct w:val="0"/>
        <w:bidi w:val="0"/>
        <w:adjustRightInd w:val="0"/>
        <w:snapToGrid w:val="0"/>
        <w:spacing w:line="470" w:lineRule="exact"/>
        <w:ind w:firstLine="480" w:firstLineChars="200"/>
        <w:jc w:val="left"/>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（6）为本招标项目的招标代理机构；</w:t>
      </w:r>
    </w:p>
    <w:p>
      <w:pPr>
        <w:pStyle w:val="24"/>
        <w:pageBreakBefore w:val="0"/>
        <w:wordWrap w:val="0"/>
        <w:topLinePunct w:val="0"/>
        <w:bidi w:val="0"/>
        <w:adjustRightInd w:val="0"/>
        <w:snapToGrid w:val="0"/>
        <w:spacing w:line="470" w:lineRule="exact"/>
        <w:ind w:firstLine="480" w:firstLineChars="200"/>
        <w:jc w:val="left"/>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（7）与本招标项目的代建人或招标代理机构同为一个法定代表人；</w:t>
      </w:r>
    </w:p>
    <w:p>
      <w:pPr>
        <w:pStyle w:val="24"/>
        <w:pageBreakBefore w:val="0"/>
        <w:wordWrap w:val="0"/>
        <w:topLinePunct w:val="0"/>
        <w:bidi w:val="0"/>
        <w:adjustRightInd w:val="0"/>
        <w:snapToGrid w:val="0"/>
        <w:spacing w:line="470" w:lineRule="exact"/>
        <w:ind w:firstLine="480" w:firstLineChars="200"/>
        <w:jc w:val="left"/>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（8）与本招标项目的代建人或招标代理机构存在控股或参股关系；</w:t>
      </w:r>
    </w:p>
    <w:p>
      <w:pPr>
        <w:pStyle w:val="24"/>
        <w:pageBreakBefore w:val="0"/>
        <w:wordWrap w:val="0"/>
        <w:topLinePunct w:val="0"/>
        <w:bidi w:val="0"/>
        <w:adjustRightInd w:val="0"/>
        <w:snapToGrid w:val="0"/>
        <w:spacing w:line="470" w:lineRule="exact"/>
        <w:ind w:firstLine="480" w:firstLineChars="200"/>
        <w:jc w:val="left"/>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（9）与本招标项目的代建人或招标代理机构存在相互任职或工作关系；</w:t>
      </w:r>
    </w:p>
    <w:p>
      <w:pPr>
        <w:pStyle w:val="24"/>
        <w:pageBreakBefore w:val="0"/>
        <w:wordWrap w:val="0"/>
        <w:topLinePunct w:val="0"/>
        <w:bidi w:val="0"/>
        <w:adjustRightInd w:val="0"/>
        <w:snapToGrid w:val="0"/>
        <w:spacing w:line="470" w:lineRule="exact"/>
        <w:ind w:firstLine="480" w:firstLineChars="200"/>
        <w:jc w:val="left"/>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（10）被依法暂停或者取消投标资格；</w:t>
      </w:r>
    </w:p>
    <w:p>
      <w:pPr>
        <w:pStyle w:val="24"/>
        <w:pageBreakBefore w:val="0"/>
        <w:wordWrap w:val="0"/>
        <w:topLinePunct w:val="0"/>
        <w:bidi w:val="0"/>
        <w:adjustRightInd w:val="0"/>
        <w:snapToGrid w:val="0"/>
        <w:spacing w:line="470" w:lineRule="exact"/>
        <w:ind w:firstLine="480" w:firstLineChars="200"/>
        <w:jc w:val="left"/>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（11）被责令停产停业、暂扣或者吊销许可证、暂扣或者吊销执照；</w:t>
      </w:r>
    </w:p>
    <w:p>
      <w:pPr>
        <w:pStyle w:val="24"/>
        <w:pageBreakBefore w:val="0"/>
        <w:wordWrap w:val="0"/>
        <w:topLinePunct w:val="0"/>
        <w:bidi w:val="0"/>
        <w:adjustRightInd w:val="0"/>
        <w:snapToGrid w:val="0"/>
        <w:spacing w:line="470" w:lineRule="exact"/>
        <w:ind w:firstLine="480" w:firstLineChars="200"/>
        <w:jc w:val="left"/>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（12）进入清算程序，或被宣告破产，或其他丧失履约能力的情形；</w:t>
      </w:r>
    </w:p>
    <w:p>
      <w:pPr>
        <w:pStyle w:val="24"/>
        <w:pageBreakBefore w:val="0"/>
        <w:wordWrap w:val="0"/>
        <w:topLinePunct w:val="0"/>
        <w:bidi w:val="0"/>
        <w:adjustRightInd w:val="0"/>
        <w:snapToGrid w:val="0"/>
        <w:spacing w:line="470" w:lineRule="exact"/>
        <w:ind w:firstLine="480" w:firstLineChars="200"/>
        <w:jc w:val="left"/>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（13）在最近三年内发生重大工程质量或安全问题（以相关行业主管部门的行政处罚决定或司法机关出具的有关法律文书为准）；</w:t>
      </w:r>
    </w:p>
    <w:p>
      <w:pPr>
        <w:pStyle w:val="24"/>
        <w:pageBreakBefore w:val="0"/>
        <w:wordWrap w:val="0"/>
        <w:topLinePunct w:val="0"/>
        <w:bidi w:val="0"/>
        <w:adjustRightInd w:val="0"/>
        <w:snapToGrid w:val="0"/>
        <w:spacing w:line="470" w:lineRule="exact"/>
        <w:ind w:firstLine="480" w:firstLineChars="200"/>
        <w:jc w:val="left"/>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（14）被“信用中国”网站（https://www.creditchina.gov.cn）发布的《法人和非法人组织公共信用信息报告》列为严重失信主体名单的。</w:t>
      </w:r>
    </w:p>
    <w:p>
      <w:pPr>
        <w:pStyle w:val="24"/>
        <w:pageBreakBefore w:val="0"/>
        <w:widowControl/>
        <w:topLinePunct w:val="0"/>
        <w:bidi w:val="0"/>
        <w:adjustRightInd w:val="0"/>
        <w:snapToGrid w:val="0"/>
        <w:spacing w:before="75" w:after="75" w:line="4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4.4.2招标人拒绝以下名单中的单位参加本次投标：</w:t>
      </w:r>
    </w:p>
    <w:tbl>
      <w:tblPr>
        <w:tblStyle w:val="16"/>
        <w:tblW w:w="51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39"/>
        <w:gridCol w:w="4239"/>
        <w:gridCol w:w="4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9" w:hRule="atLeast"/>
        </w:trPr>
        <w:tc>
          <w:tcPr>
            <w:tcW w:w="839" w:type="dxa"/>
            <w:noWrap w:val="0"/>
            <w:tcMar>
              <w:top w:w="0" w:type="dxa"/>
              <w:left w:w="105" w:type="dxa"/>
              <w:bottom w:w="0" w:type="dxa"/>
              <w:right w:w="105" w:type="dxa"/>
            </w:tcMar>
            <w:vAlign w:val="center"/>
          </w:tcPr>
          <w:p>
            <w:pPr>
              <w:pStyle w:val="15"/>
              <w:pageBreakBefore w:val="0"/>
              <w:topLinePunct w:val="0"/>
              <w:bidi w:val="0"/>
              <w:spacing w:before="75" w:beforeAutospacing="0" w:after="75" w:afterAutospacing="0" w:line="47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4239" w:type="dxa"/>
            <w:noWrap w:val="0"/>
            <w:tcMar>
              <w:top w:w="0" w:type="dxa"/>
              <w:left w:w="105" w:type="dxa"/>
              <w:bottom w:w="0" w:type="dxa"/>
              <w:right w:w="105" w:type="dxa"/>
            </w:tcMar>
            <w:vAlign w:val="center"/>
          </w:tcPr>
          <w:p>
            <w:pPr>
              <w:pStyle w:val="15"/>
              <w:pageBreakBefore w:val="0"/>
              <w:topLinePunct w:val="0"/>
              <w:bidi w:val="0"/>
              <w:spacing w:before="75" w:beforeAutospacing="0" w:after="75" w:afterAutospacing="0" w:line="47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单位名称</w:t>
            </w:r>
          </w:p>
        </w:tc>
        <w:tc>
          <w:tcPr>
            <w:tcW w:w="4999" w:type="dxa"/>
            <w:noWrap w:val="0"/>
            <w:tcMar>
              <w:top w:w="0" w:type="dxa"/>
              <w:left w:w="105" w:type="dxa"/>
              <w:bottom w:w="0" w:type="dxa"/>
              <w:right w:w="105" w:type="dxa"/>
            </w:tcMar>
            <w:vAlign w:val="center"/>
          </w:tcPr>
          <w:p>
            <w:pPr>
              <w:pStyle w:val="15"/>
              <w:pageBreakBefore w:val="0"/>
              <w:topLinePunct w:val="0"/>
              <w:bidi w:val="0"/>
              <w:spacing w:before="75" w:beforeAutospacing="0" w:after="75" w:afterAutospacing="0" w:line="47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拒绝原因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9" w:hRule="atLeast"/>
        </w:trPr>
        <w:tc>
          <w:tcPr>
            <w:tcW w:w="839" w:type="dxa"/>
            <w:noWrap w:val="0"/>
            <w:tcMar>
              <w:top w:w="0" w:type="dxa"/>
              <w:left w:w="105" w:type="dxa"/>
              <w:bottom w:w="0" w:type="dxa"/>
              <w:right w:w="105" w:type="dxa"/>
            </w:tcMar>
            <w:vAlign w:val="center"/>
          </w:tcPr>
          <w:p>
            <w:pPr>
              <w:pStyle w:val="15"/>
              <w:pageBreakBefore w:val="0"/>
              <w:topLinePunct w:val="0"/>
              <w:bidi w:val="0"/>
              <w:spacing w:before="75" w:beforeAutospacing="0" w:after="75" w:afterAutospacing="0" w:line="47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239" w:type="dxa"/>
            <w:noWrap w:val="0"/>
            <w:tcMar>
              <w:top w:w="0" w:type="dxa"/>
              <w:left w:w="105" w:type="dxa"/>
              <w:bottom w:w="0" w:type="dxa"/>
              <w:right w:w="105" w:type="dxa"/>
            </w:tcMar>
            <w:vAlign w:val="center"/>
          </w:tcPr>
          <w:p>
            <w:pPr>
              <w:pageBreakBefore w:val="0"/>
              <w:wordWrap w:val="0"/>
              <w:topLinePunct w:val="0"/>
              <w:bidi w:val="0"/>
              <w:adjustRightInd w:val="0"/>
              <w:snapToGrid w:val="0"/>
              <w:spacing w:line="47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韶关市武江区重阳镇人民政府</w:t>
            </w:r>
          </w:p>
        </w:tc>
        <w:tc>
          <w:tcPr>
            <w:tcW w:w="4999" w:type="dxa"/>
            <w:noWrap w:val="0"/>
            <w:tcMar>
              <w:top w:w="0" w:type="dxa"/>
              <w:left w:w="105" w:type="dxa"/>
              <w:bottom w:w="0" w:type="dxa"/>
              <w:right w:w="105" w:type="dxa"/>
            </w:tcMar>
            <w:vAlign w:val="center"/>
          </w:tcPr>
          <w:p>
            <w:pPr>
              <w:pageBreakBefore w:val="0"/>
              <w:wordWrap w:val="0"/>
              <w:topLinePunct w:val="0"/>
              <w:bidi w:val="0"/>
              <w:adjustRightInd w:val="0"/>
              <w:snapToGrid w:val="0"/>
              <w:spacing w:line="47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为本招标项目的招标人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9" w:hRule="atLeast"/>
        </w:trPr>
        <w:tc>
          <w:tcPr>
            <w:tcW w:w="839" w:type="dxa"/>
            <w:noWrap w:val="0"/>
            <w:tcMar>
              <w:top w:w="0" w:type="dxa"/>
              <w:left w:w="105" w:type="dxa"/>
              <w:bottom w:w="0" w:type="dxa"/>
              <w:right w:w="105" w:type="dxa"/>
            </w:tcMar>
            <w:vAlign w:val="center"/>
          </w:tcPr>
          <w:p>
            <w:pPr>
              <w:pStyle w:val="15"/>
              <w:pageBreakBefore w:val="0"/>
              <w:topLinePunct w:val="0"/>
              <w:bidi w:val="0"/>
              <w:spacing w:before="75" w:beforeAutospacing="0" w:after="75" w:afterAutospacing="0" w:line="47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239" w:type="dxa"/>
            <w:noWrap w:val="0"/>
            <w:tcMar>
              <w:top w:w="0" w:type="dxa"/>
              <w:left w:w="105" w:type="dxa"/>
              <w:bottom w:w="0" w:type="dxa"/>
              <w:right w:w="105" w:type="dxa"/>
            </w:tcMar>
            <w:vAlign w:val="center"/>
          </w:tcPr>
          <w:p>
            <w:pPr>
              <w:pageBreakBefore w:val="0"/>
              <w:wordWrap w:val="0"/>
              <w:topLinePunct w:val="0"/>
              <w:bidi w:val="0"/>
              <w:adjustRightInd w:val="0"/>
              <w:snapToGrid w:val="0"/>
              <w:spacing w:line="47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snapToGrid w:val="0"/>
                <w:color w:val="auto"/>
                <w:kern w:val="0"/>
                <w:sz w:val="24"/>
                <w:szCs w:val="24"/>
                <w:highlight w:val="none"/>
                <w:lang w:eastAsia="zh-CN"/>
              </w:rPr>
              <w:t>韶关市中利工程咨询有限公司</w:t>
            </w:r>
          </w:p>
        </w:tc>
        <w:tc>
          <w:tcPr>
            <w:tcW w:w="4999" w:type="dxa"/>
            <w:noWrap w:val="0"/>
            <w:tcMar>
              <w:top w:w="0" w:type="dxa"/>
              <w:left w:w="105" w:type="dxa"/>
              <w:bottom w:w="0" w:type="dxa"/>
              <w:right w:w="105" w:type="dxa"/>
            </w:tcMar>
            <w:vAlign w:val="center"/>
          </w:tcPr>
          <w:p>
            <w:pPr>
              <w:pageBreakBefore w:val="0"/>
              <w:topLinePunct w:val="0"/>
              <w:bidi w:val="0"/>
              <w:snapToGrid w:val="0"/>
              <w:spacing w:line="47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为本招标项目的招标代理机构</w:t>
            </w:r>
          </w:p>
        </w:tc>
      </w:tr>
    </w:tbl>
    <w:p>
      <w:pPr>
        <w:pStyle w:val="24"/>
        <w:pageBreakBefore w:val="0"/>
        <w:widowControl/>
        <w:kinsoku/>
        <w:overflowPunct/>
        <w:topLinePunct w:val="0"/>
        <w:bidi w:val="0"/>
        <w:adjustRightInd w:val="0"/>
        <w:snapToGrid w:val="0"/>
        <w:spacing w:before="75" w:after="75" w:line="4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4.5 其他要求</w:t>
      </w:r>
      <w:bookmarkStart w:id="49" w:name="_Toc28562"/>
    </w:p>
    <w:bookmarkEnd w:id="49"/>
    <w:p>
      <w:pPr>
        <w:pStyle w:val="24"/>
        <w:pageBreakBefore w:val="0"/>
        <w:kinsoku/>
        <w:wordWrap w:val="0"/>
        <w:overflowPunct/>
        <w:topLinePunct w:val="0"/>
        <w:bidi w:val="0"/>
        <w:adjustRightInd w:val="0"/>
        <w:snapToGrid w:val="0"/>
        <w:spacing w:line="470" w:lineRule="exact"/>
        <w:ind w:firstLine="480" w:firstLineChars="200"/>
        <w:jc w:val="left"/>
        <w:textAlignment w:val="auto"/>
        <w:rPr>
          <w:rFonts w:hint="eastAsia" w:ascii="宋体" w:hAnsi="宋体" w:eastAsia="宋体" w:cs="宋体"/>
          <w:snapToGrid w:val="0"/>
          <w:color w:val="auto"/>
          <w:kern w:val="0"/>
          <w:sz w:val="24"/>
          <w:highlight w:val="none"/>
        </w:rPr>
      </w:pPr>
      <w:r>
        <w:rPr>
          <w:rFonts w:hint="eastAsia" w:ascii="宋体" w:hAnsi="宋体" w:eastAsia="宋体" w:cs="宋体"/>
          <w:sz w:val="24"/>
          <w:szCs w:val="24"/>
          <w:lang w:val="en-US" w:eastAsia="zh-CN"/>
        </w:rPr>
        <w:t>省外企业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p>
    <w:p>
      <w:pPr>
        <w:pStyle w:val="25"/>
        <w:keepNext/>
        <w:keepLines/>
        <w:pageBreakBefore w:val="0"/>
        <w:kinsoku/>
        <w:overflowPunct/>
        <w:topLinePunct w:val="0"/>
        <w:bidi w:val="0"/>
        <w:spacing w:before="120" w:beforeLines="50" w:line="470" w:lineRule="exact"/>
        <w:ind w:firstLine="482"/>
        <w:jc w:val="both"/>
        <w:textAlignment w:val="auto"/>
        <w:rPr>
          <w:rFonts w:hint="eastAsia" w:ascii="宋体" w:hAnsi="宋体" w:eastAsia="宋体" w:cs="宋体"/>
          <w:b/>
          <w:color w:val="auto"/>
          <w:szCs w:val="24"/>
          <w:highlight w:val="none"/>
        </w:rPr>
      </w:pPr>
      <w:bookmarkStart w:id="50" w:name="_Toc30030"/>
      <w:bookmarkStart w:id="51" w:name="_Toc3084"/>
      <w:r>
        <w:rPr>
          <w:rFonts w:hint="eastAsia" w:ascii="宋体" w:hAnsi="宋体" w:eastAsia="宋体" w:cs="宋体"/>
          <w:b/>
          <w:color w:val="auto"/>
          <w:szCs w:val="24"/>
          <w:highlight w:val="none"/>
        </w:rPr>
        <w:t xml:space="preserve">5. </w:t>
      </w:r>
      <w:bookmarkEnd w:id="48"/>
      <w:r>
        <w:rPr>
          <w:rFonts w:hint="eastAsia" w:ascii="宋体" w:hAnsi="宋体" w:eastAsia="宋体" w:cs="宋体"/>
          <w:b/>
          <w:color w:val="auto"/>
          <w:szCs w:val="24"/>
          <w:highlight w:val="none"/>
        </w:rPr>
        <w:t>招标文件获取</w:t>
      </w:r>
      <w:bookmarkEnd w:id="50"/>
      <w:bookmarkEnd w:id="51"/>
    </w:p>
    <w:p>
      <w:pPr>
        <w:pageBreakBefore w:val="0"/>
        <w:kinsoku/>
        <w:overflowPunct/>
        <w:topLinePunct w:val="0"/>
        <w:bidi w:val="0"/>
        <w:spacing w:line="470" w:lineRule="exact"/>
        <w:ind w:firstLine="480" w:firstLineChars="200"/>
        <w:textAlignment w:val="auto"/>
        <w:rPr>
          <w:rFonts w:hint="eastAsia" w:ascii="宋体" w:hAnsi="宋体" w:eastAsia="宋体" w:cs="宋体"/>
          <w:color w:val="auto"/>
          <w:kern w:val="0"/>
          <w:sz w:val="24"/>
          <w:szCs w:val="24"/>
          <w:highlight w:val="none"/>
        </w:rPr>
      </w:pPr>
      <w:bookmarkStart w:id="52" w:name="_Toc358"/>
      <w:r>
        <w:rPr>
          <w:rFonts w:hint="eastAsia" w:ascii="宋体" w:hAnsi="宋体" w:eastAsia="宋体" w:cs="宋体"/>
          <w:color w:val="auto"/>
          <w:kern w:val="0"/>
          <w:sz w:val="24"/>
          <w:szCs w:val="24"/>
          <w:highlight w:val="none"/>
        </w:rPr>
        <w:t>5.1</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color w:val="auto"/>
          <w:kern w:val="0"/>
          <w:sz w:val="24"/>
          <w:highlight w:val="none"/>
        </w:rPr>
        <w:t>本次招标实行全流程电子化招标投标</w:t>
      </w:r>
      <w:r>
        <w:rPr>
          <w:rFonts w:hint="eastAsia" w:ascii="宋体" w:hAnsi="宋体" w:eastAsia="宋体" w:cs="宋体"/>
          <w:snapToGrid w:val="0"/>
          <w:color w:val="auto"/>
          <w:kern w:val="0"/>
          <w:sz w:val="24"/>
          <w:szCs w:val="24"/>
          <w:highlight w:val="none"/>
        </w:rPr>
        <w:t>。</w:t>
      </w:r>
      <w:r>
        <w:rPr>
          <w:rFonts w:hint="eastAsia" w:ascii="宋体" w:hAnsi="宋体" w:eastAsia="宋体" w:cs="宋体"/>
          <w:color w:val="auto"/>
          <w:kern w:val="0"/>
          <w:sz w:val="24"/>
          <w:szCs w:val="24"/>
          <w:highlight w:val="none"/>
        </w:rPr>
        <w:t>本项目招标文件随招标公告一并在全国公共资源交易平台（广东省·韶关市）（https://ygp.</w:t>
      </w:r>
      <w:r>
        <w:rPr>
          <w:rFonts w:hint="eastAsia" w:ascii="宋体" w:hAnsi="宋体" w:eastAsia="宋体" w:cs="宋体"/>
          <w:color w:val="auto"/>
          <w:sz w:val="24"/>
          <w:szCs w:val="24"/>
          <w:highlight w:val="none"/>
        </w:rPr>
        <w:t>gdzwfw</w:t>
      </w:r>
      <w:r>
        <w:rPr>
          <w:rFonts w:hint="eastAsia" w:ascii="宋体" w:hAnsi="宋体" w:eastAsia="宋体" w:cs="宋体"/>
          <w:color w:val="auto"/>
          <w:kern w:val="0"/>
          <w:sz w:val="24"/>
          <w:szCs w:val="24"/>
          <w:highlight w:val="none"/>
        </w:rPr>
        <w:t>.gov.cn/ggzy-portal/#/440200/index）网站发布。招标文件一经在平台发布，视为发售投标人，招标文件及相关附件由投标人自行在平台网站下载。投标人请于电子投标截止时间（详见本章第二节“重要事项时间地点一览表”）前完成电子投标。投标人可登录全国公共资源交易平台（广东省·韶关市）(https://ygp.gdzwfw.gov.cn/ggzy-portal/#/440200/index)在【服务指南】栏目中下载《韶关市公共资源建设工程交易系统-投标人操作指南》。</w:t>
      </w:r>
    </w:p>
    <w:p>
      <w:pPr>
        <w:pageBreakBefore w:val="0"/>
        <w:tabs>
          <w:tab w:val="left" w:pos="7020"/>
        </w:tabs>
        <w:kinsoku/>
        <w:overflowPunct/>
        <w:topLinePunct w:val="0"/>
        <w:bidi w:val="0"/>
        <w:snapToGrid w:val="0"/>
        <w:spacing w:line="47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5.2 只有申领了数字证书（CA）、“粤企签”或GDCA/SZCA/NETCA等符合法律法规规定的电子印章，并在交易系统中完成企业信息数据入库的投标人，方可使用交易系统进行获取招标文件和电子投标。投标人可登录全国公共资源交易平台（广东省·韶关市）（https://ygp.gdzwfw.gov.cn/ggzy-portal/#/440200/index）办理企业入库、数字证书及电子印章事宜，具体请在平台查阅相应的交易指引。已入库企业有关信息（如单位名称、基本账号、资质、人员等）发生变化的，须及时在交易系统进行相应变更。投标人未及时变更信息而造成的损失和后果，由投标人自行承担。</w:t>
      </w:r>
    </w:p>
    <w:p>
      <w:pPr>
        <w:pageBreakBefore w:val="0"/>
        <w:kinsoku/>
        <w:overflowPunct/>
        <w:topLinePunct w:val="0"/>
        <w:bidi w:val="0"/>
        <w:spacing w:line="470" w:lineRule="exact"/>
        <w:ind w:firstLine="48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kern w:val="0"/>
          <w:sz w:val="24"/>
          <w:szCs w:val="24"/>
          <w:highlight w:val="none"/>
          <w:u w:val="single"/>
        </w:rPr>
        <w:t>电子印章</w:t>
      </w:r>
      <w:r>
        <w:rPr>
          <w:rFonts w:hint="eastAsia" w:ascii="宋体" w:hAnsi="宋体" w:eastAsia="宋体" w:cs="宋体"/>
          <w:bCs/>
          <w:color w:val="auto"/>
          <w:kern w:val="0"/>
          <w:sz w:val="24"/>
          <w:szCs w:val="24"/>
          <w:highlight w:val="none"/>
        </w:rPr>
        <w:t>：是指获得</w:t>
      </w:r>
      <w:r>
        <w:rPr>
          <w:rFonts w:hint="eastAsia" w:ascii="宋体" w:hAnsi="宋体" w:eastAsia="宋体" w:cs="宋体"/>
          <w:color w:val="auto"/>
          <w:sz w:val="24"/>
          <w:szCs w:val="24"/>
          <w:highlight w:val="none"/>
        </w:rPr>
        <w:t>国家</w:t>
      </w:r>
      <w:r>
        <w:rPr>
          <w:rFonts w:hint="eastAsia" w:ascii="宋体" w:hAnsi="宋体" w:eastAsia="宋体" w:cs="宋体"/>
          <w:bCs/>
          <w:color w:val="auto"/>
          <w:kern w:val="0"/>
          <w:sz w:val="24"/>
          <w:szCs w:val="24"/>
          <w:highlight w:val="none"/>
        </w:rPr>
        <w:t>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pPr>
        <w:pStyle w:val="21"/>
        <w:pageBreakBefore w:val="0"/>
        <w:kinsoku/>
        <w:overflowPunct/>
        <w:topLinePunct w:val="0"/>
        <w:bidi w:val="0"/>
        <w:spacing w:line="470" w:lineRule="exact"/>
        <w:ind w:firstLine="480" w:firstLineChars="200"/>
        <w:textAlignment w:val="auto"/>
        <w:rPr>
          <w:rFonts w:hint="eastAsia" w:ascii="宋体" w:hAnsi="宋体" w:eastAsia="宋体" w:cs="宋体"/>
          <w:b/>
          <w:color w:val="auto"/>
          <w:szCs w:val="24"/>
          <w:highlight w:val="none"/>
        </w:rPr>
      </w:pPr>
      <w:r>
        <w:rPr>
          <w:rFonts w:hint="eastAsia" w:ascii="宋体" w:hAnsi="宋体" w:eastAsia="宋体" w:cs="宋体"/>
          <w:color w:val="auto"/>
          <w:kern w:val="0"/>
          <w:szCs w:val="24"/>
          <w:highlight w:val="none"/>
        </w:rPr>
        <w:t xml:space="preserve">5.3 </w:t>
      </w:r>
      <w:r>
        <w:rPr>
          <w:rFonts w:hint="eastAsia" w:ascii="宋体" w:hAnsi="宋体" w:eastAsia="宋体" w:cs="宋体"/>
          <w:color w:val="auto"/>
          <w:szCs w:val="24"/>
          <w:highlight w:val="none"/>
        </w:rPr>
        <w:t>投标保证</w:t>
      </w:r>
    </w:p>
    <w:p>
      <w:pPr>
        <w:pageBreakBefore w:val="0"/>
        <w:tabs>
          <w:tab w:val="left" w:pos="7020"/>
        </w:tabs>
        <w:kinsoku/>
        <w:wordWrap w:val="0"/>
        <w:overflowPunct/>
        <w:topLinePunct w:val="0"/>
        <w:bidi w:val="0"/>
        <w:adjustRightInd w:val="0"/>
        <w:snapToGrid w:val="0"/>
        <w:spacing w:line="470" w:lineRule="exact"/>
        <w:ind w:firstLine="480" w:firstLineChars="200"/>
        <w:textAlignment w:val="auto"/>
        <w:rPr>
          <w:rFonts w:hint="eastAsia" w:ascii="宋体" w:hAnsi="宋体" w:eastAsia="宋体" w:cs="宋体"/>
          <w:snapToGrid w:val="0"/>
          <w:color w:val="auto"/>
          <w:kern w:val="0"/>
          <w:sz w:val="24"/>
          <w:szCs w:val="22"/>
          <w:highlight w:val="none"/>
        </w:rPr>
      </w:pPr>
      <w:r>
        <w:rPr>
          <w:rFonts w:hint="eastAsia" w:ascii="宋体" w:hAnsi="宋体" w:eastAsia="宋体" w:cs="宋体"/>
          <w:color w:val="auto"/>
          <w:kern w:val="0"/>
          <w:sz w:val="24"/>
          <w:szCs w:val="24"/>
          <w:highlight w:val="none"/>
        </w:rPr>
        <w:t xml:space="preserve">5.3.1 </w:t>
      </w:r>
      <w:r>
        <w:rPr>
          <w:rFonts w:hint="eastAsia" w:ascii="宋体" w:hAnsi="宋体" w:eastAsia="宋体" w:cs="宋体"/>
          <w:snapToGrid w:val="0"/>
          <w:color w:val="auto"/>
          <w:kern w:val="0"/>
          <w:sz w:val="24"/>
          <w:szCs w:val="22"/>
          <w:highlight w:val="none"/>
        </w:rPr>
        <w:t>投标人须缴纳金额为人民币</w:t>
      </w:r>
      <w:r>
        <w:rPr>
          <w:rFonts w:hint="eastAsia" w:ascii="宋体" w:hAnsi="宋体" w:eastAsia="宋体" w:cs="宋体"/>
          <w:snapToGrid w:val="0"/>
          <w:color w:val="auto"/>
          <w:kern w:val="0"/>
          <w:sz w:val="24"/>
          <w:szCs w:val="22"/>
          <w:highlight w:val="none"/>
          <w:u w:val="single"/>
          <w:lang w:val="en-US" w:eastAsia="zh-CN"/>
        </w:rPr>
        <w:t>壹万元整</w:t>
      </w:r>
      <w:r>
        <w:rPr>
          <w:rFonts w:hint="eastAsia" w:ascii="宋体" w:hAnsi="宋体" w:eastAsia="宋体" w:cs="宋体"/>
          <w:snapToGrid w:val="0"/>
          <w:color w:val="auto"/>
          <w:kern w:val="0"/>
          <w:sz w:val="24"/>
          <w:szCs w:val="22"/>
          <w:highlight w:val="none"/>
        </w:rPr>
        <w:t>的投标保证。</w:t>
      </w:r>
    </w:p>
    <w:p>
      <w:pPr>
        <w:pageBreakBefore w:val="0"/>
        <w:tabs>
          <w:tab w:val="left" w:pos="7020"/>
        </w:tabs>
        <w:kinsoku/>
        <w:wordWrap w:val="0"/>
        <w:overflowPunct/>
        <w:topLinePunct w:val="0"/>
        <w:bidi w:val="0"/>
        <w:adjustRightInd w:val="0"/>
        <w:snapToGrid w:val="0"/>
        <w:spacing w:line="470" w:lineRule="exact"/>
        <w:ind w:firstLine="480" w:firstLineChars="200"/>
        <w:textAlignment w:val="auto"/>
        <w:rPr>
          <w:rFonts w:hint="eastAsia" w:ascii="宋体" w:hAnsi="宋体" w:eastAsia="宋体" w:cs="宋体"/>
          <w:snapToGrid w:val="0"/>
          <w:color w:val="auto"/>
          <w:kern w:val="0"/>
          <w:sz w:val="24"/>
          <w:szCs w:val="22"/>
          <w:highlight w:val="none"/>
        </w:rPr>
      </w:pPr>
      <w:r>
        <w:rPr>
          <w:rFonts w:hint="eastAsia" w:ascii="宋体" w:hAnsi="宋体" w:eastAsia="宋体" w:cs="宋体"/>
          <w:color w:val="auto"/>
          <w:kern w:val="0"/>
          <w:sz w:val="24"/>
          <w:szCs w:val="24"/>
          <w:highlight w:val="none"/>
        </w:rPr>
        <w:t xml:space="preserve">5.3.2 </w:t>
      </w:r>
      <w:r>
        <w:rPr>
          <w:rFonts w:hint="eastAsia" w:ascii="宋体" w:hAnsi="宋体" w:eastAsia="宋体" w:cs="宋体"/>
          <w:snapToGrid w:val="0"/>
          <w:color w:val="auto"/>
          <w:kern w:val="0"/>
          <w:sz w:val="24"/>
          <w:szCs w:val="22"/>
          <w:highlight w:val="none"/>
        </w:rPr>
        <w:t>投标保证的形式包括投标保证金、投标保证担保、投标保证保险三种，由投标人自主选择。</w:t>
      </w:r>
    </w:p>
    <w:p>
      <w:pPr>
        <w:pStyle w:val="5"/>
        <w:pageBreakBefore w:val="0"/>
        <w:kinsoku/>
        <w:overflowPunct/>
        <w:topLinePunct w:val="0"/>
        <w:bidi w:val="0"/>
        <w:spacing w:line="47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 xml:space="preserve">(1)采用投标保证金的，投标人在建设工程交易系统获取招标文件完毕后，即可在系统申请缴纳投标保证金，获取本次招标投标保证金缴纳账号。投标人须于投标保证金到账截止时间(详见本章第二节“重要事项时间地点一览表”)前，从其基本账户将投标保证金转账到指定的缴纳账号。逾期到账的、从非投标人基本账户转出的，其投标无效。 </w:t>
      </w:r>
    </w:p>
    <w:p>
      <w:pPr>
        <w:pStyle w:val="5"/>
        <w:pageBreakBefore w:val="0"/>
        <w:kinsoku/>
        <w:overflowPunct/>
        <w:topLinePunct w:val="0"/>
        <w:bidi w:val="0"/>
        <w:spacing w:line="47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 xml:space="preserve">(2)采用投标保证担保的，投标人应提交有效的银行保函，银行保函的有效期不得短于投标有效期。投标人必须在投标保证担保截止时间（详见本章第二节“重要事项时间地点一览表”）前，使用工程建设交易系统完成网上办理电子保函。 </w:t>
      </w:r>
    </w:p>
    <w:p>
      <w:pPr>
        <w:pStyle w:val="5"/>
        <w:pageBreakBefore w:val="0"/>
        <w:kinsoku/>
        <w:overflowPunct/>
        <w:topLinePunct w:val="0"/>
        <w:bidi w:val="0"/>
        <w:spacing w:line="47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(3)</w:t>
      </w:r>
      <w:r>
        <w:rPr>
          <w:rFonts w:hint="eastAsia" w:ascii="宋体" w:hAnsi="宋体" w:eastAsia="宋体" w:cs="宋体"/>
          <w:color w:val="auto"/>
          <w:kern w:val="0"/>
          <w:sz w:val="24"/>
          <w:highlight w:val="none"/>
        </w:rPr>
        <w:t>采用投标保证保险的，投标人须在投标保证保险投保截止时间（详见本章第二节“重要事项时间地点一览表”）前，使用建设工程交易系统完成网上投保。投标人可在系统选择保险机构、录入投保信息、支付保费、打印电子保单，电子保单的有效期不得短于投标有效期。</w:t>
      </w:r>
      <w:r>
        <w:rPr>
          <w:rFonts w:hint="eastAsia" w:ascii="宋体" w:hAnsi="宋体" w:eastAsia="宋体" w:cs="宋体"/>
          <w:color w:val="auto"/>
          <w:kern w:val="0"/>
          <w:sz w:val="24"/>
          <w:szCs w:val="24"/>
          <w:highlight w:val="none"/>
        </w:rPr>
        <w:t>投标人可登录全国公共资源交易平台（广东省·韶关市）(https://ygp.gdzwfw.gov.cn/ggzy-portal/#/440200/index)在【服务指南】栏目中下载《韶关市公共资源建设工程交易系统-投标人操作指南》，了解网上投保具体操作流程。</w:t>
      </w:r>
      <w:r>
        <w:rPr>
          <w:rFonts w:hint="eastAsia" w:ascii="宋体" w:hAnsi="宋体" w:eastAsia="宋体" w:cs="宋体"/>
          <w:color w:val="auto"/>
          <w:kern w:val="0"/>
          <w:sz w:val="24"/>
          <w:highlight w:val="none"/>
        </w:rPr>
        <w:t>逾期投保的，其投标无效。</w:t>
      </w:r>
    </w:p>
    <w:p>
      <w:pPr>
        <w:pageBreakBefore w:val="0"/>
        <w:tabs>
          <w:tab w:val="left" w:pos="7020"/>
        </w:tabs>
        <w:kinsoku/>
        <w:wordWrap w:val="0"/>
        <w:overflowPunct/>
        <w:topLinePunct w:val="0"/>
        <w:bidi w:val="0"/>
        <w:adjustRightInd w:val="0"/>
        <w:snapToGrid w:val="0"/>
        <w:spacing w:line="470" w:lineRule="exact"/>
        <w:ind w:firstLine="480" w:firstLineChars="200"/>
        <w:textAlignment w:val="auto"/>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p>
      <w:pPr>
        <w:pageBreakBefore w:val="0"/>
        <w:tabs>
          <w:tab w:val="left" w:pos="7020"/>
        </w:tabs>
        <w:kinsoku/>
        <w:wordWrap w:val="0"/>
        <w:overflowPunct/>
        <w:topLinePunct w:val="0"/>
        <w:bidi w:val="0"/>
        <w:adjustRightInd w:val="0"/>
        <w:snapToGrid w:val="0"/>
        <w:spacing w:line="470" w:lineRule="exact"/>
        <w:ind w:firstLine="480" w:firstLineChars="200"/>
        <w:textAlignment w:val="auto"/>
        <w:rPr>
          <w:rFonts w:hint="eastAsia" w:ascii="宋体" w:hAnsi="宋体" w:eastAsia="宋体" w:cs="宋体"/>
          <w:snapToGrid w:val="0"/>
          <w:color w:val="auto"/>
          <w:sz w:val="24"/>
          <w:szCs w:val="22"/>
          <w:highlight w:val="none"/>
        </w:rPr>
      </w:pPr>
      <w:r>
        <w:rPr>
          <w:rFonts w:hint="eastAsia" w:ascii="宋体" w:hAnsi="宋体" w:eastAsia="宋体" w:cs="宋体"/>
          <w:color w:val="auto"/>
          <w:kern w:val="0"/>
          <w:sz w:val="24"/>
          <w:szCs w:val="24"/>
          <w:highlight w:val="none"/>
        </w:rPr>
        <w:t xml:space="preserve">5.4 </w:t>
      </w:r>
      <w:r>
        <w:rPr>
          <w:rFonts w:hint="eastAsia" w:ascii="宋体" w:hAnsi="宋体" w:eastAsia="宋体" w:cs="宋体"/>
          <w:snapToGrid w:val="0"/>
          <w:color w:val="auto"/>
          <w:sz w:val="24"/>
          <w:szCs w:val="22"/>
          <w:highlight w:val="none"/>
        </w:rPr>
        <w:t>若投标人因自身原因未能正确完成网上报名、电子投标、缴纳投标保证的，其投标无效。</w:t>
      </w:r>
    </w:p>
    <w:p>
      <w:pPr>
        <w:pStyle w:val="25"/>
        <w:keepNext/>
        <w:keepLines/>
        <w:pageBreakBefore w:val="0"/>
        <w:kinsoku/>
        <w:overflowPunct/>
        <w:topLinePunct w:val="0"/>
        <w:bidi w:val="0"/>
        <w:spacing w:before="120" w:beforeLines="50" w:line="470" w:lineRule="exact"/>
        <w:ind w:firstLine="482"/>
        <w:jc w:val="both"/>
        <w:textAlignment w:val="auto"/>
        <w:rPr>
          <w:rFonts w:hint="eastAsia" w:ascii="宋体" w:hAnsi="宋体" w:eastAsia="宋体" w:cs="宋体"/>
          <w:b/>
          <w:color w:val="auto"/>
          <w:kern w:val="2"/>
          <w:highlight w:val="none"/>
        </w:rPr>
      </w:pPr>
      <w:bookmarkStart w:id="53" w:name="_Toc22792"/>
      <w:bookmarkStart w:id="54" w:name="_Toc15072"/>
      <w:r>
        <w:rPr>
          <w:rFonts w:hint="eastAsia" w:ascii="宋体" w:hAnsi="宋体" w:eastAsia="宋体" w:cs="宋体"/>
          <w:b/>
          <w:color w:val="auto"/>
          <w:kern w:val="2"/>
          <w:highlight w:val="none"/>
        </w:rPr>
        <w:t xml:space="preserve">6. </w:t>
      </w:r>
      <w:bookmarkEnd w:id="52"/>
      <w:r>
        <w:rPr>
          <w:rFonts w:hint="eastAsia" w:ascii="宋体" w:hAnsi="宋体" w:eastAsia="宋体" w:cs="宋体"/>
          <w:b/>
          <w:color w:val="auto"/>
          <w:kern w:val="2"/>
          <w:highlight w:val="none"/>
        </w:rPr>
        <w:t>勘察、设计工程内容和质量标准</w:t>
      </w:r>
      <w:bookmarkEnd w:id="53"/>
      <w:bookmarkEnd w:id="54"/>
    </w:p>
    <w:p>
      <w:pPr>
        <w:keepNext w:val="0"/>
        <w:keepLines w:val="0"/>
        <w:pageBreakBefore w:val="0"/>
        <w:widowControl w:val="0"/>
        <w:kinsoku/>
        <w:wordWrap/>
        <w:overflowPunct/>
        <w:topLinePunct w:val="0"/>
        <w:autoSpaceDE/>
        <w:autoSpaceDN/>
        <w:bidi w:val="0"/>
        <w:adjustRightInd w:val="0"/>
        <w:snapToGrid w:val="0"/>
        <w:spacing w:line="47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6.1 </w:t>
      </w:r>
      <w:bookmarkStart w:id="55" w:name="_Toc7567"/>
      <w:r>
        <w:rPr>
          <w:rFonts w:hint="eastAsia" w:ascii="宋体" w:hAnsi="宋体" w:eastAsia="宋体" w:cs="宋体"/>
          <w:snapToGrid w:val="0"/>
          <w:color w:val="auto"/>
          <w:kern w:val="0"/>
          <w:sz w:val="24"/>
          <w:szCs w:val="24"/>
          <w:highlight w:val="none"/>
          <w:lang w:val="en-US" w:eastAsia="zh-CN"/>
        </w:rPr>
        <w:t>本次勘察、设计工程的内容及要求：</w:t>
      </w:r>
    </w:p>
    <w:p>
      <w:pPr>
        <w:keepNext w:val="0"/>
        <w:keepLines w:val="0"/>
        <w:pageBreakBefore w:val="0"/>
        <w:widowControl w:val="0"/>
        <w:kinsoku/>
        <w:wordWrap/>
        <w:overflowPunct/>
        <w:topLinePunct w:val="0"/>
        <w:autoSpaceDE/>
        <w:autoSpaceDN/>
        <w:bidi w:val="0"/>
        <w:adjustRightInd w:val="0"/>
        <w:snapToGrid w:val="0"/>
        <w:spacing w:line="470" w:lineRule="exact"/>
        <w:ind w:firstLine="480"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本项目工程包括：一是对水口和大夫前路域及村内巷道整治提升，排水渠新建和修补、明渠改暗渠，狭窄道路拓宽，主要道路白改黑以及修建停车场，大夫前村级卫生站改造提升；二是对大夫前和水口村柠檬、蔬菜、牛大力、兰花基地基础设施建设、“三通一平”通水通电通路和土地平整硬化，</w:t>
      </w:r>
      <w:r>
        <w:rPr>
          <w:rFonts w:hint="eastAsia" w:ascii="宋体" w:hAnsi="宋体" w:eastAsia="宋体" w:cs="宋体"/>
          <w:snapToGrid w:val="0"/>
          <w:color w:val="auto"/>
          <w:kern w:val="0"/>
          <w:sz w:val="24"/>
          <w:szCs w:val="24"/>
          <w:highlight w:val="none"/>
        </w:rPr>
        <w:t>水口村未利用地挡土墙、“七通一平”建设</w:t>
      </w:r>
      <w:r>
        <w:rPr>
          <w:rFonts w:hint="eastAsia" w:ascii="宋体" w:hAnsi="宋体" w:eastAsia="宋体" w:cs="宋体"/>
          <w:snapToGrid w:val="0"/>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7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勘察设计承包内容：中标单位按合同约定的招标文件内容要求、法律法规及国家强制性标准要求提供完整的完善方案设计</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工程测绘</w:t>
      </w:r>
      <w:r>
        <w:rPr>
          <w:rFonts w:hint="eastAsia" w:ascii="宋体" w:hAnsi="宋体" w:eastAsia="宋体" w:cs="宋体"/>
          <w:snapToGrid w:val="0"/>
          <w:color w:val="auto"/>
          <w:kern w:val="0"/>
          <w:sz w:val="24"/>
          <w:szCs w:val="24"/>
          <w:highlight w:val="none"/>
        </w:rPr>
        <w:t>、施工图设计文件及建设期间的服务等内容。</w:t>
      </w:r>
    </w:p>
    <w:p>
      <w:pPr>
        <w:keepNext w:val="0"/>
        <w:keepLines w:val="0"/>
        <w:pageBreakBefore w:val="0"/>
        <w:widowControl w:val="0"/>
        <w:kinsoku/>
        <w:wordWrap/>
        <w:overflowPunct/>
        <w:topLinePunct w:val="0"/>
        <w:autoSpaceDE/>
        <w:autoSpaceDN/>
        <w:bidi w:val="0"/>
        <w:adjustRightInd w:val="0"/>
        <w:snapToGrid w:val="0"/>
        <w:spacing w:line="4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lang w:val="en-US" w:eastAsia="zh-CN"/>
        </w:rPr>
        <w:t>测绘</w:t>
      </w:r>
      <w:r>
        <w:rPr>
          <w:rFonts w:hint="eastAsia" w:ascii="宋体" w:hAnsi="宋体" w:eastAsia="宋体" w:cs="宋体"/>
          <w:snapToGrid w:val="0"/>
          <w:color w:val="auto"/>
          <w:kern w:val="0"/>
          <w:sz w:val="24"/>
          <w:szCs w:val="24"/>
          <w:highlight w:val="none"/>
        </w:rPr>
        <w:t>报告</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套，</w:t>
      </w:r>
      <w:r>
        <w:rPr>
          <w:rFonts w:hint="eastAsia" w:ascii="宋体" w:hAnsi="宋体" w:eastAsia="宋体" w:cs="宋体"/>
          <w:snapToGrid w:val="0"/>
          <w:color w:val="auto"/>
          <w:kern w:val="0"/>
          <w:sz w:val="24"/>
          <w:szCs w:val="24"/>
          <w:highlight w:val="none"/>
          <w:lang w:val="en-US" w:eastAsia="zh-CN"/>
        </w:rPr>
        <w:t>初步设计及概算文件8</w:t>
      </w:r>
      <w:r>
        <w:rPr>
          <w:rFonts w:hint="eastAsia" w:ascii="宋体" w:hAnsi="宋体" w:eastAsia="宋体" w:cs="宋体"/>
          <w:snapToGrid w:val="0"/>
          <w:color w:val="auto"/>
          <w:kern w:val="0"/>
          <w:sz w:val="24"/>
          <w:szCs w:val="24"/>
          <w:highlight w:val="none"/>
        </w:rPr>
        <w:t>套</w:t>
      </w:r>
      <w:r>
        <w:rPr>
          <w:rFonts w:hint="eastAsia" w:ascii="宋体" w:hAnsi="宋体" w:eastAsia="宋体" w:cs="宋体"/>
          <w:snapToGrid w:val="0"/>
          <w:color w:val="auto"/>
          <w:kern w:val="0"/>
          <w:sz w:val="24"/>
          <w:szCs w:val="24"/>
          <w:highlight w:val="none"/>
          <w:lang w:eastAsia="zh-CN"/>
        </w:rPr>
        <w:t>，审定的</w:t>
      </w:r>
      <w:r>
        <w:rPr>
          <w:rFonts w:hint="eastAsia" w:ascii="宋体" w:hAnsi="宋体" w:eastAsia="宋体" w:cs="宋体"/>
          <w:snapToGrid w:val="0"/>
          <w:color w:val="auto"/>
          <w:kern w:val="0"/>
          <w:sz w:val="24"/>
          <w:szCs w:val="24"/>
          <w:highlight w:val="none"/>
        </w:rPr>
        <w:t>施工图</w:t>
      </w: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套，项目</w:t>
      </w:r>
      <w:r>
        <w:rPr>
          <w:rFonts w:hint="eastAsia" w:ascii="宋体" w:hAnsi="宋体" w:eastAsia="宋体" w:cs="宋体"/>
          <w:snapToGrid w:val="0"/>
          <w:color w:val="auto"/>
          <w:kern w:val="0"/>
          <w:sz w:val="24"/>
          <w:szCs w:val="24"/>
          <w:highlight w:val="none"/>
          <w:lang w:val="en-US" w:eastAsia="zh-CN"/>
        </w:rPr>
        <w:t>计算书8套及</w:t>
      </w:r>
      <w:r>
        <w:rPr>
          <w:rFonts w:hint="eastAsia" w:ascii="宋体" w:hAnsi="宋体" w:eastAsia="宋体" w:cs="宋体"/>
          <w:snapToGrid w:val="0"/>
          <w:color w:val="auto"/>
          <w:kern w:val="0"/>
          <w:sz w:val="24"/>
          <w:szCs w:val="24"/>
          <w:highlight w:val="none"/>
        </w:rPr>
        <w:t>原始数据，提供的所有资料</w:t>
      </w:r>
      <w:r>
        <w:rPr>
          <w:rFonts w:hint="eastAsia" w:ascii="宋体" w:hAnsi="宋体" w:eastAsia="宋体" w:cs="宋体"/>
          <w:color w:val="auto"/>
          <w:sz w:val="24"/>
          <w:szCs w:val="24"/>
          <w:highlight w:val="none"/>
        </w:rPr>
        <w:t>均含电子光盘</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张（含可编辑的CAD文件和PDF文件格式）。</w:t>
      </w:r>
    </w:p>
    <w:p>
      <w:pPr>
        <w:keepNext w:val="0"/>
        <w:keepLines w:val="0"/>
        <w:pageBreakBefore w:val="0"/>
        <w:widowControl w:val="0"/>
        <w:kinsoku/>
        <w:wordWrap/>
        <w:overflowPunct/>
        <w:topLinePunct w:val="0"/>
        <w:autoSpaceDE/>
        <w:autoSpaceDN/>
        <w:bidi w:val="0"/>
        <w:adjustRightInd w:val="0"/>
        <w:snapToGrid w:val="0"/>
        <w:spacing w:line="47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Cs/>
          <w:color w:val="auto"/>
          <w:sz w:val="24"/>
          <w:szCs w:val="24"/>
          <w:highlight w:val="none"/>
        </w:rPr>
        <w:t xml:space="preserve">6.2 </w:t>
      </w:r>
      <w:r>
        <w:rPr>
          <w:rFonts w:hint="eastAsia" w:ascii="宋体" w:hAnsi="宋体" w:eastAsia="宋体" w:cs="宋体"/>
          <w:color w:val="auto"/>
          <w:sz w:val="24"/>
          <w:szCs w:val="24"/>
          <w:highlight w:val="none"/>
        </w:rPr>
        <w:t>本招标项目勘察要求的质量标准</w:t>
      </w:r>
      <w:r>
        <w:rPr>
          <w:rFonts w:hint="eastAsia" w:ascii="宋体" w:hAnsi="宋体" w:eastAsia="宋体" w:cs="宋体"/>
          <w:snapToGrid w:val="0"/>
          <w:color w:val="auto"/>
          <w:kern w:val="0"/>
          <w:sz w:val="24"/>
          <w:szCs w:val="24"/>
          <w:highlight w:val="none"/>
        </w:rPr>
        <w:t>：符合住建部颁布的现行有关勘察规范要求。设计要求</w:t>
      </w:r>
      <w:r>
        <w:rPr>
          <w:rFonts w:hint="eastAsia" w:ascii="宋体" w:hAnsi="宋体" w:eastAsia="宋体" w:cs="宋体"/>
          <w:color w:val="auto"/>
          <w:sz w:val="24"/>
          <w:szCs w:val="24"/>
          <w:highlight w:val="none"/>
        </w:rPr>
        <w:t>的质量标准</w:t>
      </w:r>
      <w:r>
        <w:rPr>
          <w:rFonts w:hint="eastAsia" w:ascii="宋体" w:hAnsi="宋体" w:eastAsia="宋体" w:cs="宋体"/>
          <w:snapToGrid w:val="0"/>
          <w:color w:val="auto"/>
          <w:kern w:val="0"/>
          <w:sz w:val="24"/>
          <w:szCs w:val="24"/>
          <w:highlight w:val="none"/>
        </w:rPr>
        <w:t>：必须通过有关部门的审查及经有效资质的审图机构审查合格。</w:t>
      </w:r>
    </w:p>
    <w:p>
      <w:pPr>
        <w:keepNext w:val="0"/>
        <w:keepLines w:val="0"/>
        <w:pageBreakBefore w:val="0"/>
        <w:widowControl w:val="0"/>
        <w:kinsoku/>
        <w:wordWrap/>
        <w:overflowPunct/>
        <w:topLinePunct w:val="0"/>
        <w:autoSpaceDE/>
        <w:autoSpaceDN/>
        <w:bidi w:val="0"/>
        <w:adjustRightInd w:val="0"/>
        <w:snapToGrid w:val="0"/>
        <w:spacing w:line="470" w:lineRule="exact"/>
        <w:ind w:firstLine="482"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val="0"/>
          <w:color w:val="auto"/>
          <w:sz w:val="24"/>
          <w:szCs w:val="24"/>
          <w:highlight w:val="none"/>
        </w:rPr>
        <w:t xml:space="preserve">6.3 </w:t>
      </w:r>
      <w:r>
        <w:rPr>
          <w:rFonts w:hint="eastAsia" w:ascii="宋体" w:hAnsi="宋体" w:eastAsia="宋体" w:cs="宋体"/>
          <w:b/>
          <w:bCs w:val="0"/>
          <w:snapToGrid w:val="0"/>
          <w:color w:val="auto"/>
          <w:kern w:val="0"/>
          <w:sz w:val="24"/>
          <w:szCs w:val="24"/>
          <w:highlight w:val="none"/>
        </w:rPr>
        <w:t>勘察设计人要根据现场实际情况、业主要求，优化设计，控制建设成本，限额</w:t>
      </w:r>
      <w:r>
        <w:rPr>
          <w:rFonts w:hint="eastAsia" w:ascii="宋体" w:hAnsi="宋体" w:eastAsia="宋体" w:cs="宋体"/>
          <w:b/>
          <w:bCs/>
          <w:snapToGrid w:val="0"/>
          <w:color w:val="auto"/>
          <w:kern w:val="0"/>
          <w:sz w:val="24"/>
          <w:szCs w:val="24"/>
          <w:highlight w:val="none"/>
        </w:rPr>
        <w:t>设计。勘察设计人要无条件对设计文件出现的遗漏或错误负责修改或补充，直到满足要求。</w:t>
      </w:r>
    </w:p>
    <w:p>
      <w:pPr>
        <w:pageBreakBefore w:val="0"/>
        <w:kinsoku/>
        <w:overflowPunct/>
        <w:topLinePunct w:val="0"/>
        <w:bidi w:val="0"/>
        <w:adjustRightInd w:val="0"/>
        <w:snapToGrid w:val="0"/>
        <w:spacing w:line="47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 xml:space="preserve">6.4 </w:t>
      </w:r>
      <w:r>
        <w:rPr>
          <w:rFonts w:hint="eastAsia" w:ascii="宋体" w:hAnsi="宋体" w:eastAsia="宋体" w:cs="宋体"/>
          <w:color w:val="auto"/>
          <w:sz w:val="24"/>
          <w:szCs w:val="24"/>
          <w:highlight w:val="none"/>
        </w:rPr>
        <w:t>施工期间若遇到工程变更、突发事件或不可遇见的事件等情况，勘察设计人员接到建设单位或监理单位通知后应当立即（24小时内）到达施工现场，研究并及时处理问题。</w:t>
      </w:r>
    </w:p>
    <w:p>
      <w:pPr>
        <w:pageBreakBefore w:val="0"/>
        <w:kinsoku/>
        <w:overflowPunct/>
        <w:topLinePunct w:val="0"/>
        <w:bidi w:val="0"/>
        <w:adjustRightInd w:val="0"/>
        <w:snapToGrid w:val="0"/>
        <w:spacing w:line="47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 xml:space="preserve"> 关于设计深度的要求</w:t>
      </w:r>
    </w:p>
    <w:p>
      <w:pPr>
        <w:pageBreakBefore w:val="0"/>
        <w:kinsoku/>
        <w:overflowPunct/>
        <w:topLinePunct w:val="0"/>
        <w:bidi w:val="0"/>
        <w:adjustRightInd w:val="0"/>
        <w:snapToGrid w:val="0"/>
        <w:spacing w:line="47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.1 按国家及地方现行的勘察设计文件深度规定等有关技术标准、设计规范（标准）要求。</w:t>
      </w:r>
    </w:p>
    <w:p>
      <w:pPr>
        <w:pageBreakBefore w:val="0"/>
        <w:kinsoku/>
        <w:overflowPunct/>
        <w:topLinePunct w:val="0"/>
        <w:bidi w:val="0"/>
        <w:adjustRightInd w:val="0"/>
        <w:snapToGrid w:val="0"/>
        <w:spacing w:line="47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.2 各专业设计应同步进行，涉及单位应指定总体设计人统筹布局，做好各项设施的协调和衔接、位置预留，不得留待施工中临时变更。</w:t>
      </w:r>
    </w:p>
    <w:p>
      <w:pPr>
        <w:pageBreakBefore w:val="0"/>
        <w:kinsoku/>
        <w:overflowPunct/>
        <w:topLinePunct w:val="0"/>
        <w:bidi w:val="0"/>
        <w:adjustRightInd w:val="0"/>
        <w:snapToGrid w:val="0"/>
        <w:spacing w:line="47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.3 对技术复杂或造价、规模较大的主要分项工程应作方案比较。</w:t>
      </w:r>
    </w:p>
    <w:p>
      <w:pPr>
        <w:pageBreakBefore w:val="0"/>
        <w:kinsoku/>
        <w:overflowPunct/>
        <w:topLinePunct w:val="0"/>
        <w:bidi w:val="0"/>
        <w:adjustRightInd w:val="0"/>
        <w:snapToGrid w:val="0"/>
        <w:spacing w:line="47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初步设计文件的深度，应当满足主要设备材料订货、征地拆迁及编制施工图设计文件的需要。</w:t>
      </w:r>
    </w:p>
    <w:p>
      <w:pPr>
        <w:pageBreakBefore w:val="0"/>
        <w:kinsoku/>
        <w:overflowPunct/>
        <w:topLinePunct w:val="0"/>
        <w:bidi w:val="0"/>
        <w:adjustRightInd w:val="0"/>
        <w:snapToGrid w:val="0"/>
        <w:spacing w:line="47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施工图设计文件的深度，应当满足编制施工招标文件及设备材料采购，非标准设备制作和施工的需要，并注明建设工程合理使用年限。</w:t>
      </w:r>
    </w:p>
    <w:p>
      <w:pPr>
        <w:pageBreakBefore w:val="0"/>
        <w:kinsoku/>
        <w:overflowPunct/>
        <w:topLinePunct w:val="0"/>
        <w:bidi w:val="0"/>
        <w:adjustRightInd w:val="0"/>
        <w:snapToGrid w:val="0"/>
        <w:spacing w:line="47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.6 相关的配套外部接口方案均需取得政府主管部门或规划部门认可。</w:t>
      </w:r>
    </w:p>
    <w:p>
      <w:pPr>
        <w:pageBreakBefore w:val="0"/>
        <w:kinsoku/>
        <w:overflowPunct/>
        <w:topLinePunct w:val="0"/>
        <w:bidi w:val="0"/>
        <w:adjustRightInd w:val="0"/>
        <w:snapToGrid w:val="0"/>
        <w:spacing w:line="47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.7 施工图设计文件应考虑交通维护、临时施工便道、对周边建筑物的影响等因素，并提供相应的设计方案及计算书（可另册装订），以指导现场施工及过程评审。</w:t>
      </w:r>
    </w:p>
    <w:p>
      <w:pPr>
        <w:pageBreakBefore w:val="0"/>
        <w:kinsoku/>
        <w:overflowPunct/>
        <w:topLinePunct w:val="0"/>
        <w:bidi w:val="0"/>
        <w:adjustRightInd w:val="0"/>
        <w:snapToGrid w:val="0"/>
        <w:spacing w:line="47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 xml:space="preserve"> 设计后期配合施工工作</w:t>
      </w:r>
    </w:p>
    <w:p>
      <w:pPr>
        <w:pageBreakBefore w:val="0"/>
        <w:kinsoku/>
        <w:overflowPunct/>
        <w:topLinePunct w:val="0"/>
        <w:bidi w:val="0"/>
        <w:adjustRightInd w:val="0"/>
        <w:snapToGrid w:val="0"/>
        <w:spacing w:line="47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.1 施工图设计完成并经有关单位审查后，进入施工、监理招标及施工阶段，设计单位必须按投标文件的承诺接发包人通知后24小时内派1名参与并熟悉本项目勘察设计、有现场处理经验的设计代表配合现场以配合施工、监理招标及施工，建设管理单位不另外支付配合施工费用。</w:t>
      </w:r>
    </w:p>
    <w:p>
      <w:pPr>
        <w:pageBreakBefore w:val="0"/>
        <w:kinsoku/>
        <w:overflowPunct/>
        <w:topLinePunct w:val="0"/>
        <w:bidi w:val="0"/>
        <w:adjustRightInd w:val="0"/>
        <w:snapToGrid w:val="0"/>
        <w:spacing w:line="47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.2 设计单位配合施工、监理招标及施工的工作内容如下：</w:t>
      </w:r>
    </w:p>
    <w:p>
      <w:pPr>
        <w:pageBreakBefore w:val="0"/>
        <w:kinsoku/>
        <w:overflowPunct/>
        <w:topLinePunct w:val="0"/>
        <w:bidi w:val="0"/>
        <w:adjustRightInd w:val="0"/>
        <w:snapToGrid w:val="0"/>
        <w:spacing w:line="47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（1）施工图设计（技术）交底；</w:t>
      </w:r>
    </w:p>
    <w:p>
      <w:pPr>
        <w:pageBreakBefore w:val="0"/>
        <w:kinsoku/>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（2）配合勘察单位现场交桩；</w:t>
      </w:r>
    </w:p>
    <w:p>
      <w:pPr>
        <w:pageBreakBefore w:val="0"/>
        <w:kinsoku/>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（3）变更设计和所有补充设计；</w:t>
      </w:r>
    </w:p>
    <w:p>
      <w:pPr>
        <w:pageBreakBefore w:val="0"/>
        <w:kinsoku/>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（4）会签设计变更审批表；</w:t>
      </w:r>
    </w:p>
    <w:p>
      <w:pPr>
        <w:pageBreakBefore w:val="0"/>
        <w:kinsoku/>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（5）参加处理施工中发生的工程质量和安全事故；</w:t>
      </w:r>
    </w:p>
    <w:p>
      <w:pPr>
        <w:pageBreakBefore w:val="0"/>
        <w:kinsoku/>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（6）参加隐蔽工程及工程竣工验收；</w:t>
      </w:r>
    </w:p>
    <w:p>
      <w:pPr>
        <w:pageBreakBefore w:val="0"/>
        <w:kinsoku/>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（7）解决与设计有关的施工问题；</w:t>
      </w:r>
    </w:p>
    <w:p>
      <w:pPr>
        <w:pageBreakBefore w:val="0"/>
        <w:kinsoku/>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（8）配合质量检测；</w:t>
      </w:r>
    </w:p>
    <w:p>
      <w:pPr>
        <w:pageBreakBefore w:val="0"/>
        <w:kinsoku/>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（9）参加审查施工单位的施工组织设计和专项施工方案；</w:t>
      </w:r>
    </w:p>
    <w:p>
      <w:pPr>
        <w:pageBreakBefore w:val="0"/>
        <w:kinsoku/>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（10）参加本项目建设有关会议；</w:t>
      </w:r>
    </w:p>
    <w:p>
      <w:pPr>
        <w:pageBreakBefore w:val="0"/>
        <w:kinsoku/>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（11）在施工、监理招标期间配合建设及相关单位解释及完善施工图相关内容；</w:t>
      </w:r>
    </w:p>
    <w:p>
      <w:pPr>
        <w:pageBreakBefore w:val="0"/>
        <w:kinsoku/>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（12）配合施工单位的竣工图绘制工作，并按档案馆要求，完成必要的签字盖章。</w:t>
      </w:r>
    </w:p>
    <w:p>
      <w:pPr>
        <w:pageBreakBefore w:val="0"/>
        <w:kinsoku/>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.3 设计工作技术总结</w:t>
      </w:r>
    </w:p>
    <w:p>
      <w:pPr>
        <w:pageBreakBefore w:val="0"/>
        <w:kinsoku/>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计人对设计文件及施工过程中发生的补充设计进行检查，并提出设计文件质量检查报告，在竣工验收前交发包人。工程完工后，设计人应组织设计技术工作人员将全部资料进行整理并撰写工程技术总结，并于竣工后10个日历天内完成，交发包人。</w:t>
      </w:r>
    </w:p>
    <w:p>
      <w:pPr>
        <w:pageBreakBefore w:val="0"/>
        <w:kinsoku/>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 xml:space="preserve"> 限额设计要求：</w:t>
      </w:r>
    </w:p>
    <w:p>
      <w:pPr>
        <w:pageBreakBefore w:val="0"/>
        <w:kinsoku/>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.1 初步设计概算不超过立项批复相应投资估算，根据中标人设计的施工图所编制的施工图预算中的建安工程费，不得超过经批准的初步设计概算中相应的建安工程费。</w:t>
      </w:r>
    </w:p>
    <w:p>
      <w:pPr>
        <w:pageBreakBefore w:val="0"/>
        <w:kinsoku/>
        <w:overflowPunct/>
        <w:topLinePunct w:val="0"/>
        <w:bidi w:val="0"/>
        <w:adjustRightInd w:val="0"/>
        <w:snapToGrid w:val="0"/>
        <w:spacing w:line="47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.2若造价咨询单位按施工图编制的建安工程费高于6.10.1条规定时，承包人必须无条件对施工图进行修改，直至满足限额设计要求。</w:t>
      </w:r>
    </w:p>
    <w:p>
      <w:pPr>
        <w:pageBreakBefore w:val="0"/>
        <w:kinsoku/>
        <w:overflowPunct/>
        <w:topLinePunct w:val="0"/>
        <w:bidi w:val="0"/>
        <w:adjustRightInd w:val="0"/>
        <w:snapToGrid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凡参加本次招标的投标人被视为已充分认识和理解了任何与本项目有关的影响事项和困难等情况。</w:t>
      </w:r>
    </w:p>
    <w:p>
      <w:pPr>
        <w:pageBreakBefore w:val="0"/>
        <w:kinsoku/>
        <w:overflowPunct/>
        <w:topLinePunct w:val="0"/>
        <w:bidi w:val="0"/>
        <w:adjustRightInd w:val="0"/>
        <w:snapToGrid w:val="0"/>
        <w:spacing w:line="240" w:lineRule="auto"/>
        <w:ind w:firstLine="482"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u w:val="single"/>
        </w:rPr>
        <w:t>注：上述招标内容具体详见可行性研究报告，同时招标人在实施过程中可根据实际情况对工程规模、任务内容和要求等进行合理、适当的调整。</w:t>
      </w:r>
    </w:p>
    <w:p>
      <w:pPr>
        <w:pStyle w:val="25"/>
        <w:keepNext/>
        <w:keepLines/>
        <w:pageBreakBefore w:val="0"/>
        <w:kinsoku/>
        <w:overflowPunct/>
        <w:topLinePunct w:val="0"/>
        <w:bidi w:val="0"/>
        <w:spacing w:line="240" w:lineRule="auto"/>
        <w:ind w:firstLine="480"/>
        <w:jc w:val="both"/>
        <w:textAlignment w:val="auto"/>
        <w:rPr>
          <w:rFonts w:hint="eastAsia" w:ascii="宋体" w:hAnsi="宋体" w:eastAsia="宋体" w:cs="宋体"/>
          <w:b/>
          <w:color w:val="auto"/>
          <w:kern w:val="2"/>
          <w:highlight w:val="none"/>
        </w:rPr>
      </w:pPr>
      <w:bookmarkStart w:id="56" w:name="_Toc2454"/>
      <w:bookmarkStart w:id="57" w:name="_Toc4789"/>
      <w:r>
        <w:rPr>
          <w:rFonts w:hint="eastAsia" w:ascii="宋体" w:hAnsi="宋体" w:eastAsia="宋体" w:cs="宋体"/>
          <w:b/>
          <w:color w:val="auto"/>
          <w:kern w:val="2"/>
          <w:highlight w:val="none"/>
        </w:rPr>
        <w:t xml:space="preserve">7. </w:t>
      </w:r>
      <w:bookmarkEnd w:id="55"/>
      <w:r>
        <w:rPr>
          <w:rFonts w:hint="eastAsia" w:ascii="宋体" w:hAnsi="宋体" w:eastAsia="宋体" w:cs="宋体"/>
          <w:b/>
          <w:color w:val="auto"/>
          <w:kern w:val="2"/>
          <w:highlight w:val="none"/>
        </w:rPr>
        <w:t>现场踏勘</w:t>
      </w:r>
      <w:bookmarkEnd w:id="56"/>
      <w:bookmarkEnd w:id="57"/>
    </w:p>
    <w:p>
      <w:pPr>
        <w:pStyle w:val="21"/>
        <w:pageBreakBefore w:val="0"/>
        <w:kinsoku/>
        <w:overflowPunct/>
        <w:topLinePunct w:val="0"/>
        <w:bidi w:val="0"/>
        <w:spacing w:line="470" w:lineRule="exact"/>
        <w:ind w:firstLine="420" w:firstLineChars="175"/>
        <w:textAlignment w:val="auto"/>
        <w:rPr>
          <w:rFonts w:hint="eastAsia" w:ascii="宋体" w:hAnsi="宋体" w:eastAsia="宋体" w:cs="宋体"/>
          <w:color w:val="auto"/>
          <w:highlight w:val="none"/>
        </w:rPr>
      </w:pPr>
      <w:r>
        <w:rPr>
          <w:rFonts w:hint="eastAsia" w:ascii="宋体" w:hAnsi="宋体" w:eastAsia="宋体" w:cs="宋体"/>
          <w:color w:val="auto"/>
          <w:highlight w:val="none"/>
        </w:rPr>
        <w:t>7.1 招标人不集中现场踏勘。投标人需要了解现场情况的，可自行进行现场踏勘。</w:t>
      </w:r>
    </w:p>
    <w:p>
      <w:pPr>
        <w:pStyle w:val="21"/>
        <w:pageBreakBefore w:val="0"/>
        <w:kinsoku/>
        <w:overflowPunct/>
        <w:topLinePunct w:val="0"/>
        <w:bidi w:val="0"/>
        <w:spacing w:line="470" w:lineRule="exact"/>
        <w:ind w:firstLine="420" w:firstLineChars="175"/>
        <w:textAlignment w:val="auto"/>
        <w:rPr>
          <w:rFonts w:hint="eastAsia" w:ascii="宋体" w:hAnsi="宋体" w:eastAsia="宋体" w:cs="宋体"/>
          <w:color w:val="auto"/>
          <w:highlight w:val="none"/>
        </w:rPr>
      </w:pPr>
      <w:r>
        <w:rPr>
          <w:rFonts w:hint="eastAsia" w:ascii="宋体" w:hAnsi="宋体" w:eastAsia="宋体" w:cs="宋体"/>
          <w:color w:val="auto"/>
          <w:highlight w:val="none"/>
        </w:rPr>
        <w:t>7.2 在现场踏勘过程中，投标人应确保自身安全，投标人如果发生人身伤亡、财物或其他损失，法律法规有规定的按有关规定处理，没有规定的由投标人自行负责。</w:t>
      </w:r>
    </w:p>
    <w:p>
      <w:pPr>
        <w:pStyle w:val="21"/>
        <w:pageBreakBefore w:val="0"/>
        <w:kinsoku/>
        <w:overflowPunct/>
        <w:topLinePunct w:val="0"/>
        <w:bidi w:val="0"/>
        <w:spacing w:line="470" w:lineRule="exact"/>
        <w:ind w:firstLine="420" w:firstLineChars="175"/>
        <w:textAlignment w:val="auto"/>
        <w:rPr>
          <w:rFonts w:hint="eastAsia" w:ascii="宋体" w:hAnsi="宋体" w:eastAsia="宋体" w:cs="宋体"/>
          <w:color w:val="auto"/>
          <w:highlight w:val="none"/>
        </w:rPr>
      </w:pPr>
      <w:r>
        <w:rPr>
          <w:rFonts w:hint="eastAsia" w:ascii="宋体" w:hAnsi="宋体" w:eastAsia="宋体" w:cs="宋体"/>
          <w:color w:val="auto"/>
          <w:highlight w:val="none"/>
        </w:rPr>
        <w:t>7.3 现场踏勘期间的交通、食宿由投标人自行安排，费用自理。</w:t>
      </w:r>
    </w:p>
    <w:p>
      <w:pPr>
        <w:pStyle w:val="25"/>
        <w:keepNext/>
        <w:keepLines/>
        <w:pageBreakBefore w:val="0"/>
        <w:kinsoku/>
        <w:overflowPunct/>
        <w:topLinePunct w:val="0"/>
        <w:bidi w:val="0"/>
        <w:spacing w:line="470" w:lineRule="exact"/>
        <w:ind w:firstLine="480"/>
        <w:jc w:val="both"/>
        <w:textAlignment w:val="auto"/>
        <w:rPr>
          <w:rFonts w:hint="eastAsia" w:ascii="宋体" w:hAnsi="宋体" w:eastAsia="宋体" w:cs="宋体"/>
          <w:b/>
          <w:color w:val="auto"/>
          <w:kern w:val="2"/>
          <w:highlight w:val="none"/>
        </w:rPr>
      </w:pPr>
      <w:bookmarkStart w:id="58" w:name="_Toc6699"/>
      <w:bookmarkStart w:id="59" w:name="_Toc19689"/>
      <w:bookmarkStart w:id="60" w:name="_Toc17138"/>
      <w:r>
        <w:rPr>
          <w:rFonts w:hint="eastAsia" w:ascii="宋体" w:hAnsi="宋体" w:eastAsia="宋体" w:cs="宋体"/>
          <w:b/>
          <w:color w:val="auto"/>
          <w:kern w:val="2"/>
          <w:highlight w:val="none"/>
        </w:rPr>
        <w:t>8. 招标答疑</w:t>
      </w:r>
      <w:bookmarkEnd w:id="58"/>
      <w:bookmarkEnd w:id="59"/>
      <w:bookmarkEnd w:id="60"/>
      <w:bookmarkStart w:id="61" w:name="_Hlt74496410"/>
      <w:bookmarkEnd w:id="61"/>
    </w:p>
    <w:p>
      <w:pPr>
        <w:pStyle w:val="21"/>
        <w:pageBreakBefore w:val="0"/>
        <w:kinsoku/>
        <w:overflowPunct/>
        <w:topLinePunct w:val="0"/>
        <w:bidi w:val="0"/>
        <w:spacing w:line="470" w:lineRule="exact"/>
        <w:ind w:firstLine="420" w:firstLineChars="175"/>
        <w:jc w:val="left"/>
        <w:textAlignment w:val="auto"/>
        <w:rPr>
          <w:rFonts w:hint="eastAsia" w:ascii="宋体" w:hAnsi="宋体" w:eastAsia="宋体" w:cs="宋体"/>
          <w:color w:val="auto"/>
          <w:szCs w:val="22"/>
          <w:highlight w:val="none"/>
        </w:rPr>
      </w:pPr>
      <w:bookmarkStart w:id="62" w:name="_Hlt92513711"/>
      <w:bookmarkEnd w:id="62"/>
      <w:bookmarkStart w:id="63" w:name="_Hlt69699188"/>
      <w:bookmarkEnd w:id="63"/>
      <w:bookmarkStart w:id="64" w:name="_Hlt92513715"/>
      <w:bookmarkEnd w:id="64"/>
      <w:r>
        <w:rPr>
          <w:rFonts w:hint="eastAsia" w:ascii="宋体" w:hAnsi="宋体" w:eastAsia="宋体" w:cs="宋体"/>
          <w:color w:val="auto"/>
          <w:szCs w:val="22"/>
          <w:highlight w:val="none"/>
        </w:rPr>
        <w:t>8.1</w:t>
      </w:r>
      <w:r>
        <w:rPr>
          <w:rFonts w:hint="eastAsia" w:ascii="宋体" w:hAnsi="宋体" w:eastAsia="宋体" w:cs="宋体"/>
          <w:color w:val="auto"/>
          <w:highlight w:val="none"/>
        </w:rPr>
        <w:t>招标人及招标代理机构不集中组织答疑，实行网上答疑。投标人对招标事宜的质疑以不署名的形式登录</w:t>
      </w:r>
      <w:r>
        <w:rPr>
          <w:rFonts w:hint="eastAsia" w:ascii="宋体" w:hAnsi="宋体" w:eastAsia="宋体" w:cs="宋体"/>
          <w:color w:val="auto"/>
          <w:kern w:val="0"/>
          <w:szCs w:val="24"/>
          <w:highlight w:val="none"/>
        </w:rPr>
        <w:t>全国公共资源交易平台（广东省·韶关市）(https://ygp.gdzwfw.gov.cn/ggzy-portal/#/440200/index)</w:t>
      </w:r>
      <w:r>
        <w:rPr>
          <w:rFonts w:hint="eastAsia" w:ascii="宋体" w:hAnsi="宋体" w:eastAsia="宋体" w:cs="宋体"/>
          <w:color w:val="auto"/>
          <w:highlight w:val="none"/>
        </w:rPr>
        <w:t>，进入建设工程交易系统提出招标质疑，截标前10日停止质疑。招标人应当自收到异议之日起3日内做出答复，并形成答疑书（或补充通知）报相关行政主管部门备案后在报名网站上发布。答疑书（或补充通知）作为招标文件的补充，是招标文件的组成部分，在网上向所有投标人公开。</w:t>
      </w:r>
    </w:p>
    <w:p>
      <w:pPr>
        <w:pStyle w:val="21"/>
        <w:pageBreakBefore w:val="0"/>
        <w:kinsoku/>
        <w:overflowPunct/>
        <w:topLinePunct w:val="0"/>
        <w:bidi w:val="0"/>
        <w:spacing w:line="470" w:lineRule="exact"/>
        <w:ind w:firstLine="420" w:firstLineChars="175"/>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8.2若由于投标人自身原因未及时获得</w:t>
      </w:r>
      <w:r>
        <w:rPr>
          <w:rFonts w:hint="eastAsia" w:ascii="宋体" w:hAnsi="宋体" w:eastAsia="宋体" w:cs="宋体"/>
          <w:color w:val="auto"/>
          <w:highlight w:val="none"/>
        </w:rPr>
        <w:t>答疑书（或补充通知）</w:t>
      </w:r>
      <w:r>
        <w:rPr>
          <w:rFonts w:hint="eastAsia" w:ascii="宋体" w:hAnsi="宋体" w:eastAsia="宋体" w:cs="宋体"/>
          <w:color w:val="auto"/>
          <w:szCs w:val="22"/>
          <w:highlight w:val="none"/>
        </w:rPr>
        <w:t>，由此发生的任何责任由投标人自行承担。</w:t>
      </w:r>
    </w:p>
    <w:p>
      <w:pPr>
        <w:pStyle w:val="21"/>
        <w:pageBreakBefore w:val="0"/>
        <w:kinsoku/>
        <w:overflowPunct/>
        <w:topLinePunct w:val="0"/>
        <w:bidi w:val="0"/>
        <w:spacing w:line="470" w:lineRule="exact"/>
        <w:ind w:firstLine="420" w:firstLineChars="175"/>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8.3 答疑书（或补充通知）对招标文件的修改或补充内容作为招标文件的组成部分，具有约束作用。招标文件的澄清、修改、补充等内容均以答疑书（或补充通知）中明确的内容为准。当招标文件、招标文件的澄清、修改、补充等文件在同一内容的表述上不一致时，以最后发出的答疑书（或补充通知）为准。</w:t>
      </w:r>
    </w:p>
    <w:p>
      <w:pPr>
        <w:pStyle w:val="21"/>
        <w:pageBreakBefore w:val="0"/>
        <w:kinsoku/>
        <w:overflowPunct/>
        <w:topLinePunct w:val="0"/>
        <w:bidi w:val="0"/>
        <w:spacing w:line="470" w:lineRule="exact"/>
        <w:ind w:firstLine="420" w:firstLineChars="175"/>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8.4 投标人在规定的时间内未对招标文件提出澄清或疑问的，招标人将视其为无对同一条款的评判应适用于每个投标人。</w:t>
      </w:r>
    </w:p>
    <w:p>
      <w:pPr>
        <w:pStyle w:val="21"/>
        <w:pageBreakBefore w:val="0"/>
        <w:kinsoku/>
        <w:overflowPunct/>
        <w:topLinePunct w:val="0"/>
        <w:bidi w:val="0"/>
        <w:spacing w:line="470" w:lineRule="exact"/>
        <w:ind w:firstLine="420" w:firstLineChars="175"/>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8.5 招标人向投标人提供的资料和数据，是招标人现有的能使投标人利用的资料。投标人对招标人提供的招标文件所作出的推论、解释和结论，招标人概不负责；投标人由于对招标文件的任何推论和误解以及招标人对有关问题的口头解释所造成的后果，均由投标人自行负责。</w:t>
      </w:r>
    </w:p>
    <w:p>
      <w:pPr>
        <w:pStyle w:val="26"/>
        <w:pageBreakBefore w:val="0"/>
        <w:kinsoku/>
        <w:overflowPunct/>
        <w:topLinePunct w:val="0"/>
        <w:bidi w:val="0"/>
        <w:spacing w:before="0" w:after="0" w:line="470" w:lineRule="exact"/>
        <w:ind w:firstLine="482" w:firstLineChars="200"/>
        <w:jc w:val="both"/>
        <w:textAlignment w:val="auto"/>
        <w:outlineLvl w:val="1"/>
        <w:rPr>
          <w:rFonts w:hint="eastAsia" w:ascii="宋体" w:hAnsi="宋体" w:eastAsia="宋体" w:cs="宋体"/>
          <w:b/>
          <w:bCs/>
          <w:snapToGrid w:val="0"/>
          <w:color w:val="auto"/>
          <w:szCs w:val="22"/>
          <w:highlight w:val="none"/>
        </w:rPr>
      </w:pPr>
      <w:bookmarkStart w:id="65" w:name="_Toc5187"/>
      <w:bookmarkStart w:id="66" w:name="_Toc71813188"/>
      <w:bookmarkStart w:id="67" w:name="_Toc7416"/>
      <w:bookmarkStart w:id="68" w:name="_Toc20886"/>
      <w:bookmarkStart w:id="69" w:name="_Toc13887"/>
      <w:bookmarkStart w:id="70" w:name="_Toc2927"/>
      <w:bookmarkStart w:id="71" w:name="_Toc71813695"/>
      <w:bookmarkStart w:id="72" w:name="_Toc17907"/>
      <w:bookmarkStart w:id="73" w:name="_Toc15385"/>
      <w:bookmarkStart w:id="74" w:name="_Toc135054589"/>
      <w:bookmarkStart w:id="75" w:name="_Toc30738"/>
      <w:bookmarkStart w:id="76" w:name="_Toc21136"/>
      <w:bookmarkStart w:id="77" w:name="_Toc17731"/>
      <w:r>
        <w:rPr>
          <w:rFonts w:hint="eastAsia" w:ascii="宋体" w:hAnsi="宋体" w:eastAsia="宋体" w:cs="宋体"/>
          <w:b/>
          <w:bCs/>
          <w:color w:val="auto"/>
          <w:kern w:val="2"/>
          <w:szCs w:val="22"/>
          <w:highlight w:val="none"/>
        </w:rPr>
        <w:t>9</w:t>
      </w:r>
      <w:r>
        <w:rPr>
          <w:rFonts w:hint="eastAsia" w:ascii="宋体" w:hAnsi="宋体" w:eastAsia="宋体" w:cs="宋体"/>
          <w:b/>
          <w:bCs/>
          <w:color w:val="auto"/>
          <w:kern w:val="2"/>
          <w:szCs w:val="22"/>
          <w:highlight w:val="none"/>
          <w:lang w:val="en-US" w:eastAsia="zh-CN"/>
        </w:rPr>
        <w:t xml:space="preserve">. </w:t>
      </w:r>
      <w:r>
        <w:rPr>
          <w:rFonts w:hint="eastAsia" w:ascii="宋体" w:hAnsi="宋体" w:eastAsia="宋体" w:cs="宋体"/>
          <w:b/>
          <w:bCs/>
          <w:snapToGrid w:val="0"/>
          <w:color w:val="auto"/>
          <w:szCs w:val="22"/>
          <w:highlight w:val="none"/>
        </w:rPr>
        <w:t>最高投标限价</w:t>
      </w:r>
      <w:bookmarkEnd w:id="65"/>
      <w:bookmarkEnd w:id="66"/>
      <w:bookmarkEnd w:id="67"/>
      <w:bookmarkEnd w:id="68"/>
      <w:bookmarkEnd w:id="69"/>
      <w:bookmarkEnd w:id="70"/>
      <w:bookmarkEnd w:id="71"/>
      <w:bookmarkEnd w:id="72"/>
      <w:bookmarkEnd w:id="73"/>
      <w:bookmarkEnd w:id="74"/>
      <w:bookmarkEnd w:id="75"/>
      <w:bookmarkEnd w:id="76"/>
      <w:bookmarkEnd w:id="77"/>
    </w:p>
    <w:p>
      <w:pPr>
        <w:pStyle w:val="27"/>
        <w:pageBreakBefore w:val="0"/>
        <w:kinsoku/>
        <w:overflowPunct/>
        <w:topLinePunct w:val="0"/>
        <w:bidi w:val="0"/>
        <w:spacing w:line="470" w:lineRule="exact"/>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9.1最高投标限价的确定</w:t>
      </w:r>
    </w:p>
    <w:p>
      <w:pPr>
        <w:pStyle w:val="21"/>
        <w:pageBreakBefore w:val="0"/>
        <w:kinsoku/>
        <w:overflowPunct/>
        <w:topLinePunct w:val="0"/>
        <w:bidi w:val="0"/>
        <w:spacing w:line="47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经招标人研究确定，本项目招标最高投标限价为：</w:t>
      </w:r>
      <w:r>
        <w:rPr>
          <w:rFonts w:hint="eastAsia" w:ascii="宋体" w:hAnsi="宋体" w:eastAsia="宋体" w:cs="宋体"/>
          <w:color w:val="auto"/>
          <w:highlight w:val="none"/>
          <w:lang w:val="en-US" w:eastAsia="zh-CN"/>
        </w:rPr>
        <w:t>玖拾万零肆佰元整</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 xml:space="preserve"> 900,400.00</w:t>
      </w:r>
      <w:r>
        <w:rPr>
          <w:rFonts w:hint="eastAsia" w:ascii="宋体" w:hAnsi="宋体" w:eastAsia="宋体" w:cs="宋体"/>
          <w:color w:val="auto"/>
          <w:highlight w:val="none"/>
        </w:rPr>
        <w:t>元）。具体详见下表：</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0"/>
        <w:gridCol w:w="1483"/>
        <w:gridCol w:w="2550"/>
        <w:gridCol w:w="4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970" w:type="dxa"/>
            <w:noWrap w:val="0"/>
            <w:vAlign w:val="center"/>
          </w:tcPr>
          <w:p>
            <w:pPr>
              <w:pageBreakBefore w:val="0"/>
              <w:kinsoku/>
              <w:overflowPunct/>
              <w:topLinePunct w:val="0"/>
              <w:bidi w:val="0"/>
              <w:spacing w:line="480" w:lineRule="exact"/>
              <w:jc w:val="center"/>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序号</w:t>
            </w:r>
          </w:p>
        </w:tc>
        <w:tc>
          <w:tcPr>
            <w:tcW w:w="1483" w:type="dxa"/>
            <w:noWrap w:val="0"/>
            <w:vAlign w:val="center"/>
          </w:tcPr>
          <w:p>
            <w:pPr>
              <w:pageBreakBefore w:val="0"/>
              <w:kinsoku/>
              <w:overflowPunct/>
              <w:topLinePunct w:val="0"/>
              <w:bidi w:val="0"/>
              <w:spacing w:line="480" w:lineRule="exact"/>
              <w:jc w:val="center"/>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项目名称</w:t>
            </w:r>
          </w:p>
        </w:tc>
        <w:tc>
          <w:tcPr>
            <w:tcW w:w="2550" w:type="dxa"/>
            <w:noWrap w:val="0"/>
            <w:vAlign w:val="center"/>
          </w:tcPr>
          <w:p>
            <w:pPr>
              <w:pageBreakBefore w:val="0"/>
              <w:kinsoku/>
              <w:overflowPunct/>
              <w:topLinePunct w:val="0"/>
              <w:bidi w:val="0"/>
              <w:spacing w:line="48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最高投标限价（元）</w:t>
            </w:r>
          </w:p>
        </w:tc>
        <w:tc>
          <w:tcPr>
            <w:tcW w:w="4584" w:type="dxa"/>
            <w:noWrap w:val="0"/>
            <w:vAlign w:val="center"/>
          </w:tcPr>
          <w:p>
            <w:pPr>
              <w:pageBreakBefore w:val="0"/>
              <w:kinsoku/>
              <w:overflowPunct/>
              <w:topLinePunct w:val="0"/>
              <w:bidi w:val="0"/>
              <w:spacing w:line="48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jc w:val="center"/>
        </w:trPr>
        <w:tc>
          <w:tcPr>
            <w:tcW w:w="970" w:type="dxa"/>
            <w:noWrap w:val="0"/>
            <w:vAlign w:val="center"/>
          </w:tcPr>
          <w:p>
            <w:pPr>
              <w:pageBreakBefore w:val="0"/>
              <w:kinsoku/>
              <w:overflowPunct/>
              <w:topLinePunct w:val="0"/>
              <w:bidi w:val="0"/>
              <w:spacing w:line="480" w:lineRule="exact"/>
              <w:jc w:val="center"/>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lang w:val="en-US" w:eastAsia="zh-CN"/>
              </w:rPr>
              <w:t>1</w:t>
            </w:r>
          </w:p>
        </w:tc>
        <w:tc>
          <w:tcPr>
            <w:tcW w:w="1483" w:type="dxa"/>
            <w:noWrap w:val="0"/>
            <w:vAlign w:val="center"/>
          </w:tcPr>
          <w:p>
            <w:pPr>
              <w:pageBreakBefore w:val="0"/>
              <w:kinsoku/>
              <w:overflowPunct/>
              <w:topLinePunct w:val="0"/>
              <w:bidi w:val="0"/>
              <w:spacing w:line="480" w:lineRule="exact"/>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勘察设计费</w:t>
            </w:r>
          </w:p>
        </w:tc>
        <w:tc>
          <w:tcPr>
            <w:tcW w:w="2550" w:type="dxa"/>
            <w:noWrap w:val="0"/>
            <w:vAlign w:val="center"/>
          </w:tcPr>
          <w:p>
            <w:pPr>
              <w:pageBreakBefore w:val="0"/>
              <w:kinsoku/>
              <w:overflowPunct/>
              <w:topLinePunct w:val="0"/>
              <w:bidi w:val="0"/>
              <w:spacing w:line="480" w:lineRule="exact"/>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900,400.00</w:t>
            </w:r>
          </w:p>
        </w:tc>
        <w:tc>
          <w:tcPr>
            <w:tcW w:w="4584" w:type="dxa"/>
            <w:noWrap w:val="0"/>
            <w:vAlign w:val="center"/>
          </w:tcPr>
          <w:p>
            <w:pPr>
              <w:pageBreakBefore w:val="0"/>
              <w:kinsoku/>
              <w:overflowPunct/>
              <w:topLinePunct w:val="0"/>
              <w:bidi w:val="0"/>
              <w:spacing w:line="480" w:lineRule="exact"/>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勘察设计费为总价包干费用，由投标人自行报价（费用包含工程测绘、设计费等）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2453" w:type="dxa"/>
            <w:gridSpan w:val="2"/>
            <w:noWrap w:val="0"/>
            <w:vAlign w:val="center"/>
          </w:tcPr>
          <w:p>
            <w:pPr>
              <w:pageBreakBefore w:val="0"/>
              <w:kinsoku/>
              <w:overflowPunct/>
              <w:topLinePunct w:val="0"/>
              <w:bidi w:val="0"/>
              <w:spacing w:line="4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合计</w:t>
            </w:r>
          </w:p>
        </w:tc>
        <w:tc>
          <w:tcPr>
            <w:tcW w:w="2550" w:type="dxa"/>
            <w:noWrap w:val="0"/>
            <w:vAlign w:val="center"/>
          </w:tcPr>
          <w:p>
            <w:pPr>
              <w:pageBreakBefore w:val="0"/>
              <w:kinsoku/>
              <w:overflowPunct/>
              <w:topLinePunct w:val="0"/>
              <w:bidi w:val="0"/>
              <w:spacing w:line="480" w:lineRule="exact"/>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900,400.00</w:t>
            </w:r>
          </w:p>
        </w:tc>
        <w:tc>
          <w:tcPr>
            <w:tcW w:w="458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r>
    </w:tbl>
    <w:p>
      <w:pPr>
        <w:pStyle w:val="21"/>
        <w:pageBreakBefore w:val="0"/>
        <w:kinsoku/>
        <w:overflowPunct/>
        <w:topLinePunct w:val="0"/>
        <w:bidi w:val="0"/>
        <w:spacing w:line="480" w:lineRule="exact"/>
        <w:ind w:firstLine="422" w:firstLineChars="175"/>
        <w:rPr>
          <w:rFonts w:hint="eastAsia" w:ascii="宋体" w:hAnsi="宋体" w:eastAsia="宋体" w:cs="宋体"/>
          <w:b w:val="0"/>
          <w:bCs/>
          <w:snapToGrid w:val="0"/>
          <w:color w:val="auto"/>
          <w:sz w:val="24"/>
          <w:szCs w:val="24"/>
          <w:highlight w:val="none"/>
          <w:lang w:val="en-US" w:eastAsia="zh-CN"/>
        </w:rPr>
      </w:pPr>
      <w:r>
        <w:rPr>
          <w:rFonts w:hint="eastAsia" w:ascii="宋体" w:hAnsi="宋体" w:eastAsia="宋体" w:cs="宋体"/>
          <w:b/>
          <w:bCs/>
          <w:color w:val="auto"/>
          <w:sz w:val="24"/>
          <w:szCs w:val="24"/>
          <w:highlight w:val="none"/>
        </w:rPr>
        <w:t>备注：</w:t>
      </w:r>
      <w:bookmarkStart w:id="78" w:name="_Hlt75685913"/>
      <w:bookmarkEnd w:id="78"/>
      <w:bookmarkStart w:id="79" w:name="_Hlt121630579"/>
      <w:bookmarkEnd w:id="79"/>
      <w:bookmarkStart w:id="80" w:name="_Hlt126039060"/>
      <w:bookmarkEnd w:id="80"/>
      <w:bookmarkStart w:id="81" w:name="_Hlt75685561"/>
      <w:bookmarkEnd w:id="81"/>
      <w:bookmarkStart w:id="82" w:name="_Toc18975"/>
      <w:bookmarkStart w:id="83" w:name="_Hlt121629839"/>
      <w:bookmarkStart w:id="84" w:name="_Hlt69335617"/>
      <w:r>
        <w:rPr>
          <w:rFonts w:hint="eastAsia" w:ascii="宋体" w:hAnsi="宋体" w:eastAsia="宋体" w:cs="宋体"/>
          <w:b w:val="0"/>
          <w:bCs/>
          <w:snapToGrid w:val="0"/>
          <w:color w:val="auto"/>
          <w:sz w:val="24"/>
          <w:szCs w:val="24"/>
          <w:highlight w:val="none"/>
          <w:lang w:val="en-US" w:eastAsia="zh-CN"/>
        </w:rPr>
        <w:t>1.投标报价超过最高投标限价为无效报价。</w:t>
      </w:r>
    </w:p>
    <w:p>
      <w:pPr>
        <w:pStyle w:val="21"/>
        <w:pageBreakBefore w:val="0"/>
        <w:kinsoku/>
        <w:overflowPunct/>
        <w:topLinePunct w:val="0"/>
        <w:bidi w:val="0"/>
        <w:spacing w:line="480" w:lineRule="exact"/>
        <w:ind w:firstLine="420" w:firstLineChars="175"/>
        <w:rPr>
          <w:rFonts w:hint="eastAsia" w:ascii="宋体" w:hAnsi="宋体" w:eastAsia="宋体" w:cs="宋体"/>
          <w:b w:val="0"/>
          <w:bCs/>
          <w:snapToGrid w:val="0"/>
          <w:color w:val="auto"/>
          <w:sz w:val="24"/>
          <w:szCs w:val="24"/>
          <w:highlight w:val="none"/>
          <w:lang w:val="en-US" w:eastAsia="zh-CN"/>
        </w:rPr>
      </w:pPr>
      <w:r>
        <w:rPr>
          <w:rFonts w:hint="eastAsia" w:ascii="宋体" w:hAnsi="宋体" w:eastAsia="宋体" w:cs="宋体"/>
          <w:b w:val="0"/>
          <w:bCs/>
          <w:snapToGrid w:val="0"/>
          <w:color w:val="auto"/>
          <w:sz w:val="24"/>
          <w:szCs w:val="24"/>
          <w:highlight w:val="none"/>
          <w:lang w:val="en-US" w:eastAsia="zh-CN"/>
        </w:rPr>
        <w:t xml:space="preserve">      2.投标报价均保留至小数点后两位。</w:t>
      </w:r>
    </w:p>
    <w:p>
      <w:pPr>
        <w:pStyle w:val="21"/>
        <w:pageBreakBefore w:val="0"/>
        <w:kinsoku/>
        <w:overflowPunct/>
        <w:topLinePunct w:val="0"/>
        <w:bidi w:val="0"/>
        <w:spacing w:line="480" w:lineRule="exact"/>
        <w:ind w:firstLine="1140" w:firstLineChars="475"/>
        <w:rPr>
          <w:rFonts w:hint="eastAsia" w:ascii="宋体" w:hAnsi="宋体" w:eastAsia="宋体" w:cs="宋体"/>
          <w:b w:val="0"/>
          <w:bCs/>
          <w:snapToGrid w:val="0"/>
          <w:color w:val="auto"/>
          <w:sz w:val="24"/>
          <w:szCs w:val="24"/>
          <w:highlight w:val="none"/>
          <w:lang w:val="en-US" w:eastAsia="zh-CN"/>
        </w:rPr>
      </w:pPr>
      <w:r>
        <w:rPr>
          <w:rFonts w:hint="eastAsia" w:ascii="宋体" w:hAnsi="宋体" w:eastAsia="宋体" w:cs="宋体"/>
          <w:b w:val="0"/>
          <w:bCs/>
          <w:snapToGrid w:val="0"/>
          <w:color w:val="auto"/>
          <w:sz w:val="24"/>
          <w:szCs w:val="24"/>
          <w:highlight w:val="none"/>
          <w:lang w:val="en-US" w:eastAsia="zh-CN"/>
        </w:rPr>
        <w:t>3.以上投标报价均为含税报价（增值税）</w:t>
      </w:r>
    </w:p>
    <w:p>
      <w:pPr>
        <w:keepNext w:val="0"/>
        <w:keepLines w:val="0"/>
        <w:pageBreakBefore w:val="0"/>
        <w:widowControl w:val="0"/>
        <w:kinsoku/>
        <w:wordWrap w:val="0"/>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9.2 投标报价的约定</w:t>
      </w:r>
    </w:p>
    <w:p>
      <w:pPr>
        <w:keepNext w:val="0"/>
        <w:keepLines w:val="0"/>
        <w:pageBreakBefore w:val="0"/>
        <w:widowControl w:val="0"/>
        <w:kinsoku/>
        <w:wordWrap w:val="0"/>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 xml:space="preserve">9.2.1 </w:t>
      </w:r>
      <w:r>
        <w:rPr>
          <w:rFonts w:hint="eastAsia" w:ascii="宋体" w:hAnsi="宋体" w:eastAsia="宋体" w:cs="宋体"/>
          <w:b w:val="0"/>
          <w:bCs w:val="0"/>
          <w:snapToGrid w:val="0"/>
          <w:color w:val="auto"/>
          <w:kern w:val="0"/>
          <w:sz w:val="24"/>
          <w:szCs w:val="24"/>
          <w:highlight w:val="none"/>
          <w:lang w:val="en-US" w:eastAsia="zh-CN"/>
        </w:rPr>
        <w:t>投标人报价不得超出最高投标限价规定的相应限价。</w:t>
      </w:r>
    </w:p>
    <w:p>
      <w:pPr>
        <w:keepNext w:val="0"/>
        <w:keepLines w:val="0"/>
        <w:pageBreakBefore w:val="0"/>
        <w:widowControl w:val="0"/>
        <w:kinsoku/>
        <w:wordWrap w:val="0"/>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 xml:space="preserve">9.2.2 </w:t>
      </w:r>
      <w:r>
        <w:rPr>
          <w:rFonts w:hint="eastAsia" w:ascii="宋体" w:hAnsi="宋体" w:eastAsia="宋体" w:cs="宋体"/>
          <w:b w:val="0"/>
          <w:bCs w:val="0"/>
          <w:snapToGrid w:val="0"/>
          <w:color w:val="auto"/>
          <w:kern w:val="0"/>
          <w:sz w:val="24"/>
          <w:szCs w:val="24"/>
          <w:highlight w:val="none"/>
          <w:lang w:val="en-US" w:eastAsia="zh-CN"/>
        </w:rPr>
        <w:t>投标报价：投标人以勘察设计费的合计总价进行投标报价。勘察设计费报价不得超出最高投标限价规定的相应限价。</w:t>
      </w:r>
    </w:p>
    <w:p>
      <w:pPr>
        <w:keepNext w:val="0"/>
        <w:keepLines w:val="0"/>
        <w:pageBreakBefore w:val="0"/>
        <w:widowControl w:val="0"/>
        <w:kinsoku/>
        <w:wordWrap w:val="0"/>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snapToGrid w:val="0"/>
          <w:color w:val="auto"/>
          <w:kern w:val="0"/>
          <w:sz w:val="24"/>
          <w:szCs w:val="22"/>
          <w:highlight w:val="none"/>
        </w:rPr>
      </w:pPr>
      <w:r>
        <w:rPr>
          <w:rFonts w:hint="eastAsia" w:ascii="宋体" w:hAnsi="宋体" w:eastAsia="宋体" w:cs="宋体"/>
          <w:b/>
          <w:bCs/>
          <w:snapToGrid w:val="0"/>
          <w:color w:val="auto"/>
          <w:kern w:val="0"/>
          <w:sz w:val="24"/>
          <w:szCs w:val="22"/>
          <w:highlight w:val="none"/>
          <w:lang w:val="en-US" w:eastAsia="zh-CN"/>
        </w:rPr>
        <w:t>9.2.3</w:t>
      </w:r>
      <w:r>
        <w:rPr>
          <w:rFonts w:hint="eastAsia" w:ascii="宋体" w:hAnsi="宋体" w:eastAsia="宋体" w:cs="宋体"/>
          <w:snapToGrid w:val="0"/>
          <w:color w:val="auto"/>
          <w:kern w:val="0"/>
          <w:sz w:val="24"/>
          <w:szCs w:val="22"/>
          <w:highlight w:val="none"/>
          <w:lang w:val="en-US" w:eastAsia="zh-CN"/>
        </w:rPr>
        <w:t>勘察</w:t>
      </w:r>
      <w:r>
        <w:rPr>
          <w:rFonts w:hint="eastAsia" w:ascii="宋体" w:hAnsi="宋体" w:eastAsia="宋体" w:cs="宋体"/>
          <w:snapToGrid w:val="0"/>
          <w:color w:val="auto"/>
          <w:kern w:val="0"/>
          <w:sz w:val="24"/>
          <w:szCs w:val="22"/>
          <w:highlight w:val="none"/>
        </w:rPr>
        <w:t>设计费的报价应包括招标文件中招标内容（范围）所规定的所有工作的所有费用。</w:t>
      </w:r>
      <w:r>
        <w:rPr>
          <w:rFonts w:hint="eastAsia" w:ascii="宋体" w:hAnsi="宋体" w:eastAsia="宋体" w:cs="宋体"/>
          <w:snapToGrid w:val="0"/>
          <w:color w:val="auto"/>
          <w:kern w:val="0"/>
          <w:sz w:val="24"/>
          <w:szCs w:val="22"/>
          <w:highlight w:val="none"/>
          <w:lang w:val="en-US" w:eastAsia="zh-CN"/>
        </w:rPr>
        <w:t>勘察</w:t>
      </w:r>
      <w:r>
        <w:rPr>
          <w:rFonts w:hint="eastAsia" w:ascii="宋体" w:hAnsi="宋体" w:eastAsia="宋体" w:cs="宋体"/>
          <w:snapToGrid w:val="0"/>
          <w:color w:val="auto"/>
          <w:kern w:val="0"/>
          <w:sz w:val="24"/>
          <w:szCs w:val="22"/>
          <w:highlight w:val="none"/>
        </w:rPr>
        <w:t>设计费的报价应包含各个不同专业的费用、进行优化设计或修改设计所增加的设计费用。</w:t>
      </w:r>
    </w:p>
    <w:p>
      <w:pPr>
        <w:keepNext w:val="0"/>
        <w:keepLines w:val="0"/>
        <w:pageBreakBefore w:val="0"/>
        <w:widowControl w:val="0"/>
        <w:kinsoku/>
        <w:wordWrap w:val="0"/>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9.3</w:t>
      </w:r>
      <w:r>
        <w:rPr>
          <w:rFonts w:hint="eastAsia" w:ascii="宋体" w:hAnsi="宋体" w:eastAsia="宋体" w:cs="宋体"/>
          <w:snapToGrid w:val="0"/>
          <w:color w:val="auto"/>
          <w:kern w:val="0"/>
          <w:sz w:val="24"/>
          <w:szCs w:val="24"/>
          <w:highlight w:val="none"/>
        </w:rPr>
        <w:t>勘察设计成果必须按要求满足勘察设计规定的深度。所报的勘察设计费应包含投标人自投标之日起至工程验收合格所需的费用。若勘察设计深度不够，导致设计更改、工程量增加、费用增加的，由中标单位以</w:t>
      </w:r>
      <w:r>
        <w:rPr>
          <w:rFonts w:hint="eastAsia" w:ascii="宋体" w:hAnsi="宋体" w:eastAsia="宋体" w:cs="宋体"/>
          <w:snapToGrid w:val="0"/>
          <w:color w:val="auto"/>
          <w:kern w:val="0"/>
          <w:sz w:val="24"/>
          <w:szCs w:val="24"/>
          <w:highlight w:val="none"/>
          <w:lang w:val="en-US" w:eastAsia="zh-CN"/>
        </w:rPr>
        <w:t>中标</w:t>
      </w:r>
      <w:r>
        <w:rPr>
          <w:rFonts w:hint="eastAsia" w:ascii="宋体" w:hAnsi="宋体" w:eastAsia="宋体" w:cs="宋体"/>
          <w:snapToGrid w:val="0"/>
          <w:color w:val="auto"/>
          <w:kern w:val="0"/>
          <w:sz w:val="24"/>
          <w:szCs w:val="24"/>
          <w:highlight w:val="none"/>
        </w:rPr>
        <w:t>的勘察设计费为限承担责任。</w:t>
      </w:r>
    </w:p>
    <w:p>
      <w:pPr>
        <w:pageBreakBefore w:val="0"/>
        <w:kinsoku/>
        <w:wordWrap w:val="0"/>
        <w:overflowPunct/>
        <w:topLinePunct w:val="0"/>
        <w:bidi w:val="0"/>
        <w:adjustRightInd w:val="0"/>
        <w:snapToGrid w:val="0"/>
        <w:spacing w:line="480" w:lineRule="exact"/>
        <w:ind w:firstLine="560"/>
        <w:rPr>
          <w:rFonts w:hint="eastAsia" w:ascii="宋体" w:hAnsi="宋体" w:eastAsia="宋体" w:cs="宋体"/>
          <w:color w:val="auto"/>
          <w:sz w:val="24"/>
          <w:highlight w:val="none"/>
        </w:rPr>
      </w:pPr>
      <w:r>
        <w:rPr>
          <w:rFonts w:hint="eastAsia" w:ascii="宋体" w:hAnsi="宋体" w:eastAsia="宋体" w:cs="宋体"/>
          <w:b/>
          <w:bCs/>
          <w:snapToGrid w:val="0"/>
          <w:color w:val="auto"/>
          <w:kern w:val="0"/>
          <w:sz w:val="24"/>
          <w:szCs w:val="24"/>
          <w:highlight w:val="none"/>
          <w:lang w:val="en-US" w:eastAsia="zh-CN"/>
        </w:rPr>
        <w:t>9.4</w:t>
      </w:r>
      <w:r>
        <w:rPr>
          <w:rFonts w:hint="eastAsia" w:ascii="宋体" w:hAnsi="宋体" w:eastAsia="宋体" w:cs="宋体"/>
          <w:snapToGrid w:val="0"/>
          <w:color w:val="auto"/>
          <w:kern w:val="0"/>
          <w:sz w:val="24"/>
          <w:szCs w:val="24"/>
          <w:highlight w:val="none"/>
        </w:rPr>
        <w:t>投标报价时应充分考虑</w:t>
      </w:r>
      <w:r>
        <w:rPr>
          <w:rFonts w:hint="eastAsia" w:ascii="宋体" w:hAnsi="宋体" w:eastAsia="宋体" w:cs="宋体"/>
          <w:color w:val="auto"/>
          <w:sz w:val="24"/>
          <w:szCs w:val="24"/>
          <w:highlight w:val="none"/>
          <w:lang w:val="zh-CN"/>
        </w:rPr>
        <w:t>“合同条款”</w:t>
      </w:r>
      <w:r>
        <w:rPr>
          <w:rFonts w:hint="eastAsia" w:ascii="宋体" w:hAnsi="宋体" w:eastAsia="宋体" w:cs="宋体"/>
          <w:snapToGrid w:val="0"/>
          <w:color w:val="auto"/>
          <w:kern w:val="0"/>
          <w:sz w:val="24"/>
          <w:szCs w:val="24"/>
          <w:highlight w:val="none"/>
        </w:rPr>
        <w:t>及“中标人须知”中所列条款的要求及风险。</w:t>
      </w:r>
    </w:p>
    <w:p>
      <w:pPr>
        <w:pStyle w:val="25"/>
        <w:keepNext/>
        <w:keepLines/>
        <w:pageBreakBefore w:val="0"/>
        <w:kinsoku/>
        <w:overflowPunct/>
        <w:topLinePunct w:val="0"/>
        <w:bidi w:val="0"/>
        <w:spacing w:before="120" w:beforeLines="50" w:line="480" w:lineRule="exact"/>
        <w:ind w:firstLine="482"/>
        <w:jc w:val="both"/>
        <w:rPr>
          <w:rFonts w:hint="eastAsia" w:ascii="宋体" w:hAnsi="宋体" w:eastAsia="宋体" w:cs="宋体"/>
          <w:b/>
          <w:color w:val="auto"/>
          <w:kern w:val="2"/>
          <w:highlight w:val="none"/>
        </w:rPr>
      </w:pPr>
      <w:bookmarkStart w:id="85" w:name="_Toc24592"/>
      <w:bookmarkStart w:id="86" w:name="_Toc22753"/>
      <w:r>
        <w:rPr>
          <w:rFonts w:hint="eastAsia" w:ascii="宋体" w:hAnsi="宋体" w:eastAsia="宋体" w:cs="宋体"/>
          <w:b/>
          <w:color w:val="auto"/>
          <w:kern w:val="2"/>
          <w:highlight w:val="none"/>
        </w:rPr>
        <w:t>10. 投标文件的编制</w:t>
      </w:r>
      <w:bookmarkStart w:id="87" w:name="_Hlt69332370"/>
      <w:bookmarkEnd w:id="87"/>
      <w:bookmarkStart w:id="88" w:name="_Hlt69208262"/>
      <w:bookmarkEnd w:id="88"/>
      <w:r>
        <w:rPr>
          <w:rFonts w:hint="eastAsia" w:ascii="宋体" w:hAnsi="宋体" w:eastAsia="宋体" w:cs="宋体"/>
          <w:b/>
          <w:color w:val="auto"/>
          <w:kern w:val="2"/>
          <w:highlight w:val="none"/>
        </w:rPr>
        <w:t>要求</w:t>
      </w:r>
      <w:bookmarkEnd w:id="82"/>
      <w:bookmarkEnd w:id="85"/>
      <w:bookmarkEnd w:id="86"/>
    </w:p>
    <w:p>
      <w:pPr>
        <w:pStyle w:val="27"/>
        <w:pageBreakBefore w:val="0"/>
        <w:kinsoku/>
        <w:overflowPunct/>
        <w:topLinePunct w:val="0"/>
        <w:bidi w:val="0"/>
        <w:spacing w:line="480" w:lineRule="exact"/>
        <w:rPr>
          <w:rFonts w:hint="eastAsia" w:ascii="宋体" w:hAnsi="宋体" w:eastAsia="宋体" w:cs="宋体"/>
          <w:b/>
          <w:bCs/>
          <w:snapToGrid w:val="0"/>
          <w:color w:val="auto"/>
          <w:kern w:val="0"/>
          <w:sz w:val="24"/>
          <w:szCs w:val="24"/>
          <w:highlight w:val="none"/>
          <w:lang w:val="en-US" w:eastAsia="zh-CN" w:bidi="ar-SA"/>
        </w:rPr>
      </w:pPr>
      <w:bookmarkStart w:id="89" w:name="_Hlt78768224"/>
      <w:bookmarkEnd w:id="89"/>
      <w:bookmarkStart w:id="90" w:name="_Hlt74495594"/>
      <w:bookmarkEnd w:id="90"/>
      <w:bookmarkStart w:id="91" w:name="_Hlt74497202"/>
      <w:bookmarkEnd w:id="91"/>
      <w:bookmarkStart w:id="92" w:name="_Toc71811077"/>
      <w:bookmarkStart w:id="93" w:name="_Toc26794"/>
      <w:bookmarkStart w:id="94" w:name="_Toc71811175"/>
      <w:bookmarkStart w:id="95" w:name="_Toc6054"/>
      <w:bookmarkStart w:id="96" w:name="_Toc71811308"/>
      <w:bookmarkStart w:id="97" w:name="_Toc31598"/>
      <w:bookmarkStart w:id="98" w:name="_Toc6667"/>
      <w:bookmarkStart w:id="99" w:name="_Toc496133008"/>
      <w:bookmarkStart w:id="100" w:name="_Toc6443"/>
      <w:bookmarkStart w:id="101" w:name="_Toc31009"/>
      <w:bookmarkStart w:id="102" w:name="_Toc71813698"/>
      <w:bookmarkStart w:id="103" w:name="_Toc13736"/>
      <w:r>
        <w:rPr>
          <w:rFonts w:hint="eastAsia" w:ascii="宋体" w:hAnsi="宋体" w:eastAsia="宋体" w:cs="宋体"/>
          <w:b/>
          <w:bCs/>
          <w:snapToGrid w:val="0"/>
          <w:color w:val="auto"/>
          <w:kern w:val="0"/>
          <w:sz w:val="24"/>
          <w:szCs w:val="24"/>
          <w:highlight w:val="none"/>
          <w:lang w:val="en-US" w:eastAsia="zh-CN" w:bidi="ar-SA"/>
        </w:rPr>
        <w:t>10.1 一般要求</w:t>
      </w:r>
      <w:bookmarkEnd w:id="92"/>
      <w:bookmarkEnd w:id="93"/>
      <w:bookmarkEnd w:id="94"/>
      <w:bookmarkEnd w:id="95"/>
      <w:bookmarkEnd w:id="96"/>
      <w:bookmarkEnd w:id="97"/>
      <w:bookmarkEnd w:id="98"/>
      <w:bookmarkEnd w:id="99"/>
      <w:bookmarkEnd w:id="100"/>
      <w:bookmarkEnd w:id="101"/>
      <w:bookmarkEnd w:id="102"/>
      <w:bookmarkEnd w:id="103"/>
    </w:p>
    <w:p>
      <w:pPr>
        <w:pStyle w:val="21"/>
        <w:pageBreakBefore w:val="0"/>
        <w:kinsoku/>
        <w:overflowPunct/>
        <w:topLinePunct w:val="0"/>
        <w:bidi w:val="0"/>
        <w:spacing w:line="480" w:lineRule="exact"/>
        <w:ind w:firstLine="560"/>
        <w:rPr>
          <w:rFonts w:hint="eastAsia" w:ascii="宋体" w:hAnsi="宋体" w:eastAsia="宋体" w:cs="宋体"/>
          <w:color w:val="auto"/>
          <w:highlight w:val="none"/>
        </w:rPr>
      </w:pPr>
      <w:r>
        <w:rPr>
          <w:rFonts w:hint="eastAsia" w:ascii="宋体" w:hAnsi="宋体" w:eastAsia="宋体" w:cs="宋体"/>
          <w:color w:val="auto"/>
          <w:highlight w:val="none"/>
        </w:rPr>
        <w:t>投标文件应按</w:t>
      </w:r>
      <w:r>
        <w:rPr>
          <w:rFonts w:hint="eastAsia" w:ascii="宋体" w:hAnsi="宋体" w:eastAsia="宋体" w:cs="宋体"/>
          <w:color w:val="auto"/>
          <w:highlight w:val="none"/>
          <w:u w:val="single"/>
        </w:rPr>
        <w:t>第五章</w:t>
      </w:r>
      <w:r>
        <w:rPr>
          <w:rFonts w:hint="eastAsia" w:ascii="宋体" w:hAnsi="宋体" w:eastAsia="宋体" w:cs="宋体"/>
          <w:color w:val="auto"/>
          <w:highlight w:val="none"/>
        </w:rPr>
        <w:t>投标文件格式规定的内容，投标人提交的投标文件应当使用招标文件所提供的</w:t>
      </w:r>
      <w:r>
        <w:rPr>
          <w:rFonts w:hint="eastAsia" w:ascii="宋体" w:hAnsi="宋体" w:eastAsia="宋体" w:cs="宋体"/>
          <w:color w:val="auto"/>
          <w:szCs w:val="22"/>
          <w:highlight w:val="none"/>
        </w:rPr>
        <w:t>投</w:t>
      </w:r>
      <w:r>
        <w:rPr>
          <w:rFonts w:hint="eastAsia" w:ascii="宋体" w:hAnsi="宋体" w:eastAsia="宋体" w:cs="宋体"/>
          <w:color w:val="auto"/>
          <w:highlight w:val="none"/>
        </w:rPr>
        <w:t>标文件全部格式。</w:t>
      </w:r>
    </w:p>
    <w:p>
      <w:pPr>
        <w:pStyle w:val="21"/>
        <w:pageBreakBefore w:val="0"/>
        <w:kinsoku/>
        <w:overflowPunct/>
        <w:topLinePunct w:val="0"/>
        <w:bidi w:val="0"/>
        <w:spacing w:line="480" w:lineRule="exact"/>
        <w:ind w:firstLine="560"/>
        <w:rPr>
          <w:rFonts w:hint="eastAsia" w:ascii="宋体" w:hAnsi="宋体" w:eastAsia="宋体" w:cs="宋体"/>
          <w:color w:val="auto"/>
          <w:highlight w:val="none"/>
        </w:rPr>
      </w:pPr>
      <w:r>
        <w:rPr>
          <w:rFonts w:hint="eastAsia" w:ascii="宋体" w:hAnsi="宋体" w:eastAsia="宋体" w:cs="宋体"/>
          <w:color w:val="auto"/>
          <w:highlight w:val="none"/>
        </w:rPr>
        <w:t>10.1.1 投标人必须响应招标文件，并在充分理解招标文件的基础上编制投标文件。因投标文件不符合招标文件的要求而造成的损失和后果，由投标人自行承担。</w:t>
      </w:r>
    </w:p>
    <w:p>
      <w:pPr>
        <w:pStyle w:val="21"/>
        <w:pageBreakBefore w:val="0"/>
        <w:kinsoku/>
        <w:overflowPunct/>
        <w:topLinePunct w:val="0"/>
        <w:bidi w:val="0"/>
        <w:spacing w:line="480" w:lineRule="exact"/>
        <w:ind w:firstLine="560"/>
        <w:rPr>
          <w:rFonts w:hint="eastAsia" w:ascii="宋体" w:hAnsi="宋体" w:eastAsia="宋体" w:cs="宋体"/>
          <w:color w:val="auto"/>
          <w:highlight w:val="none"/>
        </w:rPr>
      </w:pPr>
      <w:r>
        <w:rPr>
          <w:rFonts w:hint="eastAsia" w:ascii="宋体" w:hAnsi="宋体" w:eastAsia="宋体" w:cs="宋体"/>
          <w:color w:val="auto"/>
          <w:highlight w:val="none"/>
        </w:rPr>
        <w:t>10.1.2 投标文件包括</w:t>
      </w:r>
      <w:r>
        <w:rPr>
          <w:rFonts w:hint="eastAsia" w:ascii="宋体" w:hAnsi="宋体" w:eastAsia="宋体" w:cs="宋体"/>
          <w:b/>
          <w:bCs/>
          <w:color w:val="auto"/>
          <w:highlight w:val="none"/>
        </w:rPr>
        <w:t>商务经济标书、技术标书</w:t>
      </w:r>
      <w:r>
        <w:rPr>
          <w:rFonts w:hint="eastAsia" w:ascii="宋体" w:hAnsi="宋体" w:eastAsia="宋体" w:cs="宋体"/>
          <w:color w:val="auto"/>
          <w:highlight w:val="none"/>
        </w:rPr>
        <w:t>两个分册</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投标文件全部采用电子文档，投标文件所附证书证件均为原件</w:t>
      </w:r>
      <w:r>
        <w:rPr>
          <w:rFonts w:hint="eastAsia" w:ascii="宋体" w:hAnsi="宋体" w:eastAsia="宋体" w:cs="宋体"/>
          <w:color w:val="auto"/>
          <w:highlight w:val="none"/>
          <w:lang w:eastAsia="zh-CN"/>
        </w:rPr>
        <w:t>彩色扫描件</w:t>
      </w:r>
      <w:r>
        <w:rPr>
          <w:rFonts w:hint="eastAsia" w:ascii="宋体" w:hAnsi="宋体" w:eastAsia="宋体" w:cs="宋体"/>
          <w:color w:val="auto"/>
          <w:highlight w:val="none"/>
        </w:rPr>
        <w:t>，并采用单位数字证书，按招标文件要求在相应位置加盖电子印章。投标文件中需个人签字或盖章的，应加盖个人电子印章或在线下完成后扫描上传。具体操作投标人可登录全国公共资源交易平台（广东省·韶关市）（https://ygp.gdzwfw.gov.cn/ggzy-portal/#/440200/index），在【服务指南】栏目中下载《韶关市公共资源建设工程交易系统-投标人操作指南》。</w:t>
      </w:r>
    </w:p>
    <w:p>
      <w:pPr>
        <w:pStyle w:val="21"/>
        <w:pageBreakBefore w:val="0"/>
        <w:kinsoku/>
        <w:overflowPunct/>
        <w:topLinePunct w:val="0"/>
        <w:bidi w:val="0"/>
        <w:spacing w:line="480" w:lineRule="exact"/>
        <w:ind w:firstLine="560"/>
        <w:rPr>
          <w:rFonts w:hint="eastAsia" w:ascii="宋体" w:hAnsi="宋体" w:eastAsia="宋体" w:cs="宋体"/>
          <w:color w:val="auto"/>
          <w:highlight w:val="none"/>
        </w:rPr>
      </w:pPr>
      <w:r>
        <w:rPr>
          <w:rFonts w:hint="eastAsia" w:ascii="宋体" w:hAnsi="宋体" w:eastAsia="宋体" w:cs="宋体"/>
          <w:color w:val="auto"/>
          <w:highlight w:val="none"/>
        </w:rPr>
        <w:t>10.1.3 投标文件需按以下要求签字、盖章：</w:t>
      </w:r>
    </w:p>
    <w:p>
      <w:pPr>
        <w:pStyle w:val="29"/>
        <w:pageBreakBefore w:val="0"/>
        <w:kinsoku/>
        <w:overflowPunct/>
        <w:topLinePunct w:val="0"/>
        <w:bidi w:val="0"/>
        <w:spacing w:line="480" w:lineRule="exact"/>
        <w:ind w:firstLine="561"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10.1.3.1 投标文件封面、组成内容中凡注明“签字”处由要求的人员签字或电子签章；凡注明“签字或盖章”处由要求的人员签字或盖其私章（电子印章）；凡注明“签字并盖执业印章”处由要求的人员签字并盖其执业印章。</w:t>
      </w:r>
    </w:p>
    <w:p>
      <w:pPr>
        <w:pStyle w:val="29"/>
        <w:pageBreakBefore w:val="0"/>
        <w:kinsoku/>
        <w:overflowPunct/>
        <w:topLinePunct w:val="0"/>
        <w:bidi w:val="0"/>
        <w:spacing w:line="480" w:lineRule="exact"/>
        <w:ind w:firstLine="561"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10.1.3.2 投标文件封套、封面、组成内容中凡要求录入投标人名称且注明“盖单位章”处盖单位法人公章（电子印章）。</w:t>
      </w:r>
    </w:p>
    <w:p>
      <w:pPr>
        <w:pStyle w:val="29"/>
        <w:pageBreakBefore w:val="0"/>
        <w:kinsoku/>
        <w:overflowPunct/>
        <w:topLinePunct w:val="0"/>
        <w:bidi w:val="0"/>
        <w:spacing w:line="480" w:lineRule="exact"/>
        <w:ind w:firstLine="561"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10.1.3.3 投标文件的签字均为签字人本人亲笔署名或签章（电子印章），其余部分的</w:t>
      </w:r>
      <w:r>
        <w:rPr>
          <w:rFonts w:hint="eastAsia" w:ascii="宋体" w:hAnsi="宋体" w:eastAsia="宋体" w:cs="宋体"/>
          <w:color w:val="auto"/>
          <w:szCs w:val="22"/>
          <w:highlight w:val="none"/>
          <w:lang w:eastAsia="zh-CN"/>
        </w:rPr>
        <w:t>彩色扫描件</w:t>
      </w:r>
      <w:r>
        <w:rPr>
          <w:rFonts w:hint="eastAsia" w:ascii="宋体" w:hAnsi="宋体" w:eastAsia="宋体" w:cs="宋体"/>
          <w:color w:val="auto"/>
          <w:szCs w:val="22"/>
          <w:highlight w:val="none"/>
        </w:rPr>
        <w:t>无须另行签字、盖章。</w:t>
      </w:r>
    </w:p>
    <w:p>
      <w:pPr>
        <w:pStyle w:val="29"/>
        <w:pageBreakBefore w:val="0"/>
        <w:kinsoku/>
        <w:overflowPunct/>
        <w:topLinePunct w:val="0"/>
        <w:bidi w:val="0"/>
        <w:spacing w:line="480" w:lineRule="exact"/>
        <w:ind w:firstLine="561"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10.1.3.4 联合体投标的，除《联合体协议书》外，由联合体牵头人按以上要求签字（电子印章）、盖章（电子印章）即可。</w:t>
      </w:r>
    </w:p>
    <w:p>
      <w:pPr>
        <w:pStyle w:val="27"/>
        <w:pageBreakBefore w:val="0"/>
        <w:kinsoku/>
        <w:overflowPunct/>
        <w:topLinePunct w:val="0"/>
        <w:bidi w:val="0"/>
        <w:spacing w:line="480" w:lineRule="exact"/>
        <w:rPr>
          <w:rFonts w:hint="eastAsia" w:ascii="宋体" w:hAnsi="宋体" w:eastAsia="宋体" w:cs="宋体"/>
          <w:b/>
          <w:bCs/>
          <w:snapToGrid w:val="0"/>
          <w:color w:val="auto"/>
          <w:kern w:val="0"/>
          <w:sz w:val="24"/>
          <w:szCs w:val="24"/>
          <w:highlight w:val="none"/>
          <w:lang w:val="en-US" w:eastAsia="zh-CN" w:bidi="ar-SA"/>
        </w:rPr>
      </w:pPr>
      <w:bookmarkStart w:id="104" w:name="_Toc8420"/>
      <w:bookmarkStart w:id="105" w:name="_Toc71811176"/>
      <w:bookmarkStart w:id="106" w:name="_Toc71811309"/>
      <w:bookmarkStart w:id="107" w:name="_Toc22855"/>
      <w:bookmarkStart w:id="108" w:name="_Toc274313880"/>
      <w:bookmarkStart w:id="109" w:name="_Toc7377"/>
      <w:bookmarkStart w:id="110" w:name="_Toc31553"/>
      <w:bookmarkStart w:id="111" w:name="_Toc496133009"/>
      <w:bookmarkStart w:id="112" w:name="_Toc71813699"/>
      <w:bookmarkStart w:id="113" w:name="_Toc30380"/>
      <w:bookmarkStart w:id="114" w:name="_Toc71811078"/>
      <w:bookmarkStart w:id="115" w:name="_Toc257031159"/>
      <w:bookmarkStart w:id="116" w:name="_Toc19062"/>
      <w:bookmarkStart w:id="117" w:name="_Toc4518"/>
      <w:r>
        <w:rPr>
          <w:rFonts w:hint="eastAsia" w:ascii="宋体" w:hAnsi="宋体" w:eastAsia="宋体" w:cs="宋体"/>
          <w:b/>
          <w:bCs/>
          <w:snapToGrid w:val="0"/>
          <w:color w:val="auto"/>
          <w:kern w:val="0"/>
          <w:sz w:val="24"/>
          <w:szCs w:val="24"/>
          <w:highlight w:val="none"/>
          <w:lang w:val="en-US" w:eastAsia="zh-CN" w:bidi="ar-SA"/>
        </w:rPr>
        <w:t>10.2 商务经济标书的编制要求</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pPr>
        <w:pStyle w:val="21"/>
        <w:pageBreakBefore w:val="0"/>
        <w:kinsoku/>
        <w:overflowPunct/>
        <w:topLinePunct w:val="0"/>
        <w:bidi w:val="0"/>
        <w:spacing w:line="480" w:lineRule="exact"/>
        <w:ind w:firstLine="561"/>
        <w:rPr>
          <w:rFonts w:hint="eastAsia" w:ascii="宋体" w:hAnsi="宋体" w:eastAsia="宋体" w:cs="宋体"/>
          <w:color w:val="auto"/>
          <w:highlight w:val="none"/>
          <w:u w:val="single"/>
        </w:rPr>
      </w:pPr>
      <w:r>
        <w:rPr>
          <w:rFonts w:hint="eastAsia" w:ascii="宋体" w:hAnsi="宋体" w:eastAsia="宋体" w:cs="宋体"/>
          <w:color w:val="auto"/>
          <w:highlight w:val="none"/>
        </w:rPr>
        <w:t>10.2.1 商务经济标书包括但不限于以下内容：</w:t>
      </w:r>
    </w:p>
    <w:p>
      <w:pPr>
        <w:pStyle w:val="21"/>
        <w:pageBreakBefore w:val="0"/>
        <w:kinsoku/>
        <w:overflowPunct/>
        <w:topLinePunct w:val="0"/>
        <w:bidi w:val="0"/>
        <w:spacing w:line="480" w:lineRule="exact"/>
        <w:ind w:firstLine="480" w:firstLineChars="200"/>
        <w:rPr>
          <w:rFonts w:hint="eastAsia" w:ascii="宋体" w:hAnsi="宋体" w:eastAsia="宋体" w:cs="宋体"/>
          <w:color w:val="auto"/>
          <w:szCs w:val="18"/>
          <w:highlight w:val="none"/>
        </w:rPr>
      </w:pPr>
      <w:r>
        <w:rPr>
          <w:rFonts w:hint="eastAsia" w:ascii="宋体" w:hAnsi="宋体" w:eastAsia="宋体" w:cs="宋体"/>
          <w:color w:val="auto"/>
          <w:szCs w:val="18"/>
          <w:highlight w:val="none"/>
        </w:rPr>
        <w:t>（1）封面（格式一）；</w:t>
      </w:r>
    </w:p>
    <w:p>
      <w:pPr>
        <w:pStyle w:val="21"/>
        <w:pageBreakBefore w:val="0"/>
        <w:kinsoku/>
        <w:overflowPunct/>
        <w:topLinePunct w:val="0"/>
        <w:bidi w:val="0"/>
        <w:spacing w:line="480" w:lineRule="exact"/>
        <w:ind w:firstLine="480" w:firstLineChars="200"/>
        <w:rPr>
          <w:rFonts w:hint="eastAsia" w:ascii="宋体" w:hAnsi="宋体" w:eastAsia="宋体" w:cs="宋体"/>
          <w:color w:val="auto"/>
          <w:szCs w:val="18"/>
          <w:highlight w:val="none"/>
        </w:rPr>
      </w:pPr>
      <w:r>
        <w:rPr>
          <w:rFonts w:hint="eastAsia" w:ascii="宋体" w:hAnsi="宋体" w:eastAsia="宋体" w:cs="宋体"/>
          <w:color w:val="auto"/>
          <w:szCs w:val="18"/>
          <w:highlight w:val="none"/>
        </w:rPr>
        <w:t>（2）目录；</w:t>
      </w:r>
    </w:p>
    <w:p>
      <w:pPr>
        <w:pStyle w:val="21"/>
        <w:pageBreakBefore w:val="0"/>
        <w:kinsoku/>
        <w:overflowPunct/>
        <w:topLinePunct w:val="0"/>
        <w:bidi w:val="0"/>
        <w:spacing w:line="480" w:lineRule="exact"/>
        <w:ind w:firstLine="480" w:firstLineChars="200"/>
        <w:rPr>
          <w:rFonts w:hint="eastAsia" w:ascii="宋体" w:hAnsi="宋体" w:eastAsia="宋体" w:cs="宋体"/>
          <w:color w:val="auto"/>
          <w:szCs w:val="18"/>
          <w:highlight w:val="none"/>
        </w:rPr>
      </w:pPr>
      <w:r>
        <w:rPr>
          <w:rFonts w:hint="eastAsia" w:ascii="宋体" w:hAnsi="宋体" w:eastAsia="宋体" w:cs="宋体"/>
          <w:color w:val="auto"/>
          <w:szCs w:val="18"/>
          <w:highlight w:val="none"/>
        </w:rPr>
        <w:t>（3）投标函（格式二）</w:t>
      </w:r>
    </w:p>
    <w:p>
      <w:pPr>
        <w:pStyle w:val="21"/>
        <w:pageBreakBefore w:val="0"/>
        <w:kinsoku/>
        <w:overflowPunct/>
        <w:topLinePunct w:val="0"/>
        <w:bidi w:val="0"/>
        <w:spacing w:line="480" w:lineRule="exact"/>
        <w:ind w:firstLine="480" w:firstLineChars="200"/>
        <w:rPr>
          <w:rFonts w:hint="eastAsia" w:ascii="宋体" w:hAnsi="宋体" w:eastAsia="宋体" w:cs="宋体"/>
          <w:color w:val="auto"/>
          <w:szCs w:val="18"/>
          <w:highlight w:val="none"/>
        </w:rPr>
      </w:pPr>
      <w:r>
        <w:rPr>
          <w:rFonts w:hint="eastAsia" w:ascii="宋体" w:hAnsi="宋体" w:eastAsia="宋体" w:cs="宋体"/>
          <w:color w:val="auto"/>
          <w:szCs w:val="18"/>
          <w:highlight w:val="none"/>
        </w:rPr>
        <w:t>（4）</w:t>
      </w:r>
      <w:r>
        <w:rPr>
          <w:rFonts w:hint="eastAsia" w:ascii="宋体" w:hAnsi="宋体" w:eastAsia="宋体" w:cs="宋体"/>
          <w:color w:val="auto"/>
          <w:szCs w:val="18"/>
          <w:highlight w:val="none"/>
          <w:lang w:eastAsia="zh-CN"/>
        </w:rPr>
        <w:t>工程项目报价表</w:t>
      </w:r>
      <w:r>
        <w:rPr>
          <w:rFonts w:hint="eastAsia" w:ascii="宋体" w:hAnsi="宋体" w:eastAsia="宋体" w:cs="宋体"/>
          <w:color w:val="auto"/>
          <w:szCs w:val="18"/>
          <w:highlight w:val="none"/>
        </w:rPr>
        <w:t>（格式</w:t>
      </w:r>
      <w:r>
        <w:rPr>
          <w:rFonts w:hint="eastAsia" w:ascii="宋体" w:hAnsi="宋体" w:eastAsia="宋体" w:cs="宋体"/>
          <w:color w:val="auto"/>
          <w:szCs w:val="18"/>
          <w:highlight w:val="none"/>
          <w:lang w:val="en-US" w:eastAsia="zh-CN"/>
        </w:rPr>
        <w:t>三</w:t>
      </w:r>
      <w:r>
        <w:rPr>
          <w:rFonts w:hint="eastAsia" w:ascii="宋体" w:hAnsi="宋体" w:eastAsia="宋体" w:cs="宋体"/>
          <w:color w:val="auto"/>
          <w:szCs w:val="18"/>
          <w:highlight w:val="none"/>
        </w:rPr>
        <w:t>）；</w:t>
      </w:r>
    </w:p>
    <w:p>
      <w:pPr>
        <w:pStyle w:val="21"/>
        <w:pageBreakBefore w:val="0"/>
        <w:kinsoku/>
        <w:overflowPunct/>
        <w:topLinePunct w:val="0"/>
        <w:bidi w:val="0"/>
        <w:spacing w:line="480" w:lineRule="exact"/>
        <w:ind w:firstLine="480" w:firstLineChars="200"/>
        <w:rPr>
          <w:rFonts w:hint="eastAsia" w:ascii="宋体" w:hAnsi="宋体" w:eastAsia="宋体" w:cs="宋体"/>
          <w:color w:val="auto"/>
          <w:szCs w:val="18"/>
          <w:highlight w:val="none"/>
        </w:rPr>
      </w:pPr>
      <w:r>
        <w:rPr>
          <w:rFonts w:hint="eastAsia" w:ascii="宋体" w:hAnsi="宋体" w:eastAsia="宋体" w:cs="宋体"/>
          <w:color w:val="auto"/>
          <w:szCs w:val="18"/>
          <w:highlight w:val="none"/>
        </w:rPr>
        <w:t>（</w:t>
      </w:r>
      <w:r>
        <w:rPr>
          <w:rFonts w:hint="eastAsia" w:ascii="宋体" w:hAnsi="宋体" w:eastAsia="宋体" w:cs="宋体"/>
          <w:color w:val="auto"/>
          <w:szCs w:val="18"/>
          <w:highlight w:val="none"/>
          <w:lang w:val="en-US" w:eastAsia="zh-CN"/>
        </w:rPr>
        <w:t>5</w:t>
      </w:r>
      <w:r>
        <w:rPr>
          <w:rFonts w:hint="eastAsia" w:ascii="宋体" w:hAnsi="宋体" w:eastAsia="宋体" w:cs="宋体"/>
          <w:color w:val="auto"/>
          <w:szCs w:val="18"/>
          <w:highlight w:val="none"/>
        </w:rPr>
        <w:t>）各项承诺一览表（格式</w:t>
      </w:r>
      <w:r>
        <w:rPr>
          <w:rFonts w:hint="eastAsia" w:ascii="宋体" w:hAnsi="宋体" w:eastAsia="宋体" w:cs="宋体"/>
          <w:color w:val="auto"/>
          <w:szCs w:val="18"/>
          <w:highlight w:val="none"/>
          <w:lang w:val="en-US" w:eastAsia="zh-CN"/>
        </w:rPr>
        <w:t>四</w:t>
      </w:r>
      <w:r>
        <w:rPr>
          <w:rFonts w:hint="eastAsia" w:ascii="宋体" w:hAnsi="宋体" w:eastAsia="宋体" w:cs="宋体"/>
          <w:color w:val="auto"/>
          <w:szCs w:val="18"/>
          <w:highlight w:val="none"/>
        </w:rPr>
        <w:t>）；</w:t>
      </w:r>
    </w:p>
    <w:p>
      <w:pPr>
        <w:pStyle w:val="21"/>
        <w:pageBreakBefore w:val="0"/>
        <w:kinsoku/>
        <w:overflowPunct/>
        <w:topLinePunct w:val="0"/>
        <w:bidi w:val="0"/>
        <w:spacing w:line="480" w:lineRule="exact"/>
        <w:ind w:firstLine="480" w:firstLineChars="200"/>
        <w:rPr>
          <w:rFonts w:hint="eastAsia" w:ascii="宋体" w:hAnsi="宋体" w:eastAsia="宋体" w:cs="宋体"/>
          <w:color w:val="auto"/>
          <w:szCs w:val="18"/>
          <w:highlight w:val="none"/>
        </w:rPr>
      </w:pPr>
      <w:r>
        <w:rPr>
          <w:rFonts w:hint="eastAsia" w:ascii="宋体" w:hAnsi="宋体" w:eastAsia="宋体" w:cs="宋体"/>
          <w:color w:val="auto"/>
          <w:szCs w:val="18"/>
          <w:highlight w:val="none"/>
        </w:rPr>
        <w:t>（</w:t>
      </w:r>
      <w:r>
        <w:rPr>
          <w:rFonts w:hint="eastAsia" w:ascii="宋体" w:hAnsi="宋体" w:eastAsia="宋体" w:cs="宋体"/>
          <w:color w:val="auto"/>
          <w:szCs w:val="18"/>
          <w:highlight w:val="none"/>
          <w:lang w:val="en-US" w:eastAsia="zh-CN"/>
        </w:rPr>
        <w:t>6</w:t>
      </w:r>
      <w:r>
        <w:rPr>
          <w:rFonts w:hint="eastAsia" w:ascii="宋体" w:hAnsi="宋体" w:eastAsia="宋体" w:cs="宋体"/>
          <w:color w:val="auto"/>
          <w:szCs w:val="18"/>
          <w:highlight w:val="none"/>
        </w:rPr>
        <w:t>）法定代表人身份证明（格式</w:t>
      </w:r>
      <w:r>
        <w:rPr>
          <w:rFonts w:hint="eastAsia" w:ascii="宋体" w:hAnsi="宋体" w:eastAsia="宋体" w:cs="宋体"/>
          <w:color w:val="auto"/>
          <w:szCs w:val="18"/>
          <w:highlight w:val="none"/>
          <w:lang w:val="en-US" w:eastAsia="zh-CN"/>
        </w:rPr>
        <w:t>五</w:t>
      </w:r>
      <w:r>
        <w:rPr>
          <w:rFonts w:hint="eastAsia" w:ascii="宋体" w:hAnsi="宋体" w:eastAsia="宋体" w:cs="宋体"/>
          <w:color w:val="auto"/>
          <w:szCs w:val="18"/>
          <w:highlight w:val="none"/>
        </w:rPr>
        <w:t>）；</w:t>
      </w:r>
    </w:p>
    <w:p>
      <w:pPr>
        <w:pStyle w:val="21"/>
        <w:pageBreakBefore w:val="0"/>
        <w:kinsoku/>
        <w:overflowPunct/>
        <w:topLinePunct w:val="0"/>
        <w:bidi w:val="0"/>
        <w:spacing w:line="480" w:lineRule="exact"/>
        <w:ind w:firstLine="480" w:firstLineChars="200"/>
        <w:rPr>
          <w:rFonts w:hint="eastAsia" w:ascii="宋体" w:hAnsi="宋体" w:eastAsia="宋体" w:cs="宋体"/>
          <w:color w:val="auto"/>
          <w:szCs w:val="18"/>
          <w:highlight w:val="none"/>
        </w:rPr>
      </w:pPr>
      <w:r>
        <w:rPr>
          <w:rFonts w:hint="eastAsia" w:ascii="宋体" w:hAnsi="宋体" w:eastAsia="宋体" w:cs="宋体"/>
          <w:color w:val="auto"/>
          <w:szCs w:val="18"/>
          <w:highlight w:val="none"/>
        </w:rPr>
        <w:t>（</w:t>
      </w:r>
      <w:r>
        <w:rPr>
          <w:rFonts w:hint="eastAsia" w:ascii="宋体" w:hAnsi="宋体" w:eastAsia="宋体" w:cs="宋体"/>
          <w:color w:val="auto"/>
          <w:szCs w:val="18"/>
          <w:highlight w:val="none"/>
          <w:lang w:val="en-US" w:eastAsia="zh-CN"/>
        </w:rPr>
        <w:t>7</w:t>
      </w:r>
      <w:r>
        <w:rPr>
          <w:rFonts w:hint="eastAsia" w:ascii="宋体" w:hAnsi="宋体" w:eastAsia="宋体" w:cs="宋体"/>
          <w:color w:val="auto"/>
          <w:szCs w:val="18"/>
          <w:highlight w:val="none"/>
        </w:rPr>
        <w:t>）授权委托书（格式</w:t>
      </w:r>
      <w:r>
        <w:rPr>
          <w:rFonts w:hint="eastAsia" w:ascii="宋体" w:hAnsi="宋体" w:eastAsia="宋体" w:cs="宋体"/>
          <w:color w:val="auto"/>
          <w:szCs w:val="18"/>
          <w:highlight w:val="none"/>
          <w:lang w:val="en-US" w:eastAsia="zh-CN"/>
        </w:rPr>
        <w:t>六</w:t>
      </w:r>
      <w:r>
        <w:rPr>
          <w:rFonts w:hint="eastAsia" w:ascii="宋体" w:hAnsi="宋体" w:eastAsia="宋体" w:cs="宋体"/>
          <w:color w:val="auto"/>
          <w:szCs w:val="18"/>
          <w:highlight w:val="none"/>
        </w:rPr>
        <w:t>）；</w:t>
      </w:r>
    </w:p>
    <w:p>
      <w:pPr>
        <w:pStyle w:val="21"/>
        <w:pageBreakBefore w:val="0"/>
        <w:kinsoku/>
        <w:overflowPunct/>
        <w:topLinePunct w:val="0"/>
        <w:bidi w:val="0"/>
        <w:spacing w:line="480" w:lineRule="exact"/>
        <w:ind w:firstLine="480" w:firstLineChars="200"/>
        <w:rPr>
          <w:rFonts w:hint="eastAsia" w:ascii="宋体" w:hAnsi="宋体" w:eastAsia="宋体" w:cs="宋体"/>
          <w:color w:val="auto"/>
          <w:szCs w:val="18"/>
          <w:highlight w:val="none"/>
        </w:rPr>
      </w:pPr>
      <w:r>
        <w:rPr>
          <w:rFonts w:hint="eastAsia" w:ascii="宋体" w:hAnsi="宋体" w:eastAsia="宋体" w:cs="宋体"/>
          <w:color w:val="auto"/>
          <w:szCs w:val="18"/>
          <w:highlight w:val="none"/>
        </w:rPr>
        <w:t>（</w:t>
      </w:r>
      <w:r>
        <w:rPr>
          <w:rFonts w:hint="eastAsia" w:ascii="宋体" w:hAnsi="宋体" w:eastAsia="宋体" w:cs="宋体"/>
          <w:color w:val="auto"/>
          <w:szCs w:val="18"/>
          <w:highlight w:val="none"/>
          <w:lang w:val="en-US" w:eastAsia="zh-CN"/>
        </w:rPr>
        <w:t>8</w:t>
      </w:r>
      <w:r>
        <w:rPr>
          <w:rFonts w:hint="eastAsia" w:ascii="宋体" w:hAnsi="宋体" w:eastAsia="宋体" w:cs="宋体"/>
          <w:color w:val="auto"/>
          <w:szCs w:val="18"/>
          <w:highlight w:val="none"/>
        </w:rPr>
        <w:t>）联合体协议书（格式</w:t>
      </w:r>
      <w:r>
        <w:rPr>
          <w:rFonts w:hint="eastAsia" w:ascii="宋体" w:hAnsi="宋体" w:eastAsia="宋体" w:cs="宋体"/>
          <w:color w:val="auto"/>
          <w:szCs w:val="18"/>
          <w:highlight w:val="none"/>
          <w:lang w:val="en-US" w:eastAsia="zh-CN"/>
        </w:rPr>
        <w:t>七</w:t>
      </w:r>
      <w:r>
        <w:rPr>
          <w:rFonts w:hint="eastAsia" w:ascii="宋体" w:hAnsi="宋体" w:eastAsia="宋体" w:cs="宋体"/>
          <w:color w:val="auto"/>
          <w:szCs w:val="18"/>
          <w:highlight w:val="none"/>
        </w:rPr>
        <w:t>）</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本项目不适用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Cs w:val="18"/>
          <w:highlight w:val="none"/>
        </w:rPr>
        <w:t>；</w:t>
      </w:r>
    </w:p>
    <w:p>
      <w:pPr>
        <w:pStyle w:val="21"/>
        <w:pageBreakBefore w:val="0"/>
        <w:kinsoku/>
        <w:overflowPunct/>
        <w:topLinePunct w:val="0"/>
        <w:bidi w:val="0"/>
        <w:spacing w:line="480" w:lineRule="exact"/>
        <w:ind w:firstLine="480" w:firstLineChars="200"/>
        <w:rPr>
          <w:rFonts w:hint="eastAsia" w:ascii="宋体" w:hAnsi="宋体" w:eastAsia="宋体" w:cs="宋体"/>
          <w:color w:val="auto"/>
          <w:szCs w:val="18"/>
          <w:highlight w:val="none"/>
        </w:rPr>
      </w:pPr>
      <w:r>
        <w:rPr>
          <w:rFonts w:hint="eastAsia" w:ascii="宋体" w:hAnsi="宋体" w:eastAsia="宋体" w:cs="宋体"/>
          <w:color w:val="auto"/>
          <w:szCs w:val="18"/>
          <w:highlight w:val="none"/>
        </w:rPr>
        <w:t>（</w:t>
      </w:r>
      <w:r>
        <w:rPr>
          <w:rFonts w:hint="eastAsia" w:ascii="宋体" w:hAnsi="宋体" w:eastAsia="宋体" w:cs="宋体"/>
          <w:color w:val="auto"/>
          <w:szCs w:val="18"/>
          <w:highlight w:val="none"/>
          <w:lang w:val="en-US" w:eastAsia="zh-CN"/>
        </w:rPr>
        <w:t>9</w:t>
      </w:r>
      <w:r>
        <w:rPr>
          <w:rFonts w:hint="eastAsia" w:ascii="宋体" w:hAnsi="宋体" w:eastAsia="宋体" w:cs="宋体"/>
          <w:color w:val="auto"/>
          <w:szCs w:val="18"/>
          <w:highlight w:val="none"/>
        </w:rPr>
        <w:t>）投标保证缴纳证明（投标人采用投标保证金的，附建设工程交易系统《缴纳投标保证金通知书》页面截图打印件或银行转账单；采用投标保证担保的，附银行保函</w:t>
      </w:r>
      <w:r>
        <w:rPr>
          <w:rFonts w:hint="eastAsia" w:ascii="宋体" w:hAnsi="宋体" w:eastAsia="宋体" w:cs="宋体"/>
          <w:color w:val="auto"/>
          <w:szCs w:val="18"/>
          <w:highlight w:val="none"/>
          <w:lang w:eastAsia="zh-CN"/>
        </w:rPr>
        <w:t>彩色扫描件</w:t>
      </w:r>
      <w:r>
        <w:rPr>
          <w:rFonts w:hint="eastAsia" w:ascii="宋体" w:hAnsi="宋体" w:eastAsia="宋体" w:cs="宋体"/>
          <w:color w:val="auto"/>
          <w:szCs w:val="18"/>
          <w:highlight w:val="none"/>
        </w:rPr>
        <w:t>；采用投标保证保险的，附电子保单）。</w:t>
      </w:r>
    </w:p>
    <w:p>
      <w:pPr>
        <w:pStyle w:val="21"/>
        <w:pageBreakBefore w:val="0"/>
        <w:kinsoku/>
        <w:overflowPunct/>
        <w:topLinePunct w:val="0"/>
        <w:bidi w:val="0"/>
        <w:spacing w:line="480" w:lineRule="exact"/>
        <w:ind w:firstLine="480" w:firstLineChars="200"/>
        <w:rPr>
          <w:rFonts w:hint="eastAsia" w:ascii="宋体" w:hAnsi="宋体" w:eastAsia="宋体" w:cs="宋体"/>
          <w:color w:val="auto"/>
          <w:szCs w:val="18"/>
          <w:highlight w:val="none"/>
        </w:rPr>
      </w:pPr>
      <w:r>
        <w:rPr>
          <w:rFonts w:hint="eastAsia" w:ascii="宋体" w:hAnsi="宋体" w:eastAsia="宋体" w:cs="宋体"/>
          <w:color w:val="auto"/>
          <w:szCs w:val="18"/>
          <w:highlight w:val="none"/>
        </w:rPr>
        <w:t>（</w:t>
      </w:r>
      <w:r>
        <w:rPr>
          <w:rFonts w:hint="eastAsia" w:ascii="宋体" w:hAnsi="宋体" w:eastAsia="宋体" w:cs="宋体"/>
          <w:color w:val="auto"/>
          <w:szCs w:val="18"/>
          <w:highlight w:val="none"/>
          <w:lang w:val="en-US" w:eastAsia="zh-CN"/>
        </w:rPr>
        <w:t>10</w:t>
      </w:r>
      <w:r>
        <w:rPr>
          <w:rFonts w:hint="eastAsia" w:ascii="宋体" w:hAnsi="宋体" w:eastAsia="宋体" w:cs="宋体"/>
          <w:color w:val="auto"/>
          <w:szCs w:val="18"/>
          <w:highlight w:val="none"/>
        </w:rPr>
        <w:t>）投标人基本情况表（格式</w:t>
      </w:r>
      <w:r>
        <w:rPr>
          <w:rFonts w:hint="eastAsia" w:ascii="宋体" w:hAnsi="宋体" w:eastAsia="宋体" w:cs="宋体"/>
          <w:color w:val="auto"/>
          <w:szCs w:val="18"/>
          <w:highlight w:val="none"/>
          <w:lang w:val="en-US" w:eastAsia="zh-CN"/>
        </w:rPr>
        <w:t>八</w:t>
      </w:r>
      <w:r>
        <w:rPr>
          <w:rFonts w:hint="eastAsia" w:ascii="宋体" w:hAnsi="宋体" w:eastAsia="宋体" w:cs="宋体"/>
          <w:color w:val="auto"/>
          <w:szCs w:val="18"/>
          <w:highlight w:val="none"/>
        </w:rPr>
        <w:t>）；</w:t>
      </w:r>
    </w:p>
    <w:p>
      <w:pPr>
        <w:pStyle w:val="21"/>
        <w:pageBreakBefore w:val="0"/>
        <w:kinsoku/>
        <w:overflowPunct/>
        <w:topLinePunct w:val="0"/>
        <w:bidi w:val="0"/>
        <w:spacing w:line="480" w:lineRule="exact"/>
        <w:ind w:firstLine="480" w:firstLineChars="200"/>
        <w:rPr>
          <w:rFonts w:hint="eastAsia" w:ascii="宋体" w:hAnsi="宋体" w:eastAsia="宋体" w:cs="宋体"/>
          <w:color w:val="auto"/>
          <w:szCs w:val="18"/>
          <w:highlight w:val="none"/>
        </w:rPr>
      </w:pPr>
      <w:r>
        <w:rPr>
          <w:rFonts w:hint="eastAsia" w:ascii="宋体" w:hAnsi="宋体" w:eastAsia="宋体" w:cs="宋体"/>
          <w:color w:val="auto"/>
          <w:szCs w:val="18"/>
          <w:highlight w:val="none"/>
        </w:rPr>
        <w:t>（1</w:t>
      </w:r>
      <w:r>
        <w:rPr>
          <w:rFonts w:hint="eastAsia" w:ascii="宋体" w:hAnsi="宋体" w:eastAsia="宋体" w:cs="宋体"/>
          <w:color w:val="auto"/>
          <w:szCs w:val="18"/>
          <w:highlight w:val="none"/>
          <w:lang w:val="en-US" w:eastAsia="zh-CN"/>
        </w:rPr>
        <w:t>1</w:t>
      </w:r>
      <w:r>
        <w:rPr>
          <w:rFonts w:hint="eastAsia" w:ascii="宋体" w:hAnsi="宋体" w:eastAsia="宋体" w:cs="宋体"/>
          <w:color w:val="auto"/>
          <w:szCs w:val="18"/>
          <w:highlight w:val="none"/>
        </w:rPr>
        <w:t>）设计负责人简历表（格式</w:t>
      </w:r>
      <w:r>
        <w:rPr>
          <w:rFonts w:hint="eastAsia" w:ascii="宋体" w:hAnsi="宋体" w:eastAsia="宋体" w:cs="宋体"/>
          <w:color w:val="auto"/>
          <w:szCs w:val="18"/>
          <w:highlight w:val="none"/>
          <w:lang w:val="en-US" w:eastAsia="zh-CN"/>
        </w:rPr>
        <w:t>九</w:t>
      </w:r>
      <w:r>
        <w:rPr>
          <w:rFonts w:hint="eastAsia" w:ascii="宋体" w:hAnsi="宋体" w:eastAsia="宋体" w:cs="宋体"/>
          <w:color w:val="auto"/>
          <w:szCs w:val="18"/>
          <w:highlight w:val="none"/>
        </w:rPr>
        <w:t>）及所附资料；</w:t>
      </w:r>
    </w:p>
    <w:p>
      <w:pPr>
        <w:pStyle w:val="21"/>
        <w:pageBreakBefore w:val="0"/>
        <w:kinsoku/>
        <w:overflowPunct/>
        <w:topLinePunct w:val="0"/>
        <w:bidi w:val="0"/>
        <w:spacing w:line="480" w:lineRule="exact"/>
        <w:ind w:firstLine="480" w:firstLineChars="200"/>
        <w:rPr>
          <w:rFonts w:hint="eastAsia" w:ascii="宋体" w:hAnsi="宋体" w:eastAsia="宋体" w:cs="宋体"/>
          <w:color w:val="auto"/>
          <w:szCs w:val="18"/>
          <w:highlight w:val="none"/>
        </w:rPr>
      </w:pPr>
      <w:r>
        <w:rPr>
          <w:rFonts w:hint="eastAsia" w:ascii="宋体" w:hAnsi="宋体" w:eastAsia="宋体" w:cs="宋体"/>
          <w:color w:val="auto"/>
          <w:szCs w:val="18"/>
          <w:highlight w:val="none"/>
        </w:rPr>
        <w:t>（1</w:t>
      </w:r>
      <w:r>
        <w:rPr>
          <w:rFonts w:hint="eastAsia" w:ascii="宋体" w:hAnsi="宋体" w:eastAsia="宋体" w:cs="宋体"/>
          <w:color w:val="auto"/>
          <w:szCs w:val="18"/>
          <w:highlight w:val="none"/>
          <w:lang w:val="en-US" w:eastAsia="zh-CN"/>
        </w:rPr>
        <w:t>2</w:t>
      </w:r>
      <w:r>
        <w:rPr>
          <w:rFonts w:hint="eastAsia" w:ascii="宋体" w:hAnsi="宋体" w:eastAsia="宋体" w:cs="宋体"/>
          <w:color w:val="auto"/>
          <w:szCs w:val="18"/>
          <w:highlight w:val="none"/>
        </w:rPr>
        <w:t>）本项目拟投入的人员基本情况表（格式</w:t>
      </w:r>
      <w:r>
        <w:rPr>
          <w:rFonts w:hint="eastAsia" w:ascii="宋体" w:hAnsi="宋体" w:eastAsia="宋体" w:cs="宋体"/>
          <w:color w:val="auto"/>
          <w:szCs w:val="18"/>
          <w:highlight w:val="none"/>
          <w:lang w:val="en-US" w:eastAsia="zh-CN"/>
        </w:rPr>
        <w:t>十</w:t>
      </w:r>
      <w:r>
        <w:rPr>
          <w:rFonts w:hint="eastAsia" w:ascii="宋体" w:hAnsi="宋体" w:eastAsia="宋体" w:cs="宋体"/>
          <w:color w:val="auto"/>
          <w:szCs w:val="18"/>
          <w:highlight w:val="none"/>
        </w:rPr>
        <w:t>）及所附资料；</w:t>
      </w:r>
    </w:p>
    <w:p>
      <w:pPr>
        <w:pStyle w:val="21"/>
        <w:pageBreakBefore w:val="0"/>
        <w:kinsoku/>
        <w:overflowPunct/>
        <w:topLinePunct w:val="0"/>
        <w:bidi w:val="0"/>
        <w:spacing w:line="480" w:lineRule="exact"/>
        <w:ind w:firstLine="480" w:firstLineChars="200"/>
        <w:rPr>
          <w:rFonts w:hint="eastAsia" w:ascii="宋体" w:hAnsi="宋体" w:eastAsia="宋体" w:cs="宋体"/>
          <w:color w:val="auto"/>
          <w:szCs w:val="18"/>
          <w:highlight w:val="none"/>
        </w:rPr>
      </w:pPr>
      <w:r>
        <w:rPr>
          <w:rFonts w:hint="eastAsia" w:ascii="宋体" w:hAnsi="宋体" w:eastAsia="宋体" w:cs="宋体"/>
          <w:color w:val="auto"/>
          <w:szCs w:val="18"/>
          <w:highlight w:val="none"/>
        </w:rPr>
        <w:t>（1</w:t>
      </w:r>
      <w:r>
        <w:rPr>
          <w:rFonts w:hint="eastAsia" w:ascii="宋体" w:hAnsi="宋体" w:eastAsia="宋体" w:cs="宋体"/>
          <w:color w:val="auto"/>
          <w:szCs w:val="18"/>
          <w:highlight w:val="none"/>
          <w:lang w:val="en-US" w:eastAsia="zh-CN"/>
        </w:rPr>
        <w:t>3</w:t>
      </w:r>
      <w:r>
        <w:rPr>
          <w:rFonts w:hint="eastAsia" w:ascii="宋体" w:hAnsi="宋体" w:eastAsia="宋体" w:cs="宋体"/>
          <w:color w:val="auto"/>
          <w:szCs w:val="18"/>
          <w:highlight w:val="none"/>
        </w:rPr>
        <w:t>）详细评审阶段要求提供的评审资料（详见本节第1</w:t>
      </w:r>
      <w:r>
        <w:rPr>
          <w:rFonts w:hint="eastAsia" w:ascii="宋体" w:hAnsi="宋体" w:eastAsia="宋体" w:cs="宋体"/>
          <w:color w:val="auto"/>
          <w:szCs w:val="18"/>
          <w:highlight w:val="none"/>
          <w:lang w:val="en-US" w:eastAsia="zh-CN"/>
        </w:rPr>
        <w:t>7</w:t>
      </w:r>
      <w:r>
        <w:rPr>
          <w:rFonts w:hint="eastAsia" w:ascii="宋体" w:hAnsi="宋体" w:eastAsia="宋体" w:cs="宋体"/>
          <w:color w:val="auto"/>
          <w:szCs w:val="18"/>
          <w:highlight w:val="none"/>
        </w:rPr>
        <w:t>.5.1目）；</w:t>
      </w:r>
    </w:p>
    <w:p>
      <w:pPr>
        <w:pStyle w:val="21"/>
        <w:pageBreakBefore w:val="0"/>
        <w:kinsoku/>
        <w:overflowPunct/>
        <w:topLinePunct w:val="0"/>
        <w:bidi w:val="0"/>
        <w:spacing w:line="480" w:lineRule="exact"/>
        <w:ind w:firstLine="480" w:firstLineChars="200"/>
        <w:rPr>
          <w:rFonts w:hint="eastAsia" w:ascii="宋体" w:hAnsi="宋体" w:eastAsia="宋体" w:cs="宋体"/>
          <w:color w:val="auto"/>
          <w:szCs w:val="18"/>
          <w:highlight w:val="none"/>
        </w:rPr>
      </w:pPr>
      <w:r>
        <w:rPr>
          <w:rFonts w:hint="eastAsia" w:ascii="宋体" w:hAnsi="宋体" w:eastAsia="宋体" w:cs="宋体"/>
          <w:color w:val="auto"/>
          <w:szCs w:val="18"/>
          <w:highlight w:val="none"/>
        </w:rPr>
        <w:t>（1</w:t>
      </w:r>
      <w:r>
        <w:rPr>
          <w:rFonts w:hint="eastAsia" w:ascii="宋体" w:hAnsi="宋体" w:eastAsia="宋体" w:cs="宋体"/>
          <w:color w:val="auto"/>
          <w:szCs w:val="18"/>
          <w:highlight w:val="none"/>
          <w:lang w:val="en-US" w:eastAsia="zh-CN"/>
        </w:rPr>
        <w:t>4</w:t>
      </w:r>
      <w:r>
        <w:rPr>
          <w:rFonts w:hint="eastAsia" w:ascii="宋体" w:hAnsi="宋体" w:eastAsia="宋体" w:cs="宋体"/>
          <w:color w:val="auto"/>
          <w:szCs w:val="18"/>
          <w:highlight w:val="none"/>
        </w:rPr>
        <w:t>）投标人认为有必要补充的其他资料。（例如投标人已经工商变更，但其企业资质证书或其员工执业资格注册证书上的企业名称未能在投标期间完成变更的书面说明和佐证材料；外省企业所在省、地级市住建部门或其授权的组织（机构）关于企业资质、人员资格有效期自动顺延或延期办理的相关文件等）。</w:t>
      </w:r>
    </w:p>
    <w:p>
      <w:pPr>
        <w:pStyle w:val="21"/>
        <w:pageBreakBefore w:val="0"/>
        <w:kinsoku/>
        <w:overflowPunct/>
        <w:topLinePunct w:val="0"/>
        <w:bidi w:val="0"/>
        <w:spacing w:line="480" w:lineRule="exact"/>
        <w:ind w:firstLine="480" w:firstLineChars="200"/>
        <w:rPr>
          <w:rFonts w:hint="eastAsia" w:ascii="宋体" w:hAnsi="宋体" w:eastAsia="宋体" w:cs="宋体"/>
          <w:color w:val="auto"/>
          <w:szCs w:val="18"/>
          <w:highlight w:val="none"/>
        </w:rPr>
      </w:pPr>
      <w:r>
        <w:rPr>
          <w:rFonts w:hint="eastAsia" w:ascii="宋体" w:hAnsi="宋体" w:eastAsia="宋体" w:cs="宋体"/>
          <w:color w:val="auto"/>
          <w:szCs w:val="18"/>
          <w:highlight w:val="none"/>
        </w:rPr>
        <w:t>10.2.2 本节第10.2.1目中所列出的商务经济标书组成内容中，第（1）至第（11）项所有投标人均应提供。</w:t>
      </w:r>
      <w:r>
        <w:rPr>
          <w:rFonts w:hint="eastAsia" w:ascii="宋体" w:hAnsi="宋体" w:eastAsia="宋体" w:cs="宋体"/>
          <w:b/>
          <w:bCs/>
          <w:color w:val="auto"/>
          <w:szCs w:val="18"/>
          <w:highlight w:val="none"/>
        </w:rPr>
        <w:t>但非联合体投标的，无需提供第（6）项内容。</w:t>
      </w:r>
    </w:p>
    <w:p>
      <w:pPr>
        <w:pStyle w:val="21"/>
        <w:pageBreakBefore w:val="0"/>
        <w:kinsoku/>
        <w:overflowPunct/>
        <w:topLinePunct w:val="0"/>
        <w:bidi w:val="0"/>
        <w:spacing w:line="480" w:lineRule="exact"/>
        <w:ind w:firstLine="480" w:firstLineChars="200"/>
        <w:rPr>
          <w:rFonts w:hint="eastAsia" w:ascii="宋体" w:hAnsi="宋体" w:eastAsia="宋体" w:cs="宋体"/>
          <w:color w:val="auto"/>
          <w:szCs w:val="18"/>
          <w:highlight w:val="none"/>
        </w:rPr>
      </w:pPr>
      <w:r>
        <w:rPr>
          <w:rFonts w:hint="eastAsia" w:ascii="宋体" w:hAnsi="宋体" w:eastAsia="宋体" w:cs="宋体"/>
          <w:color w:val="auto"/>
          <w:szCs w:val="18"/>
          <w:highlight w:val="none"/>
        </w:rPr>
        <w:t>10.2.3 商务经济标书应尽量避免手工涂改、行间插字或删除。如果出现上述情况，改动之处应加盖单位章或由投标人的法定代表人或其委托代理人签字确认。</w:t>
      </w:r>
    </w:p>
    <w:p>
      <w:pPr>
        <w:pStyle w:val="27"/>
        <w:pageBreakBefore w:val="0"/>
        <w:kinsoku/>
        <w:overflowPunct/>
        <w:topLinePunct w:val="0"/>
        <w:bidi w:val="0"/>
        <w:spacing w:line="480" w:lineRule="exact"/>
        <w:rPr>
          <w:rFonts w:hint="eastAsia" w:ascii="宋体" w:hAnsi="宋体" w:eastAsia="宋体" w:cs="宋体"/>
          <w:b/>
          <w:bCs/>
          <w:snapToGrid w:val="0"/>
          <w:color w:val="auto"/>
          <w:kern w:val="0"/>
          <w:sz w:val="24"/>
          <w:szCs w:val="24"/>
          <w:highlight w:val="none"/>
          <w:lang w:val="en-US" w:eastAsia="zh-CN" w:bidi="ar-SA"/>
        </w:rPr>
      </w:pPr>
      <w:bookmarkStart w:id="118" w:name="_Toc5087"/>
      <w:bookmarkStart w:id="119" w:name="_Toc477"/>
      <w:bookmarkStart w:id="120" w:name="_Toc29429"/>
      <w:bookmarkStart w:id="121" w:name="_Toc71811310"/>
      <w:bookmarkStart w:id="122" w:name="_Toc466640590"/>
      <w:bookmarkStart w:id="123" w:name="_Toc71811079"/>
      <w:bookmarkStart w:id="124" w:name="_Toc7822"/>
      <w:bookmarkStart w:id="125" w:name="_Toc3758"/>
      <w:bookmarkStart w:id="126" w:name="_Toc496133010"/>
      <w:bookmarkStart w:id="127" w:name="_Toc310"/>
      <w:bookmarkStart w:id="128" w:name="_Toc14011"/>
      <w:bookmarkStart w:id="129" w:name="_Toc71811177"/>
      <w:bookmarkStart w:id="130" w:name="_Toc71813700"/>
      <w:r>
        <w:rPr>
          <w:rFonts w:hint="eastAsia" w:ascii="宋体" w:hAnsi="宋体" w:eastAsia="宋体" w:cs="宋体"/>
          <w:b/>
          <w:bCs/>
          <w:snapToGrid w:val="0"/>
          <w:color w:val="auto"/>
          <w:kern w:val="0"/>
          <w:sz w:val="24"/>
          <w:szCs w:val="24"/>
          <w:highlight w:val="none"/>
          <w:lang w:val="en-US" w:eastAsia="zh-CN" w:bidi="ar-SA"/>
        </w:rPr>
        <w:t>10.3 技术标书的编制要求</w:t>
      </w:r>
      <w:bookmarkEnd w:id="118"/>
      <w:bookmarkEnd w:id="119"/>
      <w:bookmarkEnd w:id="120"/>
      <w:bookmarkEnd w:id="121"/>
      <w:bookmarkEnd w:id="122"/>
      <w:bookmarkEnd w:id="123"/>
      <w:bookmarkEnd w:id="124"/>
      <w:bookmarkEnd w:id="125"/>
      <w:bookmarkEnd w:id="126"/>
      <w:bookmarkEnd w:id="127"/>
      <w:bookmarkEnd w:id="128"/>
      <w:bookmarkEnd w:id="129"/>
      <w:bookmarkEnd w:id="130"/>
    </w:p>
    <w:p>
      <w:pPr>
        <w:pStyle w:val="32"/>
        <w:pageBreakBefore w:val="0"/>
        <w:kinsoku/>
        <w:overflowPunct/>
        <w:topLinePunct w:val="0"/>
        <w:bidi w:val="0"/>
        <w:spacing w:line="48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10.3.1 技术标书包括但不限于以下内容：</w:t>
      </w:r>
    </w:p>
    <w:p>
      <w:pPr>
        <w:pStyle w:val="32"/>
        <w:pageBreakBefore w:val="0"/>
        <w:kinsoku/>
        <w:overflowPunct/>
        <w:topLinePunct w:val="0"/>
        <w:bidi w:val="0"/>
        <w:spacing w:line="480" w:lineRule="exact"/>
        <w:ind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（1）封面</w:t>
      </w:r>
      <w:r>
        <w:rPr>
          <w:rFonts w:hint="eastAsia" w:ascii="宋体" w:hAnsi="宋体" w:eastAsia="宋体" w:cs="宋体"/>
          <w:color w:val="auto"/>
          <w:szCs w:val="22"/>
          <w:highlight w:val="none"/>
        </w:rPr>
        <w:t>（格式一）</w:t>
      </w:r>
      <w:r>
        <w:rPr>
          <w:rFonts w:hint="eastAsia" w:ascii="宋体" w:hAnsi="宋体" w:eastAsia="宋体" w:cs="宋体"/>
          <w:color w:val="auto"/>
          <w:highlight w:val="none"/>
        </w:rPr>
        <w:t>；</w:t>
      </w:r>
    </w:p>
    <w:p>
      <w:pPr>
        <w:pStyle w:val="32"/>
        <w:pageBreakBefore w:val="0"/>
        <w:kinsoku/>
        <w:overflowPunct/>
        <w:topLinePunct w:val="0"/>
        <w:bidi w:val="0"/>
        <w:spacing w:line="480" w:lineRule="exact"/>
        <w:ind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（2）目录；</w:t>
      </w:r>
    </w:p>
    <w:p>
      <w:pPr>
        <w:pStyle w:val="32"/>
        <w:pageBreakBefore w:val="0"/>
        <w:kinsoku/>
        <w:overflowPunct/>
        <w:topLinePunct w:val="0"/>
        <w:bidi w:val="0"/>
        <w:spacing w:line="480" w:lineRule="exact"/>
        <w:ind w:firstLine="420" w:firstLineChars="175"/>
        <w:rPr>
          <w:rFonts w:hint="eastAsia" w:ascii="宋体" w:hAnsi="宋体" w:eastAsia="宋体" w:cs="宋体"/>
          <w:color w:val="auto"/>
          <w:szCs w:val="22"/>
          <w:highlight w:val="none"/>
        </w:rPr>
      </w:pPr>
      <w:r>
        <w:rPr>
          <w:rFonts w:hint="eastAsia" w:ascii="宋体" w:hAnsi="宋体" w:eastAsia="宋体" w:cs="宋体"/>
          <w:color w:val="auto"/>
          <w:szCs w:val="22"/>
          <w:highlight w:val="none"/>
        </w:rPr>
        <w:t>（3）投标人根据招标文件的《综合评分表》认为需要补充的其他资料。</w:t>
      </w:r>
    </w:p>
    <w:p>
      <w:pPr>
        <w:pStyle w:val="32"/>
        <w:pageBreakBefore w:val="0"/>
        <w:kinsoku/>
        <w:overflowPunct/>
        <w:topLinePunct w:val="0"/>
        <w:bidi w:val="0"/>
        <w:spacing w:line="480" w:lineRule="exact"/>
        <w:ind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10.3.2 本节第10.3.1目中所列出的技术标书组成内容中，第（1）至第（3）项所有投标人均应提供。</w:t>
      </w:r>
    </w:p>
    <w:p>
      <w:pPr>
        <w:pStyle w:val="32"/>
        <w:pageBreakBefore w:val="0"/>
        <w:kinsoku/>
        <w:overflowPunct/>
        <w:topLinePunct w:val="0"/>
        <w:bidi w:val="0"/>
        <w:spacing w:line="480" w:lineRule="exact"/>
        <w:ind w:firstLine="420" w:firstLineChars="175"/>
        <w:rPr>
          <w:rFonts w:hint="eastAsia" w:ascii="宋体" w:hAnsi="宋体" w:eastAsia="宋体" w:cs="宋体"/>
          <w:color w:val="auto"/>
          <w:highlight w:val="none"/>
        </w:rPr>
      </w:pPr>
      <w:bookmarkStart w:id="131" w:name="_Toc32082"/>
      <w:bookmarkStart w:id="132" w:name="_Toc485111106"/>
      <w:bookmarkStart w:id="133" w:name="_Toc14893"/>
      <w:r>
        <w:rPr>
          <w:rFonts w:hint="eastAsia" w:ascii="宋体" w:hAnsi="宋体" w:eastAsia="宋体" w:cs="宋体"/>
          <w:color w:val="auto"/>
          <w:highlight w:val="none"/>
        </w:rPr>
        <w:t>10.3.3 技术标书应尽量避免手工涂改、行间插字或删除。如果出现上述情况，改动之处应加盖单位章或由投标人的法定代表人或其委托代理人签字确认。</w:t>
      </w:r>
      <w:bookmarkEnd w:id="131"/>
    </w:p>
    <w:p>
      <w:pPr>
        <w:pStyle w:val="3"/>
        <w:keepNext/>
        <w:keepLines/>
        <w:pageBreakBefore w:val="0"/>
        <w:kinsoku/>
        <w:overflowPunct/>
        <w:topLinePunct w:val="0"/>
        <w:bidi w:val="0"/>
        <w:snapToGrid w:val="0"/>
        <w:spacing w:line="480" w:lineRule="exact"/>
        <w:ind w:firstLine="422" w:firstLineChars="175"/>
        <w:jc w:val="both"/>
        <w:outlineLvl w:val="1"/>
        <w:rPr>
          <w:rFonts w:hint="eastAsia" w:ascii="宋体" w:hAnsi="宋体" w:eastAsia="宋体" w:cs="宋体"/>
          <w:b/>
          <w:bCs/>
          <w:color w:val="auto"/>
          <w:sz w:val="24"/>
          <w:szCs w:val="24"/>
          <w:highlight w:val="none"/>
        </w:rPr>
      </w:pPr>
      <w:bookmarkStart w:id="134" w:name="_Toc28417"/>
      <w:bookmarkStart w:id="135" w:name="_Toc29824"/>
      <w:r>
        <w:rPr>
          <w:rFonts w:hint="eastAsia" w:ascii="宋体" w:hAnsi="宋体" w:eastAsia="宋体" w:cs="宋体"/>
          <w:b/>
          <w:bCs/>
          <w:color w:val="auto"/>
          <w:sz w:val="24"/>
          <w:szCs w:val="24"/>
          <w:highlight w:val="none"/>
        </w:rPr>
        <w:t>11. 投标文件的编制依据</w:t>
      </w:r>
      <w:bookmarkEnd w:id="132"/>
      <w:bookmarkEnd w:id="133"/>
      <w:bookmarkEnd w:id="134"/>
      <w:bookmarkEnd w:id="135"/>
    </w:p>
    <w:p>
      <w:pPr>
        <w:pageBreakBefore w:val="0"/>
        <w:kinsoku/>
        <w:overflowPunct/>
        <w:topLinePunct w:val="0"/>
        <w:bidi w:val="0"/>
        <w:adjustRightInd w:val="0"/>
        <w:snapToGrid w:val="0"/>
        <w:spacing w:line="48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11.1招标单位提供的设计文件等资料；</w:t>
      </w:r>
    </w:p>
    <w:p>
      <w:pPr>
        <w:pageBreakBefore w:val="0"/>
        <w:kinsoku/>
        <w:overflowPunct/>
        <w:topLinePunct w:val="0"/>
        <w:bidi w:val="0"/>
        <w:adjustRightInd w:val="0"/>
        <w:snapToGrid w:val="0"/>
        <w:spacing w:line="48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11.2本招标文件；</w:t>
      </w:r>
    </w:p>
    <w:p>
      <w:pPr>
        <w:pageBreakBefore w:val="0"/>
        <w:kinsoku/>
        <w:overflowPunct/>
        <w:topLinePunct w:val="0"/>
        <w:bidi w:val="0"/>
        <w:adjustRightInd w:val="0"/>
        <w:snapToGrid w:val="0"/>
        <w:spacing w:line="480" w:lineRule="exact"/>
        <w:ind w:firstLine="420" w:firstLineChars="175"/>
        <w:rPr>
          <w:rFonts w:hint="eastAsia" w:ascii="宋体" w:hAnsi="宋体" w:eastAsia="宋体" w:cs="宋体"/>
          <w:color w:val="auto"/>
          <w:highlight w:val="none"/>
        </w:rPr>
      </w:pPr>
      <w:r>
        <w:rPr>
          <w:rFonts w:hint="eastAsia" w:ascii="宋体" w:hAnsi="宋体" w:eastAsia="宋体" w:cs="宋体"/>
          <w:color w:val="auto"/>
          <w:sz w:val="24"/>
          <w:szCs w:val="24"/>
          <w:highlight w:val="none"/>
        </w:rPr>
        <w:t>11.3国家、广东省现行的有关法规、规定，建筑工程验收规范和质量检验评定标准等。</w:t>
      </w:r>
    </w:p>
    <w:bookmarkEnd w:id="83"/>
    <w:bookmarkEnd w:id="84"/>
    <w:p>
      <w:pPr>
        <w:pStyle w:val="25"/>
        <w:keepNext/>
        <w:keepLines/>
        <w:pageBreakBefore w:val="0"/>
        <w:kinsoku/>
        <w:overflowPunct/>
        <w:topLinePunct w:val="0"/>
        <w:bidi w:val="0"/>
        <w:spacing w:line="480" w:lineRule="exact"/>
        <w:ind w:firstLine="480"/>
        <w:jc w:val="both"/>
        <w:rPr>
          <w:rFonts w:hint="eastAsia" w:ascii="宋体" w:hAnsi="宋体" w:eastAsia="宋体" w:cs="宋体"/>
          <w:b/>
          <w:color w:val="auto"/>
          <w:kern w:val="2"/>
          <w:highlight w:val="none"/>
        </w:rPr>
      </w:pPr>
      <w:bookmarkStart w:id="136" w:name="_Toc12971"/>
      <w:bookmarkStart w:id="137" w:name="_Toc11241"/>
      <w:bookmarkStart w:id="138" w:name="_Toc30565"/>
      <w:r>
        <w:rPr>
          <w:rFonts w:hint="eastAsia" w:ascii="宋体" w:hAnsi="宋体" w:eastAsia="宋体" w:cs="宋体"/>
          <w:b/>
          <w:color w:val="auto"/>
          <w:kern w:val="2"/>
          <w:highlight w:val="none"/>
        </w:rPr>
        <w:t xml:space="preserve">12. </w:t>
      </w:r>
      <w:bookmarkEnd w:id="136"/>
      <w:bookmarkStart w:id="139" w:name="_Hlt88627590"/>
      <w:bookmarkEnd w:id="139"/>
      <w:r>
        <w:rPr>
          <w:rFonts w:hint="eastAsia" w:ascii="宋体" w:hAnsi="宋体" w:eastAsia="宋体" w:cs="宋体"/>
          <w:b/>
          <w:color w:val="auto"/>
          <w:kern w:val="2"/>
          <w:highlight w:val="none"/>
        </w:rPr>
        <w:t>电子投标</w:t>
      </w:r>
      <w:bookmarkEnd w:id="137"/>
      <w:bookmarkEnd w:id="138"/>
    </w:p>
    <w:p>
      <w:pPr>
        <w:pageBreakBefore w:val="0"/>
        <w:kinsoku/>
        <w:wordWrap w:val="0"/>
        <w:overflowPunct/>
        <w:topLinePunct w:val="0"/>
        <w:bidi w:val="0"/>
        <w:adjustRightInd w:val="0"/>
        <w:snapToGrid w:val="0"/>
        <w:spacing w:line="480" w:lineRule="exact"/>
        <w:ind w:firstLine="480" w:firstLineChars="200"/>
        <w:outlineLvl w:val="9"/>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12.1实行全流程电子化招标投标的项目，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具体操作投标人可登录全国公共资源交易平台 （广东省 · 韶关市）（https://ygp.gdzwfw.gov.cn/ggzy-portal/#/440200/index），在【服务指南】栏目中下载《韶关市公共资源建设工程交易系统-投标人操作指南》。</w:t>
      </w:r>
    </w:p>
    <w:p>
      <w:pPr>
        <w:pStyle w:val="33"/>
        <w:pageBreakBefore w:val="0"/>
        <w:widowControl/>
        <w:kinsoku/>
        <w:overflowPunct/>
        <w:topLinePunct w:val="0"/>
        <w:bidi w:val="0"/>
        <w:spacing w:line="480" w:lineRule="exact"/>
        <w:ind w:firstLine="480" w:firstLineChars="200"/>
        <w:textAlignment w:val="baseline"/>
        <w:rPr>
          <w:rFonts w:hint="eastAsia" w:ascii="宋体" w:hAnsi="宋体" w:eastAsia="宋体" w:cs="宋体"/>
          <w:bCs/>
          <w:snapToGrid w:val="0"/>
          <w:color w:val="auto"/>
          <w:kern w:val="0"/>
          <w:sz w:val="24"/>
          <w:highlight w:val="none"/>
          <w:lang w:val="en-US" w:eastAsia="zh-CN" w:bidi="ar-SA"/>
        </w:rPr>
      </w:pPr>
      <w:bookmarkStart w:id="140" w:name="_Hlt127590288"/>
      <w:bookmarkEnd w:id="140"/>
      <w:r>
        <w:rPr>
          <w:rFonts w:hint="eastAsia" w:ascii="宋体" w:hAnsi="宋体" w:eastAsia="宋体" w:cs="宋体"/>
          <w:bCs/>
          <w:snapToGrid w:val="0"/>
          <w:color w:val="auto"/>
          <w:sz w:val="24"/>
          <w:highlight w:val="none"/>
        </w:rPr>
        <w:t>12.2电子投标文件的修改、撤回：在提交投标文件截止时间前，投标人可以修改或撤回未解密的</w:t>
      </w:r>
      <w:r>
        <w:rPr>
          <w:rFonts w:hint="eastAsia" w:ascii="宋体" w:hAnsi="宋体" w:eastAsia="宋体" w:cs="宋体"/>
          <w:bCs/>
          <w:snapToGrid w:val="0"/>
          <w:color w:val="auto"/>
          <w:kern w:val="0"/>
          <w:sz w:val="24"/>
          <w:highlight w:val="none"/>
          <w:lang w:val="en-US" w:eastAsia="zh-CN" w:bidi="ar-SA"/>
        </w:rPr>
        <w:t>电子投标文件，并于提交投标文件截止时间前将重新上传修改后的电子投标文件至系统，到达投标文件提交截止时间后投标人不得撤回、补充、修改和更换投标文件。</w:t>
      </w:r>
    </w:p>
    <w:p>
      <w:pPr>
        <w:pStyle w:val="21"/>
        <w:pageBreakBefore w:val="0"/>
        <w:kinsoku/>
        <w:overflowPunct/>
        <w:topLinePunct w:val="0"/>
        <w:bidi w:val="0"/>
        <w:spacing w:line="480" w:lineRule="exact"/>
        <w:ind w:firstLine="480" w:firstLineChars="200"/>
        <w:rPr>
          <w:rFonts w:hint="eastAsia" w:ascii="宋体" w:hAnsi="宋体" w:eastAsia="宋体" w:cs="宋体"/>
          <w:bCs/>
          <w:snapToGrid w:val="0"/>
          <w:color w:val="auto"/>
          <w:kern w:val="0"/>
          <w:sz w:val="24"/>
          <w:highlight w:val="none"/>
          <w:lang w:val="en-US" w:eastAsia="zh-CN" w:bidi="ar-SA"/>
        </w:rPr>
      </w:pPr>
      <w:r>
        <w:rPr>
          <w:rFonts w:hint="eastAsia" w:ascii="宋体" w:hAnsi="宋体" w:eastAsia="宋体" w:cs="宋体"/>
          <w:bCs/>
          <w:snapToGrid w:val="0"/>
          <w:color w:val="auto"/>
          <w:kern w:val="0"/>
          <w:sz w:val="24"/>
          <w:highlight w:val="none"/>
          <w:lang w:val="en-US" w:eastAsia="zh-CN" w:bidi="ar-SA"/>
        </w:rPr>
        <w:t>12.3投标人必须在规定的截止时间前使用交易系统完成缴纳投标保证和全流程电子投标，只有满足以上所有条件，方为有效投标。</w:t>
      </w:r>
    </w:p>
    <w:p>
      <w:pPr>
        <w:pStyle w:val="25"/>
        <w:keepNext/>
        <w:keepLines/>
        <w:pageBreakBefore w:val="0"/>
        <w:kinsoku/>
        <w:overflowPunct/>
        <w:topLinePunct w:val="0"/>
        <w:bidi w:val="0"/>
        <w:snapToGrid/>
        <w:spacing w:line="480" w:lineRule="exact"/>
        <w:ind w:firstLine="480"/>
        <w:jc w:val="both"/>
        <w:rPr>
          <w:rFonts w:hint="eastAsia" w:ascii="宋体" w:hAnsi="宋体" w:eastAsia="宋体" w:cs="宋体"/>
          <w:b/>
          <w:bCs w:val="0"/>
          <w:snapToGrid w:val="0"/>
          <w:color w:val="auto"/>
          <w:kern w:val="0"/>
          <w:sz w:val="24"/>
          <w:highlight w:val="none"/>
          <w:lang w:val="en-US" w:eastAsia="zh-CN" w:bidi="ar-SA"/>
        </w:rPr>
      </w:pPr>
      <w:bookmarkStart w:id="141" w:name="_Hlt74494779"/>
      <w:bookmarkEnd w:id="141"/>
      <w:bookmarkStart w:id="142" w:name="_Hlt66608380"/>
      <w:bookmarkEnd w:id="142"/>
      <w:bookmarkStart w:id="143" w:name="_Hlt69699424"/>
      <w:bookmarkEnd w:id="143"/>
      <w:bookmarkStart w:id="144" w:name="_Hlt92512875"/>
      <w:bookmarkEnd w:id="144"/>
      <w:bookmarkStart w:id="145" w:name="_Hlt75685366"/>
      <w:bookmarkEnd w:id="145"/>
      <w:bookmarkStart w:id="146" w:name="_Toc2185"/>
      <w:bookmarkStart w:id="147" w:name="_Toc31438"/>
      <w:bookmarkStart w:id="148" w:name="_Toc106418820"/>
      <w:bookmarkStart w:id="149" w:name="_Toc27933"/>
      <w:bookmarkStart w:id="150" w:name="_Toc104711075"/>
      <w:r>
        <w:rPr>
          <w:rFonts w:hint="eastAsia" w:ascii="宋体" w:hAnsi="宋体" w:eastAsia="宋体" w:cs="宋体"/>
          <w:b/>
          <w:bCs w:val="0"/>
          <w:snapToGrid w:val="0"/>
          <w:color w:val="auto"/>
          <w:kern w:val="0"/>
          <w:sz w:val="24"/>
          <w:highlight w:val="none"/>
          <w:lang w:val="en-US" w:eastAsia="zh-CN" w:bidi="ar-SA"/>
        </w:rPr>
        <w:t>13</w:t>
      </w:r>
      <w:bookmarkStart w:id="151" w:name="_Toc23157"/>
      <w:bookmarkStart w:id="152" w:name="_Toc9703"/>
      <w:r>
        <w:rPr>
          <w:rFonts w:hint="eastAsia" w:ascii="宋体" w:hAnsi="宋体" w:eastAsia="宋体" w:cs="宋体"/>
          <w:b/>
          <w:color w:val="auto"/>
          <w:kern w:val="2"/>
          <w:highlight w:val="none"/>
        </w:rPr>
        <w:t xml:space="preserve">. </w:t>
      </w:r>
      <w:r>
        <w:rPr>
          <w:rFonts w:hint="eastAsia" w:ascii="宋体" w:hAnsi="宋体" w:eastAsia="宋体" w:cs="宋体"/>
          <w:b/>
          <w:bCs w:val="0"/>
          <w:snapToGrid w:val="0"/>
          <w:color w:val="auto"/>
          <w:kern w:val="0"/>
          <w:sz w:val="24"/>
          <w:highlight w:val="none"/>
          <w:lang w:val="en-US" w:eastAsia="zh-CN" w:bidi="ar-SA"/>
        </w:rPr>
        <w:t>投标文件的提交</w:t>
      </w:r>
      <w:bookmarkEnd w:id="146"/>
      <w:bookmarkEnd w:id="151"/>
      <w:bookmarkEnd w:id="152"/>
    </w:p>
    <w:p>
      <w:pPr>
        <w:pStyle w:val="21"/>
        <w:pageBreakBefore w:val="0"/>
        <w:kinsoku/>
        <w:overflowPunct/>
        <w:topLinePunct w:val="0"/>
        <w:bidi w:val="0"/>
        <w:snapToGrid/>
        <w:spacing w:line="480" w:lineRule="exact"/>
        <w:ind w:firstLine="480" w:firstLineChars="200"/>
        <w:rPr>
          <w:rFonts w:hint="eastAsia" w:ascii="宋体" w:hAnsi="宋体" w:eastAsia="宋体" w:cs="宋体"/>
          <w:bCs/>
          <w:snapToGrid w:val="0"/>
          <w:color w:val="auto"/>
          <w:kern w:val="0"/>
          <w:sz w:val="24"/>
          <w:highlight w:val="none"/>
          <w:lang w:val="en-US" w:eastAsia="zh-CN" w:bidi="ar-SA"/>
        </w:rPr>
      </w:pPr>
      <w:r>
        <w:rPr>
          <w:rFonts w:hint="eastAsia" w:ascii="宋体" w:hAnsi="宋体" w:eastAsia="宋体" w:cs="宋体"/>
          <w:bCs/>
          <w:snapToGrid w:val="0"/>
          <w:color w:val="auto"/>
          <w:kern w:val="0"/>
          <w:sz w:val="24"/>
          <w:highlight w:val="none"/>
          <w:lang w:val="en-US" w:eastAsia="zh-CN" w:bidi="ar-SA"/>
        </w:rPr>
        <w:t>13.1 在投标文件提交截止时间前，投标人通过韶关市公共资源交易一体化平台提交已加密投标文件。逾期提交的电子投标文件，韶关市公共资源交易一体化平台将予以拒收。</w:t>
      </w:r>
    </w:p>
    <w:p>
      <w:pPr>
        <w:pStyle w:val="21"/>
        <w:pageBreakBefore w:val="0"/>
        <w:kinsoku/>
        <w:overflowPunct/>
        <w:topLinePunct w:val="0"/>
        <w:bidi w:val="0"/>
        <w:snapToGrid/>
        <w:spacing w:line="480" w:lineRule="exact"/>
        <w:ind w:firstLine="480" w:firstLineChars="200"/>
        <w:rPr>
          <w:rFonts w:hint="eastAsia" w:ascii="宋体" w:hAnsi="宋体" w:eastAsia="宋体" w:cs="宋体"/>
          <w:bCs/>
          <w:snapToGrid w:val="0"/>
          <w:color w:val="auto"/>
          <w:kern w:val="0"/>
          <w:sz w:val="24"/>
          <w:highlight w:val="none"/>
          <w:lang w:val="en-US" w:eastAsia="zh-CN" w:bidi="ar-SA"/>
        </w:rPr>
      </w:pPr>
      <w:r>
        <w:rPr>
          <w:rFonts w:hint="eastAsia" w:ascii="宋体" w:hAnsi="宋体" w:eastAsia="宋体" w:cs="宋体"/>
          <w:bCs/>
          <w:snapToGrid w:val="0"/>
          <w:color w:val="auto"/>
          <w:kern w:val="0"/>
          <w:sz w:val="24"/>
          <w:highlight w:val="none"/>
          <w:lang w:val="en-US" w:eastAsia="zh-CN" w:bidi="ar-SA"/>
        </w:rPr>
        <w:t>13.1.1 提交电子投标文件截止时间：见本章第二节“重要事项时间地点一览表”。</w:t>
      </w:r>
    </w:p>
    <w:p>
      <w:pPr>
        <w:pStyle w:val="21"/>
        <w:pageBreakBefore w:val="0"/>
        <w:kinsoku/>
        <w:overflowPunct/>
        <w:topLinePunct w:val="0"/>
        <w:bidi w:val="0"/>
        <w:snapToGrid/>
        <w:spacing w:line="480" w:lineRule="exact"/>
        <w:ind w:firstLine="480" w:firstLineChars="200"/>
        <w:rPr>
          <w:rFonts w:hint="eastAsia" w:ascii="宋体" w:hAnsi="宋体" w:eastAsia="宋体" w:cs="宋体"/>
          <w:bCs/>
          <w:snapToGrid w:val="0"/>
          <w:color w:val="auto"/>
          <w:kern w:val="0"/>
          <w:sz w:val="24"/>
          <w:highlight w:val="none"/>
          <w:lang w:val="en-US" w:eastAsia="zh-CN" w:bidi="ar-SA"/>
        </w:rPr>
      </w:pPr>
      <w:r>
        <w:rPr>
          <w:rFonts w:hint="eastAsia" w:ascii="宋体" w:hAnsi="宋体" w:eastAsia="宋体" w:cs="宋体"/>
          <w:bCs/>
          <w:snapToGrid w:val="0"/>
          <w:color w:val="auto"/>
          <w:kern w:val="0"/>
          <w:sz w:val="24"/>
          <w:highlight w:val="none"/>
          <w:lang w:val="en-US" w:eastAsia="zh-CN" w:bidi="ar-SA"/>
        </w:rPr>
        <w:t>13.2 投标人代表除提交电子投标文件外，投标人无须进行现场签到，如有招标文件要求提交的用于评审的证书、证件、证明原件等相关资料，投标人可在规定的地点、时间内递交至开标现场（附一式两份清单），可自行委派授权委托人（递交资料的授权委托人可与投标代理人不是同一人）（授权委托人到场的，应同时出示《授权委托书》（格式六）和《法定代表人身份证明》（格式五）），无原件的不作要求。</w:t>
      </w:r>
    </w:p>
    <w:p>
      <w:pPr>
        <w:pStyle w:val="21"/>
        <w:pageBreakBefore w:val="0"/>
        <w:kinsoku/>
        <w:overflowPunct/>
        <w:topLinePunct w:val="0"/>
        <w:bidi w:val="0"/>
        <w:snapToGrid/>
        <w:spacing w:line="480" w:lineRule="exact"/>
        <w:ind w:firstLine="480" w:firstLineChars="200"/>
        <w:rPr>
          <w:rFonts w:hint="eastAsia" w:ascii="宋体" w:hAnsi="宋体" w:eastAsia="宋体" w:cs="宋体"/>
          <w:bCs/>
          <w:snapToGrid w:val="0"/>
          <w:color w:val="auto"/>
          <w:kern w:val="0"/>
          <w:sz w:val="24"/>
          <w:highlight w:val="none"/>
          <w:lang w:val="en-US" w:eastAsia="zh-CN" w:bidi="ar-SA"/>
        </w:rPr>
      </w:pPr>
      <w:r>
        <w:rPr>
          <w:rFonts w:hint="eastAsia" w:ascii="宋体" w:hAnsi="宋体" w:eastAsia="宋体" w:cs="宋体"/>
          <w:bCs/>
          <w:snapToGrid w:val="0"/>
          <w:color w:val="auto"/>
          <w:kern w:val="0"/>
          <w:sz w:val="24"/>
          <w:highlight w:val="none"/>
          <w:lang w:val="en-US" w:eastAsia="zh-CN" w:bidi="ar-SA"/>
        </w:rPr>
        <w:t>13.3 联合体投标的，由联合体牵头人按以上要求提交电子投标文件和相关资料。</w:t>
      </w:r>
    </w:p>
    <w:p>
      <w:pPr>
        <w:pStyle w:val="21"/>
        <w:pageBreakBefore w:val="0"/>
        <w:kinsoku/>
        <w:overflowPunct/>
        <w:topLinePunct w:val="0"/>
        <w:bidi w:val="0"/>
        <w:snapToGrid/>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bCs/>
          <w:snapToGrid w:val="0"/>
          <w:color w:val="auto"/>
          <w:kern w:val="0"/>
          <w:sz w:val="24"/>
          <w:highlight w:val="none"/>
          <w:lang w:val="en-US" w:eastAsia="zh-CN" w:bidi="ar-SA"/>
        </w:rPr>
        <w:t>13.4招标人或其授权的招标代理机构核对、接收投标人递交的相关资料后，应向投标人出具标明签收人和签收时间</w:t>
      </w:r>
      <w:r>
        <w:rPr>
          <w:rFonts w:hint="eastAsia" w:ascii="宋体" w:hAnsi="宋体" w:eastAsia="宋体" w:cs="宋体"/>
          <w:color w:val="auto"/>
          <w:sz w:val="24"/>
          <w:highlight w:val="none"/>
          <w:lang w:val="en-US" w:eastAsia="zh-CN"/>
        </w:rPr>
        <w:t>的凭证，并妥善保管。</w:t>
      </w:r>
    </w:p>
    <w:p>
      <w:pPr>
        <w:pStyle w:val="21"/>
        <w:pageBreakBefore w:val="0"/>
        <w:kinsoku/>
        <w:overflowPunct/>
        <w:topLinePunct w:val="0"/>
        <w:bidi w:val="0"/>
        <w:snapToGrid/>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13.5出现下述情形之一，属于未成功提交投标文件，按无效投标处理：</w:t>
      </w:r>
    </w:p>
    <w:p>
      <w:pPr>
        <w:pStyle w:val="21"/>
        <w:pageBreakBefore w:val="0"/>
        <w:kinsoku/>
        <w:overflowPunct/>
        <w:topLinePunct w:val="0"/>
        <w:bidi w:val="0"/>
        <w:snapToGrid/>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（1）至提交投标文件截止时，投标文件未完整上传及提交标书；</w:t>
      </w:r>
    </w:p>
    <w:p>
      <w:pPr>
        <w:pStyle w:val="21"/>
        <w:pageBreakBefore w:val="0"/>
        <w:kinsoku/>
        <w:overflowPunct/>
        <w:topLinePunct w:val="0"/>
        <w:bidi w:val="0"/>
        <w:snapToGrid/>
        <w:spacing w:line="480" w:lineRule="exact"/>
        <w:ind w:firstLine="480" w:firstLineChars="200"/>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val="en-US" w:eastAsia="zh-CN"/>
        </w:rPr>
        <w:t>（2）解密失败且在规定时间内未重新提交投标文件的；</w:t>
      </w:r>
    </w:p>
    <w:p>
      <w:pPr>
        <w:pStyle w:val="21"/>
        <w:pageBreakBefore w:val="0"/>
        <w:kinsoku/>
        <w:overflowPunct/>
        <w:topLinePunct w:val="0"/>
        <w:bidi w:val="0"/>
        <w:snapToGrid/>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（3）投标文件损坏或格式不正确的；</w:t>
      </w:r>
    </w:p>
    <w:p>
      <w:pPr>
        <w:pStyle w:val="21"/>
        <w:pageBreakBefore w:val="0"/>
        <w:kinsoku/>
        <w:overflowPunct/>
        <w:topLinePunct w:val="0"/>
        <w:bidi w:val="0"/>
        <w:snapToGrid/>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13.6由于投标人原因导致未按投标截止时间上传完整的电子投标文件、在交易平台中上传的电子投标文件无法解密、电子投标文件损坏或格式不正确、电子投标文件未按招标文件要求加盖电子印章或电子印章不完整、电子投标文件解密失败且未按要求上传备用投标文件等情形导致投标无效的，由投标人自行负责。</w:t>
      </w:r>
    </w:p>
    <w:p>
      <w:pPr>
        <w:pStyle w:val="25"/>
        <w:keepNext/>
        <w:keepLines/>
        <w:pageBreakBefore w:val="0"/>
        <w:kinsoku/>
        <w:overflowPunct/>
        <w:topLinePunct w:val="0"/>
        <w:bidi w:val="0"/>
        <w:spacing w:line="480" w:lineRule="exact"/>
        <w:ind w:firstLine="480"/>
        <w:jc w:val="both"/>
        <w:rPr>
          <w:rFonts w:hint="eastAsia" w:ascii="宋体" w:hAnsi="宋体" w:eastAsia="宋体" w:cs="宋体"/>
          <w:b/>
          <w:color w:val="auto"/>
          <w:kern w:val="2"/>
          <w:highlight w:val="none"/>
        </w:rPr>
      </w:pPr>
      <w:bookmarkStart w:id="153" w:name="_Toc14418"/>
      <w:r>
        <w:rPr>
          <w:rFonts w:hint="eastAsia" w:ascii="宋体" w:hAnsi="宋体" w:eastAsia="宋体" w:cs="宋体"/>
          <w:b/>
          <w:color w:val="auto"/>
          <w:kern w:val="2"/>
          <w:highlight w:val="none"/>
          <w:lang w:val="en-US" w:eastAsia="zh-CN"/>
        </w:rPr>
        <w:t>14</w:t>
      </w:r>
      <w:r>
        <w:rPr>
          <w:rFonts w:hint="eastAsia" w:ascii="宋体" w:hAnsi="宋体" w:eastAsia="宋体" w:cs="宋体"/>
          <w:b/>
          <w:color w:val="auto"/>
          <w:kern w:val="2"/>
          <w:highlight w:val="none"/>
        </w:rPr>
        <w:t>. 投标有效期</w:t>
      </w:r>
      <w:bookmarkEnd w:id="147"/>
      <w:bookmarkEnd w:id="148"/>
      <w:bookmarkEnd w:id="149"/>
      <w:bookmarkEnd w:id="150"/>
      <w:bookmarkEnd w:id="153"/>
    </w:p>
    <w:p>
      <w:pPr>
        <w:pStyle w:val="21"/>
        <w:pageBreakBefore w:val="0"/>
        <w:kinsoku/>
        <w:overflowPunct/>
        <w:topLinePunct w:val="0"/>
        <w:bidi w:val="0"/>
        <w:spacing w:line="480" w:lineRule="exact"/>
        <w:ind w:firstLine="480" w:firstLineChars="200"/>
        <w:rPr>
          <w:rFonts w:hint="eastAsia" w:ascii="宋体" w:hAnsi="宋体" w:eastAsia="宋体" w:cs="宋体"/>
          <w:b/>
          <w:bCs/>
          <w:color w:val="auto"/>
          <w:szCs w:val="22"/>
          <w:highlight w:val="none"/>
        </w:rPr>
      </w:pPr>
      <w:r>
        <w:rPr>
          <w:rFonts w:hint="eastAsia" w:ascii="宋体" w:hAnsi="宋体" w:eastAsia="宋体" w:cs="宋体"/>
          <w:color w:val="auto"/>
          <w:szCs w:val="22"/>
          <w:highlight w:val="none"/>
        </w:rPr>
        <w:t>投标有效期为</w:t>
      </w:r>
      <w:r>
        <w:rPr>
          <w:rFonts w:hint="eastAsia" w:ascii="宋体" w:hAnsi="宋体" w:eastAsia="宋体" w:cs="宋体"/>
          <w:color w:val="auto"/>
          <w:szCs w:val="22"/>
          <w:highlight w:val="none"/>
          <w:u w:val="single"/>
        </w:rPr>
        <w:t>90</w:t>
      </w:r>
      <w:r>
        <w:rPr>
          <w:rFonts w:hint="eastAsia" w:ascii="宋体" w:hAnsi="宋体" w:eastAsia="宋体" w:cs="宋体"/>
          <w:color w:val="auto"/>
          <w:szCs w:val="22"/>
          <w:highlight w:val="none"/>
        </w:rPr>
        <w:t>个日历天，自招标人或其授权的招标代理机构接收投标人递交的投标文件之日起计。在此期间，投标人不得撤销或修改其投标文件，否则其投标保证不予退还。</w:t>
      </w:r>
    </w:p>
    <w:p>
      <w:pPr>
        <w:pStyle w:val="25"/>
        <w:keepNext/>
        <w:keepLines/>
        <w:pageBreakBefore w:val="0"/>
        <w:kinsoku/>
        <w:overflowPunct/>
        <w:topLinePunct w:val="0"/>
        <w:bidi w:val="0"/>
        <w:spacing w:line="480" w:lineRule="exact"/>
        <w:ind w:firstLine="480"/>
        <w:jc w:val="both"/>
        <w:rPr>
          <w:rFonts w:hint="eastAsia" w:ascii="宋体" w:hAnsi="宋体" w:eastAsia="宋体" w:cs="宋体"/>
          <w:b/>
          <w:color w:val="auto"/>
          <w:kern w:val="2"/>
          <w:szCs w:val="22"/>
          <w:highlight w:val="none"/>
        </w:rPr>
      </w:pPr>
      <w:bookmarkStart w:id="154" w:name="_Toc31679"/>
      <w:bookmarkStart w:id="155" w:name="_Toc11599"/>
      <w:bookmarkStart w:id="156" w:name="_Toc14083"/>
      <w:r>
        <w:rPr>
          <w:rFonts w:hint="eastAsia" w:ascii="宋体" w:hAnsi="宋体" w:eastAsia="宋体" w:cs="宋体"/>
          <w:b/>
          <w:color w:val="auto"/>
          <w:kern w:val="2"/>
          <w:szCs w:val="22"/>
          <w:highlight w:val="none"/>
        </w:rPr>
        <w:t>1</w:t>
      </w:r>
      <w:r>
        <w:rPr>
          <w:rFonts w:hint="eastAsia" w:ascii="宋体" w:hAnsi="宋体" w:eastAsia="宋体" w:cs="宋体"/>
          <w:b/>
          <w:color w:val="auto"/>
          <w:kern w:val="2"/>
          <w:szCs w:val="22"/>
          <w:highlight w:val="none"/>
          <w:lang w:val="en-US" w:eastAsia="zh-CN"/>
        </w:rPr>
        <w:t>5</w:t>
      </w:r>
      <w:r>
        <w:rPr>
          <w:rFonts w:hint="eastAsia" w:ascii="宋体" w:hAnsi="宋体" w:eastAsia="宋体" w:cs="宋体"/>
          <w:b/>
          <w:color w:val="auto"/>
          <w:kern w:val="2"/>
          <w:szCs w:val="22"/>
          <w:highlight w:val="none"/>
        </w:rPr>
        <w:t>. 开标</w:t>
      </w:r>
      <w:bookmarkEnd w:id="154"/>
      <w:bookmarkEnd w:id="155"/>
      <w:bookmarkEnd w:id="156"/>
    </w:p>
    <w:p>
      <w:pPr>
        <w:pStyle w:val="24"/>
        <w:pageBreakBefore w:val="0"/>
        <w:kinsoku/>
        <w:wordWrap w:val="0"/>
        <w:overflowPunct/>
        <w:topLinePunct w:val="0"/>
        <w:bidi w:val="0"/>
        <w:adjustRightInd w:val="0"/>
        <w:snapToGrid w:val="0"/>
        <w:spacing w:line="480" w:lineRule="exact"/>
        <w:ind w:firstLine="480"/>
        <w:jc w:val="left"/>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1</w:t>
      </w:r>
      <w:r>
        <w:rPr>
          <w:rFonts w:hint="eastAsia" w:ascii="宋体" w:hAnsi="宋体" w:eastAsia="宋体" w:cs="宋体"/>
          <w:b/>
          <w:bCs/>
          <w:snapToGrid w:val="0"/>
          <w:color w:val="auto"/>
          <w:kern w:val="0"/>
          <w:sz w:val="24"/>
          <w:highlight w:val="none"/>
          <w:lang w:val="en-US" w:eastAsia="zh-CN"/>
        </w:rPr>
        <w:t>5</w:t>
      </w:r>
      <w:r>
        <w:rPr>
          <w:rFonts w:hint="eastAsia" w:ascii="宋体" w:hAnsi="宋体" w:eastAsia="宋体" w:cs="宋体"/>
          <w:b/>
          <w:bCs/>
          <w:snapToGrid w:val="0"/>
          <w:color w:val="auto"/>
          <w:kern w:val="0"/>
          <w:sz w:val="24"/>
          <w:highlight w:val="none"/>
        </w:rPr>
        <w:t>.1</w:t>
      </w:r>
      <w:r>
        <w:rPr>
          <w:rFonts w:hint="eastAsia" w:ascii="宋体" w:hAnsi="宋体" w:eastAsia="宋体" w:cs="宋体"/>
          <w:snapToGrid w:val="0"/>
          <w:color w:val="auto"/>
          <w:kern w:val="0"/>
          <w:sz w:val="24"/>
          <w:highlight w:val="none"/>
        </w:rPr>
        <w:t xml:space="preserve"> 实行全流程电子化招标投标的项目，投标人无须进行现场签到，招标人邀请所有正确完成了获取招标文件、电子投标、缴纳投标保证的投标人参加开标，投标人可登录交易平台观看开标实况，可提出异议或进行澄清、确认等操作，投标人可自主决定是否参加，投标人不参加交易平台观看开标的，视其默认开标结果，以及放弃在开标期间见证、监督、投诉、申辩的权利。具体操作投标人可登录全国公共资源交易平台（广东省·韶关市）（https://ygp.gdzwfw.gov.cn/ggzy-portal/#/440200/index），在【服务指南】栏目中下载《韶关市公共资源建设工程交易系统-投标人操作指南》。</w:t>
      </w:r>
    </w:p>
    <w:p>
      <w:pPr>
        <w:pStyle w:val="24"/>
        <w:pageBreakBefore w:val="0"/>
        <w:kinsoku/>
        <w:wordWrap w:val="0"/>
        <w:overflowPunct/>
        <w:topLinePunct w:val="0"/>
        <w:bidi w:val="0"/>
        <w:adjustRightInd w:val="0"/>
        <w:snapToGrid w:val="0"/>
        <w:spacing w:line="480" w:lineRule="exact"/>
        <w:ind w:firstLine="480"/>
        <w:jc w:val="left"/>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szCs w:val="20"/>
          <w:highlight w:val="none"/>
        </w:rPr>
        <w:t>1</w:t>
      </w:r>
      <w:r>
        <w:rPr>
          <w:rFonts w:hint="eastAsia" w:ascii="宋体" w:hAnsi="宋体" w:eastAsia="宋体" w:cs="宋体"/>
          <w:b/>
          <w:bCs/>
          <w:snapToGrid w:val="0"/>
          <w:color w:val="auto"/>
          <w:kern w:val="0"/>
          <w:sz w:val="24"/>
          <w:szCs w:val="20"/>
          <w:highlight w:val="none"/>
          <w:lang w:val="en-US" w:eastAsia="zh-CN"/>
        </w:rPr>
        <w:t>5</w:t>
      </w:r>
      <w:r>
        <w:rPr>
          <w:rFonts w:hint="eastAsia" w:ascii="宋体" w:hAnsi="宋体" w:eastAsia="宋体" w:cs="宋体"/>
          <w:b/>
          <w:bCs/>
          <w:snapToGrid w:val="0"/>
          <w:color w:val="auto"/>
          <w:kern w:val="0"/>
          <w:sz w:val="24"/>
          <w:szCs w:val="20"/>
          <w:highlight w:val="none"/>
        </w:rPr>
        <w:t>.1.1</w:t>
      </w:r>
      <w:r>
        <w:rPr>
          <w:rFonts w:hint="eastAsia" w:ascii="宋体" w:hAnsi="宋体" w:eastAsia="宋体" w:cs="宋体"/>
          <w:snapToGrid w:val="0"/>
          <w:color w:val="auto"/>
          <w:kern w:val="0"/>
          <w:sz w:val="24"/>
          <w:highlight w:val="none"/>
        </w:rPr>
        <w:t xml:space="preserve"> 开标时间和地点：见本章第二节“重要事项时间地点一览表”。</w:t>
      </w:r>
    </w:p>
    <w:p>
      <w:pPr>
        <w:pStyle w:val="24"/>
        <w:pageBreakBefore w:val="0"/>
        <w:kinsoku/>
        <w:wordWrap w:val="0"/>
        <w:overflowPunct/>
        <w:topLinePunct w:val="0"/>
        <w:bidi w:val="0"/>
        <w:adjustRightInd w:val="0"/>
        <w:snapToGrid w:val="0"/>
        <w:spacing w:line="480" w:lineRule="exact"/>
        <w:ind w:firstLine="480"/>
        <w:jc w:val="left"/>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szCs w:val="20"/>
          <w:highlight w:val="none"/>
        </w:rPr>
        <w:t>1</w:t>
      </w:r>
      <w:r>
        <w:rPr>
          <w:rFonts w:hint="eastAsia" w:ascii="宋体" w:hAnsi="宋体" w:eastAsia="宋体" w:cs="宋体"/>
          <w:b/>
          <w:bCs/>
          <w:snapToGrid w:val="0"/>
          <w:color w:val="auto"/>
          <w:kern w:val="0"/>
          <w:sz w:val="24"/>
          <w:szCs w:val="20"/>
          <w:highlight w:val="none"/>
          <w:lang w:val="en-US" w:eastAsia="zh-CN"/>
        </w:rPr>
        <w:t>5</w:t>
      </w:r>
      <w:r>
        <w:rPr>
          <w:rFonts w:hint="eastAsia" w:ascii="宋体" w:hAnsi="宋体" w:eastAsia="宋体" w:cs="宋体"/>
          <w:b/>
          <w:bCs/>
          <w:snapToGrid w:val="0"/>
          <w:color w:val="auto"/>
          <w:kern w:val="0"/>
          <w:sz w:val="24"/>
          <w:szCs w:val="20"/>
          <w:highlight w:val="none"/>
        </w:rPr>
        <w:t>.1.2</w:t>
      </w:r>
      <w:r>
        <w:rPr>
          <w:rFonts w:hint="eastAsia" w:ascii="宋体" w:hAnsi="宋体" w:eastAsia="宋体" w:cs="宋体"/>
          <w:snapToGrid w:val="0"/>
          <w:color w:val="auto"/>
          <w:kern w:val="0"/>
          <w:sz w:val="24"/>
          <w:highlight w:val="none"/>
        </w:rPr>
        <w:t xml:space="preserve"> 开标前24小时，若建设工程交易系统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w:t>
      </w:r>
      <w:r>
        <w:rPr>
          <w:rFonts w:hint="eastAsia" w:ascii="宋体" w:hAnsi="宋体" w:eastAsia="宋体" w:cs="宋体"/>
          <w:bCs/>
          <w:snapToGrid w:val="0"/>
          <w:color w:val="auto"/>
          <w:kern w:val="0"/>
          <w:sz w:val="24"/>
          <w:szCs w:val="20"/>
          <w:highlight w:val="none"/>
        </w:rPr>
        <w:t>全国公共资源交易平台（广东省·韶关市）（https://ygp.gdzwfw.gov.cn/ggzy-portal/#/440200/index）</w:t>
      </w:r>
      <w:r>
        <w:rPr>
          <w:rFonts w:hint="eastAsia" w:ascii="宋体" w:hAnsi="宋体" w:eastAsia="宋体" w:cs="宋体"/>
          <w:snapToGrid w:val="0"/>
          <w:color w:val="auto"/>
          <w:kern w:val="0"/>
          <w:sz w:val="24"/>
          <w:highlight w:val="none"/>
        </w:rPr>
        <w:t>查询是否发布了取消开标活动的相关信息。</w:t>
      </w:r>
    </w:p>
    <w:p>
      <w:pPr>
        <w:pageBreakBefore w:val="0"/>
        <w:kinsoku/>
        <w:wordWrap w:val="0"/>
        <w:overflowPunct/>
        <w:topLinePunct w:val="0"/>
        <w:bidi w:val="0"/>
        <w:adjustRightInd w:val="0"/>
        <w:snapToGrid w:val="0"/>
        <w:spacing w:line="48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5</w:t>
      </w:r>
      <w:r>
        <w:rPr>
          <w:rFonts w:hint="eastAsia" w:ascii="宋体" w:hAnsi="宋体" w:eastAsia="宋体" w:cs="宋体"/>
          <w:b/>
          <w:bCs/>
          <w:snapToGrid w:val="0"/>
          <w:color w:val="auto"/>
          <w:kern w:val="0"/>
          <w:sz w:val="24"/>
          <w:szCs w:val="24"/>
          <w:highlight w:val="none"/>
        </w:rPr>
        <w:t>.2</w:t>
      </w:r>
      <w:r>
        <w:rPr>
          <w:rFonts w:hint="eastAsia" w:ascii="宋体" w:hAnsi="宋体" w:eastAsia="宋体" w:cs="宋体"/>
          <w:snapToGrid w:val="0"/>
          <w:color w:val="auto"/>
          <w:kern w:val="0"/>
          <w:sz w:val="24"/>
          <w:szCs w:val="24"/>
          <w:highlight w:val="none"/>
        </w:rPr>
        <w:t xml:space="preserve"> 开标程序</w:t>
      </w:r>
    </w:p>
    <w:p>
      <w:pPr>
        <w:pageBreakBefore w:val="0"/>
        <w:kinsoku/>
        <w:wordWrap w:val="0"/>
        <w:overflowPunct/>
        <w:topLinePunct w:val="0"/>
        <w:bidi w:val="0"/>
        <w:adjustRightInd w:val="0"/>
        <w:snapToGrid w:val="0"/>
        <w:spacing w:line="48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（1）主持人（招标人代表或招标人授权的招标代理机构人员）宣读开标纪律。</w:t>
      </w:r>
    </w:p>
    <w:p>
      <w:pPr>
        <w:pageBreakBefore w:val="0"/>
        <w:kinsoku/>
        <w:wordWrap w:val="0"/>
        <w:overflowPunct/>
        <w:topLinePunct w:val="0"/>
        <w:bidi w:val="0"/>
        <w:adjustRightInd w:val="0"/>
        <w:snapToGrid w:val="0"/>
        <w:spacing w:line="48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（2）主持人宣布唱标人、记录人、见证人、监督人等有关人员姓名。</w:t>
      </w:r>
    </w:p>
    <w:p>
      <w:pPr>
        <w:pageBreakBefore w:val="0"/>
        <w:kinsoku/>
        <w:wordWrap w:val="0"/>
        <w:overflowPunct/>
        <w:topLinePunct w:val="0"/>
        <w:bidi w:val="0"/>
        <w:adjustRightInd w:val="0"/>
        <w:snapToGrid w:val="0"/>
        <w:spacing w:line="48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w:t>
      </w:r>
      <w:r>
        <w:rPr>
          <w:rFonts w:hint="eastAsia" w:ascii="宋体" w:hAnsi="宋体" w:eastAsia="宋体" w:cs="宋体"/>
          <w:snapToGrid w:val="0"/>
          <w:color w:val="auto"/>
          <w:kern w:val="0"/>
          <w:sz w:val="24"/>
          <w:szCs w:val="24"/>
          <w:highlight w:val="none"/>
        </w:rPr>
        <w:t>唱标人公布在投标截止时间前进行电子投标的投标人数量和名称。</w:t>
      </w:r>
    </w:p>
    <w:p>
      <w:pPr>
        <w:pageBreakBefore w:val="0"/>
        <w:kinsoku/>
        <w:wordWrap w:val="0"/>
        <w:overflowPunct/>
        <w:topLinePunct w:val="0"/>
        <w:bidi w:val="0"/>
        <w:adjustRightInd w:val="0"/>
        <w:snapToGrid w:val="0"/>
        <w:spacing w:line="48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（4）招标代理机构在交易场所工作人员见证下，对投标人的电子投标信息进行解密，建设工程交易系统自动生成《投标保证缴纳情况表》和《开标一览表》。</w:t>
      </w:r>
    </w:p>
    <w:p>
      <w:pPr>
        <w:pageBreakBefore w:val="0"/>
        <w:kinsoku/>
        <w:wordWrap w:val="0"/>
        <w:overflowPunct/>
        <w:topLinePunct w:val="0"/>
        <w:bidi w:val="0"/>
        <w:adjustRightInd w:val="0"/>
        <w:snapToGrid w:val="0"/>
        <w:spacing w:line="48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（5）唱标人检查《投标保证缴纳情况表》中各投标人所缴纳投标保证的金额、有效期是否符合招标文件规定。若不符合规定，该投标人的投标无效。将有关情形在《投标保证缴纳情况表》“备注”栏中注明。</w:t>
      </w:r>
    </w:p>
    <w:p>
      <w:pPr>
        <w:pageBreakBefore w:val="0"/>
        <w:kinsoku/>
        <w:wordWrap w:val="0"/>
        <w:overflowPunct/>
        <w:topLinePunct w:val="0"/>
        <w:bidi w:val="0"/>
        <w:adjustRightInd w:val="0"/>
        <w:snapToGrid w:val="0"/>
        <w:spacing w:line="48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w:t>
      </w:r>
      <w:r>
        <w:rPr>
          <w:rFonts w:hint="eastAsia" w:ascii="宋体" w:hAnsi="宋体" w:eastAsia="宋体" w:cs="宋体"/>
          <w:snapToGrid w:val="0"/>
          <w:color w:val="auto"/>
          <w:kern w:val="0"/>
          <w:sz w:val="24"/>
          <w:szCs w:val="24"/>
          <w:highlight w:val="none"/>
        </w:rPr>
        <w:t>唱标人检查《开标一览表》中各投标人的投标总价、质量标准、工期是否符合招标文件规定。若不符合规定，招标代理机构应将有关情形在《开标一览表》“备注”栏中注明。</w:t>
      </w:r>
    </w:p>
    <w:p>
      <w:pPr>
        <w:pageBreakBefore w:val="0"/>
        <w:kinsoku/>
        <w:wordWrap w:val="0"/>
        <w:overflowPunct/>
        <w:topLinePunct w:val="0"/>
        <w:bidi w:val="0"/>
        <w:adjustRightInd w:val="0"/>
        <w:snapToGrid w:val="0"/>
        <w:spacing w:line="48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（7）招标人代表、唱标人、记录人等有关人员在《投标保证缴纳情况表》以及《开标一览表》上签字确认。</w:t>
      </w:r>
    </w:p>
    <w:p>
      <w:pPr>
        <w:pageBreakBefore w:val="0"/>
        <w:kinsoku/>
        <w:wordWrap w:val="0"/>
        <w:overflowPunct/>
        <w:topLinePunct w:val="0"/>
        <w:bidi w:val="0"/>
        <w:adjustRightInd w:val="0"/>
        <w:snapToGrid w:val="0"/>
        <w:spacing w:line="48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（8）主持人宣布有关注意事项后，宣布开标结束。</w:t>
      </w:r>
    </w:p>
    <w:p>
      <w:pPr>
        <w:pageBreakBefore w:val="0"/>
        <w:kinsoku/>
        <w:wordWrap w:val="0"/>
        <w:overflowPunct/>
        <w:topLinePunct w:val="0"/>
        <w:bidi w:val="0"/>
        <w:adjustRightInd w:val="0"/>
        <w:snapToGrid w:val="0"/>
        <w:spacing w:line="480" w:lineRule="exact"/>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5</w:t>
      </w:r>
      <w:r>
        <w:rPr>
          <w:rFonts w:hint="eastAsia" w:ascii="宋体" w:hAnsi="宋体" w:eastAsia="宋体" w:cs="宋体"/>
          <w:b/>
          <w:bCs/>
          <w:snapToGrid w:val="0"/>
          <w:color w:val="auto"/>
          <w:kern w:val="0"/>
          <w:sz w:val="24"/>
          <w:szCs w:val="24"/>
          <w:highlight w:val="none"/>
        </w:rPr>
        <w:t>.3</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highlight w:val="none"/>
        </w:rPr>
        <w:t>投标人对开标相关事项（如开标程序、投标文件包装和密封、投标文件组成和数量、唱标次序和内容等）有异议的，必须在开标期间和开标现场提出，招标人或其授权的招标代理机构应当场作出答复，并记录在案。对开标事项的异议未在开标期间和开标现场提出的，招标人不予受理。</w:t>
      </w:r>
    </w:p>
    <w:p>
      <w:pPr>
        <w:pageBreakBefore w:val="0"/>
        <w:kinsoku/>
        <w:wordWrap w:val="0"/>
        <w:overflowPunct/>
        <w:topLinePunct w:val="0"/>
        <w:bidi w:val="0"/>
        <w:adjustRightInd w:val="0"/>
        <w:snapToGrid w:val="0"/>
        <w:spacing w:line="48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5</w:t>
      </w:r>
      <w:r>
        <w:rPr>
          <w:rFonts w:hint="eastAsia" w:ascii="宋体" w:hAnsi="宋体" w:eastAsia="宋体" w:cs="宋体"/>
          <w:b/>
          <w:bCs/>
          <w:snapToGrid w:val="0"/>
          <w:color w:val="auto"/>
          <w:kern w:val="0"/>
          <w:sz w:val="24"/>
          <w:szCs w:val="24"/>
          <w:highlight w:val="none"/>
        </w:rPr>
        <w:t>.4</w:t>
      </w:r>
      <w:r>
        <w:rPr>
          <w:rFonts w:hint="eastAsia" w:ascii="宋体" w:hAnsi="宋体" w:eastAsia="宋体" w:cs="宋体"/>
          <w:snapToGrid w:val="0"/>
          <w:color w:val="auto"/>
          <w:kern w:val="0"/>
          <w:sz w:val="24"/>
          <w:szCs w:val="24"/>
          <w:highlight w:val="none"/>
        </w:rPr>
        <w:t xml:space="preserve"> 招标代理机构将相关评审资料原件（如有）、《开标一览表》以及其他有关资料移交评标委员会。</w:t>
      </w:r>
      <w:bookmarkStart w:id="157" w:name="_Hlt127093805"/>
      <w:bookmarkEnd w:id="157"/>
    </w:p>
    <w:p>
      <w:pPr>
        <w:pStyle w:val="3"/>
        <w:keepNext/>
        <w:keepLines/>
        <w:pageBreakBefore w:val="0"/>
        <w:kinsoku/>
        <w:overflowPunct/>
        <w:topLinePunct w:val="0"/>
        <w:bidi w:val="0"/>
        <w:snapToGrid w:val="0"/>
        <w:spacing w:line="480" w:lineRule="exact"/>
        <w:ind w:firstLine="422" w:firstLineChars="175"/>
        <w:jc w:val="both"/>
        <w:rPr>
          <w:rFonts w:hint="eastAsia" w:ascii="宋体" w:hAnsi="宋体" w:eastAsia="宋体" w:cs="宋体"/>
          <w:b/>
          <w:bCs/>
          <w:color w:val="auto"/>
          <w:sz w:val="24"/>
          <w:szCs w:val="24"/>
          <w:highlight w:val="none"/>
        </w:rPr>
      </w:pPr>
      <w:bookmarkStart w:id="158" w:name="_Toc30150"/>
      <w:bookmarkStart w:id="159" w:name="_Toc30591"/>
      <w:r>
        <w:rPr>
          <w:rFonts w:hint="eastAsia" w:ascii="宋体" w:hAnsi="宋体" w:eastAsia="宋体" w:cs="宋体"/>
          <w:b/>
          <w:bCs/>
          <w:snapToGrid w:val="0"/>
          <w:color w:val="auto"/>
          <w:sz w:val="24"/>
          <w:szCs w:val="24"/>
          <w:highlight w:val="none"/>
        </w:rPr>
        <w:t>1</w:t>
      </w:r>
      <w:r>
        <w:rPr>
          <w:rFonts w:hint="eastAsia" w:ascii="宋体" w:hAnsi="宋体" w:eastAsia="宋体" w:cs="宋体"/>
          <w:b/>
          <w:bCs/>
          <w:snapToGrid w:val="0"/>
          <w:color w:val="auto"/>
          <w:sz w:val="24"/>
          <w:szCs w:val="24"/>
          <w:highlight w:val="none"/>
          <w:lang w:val="en-US" w:eastAsia="zh-CN"/>
        </w:rPr>
        <w:t>6</w:t>
      </w:r>
      <w:r>
        <w:rPr>
          <w:rFonts w:hint="eastAsia" w:ascii="宋体" w:hAnsi="宋体" w:eastAsia="宋体" w:cs="宋体"/>
          <w:b/>
          <w:bCs/>
          <w:snapToGrid w:val="0"/>
          <w:color w:val="auto"/>
          <w:sz w:val="24"/>
          <w:szCs w:val="24"/>
          <w:highlight w:val="none"/>
        </w:rPr>
        <w:t xml:space="preserve">. </w:t>
      </w:r>
      <w:r>
        <w:rPr>
          <w:rFonts w:hint="eastAsia" w:ascii="宋体" w:hAnsi="宋体" w:eastAsia="宋体" w:cs="宋体"/>
          <w:b/>
          <w:bCs/>
          <w:color w:val="auto"/>
          <w:sz w:val="24"/>
          <w:szCs w:val="24"/>
          <w:highlight w:val="none"/>
        </w:rPr>
        <w:t>电子投标及评标时突发补救方案</w:t>
      </w:r>
      <w:bookmarkEnd w:id="158"/>
      <w:bookmarkEnd w:id="159"/>
    </w:p>
    <w:p>
      <w:pPr>
        <w:pStyle w:val="5"/>
        <w:pageBreakBefore w:val="0"/>
        <w:kinsoku/>
        <w:overflowPunct/>
        <w:topLinePunct w:val="0"/>
        <w:bidi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（1）投标文件解密失败的补救方案：在开标解密环节会有投标人相关信息，电子投标文件解密失败，允许投标人重新上传投标文件，时间为30分钟，30分钟内未重新上传系统会判断投标无效。</w:t>
      </w:r>
    </w:p>
    <w:p>
      <w:pPr>
        <w:pStyle w:val="5"/>
        <w:pageBreakBefore w:val="0"/>
        <w:kinsoku/>
        <w:overflowPunct/>
        <w:topLinePunct w:val="0"/>
        <w:bidi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评标时突发情况的补救方案：若遇不可抗力发生（指网络瘫痪、服务器损坏、交易系统故障短期无法恢复、交易系统故障导致电子文件无法读取等因素），在4小时以内解除故障的可继续评标；超过4小时无法解除故障的，由招标人确定是否进行评标。如延期评标，招标人及参与评标活动的各方主体及其有关工作人员应当配合做好招投标资料的封存和保密工作，另行组建评标委员会重新评标。原评标委员会成员应当对评标情况保密，不得对外透露与评标有关的任何信息与情况。</w:t>
      </w:r>
    </w:p>
    <w:p>
      <w:pPr>
        <w:pStyle w:val="5"/>
        <w:pageBreakBefore w:val="0"/>
        <w:kinsoku/>
        <w:overflowPunct/>
        <w:topLinePunct w:val="0"/>
        <w:bidi w:val="0"/>
        <w:spacing w:line="4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（3）除发生上述情况外，开标评标均以投标人通过交易平台网上递交的电子投标文件为准。</w:t>
      </w:r>
    </w:p>
    <w:p>
      <w:pPr>
        <w:pStyle w:val="25"/>
        <w:keepNext/>
        <w:keepLines/>
        <w:pageBreakBefore w:val="0"/>
        <w:kinsoku/>
        <w:overflowPunct/>
        <w:topLinePunct w:val="0"/>
        <w:bidi w:val="0"/>
        <w:spacing w:line="480" w:lineRule="exact"/>
        <w:ind w:firstLine="480"/>
        <w:jc w:val="both"/>
        <w:rPr>
          <w:rFonts w:hint="eastAsia" w:ascii="宋体" w:hAnsi="宋体" w:eastAsia="宋体" w:cs="宋体"/>
          <w:b/>
          <w:color w:val="auto"/>
          <w:kern w:val="2"/>
          <w:szCs w:val="22"/>
          <w:highlight w:val="none"/>
        </w:rPr>
      </w:pPr>
      <w:bookmarkStart w:id="160" w:name="_Toc24703"/>
      <w:bookmarkStart w:id="161" w:name="_Toc15078"/>
      <w:bookmarkStart w:id="162" w:name="_Toc32344"/>
      <w:r>
        <w:rPr>
          <w:rFonts w:hint="eastAsia" w:ascii="宋体" w:hAnsi="宋体" w:eastAsia="宋体" w:cs="宋体"/>
          <w:b/>
          <w:color w:val="auto"/>
          <w:kern w:val="2"/>
          <w:szCs w:val="22"/>
          <w:highlight w:val="none"/>
        </w:rPr>
        <w:t>1</w:t>
      </w:r>
      <w:r>
        <w:rPr>
          <w:rFonts w:hint="eastAsia" w:ascii="宋体" w:hAnsi="宋体" w:eastAsia="宋体" w:cs="宋体"/>
          <w:b/>
          <w:color w:val="auto"/>
          <w:kern w:val="2"/>
          <w:szCs w:val="22"/>
          <w:highlight w:val="none"/>
          <w:lang w:val="en-US" w:eastAsia="zh-CN"/>
        </w:rPr>
        <w:t>7</w:t>
      </w:r>
      <w:r>
        <w:rPr>
          <w:rFonts w:hint="eastAsia" w:ascii="宋体" w:hAnsi="宋体" w:eastAsia="宋体" w:cs="宋体"/>
          <w:b/>
          <w:color w:val="auto"/>
          <w:kern w:val="2"/>
          <w:szCs w:val="22"/>
          <w:highlight w:val="none"/>
        </w:rPr>
        <w:t>. 评标</w:t>
      </w:r>
      <w:bookmarkEnd w:id="160"/>
      <w:bookmarkEnd w:id="161"/>
      <w:bookmarkEnd w:id="162"/>
    </w:p>
    <w:p>
      <w:pPr>
        <w:pageBreakBefore w:val="0"/>
        <w:kinsoku/>
        <w:wordWrap w:val="0"/>
        <w:overflowPunct/>
        <w:topLinePunct w:val="0"/>
        <w:bidi w:val="0"/>
        <w:adjustRightInd w:val="0"/>
        <w:snapToGrid w:val="0"/>
        <w:spacing w:line="48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评标分为初步评审和详细评审两个阶段，由评标委员会在有关部门的监督下，严格按照本招标文件指定的评标方法，对投标人的投标文件进行审查、评审。评标委员会完成评标后，向招标人推荐</w:t>
      </w:r>
      <w:r>
        <w:rPr>
          <w:rFonts w:hint="eastAsia" w:ascii="宋体" w:hAnsi="宋体" w:eastAsia="宋体" w:cs="宋体"/>
          <w:snapToGrid w:val="0"/>
          <w:color w:val="auto"/>
          <w:kern w:val="0"/>
          <w:sz w:val="24"/>
          <w:highlight w:val="none"/>
          <w:u w:val="single"/>
        </w:rPr>
        <w:t xml:space="preserve"> 3 </w:t>
      </w:r>
      <w:r>
        <w:rPr>
          <w:rFonts w:hint="eastAsia" w:ascii="宋体" w:hAnsi="宋体" w:eastAsia="宋体" w:cs="宋体"/>
          <w:snapToGrid w:val="0"/>
          <w:color w:val="auto"/>
          <w:kern w:val="0"/>
          <w:sz w:val="24"/>
          <w:highlight w:val="none"/>
        </w:rPr>
        <w:t>个中标候选人，并向招标人提交由全体评标委员会成员签字的评标报告。</w:t>
      </w:r>
    </w:p>
    <w:p>
      <w:pPr>
        <w:pageBreakBefore w:val="0"/>
        <w:kinsoku/>
        <w:wordWrap w:val="0"/>
        <w:overflowPunct/>
        <w:topLinePunct w:val="0"/>
        <w:bidi w:val="0"/>
        <w:adjustRightInd w:val="0"/>
        <w:snapToGrid w:val="0"/>
        <w:spacing w:line="48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7</w:t>
      </w: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Cs/>
          <w:snapToGrid w:val="0"/>
          <w:color w:val="auto"/>
          <w:kern w:val="0"/>
          <w:sz w:val="24"/>
          <w:szCs w:val="24"/>
          <w:highlight w:val="none"/>
        </w:rPr>
        <w:t xml:space="preserve"> 评标委员会</w:t>
      </w:r>
    </w:p>
    <w:p>
      <w:pPr>
        <w:pageBreakBefore w:val="0"/>
        <w:kinsoku/>
        <w:wordWrap w:val="0"/>
        <w:overflowPunct/>
        <w:topLinePunct w:val="0"/>
        <w:bidi w:val="0"/>
        <w:adjustRightInd w:val="0"/>
        <w:snapToGrid w:val="0"/>
        <w:spacing w:line="48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7</w:t>
      </w:r>
      <w:r>
        <w:rPr>
          <w:rFonts w:hint="eastAsia" w:ascii="宋体" w:hAnsi="宋体" w:eastAsia="宋体" w:cs="宋体"/>
          <w:b/>
          <w:bCs/>
          <w:snapToGrid w:val="0"/>
          <w:color w:val="auto"/>
          <w:kern w:val="0"/>
          <w:sz w:val="24"/>
          <w:szCs w:val="24"/>
          <w:highlight w:val="none"/>
        </w:rPr>
        <w:t>.1.1</w:t>
      </w:r>
      <w:r>
        <w:rPr>
          <w:rFonts w:hint="eastAsia" w:ascii="宋体" w:hAnsi="宋体" w:eastAsia="宋体" w:cs="宋体"/>
          <w:snapToGrid w:val="0"/>
          <w:color w:val="auto"/>
          <w:kern w:val="0"/>
          <w:sz w:val="24"/>
          <w:szCs w:val="24"/>
          <w:highlight w:val="none"/>
        </w:rPr>
        <w:t xml:space="preserve"> 评标委员会由</w:t>
      </w:r>
      <w:r>
        <w:rPr>
          <w:rFonts w:hint="eastAsia" w:ascii="宋体" w:hAnsi="宋体" w:eastAsia="宋体" w:cs="宋体"/>
          <w:snapToGrid w:val="0"/>
          <w:color w:val="auto"/>
          <w:kern w:val="0"/>
          <w:sz w:val="24"/>
          <w:szCs w:val="24"/>
          <w:highlight w:val="none"/>
          <w:u w:val="single"/>
        </w:rPr>
        <w:t>5</w:t>
      </w:r>
      <w:r>
        <w:rPr>
          <w:rFonts w:hint="eastAsia" w:ascii="宋体" w:hAnsi="宋体" w:eastAsia="宋体" w:cs="宋体"/>
          <w:snapToGrid w:val="0"/>
          <w:color w:val="auto"/>
          <w:kern w:val="0"/>
          <w:sz w:val="24"/>
          <w:szCs w:val="24"/>
          <w:highlight w:val="none"/>
        </w:rPr>
        <w:t>人组成，其中招标人代表</w:t>
      </w:r>
      <w:r>
        <w:rPr>
          <w:rFonts w:hint="eastAsia" w:ascii="宋体" w:hAnsi="宋体" w:eastAsia="宋体" w:cs="宋体"/>
          <w:snapToGrid w:val="0"/>
          <w:color w:val="auto"/>
          <w:kern w:val="0"/>
          <w:sz w:val="24"/>
          <w:szCs w:val="24"/>
          <w:highlight w:val="none"/>
          <w:u w:val="single"/>
        </w:rPr>
        <w:t>0</w:t>
      </w:r>
      <w:r>
        <w:rPr>
          <w:rFonts w:hint="eastAsia" w:ascii="宋体" w:hAnsi="宋体" w:eastAsia="宋体" w:cs="宋体"/>
          <w:snapToGrid w:val="0"/>
          <w:color w:val="auto"/>
          <w:kern w:val="0"/>
          <w:sz w:val="24"/>
          <w:szCs w:val="24"/>
          <w:highlight w:val="none"/>
        </w:rPr>
        <w:t>人，专家</w:t>
      </w:r>
      <w:r>
        <w:rPr>
          <w:rFonts w:hint="eastAsia" w:ascii="宋体" w:hAnsi="宋体" w:eastAsia="宋体" w:cs="宋体"/>
          <w:snapToGrid w:val="0"/>
          <w:color w:val="auto"/>
          <w:kern w:val="0"/>
          <w:sz w:val="24"/>
          <w:szCs w:val="24"/>
          <w:highlight w:val="none"/>
          <w:u w:val="single"/>
        </w:rPr>
        <w:t>5</w:t>
      </w:r>
      <w:r>
        <w:rPr>
          <w:rFonts w:hint="eastAsia" w:ascii="宋体" w:hAnsi="宋体" w:eastAsia="宋体" w:cs="宋体"/>
          <w:snapToGrid w:val="0"/>
          <w:color w:val="auto"/>
          <w:kern w:val="0"/>
          <w:sz w:val="24"/>
          <w:szCs w:val="24"/>
          <w:highlight w:val="none"/>
        </w:rPr>
        <w:t>人。专家从广东省综合评标评审专家库-韶关区域中随机抽取，</w:t>
      </w:r>
      <w:r>
        <w:rPr>
          <w:rFonts w:hint="eastAsia" w:ascii="宋体" w:hAnsi="宋体" w:eastAsia="宋体" w:cs="宋体"/>
          <w:snapToGrid w:val="0"/>
          <w:color w:val="auto"/>
          <w:kern w:val="0"/>
          <w:sz w:val="24"/>
          <w:highlight w:val="none"/>
        </w:rPr>
        <w:t>其中技术类专家</w:t>
      </w:r>
      <w:r>
        <w:rPr>
          <w:rFonts w:hint="eastAsia" w:ascii="宋体" w:hAnsi="宋体" w:eastAsia="宋体" w:cs="宋体"/>
          <w:snapToGrid w:val="0"/>
          <w:color w:val="auto"/>
          <w:kern w:val="0"/>
          <w:sz w:val="24"/>
          <w:highlight w:val="none"/>
          <w:u w:val="single"/>
        </w:rPr>
        <w:t>3</w:t>
      </w:r>
      <w:r>
        <w:rPr>
          <w:rFonts w:hint="eastAsia" w:ascii="宋体" w:hAnsi="宋体" w:eastAsia="宋体" w:cs="宋体"/>
          <w:snapToGrid w:val="0"/>
          <w:color w:val="auto"/>
          <w:kern w:val="0"/>
          <w:sz w:val="24"/>
          <w:highlight w:val="none"/>
        </w:rPr>
        <w:t>人，经济类专家</w:t>
      </w:r>
      <w:r>
        <w:rPr>
          <w:rFonts w:hint="eastAsia" w:ascii="宋体" w:hAnsi="宋体" w:eastAsia="宋体" w:cs="宋体"/>
          <w:snapToGrid w:val="0"/>
          <w:color w:val="auto"/>
          <w:kern w:val="0"/>
          <w:sz w:val="24"/>
          <w:highlight w:val="none"/>
          <w:u w:val="single"/>
        </w:rPr>
        <w:t>2</w:t>
      </w:r>
      <w:r>
        <w:rPr>
          <w:rFonts w:hint="eastAsia" w:ascii="宋体" w:hAnsi="宋体" w:eastAsia="宋体" w:cs="宋体"/>
          <w:snapToGrid w:val="0"/>
          <w:color w:val="auto"/>
          <w:kern w:val="0"/>
          <w:sz w:val="24"/>
          <w:highlight w:val="none"/>
        </w:rPr>
        <w:t>人。</w:t>
      </w:r>
      <w:r>
        <w:rPr>
          <w:rFonts w:hint="eastAsia" w:ascii="宋体" w:hAnsi="宋体" w:eastAsia="宋体" w:cs="宋体"/>
          <w:snapToGrid w:val="0"/>
          <w:color w:val="auto"/>
          <w:kern w:val="0"/>
          <w:sz w:val="24"/>
          <w:szCs w:val="24"/>
          <w:highlight w:val="none"/>
        </w:rPr>
        <w:t>评标委员会设负责人，由评标委员会成员推举产生。评标委员会负责人与评标委员会的其他成员有同等的表决权。</w:t>
      </w:r>
    </w:p>
    <w:p>
      <w:pPr>
        <w:pageBreakBefore w:val="0"/>
        <w:kinsoku/>
        <w:wordWrap w:val="0"/>
        <w:overflowPunct/>
        <w:topLinePunct w:val="0"/>
        <w:bidi w:val="0"/>
        <w:adjustRightInd w:val="0"/>
        <w:snapToGrid w:val="0"/>
        <w:spacing w:line="480" w:lineRule="exact"/>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7</w:t>
      </w:r>
      <w:r>
        <w:rPr>
          <w:rFonts w:hint="eastAsia" w:ascii="宋体" w:hAnsi="宋体" w:eastAsia="宋体" w:cs="宋体"/>
          <w:b/>
          <w:bCs/>
          <w:snapToGrid w:val="0"/>
          <w:color w:val="auto"/>
          <w:kern w:val="0"/>
          <w:sz w:val="24"/>
          <w:szCs w:val="24"/>
          <w:highlight w:val="none"/>
        </w:rPr>
        <w:t>.1.2</w:t>
      </w:r>
      <w:r>
        <w:rPr>
          <w:rFonts w:hint="eastAsia" w:ascii="宋体" w:hAnsi="宋体" w:eastAsia="宋体" w:cs="宋体"/>
          <w:snapToGrid w:val="0"/>
          <w:color w:val="auto"/>
          <w:kern w:val="0"/>
          <w:sz w:val="24"/>
          <w:szCs w:val="24"/>
          <w:highlight w:val="none"/>
        </w:rPr>
        <w:t xml:space="preserve"> 评标委员会应认真、公正、诚实、廉洁地履行职责。有下列情形之一的，不得担任评标委员会成员：</w:t>
      </w:r>
    </w:p>
    <w:p>
      <w:pPr>
        <w:pageBreakBefore w:val="0"/>
        <w:kinsoku/>
        <w:wordWrap w:val="0"/>
        <w:overflowPunct/>
        <w:topLinePunct w:val="0"/>
        <w:bidi w:val="0"/>
        <w:adjustRightInd w:val="0"/>
        <w:snapToGrid w:val="0"/>
        <w:spacing w:line="480" w:lineRule="exact"/>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（1）投标人或投标人主要负责人的近亲属；</w:t>
      </w:r>
    </w:p>
    <w:p>
      <w:pPr>
        <w:pageBreakBefore w:val="0"/>
        <w:kinsoku/>
        <w:wordWrap w:val="0"/>
        <w:overflowPunct/>
        <w:topLinePunct w:val="0"/>
        <w:bidi w:val="0"/>
        <w:adjustRightInd w:val="0"/>
        <w:snapToGrid w:val="0"/>
        <w:spacing w:line="480" w:lineRule="exact"/>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（2）项目主管部门或者行政监督部门的人员；</w:t>
      </w:r>
    </w:p>
    <w:p>
      <w:pPr>
        <w:pageBreakBefore w:val="0"/>
        <w:kinsoku/>
        <w:wordWrap w:val="0"/>
        <w:overflowPunct/>
        <w:topLinePunct w:val="0"/>
        <w:bidi w:val="0"/>
        <w:adjustRightInd w:val="0"/>
        <w:snapToGrid w:val="0"/>
        <w:spacing w:line="480" w:lineRule="exact"/>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（3）与投标人有经济利益关系，可能影响对投标公正评审的；</w:t>
      </w:r>
    </w:p>
    <w:p>
      <w:pPr>
        <w:pageBreakBefore w:val="0"/>
        <w:kinsoku/>
        <w:wordWrap w:val="0"/>
        <w:overflowPunct/>
        <w:topLinePunct w:val="0"/>
        <w:bidi w:val="0"/>
        <w:adjustRightInd w:val="0"/>
        <w:snapToGrid w:val="0"/>
        <w:spacing w:line="480" w:lineRule="exact"/>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（4）曾因在招标、评标以及其他与招标投标有关活动中从事违法行为而受过行政处罚或刑事处罚的。</w:t>
      </w:r>
    </w:p>
    <w:p>
      <w:pPr>
        <w:pageBreakBefore w:val="0"/>
        <w:kinsoku/>
        <w:wordWrap w:val="0"/>
        <w:overflowPunct/>
        <w:topLinePunct w:val="0"/>
        <w:bidi w:val="0"/>
        <w:adjustRightInd w:val="0"/>
        <w:snapToGrid w:val="0"/>
        <w:spacing w:line="48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评标委员会成员有以上情形之一的，应主动提出回避。</w:t>
      </w:r>
    </w:p>
    <w:p>
      <w:pPr>
        <w:pageBreakBefore w:val="0"/>
        <w:kinsoku/>
        <w:wordWrap w:val="0"/>
        <w:overflowPunct/>
        <w:topLinePunct w:val="0"/>
        <w:bidi w:val="0"/>
        <w:adjustRightInd w:val="0"/>
        <w:snapToGrid w:val="0"/>
        <w:spacing w:line="48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7</w:t>
      </w:r>
      <w:r>
        <w:rPr>
          <w:rFonts w:hint="eastAsia" w:ascii="宋体" w:hAnsi="宋体" w:eastAsia="宋体" w:cs="宋体"/>
          <w:b/>
          <w:bCs/>
          <w:snapToGrid w:val="0"/>
          <w:color w:val="auto"/>
          <w:kern w:val="0"/>
          <w:sz w:val="24"/>
          <w:szCs w:val="24"/>
          <w:highlight w:val="none"/>
        </w:rPr>
        <w:t>.1.3</w:t>
      </w:r>
      <w:r>
        <w:rPr>
          <w:rFonts w:hint="eastAsia" w:ascii="宋体" w:hAnsi="宋体" w:eastAsia="宋体" w:cs="宋体"/>
          <w:snapToGrid w:val="0"/>
          <w:color w:val="auto"/>
          <w:kern w:val="0"/>
          <w:sz w:val="24"/>
          <w:szCs w:val="24"/>
          <w:highlight w:val="none"/>
        </w:rPr>
        <w:t xml:space="preserve"> 评标全过程实行封闭式管理，在中标结果公布前，禁止评标委员会成员以任何方式私下接触投标人。</w:t>
      </w:r>
    </w:p>
    <w:p>
      <w:pPr>
        <w:pageBreakBefore w:val="0"/>
        <w:kinsoku/>
        <w:wordWrap w:val="0"/>
        <w:overflowPunct/>
        <w:topLinePunct w:val="0"/>
        <w:bidi w:val="0"/>
        <w:adjustRightInd w:val="0"/>
        <w:snapToGrid w:val="0"/>
        <w:spacing w:line="48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7</w:t>
      </w:r>
      <w:r>
        <w:rPr>
          <w:rFonts w:hint="eastAsia" w:ascii="宋体" w:hAnsi="宋体" w:eastAsia="宋体" w:cs="宋体"/>
          <w:b/>
          <w:bCs/>
          <w:snapToGrid w:val="0"/>
          <w:color w:val="auto"/>
          <w:kern w:val="0"/>
          <w:sz w:val="24"/>
          <w:szCs w:val="24"/>
          <w:highlight w:val="none"/>
        </w:rPr>
        <w:t>.1.4</w:t>
      </w:r>
      <w:r>
        <w:rPr>
          <w:rFonts w:hint="eastAsia" w:ascii="宋体" w:hAnsi="宋体" w:eastAsia="宋体" w:cs="宋体"/>
          <w:snapToGrid w:val="0"/>
          <w:color w:val="auto"/>
          <w:kern w:val="0"/>
          <w:sz w:val="24"/>
          <w:szCs w:val="24"/>
          <w:highlight w:val="none"/>
        </w:rPr>
        <w:t xml:space="preserve">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pPr>
        <w:pageBreakBefore w:val="0"/>
        <w:kinsoku/>
        <w:wordWrap w:val="0"/>
        <w:overflowPunct/>
        <w:topLinePunct w:val="0"/>
        <w:bidi w:val="0"/>
        <w:adjustRightInd w:val="0"/>
        <w:snapToGrid w:val="0"/>
        <w:spacing w:line="48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7</w:t>
      </w:r>
      <w:r>
        <w:rPr>
          <w:rFonts w:hint="eastAsia" w:ascii="宋体" w:hAnsi="宋体" w:eastAsia="宋体" w:cs="宋体"/>
          <w:b/>
          <w:bCs/>
          <w:snapToGrid w:val="0"/>
          <w:color w:val="auto"/>
          <w:kern w:val="0"/>
          <w:sz w:val="24"/>
          <w:szCs w:val="24"/>
          <w:highlight w:val="none"/>
        </w:rPr>
        <w:t>.1.5</w:t>
      </w:r>
      <w:r>
        <w:rPr>
          <w:rFonts w:hint="eastAsia" w:ascii="宋体" w:hAnsi="宋体" w:eastAsia="宋体" w:cs="宋体"/>
          <w:snapToGrid w:val="0"/>
          <w:color w:val="auto"/>
          <w:kern w:val="0"/>
          <w:sz w:val="24"/>
          <w:szCs w:val="24"/>
          <w:highlight w:val="none"/>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pPr>
        <w:pageBreakBefore w:val="0"/>
        <w:kinsoku/>
        <w:wordWrap w:val="0"/>
        <w:overflowPunct/>
        <w:topLinePunct w:val="0"/>
        <w:bidi w:val="0"/>
        <w:adjustRightInd w:val="0"/>
        <w:snapToGrid w:val="0"/>
        <w:spacing w:line="480" w:lineRule="exact"/>
        <w:ind w:firstLine="420"/>
        <w:rPr>
          <w:rFonts w:hint="eastAsia" w:ascii="宋体" w:hAnsi="宋体" w:eastAsia="宋体" w:cs="宋体"/>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7</w:t>
      </w:r>
      <w:r>
        <w:rPr>
          <w:rFonts w:hint="eastAsia" w:ascii="宋体" w:hAnsi="宋体" w:eastAsia="宋体" w:cs="宋体"/>
          <w:b/>
          <w:bCs/>
          <w:snapToGrid w:val="0"/>
          <w:color w:val="auto"/>
          <w:kern w:val="0"/>
          <w:sz w:val="24"/>
          <w:szCs w:val="24"/>
          <w:highlight w:val="none"/>
        </w:rPr>
        <w:t>.2</w:t>
      </w:r>
      <w:r>
        <w:rPr>
          <w:rFonts w:hint="eastAsia" w:ascii="宋体" w:hAnsi="宋体" w:eastAsia="宋体" w:cs="宋体"/>
          <w:bCs/>
          <w:snapToGrid w:val="0"/>
          <w:color w:val="auto"/>
          <w:kern w:val="0"/>
          <w:sz w:val="24"/>
          <w:szCs w:val="24"/>
          <w:highlight w:val="none"/>
        </w:rPr>
        <w:t xml:space="preserve"> 评标方法</w:t>
      </w:r>
    </w:p>
    <w:p>
      <w:pPr>
        <w:pageBreakBefore w:val="0"/>
        <w:kinsoku/>
        <w:wordWrap w:val="0"/>
        <w:overflowPunct/>
        <w:topLinePunct w:val="0"/>
        <w:bidi w:val="0"/>
        <w:adjustRightInd w:val="0"/>
        <w:snapToGrid w:val="0"/>
        <w:spacing w:line="480" w:lineRule="exact"/>
        <w:ind w:firstLine="42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根据有关法律、法规的相关规定，结合本招标项目资金来源和规模特点，本次招标采用“综合评估法”进行评标。</w:t>
      </w:r>
    </w:p>
    <w:p>
      <w:pPr>
        <w:pageBreakBefore w:val="0"/>
        <w:kinsoku/>
        <w:wordWrap w:val="0"/>
        <w:overflowPunct/>
        <w:topLinePunct w:val="0"/>
        <w:bidi w:val="0"/>
        <w:adjustRightInd w:val="0"/>
        <w:snapToGrid w:val="0"/>
        <w:spacing w:line="480" w:lineRule="exact"/>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7</w:t>
      </w:r>
      <w:r>
        <w:rPr>
          <w:rFonts w:hint="eastAsia" w:ascii="宋体" w:hAnsi="宋体" w:eastAsia="宋体" w:cs="宋体"/>
          <w:b/>
          <w:bCs/>
          <w:snapToGrid w:val="0"/>
          <w:color w:val="auto"/>
          <w:kern w:val="0"/>
          <w:sz w:val="24"/>
          <w:szCs w:val="24"/>
          <w:highlight w:val="none"/>
        </w:rPr>
        <w:t>.3</w:t>
      </w:r>
      <w:r>
        <w:rPr>
          <w:rFonts w:hint="eastAsia" w:ascii="宋体" w:hAnsi="宋体" w:eastAsia="宋体" w:cs="宋体"/>
          <w:bCs/>
          <w:snapToGrid w:val="0"/>
          <w:color w:val="auto"/>
          <w:kern w:val="0"/>
          <w:sz w:val="24"/>
          <w:szCs w:val="24"/>
          <w:highlight w:val="none"/>
        </w:rPr>
        <w:t xml:space="preserve"> 评审范围：</w:t>
      </w:r>
      <w:r>
        <w:rPr>
          <w:rFonts w:hint="eastAsia" w:ascii="宋体" w:hAnsi="宋体" w:eastAsia="宋体" w:cs="宋体"/>
          <w:snapToGrid w:val="0"/>
          <w:color w:val="auto"/>
          <w:kern w:val="0"/>
          <w:sz w:val="24"/>
          <w:szCs w:val="24"/>
          <w:highlight w:val="none"/>
        </w:rPr>
        <w:t>评标委员会应对所有进入评标投标人的投标文件进行评审。</w:t>
      </w:r>
    </w:p>
    <w:p>
      <w:pPr>
        <w:pageBreakBefore w:val="0"/>
        <w:kinsoku/>
        <w:wordWrap w:val="0"/>
        <w:overflowPunct/>
        <w:topLinePunct w:val="0"/>
        <w:bidi w:val="0"/>
        <w:adjustRightInd w:val="0"/>
        <w:snapToGrid w:val="0"/>
        <w:spacing w:line="48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7</w:t>
      </w:r>
      <w:r>
        <w:rPr>
          <w:rFonts w:hint="eastAsia" w:ascii="宋体" w:hAnsi="宋体" w:eastAsia="宋体" w:cs="宋体"/>
          <w:b/>
          <w:bCs/>
          <w:snapToGrid w:val="0"/>
          <w:color w:val="auto"/>
          <w:kern w:val="0"/>
          <w:sz w:val="24"/>
          <w:szCs w:val="24"/>
          <w:highlight w:val="none"/>
        </w:rPr>
        <w:t>.4</w:t>
      </w:r>
      <w:r>
        <w:rPr>
          <w:rFonts w:hint="eastAsia" w:ascii="宋体" w:hAnsi="宋体" w:eastAsia="宋体" w:cs="宋体"/>
          <w:snapToGrid w:val="0"/>
          <w:color w:val="auto"/>
          <w:kern w:val="0"/>
          <w:sz w:val="24"/>
          <w:szCs w:val="24"/>
          <w:highlight w:val="none"/>
        </w:rPr>
        <w:t xml:space="preserve"> 初步评审阶段</w:t>
      </w:r>
    </w:p>
    <w:p>
      <w:pPr>
        <w:pageBreakBefore w:val="0"/>
        <w:kinsoku/>
        <w:wordWrap w:val="0"/>
        <w:overflowPunct/>
        <w:topLinePunct w:val="0"/>
        <w:bidi w:val="0"/>
        <w:adjustRightInd w:val="0"/>
        <w:snapToGrid w:val="0"/>
        <w:spacing w:line="48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初步评审阶段分为资格评审、形式评审和响应性评审三个环节。</w:t>
      </w:r>
    </w:p>
    <w:p>
      <w:pPr>
        <w:pageBreakBefore w:val="0"/>
        <w:kinsoku/>
        <w:wordWrap w:val="0"/>
        <w:overflowPunct/>
        <w:topLinePunct w:val="0"/>
        <w:bidi w:val="0"/>
        <w:adjustRightInd w:val="0"/>
        <w:snapToGrid w:val="0"/>
        <w:spacing w:line="48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7</w:t>
      </w:r>
      <w:r>
        <w:rPr>
          <w:rFonts w:hint="eastAsia" w:ascii="宋体" w:hAnsi="宋体" w:eastAsia="宋体" w:cs="宋体"/>
          <w:b/>
          <w:bCs/>
          <w:snapToGrid w:val="0"/>
          <w:color w:val="auto"/>
          <w:kern w:val="0"/>
          <w:sz w:val="24"/>
          <w:szCs w:val="24"/>
          <w:highlight w:val="none"/>
        </w:rPr>
        <w:t>.4.1</w:t>
      </w:r>
      <w:r>
        <w:rPr>
          <w:rFonts w:hint="eastAsia" w:ascii="宋体" w:hAnsi="宋体" w:eastAsia="宋体" w:cs="宋体"/>
          <w:snapToGrid w:val="0"/>
          <w:color w:val="auto"/>
          <w:kern w:val="0"/>
          <w:sz w:val="24"/>
          <w:szCs w:val="24"/>
          <w:highlight w:val="none"/>
        </w:rPr>
        <w:t xml:space="preserve"> 资格评审环节</w:t>
      </w:r>
    </w:p>
    <w:p>
      <w:pPr>
        <w:keepNext w:val="0"/>
        <w:keepLines w:val="0"/>
        <w:pageBreakBefore w:val="0"/>
        <w:widowControl w:val="0"/>
        <w:kinsoku/>
        <w:wordWrap w:val="0"/>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资格评审事项包括：</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480" w:lineRule="exact"/>
        <w:ind w:left="-60" w:leftChars="0" w:firstLine="48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投标人是否符合本章第三节第4.4条“禁止投标条款”规定。</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480" w:lineRule="exact"/>
        <w:ind w:left="-60" w:leftChars="0" w:firstLine="48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投标人名称是否与营业执照、资质证书一致。</w:t>
      </w:r>
    </w:p>
    <w:p>
      <w:pPr>
        <w:keepNext w:val="0"/>
        <w:keepLines w:val="0"/>
        <w:pageBreakBefore w:val="0"/>
        <w:widowControl w:val="0"/>
        <w:kinsoku/>
        <w:wordWrap w:val="0"/>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）投标人的资质是否符合招标文件规定；其营业执照、资质证书是否合法、有效。</w:t>
      </w:r>
    </w:p>
    <w:p>
      <w:pPr>
        <w:keepNext w:val="0"/>
        <w:keepLines w:val="0"/>
        <w:pageBreakBefore w:val="0"/>
        <w:widowControl w:val="0"/>
        <w:kinsoku/>
        <w:wordWrap w:val="0"/>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投标文件中拟派</w:t>
      </w:r>
      <w:r>
        <w:rPr>
          <w:rFonts w:hint="eastAsia" w:ascii="宋体" w:hAnsi="宋体" w:eastAsia="宋体" w:cs="宋体"/>
          <w:snapToGrid w:val="0"/>
          <w:color w:val="auto"/>
          <w:kern w:val="0"/>
          <w:sz w:val="24"/>
          <w:szCs w:val="24"/>
          <w:highlight w:val="none"/>
          <w:lang w:val="en-US" w:eastAsia="zh-CN"/>
        </w:rPr>
        <w:t>项目负责人（即</w:t>
      </w:r>
      <w:r>
        <w:rPr>
          <w:rFonts w:hint="eastAsia" w:ascii="宋体" w:hAnsi="宋体" w:eastAsia="宋体" w:cs="宋体"/>
          <w:snapToGrid w:val="0"/>
          <w:color w:val="auto"/>
          <w:kern w:val="0"/>
          <w:sz w:val="24"/>
          <w:szCs w:val="24"/>
          <w:highlight w:val="none"/>
        </w:rPr>
        <w:t>设计负责人</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是否与《开标一览表》一致；拟派</w:t>
      </w:r>
      <w:r>
        <w:rPr>
          <w:rFonts w:hint="eastAsia" w:ascii="宋体" w:hAnsi="宋体" w:eastAsia="宋体" w:cs="宋体"/>
          <w:snapToGrid w:val="0"/>
          <w:color w:val="auto"/>
          <w:kern w:val="0"/>
          <w:sz w:val="24"/>
          <w:szCs w:val="24"/>
          <w:highlight w:val="none"/>
          <w:lang w:val="en-US" w:eastAsia="zh-CN"/>
        </w:rPr>
        <w:t>项目负责人（即</w:t>
      </w:r>
      <w:r>
        <w:rPr>
          <w:rFonts w:hint="eastAsia" w:ascii="宋体" w:hAnsi="宋体" w:eastAsia="宋体" w:cs="宋体"/>
          <w:snapToGrid w:val="0"/>
          <w:color w:val="auto"/>
          <w:kern w:val="0"/>
          <w:sz w:val="24"/>
          <w:szCs w:val="24"/>
          <w:highlight w:val="none"/>
        </w:rPr>
        <w:t>设计负责人</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、拟派其他主要人员的条件是否符合招标文件规定；拟派人员的各类证书、证件、证明是否合法、有效、准确。</w:t>
      </w:r>
    </w:p>
    <w:p>
      <w:pPr>
        <w:pageBreakBefore w:val="0"/>
        <w:kinsoku/>
        <w:wordWrap w:val="0"/>
        <w:overflowPunct/>
        <w:topLinePunct w:val="0"/>
        <w:bidi w:val="0"/>
        <w:adjustRightInd w:val="0"/>
        <w:snapToGrid w:val="0"/>
        <w:spacing w:line="48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投标人为外省建筑企业的，是否按规定在“进粤企业和人员诚信信息登记平台”录入企业及其拟派往人员相关信息并通过数据规范检查。</w:t>
      </w:r>
    </w:p>
    <w:p>
      <w:pPr>
        <w:pageBreakBefore w:val="0"/>
        <w:kinsoku/>
        <w:wordWrap w:val="0"/>
        <w:overflowPunct/>
        <w:topLinePunct w:val="0"/>
        <w:bidi w:val="0"/>
        <w:adjustRightInd w:val="0"/>
        <w:snapToGrid w:val="0"/>
        <w:spacing w:line="48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7</w:t>
      </w:r>
      <w:r>
        <w:rPr>
          <w:rFonts w:hint="eastAsia" w:ascii="宋体" w:hAnsi="宋体" w:eastAsia="宋体" w:cs="宋体"/>
          <w:b/>
          <w:bCs/>
          <w:snapToGrid w:val="0"/>
          <w:color w:val="auto"/>
          <w:kern w:val="0"/>
          <w:sz w:val="24"/>
          <w:szCs w:val="24"/>
          <w:highlight w:val="none"/>
        </w:rPr>
        <w:t>.4.2</w:t>
      </w:r>
      <w:r>
        <w:rPr>
          <w:rFonts w:hint="eastAsia" w:ascii="宋体" w:hAnsi="宋体" w:eastAsia="宋体" w:cs="宋体"/>
          <w:snapToGrid w:val="0"/>
          <w:color w:val="auto"/>
          <w:kern w:val="0"/>
          <w:sz w:val="24"/>
          <w:szCs w:val="24"/>
          <w:highlight w:val="none"/>
        </w:rPr>
        <w:t xml:space="preserve"> 形式评审环节</w:t>
      </w:r>
    </w:p>
    <w:p>
      <w:pPr>
        <w:keepNext w:val="0"/>
        <w:keepLines w:val="0"/>
        <w:pageBreakBefore w:val="0"/>
        <w:widowControl w:val="0"/>
        <w:kinsoku/>
        <w:wordWrap w:val="0"/>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形式评审事项包括：</w:t>
      </w:r>
    </w:p>
    <w:p>
      <w:pPr>
        <w:keepNext w:val="0"/>
        <w:keepLines w:val="0"/>
        <w:pageBreakBefore w:val="0"/>
        <w:widowControl w:val="0"/>
        <w:kinsoku/>
        <w:wordWrap w:val="0"/>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（1）各分册是否按招标文件规定加盖电子印章。</w:t>
      </w:r>
    </w:p>
    <w:p>
      <w:pPr>
        <w:pageBreakBefore w:val="0"/>
        <w:kinsoku/>
        <w:wordWrap w:val="0"/>
        <w:overflowPunct/>
        <w:topLinePunct w:val="0"/>
        <w:bidi w:val="0"/>
        <w:adjustRightInd w:val="0"/>
        <w:snapToGrid w:val="0"/>
        <w:spacing w:line="48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（2）本节第</w:t>
      </w:r>
      <w:r>
        <w:rPr>
          <w:rFonts w:hint="eastAsia" w:ascii="宋体" w:hAnsi="宋体" w:eastAsia="宋体" w:cs="宋体"/>
          <w:b/>
          <w:bCs/>
          <w:snapToGrid w:val="0"/>
          <w:color w:val="auto"/>
          <w:kern w:val="0"/>
          <w:sz w:val="24"/>
          <w:szCs w:val="24"/>
          <w:highlight w:val="none"/>
        </w:rPr>
        <w:t>10.2.2</w:t>
      </w:r>
      <w:r>
        <w:rPr>
          <w:rFonts w:hint="eastAsia" w:ascii="宋体" w:hAnsi="宋体" w:eastAsia="宋体" w:cs="宋体"/>
          <w:snapToGrid w:val="0"/>
          <w:color w:val="auto"/>
          <w:kern w:val="0"/>
          <w:sz w:val="24"/>
          <w:szCs w:val="24"/>
          <w:highlight w:val="none"/>
        </w:rPr>
        <w:t>目、第</w:t>
      </w:r>
      <w:r>
        <w:rPr>
          <w:rFonts w:hint="eastAsia" w:ascii="宋体" w:hAnsi="宋体" w:eastAsia="宋体" w:cs="宋体"/>
          <w:b/>
          <w:bCs/>
          <w:snapToGrid w:val="0"/>
          <w:color w:val="auto"/>
          <w:kern w:val="0"/>
          <w:sz w:val="24"/>
          <w:szCs w:val="24"/>
          <w:highlight w:val="none"/>
        </w:rPr>
        <w:t>10.3.2</w:t>
      </w:r>
      <w:r>
        <w:rPr>
          <w:rFonts w:hint="eastAsia" w:ascii="宋体" w:hAnsi="宋体" w:eastAsia="宋体" w:cs="宋体"/>
          <w:snapToGrid w:val="0"/>
          <w:color w:val="auto"/>
          <w:kern w:val="0"/>
          <w:sz w:val="24"/>
          <w:szCs w:val="24"/>
          <w:highlight w:val="none"/>
        </w:rPr>
        <w:t>目中规定的“所有投标人均应提供”的组成内容（包括该组成内容的所附资料）是否完整、齐全。</w:t>
      </w:r>
    </w:p>
    <w:p>
      <w:pPr>
        <w:pageBreakBefore w:val="0"/>
        <w:kinsoku/>
        <w:wordWrap w:val="0"/>
        <w:overflowPunct/>
        <w:topLinePunct w:val="0"/>
        <w:bidi w:val="0"/>
        <w:adjustRightInd w:val="0"/>
        <w:snapToGrid w:val="0"/>
        <w:spacing w:line="48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7</w:t>
      </w:r>
      <w:r>
        <w:rPr>
          <w:rFonts w:hint="eastAsia" w:ascii="宋体" w:hAnsi="宋体" w:eastAsia="宋体" w:cs="宋体"/>
          <w:b/>
          <w:bCs/>
          <w:snapToGrid w:val="0"/>
          <w:color w:val="auto"/>
          <w:kern w:val="0"/>
          <w:sz w:val="24"/>
          <w:szCs w:val="24"/>
          <w:highlight w:val="none"/>
        </w:rPr>
        <w:t>.4.3</w:t>
      </w:r>
      <w:r>
        <w:rPr>
          <w:rFonts w:hint="eastAsia" w:ascii="宋体" w:hAnsi="宋体" w:eastAsia="宋体" w:cs="宋体"/>
          <w:snapToGrid w:val="0"/>
          <w:color w:val="auto"/>
          <w:kern w:val="0"/>
          <w:sz w:val="24"/>
          <w:szCs w:val="24"/>
          <w:highlight w:val="none"/>
        </w:rPr>
        <w:t xml:space="preserve"> 响应性评审环节</w:t>
      </w:r>
    </w:p>
    <w:p>
      <w:pPr>
        <w:pageBreakBefore w:val="0"/>
        <w:kinsoku/>
        <w:wordWrap w:val="0"/>
        <w:overflowPunct/>
        <w:topLinePunct w:val="0"/>
        <w:bidi w:val="0"/>
        <w:adjustRightInd w:val="0"/>
        <w:snapToGrid w:val="0"/>
        <w:spacing w:line="48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响应性评审事项包括：</w:t>
      </w:r>
    </w:p>
    <w:p>
      <w:pPr>
        <w:pageBreakBefore w:val="0"/>
        <w:kinsoku/>
        <w:wordWrap w:val="0"/>
        <w:overflowPunct/>
        <w:topLinePunct w:val="0"/>
        <w:bidi w:val="0"/>
        <w:adjustRightInd w:val="0"/>
        <w:snapToGrid w:val="0"/>
        <w:spacing w:line="48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（1）投标有效期、工期等是否响应招标文件实质性要求；是否擅自修改、遗漏《投标函》《各项承诺一览表》的实质性内容。</w:t>
      </w:r>
    </w:p>
    <w:p>
      <w:pPr>
        <w:pageBreakBefore w:val="0"/>
        <w:kinsoku/>
        <w:wordWrap w:val="0"/>
        <w:overflowPunct/>
        <w:topLinePunct w:val="0"/>
        <w:bidi w:val="0"/>
        <w:adjustRightInd w:val="0"/>
        <w:snapToGrid w:val="0"/>
        <w:spacing w:line="48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（2）投标总价是否唯一；</w:t>
      </w:r>
      <w:r>
        <w:rPr>
          <w:rFonts w:hint="eastAsia" w:ascii="宋体" w:hAnsi="宋体" w:eastAsia="宋体" w:cs="宋体"/>
          <w:b w:val="0"/>
          <w:bCs w:val="0"/>
          <w:caps w:val="0"/>
          <w:smallCaps w:val="0"/>
          <w:snapToGrid w:val="0"/>
          <w:color w:val="auto"/>
          <w:spacing w:val="0"/>
          <w:kern w:val="0"/>
          <w:sz w:val="24"/>
          <w:szCs w:val="24"/>
          <w:highlight w:val="none"/>
          <w:lang w:val="en-US" w:eastAsia="zh-CN"/>
        </w:rPr>
        <w:t>投标报价是否在有效范围内</w:t>
      </w:r>
      <w:r>
        <w:rPr>
          <w:rFonts w:hint="eastAsia" w:ascii="宋体" w:hAnsi="宋体" w:eastAsia="宋体" w:cs="宋体"/>
          <w:snapToGrid w:val="0"/>
          <w:color w:val="auto"/>
          <w:kern w:val="0"/>
          <w:sz w:val="24"/>
          <w:szCs w:val="24"/>
          <w:highlight w:val="none"/>
        </w:rPr>
        <w:t>。</w:t>
      </w:r>
    </w:p>
    <w:p>
      <w:pPr>
        <w:pageBreakBefore w:val="0"/>
        <w:kinsoku/>
        <w:wordWrap w:val="0"/>
        <w:overflowPunct/>
        <w:topLinePunct w:val="0"/>
        <w:bidi w:val="0"/>
        <w:adjustRightInd w:val="0"/>
        <w:snapToGrid w:val="0"/>
        <w:spacing w:line="480" w:lineRule="exact"/>
        <w:ind w:firstLine="480"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（3）技术标书的质量、保障措施是否符合国家和省市现行有关规范、规定、标准，是否能实现工程质量、进度管理目标。</w:t>
      </w:r>
    </w:p>
    <w:p>
      <w:pPr>
        <w:pageBreakBefore w:val="0"/>
        <w:kinsoku/>
        <w:wordWrap w:val="0"/>
        <w:overflowPunct/>
        <w:topLinePunct w:val="0"/>
        <w:bidi w:val="0"/>
        <w:adjustRightInd w:val="0"/>
        <w:snapToGrid w:val="0"/>
        <w:spacing w:line="48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7</w:t>
      </w:r>
      <w:r>
        <w:rPr>
          <w:rFonts w:hint="eastAsia" w:ascii="宋体" w:hAnsi="宋体" w:eastAsia="宋体" w:cs="宋体"/>
          <w:b/>
          <w:bCs/>
          <w:snapToGrid w:val="0"/>
          <w:color w:val="auto"/>
          <w:kern w:val="0"/>
          <w:sz w:val="24"/>
          <w:szCs w:val="24"/>
          <w:highlight w:val="none"/>
        </w:rPr>
        <w:t>.4.4</w:t>
      </w:r>
      <w:r>
        <w:rPr>
          <w:rFonts w:hint="eastAsia" w:ascii="宋体" w:hAnsi="宋体" w:eastAsia="宋体" w:cs="宋体"/>
          <w:snapToGrid w:val="0"/>
          <w:color w:val="auto"/>
          <w:kern w:val="0"/>
          <w:sz w:val="24"/>
          <w:szCs w:val="24"/>
          <w:highlight w:val="none"/>
        </w:rPr>
        <w:t xml:space="preserve"> 否决投标说明</w:t>
      </w:r>
    </w:p>
    <w:p>
      <w:pPr>
        <w:pageBreakBefore w:val="0"/>
        <w:kinsoku/>
        <w:wordWrap w:val="0"/>
        <w:overflowPunct/>
        <w:topLinePunct w:val="0"/>
        <w:bidi w:val="0"/>
        <w:adjustRightInd w:val="0"/>
        <w:snapToGrid w:val="0"/>
        <w:spacing w:line="48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初步评审阶段各个环节否决投标的全部条件，在本章第四节“否决投标条件”第</w:t>
      </w:r>
      <w:r>
        <w:rPr>
          <w:rFonts w:hint="eastAsia" w:ascii="宋体" w:hAnsi="宋体" w:eastAsia="宋体" w:cs="宋体"/>
          <w:b/>
          <w:bCs/>
          <w:snapToGrid w:val="0"/>
          <w:color w:val="auto"/>
          <w:kern w:val="0"/>
          <w:sz w:val="24"/>
          <w:szCs w:val="24"/>
          <w:highlight w:val="none"/>
        </w:rPr>
        <w:t>1</w:t>
      </w:r>
      <w:r>
        <w:rPr>
          <w:rFonts w:hint="eastAsia" w:ascii="宋体" w:hAnsi="宋体" w:eastAsia="宋体" w:cs="宋体"/>
          <w:snapToGrid w:val="0"/>
          <w:color w:val="auto"/>
          <w:kern w:val="0"/>
          <w:sz w:val="24"/>
          <w:szCs w:val="24"/>
          <w:highlight w:val="none"/>
        </w:rPr>
        <w:t>条至第</w:t>
      </w:r>
      <w:r>
        <w:rPr>
          <w:rFonts w:hint="eastAsia" w:ascii="宋体" w:hAnsi="宋体" w:eastAsia="宋体" w:cs="宋体"/>
          <w:b/>
          <w:bCs/>
          <w:snapToGrid w:val="0"/>
          <w:color w:val="auto"/>
          <w:kern w:val="0"/>
          <w:sz w:val="24"/>
          <w:szCs w:val="24"/>
          <w:highlight w:val="none"/>
        </w:rPr>
        <w:t>4</w:t>
      </w:r>
      <w:r>
        <w:rPr>
          <w:rFonts w:hint="eastAsia" w:ascii="宋体" w:hAnsi="宋体" w:eastAsia="宋体" w:cs="宋体"/>
          <w:snapToGrid w:val="0"/>
          <w:color w:val="auto"/>
          <w:kern w:val="0"/>
          <w:sz w:val="24"/>
          <w:szCs w:val="24"/>
          <w:highlight w:val="none"/>
        </w:rPr>
        <w:t>条中集中列示。投标人有其中所列任何一种情形的，由评标委员会否决其投标。在初步评审阶段任何环节被否决的投标，不进入下一环节（或阶段）评审。经初步评审后，若所有投标均被否决，招标人应当依法重新招标。</w:t>
      </w:r>
    </w:p>
    <w:p>
      <w:pPr>
        <w:pageBreakBefore w:val="0"/>
        <w:kinsoku/>
        <w:wordWrap w:val="0"/>
        <w:overflowPunct/>
        <w:topLinePunct w:val="0"/>
        <w:bidi w:val="0"/>
        <w:adjustRightInd w:val="0"/>
        <w:snapToGrid w:val="0"/>
        <w:spacing w:line="48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.5 详细评审阶段</w:t>
      </w:r>
    </w:p>
    <w:p>
      <w:pPr>
        <w:pageBreakBefore w:val="0"/>
        <w:kinsoku/>
        <w:wordWrap w:val="0"/>
        <w:overflowPunct/>
        <w:topLinePunct w:val="0"/>
        <w:bidi w:val="0"/>
        <w:adjustRightInd w:val="0"/>
        <w:snapToGrid w:val="0"/>
        <w:spacing w:line="48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 xml:space="preserve">.5.1 </w:t>
      </w:r>
      <w:bookmarkStart w:id="163" w:name="_Toc14036"/>
      <w:bookmarkStart w:id="164" w:name="_Hlt69698765"/>
      <w:bookmarkStart w:id="165" w:name="_Hlt69698713"/>
      <w:r>
        <w:rPr>
          <w:rFonts w:hint="eastAsia" w:ascii="宋体" w:hAnsi="宋体" w:eastAsia="宋体" w:cs="宋体"/>
          <w:snapToGrid w:val="0"/>
          <w:color w:val="auto"/>
          <w:kern w:val="0"/>
          <w:sz w:val="24"/>
          <w:szCs w:val="24"/>
          <w:highlight w:val="none"/>
        </w:rPr>
        <w:t>“综合评</w:t>
      </w:r>
      <w:r>
        <w:rPr>
          <w:rFonts w:hint="eastAsia" w:ascii="宋体" w:hAnsi="宋体" w:eastAsia="宋体" w:cs="宋体"/>
          <w:snapToGrid w:val="0"/>
          <w:color w:val="auto"/>
          <w:kern w:val="0"/>
          <w:sz w:val="24"/>
          <w:szCs w:val="24"/>
          <w:highlight w:val="none"/>
          <w:lang w:val="en-US" w:eastAsia="zh-CN"/>
        </w:rPr>
        <w:t>分</w:t>
      </w:r>
      <w:r>
        <w:rPr>
          <w:rFonts w:hint="eastAsia" w:ascii="宋体" w:hAnsi="宋体" w:eastAsia="宋体" w:cs="宋体"/>
          <w:snapToGrid w:val="0"/>
          <w:color w:val="auto"/>
          <w:kern w:val="0"/>
          <w:sz w:val="24"/>
          <w:szCs w:val="24"/>
          <w:highlight w:val="none"/>
        </w:rPr>
        <w:t>法”评审程序</w:t>
      </w:r>
    </w:p>
    <w:p>
      <w:pPr>
        <w:pageBreakBefore w:val="0"/>
        <w:kinsoku/>
        <w:wordWrap w:val="0"/>
        <w:overflowPunct/>
        <w:topLinePunct w:val="0"/>
        <w:bidi w:val="0"/>
        <w:adjustRightInd w:val="0"/>
        <w:snapToGrid w:val="0"/>
        <w:spacing w:line="48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评审内容分为商务、技术和投标报价三大部分，综合得分满分为100分。其中，商务部分满分为</w:t>
      </w:r>
      <w:r>
        <w:rPr>
          <w:rFonts w:hint="eastAsia" w:ascii="宋体" w:hAnsi="宋体" w:eastAsia="宋体" w:cs="宋体"/>
          <w:snapToGrid w:val="0"/>
          <w:color w:val="auto"/>
          <w:kern w:val="0"/>
          <w:sz w:val="24"/>
          <w:szCs w:val="24"/>
          <w:highlight w:val="none"/>
          <w:lang w:val="en-US" w:eastAsia="zh-CN"/>
        </w:rPr>
        <w:t>52</w:t>
      </w:r>
      <w:r>
        <w:rPr>
          <w:rFonts w:hint="eastAsia" w:ascii="宋体" w:hAnsi="宋体" w:eastAsia="宋体" w:cs="宋体"/>
          <w:snapToGrid w:val="0"/>
          <w:color w:val="auto"/>
          <w:kern w:val="0"/>
          <w:sz w:val="24"/>
          <w:szCs w:val="24"/>
          <w:highlight w:val="none"/>
        </w:rPr>
        <w:t>分，技术部分满分为</w:t>
      </w:r>
      <w:r>
        <w:rPr>
          <w:rFonts w:hint="eastAsia" w:ascii="宋体" w:hAnsi="宋体" w:eastAsia="宋体" w:cs="宋体"/>
          <w:snapToGrid w:val="0"/>
          <w:color w:val="auto"/>
          <w:kern w:val="0"/>
          <w:sz w:val="24"/>
          <w:szCs w:val="24"/>
          <w:highlight w:val="none"/>
          <w:lang w:val="en-US" w:eastAsia="zh-CN"/>
        </w:rPr>
        <w:t>18</w:t>
      </w:r>
      <w:r>
        <w:rPr>
          <w:rFonts w:hint="eastAsia" w:ascii="宋体" w:hAnsi="宋体" w:eastAsia="宋体" w:cs="宋体"/>
          <w:snapToGrid w:val="0"/>
          <w:color w:val="auto"/>
          <w:kern w:val="0"/>
          <w:sz w:val="24"/>
          <w:szCs w:val="24"/>
          <w:highlight w:val="none"/>
        </w:rPr>
        <w:t>分，投标报价部分满分为</w:t>
      </w:r>
      <w:r>
        <w:rPr>
          <w:rFonts w:hint="eastAsia" w:ascii="宋体" w:hAnsi="宋体" w:eastAsia="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rPr>
        <w:t>分。</w:t>
      </w:r>
    </w:p>
    <w:p>
      <w:pPr>
        <w:pageBreakBefore w:val="0"/>
        <w:kinsoku/>
        <w:wordWrap w:val="0"/>
        <w:overflowPunct/>
        <w:topLinePunct w:val="0"/>
        <w:bidi w:val="0"/>
        <w:adjustRightInd w:val="0"/>
        <w:snapToGrid w:val="0"/>
        <w:spacing w:line="48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除特别注明外，综合得分以及商务、技术、投标报价得分的中间过程计算值和最终值，均按“四舍五入”原则精确到两位小数。</w:t>
      </w:r>
    </w:p>
    <w:p>
      <w:pPr>
        <w:pageBreakBefore w:val="0"/>
        <w:kinsoku/>
        <w:wordWrap w:val="0"/>
        <w:overflowPunct/>
        <w:topLinePunct w:val="0"/>
        <w:bidi w:val="0"/>
        <w:adjustRightInd w:val="0"/>
        <w:snapToGrid w:val="0"/>
        <w:spacing w:line="48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（1）商务得分M1</w:t>
      </w:r>
    </w:p>
    <w:p>
      <w:pPr>
        <w:pageBreakBefore w:val="0"/>
        <w:kinsoku/>
        <w:wordWrap w:val="0"/>
        <w:overflowPunct/>
        <w:topLinePunct w:val="0"/>
        <w:bidi w:val="0"/>
        <w:adjustRightInd w:val="0"/>
        <w:snapToGrid w:val="0"/>
        <w:spacing w:line="48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评标委员会按照《综合评分表》商务部分指定的评分标准对各评分因素进行打分。各评分因素得分之和即为某投标人的商务得分M1。</w:t>
      </w:r>
    </w:p>
    <w:p>
      <w:pPr>
        <w:pageBreakBefore w:val="0"/>
        <w:kinsoku/>
        <w:wordWrap w:val="0"/>
        <w:overflowPunct/>
        <w:topLinePunct w:val="0"/>
        <w:bidi w:val="0"/>
        <w:adjustRightInd w:val="0"/>
        <w:snapToGrid w:val="0"/>
        <w:spacing w:line="48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（2）技术得分M2</w:t>
      </w:r>
    </w:p>
    <w:p>
      <w:pPr>
        <w:pageBreakBefore w:val="0"/>
        <w:kinsoku/>
        <w:wordWrap w:val="0"/>
        <w:overflowPunct/>
        <w:topLinePunct w:val="0"/>
        <w:bidi w:val="0"/>
        <w:adjustRightInd w:val="0"/>
        <w:snapToGrid w:val="0"/>
        <w:spacing w:line="48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委员会各成员独立按照《综合评分表》技术部分指定的评分标准对各评分因素进行打分，累加后得出技术评分。将评标委员会所有成员的技术评分去掉一个最高分和一个最低分后，取算术平均值，即为某投标人的技术得分M2。</w:t>
      </w:r>
    </w:p>
    <w:p>
      <w:pPr>
        <w:pageBreakBefore w:val="0"/>
        <w:kinsoku/>
        <w:wordWrap w:val="0"/>
        <w:overflowPunct/>
        <w:topLinePunct w:val="0"/>
        <w:bidi w:val="0"/>
        <w:adjustRightInd w:val="0"/>
        <w:snapToGrid w:val="0"/>
        <w:spacing w:line="48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（3）投标报价得分M3</w:t>
      </w:r>
    </w:p>
    <w:p>
      <w:pPr>
        <w:pageBreakBefore w:val="0"/>
        <w:kinsoku/>
        <w:wordWrap w:val="0"/>
        <w:overflowPunct/>
        <w:topLinePunct w:val="0"/>
        <w:bidi w:val="0"/>
        <w:adjustRightInd w:val="0"/>
        <w:snapToGrid w:val="0"/>
        <w:spacing w:line="48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a．评标委员会按照《综合评分表》投标报价部分指定的方法计算评标基准价D。</w:t>
      </w:r>
    </w:p>
    <w:p>
      <w:pPr>
        <w:pageBreakBefore w:val="0"/>
        <w:kinsoku/>
        <w:wordWrap w:val="0"/>
        <w:overflowPunct/>
        <w:topLinePunct w:val="0"/>
        <w:bidi w:val="0"/>
        <w:adjustRightInd w:val="0"/>
        <w:snapToGrid w:val="0"/>
        <w:spacing w:line="48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b．采用内插法计算某投标人的投标报价得分M3，即当投标人的投标总价等于评标基准价时得满分，每高于评标基准价一个百分点扣</w:t>
      </w:r>
      <w:r>
        <w:rPr>
          <w:rFonts w:hint="eastAsia" w:ascii="宋体" w:hAnsi="宋体" w:eastAsia="宋体" w:cs="宋体"/>
          <w:snapToGrid w:val="0"/>
          <w:color w:val="auto"/>
          <w:kern w:val="0"/>
          <w:sz w:val="24"/>
          <w:szCs w:val="24"/>
          <w:highlight w:val="none"/>
          <w:lang w:val="en-US" w:eastAsia="zh-CN"/>
        </w:rPr>
        <w:t>0.5</w:t>
      </w:r>
      <w:r>
        <w:rPr>
          <w:rFonts w:hint="eastAsia" w:ascii="宋体" w:hAnsi="宋体" w:eastAsia="宋体" w:cs="宋体"/>
          <w:snapToGrid w:val="0"/>
          <w:color w:val="auto"/>
          <w:kern w:val="0"/>
          <w:sz w:val="24"/>
          <w:szCs w:val="24"/>
          <w:highlight w:val="none"/>
        </w:rPr>
        <w:t>分, 每低于评标基准价一个百分点扣0.</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分，扣完为止。公式如下：</w:t>
      </w:r>
    </w:p>
    <w:p>
      <w:pPr>
        <w:pageBreakBefore w:val="0"/>
        <w:kinsoku/>
        <w:wordWrap w:val="0"/>
        <w:overflowPunct/>
        <w:topLinePunct w:val="0"/>
        <w:bidi w:val="0"/>
        <w:adjustRightInd w:val="0"/>
        <w:snapToGrid w:val="0"/>
        <w:spacing w:line="48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M3＝</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0－（| Di－D | ÷D）×100×E</w:t>
      </w:r>
    </w:p>
    <w:p>
      <w:pPr>
        <w:pageBreakBefore w:val="0"/>
        <w:kinsoku/>
        <w:wordWrap w:val="0"/>
        <w:overflowPunct/>
        <w:topLinePunct w:val="0"/>
        <w:bidi w:val="0"/>
        <w:adjustRightInd w:val="0"/>
        <w:snapToGrid w:val="0"/>
        <w:spacing w:line="48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式中：D为评标基准价，Di为某投标人的投标总价；</w:t>
      </w:r>
    </w:p>
    <w:p>
      <w:pPr>
        <w:pageBreakBefore w:val="0"/>
        <w:kinsoku/>
        <w:wordWrap w:val="0"/>
        <w:overflowPunct/>
        <w:topLinePunct w:val="0"/>
        <w:bidi w:val="0"/>
        <w:adjustRightInd w:val="0"/>
        <w:snapToGrid w:val="0"/>
        <w:spacing w:line="48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E为扣分因子。当Di＞D时，E＝</w:t>
      </w:r>
      <w:r>
        <w:rPr>
          <w:rFonts w:hint="eastAsia" w:ascii="宋体" w:hAnsi="宋体" w:eastAsia="宋体" w:cs="宋体"/>
          <w:snapToGrid w:val="0"/>
          <w:color w:val="auto"/>
          <w:kern w:val="0"/>
          <w:sz w:val="24"/>
          <w:szCs w:val="24"/>
          <w:highlight w:val="none"/>
          <w:lang w:val="en-US" w:eastAsia="zh-CN"/>
        </w:rPr>
        <w:t>0.5</w:t>
      </w:r>
      <w:r>
        <w:rPr>
          <w:rFonts w:hint="eastAsia" w:ascii="宋体" w:hAnsi="宋体" w:eastAsia="宋体" w:cs="宋体"/>
          <w:snapToGrid w:val="0"/>
          <w:color w:val="auto"/>
          <w:kern w:val="0"/>
          <w:sz w:val="24"/>
          <w:szCs w:val="24"/>
          <w:highlight w:val="none"/>
        </w:rPr>
        <w:t>；当Di＜D时，E＝0.</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w:t>
      </w:r>
    </w:p>
    <w:p>
      <w:pPr>
        <w:pageBreakBefore w:val="0"/>
        <w:kinsoku/>
        <w:wordWrap w:val="0"/>
        <w:overflowPunct/>
        <w:topLinePunct w:val="0"/>
        <w:bidi w:val="0"/>
        <w:adjustRightInd w:val="0"/>
        <w:snapToGrid w:val="0"/>
        <w:spacing w:line="48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（4）综合得分M</w:t>
      </w:r>
    </w:p>
    <w:p>
      <w:pPr>
        <w:pageBreakBefore w:val="0"/>
        <w:kinsoku/>
        <w:wordWrap w:val="0"/>
        <w:overflowPunct/>
        <w:topLinePunct w:val="0"/>
        <w:bidi w:val="0"/>
        <w:adjustRightInd w:val="0"/>
        <w:snapToGrid w:val="0"/>
        <w:spacing w:line="48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M＝M1＋M2＋M3</w:t>
      </w:r>
    </w:p>
    <w:p>
      <w:pPr>
        <w:pageBreakBefore w:val="0"/>
        <w:kinsoku/>
        <w:wordWrap w:val="0"/>
        <w:overflowPunct/>
        <w:topLinePunct w:val="0"/>
        <w:bidi w:val="0"/>
        <w:adjustRightInd w:val="0"/>
        <w:snapToGrid w:val="0"/>
        <w:spacing w:line="48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式中：M为综合得分，M1为商务得分，M2为技术得分，M3为投标报价得分。</w:t>
      </w:r>
    </w:p>
    <w:p>
      <w:pPr>
        <w:pageBreakBefore w:val="0"/>
        <w:kinsoku/>
        <w:wordWrap w:val="0"/>
        <w:overflowPunct/>
        <w:topLinePunct w:val="0"/>
        <w:bidi w:val="0"/>
        <w:adjustRightInd w:val="0"/>
        <w:snapToGrid w:val="0"/>
        <w:spacing w:line="48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由评标委员会投票确定。</w:t>
      </w:r>
    </w:p>
    <w:p>
      <w:pPr>
        <w:rPr>
          <w:rFonts w:hint="eastAsia" w:ascii="宋体" w:hAnsi="宋体" w:eastAsia="宋体" w:cs="宋体"/>
          <w:color w:val="auto"/>
        </w:rPr>
      </w:pPr>
    </w:p>
    <w:p>
      <w:pPr>
        <w:jc w:val="center"/>
        <w:rPr>
          <w:rFonts w:hint="eastAsia" w:ascii="宋体" w:hAnsi="宋体" w:eastAsia="宋体" w:cs="宋体"/>
          <w:b/>
          <w:bCs/>
          <w:color w:val="auto"/>
          <w:kern w:val="44"/>
          <w:sz w:val="28"/>
          <w:szCs w:val="28"/>
        </w:rPr>
      </w:pPr>
      <w:bookmarkStart w:id="166" w:name="_Toc3287"/>
      <w:bookmarkStart w:id="167" w:name="_Toc16585"/>
      <w:bookmarkStart w:id="168" w:name="_Toc20763"/>
      <w:bookmarkStart w:id="169" w:name="_Toc15075"/>
      <w:bookmarkStart w:id="170" w:name="_Toc12175"/>
      <w:bookmarkStart w:id="171" w:name="_Toc5852"/>
      <w:r>
        <w:rPr>
          <w:rFonts w:hint="eastAsia" w:ascii="宋体" w:hAnsi="宋体" w:eastAsia="宋体" w:cs="宋体"/>
          <w:b/>
          <w:bCs/>
          <w:color w:val="auto"/>
          <w:kern w:val="44"/>
          <w:sz w:val="28"/>
          <w:szCs w:val="28"/>
        </w:rPr>
        <w:t>综合评分表</w:t>
      </w:r>
      <w:bookmarkEnd w:id="166"/>
      <w:bookmarkEnd w:id="167"/>
      <w:bookmarkEnd w:id="168"/>
      <w:bookmarkEnd w:id="169"/>
      <w:bookmarkEnd w:id="170"/>
      <w:bookmarkEnd w:id="171"/>
    </w:p>
    <w:tbl>
      <w:tblPr>
        <w:tblStyle w:val="17"/>
        <w:tblW w:w="9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233"/>
        <w:gridCol w:w="5747"/>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2" w:type="dxa"/>
            <w:gridSpan w:val="4"/>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b w:val="0"/>
                <w:bCs w:val="0"/>
                <w:snapToGrid w:val="0"/>
                <w:color w:val="auto"/>
                <w:kern w:val="0"/>
                <w:sz w:val="24"/>
                <w:szCs w:val="24"/>
                <w:u w:val="none"/>
              </w:rPr>
              <w:t>商务部分，满分：</w:t>
            </w:r>
            <w:r>
              <w:rPr>
                <w:rFonts w:hint="eastAsia" w:ascii="宋体" w:hAnsi="宋体" w:eastAsia="宋体" w:cs="宋体"/>
                <w:b w:val="0"/>
                <w:bCs w:val="0"/>
                <w:snapToGrid w:val="0"/>
                <w:color w:val="auto"/>
                <w:kern w:val="0"/>
                <w:sz w:val="24"/>
                <w:szCs w:val="24"/>
                <w:u w:val="none"/>
                <w:lang w:val="en-US" w:eastAsia="zh-CN"/>
              </w:rPr>
              <w:t>52</w:t>
            </w:r>
            <w:r>
              <w:rPr>
                <w:rFonts w:hint="eastAsia" w:ascii="宋体" w:hAnsi="宋体" w:eastAsia="宋体" w:cs="宋体"/>
                <w:b w:val="0"/>
                <w:bCs w:val="0"/>
                <w:snapToGrid w:val="0"/>
                <w:color w:val="auto"/>
                <w:kern w:val="0"/>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序号</w:t>
            </w:r>
          </w:p>
        </w:tc>
        <w:tc>
          <w:tcPr>
            <w:tcW w:w="1233" w:type="dxa"/>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评标内容</w:t>
            </w:r>
          </w:p>
        </w:tc>
        <w:tc>
          <w:tcPr>
            <w:tcW w:w="5747" w:type="dxa"/>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评分标准</w:t>
            </w:r>
          </w:p>
        </w:tc>
        <w:tc>
          <w:tcPr>
            <w:tcW w:w="2243" w:type="dxa"/>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jc w:val="center"/>
              <w:rPr>
                <w:rFonts w:hint="eastAsia" w:ascii="宋体" w:hAnsi="宋体" w:eastAsia="宋体" w:cs="宋体"/>
                <w:b w:val="0"/>
                <w:bCs w:val="0"/>
                <w:color w:val="auto"/>
                <w:kern w:val="44"/>
                <w:sz w:val="24"/>
                <w:szCs w:val="24"/>
                <w:vertAlign w:val="baseline"/>
                <w:lang w:val="en-US" w:eastAsia="zh-CN"/>
              </w:rPr>
            </w:pPr>
            <w:r>
              <w:rPr>
                <w:rFonts w:hint="eastAsia" w:ascii="宋体" w:hAnsi="宋体" w:eastAsia="宋体" w:cs="宋体"/>
                <w:b w:val="0"/>
                <w:bCs w:val="0"/>
                <w:color w:val="auto"/>
                <w:kern w:val="44"/>
                <w:sz w:val="24"/>
                <w:szCs w:val="24"/>
                <w:vertAlign w:val="baseline"/>
                <w:lang w:val="en-US" w:eastAsia="zh-CN"/>
              </w:rPr>
              <w:t>1</w:t>
            </w:r>
          </w:p>
        </w:tc>
        <w:tc>
          <w:tcPr>
            <w:tcW w:w="1233" w:type="dxa"/>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企业业绩（</w:t>
            </w:r>
            <w:r>
              <w:rPr>
                <w:rFonts w:hint="eastAsia" w:ascii="宋体" w:hAnsi="宋体" w:eastAsia="宋体" w:cs="宋体"/>
                <w:color w:val="auto"/>
                <w:sz w:val="24"/>
                <w:szCs w:val="24"/>
                <w:lang w:val="en-US" w:eastAsia="zh-CN"/>
              </w:rPr>
              <w:t>8分</w:t>
            </w:r>
            <w:r>
              <w:rPr>
                <w:rFonts w:hint="eastAsia" w:ascii="宋体" w:hAnsi="宋体" w:eastAsia="宋体" w:cs="宋体"/>
                <w:color w:val="auto"/>
                <w:sz w:val="24"/>
                <w:szCs w:val="24"/>
                <w:lang w:eastAsia="zh-CN"/>
              </w:rPr>
              <w:t>）</w:t>
            </w:r>
          </w:p>
        </w:tc>
        <w:tc>
          <w:tcPr>
            <w:tcW w:w="5747" w:type="dxa"/>
            <w:vAlign w:val="center"/>
          </w:tcPr>
          <w:p>
            <w:p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eastAsia="zh-CN"/>
              </w:rPr>
              <w:t>自</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年01月01日至投标文件递交截止之日止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已完成总投</w:t>
            </w:r>
            <w:r>
              <w:rPr>
                <w:rFonts w:hint="eastAsia" w:ascii="宋体" w:hAnsi="宋体" w:eastAsia="宋体" w:cs="宋体"/>
                <w:color w:val="auto"/>
                <w:sz w:val="24"/>
                <w:szCs w:val="24"/>
                <w:lang w:eastAsia="zh-CN"/>
              </w:rPr>
              <w:t>资</w:t>
            </w:r>
            <w:r>
              <w:rPr>
                <w:rFonts w:hint="eastAsia" w:ascii="宋体" w:hAnsi="宋体" w:eastAsia="宋体" w:cs="宋体"/>
                <w:color w:val="auto"/>
                <w:sz w:val="24"/>
                <w:szCs w:val="24"/>
              </w:rPr>
              <w:t>2400万元及以上的</w:t>
            </w:r>
            <w:r>
              <w:rPr>
                <w:rFonts w:hint="eastAsia" w:ascii="宋体" w:hAnsi="宋体" w:eastAsia="宋体" w:cs="宋体"/>
                <w:color w:val="auto"/>
                <w:sz w:val="24"/>
                <w:szCs w:val="24"/>
                <w:lang w:eastAsia="zh-CN"/>
              </w:rPr>
              <w:t>类似设计</w:t>
            </w:r>
            <w:r>
              <w:rPr>
                <w:rFonts w:hint="eastAsia" w:ascii="宋体" w:hAnsi="宋体" w:eastAsia="宋体" w:cs="宋体"/>
                <w:color w:val="auto"/>
                <w:sz w:val="24"/>
                <w:szCs w:val="24"/>
              </w:rPr>
              <w:t>业绩，每</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一个加</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分，本项最高得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p>
        </w:tc>
        <w:tc>
          <w:tcPr>
            <w:tcW w:w="2243" w:type="dxa"/>
            <w:vAlign w:val="center"/>
          </w:tcPr>
          <w:p>
            <w:pPr>
              <w:spacing w:line="360" w:lineRule="auto"/>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业绩需</w:t>
            </w:r>
            <w:r>
              <w:rPr>
                <w:rFonts w:hint="eastAsia" w:ascii="宋体" w:hAnsi="宋体" w:eastAsia="宋体" w:cs="宋体"/>
                <w:b w:val="0"/>
                <w:bCs w:val="0"/>
                <w:color w:val="auto"/>
                <w:sz w:val="24"/>
                <w:szCs w:val="24"/>
              </w:rPr>
              <w:t>提供中标通知书</w:t>
            </w:r>
            <w:r>
              <w:rPr>
                <w:rFonts w:hint="eastAsia" w:ascii="宋体" w:hAnsi="宋体" w:eastAsia="宋体" w:cs="宋体"/>
                <w:b w:val="0"/>
                <w:bCs w:val="0"/>
                <w:color w:val="auto"/>
                <w:sz w:val="24"/>
                <w:szCs w:val="24"/>
                <w:lang w:eastAsia="zh-CN"/>
              </w:rPr>
              <w:t>或</w:t>
            </w:r>
            <w:r>
              <w:rPr>
                <w:rFonts w:hint="eastAsia" w:ascii="宋体" w:hAnsi="宋体" w:eastAsia="宋体" w:cs="宋体"/>
                <w:b w:val="0"/>
                <w:bCs w:val="0"/>
                <w:snapToGrid w:val="0"/>
                <w:color w:val="auto"/>
                <w:kern w:val="0"/>
                <w:sz w:val="24"/>
                <w:szCs w:val="24"/>
              </w:rPr>
              <w:t>合同协议书关键页</w:t>
            </w:r>
            <w:r>
              <w:rPr>
                <w:rFonts w:hint="eastAsia" w:ascii="宋体" w:hAnsi="宋体" w:eastAsia="宋体" w:cs="宋体"/>
                <w:b w:val="0"/>
                <w:bCs w:val="0"/>
                <w:snapToGrid w:val="0"/>
                <w:color w:val="auto"/>
                <w:kern w:val="0"/>
                <w:sz w:val="24"/>
                <w:szCs w:val="24"/>
                <w:lang w:eastAsia="zh-CN"/>
              </w:rPr>
              <w:t>彩色</w:t>
            </w:r>
            <w:r>
              <w:rPr>
                <w:rFonts w:hint="eastAsia" w:ascii="宋体" w:hAnsi="宋体" w:eastAsia="宋体" w:cs="宋体"/>
                <w:b w:val="0"/>
                <w:bCs w:val="0"/>
                <w:snapToGrid w:val="0"/>
                <w:color w:val="auto"/>
                <w:kern w:val="0"/>
                <w:sz w:val="24"/>
                <w:szCs w:val="24"/>
              </w:rPr>
              <w:t>扫描件</w:t>
            </w:r>
            <w:r>
              <w:rPr>
                <w:rFonts w:hint="eastAsia" w:ascii="宋体" w:hAnsi="宋体" w:eastAsia="宋体" w:cs="宋体"/>
                <w:b w:val="0"/>
                <w:bCs w:val="0"/>
                <w:snapToGrid w:val="0"/>
                <w:color w:val="auto"/>
                <w:kern w:val="0"/>
                <w:sz w:val="24"/>
                <w:szCs w:val="24"/>
                <w:lang w:eastAsia="zh-CN"/>
              </w:rPr>
              <w:t>，</w:t>
            </w:r>
            <w:r>
              <w:rPr>
                <w:rFonts w:hint="eastAsia" w:ascii="宋体" w:hAnsi="宋体" w:eastAsia="宋体" w:cs="宋体"/>
                <w:b w:val="0"/>
                <w:bCs w:val="0"/>
                <w:color w:val="auto"/>
                <w:sz w:val="24"/>
                <w:szCs w:val="24"/>
              </w:rPr>
              <w:t>需提供审图合格证。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jc w:val="center"/>
              <w:rPr>
                <w:rFonts w:hint="eastAsia" w:ascii="宋体" w:hAnsi="宋体" w:eastAsia="宋体" w:cs="宋体"/>
                <w:b w:val="0"/>
                <w:bCs w:val="0"/>
                <w:color w:val="auto"/>
                <w:kern w:val="44"/>
                <w:sz w:val="24"/>
                <w:szCs w:val="24"/>
                <w:vertAlign w:val="baseline"/>
                <w:lang w:val="en-US" w:eastAsia="zh-CN"/>
              </w:rPr>
            </w:pPr>
            <w:r>
              <w:rPr>
                <w:rFonts w:hint="eastAsia" w:ascii="宋体" w:hAnsi="宋体" w:eastAsia="宋体" w:cs="宋体"/>
                <w:b w:val="0"/>
                <w:bCs w:val="0"/>
                <w:color w:val="auto"/>
                <w:kern w:val="44"/>
                <w:sz w:val="24"/>
                <w:szCs w:val="24"/>
                <w:vertAlign w:val="baseline"/>
                <w:lang w:val="en-US" w:eastAsia="zh-CN"/>
              </w:rPr>
              <w:t>2</w:t>
            </w:r>
          </w:p>
        </w:tc>
        <w:tc>
          <w:tcPr>
            <w:tcW w:w="1233" w:type="dxa"/>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企业奖项（</w:t>
            </w:r>
            <w:r>
              <w:rPr>
                <w:rFonts w:hint="eastAsia" w:ascii="宋体" w:hAnsi="宋体" w:eastAsia="宋体" w:cs="宋体"/>
                <w:color w:val="auto"/>
                <w:sz w:val="24"/>
                <w:szCs w:val="24"/>
                <w:lang w:val="en-US" w:eastAsia="zh-CN"/>
              </w:rPr>
              <w:t>10分</w:t>
            </w:r>
            <w:r>
              <w:rPr>
                <w:rFonts w:hint="eastAsia" w:ascii="宋体" w:hAnsi="宋体" w:eastAsia="宋体" w:cs="宋体"/>
                <w:color w:val="auto"/>
                <w:sz w:val="24"/>
                <w:szCs w:val="24"/>
                <w:lang w:eastAsia="zh-CN"/>
              </w:rPr>
              <w:t>）</w:t>
            </w:r>
          </w:p>
        </w:tc>
        <w:tc>
          <w:tcPr>
            <w:tcW w:w="5747" w:type="dxa"/>
            <w:vAlign w:val="top"/>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投标人自2019年</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1月</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1日起至投标文件递交截止之日止，获得过省级或以上相关部门颁发的，每个奖项得5分；获得过市级相关部门颁发的，每个奖项得3分。本项最高得10分。</w:t>
            </w:r>
          </w:p>
        </w:tc>
        <w:tc>
          <w:tcPr>
            <w:tcW w:w="2243" w:type="dxa"/>
            <w:vAlign w:val="center"/>
          </w:tcPr>
          <w:p>
            <w:pPr>
              <w:spacing w:line="360" w:lineRule="auto"/>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提供相关证书</w:t>
            </w:r>
            <w:r>
              <w:rPr>
                <w:rFonts w:hint="eastAsia" w:ascii="宋体" w:hAnsi="宋体" w:eastAsia="宋体" w:cs="宋体"/>
                <w:b w:val="0"/>
                <w:bCs w:val="0"/>
                <w:snapToGrid w:val="0"/>
                <w:color w:val="auto"/>
                <w:kern w:val="0"/>
                <w:sz w:val="24"/>
                <w:szCs w:val="24"/>
                <w:lang w:eastAsia="zh-CN"/>
              </w:rPr>
              <w:t>彩色</w:t>
            </w:r>
            <w:r>
              <w:rPr>
                <w:rFonts w:hint="eastAsia" w:ascii="宋体" w:hAnsi="宋体" w:eastAsia="宋体" w:cs="宋体"/>
                <w:b w:val="0"/>
                <w:bCs w:val="0"/>
                <w:snapToGrid w:val="0"/>
                <w:color w:val="auto"/>
                <w:kern w:val="0"/>
                <w:sz w:val="24"/>
                <w:szCs w:val="24"/>
              </w:rPr>
              <w:t>扫描件</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eastAsia="zh-CN"/>
              </w:rPr>
              <w:t>获奖时间以奖项证明的落款日期为准。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jc w:val="center"/>
              <w:rPr>
                <w:rFonts w:hint="eastAsia" w:ascii="宋体" w:hAnsi="宋体" w:eastAsia="宋体" w:cs="宋体"/>
                <w:b w:val="0"/>
                <w:bCs w:val="0"/>
                <w:color w:val="auto"/>
                <w:kern w:val="44"/>
                <w:sz w:val="24"/>
                <w:szCs w:val="24"/>
                <w:vertAlign w:val="baseline"/>
                <w:lang w:val="en-US" w:eastAsia="zh-CN"/>
              </w:rPr>
            </w:pPr>
            <w:r>
              <w:rPr>
                <w:rFonts w:hint="eastAsia" w:ascii="宋体" w:hAnsi="宋体" w:eastAsia="宋体" w:cs="宋体"/>
                <w:b w:val="0"/>
                <w:bCs w:val="0"/>
                <w:color w:val="auto"/>
                <w:kern w:val="44"/>
                <w:sz w:val="24"/>
                <w:szCs w:val="24"/>
                <w:vertAlign w:val="baseline"/>
                <w:lang w:val="en-US" w:eastAsia="zh-CN"/>
              </w:rPr>
              <w:t>3</w:t>
            </w:r>
          </w:p>
        </w:tc>
        <w:tc>
          <w:tcPr>
            <w:tcW w:w="1233" w:type="dxa"/>
            <w:vAlign w:val="center"/>
          </w:tcPr>
          <w:p>
            <w:pPr>
              <w:spacing w:line="360"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设计团队人员配备（2</w:t>
            </w: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分）</w:t>
            </w:r>
          </w:p>
        </w:tc>
        <w:tc>
          <w:tcPr>
            <w:tcW w:w="5747"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设计负责人：具备一级注册建筑师且具备中级工程师职称的，得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分；具备一级注册建筑师且具备高级工程师职称的，得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分；同时还具有其他注册证书的，得4分；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建筑专业负责人：具备一级注册建筑师资格证及中级工程师职称证的，得2分；具备一级注册建筑师资格证及高级工程师职称证，得3分；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结构专业负责人：具备一级注册结构工程师资格证及中级工程师职称证的，得2分；具备一级注册结构工程师资格证及高级工程师职称证，得3分；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给水排水专业负责人：具备注册公用设备工程师（给水排水）资格证及中级工程师职称证的，得2分；具备注册公用设备工程师（给水排水）资格证及高级工程师职称证，得3分；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电气专业负责人：具备注册电气工程师（供配电）资格证及中级工程师职称证的，得2分；具备注册电气工程师（供配电）资格证及高级工程师职称证，得3分；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暖通空调专业负责人：具备注册公用设备工程师（暖通空调）资格证及中级工程师职称证的，得2分；具备注册公用设备工程师（暖通空调）资格证及高级工程师职称证，得3分；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造价专业负责人：具备造价工程师注册证书及中级工程师职称证的，得2分；具备造价工程师注册证书及高级工程师职称证，得3分；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市政专业负责人：具备市政道路中级工程师职称证的，得2分；具备市政道路高级工程师职称证，得3分；</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9</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道路专业负责人：具备注册土木工程师（道路工程）证书及中级工程师职称证的，得2分；具备注册土木工程师（道路工程）证书及高级工程师职称证，得3分</w:t>
            </w:r>
            <w:r>
              <w:rPr>
                <w:rFonts w:hint="eastAsia" w:ascii="宋体" w:hAnsi="宋体" w:eastAsia="宋体" w:cs="宋体"/>
                <w:color w:val="auto"/>
                <w:sz w:val="24"/>
                <w:szCs w:val="24"/>
                <w:lang w:eastAsia="zh-CN"/>
              </w:rPr>
              <w:t>。</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本项最高得</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tc>
        <w:tc>
          <w:tcPr>
            <w:tcW w:w="2243" w:type="dxa"/>
            <w:vAlign w:val="center"/>
          </w:tcPr>
          <w:p>
            <w:pPr>
              <w:spacing w:line="360" w:lineRule="auto"/>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每个专业负责人不得兼任两个或以上专业负责人，否则不得分，各专业以注册证书或职称证书上显示专业为准，需附职称证彩色扫描件，（职称证为电子证书打印件的除外）及提供近三个月的社保证明彩色扫描件，退休人员应附退休证或返聘合同（设计负责人不得使用退休人员），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trPr>
        <w:tc>
          <w:tcPr>
            <w:tcW w:w="699" w:type="dxa"/>
            <w:vAlign w:val="center"/>
          </w:tcPr>
          <w:p>
            <w:pPr>
              <w:jc w:val="center"/>
              <w:rPr>
                <w:rFonts w:hint="eastAsia" w:ascii="宋体" w:hAnsi="宋体" w:eastAsia="宋体" w:cs="宋体"/>
                <w:b w:val="0"/>
                <w:bCs w:val="0"/>
                <w:color w:val="auto"/>
                <w:kern w:val="44"/>
                <w:sz w:val="24"/>
                <w:szCs w:val="24"/>
                <w:vertAlign w:val="baseline"/>
                <w:lang w:val="en-US" w:eastAsia="zh-CN"/>
              </w:rPr>
            </w:pPr>
            <w:r>
              <w:rPr>
                <w:rFonts w:hint="eastAsia" w:ascii="宋体" w:hAnsi="宋体" w:eastAsia="宋体" w:cs="宋体"/>
                <w:b w:val="0"/>
                <w:bCs w:val="0"/>
                <w:color w:val="auto"/>
                <w:kern w:val="44"/>
                <w:sz w:val="24"/>
                <w:szCs w:val="24"/>
                <w:vertAlign w:val="baseline"/>
                <w:lang w:val="en-US" w:eastAsia="zh-CN"/>
              </w:rPr>
              <w:t>4</w:t>
            </w:r>
          </w:p>
        </w:tc>
        <w:tc>
          <w:tcPr>
            <w:tcW w:w="1233"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企业管理</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体系认证</w:t>
            </w:r>
          </w:p>
          <w:p>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（6分）</w:t>
            </w:r>
          </w:p>
        </w:tc>
        <w:tc>
          <w:tcPr>
            <w:tcW w:w="5747" w:type="dxa"/>
            <w:vAlign w:val="center"/>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投标人具有质量管理体系认证、职业健康安全管理体系认证、环境管理体系认证中，每获得1项认证得2分，本项最高得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2243" w:type="dxa"/>
            <w:vAlign w:val="center"/>
          </w:tcPr>
          <w:p>
            <w:pPr>
              <w:spacing w:line="360" w:lineRule="auto"/>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需附在有效期内的认证证书彩色扫描件，同时提供原件供核对（证书为电子证书的除外）。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2" w:type="dxa"/>
            <w:gridSpan w:val="4"/>
            <w:vAlign w:val="center"/>
          </w:tcPr>
          <w:p>
            <w:p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snapToGrid w:val="0"/>
                <w:color w:val="auto"/>
                <w:kern w:val="0"/>
                <w:sz w:val="24"/>
                <w:szCs w:val="24"/>
                <w:u w:val="none"/>
                <w:lang w:eastAsia="zh-CN"/>
              </w:rPr>
              <w:t>技术</w:t>
            </w:r>
            <w:r>
              <w:rPr>
                <w:rFonts w:hint="eastAsia" w:ascii="宋体" w:hAnsi="宋体" w:eastAsia="宋体" w:cs="宋体"/>
                <w:b w:val="0"/>
                <w:bCs w:val="0"/>
                <w:snapToGrid w:val="0"/>
                <w:color w:val="auto"/>
                <w:kern w:val="0"/>
                <w:sz w:val="24"/>
                <w:szCs w:val="24"/>
                <w:u w:val="none"/>
              </w:rPr>
              <w:t>部分，满分：</w:t>
            </w:r>
            <w:r>
              <w:rPr>
                <w:rFonts w:hint="eastAsia" w:ascii="宋体" w:hAnsi="宋体" w:eastAsia="宋体" w:cs="宋体"/>
                <w:b w:val="0"/>
                <w:bCs w:val="0"/>
                <w:snapToGrid w:val="0"/>
                <w:color w:val="auto"/>
                <w:kern w:val="0"/>
                <w:sz w:val="24"/>
                <w:szCs w:val="24"/>
                <w:u w:val="none"/>
                <w:lang w:val="en-US" w:eastAsia="zh-CN"/>
              </w:rPr>
              <w:t>18</w:t>
            </w:r>
            <w:r>
              <w:rPr>
                <w:rFonts w:hint="eastAsia" w:ascii="宋体" w:hAnsi="宋体" w:eastAsia="宋体" w:cs="宋体"/>
                <w:b w:val="0"/>
                <w:bCs w:val="0"/>
                <w:snapToGrid w:val="0"/>
                <w:color w:val="auto"/>
                <w:kern w:val="0"/>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序号</w:t>
            </w:r>
          </w:p>
        </w:tc>
        <w:tc>
          <w:tcPr>
            <w:tcW w:w="1233" w:type="dxa"/>
            <w:vAlign w:val="center"/>
          </w:tcPr>
          <w:p>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评标内容</w:t>
            </w:r>
          </w:p>
        </w:tc>
        <w:tc>
          <w:tcPr>
            <w:tcW w:w="7990" w:type="dxa"/>
            <w:gridSpan w:val="2"/>
            <w:vAlign w:val="center"/>
          </w:tcPr>
          <w:p>
            <w:pPr>
              <w:spacing w:line="360"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jc w:val="center"/>
              <w:rPr>
                <w:rFonts w:hint="eastAsia" w:ascii="宋体" w:hAnsi="宋体" w:eastAsia="宋体" w:cs="宋体"/>
                <w:b w:val="0"/>
                <w:bCs w:val="0"/>
                <w:color w:val="auto"/>
                <w:kern w:val="44"/>
                <w:sz w:val="24"/>
                <w:szCs w:val="24"/>
                <w:vertAlign w:val="baseline"/>
                <w:lang w:val="en-US" w:eastAsia="zh-CN"/>
              </w:rPr>
            </w:pPr>
            <w:r>
              <w:rPr>
                <w:rFonts w:hint="eastAsia" w:ascii="宋体" w:hAnsi="宋体" w:eastAsia="宋体" w:cs="宋体"/>
                <w:b w:val="0"/>
                <w:bCs w:val="0"/>
                <w:color w:val="auto"/>
                <w:kern w:val="44"/>
                <w:sz w:val="24"/>
                <w:szCs w:val="24"/>
                <w:vertAlign w:val="baseline"/>
                <w:lang w:val="en-US" w:eastAsia="zh-CN"/>
              </w:rPr>
              <w:t>1</w:t>
            </w:r>
          </w:p>
        </w:tc>
        <w:tc>
          <w:tcPr>
            <w:tcW w:w="1233" w:type="dxa"/>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对项目的概况的了解（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7990" w:type="dxa"/>
            <w:gridSpan w:val="2"/>
            <w:vAlign w:val="center"/>
          </w:tcPr>
          <w:p>
            <w:pPr>
              <w:autoSpaceDE w:val="0"/>
              <w:autoSpaceDN w:val="0"/>
              <w:adjustRightInd w:val="0"/>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对本次招标项目的概况、规模等描述详尽、透彻的。</w:t>
            </w:r>
          </w:p>
          <w:p>
            <w:pPr>
              <w:autoSpaceDE w:val="0"/>
              <w:autoSpaceDN w:val="0"/>
              <w:adjustRightInd w:val="0"/>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【优】得该细项分的</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分；</w:t>
            </w:r>
          </w:p>
          <w:p>
            <w:pPr>
              <w:autoSpaceDE w:val="0"/>
              <w:autoSpaceDN w:val="0"/>
              <w:adjustRightInd w:val="0"/>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【良】得该细项分的</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分；</w:t>
            </w:r>
          </w:p>
          <w:p>
            <w:pPr>
              <w:autoSpaceDE w:val="0"/>
              <w:autoSpaceDN w:val="0"/>
              <w:adjustRightInd w:val="0"/>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【合格】得该细项分的</w:t>
            </w:r>
            <w:r>
              <w:rPr>
                <w:rFonts w:hint="eastAsia" w:ascii="宋体" w:hAnsi="宋体" w:eastAsia="宋体" w:cs="宋体"/>
                <w:bCs/>
                <w:color w:val="auto"/>
                <w:sz w:val="24"/>
                <w:szCs w:val="24"/>
                <w:lang w:val="en-US" w:eastAsia="zh-CN"/>
              </w:rPr>
              <w:t>1分</w:t>
            </w:r>
            <w:r>
              <w:rPr>
                <w:rFonts w:hint="eastAsia" w:ascii="宋体" w:hAnsi="宋体" w:eastAsia="宋体" w:cs="宋体"/>
                <w:bCs/>
                <w:color w:val="auto"/>
                <w:sz w:val="24"/>
                <w:szCs w:val="24"/>
              </w:rPr>
              <w:t>；</w:t>
            </w:r>
          </w:p>
          <w:p>
            <w:p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rPr>
              <w:t>无该项描述得0分。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jc w:val="center"/>
              <w:rPr>
                <w:rFonts w:hint="eastAsia" w:ascii="宋体" w:hAnsi="宋体" w:eastAsia="宋体" w:cs="宋体"/>
                <w:b w:val="0"/>
                <w:bCs w:val="0"/>
                <w:color w:val="auto"/>
                <w:kern w:val="44"/>
                <w:sz w:val="24"/>
                <w:szCs w:val="24"/>
                <w:vertAlign w:val="baseline"/>
                <w:lang w:val="en-US" w:eastAsia="zh-CN"/>
              </w:rPr>
            </w:pPr>
            <w:r>
              <w:rPr>
                <w:rFonts w:hint="eastAsia" w:ascii="宋体" w:hAnsi="宋体" w:eastAsia="宋体" w:cs="宋体"/>
                <w:b w:val="0"/>
                <w:bCs w:val="0"/>
                <w:color w:val="auto"/>
                <w:kern w:val="44"/>
                <w:sz w:val="24"/>
                <w:szCs w:val="24"/>
                <w:vertAlign w:val="baseline"/>
                <w:lang w:val="en-US" w:eastAsia="zh-CN"/>
              </w:rPr>
              <w:t>2</w:t>
            </w:r>
          </w:p>
        </w:tc>
        <w:tc>
          <w:tcPr>
            <w:tcW w:w="1233" w:type="dxa"/>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对本招标项目所在地的建设条件的认识（</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7990" w:type="dxa"/>
            <w:gridSpan w:val="2"/>
            <w:vAlign w:val="center"/>
          </w:tcPr>
          <w:p>
            <w:pPr>
              <w:autoSpaceDE w:val="0"/>
              <w:autoSpaceDN w:val="0"/>
              <w:adjustRightInd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对招标项目所在区域建设条件的认识全面、深刻的。</w:t>
            </w:r>
          </w:p>
          <w:p>
            <w:pPr>
              <w:autoSpaceDE w:val="0"/>
              <w:autoSpaceDN w:val="0"/>
              <w:adjustRightInd w:val="0"/>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【优】得该细项分的</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分；</w:t>
            </w:r>
          </w:p>
          <w:p>
            <w:pPr>
              <w:autoSpaceDE w:val="0"/>
              <w:autoSpaceDN w:val="0"/>
              <w:adjustRightInd w:val="0"/>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【良】得该细项分的</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分；</w:t>
            </w:r>
          </w:p>
          <w:p>
            <w:pPr>
              <w:autoSpaceDE w:val="0"/>
              <w:autoSpaceDN w:val="0"/>
              <w:adjustRightInd w:val="0"/>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【合格】得该细项分的</w:t>
            </w:r>
            <w:r>
              <w:rPr>
                <w:rFonts w:hint="eastAsia" w:ascii="宋体" w:hAnsi="宋体" w:eastAsia="宋体" w:cs="宋体"/>
                <w:bCs/>
                <w:color w:val="auto"/>
                <w:sz w:val="24"/>
                <w:szCs w:val="24"/>
                <w:lang w:val="en-US" w:eastAsia="zh-CN"/>
              </w:rPr>
              <w:t>1分</w:t>
            </w:r>
            <w:r>
              <w:rPr>
                <w:rFonts w:hint="eastAsia" w:ascii="宋体" w:hAnsi="宋体" w:eastAsia="宋体" w:cs="宋体"/>
                <w:bCs/>
                <w:color w:val="auto"/>
                <w:sz w:val="24"/>
                <w:szCs w:val="24"/>
              </w:rPr>
              <w:t>；</w:t>
            </w:r>
          </w:p>
          <w:p>
            <w:pPr>
              <w:spacing w:line="360" w:lineRule="auto"/>
              <w:jc w:val="both"/>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无该项描述得0分。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jc w:val="center"/>
              <w:rPr>
                <w:rFonts w:hint="eastAsia" w:ascii="宋体" w:hAnsi="宋体" w:eastAsia="宋体" w:cs="宋体"/>
                <w:b w:val="0"/>
                <w:bCs w:val="0"/>
                <w:color w:val="auto"/>
                <w:kern w:val="44"/>
                <w:sz w:val="24"/>
                <w:szCs w:val="24"/>
                <w:vertAlign w:val="baseline"/>
                <w:lang w:val="en-US" w:eastAsia="zh-CN"/>
              </w:rPr>
            </w:pPr>
            <w:r>
              <w:rPr>
                <w:rFonts w:hint="eastAsia" w:ascii="宋体" w:hAnsi="宋体" w:eastAsia="宋体" w:cs="宋体"/>
                <w:b w:val="0"/>
                <w:bCs w:val="0"/>
                <w:color w:val="auto"/>
                <w:kern w:val="44"/>
                <w:sz w:val="24"/>
                <w:szCs w:val="24"/>
                <w:vertAlign w:val="baseline"/>
                <w:lang w:val="en-US" w:eastAsia="zh-CN"/>
              </w:rPr>
              <w:t>3</w:t>
            </w:r>
          </w:p>
        </w:tc>
        <w:tc>
          <w:tcPr>
            <w:tcW w:w="1233"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设计方案思路</w:t>
            </w:r>
          </w:p>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7990" w:type="dxa"/>
            <w:gridSpan w:val="2"/>
            <w:vAlign w:val="center"/>
          </w:tcPr>
          <w:p>
            <w:pPr>
              <w:autoSpaceDE w:val="0"/>
              <w:autoSpaceDN w:val="0"/>
              <w:adjustRightInd w:val="0"/>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方案能对项目设计所涉及的相关方面问题提出合理设计思路、经济性及可行性分析详细的。</w:t>
            </w:r>
          </w:p>
          <w:p>
            <w:pPr>
              <w:autoSpaceDE w:val="0"/>
              <w:autoSpaceDN w:val="0"/>
              <w:adjustRightInd w:val="0"/>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【优】得该细项分的</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分；</w:t>
            </w:r>
          </w:p>
          <w:p>
            <w:pPr>
              <w:autoSpaceDE w:val="0"/>
              <w:autoSpaceDN w:val="0"/>
              <w:adjustRightInd w:val="0"/>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【良】得该细项分的</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分；</w:t>
            </w:r>
          </w:p>
          <w:p>
            <w:pPr>
              <w:autoSpaceDE w:val="0"/>
              <w:autoSpaceDN w:val="0"/>
              <w:adjustRightInd w:val="0"/>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【合格】得该细项分的</w:t>
            </w:r>
            <w:r>
              <w:rPr>
                <w:rFonts w:hint="eastAsia" w:ascii="宋体" w:hAnsi="宋体" w:eastAsia="宋体" w:cs="宋体"/>
                <w:bCs/>
                <w:color w:val="auto"/>
                <w:sz w:val="24"/>
                <w:szCs w:val="24"/>
                <w:lang w:val="en-US" w:eastAsia="zh-CN"/>
              </w:rPr>
              <w:t>1分</w:t>
            </w:r>
            <w:r>
              <w:rPr>
                <w:rFonts w:hint="eastAsia" w:ascii="宋体" w:hAnsi="宋体" w:eastAsia="宋体" w:cs="宋体"/>
                <w:bCs/>
                <w:color w:val="auto"/>
                <w:sz w:val="24"/>
                <w:szCs w:val="24"/>
              </w:rPr>
              <w:t>；</w:t>
            </w:r>
          </w:p>
          <w:p>
            <w:pPr>
              <w:rPr>
                <w:rFonts w:hint="eastAsia" w:ascii="宋体" w:hAnsi="宋体" w:eastAsia="宋体" w:cs="宋体"/>
                <w:b/>
                <w:bCs/>
                <w:color w:val="auto"/>
                <w:kern w:val="44"/>
                <w:sz w:val="24"/>
                <w:szCs w:val="24"/>
                <w:vertAlign w:val="baseline"/>
              </w:rPr>
            </w:pPr>
            <w:r>
              <w:rPr>
                <w:rFonts w:hint="eastAsia" w:ascii="宋体" w:hAnsi="宋体" w:eastAsia="宋体" w:cs="宋体"/>
                <w:color w:val="auto"/>
                <w:sz w:val="24"/>
                <w:szCs w:val="24"/>
              </w:rPr>
              <w:t>无该项描述得0分。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jc w:val="center"/>
              <w:rPr>
                <w:rFonts w:hint="eastAsia" w:ascii="宋体" w:hAnsi="宋体" w:eastAsia="宋体" w:cs="宋体"/>
                <w:b w:val="0"/>
                <w:bCs w:val="0"/>
                <w:color w:val="auto"/>
                <w:kern w:val="44"/>
                <w:sz w:val="24"/>
                <w:szCs w:val="24"/>
                <w:vertAlign w:val="baseline"/>
                <w:lang w:val="en-US" w:eastAsia="zh-CN"/>
              </w:rPr>
            </w:pPr>
            <w:r>
              <w:rPr>
                <w:rFonts w:hint="eastAsia" w:ascii="宋体" w:hAnsi="宋体" w:eastAsia="宋体" w:cs="宋体"/>
                <w:b w:val="0"/>
                <w:bCs w:val="0"/>
                <w:color w:val="auto"/>
                <w:kern w:val="44"/>
                <w:sz w:val="24"/>
                <w:szCs w:val="24"/>
                <w:vertAlign w:val="baseline"/>
                <w:lang w:val="en-US" w:eastAsia="zh-CN"/>
              </w:rPr>
              <w:t>4</w:t>
            </w:r>
          </w:p>
        </w:tc>
        <w:tc>
          <w:tcPr>
            <w:tcW w:w="1233" w:type="dxa"/>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设计进度计划安排及保证措施（</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7990" w:type="dxa"/>
            <w:gridSpan w:val="2"/>
            <w:vAlign w:val="center"/>
          </w:tcPr>
          <w:p>
            <w:pPr>
              <w:autoSpaceDE w:val="0"/>
              <w:autoSpaceDN w:val="0"/>
              <w:adjustRightInd w:val="0"/>
              <w:spacing w:line="360" w:lineRule="auto"/>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rPr>
              <w:t>设计进度、</w:t>
            </w:r>
            <w:r>
              <w:rPr>
                <w:rFonts w:hint="eastAsia" w:ascii="宋体" w:hAnsi="宋体" w:eastAsia="宋体" w:cs="宋体"/>
                <w:bCs/>
                <w:color w:val="auto"/>
                <w:sz w:val="24"/>
                <w:szCs w:val="24"/>
                <w:lang w:val="zh-CN"/>
              </w:rPr>
              <w:t>质量保证措施具体、针对性强。</w:t>
            </w:r>
          </w:p>
          <w:p>
            <w:pPr>
              <w:autoSpaceDE w:val="0"/>
              <w:autoSpaceDN w:val="0"/>
              <w:adjustRightInd w:val="0"/>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【优】得该细项分的</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分；</w:t>
            </w:r>
          </w:p>
          <w:p>
            <w:pPr>
              <w:autoSpaceDE w:val="0"/>
              <w:autoSpaceDN w:val="0"/>
              <w:adjustRightInd w:val="0"/>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【良】得该细项分的</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分；</w:t>
            </w:r>
          </w:p>
          <w:p>
            <w:pPr>
              <w:autoSpaceDE w:val="0"/>
              <w:autoSpaceDN w:val="0"/>
              <w:adjustRightInd w:val="0"/>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【合格】得该细项分的</w:t>
            </w:r>
            <w:r>
              <w:rPr>
                <w:rFonts w:hint="eastAsia" w:ascii="宋体" w:hAnsi="宋体" w:eastAsia="宋体" w:cs="宋体"/>
                <w:bCs/>
                <w:color w:val="auto"/>
                <w:sz w:val="24"/>
                <w:szCs w:val="24"/>
                <w:lang w:val="en-US" w:eastAsia="zh-CN"/>
              </w:rPr>
              <w:t>1分</w:t>
            </w:r>
            <w:r>
              <w:rPr>
                <w:rFonts w:hint="eastAsia" w:ascii="宋体" w:hAnsi="宋体" w:eastAsia="宋体" w:cs="宋体"/>
                <w:bCs/>
                <w:color w:val="auto"/>
                <w:sz w:val="24"/>
                <w:szCs w:val="24"/>
              </w:rPr>
              <w:t>；</w:t>
            </w:r>
          </w:p>
          <w:p>
            <w:pPr>
              <w:rPr>
                <w:rFonts w:hint="eastAsia" w:ascii="宋体" w:hAnsi="宋体" w:eastAsia="宋体" w:cs="宋体"/>
                <w:b/>
                <w:bCs/>
                <w:color w:val="auto"/>
                <w:kern w:val="44"/>
                <w:sz w:val="24"/>
                <w:szCs w:val="24"/>
                <w:vertAlign w:val="baseline"/>
              </w:rPr>
            </w:pPr>
            <w:r>
              <w:rPr>
                <w:rFonts w:hint="eastAsia" w:ascii="宋体" w:hAnsi="宋体" w:eastAsia="宋体" w:cs="宋体"/>
                <w:color w:val="auto"/>
                <w:sz w:val="24"/>
                <w:szCs w:val="24"/>
              </w:rPr>
              <w:t>无该项描述得0分。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jc w:val="center"/>
              <w:rPr>
                <w:rFonts w:hint="eastAsia" w:ascii="宋体" w:hAnsi="宋体" w:eastAsia="宋体" w:cs="宋体"/>
                <w:b w:val="0"/>
                <w:bCs w:val="0"/>
                <w:color w:val="auto"/>
                <w:kern w:val="44"/>
                <w:sz w:val="24"/>
                <w:szCs w:val="24"/>
                <w:vertAlign w:val="baseline"/>
                <w:lang w:val="en-US" w:eastAsia="zh-CN"/>
              </w:rPr>
            </w:pPr>
            <w:r>
              <w:rPr>
                <w:rFonts w:hint="eastAsia" w:ascii="宋体" w:hAnsi="宋体" w:eastAsia="宋体" w:cs="宋体"/>
                <w:b w:val="0"/>
                <w:bCs w:val="0"/>
                <w:color w:val="auto"/>
                <w:kern w:val="44"/>
                <w:sz w:val="24"/>
                <w:szCs w:val="24"/>
                <w:vertAlign w:val="baseline"/>
                <w:lang w:val="en-US" w:eastAsia="zh-CN"/>
              </w:rPr>
              <w:t>5</w:t>
            </w:r>
          </w:p>
        </w:tc>
        <w:tc>
          <w:tcPr>
            <w:tcW w:w="1233"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后续服务人员</w:t>
            </w:r>
          </w:p>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7990" w:type="dxa"/>
            <w:gridSpan w:val="2"/>
            <w:vAlign w:val="center"/>
          </w:tcPr>
          <w:p>
            <w:pPr>
              <w:autoSpaceDE w:val="0"/>
              <w:autoSpaceDN w:val="0"/>
              <w:adjustRightInd w:val="0"/>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后续服务的人员安排措施合理、全面、切实可行</w:t>
            </w:r>
            <w:r>
              <w:rPr>
                <w:rFonts w:hint="eastAsia" w:ascii="宋体" w:hAnsi="宋体" w:eastAsia="宋体" w:cs="宋体"/>
                <w:color w:val="auto"/>
                <w:sz w:val="24"/>
                <w:szCs w:val="24"/>
                <w:lang w:val="en-US" w:eastAsia="zh-CN"/>
              </w:rPr>
              <w:t>。</w:t>
            </w:r>
          </w:p>
          <w:p>
            <w:pPr>
              <w:autoSpaceDE w:val="0"/>
              <w:autoSpaceDN w:val="0"/>
              <w:adjustRightInd w:val="0"/>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【优】得该细项分的</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分；</w:t>
            </w:r>
          </w:p>
          <w:p>
            <w:pPr>
              <w:autoSpaceDE w:val="0"/>
              <w:autoSpaceDN w:val="0"/>
              <w:adjustRightInd w:val="0"/>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【良】得该细项分的</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分；</w:t>
            </w:r>
          </w:p>
          <w:p>
            <w:pPr>
              <w:autoSpaceDE w:val="0"/>
              <w:autoSpaceDN w:val="0"/>
              <w:adjustRightInd w:val="0"/>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【合格】得该细项分的</w:t>
            </w:r>
            <w:r>
              <w:rPr>
                <w:rFonts w:hint="eastAsia" w:ascii="宋体" w:hAnsi="宋体" w:eastAsia="宋体" w:cs="宋体"/>
                <w:bCs/>
                <w:color w:val="auto"/>
                <w:sz w:val="24"/>
                <w:szCs w:val="24"/>
                <w:lang w:val="en-US" w:eastAsia="zh-CN"/>
              </w:rPr>
              <w:t>1分</w:t>
            </w:r>
            <w:r>
              <w:rPr>
                <w:rFonts w:hint="eastAsia" w:ascii="宋体" w:hAnsi="宋体" w:eastAsia="宋体" w:cs="宋体"/>
                <w:bCs/>
                <w:color w:val="auto"/>
                <w:sz w:val="24"/>
                <w:szCs w:val="24"/>
              </w:rPr>
              <w:t>；</w:t>
            </w:r>
          </w:p>
          <w:p>
            <w:pPr>
              <w:rPr>
                <w:rFonts w:hint="eastAsia" w:ascii="宋体" w:hAnsi="宋体" w:eastAsia="宋体" w:cs="宋体"/>
                <w:b/>
                <w:bCs/>
                <w:color w:val="auto"/>
                <w:kern w:val="44"/>
                <w:sz w:val="24"/>
                <w:szCs w:val="24"/>
                <w:vertAlign w:val="baseline"/>
              </w:rPr>
            </w:pPr>
            <w:r>
              <w:rPr>
                <w:rFonts w:hint="eastAsia" w:ascii="宋体" w:hAnsi="宋体" w:eastAsia="宋体" w:cs="宋体"/>
                <w:color w:val="auto"/>
                <w:sz w:val="24"/>
                <w:szCs w:val="24"/>
              </w:rPr>
              <w:t>无该项描述得0分。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33" w:type="dxa"/>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后续服务内容及承诺（</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7990" w:type="dxa"/>
            <w:gridSpan w:val="2"/>
            <w:vAlign w:val="center"/>
          </w:tcPr>
          <w:p>
            <w:pPr>
              <w:autoSpaceDE w:val="0"/>
              <w:autoSpaceDN w:val="0"/>
              <w:adjustRightIn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后续服务安排措施合理、全面、切实可行并提供合理、可靠的承诺</w:t>
            </w:r>
            <w:r>
              <w:rPr>
                <w:rFonts w:hint="eastAsia" w:ascii="宋体" w:hAnsi="宋体" w:eastAsia="宋体" w:cs="宋体"/>
                <w:color w:val="auto"/>
                <w:sz w:val="24"/>
                <w:szCs w:val="24"/>
                <w:lang w:eastAsia="zh-CN"/>
              </w:rPr>
              <w:t>。</w:t>
            </w:r>
          </w:p>
          <w:p>
            <w:pPr>
              <w:autoSpaceDE w:val="0"/>
              <w:autoSpaceDN w:val="0"/>
              <w:adjustRightInd w:val="0"/>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【优】得该细项分的</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分；</w:t>
            </w:r>
          </w:p>
          <w:p>
            <w:pPr>
              <w:autoSpaceDE w:val="0"/>
              <w:autoSpaceDN w:val="0"/>
              <w:adjustRightInd w:val="0"/>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【良】得该细项分的</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分；</w:t>
            </w:r>
          </w:p>
          <w:p>
            <w:pPr>
              <w:autoSpaceDE w:val="0"/>
              <w:autoSpaceDN w:val="0"/>
              <w:adjustRightInd w:val="0"/>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【合格】得该细项分的</w:t>
            </w:r>
            <w:r>
              <w:rPr>
                <w:rFonts w:hint="eastAsia" w:ascii="宋体" w:hAnsi="宋体" w:eastAsia="宋体" w:cs="宋体"/>
                <w:bCs/>
                <w:color w:val="auto"/>
                <w:sz w:val="24"/>
                <w:szCs w:val="24"/>
                <w:lang w:val="en-US" w:eastAsia="zh-CN"/>
              </w:rPr>
              <w:t>1分</w:t>
            </w:r>
            <w:r>
              <w:rPr>
                <w:rFonts w:hint="eastAsia" w:ascii="宋体" w:hAnsi="宋体" w:eastAsia="宋体" w:cs="宋体"/>
                <w:bCs/>
                <w:color w:val="auto"/>
                <w:sz w:val="24"/>
                <w:szCs w:val="24"/>
              </w:rPr>
              <w:t>；</w:t>
            </w:r>
          </w:p>
          <w:p>
            <w:pPr>
              <w:spacing w:line="360" w:lineRule="auto"/>
              <w:rPr>
                <w:rFonts w:hint="eastAsia" w:ascii="宋体" w:hAnsi="宋体" w:eastAsia="宋体" w:cs="宋体"/>
                <w:b/>
                <w:bCs/>
                <w:color w:val="auto"/>
                <w:kern w:val="44"/>
                <w:sz w:val="24"/>
                <w:szCs w:val="24"/>
                <w:vertAlign w:val="baseline"/>
              </w:rPr>
            </w:pPr>
            <w:r>
              <w:rPr>
                <w:rFonts w:hint="eastAsia" w:ascii="宋体" w:hAnsi="宋体" w:eastAsia="宋体" w:cs="宋体"/>
                <w:color w:val="auto"/>
                <w:sz w:val="24"/>
                <w:szCs w:val="24"/>
              </w:rPr>
              <w:t>无该项描述得0分。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2" w:type="dxa"/>
            <w:gridSpan w:val="4"/>
            <w:vAlign w:val="center"/>
          </w:tcPr>
          <w:p>
            <w:pPr>
              <w:spacing w:line="360" w:lineRule="auto"/>
              <w:rPr>
                <w:rFonts w:hint="eastAsia" w:ascii="宋体" w:hAnsi="宋体" w:eastAsia="宋体" w:cs="宋体"/>
                <w:color w:val="auto"/>
                <w:kern w:val="0"/>
                <w:sz w:val="24"/>
                <w:szCs w:val="24"/>
              </w:rPr>
            </w:pPr>
            <w:r>
              <w:rPr>
                <w:rFonts w:hint="eastAsia" w:ascii="宋体" w:hAnsi="宋体" w:eastAsia="宋体" w:cs="宋体"/>
                <w:b w:val="0"/>
                <w:bCs w:val="0"/>
                <w:snapToGrid w:val="0"/>
                <w:color w:val="auto"/>
                <w:kern w:val="0"/>
                <w:sz w:val="24"/>
                <w:szCs w:val="24"/>
                <w:u w:val="none"/>
                <w:lang w:eastAsia="zh-CN"/>
              </w:rPr>
              <w:t>投标报价</w:t>
            </w:r>
            <w:r>
              <w:rPr>
                <w:rFonts w:hint="eastAsia" w:ascii="宋体" w:hAnsi="宋体" w:eastAsia="宋体" w:cs="宋体"/>
                <w:b w:val="0"/>
                <w:bCs w:val="0"/>
                <w:snapToGrid w:val="0"/>
                <w:color w:val="auto"/>
                <w:kern w:val="0"/>
                <w:sz w:val="24"/>
                <w:szCs w:val="24"/>
                <w:u w:val="none"/>
              </w:rPr>
              <w:t>部分，满分：</w:t>
            </w:r>
            <w:r>
              <w:rPr>
                <w:rFonts w:hint="eastAsia" w:ascii="宋体" w:hAnsi="宋体" w:eastAsia="宋体" w:cs="宋体"/>
                <w:b w:val="0"/>
                <w:bCs w:val="0"/>
                <w:snapToGrid w:val="0"/>
                <w:color w:val="auto"/>
                <w:kern w:val="0"/>
                <w:sz w:val="24"/>
                <w:szCs w:val="24"/>
                <w:u w:val="none"/>
                <w:lang w:val="en-US" w:eastAsia="zh-CN"/>
              </w:rPr>
              <w:t>30</w:t>
            </w:r>
            <w:r>
              <w:rPr>
                <w:rFonts w:hint="eastAsia" w:ascii="宋体" w:hAnsi="宋体" w:eastAsia="宋体" w:cs="宋体"/>
                <w:b w:val="0"/>
                <w:bCs w:val="0"/>
                <w:snapToGrid w:val="0"/>
                <w:color w:val="auto"/>
                <w:kern w:val="0"/>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33"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投标报价部分</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（30分）</w:t>
            </w:r>
          </w:p>
        </w:tc>
        <w:tc>
          <w:tcPr>
            <w:tcW w:w="7990" w:type="dxa"/>
            <w:gridSpan w:val="2"/>
          </w:tcPr>
          <w:p>
            <w:pPr>
              <w:widowControl/>
              <w:adjustRightInd w:val="0"/>
              <w:snapToGrid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报价得分计分方法如下：</w:t>
            </w:r>
          </w:p>
          <w:p>
            <w:pPr>
              <w:widowControl/>
              <w:adjustRightInd w:val="0"/>
              <w:snapToGrid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一、评标基准价D计算</w:t>
            </w:r>
          </w:p>
          <w:p>
            <w:pPr>
              <w:widowControl/>
              <w:adjustRightInd w:val="0"/>
              <w:snapToGrid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评标基准价D=A×（1—B）</w:t>
            </w:r>
          </w:p>
          <w:p>
            <w:pPr>
              <w:widowControl/>
              <w:adjustRightInd w:val="0"/>
              <w:snapToGrid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式中：A=招标人的最高投标限价</w:t>
            </w:r>
          </w:p>
          <w:p>
            <w:pPr>
              <w:widowControl/>
              <w:adjustRightInd w:val="0"/>
              <w:snapToGrid w:val="0"/>
              <w:spacing w:line="360" w:lineRule="auto"/>
              <w:ind w:firstLine="720" w:firstLineChars="3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随机抽取的下浮系数的算术平均值（保留两位小数），用1～21号球分别代表一个下浮系数，由所有评标委员会成员从这21个号码中每个人随机抽取1个下浮系数，共抽取5个下浮系数，抽出的号球不参与下次抽取，所抽取的号码对应下浮系数的算术平均值作为评标下浮率（保留两位小数），具体号码对应的下浮系数可参考下表。</w:t>
            </w:r>
          </w:p>
          <w:tbl>
            <w:tblPr>
              <w:tblStyle w:val="16"/>
              <w:tblW w:w="0" w:type="auto"/>
              <w:jc w:val="center"/>
              <w:tblLayout w:type="autofit"/>
              <w:tblCellMar>
                <w:top w:w="0" w:type="dxa"/>
                <w:left w:w="108" w:type="dxa"/>
                <w:bottom w:w="0" w:type="dxa"/>
                <w:right w:w="108" w:type="dxa"/>
              </w:tblCellMar>
            </w:tblPr>
            <w:tblGrid>
              <w:gridCol w:w="1399"/>
              <w:gridCol w:w="787"/>
              <w:gridCol w:w="875"/>
              <w:gridCol w:w="726"/>
              <w:gridCol w:w="887"/>
              <w:gridCol w:w="672"/>
              <w:gridCol w:w="882"/>
              <w:gridCol w:w="766"/>
              <w:gridCol w:w="707"/>
            </w:tblGrid>
            <w:tr>
              <w:tblPrEx>
                <w:tblCellMar>
                  <w:top w:w="0" w:type="dxa"/>
                  <w:left w:w="108" w:type="dxa"/>
                  <w:bottom w:w="0" w:type="dxa"/>
                  <w:right w:w="108" w:type="dxa"/>
                </w:tblCellMar>
              </w:tblPrEx>
              <w:trPr>
                <w:trHeight w:val="392" w:hRule="atLeast"/>
                <w:jc w:val="center"/>
              </w:trPr>
              <w:tc>
                <w:tcPr>
                  <w:tcW w:w="139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号球</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r>
            <w:tr>
              <w:tblPrEx>
                <w:tblCellMar>
                  <w:top w:w="0" w:type="dxa"/>
                  <w:left w:w="108" w:type="dxa"/>
                  <w:bottom w:w="0" w:type="dxa"/>
                  <w:right w:w="108" w:type="dxa"/>
                </w:tblCellMar>
              </w:tblPrEx>
              <w:trPr>
                <w:trHeight w:val="373" w:hRule="atLeast"/>
                <w:jc w:val="center"/>
              </w:trPr>
              <w:tc>
                <w:tcPr>
                  <w:tcW w:w="139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下浮率（%）</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w:t>
                  </w:r>
                </w:p>
              </w:tc>
            </w:tr>
            <w:tr>
              <w:tblPrEx>
                <w:tblCellMar>
                  <w:top w:w="0" w:type="dxa"/>
                  <w:left w:w="108" w:type="dxa"/>
                  <w:bottom w:w="0" w:type="dxa"/>
                  <w:right w:w="108" w:type="dxa"/>
                </w:tblCellMar>
              </w:tblPrEx>
              <w:trPr>
                <w:trHeight w:val="382" w:hRule="atLeast"/>
                <w:jc w:val="center"/>
              </w:trPr>
              <w:tc>
                <w:tcPr>
                  <w:tcW w:w="139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号球</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w:t>
                  </w:r>
                </w:p>
              </w:tc>
            </w:tr>
            <w:tr>
              <w:tblPrEx>
                <w:tblCellMar>
                  <w:top w:w="0" w:type="dxa"/>
                  <w:left w:w="108" w:type="dxa"/>
                  <w:bottom w:w="0" w:type="dxa"/>
                  <w:right w:w="108" w:type="dxa"/>
                </w:tblCellMar>
              </w:tblPrEx>
              <w:trPr>
                <w:trHeight w:val="382" w:hRule="atLeast"/>
                <w:jc w:val="center"/>
              </w:trPr>
              <w:tc>
                <w:tcPr>
                  <w:tcW w:w="139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下浮率（%）</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w:t>
                  </w:r>
                </w:p>
              </w:tc>
            </w:tr>
            <w:tr>
              <w:tblPrEx>
                <w:tblCellMar>
                  <w:top w:w="0" w:type="dxa"/>
                  <w:left w:w="108" w:type="dxa"/>
                  <w:bottom w:w="0" w:type="dxa"/>
                  <w:right w:w="108" w:type="dxa"/>
                </w:tblCellMar>
              </w:tblPrEx>
              <w:trPr>
                <w:trHeight w:val="396" w:hRule="atLeast"/>
                <w:jc w:val="center"/>
              </w:trPr>
              <w:tc>
                <w:tcPr>
                  <w:tcW w:w="139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号球</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357" w:hRule="atLeast"/>
                <w:jc w:val="center"/>
              </w:trPr>
              <w:tc>
                <w:tcPr>
                  <w:tcW w:w="139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下浮率（%）</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2.6</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2.7</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2.8</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2.9</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宋体" w:hAnsi="宋体" w:eastAsia="宋体" w:cs="宋体"/>
                      <w:color w:val="auto"/>
                      <w:kern w:val="0"/>
                      <w:sz w:val="24"/>
                      <w:szCs w:val="24"/>
                    </w:rPr>
                  </w:pPr>
                </w:p>
              </w:tc>
            </w:tr>
          </w:tbl>
          <w:p>
            <w:pPr>
              <w:widowControl/>
              <w:adjustRightInd w:val="0"/>
              <w:snapToGrid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二、经济部分得分F计算（采用插入法计算）</w:t>
            </w:r>
          </w:p>
          <w:p>
            <w:pPr>
              <w:widowControl/>
              <w:adjustRightInd w:val="0"/>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当投标人的投标报价Di等于D时得满分，每高于D一个百分点扣0.5分（E）, 每低于一个百分点扣0.3分（E）。</w:t>
            </w:r>
          </w:p>
          <w:p>
            <w:pPr>
              <w:widowControl/>
              <w:adjustRightInd w:val="0"/>
              <w:snapToGrid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计算公式为：F=30-(︳Di-D︳/D)×100×E</w:t>
            </w:r>
          </w:p>
          <w:p>
            <w:pPr>
              <w:widowControl/>
              <w:adjustRightInd w:val="0"/>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式中：F=经济部分得分，得分四舍五入精确到小数点后两位。</w:t>
            </w:r>
          </w:p>
          <w:p>
            <w:pPr>
              <w:widowControl/>
              <w:adjustRightInd w:val="0"/>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若Di&gt;D，则E=0.5，若Di&lt;D, 则E=0.3。</w:t>
            </w:r>
          </w:p>
          <w:p>
            <w:pPr>
              <w:spacing w:line="360" w:lineRule="auto"/>
              <w:ind w:firstLine="480" w:firstLineChars="200"/>
              <w:rPr>
                <w:rFonts w:hint="eastAsia" w:ascii="宋体" w:hAnsi="宋体" w:eastAsia="宋体" w:cs="宋体"/>
                <w:b/>
                <w:bCs/>
                <w:color w:val="auto"/>
                <w:kern w:val="44"/>
                <w:sz w:val="24"/>
                <w:szCs w:val="24"/>
                <w:vertAlign w:val="baseline"/>
              </w:rPr>
            </w:pPr>
            <w:r>
              <w:rPr>
                <w:rFonts w:hint="eastAsia" w:ascii="宋体" w:hAnsi="宋体" w:eastAsia="宋体" w:cs="宋体"/>
                <w:color w:val="auto"/>
                <w:kern w:val="0"/>
                <w:sz w:val="24"/>
                <w:szCs w:val="24"/>
              </w:rPr>
              <w:t>注：本项扣分扣完为止。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2" w:type="dxa"/>
            <w:gridSpan w:val="4"/>
          </w:tcPr>
          <w:p>
            <w:pPr>
              <w:spacing w:line="360" w:lineRule="auto"/>
              <w:jc w:val="center"/>
              <w:rPr>
                <w:rFonts w:hint="eastAsia" w:ascii="宋体" w:hAnsi="宋体" w:eastAsia="宋体" w:cs="宋体"/>
                <w:b/>
                <w:bCs/>
                <w:color w:val="auto"/>
                <w:kern w:val="44"/>
                <w:sz w:val="24"/>
                <w:szCs w:val="24"/>
                <w:vertAlign w:val="baseline"/>
              </w:rPr>
            </w:pPr>
            <w:r>
              <w:rPr>
                <w:rFonts w:hint="eastAsia" w:ascii="宋体" w:hAnsi="宋体" w:eastAsia="宋体" w:cs="宋体"/>
                <w:snapToGrid w:val="0"/>
                <w:color w:val="auto"/>
                <w:kern w:val="0"/>
                <w:sz w:val="24"/>
                <w:szCs w:val="24"/>
              </w:rPr>
              <w:t>合计得分：</w:t>
            </w:r>
            <w:r>
              <w:rPr>
                <w:rFonts w:hint="eastAsia" w:ascii="宋体" w:hAnsi="宋体" w:eastAsia="宋体" w:cs="宋体"/>
                <w:color w:val="auto"/>
                <w:sz w:val="24"/>
                <w:szCs w:val="24"/>
              </w:rPr>
              <w:t>商务部分得分（</w:t>
            </w:r>
            <w:r>
              <w:rPr>
                <w:rFonts w:hint="eastAsia" w:ascii="宋体" w:hAnsi="宋体" w:eastAsia="宋体" w:cs="宋体"/>
                <w:color w:val="auto"/>
                <w:sz w:val="24"/>
                <w:szCs w:val="24"/>
                <w:lang w:val="en-US" w:eastAsia="zh-CN"/>
              </w:rPr>
              <w:t>52</w:t>
            </w:r>
            <w:r>
              <w:rPr>
                <w:rFonts w:hint="eastAsia" w:ascii="宋体" w:hAnsi="宋体" w:eastAsia="宋体" w:cs="宋体"/>
                <w:color w:val="auto"/>
                <w:sz w:val="24"/>
                <w:szCs w:val="24"/>
              </w:rPr>
              <w:t>分）+技术部分得分（</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分）+投标报价得分（</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0分）</w:t>
            </w:r>
          </w:p>
        </w:tc>
      </w:tr>
    </w:tbl>
    <w:p>
      <w:pPr>
        <w:pageBreakBefore w:val="0"/>
        <w:widowControl w:val="0"/>
        <w:kinsoku/>
        <w:overflowPunct/>
        <w:topLinePunct w:val="0"/>
        <w:bidi w:val="0"/>
        <w:spacing w:line="300" w:lineRule="exac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注：1、评分如出现小数点，则按“四舍五入”原则精确到两位小数。</w:t>
      </w:r>
    </w:p>
    <w:p>
      <w:pPr>
        <w:spacing w:line="360" w:lineRule="exact"/>
        <w:ind w:firstLine="422" w:firstLineChars="175"/>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7</w:t>
      </w:r>
      <w:r>
        <w:rPr>
          <w:rFonts w:hint="eastAsia" w:ascii="宋体" w:hAnsi="宋体" w:eastAsia="宋体" w:cs="宋体"/>
          <w:b/>
          <w:bCs/>
          <w:snapToGrid w:val="0"/>
          <w:color w:val="auto"/>
          <w:kern w:val="0"/>
          <w:sz w:val="24"/>
          <w:szCs w:val="24"/>
          <w:highlight w:val="none"/>
        </w:rPr>
        <w:t xml:space="preserve">.5.2 </w:t>
      </w:r>
      <w:r>
        <w:rPr>
          <w:rFonts w:hint="eastAsia" w:ascii="宋体" w:hAnsi="宋体" w:eastAsia="宋体" w:cs="宋体"/>
          <w:snapToGrid w:val="0"/>
          <w:color w:val="auto"/>
          <w:kern w:val="0"/>
          <w:sz w:val="24"/>
          <w:szCs w:val="24"/>
          <w:highlight w:val="none"/>
        </w:rPr>
        <w:t>否决投标说明</w:t>
      </w:r>
    </w:p>
    <w:p>
      <w:pPr>
        <w:wordWrap w:val="0"/>
        <w:adjustRightInd w:val="0"/>
        <w:snapToGrid w:val="0"/>
        <w:spacing w:line="44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详细评审阶段否决投标的全部条件，在本章第四节“否决投标条件”第</w:t>
      </w:r>
      <w:r>
        <w:rPr>
          <w:rFonts w:hint="eastAsia" w:ascii="宋体" w:hAnsi="宋体" w:eastAsia="宋体" w:cs="宋体"/>
          <w:b/>
          <w:bCs/>
          <w:snapToGrid w:val="0"/>
          <w:color w:val="auto"/>
          <w:kern w:val="0"/>
          <w:sz w:val="24"/>
          <w:szCs w:val="24"/>
          <w:highlight w:val="none"/>
        </w:rPr>
        <w:t>4</w:t>
      </w:r>
      <w:r>
        <w:rPr>
          <w:rFonts w:hint="eastAsia" w:ascii="宋体" w:hAnsi="宋体" w:eastAsia="宋体" w:cs="宋体"/>
          <w:snapToGrid w:val="0"/>
          <w:color w:val="auto"/>
          <w:kern w:val="0"/>
          <w:sz w:val="24"/>
          <w:szCs w:val="24"/>
          <w:highlight w:val="none"/>
        </w:rPr>
        <w:t>条中集中列示。投标人有其中所列任何一种情形的，由评标委员会否决其投标。经详细评审后，若所有投标均被否决，招标人应当依法重新招标。</w:t>
      </w:r>
    </w:p>
    <w:p>
      <w:pPr>
        <w:wordWrap w:val="0"/>
        <w:adjustRightInd w:val="0"/>
        <w:snapToGrid w:val="0"/>
        <w:spacing w:line="440" w:lineRule="exact"/>
        <w:ind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注：投标人在详细评审阶段根据评分方法提供的佐证材料，其合法性、有效性和准确性不符合要求的，有关评分因素的评分按相应评分标准处理，但不否决投标。</w:t>
      </w:r>
    </w:p>
    <w:p>
      <w:pPr>
        <w:pStyle w:val="25"/>
        <w:keepNext/>
        <w:keepLines/>
        <w:spacing w:line="400" w:lineRule="exact"/>
        <w:ind w:firstLine="480"/>
        <w:jc w:val="both"/>
        <w:rPr>
          <w:rFonts w:hint="eastAsia" w:ascii="宋体" w:hAnsi="宋体" w:eastAsia="宋体" w:cs="宋体"/>
          <w:b/>
          <w:color w:val="auto"/>
          <w:kern w:val="2"/>
          <w:sz w:val="24"/>
          <w:szCs w:val="24"/>
          <w:highlight w:val="none"/>
        </w:rPr>
      </w:pPr>
      <w:bookmarkStart w:id="172" w:name="_Toc29311"/>
      <w:bookmarkStart w:id="173" w:name="_Toc32706"/>
      <w:bookmarkStart w:id="174" w:name="_Toc18644"/>
      <w:r>
        <w:rPr>
          <w:rFonts w:hint="eastAsia" w:ascii="宋体" w:hAnsi="宋体" w:eastAsia="宋体" w:cs="宋体"/>
          <w:b/>
          <w:color w:val="auto"/>
          <w:kern w:val="2"/>
          <w:sz w:val="24"/>
          <w:szCs w:val="24"/>
          <w:highlight w:val="none"/>
        </w:rPr>
        <w:t>1</w:t>
      </w:r>
      <w:r>
        <w:rPr>
          <w:rFonts w:hint="eastAsia" w:ascii="宋体" w:hAnsi="宋体" w:eastAsia="宋体" w:cs="宋体"/>
          <w:b/>
          <w:color w:val="auto"/>
          <w:kern w:val="2"/>
          <w:sz w:val="24"/>
          <w:szCs w:val="24"/>
          <w:highlight w:val="none"/>
          <w:lang w:val="en-US" w:eastAsia="zh-CN"/>
        </w:rPr>
        <w:t>8</w:t>
      </w:r>
      <w:r>
        <w:rPr>
          <w:rFonts w:hint="eastAsia" w:ascii="宋体" w:hAnsi="宋体" w:eastAsia="宋体" w:cs="宋体"/>
          <w:b/>
          <w:color w:val="auto"/>
          <w:kern w:val="2"/>
          <w:sz w:val="24"/>
          <w:szCs w:val="24"/>
          <w:highlight w:val="none"/>
        </w:rPr>
        <w:t>. 推荐中标候选人</w:t>
      </w:r>
      <w:bookmarkEnd w:id="172"/>
      <w:bookmarkEnd w:id="173"/>
      <w:bookmarkEnd w:id="174"/>
    </w:p>
    <w:p>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8</w:t>
      </w:r>
      <w:r>
        <w:rPr>
          <w:rFonts w:hint="eastAsia" w:ascii="宋体" w:hAnsi="宋体" w:eastAsia="宋体" w:cs="宋体"/>
          <w:b/>
          <w:bCs/>
          <w:snapToGrid w:val="0"/>
          <w:color w:val="auto"/>
          <w:kern w:val="0"/>
          <w:sz w:val="24"/>
          <w:szCs w:val="24"/>
          <w:highlight w:val="none"/>
        </w:rPr>
        <w:t>.1</w:t>
      </w:r>
      <w:r>
        <w:rPr>
          <w:rFonts w:hint="eastAsia" w:ascii="宋体" w:hAnsi="宋体" w:eastAsia="宋体" w:cs="宋体"/>
          <w:snapToGrid w:val="0"/>
          <w:color w:val="auto"/>
          <w:kern w:val="0"/>
          <w:sz w:val="24"/>
          <w:szCs w:val="24"/>
          <w:highlight w:val="none"/>
        </w:rPr>
        <w:t xml:space="preserve"> 确定排名</w:t>
      </w:r>
    </w:p>
    <w:p>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委员会汇总、比较所有投标人的综合得分后，取综合得分最高的投标人为第一中标候选人，取综合得分第二、第三高的投标人为第二、第三中标候选人。综合得分相等时，以商务部分得分高的优先；如果商务部分得分也相等，以技术部分得分高的优先；如果技术部分得分也相等，以投标总价低的优先；投标总价也相等的，由评标委员会投票确定。</w:t>
      </w:r>
    </w:p>
    <w:p>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8</w:t>
      </w:r>
      <w:r>
        <w:rPr>
          <w:rFonts w:hint="eastAsia" w:ascii="宋体" w:hAnsi="宋体" w:eastAsia="宋体" w:cs="宋体"/>
          <w:b/>
          <w:bCs/>
          <w:snapToGrid w:val="0"/>
          <w:color w:val="auto"/>
          <w:kern w:val="0"/>
          <w:sz w:val="24"/>
          <w:szCs w:val="24"/>
          <w:highlight w:val="none"/>
        </w:rPr>
        <w:t>.2</w:t>
      </w:r>
      <w:r>
        <w:rPr>
          <w:rFonts w:hint="eastAsia" w:ascii="宋体" w:hAnsi="宋体" w:eastAsia="宋体" w:cs="宋体"/>
          <w:snapToGrid w:val="0"/>
          <w:color w:val="auto"/>
          <w:kern w:val="0"/>
          <w:sz w:val="24"/>
          <w:szCs w:val="24"/>
          <w:highlight w:val="none"/>
        </w:rPr>
        <w:t xml:space="preserve"> 推荐方法</w:t>
      </w:r>
    </w:p>
    <w:p>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（1）有效投标人数量达到或超过3个的，评标委员会将前三名投标人作为中标候选人向招标人推荐，并标明排列顺序。</w:t>
      </w:r>
    </w:p>
    <w:p>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有效投标人数量不足3个的，评标委员会将所有有效投标人均作为中标候选人向招标人推荐，并标明排列顺序。若评标委员会认为有效投标不足3个使得投标明显缺乏竞争的，可以在评标报告中建议招标人重新招标。</w:t>
      </w:r>
    </w:p>
    <w:p>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8</w:t>
      </w:r>
      <w:r>
        <w:rPr>
          <w:rFonts w:hint="eastAsia" w:ascii="宋体" w:hAnsi="宋体" w:eastAsia="宋体" w:cs="宋体"/>
          <w:b/>
          <w:bCs/>
          <w:snapToGrid w:val="0"/>
          <w:color w:val="auto"/>
          <w:kern w:val="0"/>
          <w:sz w:val="24"/>
          <w:szCs w:val="24"/>
          <w:highlight w:val="none"/>
        </w:rPr>
        <w:t>.3</w:t>
      </w:r>
      <w:r>
        <w:rPr>
          <w:rFonts w:hint="eastAsia" w:ascii="宋体" w:hAnsi="宋体" w:eastAsia="宋体" w:cs="宋体"/>
          <w:snapToGrid w:val="0"/>
          <w:color w:val="auto"/>
          <w:kern w:val="0"/>
          <w:sz w:val="24"/>
          <w:szCs w:val="24"/>
          <w:highlight w:val="none"/>
        </w:rPr>
        <w:t xml:space="preserve"> 评标委员会完成评标后，应向招标人提交由全体评标委员会成员签字的评标报告和中标候选人名单。</w:t>
      </w:r>
    </w:p>
    <w:p>
      <w:pPr>
        <w:pStyle w:val="25"/>
        <w:keepNext/>
        <w:keepLines/>
        <w:spacing w:line="400" w:lineRule="exact"/>
        <w:ind w:firstLine="480"/>
        <w:jc w:val="both"/>
        <w:rPr>
          <w:rFonts w:hint="eastAsia" w:ascii="宋体" w:hAnsi="宋体" w:eastAsia="宋体" w:cs="宋体"/>
          <w:b/>
          <w:color w:val="auto"/>
          <w:kern w:val="2"/>
          <w:sz w:val="24"/>
          <w:szCs w:val="24"/>
          <w:highlight w:val="none"/>
        </w:rPr>
      </w:pPr>
      <w:bookmarkStart w:id="175" w:name="_Toc20283"/>
      <w:bookmarkStart w:id="176" w:name="_Toc15750"/>
      <w:bookmarkStart w:id="177" w:name="_Toc854"/>
      <w:r>
        <w:rPr>
          <w:rFonts w:hint="eastAsia" w:ascii="宋体" w:hAnsi="宋体" w:eastAsia="宋体" w:cs="宋体"/>
          <w:b/>
          <w:color w:val="auto"/>
          <w:kern w:val="2"/>
          <w:sz w:val="24"/>
          <w:szCs w:val="24"/>
          <w:highlight w:val="none"/>
        </w:rPr>
        <w:t>1</w:t>
      </w:r>
      <w:r>
        <w:rPr>
          <w:rFonts w:hint="eastAsia" w:ascii="宋体" w:hAnsi="宋体" w:eastAsia="宋体" w:cs="宋体"/>
          <w:b/>
          <w:color w:val="auto"/>
          <w:kern w:val="2"/>
          <w:sz w:val="24"/>
          <w:szCs w:val="24"/>
          <w:highlight w:val="none"/>
          <w:lang w:val="en-US" w:eastAsia="zh-CN"/>
        </w:rPr>
        <w:t>9</w:t>
      </w:r>
      <w:r>
        <w:rPr>
          <w:rFonts w:hint="eastAsia" w:ascii="宋体" w:hAnsi="宋体" w:eastAsia="宋体" w:cs="宋体"/>
          <w:b/>
          <w:color w:val="auto"/>
          <w:kern w:val="2"/>
          <w:sz w:val="24"/>
          <w:szCs w:val="24"/>
          <w:highlight w:val="none"/>
        </w:rPr>
        <w:t>. 中标候选人公示</w:t>
      </w:r>
      <w:bookmarkEnd w:id="175"/>
      <w:bookmarkEnd w:id="176"/>
      <w:bookmarkEnd w:id="177"/>
    </w:p>
    <w:p>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9</w:t>
      </w: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Cs/>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rPr>
        <w:t>招标人自收到评标委员会提交的书面评标报告和中标候选人名单之日起3日内，将评标结果（即中标候选人名单）、中标候选人投标文件（商务经济标书分册）、评标过程（评标专家姓名用代码标记）一并在广东省招标投标监管网（http://zbtb.gd.gov.cn）及全国公共资源交易平台（广东省·韶关市）（https://ygp.gdzwfw.gov.cn/ggzy-portal/#/440200/index）进行公示，公示期不得少于3天。</w:t>
      </w:r>
    </w:p>
    <w:p>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9</w:t>
      </w:r>
      <w:r>
        <w:rPr>
          <w:rFonts w:hint="eastAsia" w:ascii="宋体" w:hAnsi="宋体" w:eastAsia="宋体" w:cs="宋体"/>
          <w:b/>
          <w:bCs/>
          <w:snapToGrid w:val="0"/>
          <w:color w:val="auto"/>
          <w:kern w:val="0"/>
          <w:sz w:val="24"/>
          <w:szCs w:val="24"/>
          <w:highlight w:val="none"/>
        </w:rPr>
        <w:t>.2</w:t>
      </w:r>
      <w:r>
        <w:rPr>
          <w:rFonts w:hint="eastAsia" w:ascii="宋体" w:hAnsi="宋体" w:eastAsia="宋体" w:cs="宋体"/>
          <w:snapToGrid w:val="0"/>
          <w:color w:val="auto"/>
          <w:kern w:val="0"/>
          <w:sz w:val="24"/>
          <w:szCs w:val="24"/>
          <w:highlight w:val="none"/>
        </w:rPr>
        <w:t xml:space="preserve"> 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暂行办法》（韶发改办〔2021〕44号）执行。</w:t>
      </w:r>
    </w:p>
    <w:p>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9</w:t>
      </w:r>
      <w:r>
        <w:rPr>
          <w:rFonts w:hint="eastAsia" w:ascii="宋体" w:hAnsi="宋体" w:eastAsia="宋体" w:cs="宋体"/>
          <w:b/>
          <w:bCs/>
          <w:snapToGrid w:val="0"/>
          <w:color w:val="auto"/>
          <w:kern w:val="0"/>
          <w:sz w:val="24"/>
          <w:szCs w:val="24"/>
          <w:highlight w:val="none"/>
        </w:rPr>
        <w:t>.3</w:t>
      </w:r>
      <w:r>
        <w:rPr>
          <w:rFonts w:hint="eastAsia" w:ascii="宋体" w:hAnsi="宋体" w:eastAsia="宋体" w:cs="宋体"/>
          <w:snapToGrid w:val="0"/>
          <w:color w:val="auto"/>
          <w:kern w:val="0"/>
          <w:sz w:val="24"/>
          <w:szCs w:val="24"/>
          <w:highlight w:val="none"/>
        </w:rPr>
        <w:t xml:space="preserve"> 中标候选人公示期满无异议（投诉）后，招标人确定第一中标候选人为中标人，并在中标人确定之日起7日内向中标人发出中标通知书。在中标通知书发出后5个工作日内，韶关市公共资源交易中心将投标保证金（或银行保函）退还给中标候选人以外的投标人。</w:t>
      </w:r>
    </w:p>
    <w:p>
      <w:pPr>
        <w:pStyle w:val="5"/>
        <w:rPr>
          <w:rFonts w:hint="eastAsia" w:ascii="宋体" w:hAnsi="宋体" w:eastAsia="宋体" w:cs="宋体"/>
          <w:snapToGrid w:val="0"/>
          <w:color w:val="auto"/>
          <w:kern w:val="0"/>
          <w:sz w:val="24"/>
          <w:szCs w:val="24"/>
          <w:highlight w:val="none"/>
        </w:rPr>
      </w:pPr>
    </w:p>
    <w:p>
      <w:pPr>
        <w:rPr>
          <w:rFonts w:hint="eastAsia" w:ascii="宋体" w:hAnsi="宋体" w:eastAsia="宋体" w:cs="宋体"/>
          <w:snapToGrid w:val="0"/>
          <w:color w:val="auto"/>
          <w:kern w:val="0"/>
          <w:sz w:val="24"/>
          <w:szCs w:val="24"/>
          <w:highlight w:val="none"/>
        </w:rPr>
      </w:pPr>
    </w:p>
    <w:p>
      <w:pPr>
        <w:pStyle w:val="5"/>
        <w:rPr>
          <w:rFonts w:hint="eastAsia" w:ascii="宋体" w:hAnsi="宋体" w:eastAsia="宋体" w:cs="宋体"/>
          <w:snapToGrid w:val="0"/>
          <w:color w:val="auto"/>
          <w:kern w:val="0"/>
          <w:sz w:val="24"/>
          <w:szCs w:val="24"/>
          <w:highlight w:val="none"/>
        </w:rPr>
      </w:pPr>
    </w:p>
    <w:p>
      <w:pPr>
        <w:rPr>
          <w:rFonts w:hint="eastAsia" w:ascii="宋体" w:hAnsi="宋体" w:eastAsia="宋体" w:cs="宋体"/>
          <w:snapToGrid w:val="0"/>
          <w:color w:val="auto"/>
          <w:kern w:val="0"/>
          <w:sz w:val="24"/>
          <w:szCs w:val="24"/>
          <w:highlight w:val="none"/>
        </w:rPr>
      </w:pPr>
    </w:p>
    <w:p>
      <w:pPr>
        <w:pStyle w:val="5"/>
        <w:rPr>
          <w:rFonts w:hint="eastAsia" w:ascii="宋体" w:hAnsi="宋体" w:eastAsia="宋体" w:cs="宋体"/>
          <w:snapToGrid w:val="0"/>
          <w:color w:val="auto"/>
          <w:kern w:val="0"/>
          <w:sz w:val="24"/>
          <w:szCs w:val="24"/>
          <w:highlight w:val="none"/>
        </w:rPr>
      </w:pPr>
    </w:p>
    <w:p>
      <w:pPr>
        <w:rPr>
          <w:rFonts w:hint="eastAsia" w:ascii="宋体" w:hAnsi="宋体" w:eastAsia="宋体" w:cs="宋体"/>
          <w:snapToGrid w:val="0"/>
          <w:color w:val="auto"/>
          <w:kern w:val="0"/>
          <w:sz w:val="24"/>
          <w:szCs w:val="24"/>
          <w:highlight w:val="none"/>
        </w:rPr>
      </w:pPr>
    </w:p>
    <w:p>
      <w:pPr>
        <w:pStyle w:val="5"/>
        <w:rPr>
          <w:rFonts w:hint="eastAsia" w:ascii="宋体" w:hAnsi="宋体" w:eastAsia="宋体" w:cs="宋体"/>
          <w:snapToGrid w:val="0"/>
          <w:color w:val="auto"/>
          <w:kern w:val="0"/>
          <w:sz w:val="24"/>
          <w:szCs w:val="24"/>
          <w:highlight w:val="none"/>
        </w:rPr>
      </w:pPr>
    </w:p>
    <w:p>
      <w:pPr>
        <w:rPr>
          <w:rFonts w:hint="eastAsia" w:ascii="宋体" w:hAnsi="宋体" w:eastAsia="宋体" w:cs="宋体"/>
          <w:snapToGrid w:val="0"/>
          <w:color w:val="auto"/>
          <w:kern w:val="0"/>
          <w:sz w:val="24"/>
          <w:szCs w:val="24"/>
          <w:highlight w:val="none"/>
        </w:rPr>
      </w:pPr>
    </w:p>
    <w:p>
      <w:pPr>
        <w:pStyle w:val="5"/>
        <w:rPr>
          <w:rFonts w:hint="eastAsia" w:ascii="宋体" w:hAnsi="宋体" w:eastAsia="宋体" w:cs="宋体"/>
          <w:snapToGrid w:val="0"/>
          <w:color w:val="auto"/>
          <w:kern w:val="0"/>
          <w:sz w:val="24"/>
          <w:szCs w:val="24"/>
          <w:highlight w:val="none"/>
        </w:rPr>
      </w:pPr>
    </w:p>
    <w:p>
      <w:pPr>
        <w:rPr>
          <w:rFonts w:hint="eastAsia" w:ascii="宋体" w:hAnsi="宋体" w:eastAsia="宋体" w:cs="宋体"/>
          <w:snapToGrid w:val="0"/>
          <w:color w:val="auto"/>
          <w:kern w:val="0"/>
          <w:sz w:val="24"/>
          <w:szCs w:val="24"/>
          <w:highlight w:val="none"/>
        </w:rPr>
      </w:pPr>
    </w:p>
    <w:p>
      <w:pPr>
        <w:rPr>
          <w:rFonts w:hint="eastAsia" w:ascii="宋体" w:hAnsi="宋体" w:eastAsia="宋体" w:cs="宋体"/>
          <w:snapToGrid w:val="0"/>
          <w:color w:val="auto"/>
          <w:kern w:val="0"/>
          <w:sz w:val="24"/>
          <w:szCs w:val="24"/>
          <w:highlight w:val="none"/>
        </w:rPr>
      </w:pPr>
    </w:p>
    <w:p>
      <w:pPr>
        <w:rPr>
          <w:rFonts w:hint="eastAsia" w:ascii="宋体" w:hAnsi="宋体" w:eastAsia="宋体" w:cs="宋体"/>
          <w:snapToGrid w:val="0"/>
          <w:color w:val="auto"/>
          <w:kern w:val="0"/>
          <w:sz w:val="24"/>
          <w:szCs w:val="24"/>
          <w:highlight w:val="none"/>
        </w:rPr>
      </w:pPr>
    </w:p>
    <w:p>
      <w:pPr>
        <w:rPr>
          <w:rFonts w:hint="eastAsia" w:ascii="宋体" w:hAnsi="宋体" w:eastAsia="宋体" w:cs="宋体"/>
          <w:snapToGrid w:val="0"/>
          <w:color w:val="auto"/>
          <w:kern w:val="0"/>
          <w:sz w:val="24"/>
          <w:szCs w:val="24"/>
          <w:highlight w:val="none"/>
        </w:rPr>
      </w:pPr>
    </w:p>
    <w:p>
      <w:pPr>
        <w:rPr>
          <w:rFonts w:hint="eastAsia" w:ascii="宋体" w:hAnsi="宋体" w:eastAsia="宋体" w:cs="宋体"/>
          <w:snapToGrid w:val="0"/>
          <w:color w:val="auto"/>
          <w:kern w:val="0"/>
          <w:sz w:val="24"/>
          <w:szCs w:val="24"/>
          <w:highlight w:val="none"/>
        </w:rPr>
      </w:pPr>
    </w:p>
    <w:p>
      <w:pPr>
        <w:rPr>
          <w:rFonts w:hint="eastAsia" w:ascii="宋体" w:hAnsi="宋体" w:eastAsia="宋体" w:cs="宋体"/>
          <w:snapToGrid w:val="0"/>
          <w:color w:val="auto"/>
          <w:kern w:val="0"/>
          <w:sz w:val="24"/>
          <w:szCs w:val="24"/>
          <w:highlight w:val="none"/>
        </w:rPr>
      </w:pPr>
    </w:p>
    <w:p>
      <w:pPr>
        <w:pStyle w:val="5"/>
        <w:rPr>
          <w:rFonts w:hint="eastAsia" w:ascii="宋体" w:hAnsi="宋体" w:eastAsia="宋体" w:cs="宋体"/>
          <w:snapToGrid w:val="0"/>
          <w:color w:val="auto"/>
          <w:kern w:val="0"/>
          <w:sz w:val="24"/>
          <w:szCs w:val="24"/>
          <w:highlight w:val="none"/>
        </w:rPr>
      </w:pPr>
    </w:p>
    <w:p>
      <w:pPr>
        <w:rPr>
          <w:rFonts w:hint="eastAsia" w:ascii="宋体" w:hAnsi="宋体" w:eastAsia="宋体" w:cs="宋体"/>
          <w:snapToGrid w:val="0"/>
          <w:color w:val="auto"/>
          <w:kern w:val="0"/>
          <w:sz w:val="24"/>
          <w:szCs w:val="24"/>
          <w:highlight w:val="none"/>
        </w:rPr>
      </w:pPr>
    </w:p>
    <w:p>
      <w:pPr>
        <w:pStyle w:val="5"/>
        <w:rPr>
          <w:rFonts w:hint="eastAsia" w:ascii="宋体" w:hAnsi="宋体" w:eastAsia="宋体" w:cs="宋体"/>
          <w:snapToGrid w:val="0"/>
          <w:color w:val="auto"/>
          <w:kern w:val="0"/>
          <w:sz w:val="24"/>
          <w:szCs w:val="24"/>
          <w:highlight w:val="none"/>
        </w:rPr>
      </w:pPr>
    </w:p>
    <w:p>
      <w:pPr>
        <w:rPr>
          <w:rFonts w:hint="eastAsia" w:ascii="宋体" w:hAnsi="宋体" w:eastAsia="宋体" w:cs="宋体"/>
          <w:snapToGrid w:val="0"/>
          <w:color w:val="auto"/>
          <w:kern w:val="0"/>
          <w:sz w:val="24"/>
          <w:szCs w:val="24"/>
          <w:highlight w:val="none"/>
        </w:rPr>
      </w:pPr>
    </w:p>
    <w:p>
      <w:pPr>
        <w:pStyle w:val="5"/>
        <w:rPr>
          <w:rFonts w:hint="eastAsia" w:ascii="宋体" w:hAnsi="宋体" w:eastAsia="宋体" w:cs="宋体"/>
          <w:snapToGrid w:val="0"/>
          <w:color w:val="auto"/>
          <w:kern w:val="0"/>
          <w:sz w:val="24"/>
          <w:szCs w:val="24"/>
          <w:highlight w:val="none"/>
        </w:rPr>
      </w:pPr>
    </w:p>
    <w:p>
      <w:pPr>
        <w:rPr>
          <w:rFonts w:hint="eastAsia" w:ascii="宋体" w:hAnsi="宋体" w:eastAsia="宋体" w:cs="宋体"/>
          <w:color w:val="auto"/>
        </w:rPr>
      </w:pPr>
    </w:p>
    <w:p>
      <w:pPr>
        <w:pStyle w:val="5"/>
        <w:rPr>
          <w:rFonts w:hint="eastAsia" w:ascii="宋体" w:hAnsi="宋体" w:eastAsia="宋体" w:cs="宋体"/>
          <w:snapToGrid w:val="0"/>
          <w:color w:val="auto"/>
          <w:kern w:val="0"/>
          <w:sz w:val="24"/>
          <w:szCs w:val="24"/>
          <w:highlight w:val="none"/>
        </w:rPr>
      </w:pPr>
    </w:p>
    <w:p>
      <w:pPr>
        <w:rPr>
          <w:rFonts w:hint="eastAsia" w:ascii="宋体" w:hAnsi="宋体" w:eastAsia="宋体" w:cs="宋体"/>
          <w:snapToGrid w:val="0"/>
          <w:color w:val="auto"/>
          <w:kern w:val="0"/>
          <w:sz w:val="24"/>
          <w:szCs w:val="24"/>
          <w:highlight w:val="none"/>
        </w:rPr>
      </w:pPr>
    </w:p>
    <w:p>
      <w:pPr>
        <w:rPr>
          <w:rFonts w:hint="eastAsia" w:ascii="宋体" w:hAnsi="宋体" w:eastAsia="宋体" w:cs="宋体"/>
          <w:snapToGrid w:val="0"/>
          <w:color w:val="auto"/>
          <w:kern w:val="0"/>
          <w:sz w:val="24"/>
          <w:szCs w:val="24"/>
          <w:highlight w:val="none"/>
        </w:rPr>
      </w:pPr>
    </w:p>
    <w:p>
      <w:pPr>
        <w:rPr>
          <w:rFonts w:hint="eastAsia" w:ascii="宋体" w:hAnsi="宋体" w:eastAsia="宋体" w:cs="宋体"/>
          <w:snapToGrid w:val="0"/>
          <w:color w:val="auto"/>
          <w:kern w:val="0"/>
          <w:sz w:val="24"/>
          <w:szCs w:val="24"/>
          <w:highlight w:val="none"/>
        </w:rPr>
      </w:pPr>
    </w:p>
    <w:p>
      <w:pPr>
        <w:pStyle w:val="2"/>
        <w:outlineLvl w:val="1"/>
        <w:rPr>
          <w:rFonts w:hint="eastAsia" w:ascii="宋体" w:hAnsi="宋体" w:eastAsia="宋体" w:cs="宋体"/>
          <w:b/>
          <w:bCs/>
          <w:color w:val="auto"/>
          <w:sz w:val="24"/>
          <w:szCs w:val="16"/>
          <w:highlight w:val="none"/>
        </w:rPr>
      </w:pPr>
      <w:bookmarkStart w:id="178" w:name="_Toc2752"/>
      <w:bookmarkStart w:id="179" w:name="_Toc31980"/>
      <w:bookmarkStart w:id="180" w:name="_Toc21409"/>
      <w:bookmarkStart w:id="181" w:name="_Toc8400"/>
      <w:r>
        <w:rPr>
          <w:rFonts w:hint="eastAsia" w:ascii="宋体" w:hAnsi="宋体" w:eastAsia="宋体" w:cs="宋体"/>
          <w:b/>
          <w:bCs/>
          <w:color w:val="auto"/>
          <w:sz w:val="24"/>
          <w:szCs w:val="16"/>
          <w:highlight w:val="none"/>
        </w:rPr>
        <w:t>第四节</w:t>
      </w:r>
      <w:r>
        <w:rPr>
          <w:rFonts w:hint="eastAsia" w:ascii="宋体" w:hAnsi="宋体" w:eastAsia="宋体" w:cs="宋体"/>
          <w:b/>
          <w:bCs/>
          <w:color w:val="auto"/>
          <w:sz w:val="24"/>
          <w:szCs w:val="16"/>
          <w:highlight w:val="none"/>
          <w:lang w:val="en-US" w:eastAsia="zh-CN"/>
        </w:rPr>
        <w:t xml:space="preserve">   </w:t>
      </w:r>
      <w:r>
        <w:rPr>
          <w:rFonts w:hint="eastAsia" w:ascii="宋体" w:hAnsi="宋体" w:eastAsia="宋体" w:cs="宋体"/>
          <w:b/>
          <w:bCs/>
          <w:color w:val="auto"/>
          <w:sz w:val="24"/>
          <w:szCs w:val="16"/>
          <w:highlight w:val="none"/>
        </w:rPr>
        <w:t>否决投标条件</w:t>
      </w:r>
      <w:bookmarkEnd w:id="178"/>
      <w:bookmarkEnd w:id="179"/>
      <w:bookmarkEnd w:id="180"/>
      <w:bookmarkEnd w:id="181"/>
    </w:p>
    <w:p>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本节所集中列示的否决投标条件，是本章第三节“投标人须知正文”的组成部分，是对本章第三节所规定的否决投标条件的总结和补充。</w:t>
      </w:r>
      <w:r>
        <w:rPr>
          <w:rFonts w:hint="eastAsia" w:ascii="宋体" w:hAnsi="宋体" w:eastAsia="宋体" w:cs="宋体"/>
          <w:b/>
          <w:bCs/>
          <w:snapToGrid w:val="0"/>
          <w:color w:val="auto"/>
          <w:kern w:val="0"/>
          <w:sz w:val="24"/>
          <w:szCs w:val="22"/>
          <w:highlight w:val="none"/>
        </w:rPr>
        <w:t>投标人未有列入本节情形的，评标时一律不得否决其投标。</w:t>
      </w:r>
      <w:r>
        <w:rPr>
          <w:rFonts w:hint="eastAsia" w:ascii="宋体" w:hAnsi="宋体" w:eastAsia="宋体" w:cs="宋体"/>
          <w:snapToGrid w:val="0"/>
          <w:color w:val="auto"/>
          <w:kern w:val="0"/>
          <w:sz w:val="24"/>
          <w:szCs w:val="22"/>
          <w:highlight w:val="none"/>
        </w:rPr>
        <w:t>本节所称“规定”均指招标文件的规定。</w:t>
      </w:r>
    </w:p>
    <w:p>
      <w:pPr>
        <w:pStyle w:val="26"/>
        <w:spacing w:before="0" w:after="0" w:line="360" w:lineRule="auto"/>
        <w:ind w:firstLine="482" w:firstLineChars="200"/>
        <w:jc w:val="both"/>
        <w:outlineLvl w:val="1"/>
        <w:rPr>
          <w:rFonts w:hint="eastAsia" w:ascii="宋体" w:hAnsi="宋体" w:eastAsia="宋体" w:cs="宋体"/>
          <w:b/>
          <w:bCs/>
          <w:color w:val="auto"/>
          <w:kern w:val="2"/>
          <w:szCs w:val="22"/>
          <w:highlight w:val="none"/>
        </w:rPr>
      </w:pPr>
      <w:bookmarkStart w:id="182" w:name="_Toc11881"/>
      <w:bookmarkStart w:id="183" w:name="_Toc18194"/>
      <w:bookmarkStart w:id="184" w:name="_Toc4139"/>
      <w:r>
        <w:rPr>
          <w:rFonts w:hint="eastAsia" w:ascii="宋体" w:hAnsi="宋体" w:eastAsia="宋体" w:cs="宋体"/>
          <w:b/>
          <w:bCs/>
          <w:color w:val="auto"/>
          <w:kern w:val="2"/>
          <w:szCs w:val="22"/>
          <w:highlight w:val="none"/>
        </w:rPr>
        <w:t>1．资格评审环节</w:t>
      </w:r>
      <w:bookmarkEnd w:id="182"/>
      <w:bookmarkEnd w:id="183"/>
      <w:bookmarkEnd w:id="184"/>
    </w:p>
    <w:p>
      <w:pPr>
        <w:wordWrap w:val="0"/>
        <w:adjustRightInd w:val="0"/>
        <w:snapToGrid w:val="0"/>
        <w:spacing w:line="440" w:lineRule="exact"/>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投标人有下列情形之一的，评标委员会应否决其投标。被否决的投标，不进入形式评审环节。</w:t>
      </w:r>
    </w:p>
    <w:p>
      <w:pPr>
        <w:wordWrap w:val="0"/>
        <w:adjustRightInd w:val="0"/>
        <w:snapToGrid w:val="0"/>
        <w:spacing w:line="440" w:lineRule="exact"/>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（1）有本章第三节第</w:t>
      </w:r>
      <w:r>
        <w:rPr>
          <w:rFonts w:hint="eastAsia" w:ascii="宋体" w:hAnsi="宋体" w:eastAsia="宋体" w:cs="宋体"/>
          <w:b/>
          <w:bCs/>
          <w:snapToGrid w:val="0"/>
          <w:color w:val="auto"/>
          <w:kern w:val="0"/>
          <w:sz w:val="24"/>
          <w:szCs w:val="22"/>
          <w:highlight w:val="none"/>
        </w:rPr>
        <w:t>4.4</w:t>
      </w:r>
      <w:r>
        <w:rPr>
          <w:rFonts w:hint="eastAsia" w:ascii="宋体" w:hAnsi="宋体" w:eastAsia="宋体" w:cs="宋体"/>
          <w:snapToGrid w:val="0"/>
          <w:color w:val="auto"/>
          <w:kern w:val="0"/>
          <w:sz w:val="24"/>
          <w:szCs w:val="22"/>
          <w:highlight w:val="none"/>
        </w:rPr>
        <w:t>条“禁止投标条款”规定的任何一种情形；</w:t>
      </w:r>
    </w:p>
    <w:p>
      <w:pPr>
        <w:wordWrap w:val="0"/>
        <w:adjustRightInd w:val="0"/>
        <w:snapToGrid w:val="0"/>
        <w:spacing w:line="440" w:lineRule="exact"/>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（2）投标人资质不符合</w:t>
      </w:r>
      <w:r>
        <w:rPr>
          <w:rFonts w:hint="eastAsia" w:ascii="宋体" w:hAnsi="宋体" w:eastAsia="宋体" w:cs="宋体"/>
          <w:snapToGrid w:val="0"/>
          <w:color w:val="auto"/>
          <w:kern w:val="0"/>
          <w:sz w:val="24"/>
          <w:szCs w:val="21"/>
          <w:highlight w:val="none"/>
        </w:rPr>
        <w:t>规定的；</w:t>
      </w:r>
    </w:p>
    <w:p>
      <w:pPr>
        <w:wordWrap w:val="0"/>
        <w:adjustRightInd w:val="0"/>
        <w:snapToGrid w:val="0"/>
        <w:spacing w:line="440" w:lineRule="exact"/>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（3）投标人名称与营业执照、资质证书上的企业名称相互不一致的；其资质证书不是由住房城乡建设主管部门颁发的；营业执照、资质证书被吊销、暂扣或不在有效期内的；</w:t>
      </w:r>
    </w:p>
    <w:p>
      <w:pPr>
        <w:wordWrap w:val="0"/>
        <w:adjustRightInd w:val="0"/>
        <w:snapToGrid w:val="0"/>
        <w:spacing w:line="440" w:lineRule="exact"/>
        <w:ind w:firstLine="480"/>
        <w:rPr>
          <w:rFonts w:hint="eastAsia" w:ascii="宋体" w:hAnsi="宋体" w:eastAsia="宋体" w:cs="宋体"/>
          <w:b/>
          <w:bCs/>
          <w:snapToGrid w:val="0"/>
          <w:color w:val="auto"/>
          <w:kern w:val="0"/>
          <w:sz w:val="24"/>
          <w:szCs w:val="22"/>
          <w:highlight w:val="none"/>
        </w:rPr>
      </w:pPr>
      <w:r>
        <w:rPr>
          <w:rFonts w:hint="eastAsia" w:ascii="宋体" w:hAnsi="宋体" w:eastAsia="宋体" w:cs="宋体"/>
          <w:b/>
          <w:bCs/>
          <w:snapToGrid w:val="0"/>
          <w:color w:val="auto"/>
          <w:kern w:val="0"/>
          <w:sz w:val="24"/>
          <w:szCs w:val="22"/>
          <w:highlight w:val="none"/>
        </w:rPr>
        <w:t>注：投标人已经工商变更，但其企业资质证书的企业名称未完成变更的，不得否决其投标；投标人营业执照、资质证书之间登记的信息不一致，应当允许投标人澄清，不得直接否决其投标。</w:t>
      </w:r>
    </w:p>
    <w:p>
      <w:pPr>
        <w:pStyle w:val="35"/>
        <w:spacing w:line="440" w:lineRule="exact"/>
        <w:ind w:firstLine="482" w:firstLineChars="200"/>
        <w:rPr>
          <w:rFonts w:hint="eastAsia" w:ascii="宋体" w:hAnsi="宋体" w:eastAsia="宋体" w:cs="宋体"/>
          <w:color w:val="auto"/>
          <w:highlight w:val="none"/>
        </w:rPr>
      </w:pPr>
      <w:r>
        <w:rPr>
          <w:rFonts w:hint="eastAsia" w:ascii="宋体" w:hAnsi="宋体" w:eastAsia="宋体" w:cs="宋体"/>
          <w:b/>
          <w:bCs/>
          <w:snapToGrid w:val="0"/>
          <w:color w:val="auto"/>
          <w:kern w:val="0"/>
          <w:highlight w:val="none"/>
        </w:rPr>
        <w:t>根据有关文件精神，投标人的企业资质证书有效期届满的，但投标人提供了发证机构相关行业主管部门的证明材料（如自动顺延或推迟办理延期业务的通知），证明在开标日继续有效的，不得否决其投标。</w:t>
      </w:r>
    </w:p>
    <w:p>
      <w:pPr>
        <w:wordWrap w:val="0"/>
        <w:adjustRightInd w:val="0"/>
        <w:snapToGrid w:val="0"/>
        <w:spacing w:line="440" w:lineRule="exact"/>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 xml:space="preserve">  （4）投标文件中拟派</w:t>
      </w:r>
      <w:r>
        <w:rPr>
          <w:rFonts w:hint="eastAsia" w:ascii="宋体" w:hAnsi="宋体" w:eastAsia="宋体" w:cs="宋体"/>
          <w:snapToGrid w:val="0"/>
          <w:color w:val="auto"/>
          <w:kern w:val="0"/>
          <w:sz w:val="24"/>
          <w:szCs w:val="22"/>
          <w:highlight w:val="none"/>
          <w:lang w:val="en-US" w:eastAsia="zh-CN"/>
        </w:rPr>
        <w:t>项目负责人（即</w:t>
      </w:r>
      <w:r>
        <w:rPr>
          <w:rFonts w:hint="eastAsia" w:ascii="宋体" w:hAnsi="宋体" w:eastAsia="宋体" w:cs="宋体"/>
          <w:snapToGrid w:val="0"/>
          <w:color w:val="auto"/>
          <w:kern w:val="0"/>
          <w:sz w:val="24"/>
          <w:szCs w:val="22"/>
          <w:highlight w:val="none"/>
        </w:rPr>
        <w:t>设计负责人</w:t>
      </w:r>
      <w:r>
        <w:rPr>
          <w:rFonts w:hint="eastAsia" w:ascii="宋体" w:hAnsi="宋体" w:eastAsia="宋体" w:cs="宋体"/>
          <w:snapToGrid w:val="0"/>
          <w:color w:val="auto"/>
          <w:kern w:val="0"/>
          <w:sz w:val="24"/>
          <w:szCs w:val="22"/>
          <w:highlight w:val="none"/>
          <w:lang w:val="en-US" w:eastAsia="zh-CN"/>
        </w:rPr>
        <w:t>）</w:t>
      </w:r>
      <w:r>
        <w:rPr>
          <w:rFonts w:hint="eastAsia" w:ascii="宋体" w:hAnsi="宋体" w:eastAsia="宋体" w:cs="宋体"/>
          <w:snapToGrid w:val="0"/>
          <w:color w:val="auto"/>
          <w:kern w:val="0"/>
          <w:sz w:val="24"/>
          <w:szCs w:val="22"/>
          <w:highlight w:val="none"/>
        </w:rPr>
        <w:t>与《开标一览表》不一致的；拟派</w:t>
      </w:r>
      <w:r>
        <w:rPr>
          <w:rFonts w:hint="eastAsia" w:ascii="宋体" w:hAnsi="宋体" w:eastAsia="宋体" w:cs="宋体"/>
          <w:snapToGrid w:val="0"/>
          <w:color w:val="auto"/>
          <w:kern w:val="0"/>
          <w:sz w:val="24"/>
          <w:szCs w:val="22"/>
          <w:highlight w:val="none"/>
          <w:lang w:val="en-US" w:eastAsia="zh-CN"/>
        </w:rPr>
        <w:t>项目负责人（即</w:t>
      </w:r>
      <w:r>
        <w:rPr>
          <w:rFonts w:hint="eastAsia" w:ascii="宋体" w:hAnsi="宋体" w:eastAsia="宋体" w:cs="宋体"/>
          <w:snapToGrid w:val="0"/>
          <w:color w:val="auto"/>
          <w:kern w:val="0"/>
          <w:sz w:val="24"/>
          <w:szCs w:val="22"/>
          <w:highlight w:val="none"/>
        </w:rPr>
        <w:t>设计负责人</w:t>
      </w:r>
      <w:r>
        <w:rPr>
          <w:rFonts w:hint="eastAsia" w:ascii="宋体" w:hAnsi="宋体" w:eastAsia="宋体" w:cs="宋体"/>
          <w:snapToGrid w:val="0"/>
          <w:color w:val="auto"/>
          <w:kern w:val="0"/>
          <w:sz w:val="24"/>
          <w:szCs w:val="22"/>
          <w:highlight w:val="none"/>
          <w:lang w:val="en-US" w:eastAsia="zh-CN"/>
        </w:rPr>
        <w:t>）</w:t>
      </w:r>
      <w:r>
        <w:rPr>
          <w:rFonts w:hint="eastAsia" w:ascii="宋体" w:hAnsi="宋体" w:eastAsia="宋体" w:cs="宋体"/>
          <w:snapToGrid w:val="0"/>
          <w:color w:val="auto"/>
          <w:kern w:val="0"/>
          <w:sz w:val="24"/>
          <w:szCs w:val="22"/>
          <w:highlight w:val="none"/>
        </w:rPr>
        <w:t>、拟派其他主要人员的条件不符合规定的；拟派人员数量不符合规定的；</w:t>
      </w:r>
    </w:p>
    <w:p>
      <w:pPr>
        <w:wordWrap w:val="0"/>
        <w:adjustRightInd w:val="0"/>
        <w:snapToGrid w:val="0"/>
        <w:spacing w:line="440" w:lineRule="exact"/>
        <w:ind w:firstLine="240" w:firstLineChars="1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（5）拟派人员的各类证书、证件、证明不在有效期内的；或注册单位与投标人不一致的；</w:t>
      </w:r>
    </w:p>
    <w:p>
      <w:pPr>
        <w:wordWrap w:val="0"/>
        <w:adjustRightInd w:val="0"/>
        <w:snapToGrid w:val="0"/>
        <w:spacing w:line="440" w:lineRule="exact"/>
        <w:ind w:firstLine="480"/>
        <w:rPr>
          <w:rFonts w:hint="eastAsia" w:ascii="宋体" w:hAnsi="宋体" w:eastAsia="宋体" w:cs="宋体"/>
          <w:color w:val="auto"/>
          <w:highlight w:val="none"/>
        </w:rPr>
      </w:pPr>
      <w:r>
        <w:rPr>
          <w:rFonts w:hint="eastAsia" w:ascii="宋体" w:hAnsi="宋体" w:eastAsia="宋体" w:cs="宋体"/>
          <w:b/>
          <w:bCs/>
          <w:snapToGrid w:val="0"/>
          <w:color w:val="auto"/>
          <w:kern w:val="0"/>
          <w:sz w:val="24"/>
          <w:szCs w:val="22"/>
          <w:highlight w:val="none"/>
        </w:rPr>
        <w:t>注：投标人已经工商变更，但其员工执业资格注册证书的注册单位名称未完成变更的，不得否决其投标。</w:t>
      </w:r>
    </w:p>
    <w:p>
      <w:pPr>
        <w:wordWrap w:val="0"/>
        <w:adjustRightInd w:val="0"/>
        <w:snapToGrid w:val="0"/>
        <w:spacing w:line="440" w:lineRule="exact"/>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w:t>
      </w:r>
      <w:r>
        <w:rPr>
          <w:rFonts w:hint="eastAsia" w:ascii="宋体" w:hAnsi="宋体" w:eastAsia="宋体" w:cs="宋体"/>
          <w:snapToGrid w:val="0"/>
          <w:color w:val="auto"/>
          <w:kern w:val="0"/>
          <w:sz w:val="24"/>
          <w:szCs w:val="22"/>
          <w:highlight w:val="none"/>
          <w:lang w:val="en-US" w:eastAsia="zh-CN"/>
        </w:rPr>
        <w:t>6</w:t>
      </w:r>
      <w:r>
        <w:rPr>
          <w:rFonts w:hint="eastAsia" w:ascii="宋体" w:hAnsi="宋体" w:eastAsia="宋体" w:cs="宋体"/>
          <w:snapToGrid w:val="0"/>
          <w:color w:val="auto"/>
          <w:kern w:val="0"/>
          <w:sz w:val="24"/>
          <w:szCs w:val="22"/>
          <w:highlight w:val="none"/>
        </w:rPr>
        <w:t>）投标人为外省企业，但未提供“进粤企业和人员诚信信息登记平台”企业信息情况打印页的。</w:t>
      </w:r>
    </w:p>
    <w:p>
      <w:pPr>
        <w:pStyle w:val="26"/>
        <w:spacing w:before="0" w:after="0" w:line="360" w:lineRule="auto"/>
        <w:ind w:firstLine="482" w:firstLineChars="200"/>
        <w:jc w:val="both"/>
        <w:outlineLvl w:val="1"/>
        <w:rPr>
          <w:rFonts w:hint="eastAsia" w:ascii="宋体" w:hAnsi="宋体" w:eastAsia="宋体" w:cs="宋体"/>
          <w:b/>
          <w:bCs/>
          <w:color w:val="auto"/>
          <w:kern w:val="2"/>
          <w:szCs w:val="22"/>
          <w:highlight w:val="none"/>
        </w:rPr>
      </w:pPr>
      <w:bookmarkStart w:id="185" w:name="_Toc22692"/>
      <w:bookmarkStart w:id="186" w:name="_Toc32171"/>
      <w:bookmarkStart w:id="187" w:name="_Toc14722"/>
      <w:r>
        <w:rPr>
          <w:rFonts w:hint="eastAsia" w:ascii="宋体" w:hAnsi="宋体" w:eastAsia="宋体" w:cs="宋体"/>
          <w:b/>
          <w:bCs/>
          <w:color w:val="auto"/>
          <w:kern w:val="2"/>
          <w:szCs w:val="22"/>
          <w:highlight w:val="none"/>
        </w:rPr>
        <w:t>2．形式评审环节</w:t>
      </w:r>
      <w:bookmarkEnd w:id="185"/>
      <w:bookmarkEnd w:id="186"/>
      <w:bookmarkEnd w:id="187"/>
    </w:p>
    <w:p>
      <w:pPr>
        <w:wordWrap w:val="0"/>
        <w:adjustRightInd w:val="0"/>
        <w:snapToGrid w:val="0"/>
        <w:spacing w:line="440" w:lineRule="exact"/>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投标人有下列情形之一的，评标委员会应否决其投标。被否决的投标，不进入响应性评审环节。</w:t>
      </w:r>
    </w:p>
    <w:p>
      <w:pPr>
        <w:wordWrap w:val="0"/>
        <w:adjustRightInd w:val="0"/>
        <w:snapToGrid w:val="0"/>
        <w:spacing w:line="440" w:lineRule="exact"/>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（8）本章第三节第</w:t>
      </w:r>
      <w:r>
        <w:rPr>
          <w:rFonts w:hint="eastAsia" w:ascii="宋体" w:hAnsi="宋体" w:eastAsia="宋体" w:cs="宋体"/>
          <w:b/>
          <w:bCs/>
          <w:snapToGrid w:val="0"/>
          <w:color w:val="auto"/>
          <w:kern w:val="0"/>
          <w:sz w:val="24"/>
          <w:szCs w:val="21"/>
          <w:highlight w:val="none"/>
        </w:rPr>
        <w:t>10.2.2</w:t>
      </w:r>
      <w:r>
        <w:rPr>
          <w:rFonts w:hint="eastAsia" w:ascii="宋体" w:hAnsi="宋体" w:eastAsia="宋体" w:cs="宋体"/>
          <w:snapToGrid w:val="0"/>
          <w:color w:val="auto"/>
          <w:kern w:val="0"/>
          <w:sz w:val="24"/>
          <w:szCs w:val="21"/>
          <w:highlight w:val="none"/>
        </w:rPr>
        <w:t>目、</w:t>
      </w:r>
      <w:r>
        <w:rPr>
          <w:rFonts w:hint="eastAsia" w:ascii="宋体" w:hAnsi="宋体" w:eastAsia="宋体" w:cs="宋体"/>
          <w:snapToGrid w:val="0"/>
          <w:color w:val="auto"/>
          <w:kern w:val="0"/>
          <w:sz w:val="24"/>
          <w:szCs w:val="22"/>
          <w:highlight w:val="none"/>
        </w:rPr>
        <w:t>第</w:t>
      </w:r>
      <w:r>
        <w:rPr>
          <w:rFonts w:hint="eastAsia" w:ascii="宋体" w:hAnsi="宋体" w:eastAsia="宋体" w:cs="宋体"/>
          <w:b/>
          <w:bCs/>
          <w:snapToGrid w:val="0"/>
          <w:color w:val="auto"/>
          <w:kern w:val="0"/>
          <w:sz w:val="24"/>
          <w:szCs w:val="22"/>
          <w:highlight w:val="none"/>
        </w:rPr>
        <w:t>10</w:t>
      </w:r>
      <w:r>
        <w:rPr>
          <w:rFonts w:hint="eastAsia" w:ascii="宋体" w:hAnsi="宋体" w:eastAsia="宋体" w:cs="宋体"/>
          <w:b/>
          <w:bCs/>
          <w:snapToGrid w:val="0"/>
          <w:color w:val="auto"/>
          <w:kern w:val="0"/>
          <w:sz w:val="24"/>
          <w:szCs w:val="21"/>
          <w:highlight w:val="none"/>
        </w:rPr>
        <w:t>.3.2</w:t>
      </w:r>
      <w:r>
        <w:rPr>
          <w:rFonts w:hint="eastAsia" w:ascii="宋体" w:hAnsi="宋体" w:eastAsia="宋体" w:cs="宋体"/>
          <w:snapToGrid w:val="0"/>
          <w:color w:val="auto"/>
          <w:kern w:val="0"/>
          <w:sz w:val="24"/>
          <w:szCs w:val="21"/>
          <w:highlight w:val="none"/>
        </w:rPr>
        <w:t>目</w:t>
      </w:r>
      <w:r>
        <w:rPr>
          <w:rFonts w:hint="eastAsia" w:ascii="宋体" w:hAnsi="宋体" w:eastAsia="宋体" w:cs="宋体"/>
          <w:snapToGrid w:val="0"/>
          <w:color w:val="auto"/>
          <w:kern w:val="0"/>
          <w:sz w:val="24"/>
          <w:szCs w:val="22"/>
          <w:highlight w:val="none"/>
        </w:rPr>
        <w:t>中规定的“</w:t>
      </w:r>
      <w:r>
        <w:rPr>
          <w:rFonts w:hint="eastAsia" w:ascii="宋体" w:hAnsi="宋体" w:eastAsia="宋体" w:cs="宋体"/>
          <w:snapToGrid w:val="0"/>
          <w:color w:val="auto"/>
          <w:kern w:val="0"/>
          <w:sz w:val="24"/>
          <w:szCs w:val="21"/>
          <w:highlight w:val="none"/>
        </w:rPr>
        <w:t>所有投标人均应提供</w:t>
      </w:r>
      <w:r>
        <w:rPr>
          <w:rFonts w:hint="eastAsia" w:ascii="宋体" w:hAnsi="宋体" w:eastAsia="宋体" w:cs="宋体"/>
          <w:snapToGrid w:val="0"/>
          <w:color w:val="auto"/>
          <w:kern w:val="0"/>
          <w:sz w:val="24"/>
          <w:szCs w:val="22"/>
          <w:highlight w:val="none"/>
        </w:rPr>
        <w:t>”的组成内容（包括该组成内容的所附资料）中，任何一项有缺漏的；</w:t>
      </w:r>
    </w:p>
    <w:p>
      <w:pPr>
        <w:wordWrap w:val="0"/>
        <w:adjustRightInd w:val="0"/>
        <w:snapToGrid w:val="0"/>
        <w:spacing w:line="440" w:lineRule="exact"/>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（9）关键字迹模糊、无法辨认，</w:t>
      </w:r>
      <w:r>
        <w:rPr>
          <w:rFonts w:hint="eastAsia" w:ascii="宋体" w:hAnsi="宋体" w:eastAsia="宋体" w:cs="宋体"/>
          <w:b/>
          <w:bCs/>
          <w:snapToGrid w:val="0"/>
          <w:color w:val="auto"/>
          <w:kern w:val="0"/>
          <w:sz w:val="24"/>
          <w:szCs w:val="22"/>
          <w:highlight w:val="none"/>
        </w:rPr>
        <w:t>且该种过错将导致评标委员会无法作出投标文件是否响应招标文件实质性要求的</w:t>
      </w:r>
      <w:r>
        <w:rPr>
          <w:rFonts w:hint="eastAsia" w:ascii="宋体" w:hAnsi="宋体" w:eastAsia="宋体" w:cs="宋体"/>
          <w:snapToGrid w:val="0"/>
          <w:color w:val="auto"/>
          <w:kern w:val="0"/>
          <w:sz w:val="24"/>
          <w:szCs w:val="22"/>
          <w:highlight w:val="none"/>
        </w:rPr>
        <w:t>；出现手工涂改、行间插字或删除，但未加盖单位章或由投标人的法定代表人或其委托代理人签字确认的；</w:t>
      </w:r>
    </w:p>
    <w:p>
      <w:pPr>
        <w:wordWrap w:val="0"/>
        <w:adjustRightInd w:val="0"/>
        <w:snapToGrid w:val="0"/>
        <w:spacing w:line="440" w:lineRule="exact"/>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（10）投标文件未按规定签字、盖章的；</w:t>
      </w:r>
    </w:p>
    <w:p>
      <w:pPr>
        <w:pStyle w:val="26"/>
        <w:spacing w:before="0" w:after="0" w:line="360" w:lineRule="auto"/>
        <w:ind w:firstLine="482" w:firstLineChars="200"/>
        <w:jc w:val="both"/>
        <w:outlineLvl w:val="1"/>
        <w:rPr>
          <w:rFonts w:hint="eastAsia" w:ascii="宋体" w:hAnsi="宋体" w:eastAsia="宋体" w:cs="宋体"/>
          <w:b/>
          <w:bCs/>
          <w:color w:val="auto"/>
          <w:kern w:val="2"/>
          <w:szCs w:val="22"/>
          <w:highlight w:val="none"/>
        </w:rPr>
      </w:pPr>
      <w:bookmarkStart w:id="188" w:name="_Toc29122"/>
      <w:bookmarkStart w:id="189" w:name="_Toc26983"/>
      <w:bookmarkStart w:id="190" w:name="_Toc20438"/>
      <w:r>
        <w:rPr>
          <w:rFonts w:hint="eastAsia" w:ascii="宋体" w:hAnsi="宋体" w:eastAsia="宋体" w:cs="宋体"/>
          <w:b/>
          <w:bCs/>
          <w:color w:val="auto"/>
          <w:kern w:val="2"/>
          <w:szCs w:val="22"/>
          <w:highlight w:val="none"/>
        </w:rPr>
        <w:t>3．响应性评审环节</w:t>
      </w:r>
      <w:bookmarkEnd w:id="188"/>
      <w:bookmarkEnd w:id="189"/>
      <w:bookmarkEnd w:id="190"/>
    </w:p>
    <w:p>
      <w:pPr>
        <w:wordWrap w:val="0"/>
        <w:adjustRightInd w:val="0"/>
        <w:snapToGrid w:val="0"/>
        <w:spacing w:line="440" w:lineRule="exact"/>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投标人有下列情形之一的，评标委员会应否决其投标。被否决的投标，不进入详细评审阶段。</w:t>
      </w:r>
    </w:p>
    <w:p>
      <w:pPr>
        <w:wordWrap w:val="0"/>
        <w:adjustRightInd w:val="0"/>
        <w:snapToGrid w:val="0"/>
        <w:spacing w:line="440" w:lineRule="exact"/>
        <w:ind w:firstLine="480"/>
        <w:rPr>
          <w:rFonts w:hint="eastAsia" w:ascii="宋体" w:hAnsi="宋体" w:eastAsia="宋体" w:cs="宋体"/>
          <w:snapToGrid w:val="0"/>
          <w:color w:val="auto"/>
          <w:kern w:val="0"/>
          <w:sz w:val="24"/>
          <w:szCs w:val="22"/>
          <w:highlight w:val="none"/>
        </w:rPr>
      </w:pPr>
      <w:bookmarkStart w:id="191" w:name="_Toc19353"/>
      <w:bookmarkStart w:id="192" w:name="_Toc6331"/>
      <w:r>
        <w:rPr>
          <w:rFonts w:hint="eastAsia" w:ascii="宋体" w:hAnsi="宋体" w:eastAsia="宋体" w:cs="宋体"/>
          <w:snapToGrid w:val="0"/>
          <w:color w:val="auto"/>
          <w:kern w:val="0"/>
          <w:sz w:val="24"/>
          <w:szCs w:val="22"/>
          <w:highlight w:val="none"/>
        </w:rPr>
        <w:t>（11）投标有效期、工期不符合规定的；擅自修改、遗漏《投标函》《各项承诺一览表》实质性内容的；</w:t>
      </w:r>
    </w:p>
    <w:p>
      <w:pPr>
        <w:wordWrap w:val="0"/>
        <w:adjustRightInd w:val="0"/>
        <w:snapToGrid w:val="0"/>
        <w:spacing w:line="440" w:lineRule="exact"/>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（12）出现两个或两个以上投标总价的（同一个投标总价大、小写不一致的除外）；投标总价超出最高投标限价的。</w:t>
      </w:r>
    </w:p>
    <w:p>
      <w:pPr>
        <w:wordWrap w:val="0"/>
        <w:adjustRightInd w:val="0"/>
        <w:snapToGrid w:val="0"/>
        <w:spacing w:line="440" w:lineRule="exact"/>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（13）在技术标书评审中，评标委员会认定质量、保障措施与国家和省市现行有关规范、规定、标准有重大偏差，且该种过错将导致工程设计质量、进度管理目标无法实现的。</w:t>
      </w:r>
    </w:p>
    <w:p>
      <w:pPr>
        <w:pStyle w:val="26"/>
        <w:spacing w:before="0" w:after="0" w:line="360" w:lineRule="auto"/>
        <w:ind w:firstLine="482" w:firstLineChars="200"/>
        <w:jc w:val="both"/>
        <w:outlineLvl w:val="1"/>
        <w:rPr>
          <w:rFonts w:hint="eastAsia" w:ascii="宋体" w:hAnsi="宋体" w:eastAsia="宋体" w:cs="宋体"/>
          <w:b/>
          <w:bCs/>
          <w:color w:val="auto"/>
          <w:kern w:val="2"/>
          <w:szCs w:val="22"/>
          <w:highlight w:val="none"/>
        </w:rPr>
      </w:pPr>
      <w:bookmarkStart w:id="193" w:name="_Toc2079"/>
      <w:r>
        <w:rPr>
          <w:rFonts w:hint="eastAsia" w:ascii="宋体" w:hAnsi="宋体" w:eastAsia="宋体" w:cs="宋体"/>
          <w:b/>
          <w:bCs/>
          <w:color w:val="auto"/>
          <w:kern w:val="2"/>
          <w:szCs w:val="22"/>
          <w:highlight w:val="none"/>
        </w:rPr>
        <w:t>4．其他</w:t>
      </w:r>
      <w:bookmarkEnd w:id="191"/>
      <w:bookmarkEnd w:id="192"/>
      <w:bookmarkEnd w:id="193"/>
    </w:p>
    <w:p>
      <w:pPr>
        <w:wordWrap w:val="0"/>
        <w:adjustRightInd w:val="0"/>
        <w:snapToGrid w:val="0"/>
        <w:spacing w:line="440" w:lineRule="exact"/>
        <w:ind w:firstLine="480"/>
        <w:rPr>
          <w:rFonts w:hint="eastAsia" w:ascii="宋体" w:hAnsi="宋体" w:eastAsia="宋体" w:cs="宋体"/>
          <w:snapToGrid w:val="0"/>
          <w:color w:val="auto"/>
          <w:kern w:val="0"/>
          <w:sz w:val="24"/>
          <w:szCs w:val="28"/>
          <w:highlight w:val="none"/>
        </w:rPr>
      </w:pPr>
      <w:r>
        <w:rPr>
          <w:rFonts w:hint="eastAsia" w:ascii="宋体" w:hAnsi="宋体" w:eastAsia="宋体" w:cs="宋体"/>
          <w:snapToGrid w:val="0"/>
          <w:color w:val="auto"/>
          <w:kern w:val="0"/>
          <w:sz w:val="24"/>
          <w:szCs w:val="22"/>
          <w:highlight w:val="none"/>
        </w:rPr>
        <w:t>在任何评标环节（或阶段），投标人有下列情形之一的，评标委员会应否决其投标。</w:t>
      </w:r>
      <w:r>
        <w:rPr>
          <w:rFonts w:hint="eastAsia" w:ascii="宋体" w:hAnsi="宋体" w:eastAsia="宋体" w:cs="宋体"/>
          <w:snapToGrid w:val="0"/>
          <w:color w:val="auto"/>
          <w:kern w:val="0"/>
          <w:sz w:val="24"/>
          <w:szCs w:val="28"/>
          <w:highlight w:val="none"/>
        </w:rPr>
        <w:t>被否决的投标，不进入下一环节（或阶段）。</w:t>
      </w:r>
    </w:p>
    <w:p>
      <w:pPr>
        <w:wordWrap w:val="0"/>
        <w:adjustRightInd w:val="0"/>
        <w:snapToGrid w:val="0"/>
        <w:spacing w:line="440" w:lineRule="exact"/>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（14）不按评标委员会要求澄清、说明或补正的；</w:t>
      </w:r>
    </w:p>
    <w:p>
      <w:pPr>
        <w:wordWrap w:val="0"/>
        <w:adjustRightInd w:val="0"/>
        <w:snapToGrid w:val="0"/>
        <w:spacing w:line="440" w:lineRule="exact"/>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（15）有下列情形之一，被评标委员会认定属于串通投标的：</w:t>
      </w:r>
    </w:p>
    <w:p>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①不同投标人的投标文件两处以上（含两处）错、漏一致；</w:t>
      </w:r>
    </w:p>
    <w:p>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②不同投标人的投标各项报价存在异常一致或者呈规律性变化；</w:t>
      </w:r>
    </w:p>
    <w:p>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③不同投标人的投标文件由同一单位或者同一个人编制；</w:t>
      </w:r>
    </w:p>
    <w:p>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④不同投标人的投标文件中投标资料（包括电子资料）相互混装或项目班子成员出现同一人；</w:t>
      </w:r>
    </w:p>
    <w:p>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⑤不同投标人的投标文件由同一电脑编制或同一台附属设备打印；</w:t>
      </w:r>
    </w:p>
    <w:p>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⑥不同投标人的投标保证由同一企业或同一账户资金缴纳；</w:t>
      </w:r>
    </w:p>
    <w:p>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⑦不同投标人委托同一个人或注册在同一家企业的注册人员或同一家企业为其投标提供投标咨询、商务报价、技术咨询（招标项目本身要求采用专有技术的除外）等服务。</w:t>
      </w:r>
    </w:p>
    <w:p>
      <w:pPr>
        <w:pStyle w:val="5"/>
        <w:rPr>
          <w:rFonts w:hint="eastAsia" w:ascii="宋体" w:hAnsi="宋体" w:eastAsia="宋体" w:cs="宋体"/>
          <w:snapToGrid w:val="0"/>
          <w:color w:val="auto"/>
          <w:kern w:val="0"/>
          <w:sz w:val="24"/>
          <w:szCs w:val="22"/>
          <w:highlight w:val="none"/>
        </w:rPr>
      </w:pPr>
    </w:p>
    <w:p>
      <w:pPr>
        <w:rPr>
          <w:rFonts w:hint="eastAsia" w:ascii="宋体" w:hAnsi="宋体" w:eastAsia="宋体" w:cs="宋体"/>
          <w:snapToGrid w:val="0"/>
          <w:color w:val="auto"/>
          <w:kern w:val="0"/>
          <w:sz w:val="24"/>
          <w:szCs w:val="22"/>
          <w:highlight w:val="none"/>
        </w:rPr>
      </w:pPr>
    </w:p>
    <w:p>
      <w:pPr>
        <w:pStyle w:val="5"/>
        <w:rPr>
          <w:rFonts w:hint="eastAsia" w:ascii="宋体" w:hAnsi="宋体" w:eastAsia="宋体" w:cs="宋体"/>
          <w:snapToGrid w:val="0"/>
          <w:color w:val="auto"/>
          <w:kern w:val="0"/>
          <w:sz w:val="24"/>
          <w:szCs w:val="22"/>
          <w:highlight w:val="none"/>
        </w:rPr>
      </w:pPr>
    </w:p>
    <w:p>
      <w:pPr>
        <w:rPr>
          <w:rFonts w:hint="eastAsia" w:ascii="宋体" w:hAnsi="宋体" w:eastAsia="宋体" w:cs="宋体"/>
          <w:snapToGrid w:val="0"/>
          <w:color w:val="auto"/>
          <w:kern w:val="0"/>
          <w:sz w:val="24"/>
          <w:szCs w:val="22"/>
          <w:highlight w:val="none"/>
        </w:rPr>
      </w:pPr>
    </w:p>
    <w:p>
      <w:pPr>
        <w:pStyle w:val="5"/>
        <w:rPr>
          <w:rFonts w:hint="eastAsia" w:ascii="宋体" w:hAnsi="宋体" w:eastAsia="宋体" w:cs="宋体"/>
          <w:snapToGrid w:val="0"/>
          <w:color w:val="auto"/>
          <w:kern w:val="0"/>
          <w:sz w:val="24"/>
          <w:szCs w:val="22"/>
          <w:highlight w:val="none"/>
        </w:rPr>
      </w:pPr>
    </w:p>
    <w:p>
      <w:pPr>
        <w:rPr>
          <w:rFonts w:hint="eastAsia" w:ascii="宋体" w:hAnsi="宋体" w:eastAsia="宋体" w:cs="宋体"/>
          <w:snapToGrid w:val="0"/>
          <w:color w:val="auto"/>
          <w:kern w:val="0"/>
          <w:sz w:val="24"/>
          <w:szCs w:val="22"/>
          <w:highlight w:val="none"/>
        </w:rPr>
      </w:pPr>
    </w:p>
    <w:p>
      <w:pPr>
        <w:spacing w:before="120" w:after="120" w:line="400" w:lineRule="exact"/>
        <w:jc w:val="center"/>
        <w:outlineLvl w:val="0"/>
        <w:rPr>
          <w:rStyle w:val="36"/>
          <w:rFonts w:hint="eastAsia" w:ascii="宋体" w:hAnsi="宋体" w:eastAsia="宋体" w:cs="宋体"/>
          <w:b/>
          <w:bCs/>
          <w:color w:val="auto"/>
          <w:highlight w:val="none"/>
        </w:rPr>
      </w:pPr>
      <w:bookmarkStart w:id="194" w:name="_Toc24803"/>
      <w:bookmarkStart w:id="195" w:name="_Toc4993"/>
      <w:r>
        <w:rPr>
          <w:rStyle w:val="36"/>
          <w:rFonts w:hint="eastAsia" w:ascii="宋体" w:hAnsi="宋体" w:eastAsia="宋体" w:cs="宋体"/>
          <w:b/>
          <w:bCs/>
          <w:color w:val="auto"/>
          <w:highlight w:val="none"/>
        </w:rPr>
        <w:t>第二章</w:t>
      </w:r>
      <w:bookmarkEnd w:id="163"/>
      <w:bookmarkStart w:id="196" w:name="_Hlt87793831"/>
      <w:bookmarkEnd w:id="196"/>
      <w:r>
        <w:rPr>
          <w:rStyle w:val="36"/>
          <w:rFonts w:hint="eastAsia" w:ascii="宋体" w:hAnsi="宋体" w:eastAsia="宋体" w:cs="宋体"/>
          <w:b/>
          <w:bCs/>
          <w:color w:val="auto"/>
          <w:highlight w:val="none"/>
          <w:lang w:val="en-US" w:eastAsia="zh-CN"/>
        </w:rPr>
        <w:t xml:space="preserve">   </w:t>
      </w:r>
      <w:r>
        <w:rPr>
          <w:rStyle w:val="36"/>
          <w:rFonts w:hint="eastAsia" w:ascii="宋体" w:hAnsi="宋体" w:eastAsia="宋体" w:cs="宋体"/>
          <w:b/>
          <w:bCs/>
          <w:color w:val="auto"/>
          <w:highlight w:val="none"/>
        </w:rPr>
        <w:t>拟签订合同的主要条款</w:t>
      </w:r>
      <w:bookmarkEnd w:id="194"/>
    </w:p>
    <w:bookmarkEnd w:id="164"/>
    <w:bookmarkEnd w:id="165"/>
    <w:bookmarkEnd w:id="195"/>
    <w:p>
      <w:pPr>
        <w:pStyle w:val="26"/>
        <w:spacing w:before="0" w:after="0" w:line="360" w:lineRule="auto"/>
        <w:ind w:firstLine="482" w:firstLineChars="200"/>
        <w:jc w:val="both"/>
        <w:outlineLvl w:val="1"/>
        <w:rPr>
          <w:rFonts w:hint="eastAsia" w:ascii="宋体" w:hAnsi="宋体" w:eastAsia="宋体" w:cs="宋体"/>
          <w:b/>
          <w:bCs/>
          <w:color w:val="auto"/>
          <w:kern w:val="2"/>
          <w:szCs w:val="22"/>
          <w:highlight w:val="none"/>
        </w:rPr>
      </w:pPr>
      <w:bookmarkStart w:id="197" w:name="_Toc71813711"/>
      <w:bookmarkStart w:id="198" w:name="_Toc71811188"/>
      <w:bookmarkStart w:id="199" w:name="_Toc14190"/>
      <w:bookmarkStart w:id="200" w:name="_Toc371968727"/>
      <w:bookmarkStart w:id="201" w:name="_Toc353462211"/>
      <w:bookmarkStart w:id="202" w:name="_Toc143765509"/>
      <w:bookmarkStart w:id="203" w:name="_Toc71811321"/>
      <w:bookmarkStart w:id="204" w:name="_Toc24616749"/>
      <w:bookmarkStart w:id="205" w:name="_Toc143766475"/>
      <w:bookmarkStart w:id="206" w:name="_Toc18268"/>
      <w:bookmarkStart w:id="207" w:name="_Toc353462320"/>
      <w:bookmarkStart w:id="208" w:name="_Hlt87951777"/>
      <w:bookmarkStart w:id="209" w:name="_Toc26730"/>
      <w:bookmarkStart w:id="210" w:name="_Hlt69698769"/>
      <w:bookmarkStart w:id="211" w:name="_Hlt69698741"/>
      <w:bookmarkStart w:id="212" w:name="_Hlt69698722"/>
      <w:r>
        <w:rPr>
          <w:rFonts w:hint="eastAsia" w:ascii="宋体" w:hAnsi="宋体" w:eastAsia="宋体" w:cs="宋体"/>
          <w:b/>
          <w:bCs/>
          <w:color w:val="auto"/>
          <w:kern w:val="2"/>
          <w:szCs w:val="22"/>
          <w:highlight w:val="none"/>
        </w:rPr>
        <w:t>1．承包方式</w:t>
      </w:r>
      <w:bookmarkEnd w:id="197"/>
      <w:bookmarkEnd w:id="198"/>
      <w:bookmarkEnd w:id="199"/>
      <w:bookmarkEnd w:id="200"/>
      <w:bookmarkEnd w:id="201"/>
      <w:bookmarkEnd w:id="202"/>
      <w:bookmarkEnd w:id="203"/>
      <w:bookmarkEnd w:id="204"/>
      <w:bookmarkEnd w:id="205"/>
      <w:bookmarkEnd w:id="206"/>
      <w:bookmarkEnd w:id="207"/>
    </w:p>
    <w:p>
      <w:pPr>
        <w:keepNext w:val="0"/>
        <w:keepLines w:val="0"/>
        <w:pageBreakBefore w:val="0"/>
        <w:widowControl w:val="0"/>
        <w:kinsoku/>
        <w:wordWrap/>
        <w:overflowPunct/>
        <w:topLinePunct w:val="0"/>
        <w:bidi w:val="0"/>
        <w:snapToGrid w:val="0"/>
        <w:spacing w:line="470" w:lineRule="exact"/>
        <w:ind w:firstLine="480" w:firstLineChars="200"/>
        <w:textAlignment w:val="auto"/>
        <w:rPr>
          <w:rFonts w:hint="eastAsia" w:ascii="宋体" w:hAnsi="宋体" w:eastAsia="宋体" w:cs="宋体"/>
          <w:color w:val="auto"/>
          <w:sz w:val="24"/>
          <w:szCs w:val="24"/>
          <w:highlight w:val="none"/>
        </w:rPr>
      </w:pPr>
      <w:bookmarkStart w:id="213" w:name="_Hlt112206782"/>
      <w:bookmarkEnd w:id="213"/>
      <w:bookmarkStart w:id="214" w:name="_Toc143766476"/>
      <w:bookmarkStart w:id="215" w:name="_Toc24616750"/>
      <w:bookmarkStart w:id="216" w:name="_Toc143765510"/>
      <w:bookmarkStart w:id="217" w:name="_Toc353462212"/>
      <w:bookmarkStart w:id="218" w:name="_Toc371968728"/>
      <w:bookmarkStart w:id="219" w:name="_Toc19364"/>
      <w:bookmarkStart w:id="220" w:name="_Toc353462321"/>
      <w:r>
        <w:rPr>
          <w:rFonts w:hint="eastAsia" w:ascii="宋体" w:hAnsi="宋体" w:eastAsia="宋体" w:cs="宋体"/>
          <w:color w:val="auto"/>
          <w:sz w:val="24"/>
          <w:szCs w:val="24"/>
          <w:highlight w:val="none"/>
        </w:rPr>
        <w:t>中标人以中标价按合同约定和招标文件内容要求，法律法规及国家强制性标准要求，提供完整的最新工程地形图、勘察</w:t>
      </w:r>
      <w:r>
        <w:rPr>
          <w:rFonts w:hint="eastAsia" w:ascii="宋体" w:hAnsi="宋体" w:eastAsia="宋体" w:cs="宋体"/>
          <w:color w:val="auto"/>
          <w:sz w:val="24"/>
          <w:szCs w:val="24"/>
          <w:highlight w:val="none"/>
          <w:lang w:val="en-US" w:eastAsia="zh-CN"/>
        </w:rPr>
        <w:t>报告</w:t>
      </w:r>
      <w:r>
        <w:rPr>
          <w:rFonts w:hint="eastAsia" w:ascii="宋体" w:hAnsi="宋体" w:eastAsia="宋体" w:cs="宋体"/>
          <w:color w:val="auto"/>
          <w:sz w:val="24"/>
          <w:szCs w:val="24"/>
          <w:highlight w:val="none"/>
        </w:rPr>
        <w:t>、施工图设计文件和建设期的服务内容。双方约束内容以实际签订合同为准。</w:t>
      </w:r>
    </w:p>
    <w:bookmarkEnd w:id="214"/>
    <w:bookmarkEnd w:id="215"/>
    <w:bookmarkEnd w:id="216"/>
    <w:bookmarkEnd w:id="217"/>
    <w:bookmarkEnd w:id="218"/>
    <w:bookmarkEnd w:id="219"/>
    <w:bookmarkEnd w:id="220"/>
    <w:p>
      <w:pPr>
        <w:pStyle w:val="26"/>
        <w:spacing w:before="0" w:after="0" w:line="360" w:lineRule="auto"/>
        <w:ind w:firstLine="482" w:firstLineChars="200"/>
        <w:jc w:val="both"/>
        <w:outlineLvl w:val="1"/>
        <w:rPr>
          <w:rFonts w:hint="eastAsia" w:ascii="宋体" w:hAnsi="宋体" w:eastAsia="宋体" w:cs="宋体"/>
          <w:b/>
          <w:bCs/>
          <w:color w:val="auto"/>
          <w:kern w:val="2"/>
          <w:szCs w:val="22"/>
          <w:highlight w:val="none"/>
        </w:rPr>
      </w:pPr>
      <w:bookmarkStart w:id="221" w:name="_Toc71813712"/>
      <w:bookmarkStart w:id="222" w:name="_Toc8248"/>
      <w:bookmarkStart w:id="223" w:name="_Toc71811322"/>
      <w:bookmarkStart w:id="224" w:name="_Toc71811189"/>
      <w:r>
        <w:rPr>
          <w:rFonts w:hint="eastAsia" w:ascii="宋体" w:hAnsi="宋体" w:eastAsia="宋体" w:cs="宋体"/>
          <w:b/>
          <w:bCs/>
          <w:color w:val="auto"/>
          <w:kern w:val="2"/>
          <w:szCs w:val="22"/>
          <w:highlight w:val="none"/>
        </w:rPr>
        <w:t>2．合同价款支付办法及结算原则</w:t>
      </w:r>
      <w:bookmarkEnd w:id="221"/>
      <w:bookmarkEnd w:id="222"/>
      <w:bookmarkEnd w:id="223"/>
      <w:bookmarkEnd w:id="224"/>
    </w:p>
    <w:p>
      <w:pPr>
        <w:keepNext w:val="0"/>
        <w:keepLines w:val="0"/>
        <w:pageBreakBefore w:val="0"/>
        <w:widowControl w:val="0"/>
        <w:kinsoku/>
        <w:wordWrap/>
        <w:overflowPunct/>
        <w:topLinePunct w:val="0"/>
        <w:bidi w:val="0"/>
        <w:snapToGrid w:val="0"/>
        <w:spacing w:line="47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 本合同工程按中标人的投标报价，</w:t>
      </w:r>
      <w:r>
        <w:rPr>
          <w:rFonts w:hint="eastAsia" w:ascii="宋体" w:hAnsi="宋体" w:eastAsia="宋体" w:cs="宋体"/>
          <w:b/>
          <w:bCs/>
          <w:color w:val="auto"/>
          <w:sz w:val="24"/>
          <w:szCs w:val="24"/>
          <w:highlight w:val="none"/>
          <w:lang w:val="en-US" w:eastAsia="zh-CN"/>
        </w:rPr>
        <w:t>合同价根据已审定的概算</w:t>
      </w:r>
      <w:r>
        <w:rPr>
          <w:rFonts w:hint="eastAsia" w:ascii="宋体" w:hAnsi="宋体" w:eastAsia="宋体" w:cs="宋体"/>
          <w:b/>
          <w:bCs/>
          <w:color w:val="auto"/>
          <w:sz w:val="24"/>
          <w:szCs w:val="24"/>
          <w:highlight w:val="none"/>
        </w:rPr>
        <w:t>建安预算价</w:t>
      </w:r>
      <w:r>
        <w:rPr>
          <w:rFonts w:hint="eastAsia" w:ascii="宋体" w:hAnsi="宋体" w:eastAsia="宋体" w:cs="宋体"/>
          <w:b/>
          <w:bCs/>
          <w:color w:val="auto"/>
          <w:sz w:val="24"/>
          <w:szCs w:val="24"/>
          <w:highlight w:val="none"/>
          <w:lang w:val="en-US" w:eastAsia="zh-CN"/>
        </w:rPr>
        <w:t>作为计价基础，以实际签订为主。</w:t>
      </w:r>
    </w:p>
    <w:p>
      <w:pPr>
        <w:keepNext w:val="0"/>
        <w:keepLines w:val="0"/>
        <w:pageBreakBefore w:val="0"/>
        <w:widowControl w:val="0"/>
        <w:kinsoku/>
        <w:wordWrap/>
        <w:overflowPunct/>
        <w:topLinePunct w:val="0"/>
        <w:bidi w:val="0"/>
        <w:snapToGrid w:val="0"/>
        <w:spacing w:line="47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 勘察设计费支付方式：</w:t>
      </w:r>
    </w:p>
    <w:p>
      <w:pPr>
        <w:keepNext w:val="0"/>
        <w:keepLines w:val="0"/>
        <w:pageBreakBefore w:val="0"/>
        <w:widowControl w:val="0"/>
        <w:kinsoku/>
        <w:wordWrap/>
        <w:overflowPunct/>
        <w:topLinePunct w:val="0"/>
        <w:bidi w:val="0"/>
        <w:snapToGrid w:val="0"/>
        <w:spacing w:line="47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（1）合同签定后支付合同价款的30%；</w:t>
      </w:r>
    </w:p>
    <w:p>
      <w:pPr>
        <w:keepNext w:val="0"/>
        <w:keepLines w:val="0"/>
        <w:pageBreakBefore w:val="0"/>
        <w:widowControl w:val="0"/>
        <w:kinsoku/>
        <w:wordWrap/>
        <w:overflowPunct/>
        <w:topLinePunct w:val="0"/>
        <w:bidi w:val="0"/>
        <w:snapToGrid w:val="0"/>
        <w:spacing w:line="47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（2）完成施工图设计及交付施工图设计成果文件，审查合格并按要求提交图纸后支付合同价款的60%；</w:t>
      </w:r>
    </w:p>
    <w:p>
      <w:pPr>
        <w:keepNext w:val="0"/>
        <w:keepLines w:val="0"/>
        <w:pageBreakBefore w:val="0"/>
        <w:widowControl w:val="0"/>
        <w:kinsoku/>
        <w:wordWrap/>
        <w:overflowPunct/>
        <w:topLinePunct w:val="0"/>
        <w:bidi w:val="0"/>
        <w:snapToGrid w:val="0"/>
        <w:spacing w:line="47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（3）工程竣工验收合格后，支付余下10%的勘察设计费。</w:t>
      </w:r>
    </w:p>
    <w:p>
      <w:pPr>
        <w:pageBreakBefore w:val="0"/>
        <w:widowControl w:val="0"/>
        <w:shd w:val="clear" w:color="auto" w:fill="auto"/>
        <w:kinsoku/>
        <w:overflowPunct/>
        <w:topLinePunct w:val="0"/>
        <w:bidi w:val="0"/>
        <w:snapToGrid w:val="0"/>
        <w:spacing w:line="47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val="en-US" w:eastAsia="zh-CN"/>
        </w:rPr>
        <w:t>3</w:t>
      </w:r>
      <w:r>
        <w:rPr>
          <w:rFonts w:hint="eastAsia" w:ascii="宋体" w:hAnsi="宋体" w:eastAsia="宋体" w:cs="宋体"/>
          <w:color w:val="auto"/>
          <w:sz w:val="24"/>
          <w:szCs w:val="32"/>
          <w:highlight w:val="none"/>
        </w:rPr>
        <w:t xml:space="preserve"> 结算原则：</w:t>
      </w:r>
    </w:p>
    <w:p>
      <w:pPr>
        <w:pageBreakBefore w:val="0"/>
        <w:widowControl w:val="0"/>
        <w:shd w:val="clear" w:color="auto" w:fill="auto"/>
        <w:kinsoku/>
        <w:overflowPunct/>
        <w:topLinePunct w:val="0"/>
        <w:bidi w:val="0"/>
        <w:snapToGrid w:val="0"/>
        <w:spacing w:line="47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勘察设计费结算价=合同价。除工程出现规划重大调整或者重大设计变更，否则勘察设计费不予调整。若工程出现规划重大调整或者重大设计变更，增加勘察设计费由双方另行协商确定。</w:t>
      </w:r>
    </w:p>
    <w:p>
      <w:pPr>
        <w:pStyle w:val="26"/>
        <w:spacing w:before="0" w:after="0" w:line="360" w:lineRule="auto"/>
        <w:ind w:firstLine="482" w:firstLineChars="200"/>
        <w:jc w:val="both"/>
        <w:outlineLvl w:val="1"/>
        <w:rPr>
          <w:rFonts w:hint="eastAsia" w:ascii="宋体" w:hAnsi="宋体" w:eastAsia="宋体" w:cs="宋体"/>
          <w:b/>
          <w:bCs/>
          <w:color w:val="auto"/>
          <w:kern w:val="2"/>
          <w:szCs w:val="22"/>
          <w:highlight w:val="none"/>
        </w:rPr>
      </w:pPr>
      <w:bookmarkStart w:id="225" w:name="_Toc13258"/>
      <w:r>
        <w:rPr>
          <w:rFonts w:hint="eastAsia" w:ascii="宋体" w:hAnsi="宋体" w:eastAsia="宋体" w:cs="宋体"/>
          <w:b/>
          <w:bCs/>
          <w:color w:val="auto"/>
          <w:kern w:val="2"/>
          <w:szCs w:val="22"/>
          <w:highlight w:val="none"/>
          <w:lang w:val="en-US" w:eastAsia="zh-CN"/>
        </w:rPr>
        <w:t>3</w:t>
      </w:r>
      <w:r>
        <w:rPr>
          <w:rFonts w:hint="eastAsia" w:ascii="宋体" w:hAnsi="宋体" w:eastAsia="宋体" w:cs="宋体"/>
          <w:b/>
          <w:bCs/>
          <w:color w:val="auto"/>
          <w:kern w:val="2"/>
          <w:szCs w:val="22"/>
          <w:highlight w:val="none"/>
        </w:rPr>
        <w:t>．</w:t>
      </w:r>
      <w:r>
        <w:rPr>
          <w:rFonts w:hint="eastAsia" w:ascii="宋体" w:hAnsi="宋体" w:eastAsia="宋体" w:cs="宋体"/>
          <w:b/>
          <w:bCs/>
          <w:color w:val="auto"/>
          <w:kern w:val="2"/>
          <w:szCs w:val="22"/>
          <w:highlight w:val="none"/>
          <w:lang w:val="en-US" w:eastAsia="zh-CN"/>
        </w:rPr>
        <w:t>最终以合同签订为准</w:t>
      </w:r>
      <w:r>
        <w:rPr>
          <w:rFonts w:hint="eastAsia" w:ascii="宋体" w:hAnsi="宋体" w:eastAsia="宋体" w:cs="宋体"/>
          <w:b/>
          <w:bCs/>
          <w:color w:val="auto"/>
          <w:kern w:val="2"/>
          <w:szCs w:val="22"/>
          <w:highlight w:val="none"/>
        </w:rPr>
        <w:t>（由招标人自行补充）</w:t>
      </w:r>
      <w:bookmarkEnd w:id="225"/>
    </w:p>
    <w:p>
      <w:pPr>
        <w:rPr>
          <w:rFonts w:hint="eastAsia" w:ascii="宋体" w:hAnsi="宋体" w:eastAsia="宋体" w:cs="宋体"/>
          <w:color w:val="auto"/>
        </w:rPr>
      </w:pPr>
    </w:p>
    <w:p>
      <w:pPr>
        <w:pStyle w:val="5"/>
        <w:rPr>
          <w:rFonts w:hint="eastAsia" w:ascii="宋体" w:hAnsi="宋体" w:eastAsia="宋体" w:cs="宋体"/>
          <w:color w:val="auto"/>
        </w:rPr>
      </w:pPr>
    </w:p>
    <w:p>
      <w:pPr>
        <w:rPr>
          <w:rFonts w:hint="eastAsia" w:ascii="宋体" w:hAnsi="宋体" w:eastAsia="宋体" w:cs="宋体"/>
          <w:color w:val="auto"/>
        </w:rPr>
      </w:pPr>
    </w:p>
    <w:p>
      <w:pPr>
        <w:pStyle w:val="5"/>
        <w:rPr>
          <w:rFonts w:hint="eastAsia" w:ascii="宋体" w:hAnsi="宋体" w:eastAsia="宋体" w:cs="宋体"/>
          <w:color w:val="auto"/>
        </w:rPr>
      </w:pPr>
    </w:p>
    <w:p>
      <w:pPr>
        <w:rPr>
          <w:rFonts w:hint="eastAsia" w:ascii="宋体" w:hAnsi="宋体" w:eastAsia="宋体" w:cs="宋体"/>
          <w:color w:val="auto"/>
        </w:rPr>
      </w:pPr>
    </w:p>
    <w:p>
      <w:pPr>
        <w:pStyle w:val="5"/>
        <w:rPr>
          <w:rFonts w:hint="eastAsia" w:ascii="宋体" w:hAnsi="宋体" w:eastAsia="宋体" w:cs="宋体"/>
          <w:color w:val="auto"/>
        </w:rPr>
      </w:pPr>
    </w:p>
    <w:p>
      <w:pPr>
        <w:rPr>
          <w:rFonts w:hint="eastAsia" w:ascii="宋体" w:hAnsi="宋体" w:eastAsia="宋体" w:cs="宋体"/>
          <w:color w:val="auto"/>
        </w:rPr>
      </w:pPr>
    </w:p>
    <w:p>
      <w:pPr>
        <w:pStyle w:val="5"/>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bookmarkEnd w:id="208"/>
    <w:p>
      <w:pPr>
        <w:pStyle w:val="23"/>
        <w:keepNext/>
        <w:keepLines/>
        <w:tabs>
          <w:tab w:val="left" w:pos="885"/>
        </w:tabs>
        <w:spacing w:before="120" w:beforeLines="50" w:after="120" w:afterLines="50" w:line="400" w:lineRule="exact"/>
        <w:ind w:left="884" w:hanging="884"/>
        <w:jc w:val="center"/>
        <w:rPr>
          <w:rStyle w:val="36"/>
          <w:rFonts w:hint="eastAsia" w:ascii="宋体" w:hAnsi="宋体" w:eastAsia="宋体" w:cs="宋体"/>
          <w:b/>
          <w:bCs/>
          <w:color w:val="auto"/>
          <w:sz w:val="28"/>
          <w:szCs w:val="18"/>
          <w:highlight w:val="none"/>
        </w:rPr>
      </w:pPr>
      <w:bookmarkStart w:id="226" w:name="_Toc5559"/>
      <w:bookmarkStart w:id="227" w:name="_Toc946"/>
      <w:r>
        <w:rPr>
          <w:rStyle w:val="36"/>
          <w:rFonts w:hint="eastAsia" w:ascii="宋体" w:hAnsi="宋体" w:eastAsia="宋体" w:cs="宋体"/>
          <w:b/>
          <w:bCs/>
          <w:color w:val="auto"/>
          <w:sz w:val="28"/>
          <w:szCs w:val="18"/>
          <w:highlight w:val="none"/>
        </w:rPr>
        <w:t>第</w:t>
      </w:r>
      <w:bookmarkStart w:id="228" w:name="_Hlt69669171"/>
      <w:bookmarkEnd w:id="228"/>
      <w:r>
        <w:rPr>
          <w:rStyle w:val="36"/>
          <w:rFonts w:hint="eastAsia" w:ascii="宋体" w:hAnsi="宋体" w:eastAsia="宋体" w:cs="宋体"/>
          <w:b/>
          <w:bCs/>
          <w:color w:val="auto"/>
          <w:sz w:val="28"/>
          <w:szCs w:val="18"/>
          <w:highlight w:val="none"/>
        </w:rPr>
        <w:t>三章</w:t>
      </w:r>
      <w:bookmarkStart w:id="229" w:name="_Hlt87793839"/>
      <w:bookmarkEnd w:id="229"/>
      <w:r>
        <w:rPr>
          <w:rStyle w:val="36"/>
          <w:rFonts w:hint="eastAsia" w:ascii="宋体" w:hAnsi="宋体" w:eastAsia="宋体" w:cs="宋体"/>
          <w:b/>
          <w:bCs/>
          <w:color w:val="auto"/>
          <w:sz w:val="28"/>
          <w:szCs w:val="18"/>
          <w:highlight w:val="none"/>
          <w:lang w:val="en-US" w:eastAsia="zh-CN"/>
        </w:rPr>
        <w:t xml:space="preserve">   </w:t>
      </w:r>
      <w:r>
        <w:rPr>
          <w:rStyle w:val="36"/>
          <w:rFonts w:hint="eastAsia" w:ascii="宋体" w:hAnsi="宋体" w:eastAsia="宋体" w:cs="宋体"/>
          <w:b/>
          <w:bCs/>
          <w:color w:val="auto"/>
          <w:sz w:val="28"/>
          <w:szCs w:val="18"/>
          <w:highlight w:val="none"/>
        </w:rPr>
        <w:t>中标人须知</w:t>
      </w:r>
      <w:bookmarkEnd w:id="209"/>
      <w:bookmarkEnd w:id="226"/>
      <w:bookmarkEnd w:id="227"/>
    </w:p>
    <w:bookmarkEnd w:id="210"/>
    <w:bookmarkEnd w:id="211"/>
    <w:bookmarkEnd w:id="212"/>
    <w:p>
      <w:pPr>
        <w:pStyle w:val="26"/>
        <w:spacing w:before="0" w:after="0" w:line="360" w:lineRule="auto"/>
        <w:ind w:firstLine="482" w:firstLineChars="200"/>
        <w:jc w:val="both"/>
        <w:outlineLvl w:val="1"/>
        <w:rPr>
          <w:rFonts w:hint="eastAsia" w:ascii="宋体" w:hAnsi="宋体" w:eastAsia="宋体" w:cs="宋体"/>
          <w:b/>
          <w:bCs/>
          <w:color w:val="auto"/>
          <w:kern w:val="2"/>
          <w:szCs w:val="22"/>
          <w:highlight w:val="none"/>
          <w:lang w:val="en-US" w:eastAsia="zh-CN"/>
        </w:rPr>
      </w:pPr>
      <w:bookmarkStart w:id="230" w:name="_Toc18101"/>
      <w:bookmarkStart w:id="231" w:name="_Hlt69698776"/>
      <w:r>
        <w:rPr>
          <w:rFonts w:hint="eastAsia" w:ascii="宋体" w:hAnsi="宋体" w:eastAsia="宋体" w:cs="宋体"/>
          <w:b/>
          <w:bCs/>
          <w:color w:val="auto"/>
          <w:kern w:val="2"/>
          <w:szCs w:val="22"/>
          <w:highlight w:val="none"/>
          <w:lang w:val="en-US" w:eastAsia="zh-CN"/>
        </w:rPr>
        <w:t>1．中标通知书</w:t>
      </w:r>
      <w:bookmarkEnd w:id="230"/>
    </w:p>
    <w:p>
      <w:pPr>
        <w:wordWrap w:val="0"/>
        <w:adjustRightInd w:val="0"/>
        <w:snapToGrid w:val="0"/>
        <w:spacing w:line="44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pPr>
        <w:pStyle w:val="26"/>
        <w:spacing w:before="0" w:after="0" w:line="360" w:lineRule="auto"/>
        <w:ind w:firstLine="482" w:firstLineChars="200"/>
        <w:jc w:val="both"/>
        <w:outlineLvl w:val="1"/>
        <w:rPr>
          <w:rFonts w:hint="eastAsia" w:ascii="宋体" w:hAnsi="宋体" w:eastAsia="宋体" w:cs="宋体"/>
          <w:b/>
          <w:bCs/>
          <w:color w:val="auto"/>
          <w:kern w:val="2"/>
          <w:szCs w:val="22"/>
          <w:highlight w:val="none"/>
          <w:lang w:val="en-US" w:eastAsia="zh-CN"/>
        </w:rPr>
      </w:pPr>
      <w:bookmarkStart w:id="232" w:name="_Toc26969"/>
      <w:r>
        <w:rPr>
          <w:rFonts w:hint="eastAsia" w:ascii="宋体" w:hAnsi="宋体" w:eastAsia="宋体" w:cs="宋体"/>
          <w:b/>
          <w:bCs/>
          <w:color w:val="auto"/>
          <w:kern w:val="2"/>
          <w:szCs w:val="22"/>
          <w:highlight w:val="none"/>
          <w:lang w:val="en-US" w:eastAsia="zh-CN"/>
        </w:rPr>
        <w:t>2．中标结果公示</w:t>
      </w:r>
      <w:bookmarkEnd w:id="232"/>
    </w:p>
    <w:p>
      <w:pPr>
        <w:adjustRightInd w:val="0"/>
        <w:snapToGrid w:val="0"/>
        <w:spacing w:line="440" w:lineRule="exact"/>
        <w:ind w:firstLine="560"/>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rPr>
        <w:t>中标通知书发出后15日内，招标人应将中标结果在广东省招标投标监管网（http://zbtb.gd.gov.cn）及全国公共资源交易平台（广东省·韶关市）（https://ygp.gdzwfw.gov.cn/ggzy-portal/#/440200/index）。</w:t>
      </w:r>
    </w:p>
    <w:p>
      <w:pPr>
        <w:pStyle w:val="26"/>
        <w:spacing w:before="0" w:after="0" w:line="360" w:lineRule="auto"/>
        <w:ind w:firstLine="482" w:firstLineChars="200"/>
        <w:jc w:val="both"/>
        <w:outlineLvl w:val="1"/>
        <w:rPr>
          <w:rFonts w:hint="eastAsia" w:ascii="宋体" w:hAnsi="宋体" w:eastAsia="宋体" w:cs="宋体"/>
          <w:b/>
          <w:bCs/>
          <w:color w:val="auto"/>
          <w:kern w:val="2"/>
          <w:szCs w:val="22"/>
          <w:highlight w:val="none"/>
          <w:lang w:val="en-US" w:eastAsia="zh-CN"/>
        </w:rPr>
      </w:pPr>
      <w:bookmarkStart w:id="233" w:name="_Toc29378"/>
      <w:r>
        <w:rPr>
          <w:rFonts w:hint="eastAsia" w:ascii="宋体" w:hAnsi="宋体" w:eastAsia="宋体" w:cs="宋体"/>
          <w:b/>
          <w:bCs/>
          <w:color w:val="auto"/>
          <w:kern w:val="2"/>
          <w:szCs w:val="22"/>
          <w:highlight w:val="none"/>
          <w:lang w:val="en-US" w:eastAsia="zh-CN"/>
        </w:rPr>
        <w:t>3．履约保证</w:t>
      </w:r>
      <w:bookmarkEnd w:id="233"/>
    </w:p>
    <w:p>
      <w:pPr>
        <w:wordWrap w:val="0"/>
        <w:adjustRightInd w:val="0"/>
        <w:snapToGrid w:val="0"/>
        <w:spacing w:line="360" w:lineRule="auto"/>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3.1</w:t>
      </w:r>
      <w:r>
        <w:rPr>
          <w:rFonts w:hint="eastAsia" w:ascii="宋体" w:hAnsi="宋体" w:eastAsia="宋体" w:cs="宋体"/>
          <w:snapToGrid w:val="0"/>
          <w:color w:val="auto"/>
          <w:kern w:val="0"/>
          <w:sz w:val="24"/>
          <w:szCs w:val="24"/>
          <w:highlight w:val="none"/>
        </w:rPr>
        <w:t xml:space="preserve"> 中标人须在领取中标通知书之日起</w:t>
      </w:r>
      <w:r>
        <w:rPr>
          <w:rFonts w:hint="eastAsia" w:ascii="宋体" w:hAnsi="宋体" w:eastAsia="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rPr>
        <w:t>个工作日内、签订合同前向招标人提交金额为中标价</w:t>
      </w:r>
      <w:r>
        <w:rPr>
          <w:rFonts w:hint="eastAsia" w:ascii="宋体" w:hAnsi="宋体" w:eastAsia="宋体" w:cs="宋体"/>
          <w:snapToGrid w:val="0"/>
          <w:color w:val="auto"/>
          <w:kern w:val="0"/>
          <w:sz w:val="24"/>
          <w:szCs w:val="24"/>
          <w:highlight w:val="none"/>
          <w:u w:val="single"/>
          <w:lang w:val="en-US" w:eastAsia="zh-CN"/>
        </w:rPr>
        <w:t>3</w:t>
      </w:r>
      <w:r>
        <w:rPr>
          <w:rFonts w:hint="eastAsia" w:ascii="宋体" w:hAnsi="宋体" w:eastAsia="宋体" w:cs="宋体"/>
          <w:snapToGrid w:val="0"/>
          <w:color w:val="auto"/>
          <w:kern w:val="0"/>
          <w:sz w:val="24"/>
          <w:szCs w:val="24"/>
          <w:highlight w:val="none"/>
        </w:rPr>
        <w:t>%的履约保证。</w:t>
      </w:r>
    </w:p>
    <w:p>
      <w:pPr>
        <w:wordWrap w:val="0"/>
        <w:adjustRightInd w:val="0"/>
        <w:snapToGrid w:val="0"/>
        <w:spacing w:line="360" w:lineRule="auto"/>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3.2</w:t>
      </w:r>
      <w:r>
        <w:rPr>
          <w:rFonts w:hint="eastAsia" w:ascii="宋体" w:hAnsi="宋体" w:eastAsia="宋体" w:cs="宋体"/>
          <w:snapToGrid w:val="0"/>
          <w:color w:val="auto"/>
          <w:kern w:val="0"/>
          <w:sz w:val="24"/>
          <w:szCs w:val="24"/>
          <w:highlight w:val="none"/>
        </w:rPr>
        <w:t xml:space="preserve"> 履约保证的形式包括履约保证金、履约保证担保、履约保证保险三种，由中标人自主选择。</w:t>
      </w:r>
    </w:p>
    <w:p>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（1）采用履约保证金的，中标人须从其法人开户银行的账号将履约保证金划至招标人账户，并详细注明工程名称及用途。</w:t>
      </w:r>
    </w:p>
    <w:p>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（2）采用履约保证担保或履约保证保险的，中标人应提交有效的保函或保险合同（或保险单）原件，保函或保险合同（或保险单）的有效期应当自合同生效之日起至项目</w:t>
      </w:r>
      <w:r>
        <w:rPr>
          <w:rFonts w:hint="eastAsia" w:ascii="宋体" w:hAnsi="宋体" w:eastAsia="宋体" w:cs="宋体"/>
          <w:color w:val="auto"/>
          <w:sz w:val="24"/>
          <w:szCs w:val="24"/>
          <w:highlight w:val="none"/>
        </w:rPr>
        <w:t>通过竣工验收之日后28天止</w:t>
      </w:r>
      <w:r>
        <w:rPr>
          <w:rFonts w:hint="eastAsia" w:ascii="宋体" w:hAnsi="宋体" w:eastAsia="宋体" w:cs="宋体"/>
          <w:snapToGrid w:val="0"/>
          <w:color w:val="auto"/>
          <w:kern w:val="0"/>
          <w:sz w:val="24"/>
          <w:szCs w:val="24"/>
          <w:highlight w:val="none"/>
        </w:rPr>
        <w:t>。如果中标人无法获得具体截止日期，保函或保险合同（或保险单）中应当有“变更工程竣工日期的，保证期间按照变更后的竣工日期做相应调整”或类似约定的条款。</w:t>
      </w:r>
    </w:p>
    <w:p>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3.3</w:t>
      </w:r>
      <w:r>
        <w:rPr>
          <w:rFonts w:hint="eastAsia" w:ascii="宋体" w:hAnsi="宋体" w:eastAsia="宋体" w:cs="宋体"/>
          <w:snapToGrid w:val="0"/>
          <w:color w:val="auto"/>
          <w:kern w:val="0"/>
          <w:sz w:val="24"/>
          <w:szCs w:val="24"/>
          <w:highlight w:val="none"/>
        </w:rPr>
        <w:t xml:space="preserve"> 中标人在领取中标通知书之日起10个工作日内仍未提交履约保证的，招标人发出第一次提醒函；在领取中标通知书之日起15个工作日内仍未提交的，招标人发出第二次提醒函；在领取中标通知书之日起20个工作日内仍未提交的，视其放弃中标。</w:t>
      </w:r>
    </w:p>
    <w:p>
      <w:pPr>
        <w:wordWrap w:val="0"/>
        <w:adjustRightInd w:val="0"/>
        <w:snapToGrid w:val="0"/>
        <w:spacing w:line="360" w:lineRule="auto"/>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3.4在项目实施过程中，如果承包人（即招标阶段的中标人，下同）由于自身的资金、技术、质量、非不可抗力等原因给发包人（即招标阶段的招标人，下同）造成经济损失，扣除相应履约保证。</w:t>
      </w:r>
    </w:p>
    <w:p>
      <w:pPr>
        <w:wordWrap w:val="0"/>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Cs/>
          <w:snapToGrid w:val="0"/>
          <w:color w:val="auto"/>
          <w:kern w:val="0"/>
          <w:sz w:val="24"/>
          <w:szCs w:val="24"/>
          <w:highlight w:val="none"/>
        </w:rPr>
        <w:t>3.5项目通过竣工验收之日后起28天内，招标人将履约保证退还给承包人。</w:t>
      </w:r>
    </w:p>
    <w:p>
      <w:pPr>
        <w:pStyle w:val="26"/>
        <w:spacing w:before="0" w:after="0" w:line="360" w:lineRule="auto"/>
        <w:ind w:firstLine="482" w:firstLineChars="200"/>
        <w:jc w:val="both"/>
        <w:outlineLvl w:val="1"/>
        <w:rPr>
          <w:rFonts w:hint="eastAsia" w:ascii="宋体" w:hAnsi="宋体" w:eastAsia="宋体" w:cs="宋体"/>
          <w:b/>
          <w:bCs/>
          <w:color w:val="auto"/>
          <w:kern w:val="2"/>
          <w:szCs w:val="22"/>
          <w:highlight w:val="none"/>
          <w:lang w:val="en-US" w:eastAsia="zh-CN"/>
        </w:rPr>
      </w:pPr>
      <w:bookmarkStart w:id="234" w:name="_Toc3069"/>
      <w:r>
        <w:rPr>
          <w:rFonts w:hint="eastAsia" w:ascii="宋体" w:hAnsi="宋体" w:eastAsia="宋体" w:cs="宋体"/>
          <w:b/>
          <w:bCs/>
          <w:color w:val="auto"/>
          <w:kern w:val="2"/>
          <w:szCs w:val="22"/>
          <w:highlight w:val="none"/>
          <w:lang w:val="en-US" w:eastAsia="zh-CN"/>
        </w:rPr>
        <w:t>4．合同订立</w:t>
      </w:r>
      <w:bookmarkEnd w:id="234"/>
    </w:p>
    <w:p>
      <w:pPr>
        <w:adjustRightInd w:val="0"/>
        <w:snapToGrid w:val="0"/>
        <w:spacing w:line="44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招标人应当自中标通知书发出之日起</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rPr>
        <w:t>日内，按照招标文件、中标人的投标文件与中标人订立书面合同。</w:t>
      </w:r>
    </w:p>
    <w:p>
      <w:pPr>
        <w:adjustRightInd w:val="0"/>
        <w:snapToGrid w:val="0"/>
        <w:spacing w:line="44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本招标项目合同计价方式为：</w:t>
      </w:r>
      <w:r>
        <w:rPr>
          <w:rFonts w:hint="eastAsia" w:ascii="宋体" w:hAnsi="宋体" w:eastAsia="宋体" w:cs="宋体"/>
          <w:color w:val="auto"/>
          <w:sz w:val="24"/>
          <w:szCs w:val="24"/>
          <w:highlight w:val="none"/>
          <w:u w:val="single"/>
        </w:rPr>
        <w:t>总价合同</w:t>
      </w:r>
      <w:r>
        <w:rPr>
          <w:rFonts w:hint="eastAsia" w:ascii="宋体" w:hAnsi="宋体" w:eastAsia="宋体" w:cs="宋体"/>
          <w:color w:val="auto"/>
          <w:sz w:val="24"/>
          <w:szCs w:val="24"/>
          <w:highlight w:val="none"/>
        </w:rPr>
        <w:t>。</w:t>
      </w:r>
    </w:p>
    <w:p>
      <w:pPr>
        <w:adjustRightInd w:val="0"/>
        <w:snapToGrid w:val="0"/>
        <w:spacing w:line="44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合同的标的、质量、履行期限条款和合同的价款、单价、比例条款等主要条款，应当与招标文件、中标人的投标文件的内容一致。中标人在签订合同时不得向招标人提出附加条件。</w:t>
      </w:r>
    </w:p>
    <w:p>
      <w:pPr>
        <w:adjustRightInd w:val="0"/>
        <w:snapToGrid w:val="0"/>
        <w:spacing w:line="44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若中标人在领取中标通知书之日起30天内仍未签订合同，招标人发出第一次提醒函；在领取中标通知书之日起40天内仍未签订，招标人发出第二次提醒函；在领取中标通知书之日起45天内仍未签订，视其放弃中标。</w:t>
      </w:r>
    </w:p>
    <w:p>
      <w:pPr>
        <w:adjustRightInd w:val="0"/>
        <w:snapToGrid w:val="0"/>
        <w:spacing w:line="440" w:lineRule="exact"/>
        <w:ind w:firstLine="560"/>
        <w:rPr>
          <w:rFonts w:hint="eastAsia" w:ascii="宋体" w:hAnsi="宋体" w:eastAsia="宋体" w:cs="宋体"/>
          <w:color w:val="auto"/>
          <w:highlight w:val="none"/>
        </w:rPr>
      </w:pPr>
      <w:r>
        <w:rPr>
          <w:rFonts w:hint="eastAsia" w:ascii="宋体" w:hAnsi="宋体" w:eastAsia="宋体" w:cs="宋体"/>
          <w:color w:val="auto"/>
          <w:sz w:val="24"/>
          <w:szCs w:val="24"/>
          <w:highlight w:val="none"/>
        </w:rPr>
        <w:t>4.5 在书面合同订立之日起2个工作日内，由招标人授权的招标代理机构将合同上传至建设工程交易系统，并发起退还投标保证的申请。韶关市公共资源交易中心在收到申请之日起3个工作日内，将投标保证金（或银行保函）退还给中标人和其他中标候选人。</w:t>
      </w:r>
    </w:p>
    <w:p>
      <w:pPr>
        <w:pStyle w:val="26"/>
        <w:spacing w:before="0" w:after="0" w:line="360" w:lineRule="auto"/>
        <w:ind w:firstLine="482" w:firstLineChars="200"/>
        <w:jc w:val="both"/>
        <w:outlineLvl w:val="1"/>
        <w:rPr>
          <w:rFonts w:hint="eastAsia" w:ascii="宋体" w:hAnsi="宋体" w:eastAsia="宋体" w:cs="宋体"/>
          <w:b/>
          <w:bCs/>
          <w:color w:val="auto"/>
          <w:kern w:val="2"/>
          <w:szCs w:val="22"/>
          <w:highlight w:val="none"/>
          <w:lang w:val="en-US" w:eastAsia="zh-CN"/>
        </w:rPr>
      </w:pPr>
      <w:bookmarkStart w:id="235" w:name="_Toc17308"/>
      <w:r>
        <w:rPr>
          <w:rFonts w:hint="eastAsia" w:ascii="宋体" w:hAnsi="宋体" w:eastAsia="宋体" w:cs="宋体"/>
          <w:b/>
          <w:bCs/>
          <w:color w:val="auto"/>
          <w:kern w:val="2"/>
          <w:szCs w:val="22"/>
          <w:highlight w:val="none"/>
          <w:lang w:val="en-US" w:eastAsia="zh-CN"/>
        </w:rPr>
        <w:t>5．放弃中标的处理</w:t>
      </w:r>
      <w:bookmarkEnd w:id="235"/>
    </w:p>
    <w:p>
      <w:pPr>
        <w:adjustRightInd w:val="0"/>
        <w:snapToGrid w:val="0"/>
        <w:spacing w:line="440" w:lineRule="exact"/>
        <w:ind w:firstLine="56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 中标人无正当理由放弃中标的，取消其中标资格，其投标保证不予退还，给招标人造成的损失超过投标保证金额的，弃标人还应当对超过部分予以赔偿。招标人可按照评标委员会提出的中标候选人名单排序依次确定其他中标候选人为中标人，如果招标人认为其他中标候选人的条件明显不利于招标人的，也可以重新招标。因此种情况造成招标人重新招标的，招标人可不接受该弃标人再次投标。同时，招标人应将该弃标人的失信行为向行政监督部门报告。</w:t>
      </w:r>
    </w:p>
    <w:p>
      <w:pPr>
        <w:adjustRightInd w:val="0"/>
        <w:snapToGrid w:val="0"/>
        <w:spacing w:line="440" w:lineRule="exact"/>
        <w:ind w:firstLine="560"/>
        <w:rPr>
          <w:rFonts w:hint="eastAsia" w:ascii="宋体" w:hAnsi="宋体" w:eastAsia="宋体" w:cs="宋体"/>
          <w:color w:val="auto"/>
          <w:highlight w:val="none"/>
        </w:rPr>
      </w:pPr>
      <w:r>
        <w:rPr>
          <w:rFonts w:hint="eastAsia" w:ascii="宋体" w:hAnsi="宋体" w:eastAsia="宋体" w:cs="宋体"/>
          <w:bCs/>
          <w:color w:val="auto"/>
          <w:sz w:val="24"/>
          <w:szCs w:val="24"/>
          <w:highlight w:val="none"/>
        </w:rPr>
        <w:t>5.2 中标人因不可抗力提出不能履行合同的，须在领取中标通知书之日起10日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p>
      <w:pPr>
        <w:pStyle w:val="26"/>
        <w:spacing w:before="0" w:after="0" w:line="360" w:lineRule="auto"/>
        <w:ind w:firstLine="482" w:firstLineChars="200"/>
        <w:jc w:val="both"/>
        <w:outlineLvl w:val="1"/>
        <w:rPr>
          <w:rFonts w:hint="eastAsia" w:ascii="宋体" w:hAnsi="宋体" w:eastAsia="宋体" w:cs="宋体"/>
          <w:b/>
          <w:bCs/>
          <w:color w:val="auto"/>
          <w:kern w:val="2"/>
          <w:szCs w:val="22"/>
          <w:highlight w:val="none"/>
          <w:lang w:val="en-US" w:eastAsia="zh-CN"/>
        </w:rPr>
      </w:pPr>
      <w:bookmarkStart w:id="236" w:name="_Toc26558"/>
      <w:r>
        <w:rPr>
          <w:rFonts w:hint="eastAsia" w:ascii="宋体" w:hAnsi="宋体" w:eastAsia="宋体" w:cs="宋体"/>
          <w:b/>
          <w:bCs/>
          <w:color w:val="auto"/>
          <w:kern w:val="2"/>
          <w:szCs w:val="22"/>
          <w:highlight w:val="none"/>
          <w:lang w:val="en-US" w:eastAsia="zh-CN"/>
        </w:rPr>
        <w:t>6．诚信登记</w:t>
      </w:r>
      <w:bookmarkEnd w:id="236"/>
    </w:p>
    <w:p>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承包人在签订合同30日内，须按《韶关市住建管理局关于加强我市建筑行业企业及注册执业人员诚信管理的通知》（韶市建字[2020]226号）的要求办理诚信登记，纳入诚信管理范围。</w:t>
      </w:r>
    </w:p>
    <w:p>
      <w:pPr>
        <w:pStyle w:val="26"/>
        <w:spacing w:before="0" w:after="0" w:line="360" w:lineRule="auto"/>
        <w:ind w:firstLine="482" w:firstLineChars="200"/>
        <w:jc w:val="both"/>
        <w:outlineLvl w:val="1"/>
        <w:rPr>
          <w:rFonts w:hint="eastAsia" w:ascii="宋体" w:hAnsi="宋体" w:eastAsia="宋体" w:cs="宋体"/>
          <w:b/>
          <w:bCs/>
          <w:color w:val="auto"/>
          <w:kern w:val="2"/>
          <w:szCs w:val="22"/>
          <w:highlight w:val="none"/>
          <w:lang w:val="en-US" w:eastAsia="zh-CN"/>
        </w:rPr>
      </w:pPr>
      <w:bookmarkStart w:id="237" w:name="_Toc23435"/>
      <w:r>
        <w:rPr>
          <w:rFonts w:hint="eastAsia" w:ascii="宋体" w:hAnsi="宋体" w:eastAsia="宋体" w:cs="宋体"/>
          <w:b/>
          <w:bCs/>
          <w:color w:val="auto"/>
          <w:kern w:val="2"/>
          <w:szCs w:val="22"/>
          <w:highlight w:val="none"/>
          <w:lang w:val="en-US" w:eastAsia="zh-CN"/>
        </w:rPr>
        <w:t>7．项目管理机构</w:t>
      </w:r>
      <w:bookmarkEnd w:id="237"/>
    </w:p>
    <w:p>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7.1</w:t>
      </w:r>
      <w:r>
        <w:rPr>
          <w:rFonts w:hint="eastAsia" w:ascii="宋体" w:hAnsi="宋体" w:eastAsia="宋体" w:cs="宋体"/>
          <w:snapToGrid w:val="0"/>
          <w:color w:val="auto"/>
          <w:kern w:val="0"/>
          <w:sz w:val="24"/>
          <w:szCs w:val="24"/>
          <w:highlight w:val="none"/>
        </w:rPr>
        <w:t xml:space="preserve"> 承包人派驻的项目管理班子成员必须为其投标文件确定的人员，否则发包人有权终止合同。</w:t>
      </w:r>
    </w:p>
    <w:p>
      <w:pPr>
        <w:wordWrap w:val="0"/>
        <w:adjustRightInd w:val="0"/>
        <w:snapToGrid w:val="0"/>
        <w:spacing w:line="440" w:lineRule="exact"/>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7.2</w:t>
      </w:r>
      <w:r>
        <w:rPr>
          <w:rFonts w:hint="eastAsia" w:ascii="宋体" w:hAnsi="宋体" w:eastAsia="宋体" w:cs="宋体"/>
          <w:snapToGrid w:val="0"/>
          <w:color w:val="auto"/>
          <w:kern w:val="0"/>
          <w:sz w:val="24"/>
          <w:szCs w:val="24"/>
          <w:highlight w:val="none"/>
        </w:rPr>
        <w:t xml:space="preserve"> 项目管理班子成员不得擅自变更。其中，项目负责人若有《广东省住房和城乡建设厅关于建设工程项目招标中标后监督检查的办法》（粤建市〔2009〕8号，以下简称“《办法》”）第九条所述除外情形之一确需变更的，承包人应填写《建设工程项目管理班子变更情况报告表》（《办法》附件4）并附上相关证明资料，经发包人和建设行政主管部门审核同意方可变更，且更换后的项目负责人应与承包人的投标文件所确定的原项目负责人的主要条件一致；项目管理班子其他成员若有《办法》第九条所述除外情形之一确需变更的，承包人应填写《建设工程项目管理班子变更情况报告表》并附上相关证明资料，经发包人审核同意方可变更。</w:t>
      </w:r>
    </w:p>
    <w:p>
      <w:pPr>
        <w:pStyle w:val="26"/>
        <w:spacing w:before="0" w:after="0" w:line="360" w:lineRule="auto"/>
        <w:ind w:firstLine="482" w:firstLineChars="200"/>
        <w:jc w:val="both"/>
        <w:outlineLvl w:val="1"/>
        <w:rPr>
          <w:rFonts w:hint="eastAsia" w:ascii="宋体" w:hAnsi="宋体" w:eastAsia="宋体" w:cs="宋体"/>
          <w:b/>
          <w:bCs/>
          <w:color w:val="auto"/>
          <w:kern w:val="2"/>
          <w:szCs w:val="22"/>
          <w:highlight w:val="none"/>
          <w:lang w:val="en-US" w:eastAsia="zh-CN"/>
        </w:rPr>
      </w:pPr>
      <w:bookmarkStart w:id="238" w:name="_Toc23543"/>
      <w:r>
        <w:rPr>
          <w:rFonts w:hint="eastAsia" w:ascii="宋体" w:hAnsi="宋体" w:eastAsia="宋体" w:cs="宋体"/>
          <w:b/>
          <w:bCs/>
          <w:color w:val="auto"/>
          <w:kern w:val="2"/>
          <w:szCs w:val="22"/>
          <w:highlight w:val="none"/>
          <w:lang w:val="en-US" w:eastAsia="zh-CN"/>
        </w:rPr>
        <w:t>8．现场管理</w:t>
      </w:r>
      <w:bookmarkEnd w:id="238"/>
    </w:p>
    <w:p>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8.1</w:t>
      </w:r>
      <w:r>
        <w:rPr>
          <w:rFonts w:hint="eastAsia" w:ascii="宋体" w:hAnsi="宋体" w:eastAsia="宋体" w:cs="宋体"/>
          <w:snapToGrid w:val="0"/>
          <w:color w:val="auto"/>
          <w:kern w:val="0"/>
          <w:sz w:val="24"/>
          <w:szCs w:val="24"/>
          <w:highlight w:val="none"/>
        </w:rPr>
        <w:t xml:space="preserve"> 承包人在项目实施期间应严格遵守国家、广东省、韶关市有关绿色施工、文明施工、噪音扬尘、消防爆破、环境卫生、渣土清运、治安保卫等方面的规定，并建立相应规章制度和保障措施。否则由此造成的经济损失和法律责任，均由承包人承担。</w:t>
      </w:r>
    </w:p>
    <w:p>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8.2</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color w:val="auto"/>
          <w:sz w:val="24"/>
          <w:szCs w:val="24"/>
          <w:highlight w:val="none"/>
        </w:rPr>
        <w:t>承包人应按安全管理有关规定，采取严格、科学的安全防护措施，确保项目实施现场和人员（包括第三者）的安全，承担由于自身安全防护措施不力所造成的安全事故责任和发生的费用。</w:t>
      </w:r>
    </w:p>
    <w:p>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8.3</w:t>
      </w:r>
      <w:r>
        <w:rPr>
          <w:rFonts w:hint="eastAsia" w:ascii="宋体" w:hAnsi="宋体" w:eastAsia="宋体" w:cs="宋体"/>
          <w:snapToGrid w:val="0"/>
          <w:color w:val="auto"/>
          <w:kern w:val="0"/>
          <w:sz w:val="24"/>
          <w:szCs w:val="24"/>
          <w:highlight w:val="none"/>
        </w:rPr>
        <w:t xml:space="preserve"> 为保证项目实施现场的环境卫生，承包人在本项目实施过程中，所有的车辆必须按发包人规定的行车路线行驶。</w:t>
      </w:r>
    </w:p>
    <w:p>
      <w:pPr>
        <w:pStyle w:val="26"/>
        <w:spacing w:before="0" w:after="0" w:line="360" w:lineRule="auto"/>
        <w:ind w:firstLine="482" w:firstLineChars="200"/>
        <w:jc w:val="both"/>
        <w:outlineLvl w:val="1"/>
        <w:rPr>
          <w:rFonts w:hint="eastAsia" w:ascii="宋体" w:hAnsi="宋体" w:eastAsia="宋体" w:cs="宋体"/>
          <w:b/>
          <w:bCs/>
          <w:color w:val="auto"/>
          <w:kern w:val="2"/>
          <w:szCs w:val="22"/>
          <w:highlight w:val="none"/>
          <w:lang w:val="en-US" w:eastAsia="zh-CN"/>
        </w:rPr>
      </w:pPr>
      <w:bookmarkStart w:id="239" w:name="_Toc4587"/>
      <w:r>
        <w:rPr>
          <w:rFonts w:hint="eastAsia" w:ascii="宋体" w:hAnsi="宋体" w:eastAsia="宋体" w:cs="宋体"/>
          <w:b/>
          <w:bCs/>
          <w:color w:val="auto"/>
          <w:kern w:val="2"/>
          <w:szCs w:val="22"/>
          <w:highlight w:val="none"/>
          <w:lang w:val="en-US" w:eastAsia="zh-CN"/>
        </w:rPr>
        <w:t>9．监督实施</w:t>
      </w:r>
      <w:bookmarkEnd w:id="239"/>
    </w:p>
    <w:p>
      <w:pPr>
        <w:wordWrap w:val="0"/>
        <w:adjustRightInd w:val="0"/>
        <w:snapToGrid w:val="0"/>
        <w:spacing w:line="440" w:lineRule="exact"/>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承包人须服从发包人对工程质量、进度、成本的全方位的监督，项目资料应及时报送招标人审查备案。</w:t>
      </w:r>
    </w:p>
    <w:p>
      <w:pPr>
        <w:pStyle w:val="26"/>
        <w:spacing w:before="0" w:after="0" w:line="360" w:lineRule="auto"/>
        <w:ind w:firstLine="482" w:firstLineChars="200"/>
        <w:jc w:val="both"/>
        <w:outlineLvl w:val="1"/>
        <w:rPr>
          <w:rFonts w:hint="eastAsia" w:ascii="宋体" w:hAnsi="宋体" w:eastAsia="宋体" w:cs="宋体"/>
          <w:b/>
          <w:bCs/>
          <w:color w:val="auto"/>
          <w:kern w:val="2"/>
          <w:szCs w:val="22"/>
          <w:highlight w:val="none"/>
          <w:lang w:val="en-US" w:eastAsia="zh-CN"/>
        </w:rPr>
      </w:pPr>
      <w:bookmarkStart w:id="240" w:name="_Toc10840"/>
      <w:r>
        <w:rPr>
          <w:rFonts w:hint="eastAsia" w:ascii="宋体" w:hAnsi="宋体" w:eastAsia="宋体" w:cs="宋体"/>
          <w:b/>
          <w:bCs/>
          <w:color w:val="auto"/>
          <w:kern w:val="2"/>
          <w:szCs w:val="22"/>
          <w:highlight w:val="none"/>
          <w:lang w:val="en-US" w:eastAsia="zh-CN"/>
        </w:rPr>
        <w:t>10．其他事项</w:t>
      </w:r>
      <w:bookmarkEnd w:id="240"/>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10.1 </w:t>
      </w:r>
      <w:r>
        <w:rPr>
          <w:rFonts w:hint="eastAsia" w:ascii="宋体" w:hAnsi="宋体" w:eastAsia="宋体" w:cs="宋体"/>
          <w:snapToGrid w:val="0"/>
          <w:color w:val="auto"/>
          <w:kern w:val="0"/>
          <w:sz w:val="24"/>
          <w:szCs w:val="24"/>
          <w:highlight w:val="none"/>
        </w:rPr>
        <w:t>中标人须在收到中标通知书之日十天内向招标人提交各阶段详细的工期计划承诺书。</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bCs/>
          <w:snapToGrid w:val="0"/>
          <w:color w:val="auto"/>
          <w:kern w:val="0"/>
          <w:sz w:val="24"/>
          <w:szCs w:val="24"/>
          <w:highlight w:val="none"/>
        </w:rPr>
        <w:t>10.2</w:t>
      </w:r>
      <w:r>
        <w:rPr>
          <w:rFonts w:hint="eastAsia" w:ascii="宋体" w:hAnsi="宋体" w:eastAsia="宋体" w:cs="宋体"/>
          <w:bCs/>
          <w:color w:val="auto"/>
          <w:sz w:val="24"/>
          <w:szCs w:val="24"/>
          <w:highlight w:val="none"/>
        </w:rPr>
        <w:t>签订合同后，中标人的法人代表或其授权委托人、项目设计负责人须参加招标人组织的廉政谈话。</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10.3</w:t>
      </w:r>
      <w:r>
        <w:rPr>
          <w:rFonts w:hint="eastAsia" w:ascii="宋体" w:hAnsi="宋体" w:eastAsia="宋体" w:cs="宋体"/>
          <w:color w:val="auto"/>
          <w:sz w:val="24"/>
          <w:szCs w:val="24"/>
          <w:highlight w:val="none"/>
        </w:rPr>
        <w:t>本项目各个阶段的设计成果必须经招标人及有关审批部门同意后方可进行下一工序的设计工作，若由于招标人或有关审批部门在审批过程中提出的设计修改或变更，中标人必须无条件进行修改或变更，招标人不再支付由此而增加的设计费用。若设计超过了限额标准，中标人必须无条件优化，直至达到限额要求为止，设计工期不予以顺延，招标人不再支付由此而增加的设计费。</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10.4 </w:t>
      </w:r>
      <w:r>
        <w:rPr>
          <w:rFonts w:hint="eastAsia" w:ascii="宋体" w:hAnsi="宋体" w:eastAsia="宋体" w:cs="宋体"/>
          <w:snapToGrid w:val="0"/>
          <w:color w:val="auto"/>
          <w:kern w:val="0"/>
          <w:sz w:val="24"/>
          <w:szCs w:val="24"/>
          <w:highlight w:val="none"/>
        </w:rPr>
        <w:t>每一步设计工作必须经招标人及有关部门审核批准后方可进行下一步设计。中标人提交的施工图阶段的设计成果必须经招标人确认后，再送有资质的审图单位的进行审查，若由于招标人和审图单位在审查过程中提出的设计修改或变更，中标人必须无条件进行修改或优化设计，招标人不再支付由此而增加的设计费用。</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10.5 </w:t>
      </w:r>
      <w:r>
        <w:rPr>
          <w:rFonts w:hint="eastAsia" w:ascii="宋体" w:hAnsi="宋体" w:eastAsia="宋体" w:cs="宋体"/>
          <w:snapToGrid w:val="0"/>
          <w:color w:val="auto"/>
          <w:kern w:val="0"/>
          <w:sz w:val="24"/>
          <w:szCs w:val="24"/>
          <w:highlight w:val="none"/>
        </w:rPr>
        <w:t>若勘察作业受用地征收影响，设计人需积极选取周边勘探点参照，待征收问题解决后再入场详勘，相应部分的施工图预算以暂定工程量计算。</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rPr>
        <w:t>10.</w:t>
      </w:r>
      <w:r>
        <w:rPr>
          <w:rFonts w:hint="eastAsia" w:ascii="宋体" w:hAnsi="宋体" w:eastAsia="宋体" w:cs="宋体"/>
          <w:b/>
          <w:bCs/>
          <w:snapToGrid w:val="0"/>
          <w:color w:val="auto"/>
          <w:kern w:val="0"/>
          <w:sz w:val="24"/>
          <w:szCs w:val="24"/>
          <w:highlight w:val="none"/>
          <w:lang w:val="en-US" w:eastAsia="zh-CN"/>
        </w:rPr>
        <w:t>6</w:t>
      </w:r>
      <w:r>
        <w:rPr>
          <w:rFonts w:hint="eastAsia" w:ascii="宋体" w:hAnsi="宋体" w:eastAsia="宋体" w:cs="宋体"/>
          <w:b/>
          <w:bCs/>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rPr>
        <w:t>中标人应按招标人要求及有关方面的尺寸和材质要求制作鸟瞰图。否则，招标人另行委托相关单位完成该项工作，费用由中标人承担。</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10.</w:t>
      </w:r>
      <w:r>
        <w:rPr>
          <w:rFonts w:hint="eastAsia" w:ascii="宋体" w:hAnsi="宋体" w:eastAsia="宋体" w:cs="宋体"/>
          <w:b/>
          <w:bCs/>
          <w:snapToGrid w:val="0"/>
          <w:color w:val="auto"/>
          <w:kern w:val="0"/>
          <w:sz w:val="24"/>
          <w:szCs w:val="24"/>
          <w:highlight w:val="none"/>
          <w:lang w:val="en-US" w:eastAsia="zh-CN"/>
        </w:rPr>
        <w:t>7</w:t>
      </w:r>
      <w:r>
        <w:rPr>
          <w:rFonts w:hint="eastAsia" w:ascii="宋体" w:hAnsi="宋体" w:eastAsia="宋体" w:cs="宋体"/>
          <w:b/>
          <w:bCs/>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rPr>
        <w:t>设计人义务及违约责任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10.</w:t>
      </w:r>
      <w:r>
        <w:rPr>
          <w:rFonts w:hint="eastAsia" w:ascii="宋体" w:hAnsi="宋体" w:eastAsia="宋体" w:cs="宋体"/>
          <w:b/>
          <w:bCs/>
          <w:snapToGrid w:val="0"/>
          <w:color w:val="auto"/>
          <w:kern w:val="0"/>
          <w:sz w:val="24"/>
          <w:szCs w:val="24"/>
          <w:highlight w:val="none"/>
          <w:lang w:val="en-US" w:eastAsia="zh-CN"/>
        </w:rPr>
        <w:t>7</w:t>
      </w:r>
      <w:r>
        <w:rPr>
          <w:rFonts w:hint="eastAsia" w:ascii="宋体" w:hAnsi="宋体" w:eastAsia="宋体" w:cs="宋体"/>
          <w:b/>
          <w:bCs/>
          <w:snapToGrid w:val="0"/>
          <w:color w:val="auto"/>
          <w:kern w:val="0"/>
          <w:sz w:val="24"/>
          <w:szCs w:val="24"/>
          <w:highlight w:val="none"/>
        </w:rPr>
        <w:t>.1.设计人义务</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.1.1中标通知书发出后30天内第一中标候选人不按招标文件约定条款签订设计合同的，视为自动放弃中标资格，没收投标保证金，并确定第二中标候选人为中标人，以此类推。并上报建设行政主管部门。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.1.2合同生效后，设计人要求终止或解除合同视为设计人违约，扣除履约保证金。</w:t>
      </w:r>
    </w:p>
    <w:p>
      <w:pPr>
        <w:keepNext w:val="0"/>
        <w:keepLines w:val="0"/>
        <w:pageBreakBefore w:val="0"/>
        <w:widowControl w:val="0"/>
        <w:kinsoku/>
        <w:wordWrap/>
        <w:overflowPunct/>
        <w:topLinePunct w:val="0"/>
        <w:autoSpaceDE/>
        <w:autoSpaceDN/>
        <w:bidi w:val="0"/>
        <w:adjustRightInd w:val="0"/>
        <w:snapToGrid w:val="0"/>
        <w:spacing w:line="420" w:lineRule="atLeas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1.3设计人负责按照合同规定承包范围、内容和方式，在规定时间内提交满足规定质量要求的设计成果，并完成约定的服务内容。设计人交付设计文件后，按规定参加有关的设计审查，并根据审查结论负责不超出原定范围的内容做必要调整补充。设计人按合同规定时限交付设计文件，负责向发包人及施工单位进行设计交底、处理有关设计问题和参加竣工验收。施工过程中负责有关工程变更的变更设计。</w:t>
      </w:r>
    </w:p>
    <w:p>
      <w:pPr>
        <w:keepNext w:val="0"/>
        <w:keepLines w:val="0"/>
        <w:pageBreakBefore w:val="0"/>
        <w:widowControl w:val="0"/>
        <w:kinsoku/>
        <w:wordWrap/>
        <w:overflowPunct/>
        <w:topLinePunct w:val="0"/>
        <w:autoSpaceDE/>
        <w:autoSpaceDN/>
        <w:bidi w:val="0"/>
        <w:adjustRightInd w:val="0"/>
        <w:snapToGrid w:val="0"/>
        <w:spacing w:line="420" w:lineRule="atLeas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.1.4设计人应对发包人提供的文件、资料进行认真研究，对本项目的特点和不确定因素进行认真考虑，并提出合理建议和评价,对影响设计稳定的重大问题要进行多方案比较选择。</w:t>
      </w:r>
    </w:p>
    <w:p>
      <w:pPr>
        <w:keepNext w:val="0"/>
        <w:keepLines w:val="0"/>
        <w:pageBreakBefore w:val="0"/>
        <w:widowControl w:val="0"/>
        <w:kinsoku/>
        <w:wordWrap/>
        <w:overflowPunct/>
        <w:topLinePunct w:val="0"/>
        <w:autoSpaceDE/>
        <w:autoSpaceDN/>
        <w:bidi w:val="0"/>
        <w:adjustRightInd w:val="0"/>
        <w:snapToGrid w:val="0"/>
        <w:spacing w:line="420" w:lineRule="atLeas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.1.5设计应尽可能减少施工难度，为施工创造方便合理的施工条件；应尽量减少施工对城市交通、市民生活以及水利、通航的干扰，并尽可能减少对施工期的影响。</w:t>
      </w:r>
    </w:p>
    <w:p>
      <w:pPr>
        <w:keepNext w:val="0"/>
        <w:keepLines w:val="0"/>
        <w:pageBreakBefore w:val="0"/>
        <w:widowControl w:val="0"/>
        <w:kinsoku/>
        <w:wordWrap/>
        <w:overflowPunct/>
        <w:topLinePunct w:val="0"/>
        <w:autoSpaceDE/>
        <w:autoSpaceDN/>
        <w:bidi w:val="0"/>
        <w:adjustRightInd w:val="0"/>
        <w:snapToGrid w:val="0"/>
        <w:spacing w:line="420" w:lineRule="atLeas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.1.6未经发包人书面同意，设计人不得对已批准的设计和勘探点布置方案作重大修改、增减或删除。</w:t>
      </w:r>
    </w:p>
    <w:p>
      <w:pPr>
        <w:keepNext w:val="0"/>
        <w:keepLines w:val="0"/>
        <w:pageBreakBefore w:val="0"/>
        <w:widowControl w:val="0"/>
        <w:kinsoku/>
        <w:wordWrap/>
        <w:overflowPunct/>
        <w:topLinePunct w:val="0"/>
        <w:autoSpaceDE/>
        <w:autoSpaceDN/>
        <w:bidi w:val="0"/>
        <w:adjustRightInd w:val="0"/>
        <w:snapToGrid w:val="0"/>
        <w:spacing w:line="420" w:lineRule="atLeas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.1.7设计人提交的全部设计文件应考虑地质因素、正常施工中可能出现的各种因素，对设计文件出现的遗漏或错误负责修改或补充。</w:t>
      </w:r>
    </w:p>
    <w:p>
      <w:pPr>
        <w:keepNext w:val="0"/>
        <w:keepLines w:val="0"/>
        <w:pageBreakBefore w:val="0"/>
        <w:widowControl w:val="0"/>
        <w:kinsoku/>
        <w:wordWrap/>
        <w:overflowPunct/>
        <w:topLinePunct w:val="0"/>
        <w:autoSpaceDE/>
        <w:autoSpaceDN/>
        <w:bidi w:val="0"/>
        <w:adjustRightInd w:val="0"/>
        <w:snapToGrid w:val="0"/>
        <w:spacing w:line="420" w:lineRule="atLeas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.1.8设计人承诺在交付项目的部分或全部设计文件后，如有更好的新工艺、新技术、新材料、新设备等适用于本项目，应及时向发包人推荐并提供科学的评估和来源证明。</w:t>
      </w:r>
    </w:p>
    <w:p>
      <w:pPr>
        <w:keepNext w:val="0"/>
        <w:keepLines w:val="0"/>
        <w:pageBreakBefore w:val="0"/>
        <w:widowControl w:val="0"/>
        <w:kinsoku/>
        <w:wordWrap/>
        <w:overflowPunct/>
        <w:topLinePunct w:val="0"/>
        <w:autoSpaceDE/>
        <w:autoSpaceDN/>
        <w:bidi w:val="0"/>
        <w:adjustRightInd w:val="0"/>
        <w:snapToGrid w:val="0"/>
        <w:spacing w:line="420" w:lineRule="atLeas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1.9设计人驻韶办公的项目负责人（即投标文件所拟派的项目负责人）必须负责本项目设计全过程（包括完善方案设计、初步设计评审、初步设计修编、施工图设计审查、施工图设计修编、跟踪服务、图纸会审和技术交底）。</w:t>
      </w:r>
    </w:p>
    <w:p>
      <w:pPr>
        <w:keepNext w:val="0"/>
        <w:keepLines w:val="0"/>
        <w:pageBreakBefore w:val="0"/>
        <w:widowControl w:val="0"/>
        <w:kinsoku/>
        <w:wordWrap/>
        <w:overflowPunct/>
        <w:topLinePunct w:val="0"/>
        <w:autoSpaceDE/>
        <w:autoSpaceDN/>
        <w:bidi w:val="0"/>
        <w:adjustRightInd w:val="0"/>
        <w:snapToGrid w:val="0"/>
        <w:spacing w:line="420" w:lineRule="atLeas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1.10设计人应接发包人通知后24小时内派1名参与并熟悉本项目设计、有现场处理经验的设计代表到达项目现场。设计人应为派驻现场的设计工作人员提供工作、生活及交通等方面的便利条件及准备必要的劳动保护装备。在正常施工阶段，每月应保证最少20天在现场。</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11</w:t>
      </w:r>
      <w:r>
        <w:rPr>
          <w:rFonts w:hint="eastAsia" w:ascii="宋体" w:hAnsi="宋体" w:eastAsia="宋体" w:cs="宋体"/>
          <w:snapToGrid w:val="0"/>
          <w:color w:val="auto"/>
          <w:kern w:val="0"/>
          <w:sz w:val="24"/>
          <w:szCs w:val="24"/>
          <w:highlight w:val="none"/>
        </w:rPr>
        <w:t>涉及设计方案专家论证会（含初步设计评审）的相关费用由设计人承担。</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.1.1</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设计人要按照批准的设计任务书及投资估算控制初步设计，按照批准的初步设计总概算控制施工图设计，即限额设计。设计人要无条件对设计文件出现的遗漏或错误负责修改或补充，直到满足要求。</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.1.1</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发包人及咨询单位、上级主管部门对设计成果（包括研究试验成果）设计文件的审查并不免除设计人的责任。</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10.</w:t>
      </w:r>
      <w:r>
        <w:rPr>
          <w:rFonts w:hint="eastAsia" w:ascii="宋体" w:hAnsi="宋体" w:eastAsia="宋体" w:cs="宋体"/>
          <w:b/>
          <w:bCs/>
          <w:snapToGrid w:val="0"/>
          <w:color w:val="auto"/>
          <w:kern w:val="0"/>
          <w:sz w:val="24"/>
          <w:szCs w:val="24"/>
          <w:highlight w:val="none"/>
          <w:lang w:val="en-US" w:eastAsia="zh-CN"/>
        </w:rPr>
        <w:t>7</w:t>
      </w:r>
      <w:r>
        <w:rPr>
          <w:rFonts w:hint="eastAsia" w:ascii="宋体" w:hAnsi="宋体" w:eastAsia="宋体" w:cs="宋体"/>
          <w:b/>
          <w:bCs/>
          <w:snapToGrid w:val="0"/>
          <w:color w:val="auto"/>
          <w:kern w:val="0"/>
          <w:sz w:val="24"/>
          <w:szCs w:val="24"/>
          <w:highlight w:val="none"/>
        </w:rPr>
        <w:t>.2．设计人违约的处理</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2.1中标人发生合同约定的违约情况时，无论发包人是否解除合同，发包人均有权向设计人课以违约金，并由发包人将其违约行为记录在合同履约评价报告中，作为合同履约综合评价的依据。同时，发包人将设计人的违约行为上报建设行政主管部门。</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2.2发包人按合同规定向设计人开出的任何违约金，除合同另有规定外，均从发包人应向设计人支付的工程款中直接扣除。除非合同另有规定，发包人向设计人开出的任何违约金将导致中标人最终的应得结算价款相应地减少。设计人必须完全接受上述条款。</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.2.3发包人按合同规定向设计人开出的任何违约金的扣除时间，可以在发包人认为合适的任何一个期中支付月份中扣除。发包人扣除违约金时间的延迟或滞后并不代表对设计人当时各种行为的认可或默认。</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.2.4设计人的违约金由发包人掌握使用。</w:t>
      </w:r>
    </w:p>
    <w:p>
      <w:pPr>
        <w:pStyle w:val="5"/>
        <w:rPr>
          <w:rFonts w:hint="eastAsia" w:ascii="宋体" w:hAnsi="宋体" w:eastAsia="宋体" w:cs="宋体"/>
          <w:snapToGrid w:val="0"/>
          <w:color w:val="auto"/>
          <w:kern w:val="0"/>
          <w:sz w:val="24"/>
          <w:szCs w:val="24"/>
          <w:highlight w:val="none"/>
        </w:rPr>
      </w:pPr>
    </w:p>
    <w:p>
      <w:pPr>
        <w:rPr>
          <w:rFonts w:hint="eastAsia" w:ascii="宋体" w:hAnsi="宋体" w:eastAsia="宋体" w:cs="宋体"/>
          <w:snapToGrid w:val="0"/>
          <w:color w:val="auto"/>
          <w:kern w:val="0"/>
          <w:sz w:val="24"/>
          <w:szCs w:val="24"/>
          <w:highlight w:val="none"/>
        </w:rPr>
      </w:pPr>
    </w:p>
    <w:p>
      <w:pPr>
        <w:pStyle w:val="5"/>
        <w:rPr>
          <w:rFonts w:hint="eastAsia" w:ascii="宋体" w:hAnsi="宋体" w:eastAsia="宋体" w:cs="宋体"/>
          <w:snapToGrid w:val="0"/>
          <w:color w:val="auto"/>
          <w:kern w:val="0"/>
          <w:sz w:val="24"/>
          <w:szCs w:val="24"/>
          <w:highlight w:val="none"/>
        </w:rPr>
      </w:pPr>
    </w:p>
    <w:p>
      <w:pPr>
        <w:rPr>
          <w:rFonts w:hint="eastAsia" w:ascii="宋体" w:hAnsi="宋体" w:eastAsia="宋体" w:cs="宋体"/>
          <w:snapToGrid w:val="0"/>
          <w:color w:val="auto"/>
          <w:kern w:val="0"/>
          <w:sz w:val="24"/>
          <w:szCs w:val="24"/>
          <w:highlight w:val="none"/>
        </w:rPr>
      </w:pPr>
    </w:p>
    <w:p>
      <w:pPr>
        <w:pStyle w:val="5"/>
        <w:rPr>
          <w:rFonts w:hint="eastAsia" w:ascii="宋体" w:hAnsi="宋体" w:eastAsia="宋体" w:cs="宋体"/>
          <w:snapToGrid w:val="0"/>
          <w:color w:val="auto"/>
          <w:kern w:val="0"/>
          <w:sz w:val="24"/>
          <w:szCs w:val="24"/>
          <w:highlight w:val="none"/>
        </w:rPr>
      </w:pPr>
    </w:p>
    <w:p>
      <w:pPr>
        <w:rPr>
          <w:rFonts w:hint="eastAsia" w:ascii="宋体" w:hAnsi="宋体" w:eastAsia="宋体" w:cs="宋体"/>
          <w:snapToGrid w:val="0"/>
          <w:color w:val="auto"/>
          <w:kern w:val="0"/>
          <w:sz w:val="24"/>
          <w:szCs w:val="24"/>
          <w:highlight w:val="none"/>
        </w:rPr>
      </w:pPr>
    </w:p>
    <w:p>
      <w:pPr>
        <w:pStyle w:val="5"/>
        <w:rPr>
          <w:rFonts w:hint="eastAsia" w:ascii="宋体" w:hAnsi="宋体" w:eastAsia="宋体" w:cs="宋体"/>
          <w:snapToGrid w:val="0"/>
          <w:color w:val="auto"/>
          <w:kern w:val="0"/>
          <w:sz w:val="24"/>
          <w:szCs w:val="24"/>
          <w:highlight w:val="none"/>
        </w:rPr>
      </w:pPr>
    </w:p>
    <w:p>
      <w:pPr>
        <w:pStyle w:val="5"/>
        <w:rPr>
          <w:rFonts w:hint="eastAsia" w:ascii="宋体" w:hAnsi="宋体" w:eastAsia="宋体" w:cs="宋体"/>
          <w:snapToGrid w:val="0"/>
          <w:color w:val="auto"/>
          <w:kern w:val="0"/>
          <w:sz w:val="24"/>
          <w:szCs w:val="24"/>
          <w:highlight w:val="none"/>
        </w:rPr>
      </w:pPr>
    </w:p>
    <w:p>
      <w:pPr>
        <w:rPr>
          <w:rFonts w:hint="eastAsia" w:ascii="宋体" w:hAnsi="宋体" w:eastAsia="宋体" w:cs="宋体"/>
          <w:snapToGrid w:val="0"/>
          <w:color w:val="auto"/>
          <w:kern w:val="0"/>
          <w:sz w:val="24"/>
          <w:szCs w:val="24"/>
          <w:highlight w:val="none"/>
        </w:rPr>
      </w:pPr>
    </w:p>
    <w:p>
      <w:pPr>
        <w:pStyle w:val="5"/>
        <w:rPr>
          <w:rFonts w:hint="eastAsia" w:ascii="宋体" w:hAnsi="宋体" w:eastAsia="宋体" w:cs="宋体"/>
          <w:snapToGrid w:val="0"/>
          <w:color w:val="auto"/>
          <w:kern w:val="0"/>
          <w:sz w:val="24"/>
          <w:szCs w:val="24"/>
          <w:highlight w:val="none"/>
        </w:rPr>
      </w:pPr>
    </w:p>
    <w:p>
      <w:pPr>
        <w:rPr>
          <w:rFonts w:hint="eastAsia" w:ascii="宋体" w:hAnsi="宋体" w:eastAsia="宋体" w:cs="宋体"/>
          <w:snapToGrid w:val="0"/>
          <w:color w:val="auto"/>
          <w:kern w:val="0"/>
          <w:sz w:val="24"/>
          <w:szCs w:val="24"/>
          <w:highlight w:val="none"/>
        </w:rPr>
      </w:pPr>
    </w:p>
    <w:p>
      <w:pPr>
        <w:pStyle w:val="5"/>
        <w:rPr>
          <w:rFonts w:hint="eastAsia" w:ascii="宋体" w:hAnsi="宋体" w:eastAsia="宋体" w:cs="宋体"/>
          <w:snapToGrid w:val="0"/>
          <w:color w:val="auto"/>
          <w:kern w:val="0"/>
          <w:sz w:val="24"/>
          <w:szCs w:val="24"/>
          <w:highlight w:val="none"/>
        </w:rPr>
      </w:pPr>
    </w:p>
    <w:p>
      <w:pPr>
        <w:rPr>
          <w:rFonts w:hint="eastAsia" w:ascii="宋体" w:hAnsi="宋体" w:eastAsia="宋体" w:cs="宋体"/>
          <w:snapToGrid w:val="0"/>
          <w:color w:val="auto"/>
          <w:kern w:val="0"/>
          <w:sz w:val="24"/>
          <w:szCs w:val="24"/>
          <w:highlight w:val="none"/>
        </w:rPr>
      </w:pPr>
    </w:p>
    <w:bookmarkEnd w:id="2"/>
    <w:bookmarkEnd w:id="231"/>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jc w:val="center"/>
        <w:textAlignment w:val="auto"/>
        <w:outlineLvl w:val="0"/>
        <w:rPr>
          <w:rFonts w:hint="eastAsia" w:ascii="宋体" w:hAnsi="宋体" w:eastAsia="宋体" w:cs="宋体"/>
          <w:b/>
          <w:color w:val="auto"/>
          <w:kern w:val="44"/>
          <w:szCs w:val="30"/>
          <w:highlight w:val="none"/>
        </w:rPr>
      </w:pPr>
      <w:bookmarkStart w:id="241" w:name="_Toc28264"/>
      <w:bookmarkStart w:id="242" w:name="_Toc466640610"/>
      <w:bookmarkStart w:id="243" w:name="_Toc21091"/>
      <w:bookmarkStart w:id="244" w:name="_Toc16514"/>
      <w:r>
        <w:rPr>
          <w:rStyle w:val="36"/>
          <w:rFonts w:hint="eastAsia" w:ascii="宋体" w:hAnsi="宋体" w:eastAsia="宋体" w:cs="宋体"/>
          <w:b/>
          <w:bCs/>
          <w:color w:val="auto"/>
          <w:sz w:val="28"/>
          <w:szCs w:val="18"/>
          <w:highlight w:val="none"/>
          <w:lang w:val="en-US" w:eastAsia="zh-CN" w:bidi="ar-SA"/>
        </w:rPr>
        <w:t>第四章</w:t>
      </w:r>
      <w:bookmarkEnd w:id="241"/>
      <w:bookmarkEnd w:id="242"/>
      <w:r>
        <w:rPr>
          <w:rStyle w:val="36"/>
          <w:rFonts w:hint="eastAsia" w:ascii="宋体" w:hAnsi="宋体" w:eastAsia="宋体" w:cs="宋体"/>
          <w:b/>
          <w:bCs/>
          <w:color w:val="auto"/>
          <w:sz w:val="28"/>
          <w:szCs w:val="18"/>
          <w:highlight w:val="none"/>
          <w:lang w:val="en-US" w:eastAsia="zh-CN" w:bidi="ar-SA"/>
        </w:rPr>
        <w:t xml:space="preserve">   招标项目的设计要求</w:t>
      </w:r>
      <w:bookmarkEnd w:id="243"/>
      <w:bookmarkEnd w:id="244"/>
    </w:p>
    <w:p>
      <w:pPr>
        <w:spacing w:line="360" w:lineRule="auto"/>
        <w:ind w:firstLine="480" w:firstLineChars="200"/>
        <w:outlineLvl w:val="9"/>
        <w:rPr>
          <w:rFonts w:hint="eastAsia" w:ascii="宋体" w:hAnsi="宋体" w:eastAsia="宋体" w:cs="宋体"/>
          <w:color w:val="auto"/>
          <w:sz w:val="24"/>
          <w:szCs w:val="24"/>
        </w:rPr>
      </w:pPr>
      <w:bookmarkStart w:id="245" w:name="_Hlt80411122"/>
      <w:bookmarkEnd w:id="245"/>
      <w:bookmarkStart w:id="246" w:name="_Hlt75685840"/>
      <w:bookmarkEnd w:id="246"/>
      <w:bookmarkStart w:id="247" w:name="_Hlt69116854"/>
      <w:bookmarkEnd w:id="247"/>
      <w:bookmarkStart w:id="248" w:name="_Hlt69357851"/>
      <w:bookmarkEnd w:id="248"/>
      <w:bookmarkStart w:id="249" w:name="_Hlt69358207"/>
      <w:bookmarkEnd w:id="249"/>
      <w:bookmarkStart w:id="250" w:name="_Hlt66104926"/>
      <w:bookmarkEnd w:id="250"/>
      <w:bookmarkStart w:id="251" w:name="_Hlt69359335"/>
      <w:bookmarkEnd w:id="251"/>
      <w:bookmarkStart w:id="252" w:name="_Hlt69265216"/>
      <w:bookmarkEnd w:id="252"/>
      <w:bookmarkStart w:id="253" w:name="_Hlt68774758"/>
      <w:bookmarkEnd w:id="253"/>
      <w:bookmarkStart w:id="254" w:name="_Hlt87793346"/>
      <w:bookmarkEnd w:id="254"/>
      <w:bookmarkStart w:id="255" w:name="_Hlt87793370"/>
      <w:bookmarkEnd w:id="255"/>
      <w:bookmarkStart w:id="256" w:name="_Toc466640612"/>
      <w:r>
        <w:rPr>
          <w:rFonts w:hint="eastAsia" w:ascii="宋体" w:hAnsi="宋体" w:eastAsia="宋体" w:cs="宋体"/>
          <w:color w:val="auto"/>
          <w:sz w:val="24"/>
          <w:szCs w:val="24"/>
        </w:rPr>
        <w:t>工程建设项目必须</w:t>
      </w:r>
      <w:r>
        <w:rPr>
          <w:rFonts w:hint="eastAsia" w:ascii="宋体" w:hAnsi="宋体" w:cs="宋体"/>
          <w:color w:val="auto"/>
          <w:sz w:val="24"/>
          <w:szCs w:val="24"/>
          <w:lang w:eastAsia="zh-CN"/>
        </w:rPr>
        <w:t>根据《可行性研究报告》（详见附件）及</w:t>
      </w:r>
      <w:r>
        <w:rPr>
          <w:rFonts w:hint="eastAsia" w:ascii="宋体" w:hAnsi="宋体" w:eastAsia="宋体" w:cs="宋体"/>
          <w:color w:val="auto"/>
          <w:sz w:val="24"/>
          <w:szCs w:val="24"/>
        </w:rPr>
        <w:t>执行的现行技术规范，包括且不限于：</w:t>
      </w:r>
    </w:p>
    <w:p>
      <w:pPr>
        <w:pStyle w:val="26"/>
        <w:spacing w:before="0" w:after="0" w:line="360" w:lineRule="auto"/>
        <w:ind w:firstLine="482" w:firstLineChars="200"/>
        <w:jc w:val="both"/>
        <w:outlineLvl w:val="1"/>
        <w:rPr>
          <w:rFonts w:hint="eastAsia" w:ascii="宋体" w:hAnsi="宋体" w:eastAsia="宋体" w:cs="宋体"/>
          <w:b/>
          <w:bCs/>
          <w:color w:val="auto"/>
          <w:kern w:val="2"/>
          <w:szCs w:val="22"/>
          <w:highlight w:val="none"/>
          <w:lang w:val="en-US" w:eastAsia="zh-CN"/>
        </w:rPr>
      </w:pPr>
      <w:bookmarkStart w:id="257" w:name="_Hlt69359086"/>
      <w:bookmarkEnd w:id="257"/>
      <w:bookmarkStart w:id="258" w:name="_Hlt69358458"/>
      <w:bookmarkEnd w:id="258"/>
      <w:bookmarkStart w:id="259" w:name="_Hlt69359245"/>
      <w:bookmarkEnd w:id="259"/>
      <w:bookmarkStart w:id="260" w:name="_Hlt69635252"/>
      <w:bookmarkEnd w:id="260"/>
      <w:bookmarkStart w:id="261" w:name="_Hlt69359243"/>
      <w:bookmarkEnd w:id="261"/>
      <w:bookmarkStart w:id="262" w:name="_Hlt78709799"/>
      <w:bookmarkEnd w:id="262"/>
      <w:bookmarkStart w:id="263" w:name="_Hlt69116858"/>
      <w:bookmarkEnd w:id="263"/>
      <w:bookmarkStart w:id="264" w:name="_Toc29180"/>
      <w:bookmarkStart w:id="265" w:name="_Toc26045"/>
      <w:r>
        <w:rPr>
          <w:rFonts w:hint="eastAsia" w:ascii="宋体" w:hAnsi="宋体" w:eastAsia="宋体" w:cs="宋体"/>
          <w:b/>
          <w:bCs/>
          <w:color w:val="auto"/>
          <w:kern w:val="2"/>
          <w:szCs w:val="22"/>
          <w:highlight w:val="none"/>
          <w:lang w:val="en-US" w:eastAsia="zh-CN"/>
        </w:rPr>
        <w:t>1．工程勘察标准规范</w:t>
      </w:r>
      <w:bookmarkEnd w:id="264"/>
      <w:bookmarkEnd w:id="265"/>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本项目勘察、测量文件必须符合现行国家、行业和地方的一切法规、规范和标准关于工程勘察、测量的要求，包括但不限于：</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《工程测量规范》(GB 50026-2007)；</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《全球定位系统（GPS）测量规范》（GB/T18314-2001）；</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《1:500、1:1000、1:2000地形图图式》（GB/T20257.1-2007）；</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《岩土工程勘察规范》（GB50021-2001，2009版）；</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《建筑地基基础设计规范》（GB50007-2011）；</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《建筑地基基础设计规范》（DBJ15-31-2016）；</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《中国地震动参数区划图》（GB18306-2015）；</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《建筑工程地质勘探与取样技术规程》(JGJ/T87-2012)；</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《土工试验方法标准》（GB/T50123-2019）；</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《工程岩体分级标准》（GB/T50218-2014）。</w:t>
      </w:r>
    </w:p>
    <w:p>
      <w:pPr>
        <w:spacing w:line="360" w:lineRule="auto"/>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备注：若有相关主管部门颁发新的标准规范则按新的标准规范执行。</w:t>
      </w:r>
    </w:p>
    <w:p>
      <w:pPr>
        <w:pStyle w:val="26"/>
        <w:spacing w:before="0" w:after="0" w:line="360" w:lineRule="auto"/>
        <w:ind w:firstLine="482" w:firstLineChars="200"/>
        <w:jc w:val="both"/>
        <w:outlineLvl w:val="1"/>
        <w:rPr>
          <w:rFonts w:hint="eastAsia" w:ascii="宋体" w:hAnsi="宋体" w:eastAsia="宋体" w:cs="宋体"/>
          <w:b/>
          <w:bCs/>
          <w:color w:val="auto"/>
          <w:kern w:val="2"/>
          <w:szCs w:val="22"/>
          <w:highlight w:val="none"/>
          <w:lang w:val="en-US" w:eastAsia="zh-CN"/>
        </w:rPr>
      </w:pPr>
      <w:bookmarkStart w:id="266" w:name="_Toc16847"/>
      <w:bookmarkStart w:id="267" w:name="_Toc10985"/>
      <w:r>
        <w:rPr>
          <w:rFonts w:hint="eastAsia" w:ascii="宋体" w:hAnsi="宋体" w:eastAsia="宋体" w:cs="宋体"/>
          <w:b/>
          <w:bCs/>
          <w:color w:val="auto"/>
          <w:kern w:val="2"/>
          <w:szCs w:val="22"/>
          <w:highlight w:val="none"/>
          <w:lang w:val="en-US" w:eastAsia="zh-CN"/>
        </w:rPr>
        <w:t>2．工程设计标准规范</w:t>
      </w:r>
      <w:bookmarkEnd w:id="266"/>
      <w:bookmarkEnd w:id="267"/>
    </w:p>
    <w:p>
      <w:pPr>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必须执行的现行技术规范，包括且不限于：</w:t>
      </w:r>
    </w:p>
    <w:p>
      <w:pPr>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（1）《建筑工程设计文件编制深度的规定》(2016版)；</w:t>
      </w:r>
    </w:p>
    <w:p>
      <w:pPr>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（2）《韶关市城乡规划管理技术规定》；</w:t>
      </w:r>
    </w:p>
    <w:p>
      <w:pPr>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（3）《民用建筑设计统一标准》（GB50352-2019）；</w:t>
      </w:r>
    </w:p>
    <w:p>
      <w:pPr>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（4）《公共建筑节能设计标准》（GB50189-2015）；</w:t>
      </w:r>
    </w:p>
    <w:p>
      <w:pPr>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（5）《绿色建筑评价标准》（GB/T50378-2019）；</w:t>
      </w:r>
    </w:p>
    <w:p>
      <w:pPr>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（6）《民用建筑热工设计规范》(GB50176-2016)；</w:t>
      </w:r>
    </w:p>
    <w:p>
      <w:pPr>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（7）《建筑设计防火规范》（GB50016-2014,2018年版）；</w:t>
      </w:r>
    </w:p>
    <w:p>
      <w:pPr>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（8）《城镇给水排水技术规范》（GB50788-2012）；</w:t>
      </w:r>
    </w:p>
    <w:p>
      <w:pPr>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（9）《室外排水设计标准》（GB50014-2021）；</w:t>
      </w:r>
    </w:p>
    <w:p>
      <w:pPr>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（10）《城市排水工程规划规范》(GB50318-2017) </w:t>
      </w:r>
    </w:p>
    <w:p>
      <w:pPr>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（11）《屋面工程技术规范》（GB50345-2012）；</w:t>
      </w:r>
    </w:p>
    <w:p>
      <w:pPr>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（12）《无障碍设计规范》（GB50763-2012）</w:t>
      </w:r>
    </w:p>
    <w:p>
      <w:pPr>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（13）《城市道路照明设计标准》（CJJ45-2015）；</w:t>
      </w:r>
    </w:p>
    <w:p>
      <w:pPr>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（14）《给水排水管道工程施工及验收规范》（GB50268-2008）；</w:t>
      </w:r>
    </w:p>
    <w:p>
      <w:pPr>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（15）《城市道路照明工程施工及验收规程》（CJJ89-2012）；</w:t>
      </w:r>
    </w:p>
    <w:p>
      <w:pPr>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（16）《工程建设标准强制性条文》；</w:t>
      </w:r>
    </w:p>
    <w:p>
      <w:pPr>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（17）《公共建筑节能设计标准》(GB50189-2015)；</w:t>
      </w:r>
    </w:p>
    <w:p>
      <w:pPr>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（18）《建筑工程抗震设防分类标准》(GB500223-2008)；</w:t>
      </w:r>
    </w:p>
    <w:p>
      <w:pPr>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（19）《建筑地面设计规范》(GB50037-2013)；</w:t>
      </w:r>
    </w:p>
    <w:p>
      <w:pPr>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（20）《建筑采光设计标准》(GB50033-2013)；</w:t>
      </w:r>
    </w:p>
    <w:p>
      <w:pPr>
        <w:spacing w:line="360" w:lineRule="auto"/>
        <w:ind w:firstLine="480" w:firstLineChars="20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（21）《市政公用工程设计文件编制深度规定》；</w:t>
      </w:r>
    </w:p>
    <w:p>
      <w:pPr>
        <w:spacing w:line="360" w:lineRule="auto"/>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备注：若有相关主管部门颁发新的标准规范则按新的标准规范执行。</w:t>
      </w:r>
    </w:p>
    <w:p>
      <w:pPr>
        <w:spacing w:line="360" w:lineRule="auto"/>
        <w:outlineLvl w:val="9"/>
        <w:rPr>
          <w:rFonts w:hint="eastAsia" w:ascii="宋体" w:hAnsi="宋体" w:eastAsia="宋体" w:cs="宋体"/>
          <w:color w:val="auto"/>
          <w:sz w:val="24"/>
          <w:szCs w:val="24"/>
          <w:lang w:val="en-US" w:eastAsia="zh-CN"/>
        </w:rPr>
      </w:pPr>
    </w:p>
    <w:p>
      <w:pPr>
        <w:pStyle w:val="5"/>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5"/>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5"/>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5"/>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5"/>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5"/>
        <w:rPr>
          <w:rFonts w:hint="eastAsia" w:ascii="宋体" w:hAnsi="宋体" w:eastAsia="宋体" w:cs="宋体"/>
          <w:color w:val="auto"/>
          <w:sz w:val="24"/>
          <w:szCs w:val="24"/>
        </w:rPr>
      </w:pPr>
    </w:p>
    <w:p>
      <w:pPr>
        <w:pStyle w:val="5"/>
        <w:rPr>
          <w:rFonts w:hint="eastAsia" w:ascii="宋体" w:hAnsi="宋体" w:eastAsia="宋体" w:cs="宋体"/>
          <w:color w:val="auto"/>
          <w:sz w:val="24"/>
          <w:szCs w:val="24"/>
        </w:rPr>
      </w:pPr>
    </w:p>
    <w:bookmarkEnd w:id="256"/>
    <w:p>
      <w:pPr>
        <w:pStyle w:val="40"/>
        <w:jc w:val="center"/>
        <w:outlineLvl w:val="0"/>
        <w:rPr>
          <w:rFonts w:hint="eastAsia" w:ascii="宋体" w:hAnsi="宋体" w:eastAsia="宋体" w:cs="宋体"/>
          <w:b/>
          <w:color w:val="auto"/>
          <w:sz w:val="30"/>
          <w:szCs w:val="30"/>
          <w:highlight w:val="none"/>
        </w:rPr>
      </w:pPr>
      <w:bookmarkStart w:id="268" w:name="_Toc28500"/>
      <w:bookmarkStart w:id="269" w:name="_Toc14505"/>
      <w:bookmarkStart w:id="270" w:name="_Hlt69698785"/>
      <w:r>
        <w:rPr>
          <w:rStyle w:val="36"/>
          <w:rFonts w:hint="eastAsia" w:ascii="宋体" w:hAnsi="宋体" w:eastAsia="宋体" w:cs="宋体"/>
          <w:b/>
          <w:bCs/>
          <w:color w:val="auto"/>
          <w:highlight w:val="none"/>
        </w:rPr>
        <w:t>第五章</w:t>
      </w:r>
      <w:r>
        <w:rPr>
          <w:rStyle w:val="36"/>
          <w:rFonts w:hint="eastAsia" w:ascii="宋体" w:hAnsi="宋体" w:eastAsia="宋体" w:cs="宋体"/>
          <w:b/>
          <w:bCs/>
          <w:color w:val="auto"/>
          <w:highlight w:val="none"/>
          <w:lang w:val="en-US" w:eastAsia="zh-CN"/>
        </w:rPr>
        <w:t xml:space="preserve">   </w:t>
      </w:r>
      <w:r>
        <w:rPr>
          <w:rStyle w:val="36"/>
          <w:rFonts w:hint="eastAsia" w:ascii="宋体" w:hAnsi="宋体" w:eastAsia="宋体" w:cs="宋体"/>
          <w:b/>
          <w:bCs/>
          <w:color w:val="auto"/>
          <w:highlight w:val="none"/>
        </w:rPr>
        <w:t>投标文件格式</w:t>
      </w:r>
      <w:bookmarkEnd w:id="268"/>
      <w:bookmarkEnd w:id="269"/>
    </w:p>
    <w:p>
      <w:pPr>
        <w:pStyle w:val="26"/>
        <w:spacing w:before="0" w:after="0" w:line="360" w:lineRule="auto"/>
        <w:ind w:firstLine="482" w:firstLineChars="200"/>
        <w:jc w:val="both"/>
        <w:outlineLvl w:val="1"/>
        <w:rPr>
          <w:rFonts w:hint="eastAsia" w:ascii="宋体" w:hAnsi="宋体" w:eastAsia="宋体" w:cs="宋体"/>
          <w:b/>
          <w:bCs/>
          <w:color w:val="auto"/>
          <w:kern w:val="2"/>
          <w:szCs w:val="22"/>
          <w:highlight w:val="none"/>
          <w:lang w:val="en-US" w:eastAsia="zh-CN"/>
        </w:rPr>
      </w:pPr>
      <w:bookmarkStart w:id="271" w:name="_Toc14506"/>
      <w:bookmarkStart w:id="272" w:name="_Toc19464"/>
      <w:bookmarkStart w:id="273" w:name="_Toc464768767"/>
      <w:bookmarkStart w:id="274" w:name="_Toc396982994"/>
      <w:bookmarkStart w:id="275" w:name="_Toc6688"/>
      <w:bookmarkStart w:id="276" w:name="_Toc14561"/>
      <w:bookmarkStart w:id="277" w:name="_Toc21957"/>
      <w:bookmarkStart w:id="278" w:name="_Toc415171883"/>
      <w:bookmarkStart w:id="279" w:name="_Toc71811193"/>
      <w:bookmarkStart w:id="280" w:name="_Toc10251"/>
      <w:bookmarkStart w:id="281" w:name="_Toc9939"/>
      <w:bookmarkStart w:id="282" w:name="_Toc818"/>
      <w:bookmarkStart w:id="283" w:name="_Toc71813716"/>
      <w:bookmarkStart w:id="284" w:name="_Toc25029"/>
      <w:bookmarkStart w:id="285" w:name="_Toc19145"/>
      <w:bookmarkStart w:id="286" w:name="_Toc396813629"/>
      <w:bookmarkStart w:id="287" w:name="_Toc71811326"/>
      <w:r>
        <w:rPr>
          <w:rFonts w:hint="eastAsia" w:ascii="宋体" w:hAnsi="宋体" w:eastAsia="宋体" w:cs="宋体"/>
          <w:b/>
          <w:bCs/>
          <w:color w:val="auto"/>
          <w:kern w:val="2"/>
          <w:szCs w:val="22"/>
          <w:highlight w:val="none"/>
          <w:lang w:val="en-US" w:eastAsia="zh-CN"/>
        </w:rPr>
        <w:t>格式一</w:t>
      </w:r>
      <w:bookmarkEnd w:id="271"/>
      <w:bookmarkEnd w:id="272"/>
      <w:bookmarkEnd w:id="273"/>
      <w:r>
        <w:rPr>
          <w:rFonts w:hint="eastAsia" w:ascii="宋体" w:hAnsi="宋体" w:eastAsia="宋体" w:cs="宋体"/>
          <w:b/>
          <w:bCs/>
          <w:color w:val="auto"/>
          <w:kern w:val="2"/>
          <w:szCs w:val="22"/>
          <w:highlight w:val="none"/>
          <w:lang w:val="en-US" w:eastAsia="zh-CN"/>
        </w:rPr>
        <w:t xml:space="preserve">  封面</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pPr>
        <w:rPr>
          <w:rStyle w:val="41"/>
          <w:rFonts w:hint="eastAsia" w:ascii="宋体" w:hAnsi="宋体" w:eastAsia="宋体" w:cs="宋体"/>
          <w:color w:val="auto"/>
          <w:sz w:val="24"/>
          <w:highlight w:val="none"/>
        </w:rPr>
      </w:pPr>
    </w:p>
    <w:p>
      <w:pPr>
        <w:pStyle w:val="27"/>
        <w:widowControl w:val="0"/>
        <w:wordWrap w:val="0"/>
        <w:adjustRightInd w:val="0"/>
        <w:snapToGrid w:val="0"/>
        <w:rPr>
          <w:rFonts w:hint="eastAsia" w:ascii="宋体" w:hAnsi="宋体" w:eastAsia="宋体" w:cs="宋体"/>
          <w:b/>
          <w:snapToGrid w:val="0"/>
          <w:color w:val="auto"/>
          <w:sz w:val="24"/>
          <w:highlight w:val="none"/>
        </w:rPr>
      </w:pPr>
      <w:bookmarkStart w:id="288" w:name="_Toc32042"/>
      <w:bookmarkStart w:id="289" w:name="_Toc396813630"/>
      <w:bookmarkStart w:id="290" w:name="_Toc9423"/>
      <w:bookmarkStart w:id="291" w:name="_Toc396982995"/>
      <w:bookmarkStart w:id="292" w:name="_Toc415171884"/>
      <w:bookmarkStart w:id="293" w:name="_Toc464768768"/>
    </w:p>
    <w:p>
      <w:pPr>
        <w:pStyle w:val="27"/>
        <w:widowControl w:val="0"/>
        <w:wordWrap w:val="0"/>
        <w:adjustRightInd w:val="0"/>
        <w:snapToGrid w:val="0"/>
        <w:rPr>
          <w:rFonts w:hint="eastAsia" w:ascii="宋体" w:hAnsi="宋体" w:eastAsia="宋体" w:cs="宋体"/>
          <w:b/>
          <w:snapToGrid w:val="0"/>
          <w:color w:val="auto"/>
          <w:sz w:val="24"/>
          <w:highlight w:val="none"/>
        </w:rPr>
      </w:pPr>
    </w:p>
    <w:p>
      <w:pPr>
        <w:pStyle w:val="27"/>
        <w:widowControl w:val="0"/>
        <w:wordWrap w:val="0"/>
        <w:adjustRightInd w:val="0"/>
        <w:snapToGrid w:val="0"/>
        <w:rPr>
          <w:rFonts w:hint="eastAsia" w:ascii="宋体" w:hAnsi="宋体" w:eastAsia="宋体" w:cs="宋体"/>
          <w:b/>
          <w:snapToGrid w:val="0"/>
          <w:color w:val="auto"/>
          <w:sz w:val="24"/>
          <w:highlight w:val="none"/>
        </w:rPr>
      </w:pPr>
    </w:p>
    <w:p>
      <w:pPr>
        <w:pStyle w:val="27"/>
        <w:widowControl w:val="0"/>
        <w:wordWrap w:val="0"/>
        <w:adjustRightInd w:val="0"/>
        <w:snapToGrid w:val="0"/>
        <w:rPr>
          <w:rFonts w:hint="eastAsia" w:ascii="宋体" w:hAnsi="宋体" w:eastAsia="宋体" w:cs="宋体"/>
          <w:b/>
          <w:snapToGrid w:val="0"/>
          <w:color w:val="auto"/>
          <w:sz w:val="24"/>
          <w:highlight w:val="none"/>
        </w:rPr>
      </w:pPr>
    </w:p>
    <w:p>
      <w:pPr>
        <w:pStyle w:val="27"/>
        <w:widowControl w:val="0"/>
        <w:wordWrap w:val="0"/>
        <w:adjustRightInd w:val="0"/>
        <w:snapToGrid w:val="0"/>
        <w:rPr>
          <w:rFonts w:hint="eastAsia" w:ascii="宋体" w:hAnsi="宋体" w:eastAsia="宋体" w:cs="宋体"/>
          <w:b/>
          <w:snapToGrid w:val="0"/>
          <w:color w:val="auto"/>
          <w:sz w:val="24"/>
          <w:highlight w:val="none"/>
        </w:rPr>
      </w:pPr>
    </w:p>
    <w:p>
      <w:pPr>
        <w:pStyle w:val="27"/>
        <w:widowControl w:val="0"/>
        <w:wordWrap w:val="0"/>
        <w:adjustRightInd w:val="0"/>
        <w:snapToGrid w:val="0"/>
        <w:ind w:firstLine="0"/>
        <w:rPr>
          <w:rFonts w:hint="eastAsia" w:ascii="宋体" w:hAnsi="宋体" w:eastAsia="宋体" w:cs="宋体"/>
          <w:b/>
          <w:snapToGrid w:val="0"/>
          <w:color w:val="auto"/>
          <w:sz w:val="24"/>
          <w:highlight w:val="none"/>
        </w:rPr>
      </w:pPr>
    </w:p>
    <w:p>
      <w:pPr>
        <w:pStyle w:val="27"/>
        <w:widowControl w:val="0"/>
        <w:wordWrap w:val="0"/>
        <w:adjustRightInd w:val="0"/>
        <w:snapToGrid w:val="0"/>
        <w:rPr>
          <w:rFonts w:hint="eastAsia" w:ascii="宋体" w:hAnsi="宋体" w:eastAsia="宋体" w:cs="宋体"/>
          <w:b/>
          <w:snapToGrid w:val="0"/>
          <w:color w:val="auto"/>
          <w:sz w:val="24"/>
          <w:highlight w:val="none"/>
        </w:rPr>
      </w:pPr>
    </w:p>
    <w:p>
      <w:pPr>
        <w:pStyle w:val="27"/>
        <w:widowControl w:val="0"/>
        <w:wordWrap w:val="0"/>
        <w:adjustRightInd w:val="0"/>
        <w:snapToGrid w:val="0"/>
        <w:rPr>
          <w:rFonts w:hint="eastAsia" w:ascii="宋体" w:hAnsi="宋体" w:eastAsia="宋体" w:cs="宋体"/>
          <w:b/>
          <w:snapToGrid w:val="0"/>
          <w:color w:val="auto"/>
          <w:sz w:val="24"/>
          <w:highlight w:val="none"/>
        </w:rPr>
      </w:pPr>
    </w:p>
    <w:p>
      <w:pPr>
        <w:pStyle w:val="27"/>
        <w:widowControl w:val="0"/>
        <w:wordWrap w:val="0"/>
        <w:adjustRightInd w:val="0"/>
        <w:snapToGrid w:val="0"/>
        <w:ind w:firstLine="0"/>
        <w:jc w:val="center"/>
        <w:outlineLvl w:val="9"/>
        <w:rPr>
          <w:rFonts w:hint="eastAsia" w:ascii="宋体" w:hAnsi="宋体" w:eastAsia="宋体" w:cs="宋体"/>
          <w:b/>
          <w:snapToGrid w:val="0"/>
          <w:color w:val="auto"/>
          <w:sz w:val="48"/>
          <w:szCs w:val="48"/>
          <w:highlight w:val="none"/>
        </w:rPr>
      </w:pPr>
      <w:bookmarkStart w:id="294" w:name="_Toc11141"/>
      <w:bookmarkStart w:id="295" w:name="_Toc19515_WPSOffice_Level2"/>
      <w:bookmarkStart w:id="296" w:name="_Toc24590_WPSOffice_Level2"/>
      <w:bookmarkStart w:id="297" w:name="_Toc15910_WPSOffice_Level2"/>
      <w:bookmarkStart w:id="298" w:name="_Toc10931_WPSOffice_Level2"/>
      <w:bookmarkStart w:id="299" w:name="_Toc14006"/>
      <w:bookmarkStart w:id="300" w:name="_Toc17225"/>
      <w:bookmarkStart w:id="301" w:name="_Toc29993"/>
      <w:bookmarkStart w:id="302" w:name="_Toc14783"/>
      <w:r>
        <w:rPr>
          <w:rFonts w:hint="eastAsia" w:ascii="宋体" w:hAnsi="宋体" w:eastAsia="宋体" w:cs="宋体"/>
          <w:b/>
          <w:snapToGrid w:val="0"/>
          <w:color w:val="auto"/>
          <w:sz w:val="48"/>
          <w:szCs w:val="48"/>
          <w:highlight w:val="none"/>
          <w:u w:val="single"/>
        </w:rPr>
        <w:t xml:space="preserve">       （项目名称）</w:t>
      </w:r>
      <w:bookmarkEnd w:id="294"/>
      <w:bookmarkEnd w:id="295"/>
      <w:bookmarkEnd w:id="296"/>
      <w:bookmarkEnd w:id="297"/>
      <w:bookmarkEnd w:id="298"/>
      <w:bookmarkEnd w:id="299"/>
      <w:bookmarkEnd w:id="300"/>
      <w:r>
        <w:rPr>
          <w:rFonts w:hint="eastAsia" w:ascii="宋体" w:hAnsi="宋体" w:eastAsia="宋体" w:cs="宋体"/>
          <w:b/>
          <w:snapToGrid w:val="0"/>
          <w:color w:val="auto"/>
          <w:sz w:val="48"/>
          <w:szCs w:val="48"/>
          <w:highlight w:val="none"/>
          <w:u w:val="single"/>
        </w:rPr>
        <w:t xml:space="preserve">      </w:t>
      </w:r>
      <w:bookmarkEnd w:id="301"/>
      <w:bookmarkEnd w:id="302"/>
      <w:r>
        <w:rPr>
          <w:rFonts w:hint="eastAsia" w:ascii="宋体" w:hAnsi="宋体" w:eastAsia="宋体" w:cs="宋体"/>
          <w:b/>
          <w:snapToGrid w:val="0"/>
          <w:color w:val="auto"/>
          <w:sz w:val="48"/>
          <w:szCs w:val="48"/>
          <w:highlight w:val="none"/>
        </w:rPr>
        <w:t>招标</w:t>
      </w:r>
    </w:p>
    <w:p>
      <w:pPr>
        <w:pStyle w:val="27"/>
        <w:widowControl w:val="0"/>
        <w:wordWrap w:val="0"/>
        <w:adjustRightInd w:val="0"/>
        <w:snapToGrid w:val="0"/>
        <w:ind w:firstLine="0"/>
        <w:jc w:val="center"/>
        <w:outlineLvl w:val="9"/>
        <w:rPr>
          <w:rFonts w:hint="eastAsia" w:ascii="宋体" w:hAnsi="宋体" w:eastAsia="宋体" w:cs="宋体"/>
          <w:b/>
          <w:snapToGrid w:val="0"/>
          <w:color w:val="auto"/>
          <w:sz w:val="48"/>
          <w:szCs w:val="48"/>
          <w:highlight w:val="none"/>
        </w:rPr>
      </w:pPr>
    </w:p>
    <w:p>
      <w:pPr>
        <w:pStyle w:val="27"/>
        <w:widowControl w:val="0"/>
        <w:wordWrap w:val="0"/>
        <w:adjustRightInd w:val="0"/>
        <w:snapToGrid w:val="0"/>
        <w:ind w:firstLine="0"/>
        <w:jc w:val="center"/>
        <w:outlineLvl w:val="9"/>
        <w:rPr>
          <w:rFonts w:hint="eastAsia" w:ascii="宋体" w:hAnsi="宋体" w:eastAsia="宋体" w:cs="宋体"/>
          <w:b/>
          <w:snapToGrid w:val="0"/>
          <w:color w:val="auto"/>
          <w:sz w:val="32"/>
          <w:highlight w:val="none"/>
        </w:rPr>
      </w:pPr>
    </w:p>
    <w:p>
      <w:pPr>
        <w:pStyle w:val="27"/>
        <w:widowControl w:val="0"/>
        <w:wordWrap w:val="0"/>
        <w:adjustRightInd w:val="0"/>
        <w:snapToGrid w:val="0"/>
        <w:ind w:firstLine="0"/>
        <w:jc w:val="center"/>
        <w:outlineLvl w:val="9"/>
        <w:rPr>
          <w:rFonts w:hint="eastAsia" w:ascii="宋体" w:hAnsi="宋体" w:eastAsia="宋体" w:cs="宋体"/>
          <w:b/>
          <w:snapToGrid w:val="0"/>
          <w:color w:val="auto"/>
          <w:sz w:val="72"/>
          <w:highlight w:val="none"/>
        </w:rPr>
      </w:pPr>
      <w:bookmarkStart w:id="303" w:name="_Toc8798_WPSOffice_Level3"/>
      <w:bookmarkStart w:id="304" w:name="_Toc5301_WPSOffice_Level3"/>
      <w:r>
        <w:rPr>
          <w:rFonts w:hint="eastAsia" w:ascii="宋体" w:hAnsi="宋体" w:eastAsia="宋体" w:cs="宋体"/>
          <w:b/>
          <w:snapToGrid w:val="0"/>
          <w:color w:val="auto"/>
          <w:sz w:val="72"/>
          <w:highlight w:val="none"/>
        </w:rPr>
        <w:t>投  标  文  件</w:t>
      </w:r>
      <w:bookmarkEnd w:id="303"/>
      <w:bookmarkEnd w:id="304"/>
    </w:p>
    <w:p>
      <w:pPr>
        <w:pStyle w:val="27"/>
        <w:widowControl w:val="0"/>
        <w:wordWrap w:val="0"/>
        <w:adjustRightInd w:val="0"/>
        <w:snapToGrid w:val="0"/>
        <w:ind w:firstLine="0"/>
        <w:jc w:val="center"/>
        <w:outlineLvl w:val="9"/>
        <w:rPr>
          <w:rFonts w:hint="eastAsia" w:ascii="宋体" w:hAnsi="宋体" w:eastAsia="宋体" w:cs="宋体"/>
          <w:b/>
          <w:snapToGrid w:val="0"/>
          <w:color w:val="auto"/>
          <w:sz w:val="32"/>
          <w:highlight w:val="none"/>
        </w:rPr>
      </w:pPr>
    </w:p>
    <w:p>
      <w:pPr>
        <w:pStyle w:val="27"/>
        <w:widowControl w:val="0"/>
        <w:wordWrap w:val="0"/>
        <w:adjustRightInd w:val="0"/>
        <w:snapToGrid w:val="0"/>
        <w:ind w:firstLine="0"/>
        <w:jc w:val="center"/>
        <w:outlineLvl w:val="9"/>
        <w:rPr>
          <w:rFonts w:hint="eastAsia" w:ascii="宋体" w:hAnsi="宋体" w:eastAsia="宋体" w:cs="宋体"/>
          <w:b/>
          <w:snapToGrid w:val="0"/>
          <w:color w:val="auto"/>
          <w:sz w:val="48"/>
          <w:szCs w:val="48"/>
          <w:highlight w:val="none"/>
        </w:rPr>
      </w:pPr>
      <w:bookmarkStart w:id="305" w:name="_Toc7210_WPSOffice_Level2"/>
      <w:bookmarkStart w:id="306" w:name="_Toc8292"/>
      <w:bookmarkStart w:id="307" w:name="_Toc23773"/>
      <w:bookmarkStart w:id="308" w:name="_Toc14127"/>
      <w:bookmarkStart w:id="309" w:name="_Toc2104"/>
      <w:bookmarkStart w:id="310" w:name="_Toc6046_WPSOffice_Level2"/>
      <w:bookmarkStart w:id="311" w:name="_Toc18349_WPSOffice_Level2"/>
      <w:bookmarkStart w:id="312" w:name="_Toc639_WPSOffice_Level2"/>
      <w:bookmarkStart w:id="313" w:name="_Toc24704"/>
      <w:r>
        <w:rPr>
          <w:rFonts w:hint="eastAsia" w:ascii="宋体" w:hAnsi="宋体" w:eastAsia="宋体" w:cs="宋体"/>
          <w:b/>
          <w:snapToGrid w:val="0"/>
          <w:color w:val="auto"/>
          <w:sz w:val="48"/>
          <w:szCs w:val="48"/>
          <w:highlight w:val="none"/>
        </w:rPr>
        <w:t>（商务经济标书／技术标书）</w:t>
      </w:r>
      <w:bookmarkEnd w:id="305"/>
      <w:bookmarkEnd w:id="306"/>
      <w:bookmarkEnd w:id="307"/>
      <w:bookmarkEnd w:id="308"/>
      <w:bookmarkEnd w:id="309"/>
      <w:bookmarkEnd w:id="310"/>
      <w:bookmarkEnd w:id="311"/>
      <w:bookmarkEnd w:id="312"/>
      <w:bookmarkEnd w:id="313"/>
    </w:p>
    <w:p>
      <w:pPr>
        <w:pStyle w:val="27"/>
        <w:widowControl w:val="0"/>
        <w:wordWrap w:val="0"/>
        <w:adjustRightInd w:val="0"/>
        <w:snapToGrid w:val="0"/>
        <w:outlineLvl w:val="9"/>
        <w:rPr>
          <w:rFonts w:hint="eastAsia" w:ascii="宋体" w:hAnsi="宋体" w:eastAsia="宋体" w:cs="宋体"/>
          <w:b/>
          <w:snapToGrid w:val="0"/>
          <w:color w:val="auto"/>
          <w:highlight w:val="none"/>
        </w:rPr>
      </w:pPr>
    </w:p>
    <w:p>
      <w:pPr>
        <w:pStyle w:val="27"/>
        <w:widowControl w:val="0"/>
        <w:wordWrap w:val="0"/>
        <w:adjustRightInd w:val="0"/>
        <w:snapToGrid w:val="0"/>
        <w:outlineLvl w:val="9"/>
        <w:rPr>
          <w:rFonts w:hint="eastAsia" w:ascii="宋体" w:hAnsi="宋体" w:eastAsia="宋体" w:cs="宋体"/>
          <w:b/>
          <w:snapToGrid w:val="0"/>
          <w:color w:val="auto"/>
          <w:sz w:val="32"/>
          <w:highlight w:val="none"/>
        </w:rPr>
      </w:pPr>
    </w:p>
    <w:p>
      <w:pPr>
        <w:pStyle w:val="27"/>
        <w:widowControl w:val="0"/>
        <w:wordWrap w:val="0"/>
        <w:adjustRightInd w:val="0"/>
        <w:snapToGrid w:val="0"/>
        <w:outlineLvl w:val="9"/>
        <w:rPr>
          <w:rFonts w:hint="eastAsia" w:ascii="宋体" w:hAnsi="宋体" w:eastAsia="宋体" w:cs="宋体"/>
          <w:b/>
          <w:snapToGrid w:val="0"/>
          <w:color w:val="auto"/>
          <w:sz w:val="32"/>
          <w:highlight w:val="none"/>
        </w:rPr>
      </w:pPr>
    </w:p>
    <w:p>
      <w:pPr>
        <w:pStyle w:val="27"/>
        <w:widowControl w:val="0"/>
        <w:wordWrap w:val="0"/>
        <w:adjustRightInd w:val="0"/>
        <w:snapToGrid w:val="0"/>
        <w:outlineLvl w:val="9"/>
        <w:rPr>
          <w:rFonts w:hint="eastAsia" w:ascii="宋体" w:hAnsi="宋体" w:eastAsia="宋体" w:cs="宋体"/>
          <w:b/>
          <w:snapToGrid w:val="0"/>
          <w:color w:val="auto"/>
          <w:sz w:val="32"/>
          <w:highlight w:val="none"/>
        </w:rPr>
      </w:pPr>
    </w:p>
    <w:p>
      <w:pPr>
        <w:pStyle w:val="27"/>
        <w:widowControl w:val="0"/>
        <w:wordWrap w:val="0"/>
        <w:adjustRightInd w:val="0"/>
        <w:snapToGrid w:val="0"/>
        <w:outlineLvl w:val="9"/>
        <w:rPr>
          <w:rFonts w:hint="eastAsia" w:ascii="宋体" w:hAnsi="宋体" w:eastAsia="宋体" w:cs="宋体"/>
          <w:b/>
          <w:snapToGrid w:val="0"/>
          <w:color w:val="auto"/>
          <w:sz w:val="32"/>
          <w:highlight w:val="none"/>
        </w:rPr>
      </w:pPr>
    </w:p>
    <w:p>
      <w:pPr>
        <w:pStyle w:val="27"/>
        <w:widowControl w:val="0"/>
        <w:wordWrap w:val="0"/>
        <w:adjustRightInd w:val="0"/>
        <w:snapToGrid w:val="0"/>
        <w:outlineLvl w:val="9"/>
        <w:rPr>
          <w:rFonts w:hint="eastAsia" w:ascii="宋体" w:hAnsi="宋体" w:eastAsia="宋体" w:cs="宋体"/>
          <w:b/>
          <w:snapToGrid w:val="0"/>
          <w:color w:val="auto"/>
          <w:sz w:val="32"/>
          <w:highlight w:val="none"/>
        </w:rPr>
      </w:pPr>
    </w:p>
    <w:p>
      <w:pPr>
        <w:pStyle w:val="27"/>
        <w:widowControl w:val="0"/>
        <w:wordWrap w:val="0"/>
        <w:adjustRightInd w:val="0"/>
        <w:snapToGrid w:val="0"/>
        <w:ind w:firstLine="0"/>
        <w:jc w:val="center"/>
        <w:outlineLvl w:val="9"/>
        <w:rPr>
          <w:rFonts w:hint="eastAsia" w:ascii="宋体" w:hAnsi="宋体" w:eastAsia="宋体" w:cs="宋体"/>
          <w:bCs/>
          <w:snapToGrid w:val="0"/>
          <w:color w:val="auto"/>
          <w:sz w:val="32"/>
          <w:highlight w:val="none"/>
        </w:rPr>
      </w:pPr>
      <w:bookmarkStart w:id="314" w:name="_Toc3918_WPSOffice_Level2"/>
      <w:bookmarkStart w:id="315" w:name="_Toc23809"/>
      <w:bookmarkStart w:id="316" w:name="_Toc10578_WPSOffice_Level2"/>
      <w:bookmarkStart w:id="317" w:name="_Toc15825_WPSOffice_Level2"/>
      <w:bookmarkStart w:id="318" w:name="_Toc695"/>
      <w:bookmarkStart w:id="319" w:name="_Toc7044"/>
      <w:bookmarkStart w:id="320" w:name="_Toc1506"/>
      <w:bookmarkStart w:id="321" w:name="_Toc9798"/>
      <w:bookmarkStart w:id="322" w:name="_Toc881_WPSOffice_Level2"/>
      <w:r>
        <w:rPr>
          <w:rFonts w:hint="eastAsia" w:ascii="宋体" w:hAnsi="宋体" w:eastAsia="宋体" w:cs="宋体"/>
          <w:bCs/>
          <w:snapToGrid w:val="0"/>
          <w:color w:val="auto"/>
          <w:sz w:val="32"/>
          <w:highlight w:val="none"/>
        </w:rPr>
        <w:t>投标人：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（盖单位章）</w:t>
      </w:r>
      <w:bookmarkEnd w:id="314"/>
      <w:bookmarkEnd w:id="315"/>
      <w:bookmarkEnd w:id="316"/>
      <w:bookmarkEnd w:id="317"/>
      <w:bookmarkEnd w:id="318"/>
      <w:bookmarkEnd w:id="319"/>
      <w:bookmarkEnd w:id="320"/>
      <w:bookmarkEnd w:id="321"/>
      <w:bookmarkEnd w:id="322"/>
    </w:p>
    <w:p>
      <w:pPr>
        <w:pStyle w:val="27"/>
        <w:widowControl w:val="0"/>
        <w:wordWrap w:val="0"/>
        <w:adjustRightInd w:val="0"/>
        <w:snapToGrid w:val="0"/>
        <w:ind w:firstLine="0"/>
        <w:jc w:val="center"/>
        <w:outlineLvl w:val="9"/>
        <w:rPr>
          <w:rFonts w:hint="eastAsia" w:ascii="宋体" w:hAnsi="宋体" w:eastAsia="宋体" w:cs="宋体"/>
          <w:bCs/>
          <w:snapToGrid w:val="0"/>
          <w:color w:val="auto"/>
          <w:sz w:val="32"/>
          <w:highlight w:val="none"/>
        </w:rPr>
      </w:pPr>
    </w:p>
    <w:p>
      <w:pPr>
        <w:pStyle w:val="27"/>
        <w:widowControl w:val="0"/>
        <w:wordWrap w:val="0"/>
        <w:adjustRightInd w:val="0"/>
        <w:snapToGrid w:val="0"/>
        <w:ind w:firstLine="0"/>
        <w:jc w:val="center"/>
        <w:outlineLvl w:val="9"/>
        <w:rPr>
          <w:rFonts w:hint="eastAsia" w:ascii="宋体" w:hAnsi="宋体" w:eastAsia="宋体" w:cs="宋体"/>
          <w:bCs/>
          <w:snapToGrid w:val="0"/>
          <w:color w:val="auto"/>
          <w:sz w:val="32"/>
          <w:highlight w:val="none"/>
        </w:rPr>
      </w:pPr>
    </w:p>
    <w:p>
      <w:pPr>
        <w:pStyle w:val="27"/>
        <w:widowControl w:val="0"/>
        <w:wordWrap w:val="0"/>
        <w:adjustRightInd w:val="0"/>
        <w:snapToGrid w:val="0"/>
        <w:ind w:firstLine="0"/>
        <w:jc w:val="center"/>
        <w:outlineLvl w:val="9"/>
        <w:rPr>
          <w:rFonts w:hint="eastAsia" w:ascii="宋体" w:hAnsi="宋体" w:eastAsia="宋体" w:cs="宋体"/>
          <w:bCs/>
          <w:snapToGrid w:val="0"/>
          <w:color w:val="auto"/>
          <w:sz w:val="32"/>
          <w:highlight w:val="none"/>
        </w:rPr>
      </w:pPr>
    </w:p>
    <w:p>
      <w:pPr>
        <w:pStyle w:val="27"/>
        <w:widowControl w:val="0"/>
        <w:wordWrap w:val="0"/>
        <w:adjustRightInd w:val="0"/>
        <w:snapToGrid w:val="0"/>
        <w:ind w:firstLine="0"/>
        <w:jc w:val="center"/>
        <w:outlineLvl w:val="9"/>
        <w:rPr>
          <w:rFonts w:hint="eastAsia" w:ascii="宋体" w:hAnsi="宋体" w:eastAsia="宋体" w:cs="宋体"/>
          <w:bCs/>
          <w:snapToGrid w:val="0"/>
          <w:color w:val="auto"/>
          <w:sz w:val="32"/>
          <w:highlight w:val="none"/>
        </w:rPr>
      </w:pPr>
      <w:bookmarkStart w:id="323" w:name="_Toc31144"/>
      <w:bookmarkStart w:id="324" w:name="_Toc13744_WPSOffice_Level2"/>
      <w:bookmarkStart w:id="325" w:name="_Toc12474"/>
      <w:bookmarkStart w:id="326" w:name="_Toc32628_WPSOffice_Level2"/>
      <w:bookmarkStart w:id="327" w:name="_Toc2370"/>
      <w:bookmarkStart w:id="328" w:name="_Toc27630_WPSOffice_Level2"/>
      <w:bookmarkStart w:id="329" w:name="_Toc27613_WPSOffice_Level2"/>
      <w:bookmarkStart w:id="330" w:name="_Toc24086"/>
      <w:bookmarkStart w:id="331" w:name="_Toc29706"/>
      <w:r>
        <w:rPr>
          <w:rFonts w:hint="eastAsia" w:ascii="宋体" w:hAnsi="宋体" w:eastAsia="宋体" w:cs="宋体"/>
          <w:bCs/>
          <w:snapToGrid w:val="0"/>
          <w:color w:val="auto"/>
          <w:sz w:val="32"/>
          <w:highlight w:val="none"/>
        </w:rPr>
        <w:t>法定代表人或其委托代理人：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（签字或盖章）</w:t>
      </w:r>
      <w:bookmarkEnd w:id="323"/>
      <w:bookmarkEnd w:id="324"/>
      <w:bookmarkEnd w:id="325"/>
      <w:bookmarkEnd w:id="326"/>
      <w:bookmarkEnd w:id="327"/>
      <w:bookmarkEnd w:id="328"/>
      <w:bookmarkEnd w:id="329"/>
      <w:bookmarkEnd w:id="330"/>
      <w:bookmarkEnd w:id="331"/>
    </w:p>
    <w:p>
      <w:pPr>
        <w:pStyle w:val="27"/>
        <w:widowControl w:val="0"/>
        <w:wordWrap w:val="0"/>
        <w:adjustRightInd w:val="0"/>
        <w:snapToGrid w:val="0"/>
        <w:ind w:firstLine="0"/>
        <w:jc w:val="center"/>
        <w:outlineLvl w:val="9"/>
        <w:rPr>
          <w:rFonts w:hint="eastAsia" w:ascii="宋体" w:hAnsi="宋体" w:eastAsia="宋体" w:cs="宋体"/>
          <w:bCs/>
          <w:snapToGrid w:val="0"/>
          <w:color w:val="auto"/>
          <w:sz w:val="32"/>
          <w:highlight w:val="none"/>
        </w:rPr>
      </w:pPr>
    </w:p>
    <w:p>
      <w:pPr>
        <w:pStyle w:val="27"/>
        <w:widowControl w:val="0"/>
        <w:wordWrap w:val="0"/>
        <w:adjustRightInd w:val="0"/>
        <w:snapToGrid w:val="0"/>
        <w:ind w:firstLine="0"/>
        <w:jc w:val="center"/>
        <w:outlineLvl w:val="9"/>
        <w:rPr>
          <w:rFonts w:hint="eastAsia" w:ascii="宋体" w:hAnsi="宋体" w:eastAsia="宋体" w:cs="宋体"/>
          <w:bCs/>
          <w:snapToGrid w:val="0"/>
          <w:color w:val="auto"/>
          <w:sz w:val="32"/>
          <w:highlight w:val="none"/>
          <w:u w:val="single"/>
        </w:rPr>
      </w:pPr>
    </w:p>
    <w:p>
      <w:pPr>
        <w:pStyle w:val="27"/>
        <w:widowControl w:val="0"/>
        <w:wordWrap w:val="0"/>
        <w:adjustRightInd w:val="0"/>
        <w:snapToGrid w:val="0"/>
        <w:ind w:firstLine="0"/>
        <w:jc w:val="center"/>
        <w:outlineLvl w:val="9"/>
        <w:rPr>
          <w:rFonts w:hint="eastAsia" w:ascii="宋体" w:hAnsi="宋体" w:eastAsia="宋体" w:cs="宋体"/>
          <w:bCs/>
          <w:snapToGrid w:val="0"/>
          <w:color w:val="auto"/>
          <w:sz w:val="32"/>
          <w:highlight w:val="none"/>
        </w:rPr>
      </w:pPr>
      <w:bookmarkStart w:id="332" w:name="_Toc28423_WPSOffice_Level2"/>
      <w:bookmarkStart w:id="333" w:name="_Toc4261_WPSOffice_Level2"/>
      <w:bookmarkStart w:id="334" w:name="_Toc25506"/>
      <w:bookmarkStart w:id="335" w:name="_Toc7063"/>
      <w:bookmarkStart w:id="336" w:name="_Toc1745_WPSOffice_Level2"/>
      <w:bookmarkStart w:id="337" w:name="_Toc15044_WPSOffice_Level2"/>
      <w:bookmarkStart w:id="338" w:name="_Toc28896"/>
      <w:bookmarkStart w:id="339" w:name="_Toc6799"/>
      <w:bookmarkStart w:id="340" w:name="_Toc23570"/>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年</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月</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日</w:t>
      </w:r>
      <w:bookmarkEnd w:id="332"/>
      <w:bookmarkEnd w:id="333"/>
      <w:bookmarkEnd w:id="334"/>
      <w:bookmarkEnd w:id="335"/>
      <w:bookmarkEnd w:id="336"/>
      <w:bookmarkEnd w:id="337"/>
      <w:bookmarkEnd w:id="338"/>
      <w:bookmarkEnd w:id="339"/>
      <w:bookmarkEnd w:id="340"/>
    </w:p>
    <w:p>
      <w:pPr>
        <w:pStyle w:val="27"/>
        <w:widowControl w:val="0"/>
        <w:wordWrap w:val="0"/>
        <w:adjustRightInd w:val="0"/>
        <w:snapToGrid w:val="0"/>
        <w:ind w:firstLine="0"/>
        <w:jc w:val="center"/>
        <w:outlineLvl w:val="9"/>
        <w:rPr>
          <w:rFonts w:hint="eastAsia" w:ascii="宋体" w:hAnsi="宋体" w:eastAsia="宋体" w:cs="宋体"/>
          <w:bCs/>
          <w:snapToGrid w:val="0"/>
          <w:color w:val="auto"/>
          <w:sz w:val="32"/>
          <w:highlight w:val="none"/>
        </w:rPr>
      </w:pPr>
    </w:p>
    <w:p>
      <w:pPr>
        <w:pStyle w:val="27"/>
        <w:widowControl w:val="0"/>
        <w:wordWrap w:val="0"/>
        <w:adjustRightInd w:val="0"/>
        <w:snapToGrid w:val="0"/>
        <w:ind w:firstLine="0"/>
        <w:jc w:val="center"/>
        <w:outlineLvl w:val="9"/>
        <w:rPr>
          <w:rFonts w:hint="eastAsia" w:ascii="宋体" w:hAnsi="宋体" w:eastAsia="宋体" w:cs="宋体"/>
          <w:bCs/>
          <w:snapToGrid w:val="0"/>
          <w:color w:val="auto"/>
          <w:sz w:val="32"/>
          <w:highlight w:val="none"/>
        </w:rPr>
      </w:pPr>
    </w:p>
    <w:p>
      <w:pPr>
        <w:pStyle w:val="26"/>
        <w:spacing w:before="0" w:after="0" w:line="360" w:lineRule="auto"/>
        <w:ind w:firstLine="482" w:firstLineChars="200"/>
        <w:jc w:val="both"/>
        <w:outlineLvl w:val="1"/>
        <w:rPr>
          <w:rFonts w:hint="eastAsia" w:ascii="宋体" w:hAnsi="宋体" w:eastAsia="宋体" w:cs="宋体"/>
          <w:b/>
          <w:bCs/>
          <w:color w:val="auto"/>
          <w:kern w:val="2"/>
          <w:szCs w:val="22"/>
          <w:highlight w:val="none"/>
          <w:lang w:val="en-US" w:eastAsia="zh-CN"/>
        </w:rPr>
      </w:pPr>
      <w:bookmarkStart w:id="341" w:name="_Toc8818"/>
      <w:bookmarkStart w:id="342" w:name="_Toc71811327"/>
      <w:bookmarkStart w:id="343" w:name="_Toc71813717"/>
      <w:bookmarkStart w:id="344" w:name="_Toc71811194"/>
      <w:bookmarkStart w:id="345" w:name="_Toc14413"/>
      <w:bookmarkStart w:id="346" w:name="_Toc18566"/>
      <w:bookmarkStart w:id="347" w:name="_Toc31134"/>
      <w:bookmarkStart w:id="348" w:name="_Toc5810"/>
      <w:bookmarkStart w:id="349" w:name="_Toc27259"/>
      <w:bookmarkStart w:id="350" w:name="_Toc18132"/>
      <w:bookmarkStart w:id="351" w:name="_Toc7323"/>
      <w:r>
        <w:rPr>
          <w:rFonts w:hint="eastAsia" w:ascii="宋体" w:hAnsi="宋体" w:eastAsia="宋体" w:cs="宋体"/>
          <w:b/>
          <w:bCs/>
          <w:color w:val="auto"/>
          <w:kern w:val="2"/>
          <w:szCs w:val="22"/>
          <w:highlight w:val="none"/>
          <w:lang w:val="en-US" w:eastAsia="zh-CN"/>
        </w:rPr>
        <w:t>格式二</w:t>
      </w:r>
      <w:bookmarkEnd w:id="288"/>
      <w:bookmarkEnd w:id="289"/>
      <w:bookmarkEnd w:id="290"/>
      <w:bookmarkEnd w:id="291"/>
      <w:bookmarkEnd w:id="292"/>
      <w:bookmarkEnd w:id="293"/>
      <w:bookmarkEnd w:id="341"/>
      <w:bookmarkEnd w:id="342"/>
      <w:bookmarkEnd w:id="343"/>
      <w:bookmarkEnd w:id="344"/>
      <w:r>
        <w:rPr>
          <w:rFonts w:hint="eastAsia" w:ascii="宋体" w:hAnsi="宋体" w:eastAsia="宋体" w:cs="宋体"/>
          <w:b/>
          <w:bCs/>
          <w:color w:val="auto"/>
          <w:kern w:val="2"/>
          <w:szCs w:val="22"/>
          <w:highlight w:val="none"/>
          <w:lang w:val="en-US" w:eastAsia="zh-CN"/>
        </w:rPr>
        <w:t xml:space="preserve">   投标函</w:t>
      </w:r>
      <w:bookmarkEnd w:id="345"/>
      <w:bookmarkEnd w:id="346"/>
      <w:bookmarkEnd w:id="347"/>
      <w:bookmarkEnd w:id="348"/>
      <w:bookmarkEnd w:id="349"/>
      <w:bookmarkEnd w:id="350"/>
      <w:bookmarkEnd w:id="351"/>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  标  函</w:t>
      </w:r>
    </w:p>
    <w:p>
      <w:pPr>
        <w:wordWrap w:val="0"/>
        <w:adjustRightInd w:val="0"/>
        <w:snapToGrid w:val="0"/>
        <w:spacing w:line="440" w:lineRule="exact"/>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致：</w:t>
      </w:r>
      <w:r>
        <w:rPr>
          <w:rFonts w:hint="eastAsia" w:ascii="宋体" w:hAnsi="宋体" w:eastAsia="宋体" w:cs="宋体"/>
          <w:snapToGrid w:val="0"/>
          <w:color w:val="auto"/>
          <w:kern w:val="0"/>
          <w:sz w:val="24"/>
          <w:szCs w:val="22"/>
          <w:highlight w:val="none"/>
          <w:u w:val="single"/>
        </w:rPr>
        <w:t xml:space="preserve">                   </w:t>
      </w:r>
      <w:r>
        <w:rPr>
          <w:rFonts w:hint="eastAsia" w:ascii="宋体" w:hAnsi="宋体" w:eastAsia="宋体" w:cs="宋体"/>
          <w:snapToGrid w:val="0"/>
          <w:color w:val="auto"/>
          <w:kern w:val="0"/>
          <w:sz w:val="24"/>
          <w:szCs w:val="22"/>
          <w:highlight w:val="none"/>
        </w:rPr>
        <w:t>（招标人名称）</w:t>
      </w:r>
    </w:p>
    <w:p>
      <w:pPr>
        <w:spacing w:beforeLines="5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32"/>
          <w:highlight w:val="none"/>
        </w:rPr>
        <w:t>1、经分析研究了贵方提供的</w:t>
      </w:r>
      <w:r>
        <w:rPr>
          <w:rFonts w:hint="eastAsia" w:ascii="宋体" w:hAnsi="宋体" w:eastAsia="宋体" w:cs="宋体"/>
          <w:color w:val="auto"/>
          <w:sz w:val="24"/>
          <w:szCs w:val="32"/>
          <w:highlight w:val="none"/>
          <w:u w:val="single"/>
        </w:rPr>
        <w:t xml:space="preserve">      </w:t>
      </w:r>
      <w:r>
        <w:rPr>
          <w:rFonts w:hint="eastAsia" w:ascii="宋体" w:hAnsi="宋体" w:eastAsia="宋体" w:cs="宋体"/>
          <w:b/>
          <w:bCs/>
          <w:color w:val="auto"/>
          <w:sz w:val="24"/>
          <w:szCs w:val="32"/>
          <w:highlight w:val="none"/>
          <w:u w:val="single"/>
        </w:rPr>
        <w:t xml:space="preserve">  </w:t>
      </w:r>
      <w:r>
        <w:rPr>
          <w:rFonts w:hint="eastAsia" w:ascii="宋体" w:hAnsi="宋体" w:eastAsia="宋体" w:cs="宋体"/>
          <w:snapToGrid w:val="0"/>
          <w:color w:val="auto"/>
          <w:kern w:val="0"/>
          <w:sz w:val="24"/>
          <w:szCs w:val="22"/>
          <w:highlight w:val="none"/>
          <w:u w:val="single"/>
        </w:rPr>
        <w:t>（项目名称）</w:t>
      </w:r>
      <w:r>
        <w:rPr>
          <w:rFonts w:hint="eastAsia" w:ascii="宋体" w:hAnsi="宋体" w:eastAsia="宋体" w:cs="宋体"/>
          <w:b/>
          <w:bCs/>
          <w:color w:val="auto"/>
          <w:sz w:val="24"/>
          <w:szCs w:val="32"/>
          <w:highlight w:val="none"/>
          <w:u w:val="single"/>
        </w:rPr>
        <w:t xml:space="preserve">      </w:t>
      </w:r>
      <w:r>
        <w:rPr>
          <w:rFonts w:hint="eastAsia" w:ascii="宋体" w:hAnsi="宋体" w:eastAsia="宋体" w:cs="宋体"/>
          <w:snapToGrid w:val="0"/>
          <w:color w:val="auto"/>
          <w:kern w:val="0"/>
          <w:sz w:val="24"/>
          <w:szCs w:val="22"/>
          <w:highlight w:val="none"/>
        </w:rPr>
        <w:t>（以下简称“本项目”）</w:t>
      </w:r>
      <w:r>
        <w:rPr>
          <w:rFonts w:hint="eastAsia" w:ascii="宋体" w:hAnsi="宋体" w:eastAsia="宋体" w:cs="宋体"/>
          <w:color w:val="auto"/>
          <w:sz w:val="24"/>
          <w:szCs w:val="24"/>
          <w:highlight w:val="none"/>
        </w:rPr>
        <w:t>招标文件中的投标须知、拟签订合同的主要条款、项目介绍、本次招标答疑后，我方（即文末签名人），考虑了本企业的实力和特点，愿意接受招标文件的全部内容和条件，愿以投标报价（人民币大写）：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元</w:t>
      </w:r>
      <w:r>
        <w:rPr>
          <w:rFonts w:hint="eastAsia" w:ascii="宋体" w:hAnsi="宋体" w:eastAsia="宋体" w:cs="宋体"/>
          <w:color w:val="auto"/>
          <w:sz w:val="24"/>
          <w:szCs w:val="24"/>
          <w:highlight w:val="none"/>
        </w:rPr>
        <w:t>作为酬金</w:t>
      </w:r>
      <w:r>
        <w:rPr>
          <w:rFonts w:hint="eastAsia" w:ascii="宋体" w:hAnsi="宋体" w:eastAsia="宋体" w:cs="宋体"/>
          <w:color w:val="auto"/>
          <w:sz w:val="24"/>
          <w:szCs w:val="32"/>
          <w:highlight w:val="none"/>
        </w:rPr>
        <w:t>，竞投承包上述工程。</w:t>
      </w:r>
    </w:p>
    <w:p>
      <w:pPr>
        <w:spacing w:line="44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2、如我方中标，我方保证按合同条款、规范和附件要求，实施并完成上述工程勘察设计。</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个日历天内完成合同约定的内容，并确保勘察设计文件质量达到</w:t>
      </w:r>
      <w:r>
        <w:rPr>
          <w:rFonts w:hint="eastAsia" w:ascii="宋体" w:hAnsi="宋体" w:eastAsia="宋体" w:cs="宋体"/>
          <w:color w:val="auto"/>
          <w:sz w:val="24"/>
          <w:szCs w:val="32"/>
          <w:highlight w:val="none"/>
          <w:u w:val="single"/>
        </w:rPr>
        <w:t xml:space="preserve"> 合格 </w:t>
      </w:r>
      <w:r>
        <w:rPr>
          <w:rFonts w:hint="eastAsia" w:ascii="宋体" w:hAnsi="宋体" w:eastAsia="宋体" w:cs="宋体"/>
          <w:color w:val="auto"/>
          <w:sz w:val="24"/>
          <w:szCs w:val="32"/>
          <w:highlight w:val="none"/>
        </w:rPr>
        <w:t>标准并修补其任何缺陷。</w:t>
      </w:r>
    </w:p>
    <w:p>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3、本投标函在你方接收我方递交的投标文件之日起、到招标文件规定的投标有效期期满前对我方具有约束力。我方随时准备接受你方发出的中标通知书。</w:t>
      </w:r>
    </w:p>
    <w:p>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4、我方在此声明，我方不存在本项目招标文件第一章第三节第4.4条“禁止投标条款”所列出的任何一种情形，并愿意承担因我方就此弄虚作假所引起的一切法律后果。</w:t>
      </w:r>
    </w:p>
    <w:p>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5、我方在此承诺，所递交投标文件的全部内容均为真实、有效、准确的，并愿意承担因我方就此弄虚作假所引起的一切法律后果，同时理解和同意有可能被要求提供更多的资料。</w:t>
      </w:r>
    </w:p>
    <w:p>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2"/>
          <w:highlight w:val="none"/>
        </w:rPr>
      </w:pPr>
      <w:bookmarkStart w:id="352" w:name="_Hlt68771070"/>
      <w:bookmarkEnd w:id="352"/>
      <w:r>
        <w:rPr>
          <w:rFonts w:hint="eastAsia" w:ascii="宋体" w:hAnsi="宋体" w:eastAsia="宋体" w:cs="宋体"/>
          <w:snapToGrid w:val="0"/>
          <w:color w:val="auto"/>
          <w:kern w:val="0"/>
          <w:sz w:val="24"/>
          <w:szCs w:val="22"/>
          <w:highlight w:val="none"/>
        </w:rPr>
        <w:t>6、我方理解你方不一定要接纳收到的最低投标总价或任何投标总价的投标人中标，也不要求你方解释我方是否中标的原因。</w:t>
      </w:r>
    </w:p>
    <w:p>
      <w:pPr>
        <w:wordWrap w:val="0"/>
        <w:adjustRightInd w:val="0"/>
        <w:snapToGrid w:val="0"/>
        <w:spacing w:line="440" w:lineRule="exact"/>
        <w:rPr>
          <w:rFonts w:hint="eastAsia" w:ascii="宋体" w:hAnsi="宋体" w:eastAsia="宋体" w:cs="宋体"/>
          <w:snapToGrid w:val="0"/>
          <w:color w:val="auto"/>
          <w:kern w:val="0"/>
          <w:sz w:val="24"/>
          <w:szCs w:val="22"/>
          <w:highlight w:val="none"/>
        </w:rPr>
      </w:pPr>
    </w:p>
    <w:p>
      <w:pPr>
        <w:wordWrap w:val="0"/>
        <w:adjustRightInd w:val="0"/>
        <w:snapToGrid w:val="0"/>
        <w:spacing w:line="440" w:lineRule="exact"/>
        <w:jc w:val="right"/>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 xml:space="preserve">    投标人：</w:t>
      </w:r>
      <w:r>
        <w:rPr>
          <w:rFonts w:hint="eastAsia" w:ascii="宋体" w:hAnsi="宋体" w:eastAsia="宋体" w:cs="宋体"/>
          <w:snapToGrid w:val="0"/>
          <w:color w:val="auto"/>
          <w:kern w:val="0"/>
          <w:sz w:val="24"/>
          <w:szCs w:val="22"/>
          <w:highlight w:val="none"/>
          <w:u w:val="single"/>
        </w:rPr>
        <w:t xml:space="preserve">                              </w:t>
      </w:r>
      <w:r>
        <w:rPr>
          <w:rFonts w:hint="eastAsia" w:ascii="宋体" w:hAnsi="宋体" w:eastAsia="宋体" w:cs="宋体"/>
          <w:snapToGrid w:val="0"/>
          <w:color w:val="auto"/>
          <w:kern w:val="0"/>
          <w:sz w:val="24"/>
          <w:szCs w:val="22"/>
          <w:highlight w:val="none"/>
        </w:rPr>
        <w:t>（盖单位章）</w:t>
      </w:r>
    </w:p>
    <w:p>
      <w:pPr>
        <w:wordWrap w:val="0"/>
        <w:adjustRightInd w:val="0"/>
        <w:snapToGrid w:val="0"/>
        <w:spacing w:line="440" w:lineRule="exact"/>
        <w:ind w:firstLine="480" w:firstLineChars="200"/>
        <w:jc w:val="right"/>
        <w:outlineLvl w:val="9"/>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法定代表人或其委托代理人：</w:t>
      </w:r>
      <w:r>
        <w:rPr>
          <w:rFonts w:hint="eastAsia" w:ascii="宋体" w:hAnsi="宋体" w:eastAsia="宋体" w:cs="宋体"/>
          <w:snapToGrid w:val="0"/>
          <w:color w:val="auto"/>
          <w:kern w:val="0"/>
          <w:sz w:val="24"/>
          <w:szCs w:val="22"/>
          <w:highlight w:val="none"/>
          <w:u w:val="single"/>
        </w:rPr>
        <w:t xml:space="preserve">          </w:t>
      </w:r>
      <w:r>
        <w:rPr>
          <w:rFonts w:hint="eastAsia" w:ascii="宋体" w:hAnsi="宋体" w:eastAsia="宋体" w:cs="宋体"/>
          <w:snapToGrid w:val="0"/>
          <w:color w:val="auto"/>
          <w:kern w:val="0"/>
          <w:sz w:val="24"/>
          <w:szCs w:val="22"/>
          <w:highlight w:val="none"/>
        </w:rPr>
        <w:t>（签字或盖章）</w:t>
      </w:r>
    </w:p>
    <w:p>
      <w:pPr>
        <w:outlineLvl w:val="9"/>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 xml:space="preserve">                                       </w:t>
      </w:r>
      <w:r>
        <w:rPr>
          <w:rFonts w:hint="eastAsia" w:ascii="宋体" w:hAnsi="宋体" w:eastAsia="宋体" w:cs="宋体"/>
          <w:snapToGrid w:val="0"/>
          <w:color w:val="auto"/>
          <w:kern w:val="0"/>
          <w:sz w:val="24"/>
          <w:szCs w:val="22"/>
          <w:highlight w:val="none"/>
          <w:u w:val="single"/>
        </w:rPr>
        <w:t xml:space="preserve">       </w:t>
      </w:r>
      <w:r>
        <w:rPr>
          <w:rFonts w:hint="eastAsia" w:ascii="宋体" w:hAnsi="宋体" w:eastAsia="宋体" w:cs="宋体"/>
          <w:snapToGrid w:val="0"/>
          <w:color w:val="auto"/>
          <w:kern w:val="0"/>
          <w:sz w:val="24"/>
          <w:szCs w:val="22"/>
          <w:highlight w:val="none"/>
        </w:rPr>
        <w:t>年</w:t>
      </w:r>
      <w:r>
        <w:rPr>
          <w:rFonts w:hint="eastAsia" w:ascii="宋体" w:hAnsi="宋体" w:eastAsia="宋体" w:cs="宋体"/>
          <w:snapToGrid w:val="0"/>
          <w:color w:val="auto"/>
          <w:kern w:val="0"/>
          <w:sz w:val="24"/>
          <w:szCs w:val="22"/>
          <w:highlight w:val="none"/>
          <w:u w:val="single"/>
        </w:rPr>
        <w:t xml:space="preserve">     </w:t>
      </w:r>
      <w:r>
        <w:rPr>
          <w:rFonts w:hint="eastAsia" w:ascii="宋体" w:hAnsi="宋体" w:eastAsia="宋体" w:cs="宋体"/>
          <w:snapToGrid w:val="0"/>
          <w:color w:val="auto"/>
          <w:kern w:val="0"/>
          <w:sz w:val="24"/>
          <w:szCs w:val="22"/>
          <w:highlight w:val="none"/>
        </w:rPr>
        <w:t>月</w:t>
      </w:r>
      <w:r>
        <w:rPr>
          <w:rFonts w:hint="eastAsia" w:ascii="宋体" w:hAnsi="宋体" w:eastAsia="宋体" w:cs="宋体"/>
          <w:snapToGrid w:val="0"/>
          <w:color w:val="auto"/>
          <w:kern w:val="0"/>
          <w:sz w:val="24"/>
          <w:szCs w:val="22"/>
          <w:highlight w:val="none"/>
          <w:u w:val="single"/>
        </w:rPr>
        <w:t xml:space="preserve">     </w:t>
      </w:r>
      <w:r>
        <w:rPr>
          <w:rFonts w:hint="eastAsia" w:ascii="宋体" w:hAnsi="宋体" w:eastAsia="宋体" w:cs="宋体"/>
          <w:snapToGrid w:val="0"/>
          <w:color w:val="auto"/>
          <w:kern w:val="0"/>
          <w:sz w:val="24"/>
          <w:szCs w:val="22"/>
          <w:highlight w:val="none"/>
        </w:rPr>
        <w:t>日</w:t>
      </w:r>
    </w:p>
    <w:p>
      <w:pPr>
        <w:pStyle w:val="3"/>
        <w:outlineLvl w:val="9"/>
        <w:rPr>
          <w:rFonts w:hint="eastAsia" w:ascii="宋体" w:hAnsi="宋体" w:eastAsia="宋体" w:cs="宋体"/>
          <w:snapToGrid w:val="0"/>
          <w:color w:val="auto"/>
          <w:kern w:val="0"/>
          <w:sz w:val="24"/>
          <w:szCs w:val="22"/>
          <w:highlight w:val="none"/>
        </w:rPr>
      </w:pPr>
    </w:p>
    <w:p>
      <w:pPr>
        <w:pStyle w:val="3"/>
        <w:outlineLvl w:val="9"/>
        <w:rPr>
          <w:rFonts w:hint="eastAsia" w:ascii="宋体" w:hAnsi="宋体" w:eastAsia="宋体" w:cs="宋体"/>
          <w:snapToGrid w:val="0"/>
          <w:color w:val="auto"/>
          <w:kern w:val="0"/>
          <w:sz w:val="24"/>
          <w:szCs w:val="22"/>
          <w:highlight w:val="none"/>
        </w:rPr>
      </w:pPr>
    </w:p>
    <w:p>
      <w:pPr>
        <w:pStyle w:val="3"/>
        <w:outlineLvl w:val="9"/>
        <w:rPr>
          <w:rFonts w:hint="eastAsia" w:ascii="宋体" w:hAnsi="宋体" w:eastAsia="宋体" w:cs="宋体"/>
          <w:snapToGrid w:val="0"/>
          <w:color w:val="auto"/>
          <w:kern w:val="0"/>
          <w:sz w:val="24"/>
          <w:szCs w:val="22"/>
          <w:highlight w:val="none"/>
        </w:rPr>
      </w:pPr>
    </w:p>
    <w:p>
      <w:pPr>
        <w:pStyle w:val="3"/>
        <w:outlineLvl w:val="9"/>
        <w:rPr>
          <w:rFonts w:hint="eastAsia" w:ascii="宋体" w:hAnsi="宋体" w:eastAsia="宋体" w:cs="宋体"/>
          <w:snapToGrid w:val="0"/>
          <w:color w:val="auto"/>
          <w:kern w:val="0"/>
          <w:sz w:val="24"/>
          <w:szCs w:val="22"/>
          <w:highlight w:val="none"/>
        </w:rPr>
      </w:pPr>
    </w:p>
    <w:p>
      <w:pPr>
        <w:pStyle w:val="3"/>
        <w:outlineLvl w:val="9"/>
        <w:rPr>
          <w:rFonts w:hint="eastAsia" w:ascii="宋体" w:hAnsi="宋体" w:eastAsia="宋体" w:cs="宋体"/>
          <w:snapToGrid w:val="0"/>
          <w:color w:val="auto"/>
          <w:kern w:val="0"/>
          <w:sz w:val="24"/>
          <w:szCs w:val="22"/>
          <w:highlight w:val="none"/>
        </w:rPr>
      </w:pPr>
    </w:p>
    <w:p>
      <w:pPr>
        <w:rPr>
          <w:rFonts w:hint="eastAsia" w:ascii="宋体" w:hAnsi="宋体" w:eastAsia="宋体" w:cs="宋体"/>
          <w:snapToGrid w:val="0"/>
          <w:color w:val="auto"/>
          <w:kern w:val="0"/>
          <w:sz w:val="24"/>
          <w:szCs w:val="22"/>
          <w:highlight w:val="none"/>
        </w:rPr>
      </w:pPr>
    </w:p>
    <w:p>
      <w:pPr>
        <w:pStyle w:val="5"/>
        <w:rPr>
          <w:rFonts w:hint="eastAsia" w:ascii="宋体" w:hAnsi="宋体" w:eastAsia="宋体" w:cs="宋体"/>
          <w:snapToGrid w:val="0"/>
          <w:color w:val="auto"/>
          <w:kern w:val="0"/>
          <w:sz w:val="24"/>
          <w:szCs w:val="22"/>
          <w:highlight w:val="none"/>
        </w:rPr>
      </w:pPr>
    </w:p>
    <w:p>
      <w:pPr>
        <w:rPr>
          <w:rFonts w:hint="eastAsia" w:ascii="宋体" w:hAnsi="宋体" w:eastAsia="宋体" w:cs="宋体"/>
          <w:snapToGrid w:val="0"/>
          <w:color w:val="auto"/>
          <w:kern w:val="0"/>
          <w:sz w:val="24"/>
          <w:szCs w:val="22"/>
          <w:highlight w:val="none"/>
        </w:rPr>
      </w:pPr>
    </w:p>
    <w:p>
      <w:pPr>
        <w:pStyle w:val="26"/>
        <w:spacing w:before="0" w:after="0" w:line="360" w:lineRule="auto"/>
        <w:ind w:firstLine="482" w:firstLineChars="200"/>
        <w:jc w:val="both"/>
        <w:outlineLvl w:val="1"/>
        <w:rPr>
          <w:rFonts w:hint="eastAsia" w:ascii="宋体" w:hAnsi="宋体" w:eastAsia="宋体" w:cs="宋体"/>
          <w:b/>
          <w:snapToGrid w:val="0"/>
          <w:color w:val="auto"/>
          <w:sz w:val="24"/>
          <w:szCs w:val="24"/>
          <w:highlight w:val="none"/>
        </w:rPr>
      </w:pPr>
      <w:bookmarkStart w:id="353" w:name="_Toc135054610"/>
      <w:bookmarkStart w:id="354" w:name="_Toc17296"/>
      <w:bookmarkStart w:id="355" w:name="_Toc32436"/>
      <w:bookmarkStart w:id="356" w:name="_Toc18311"/>
      <w:r>
        <w:rPr>
          <w:rFonts w:hint="eastAsia" w:ascii="宋体" w:hAnsi="宋体" w:eastAsia="宋体" w:cs="宋体"/>
          <w:b/>
          <w:bCs/>
          <w:color w:val="auto"/>
          <w:kern w:val="2"/>
          <w:szCs w:val="22"/>
          <w:highlight w:val="none"/>
          <w:lang w:val="en-US" w:eastAsia="zh-CN"/>
        </w:rPr>
        <w:t>格式三   工程项目报价表</w:t>
      </w:r>
      <w:bookmarkEnd w:id="353"/>
      <w:bookmarkEnd w:id="354"/>
      <w:bookmarkEnd w:id="355"/>
      <w:bookmarkEnd w:id="356"/>
    </w:p>
    <w:p>
      <w:pPr>
        <w:bidi w:val="0"/>
        <w:jc w:val="center"/>
        <w:rPr>
          <w:rFonts w:hint="eastAsia" w:ascii="宋体" w:hAnsi="宋体" w:eastAsia="宋体" w:cs="宋体"/>
          <w:b/>
          <w:bCs/>
          <w:color w:val="auto"/>
          <w:sz w:val="32"/>
          <w:szCs w:val="28"/>
          <w:highlight w:val="none"/>
          <w:lang w:eastAsia="zh-CN"/>
        </w:rPr>
      </w:pPr>
      <w:r>
        <w:rPr>
          <w:rFonts w:hint="eastAsia" w:ascii="宋体" w:hAnsi="宋体" w:eastAsia="宋体" w:cs="宋体"/>
          <w:b/>
          <w:bCs/>
          <w:color w:val="auto"/>
          <w:sz w:val="32"/>
          <w:szCs w:val="28"/>
          <w:highlight w:val="none"/>
        </w:rPr>
        <w:t>工程项目报价表</w:t>
      </w:r>
    </w:p>
    <w:p>
      <w:pPr>
        <w:pStyle w:val="42"/>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bl>
      <w:tblPr>
        <w:tblStyle w:val="16"/>
        <w:tblW w:w="91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6"/>
        <w:gridCol w:w="2739"/>
        <w:gridCol w:w="3019"/>
        <w:gridCol w:w="2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1126" w:type="dxa"/>
            <w:noWrap w:val="0"/>
            <w:vAlign w:val="center"/>
          </w:tcPr>
          <w:p>
            <w:pPr>
              <w:spacing w:line="240" w:lineRule="auto"/>
              <w:jc w:val="center"/>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序号</w:t>
            </w:r>
          </w:p>
        </w:tc>
        <w:tc>
          <w:tcPr>
            <w:tcW w:w="2739" w:type="dxa"/>
            <w:noWrap w:val="0"/>
            <w:vAlign w:val="center"/>
          </w:tcPr>
          <w:p>
            <w:pPr>
              <w:spacing w:line="240" w:lineRule="auto"/>
              <w:jc w:val="center"/>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项目名称</w:t>
            </w:r>
          </w:p>
        </w:tc>
        <w:tc>
          <w:tcPr>
            <w:tcW w:w="3019" w:type="dxa"/>
            <w:noWrap w:val="0"/>
            <w:vAlign w:val="center"/>
          </w:tcPr>
          <w:p>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lang w:val="en-US" w:eastAsia="zh-CN"/>
              </w:rPr>
              <w:t>报</w:t>
            </w:r>
            <w:r>
              <w:rPr>
                <w:rFonts w:hint="eastAsia" w:ascii="宋体" w:hAnsi="宋体" w:eastAsia="宋体" w:cs="宋体"/>
                <w:b/>
                <w:bCs/>
                <w:color w:val="auto"/>
                <w:sz w:val="24"/>
                <w:szCs w:val="24"/>
                <w:highlight w:val="none"/>
                <w:lang w:eastAsia="zh-CN"/>
              </w:rPr>
              <w:t>价（元）</w:t>
            </w:r>
          </w:p>
        </w:tc>
        <w:tc>
          <w:tcPr>
            <w:tcW w:w="2234" w:type="dxa"/>
            <w:noWrap w:val="0"/>
            <w:vAlign w:val="center"/>
          </w:tcPr>
          <w:p>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1126" w:type="dxa"/>
            <w:noWrap w:val="0"/>
            <w:vAlign w:val="center"/>
          </w:tcPr>
          <w:p>
            <w:pPr>
              <w:spacing w:line="240" w:lineRule="auto"/>
              <w:jc w:val="center"/>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lang w:val="en-US" w:eastAsia="zh-CN"/>
              </w:rPr>
              <w:t>1</w:t>
            </w:r>
          </w:p>
        </w:tc>
        <w:tc>
          <w:tcPr>
            <w:tcW w:w="2739" w:type="dxa"/>
            <w:noWrap w:val="0"/>
            <w:vAlign w:val="center"/>
          </w:tcPr>
          <w:p>
            <w:pPr>
              <w:jc w:val="center"/>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highlight w:val="none"/>
                <w:lang w:val="en-US" w:eastAsia="zh-CN"/>
              </w:rPr>
              <w:t>勘察设计</w:t>
            </w:r>
            <w:r>
              <w:rPr>
                <w:rFonts w:hint="eastAsia" w:ascii="宋体" w:hAnsi="宋体" w:eastAsia="宋体" w:cs="宋体"/>
                <w:color w:val="auto"/>
                <w:sz w:val="24"/>
                <w:szCs w:val="24"/>
                <w:highlight w:val="none"/>
              </w:rPr>
              <w:t>费</w:t>
            </w:r>
          </w:p>
        </w:tc>
        <w:tc>
          <w:tcPr>
            <w:tcW w:w="3019"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u w:val="none"/>
                <w:lang w:val="en-US" w:eastAsia="zh-CN"/>
              </w:rPr>
            </w:pPr>
          </w:p>
        </w:tc>
        <w:tc>
          <w:tcPr>
            <w:tcW w:w="2234"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color w:val="auto"/>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jc w:val="center"/>
        </w:trPr>
        <w:tc>
          <w:tcPr>
            <w:tcW w:w="3865" w:type="dxa"/>
            <w:gridSpan w:val="2"/>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合计</w:t>
            </w:r>
          </w:p>
        </w:tc>
        <w:tc>
          <w:tcPr>
            <w:tcW w:w="301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2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bl>
    <w:p>
      <w:pPr>
        <w:spacing w:line="288" w:lineRule="auto"/>
        <w:ind w:firstLine="480" w:firstLineChars="200"/>
        <w:rPr>
          <w:rFonts w:hint="eastAsia" w:ascii="宋体" w:hAnsi="宋体" w:eastAsia="宋体" w:cs="宋体"/>
          <w:color w:val="auto"/>
          <w:sz w:val="24"/>
          <w:szCs w:val="24"/>
          <w:highlight w:val="none"/>
          <w:u w:val="none"/>
          <w:lang w:val="en-US" w:eastAsia="zh-CN"/>
        </w:rPr>
      </w:pPr>
    </w:p>
    <w:p>
      <w:pPr>
        <w:keepNext w:val="0"/>
        <w:keepLines w:val="0"/>
        <w:pageBreakBefore w:val="0"/>
        <w:widowControl w:val="0"/>
        <w:kinsoku/>
        <w:overflowPunct/>
        <w:topLinePunct w:val="0"/>
        <w:autoSpaceDE/>
        <w:autoSpaceDN/>
        <w:bidi w:val="0"/>
        <w:adjustRightInd/>
        <w:spacing w:line="46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32"/>
          <w:highlight w:val="none"/>
        </w:rPr>
        <w:t>备注：</w:t>
      </w:r>
      <w:r>
        <w:rPr>
          <w:rFonts w:hint="eastAsia" w:ascii="宋体" w:hAnsi="宋体" w:eastAsia="宋体" w:cs="宋体"/>
          <w:snapToGrid w:val="0"/>
          <w:color w:val="auto"/>
          <w:kern w:val="0"/>
          <w:sz w:val="24"/>
          <w:szCs w:val="24"/>
          <w:highlight w:val="none"/>
          <w:lang w:val="en-US" w:eastAsia="zh-CN"/>
        </w:rPr>
        <w:t>1.投标报价超过最高投标限价为无效报价。</w:t>
      </w:r>
    </w:p>
    <w:p>
      <w:pPr>
        <w:keepNext w:val="0"/>
        <w:keepLines w:val="0"/>
        <w:pageBreakBefore w:val="0"/>
        <w:widowControl w:val="0"/>
        <w:kinsoku/>
        <w:overflowPunct/>
        <w:topLinePunct w:val="0"/>
        <w:autoSpaceDE/>
        <w:autoSpaceDN/>
        <w:bidi w:val="0"/>
        <w:adjustRightInd/>
        <w:spacing w:line="460" w:lineRule="exact"/>
        <w:ind w:left="0" w:leftChars="0"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      2.投标报价均保留至小数点后两位。</w:t>
      </w:r>
    </w:p>
    <w:p>
      <w:pPr>
        <w:keepNext w:val="0"/>
        <w:keepLines w:val="0"/>
        <w:pageBreakBefore w:val="0"/>
        <w:widowControl w:val="0"/>
        <w:numPr>
          <w:ilvl w:val="0"/>
          <w:numId w:val="0"/>
        </w:numPr>
        <w:kinsoku/>
        <w:wordWrap w:val="0"/>
        <w:overflowPunct/>
        <w:topLinePunct w:val="0"/>
        <w:autoSpaceDE/>
        <w:autoSpaceDN/>
        <w:bidi w:val="0"/>
        <w:snapToGrid w:val="0"/>
        <w:spacing w:line="460" w:lineRule="exact"/>
        <w:ind w:firstLine="1200" w:firstLineChars="500"/>
        <w:jc w:val="both"/>
        <w:textAlignment w:val="auto"/>
        <w:outlineLvl w:val="9"/>
        <w:rPr>
          <w:rFonts w:hint="eastAsia" w:ascii="宋体" w:hAnsi="宋体" w:eastAsia="宋体" w:cs="宋体"/>
          <w:snapToGrid w:val="0"/>
          <w:color w:val="auto"/>
          <w:kern w:val="0"/>
          <w:sz w:val="24"/>
          <w:szCs w:val="32"/>
          <w:highlight w:val="none"/>
          <w:lang w:val="en-US" w:eastAsia="zh-CN"/>
        </w:rPr>
      </w:pPr>
      <w:r>
        <w:rPr>
          <w:rFonts w:hint="eastAsia" w:ascii="宋体" w:hAnsi="宋体" w:eastAsia="宋体" w:cs="宋体"/>
          <w:snapToGrid w:val="0"/>
          <w:color w:val="auto"/>
          <w:kern w:val="0"/>
          <w:sz w:val="24"/>
          <w:szCs w:val="24"/>
          <w:highlight w:val="none"/>
          <w:lang w:val="en-US" w:eastAsia="zh-CN"/>
        </w:rPr>
        <w:t>3.以上投标报价均为含税报价（增值税）。</w:t>
      </w:r>
    </w:p>
    <w:p>
      <w:pPr>
        <w:pStyle w:val="27"/>
        <w:widowControl w:val="0"/>
        <w:wordWrap w:val="0"/>
        <w:adjustRightInd w:val="0"/>
        <w:snapToGrid w:val="0"/>
        <w:spacing w:line="360" w:lineRule="auto"/>
        <w:ind w:firstLine="0"/>
        <w:rPr>
          <w:rFonts w:hint="eastAsia" w:ascii="宋体" w:hAnsi="宋体" w:eastAsia="宋体" w:cs="宋体"/>
          <w:b/>
          <w:snapToGrid w:val="0"/>
          <w:color w:val="auto"/>
          <w:sz w:val="24"/>
          <w:szCs w:val="24"/>
          <w:highlight w:val="none"/>
        </w:rPr>
      </w:pPr>
    </w:p>
    <w:p>
      <w:pPr>
        <w:wordWrap w:val="0"/>
        <w:adjustRightInd w:val="0"/>
        <w:snapToGrid w:val="0"/>
        <w:spacing w:line="360" w:lineRule="auto"/>
        <w:ind w:firstLine="480"/>
        <w:jc w:val="righ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投标人：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（盖单位章）</w:t>
      </w:r>
    </w:p>
    <w:p>
      <w:pPr>
        <w:wordWrap w:val="0"/>
        <w:adjustRightInd w:val="0"/>
        <w:snapToGrid w:val="0"/>
        <w:spacing w:line="360" w:lineRule="auto"/>
        <w:ind w:firstLine="480" w:firstLineChars="200"/>
        <w:jc w:val="right"/>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法定代表人或其委托代理人：</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0"/>
          <w:sz w:val="24"/>
          <w:szCs w:val="24"/>
          <w:highlight w:val="none"/>
          <w:lang w:val="en-US" w:eastAsia="zh-CN" w:bidi="ar-SA"/>
        </w:rPr>
        <w:t>（签字或盖章）</w:t>
      </w:r>
    </w:p>
    <w:p>
      <w:pPr>
        <w:keepNext w:val="0"/>
        <w:keepLines w:val="0"/>
        <w:widowControl w:val="0"/>
        <w:wordWrap w:val="0"/>
        <w:adjustRightInd w:val="0"/>
        <w:snapToGrid w:val="0"/>
        <w:spacing w:before="0" w:after="0" w:line="240" w:lineRule="auto"/>
        <w:ind w:firstLine="0" w:firstLineChars="0"/>
        <w:jc w:val="left"/>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 xml:space="preserve">                                   年     月     日</w:t>
      </w:r>
    </w:p>
    <w:p>
      <w:pPr>
        <w:pStyle w:val="5"/>
        <w:rPr>
          <w:rFonts w:hint="eastAsia" w:ascii="宋体" w:hAnsi="宋体" w:eastAsia="宋体" w:cs="宋体"/>
          <w:snapToGrid w:val="0"/>
          <w:color w:val="auto"/>
          <w:kern w:val="0"/>
          <w:sz w:val="24"/>
          <w:szCs w:val="24"/>
          <w:highlight w:val="none"/>
          <w:lang w:val="en-US" w:eastAsia="zh-CN" w:bidi="ar-SA"/>
        </w:rPr>
      </w:pPr>
    </w:p>
    <w:p>
      <w:pPr>
        <w:rPr>
          <w:rFonts w:hint="eastAsia" w:ascii="宋体" w:hAnsi="宋体" w:eastAsia="宋体" w:cs="宋体"/>
          <w:snapToGrid w:val="0"/>
          <w:color w:val="auto"/>
          <w:kern w:val="0"/>
          <w:sz w:val="24"/>
          <w:szCs w:val="24"/>
          <w:highlight w:val="none"/>
          <w:lang w:val="en-US" w:eastAsia="zh-CN" w:bidi="ar-SA"/>
        </w:rPr>
      </w:pPr>
    </w:p>
    <w:p>
      <w:pPr>
        <w:pStyle w:val="5"/>
        <w:rPr>
          <w:rFonts w:hint="eastAsia" w:ascii="宋体" w:hAnsi="宋体" w:eastAsia="宋体" w:cs="宋体"/>
          <w:snapToGrid w:val="0"/>
          <w:color w:val="auto"/>
          <w:kern w:val="0"/>
          <w:sz w:val="24"/>
          <w:szCs w:val="24"/>
          <w:highlight w:val="none"/>
          <w:lang w:val="en-US" w:eastAsia="zh-CN" w:bidi="ar-SA"/>
        </w:rPr>
      </w:pPr>
    </w:p>
    <w:p>
      <w:pPr>
        <w:rPr>
          <w:rFonts w:hint="eastAsia" w:ascii="宋体" w:hAnsi="宋体" w:eastAsia="宋体" w:cs="宋体"/>
          <w:snapToGrid w:val="0"/>
          <w:color w:val="auto"/>
          <w:kern w:val="0"/>
          <w:sz w:val="24"/>
          <w:szCs w:val="24"/>
          <w:highlight w:val="none"/>
          <w:lang w:val="en-US" w:eastAsia="zh-CN" w:bidi="ar-SA"/>
        </w:rPr>
      </w:pPr>
    </w:p>
    <w:p>
      <w:pPr>
        <w:pStyle w:val="5"/>
        <w:rPr>
          <w:rFonts w:hint="eastAsia" w:ascii="宋体" w:hAnsi="宋体" w:eastAsia="宋体" w:cs="宋体"/>
          <w:snapToGrid w:val="0"/>
          <w:color w:val="auto"/>
          <w:kern w:val="0"/>
          <w:sz w:val="24"/>
          <w:szCs w:val="24"/>
          <w:highlight w:val="none"/>
          <w:lang w:val="en-US" w:eastAsia="zh-CN" w:bidi="ar-SA"/>
        </w:rPr>
      </w:pPr>
    </w:p>
    <w:p>
      <w:pPr>
        <w:rPr>
          <w:rFonts w:hint="eastAsia" w:ascii="宋体" w:hAnsi="宋体" w:eastAsia="宋体" w:cs="宋体"/>
          <w:snapToGrid w:val="0"/>
          <w:color w:val="auto"/>
          <w:kern w:val="0"/>
          <w:sz w:val="24"/>
          <w:szCs w:val="24"/>
          <w:highlight w:val="none"/>
          <w:lang w:val="en-US" w:eastAsia="zh-CN" w:bidi="ar-SA"/>
        </w:rPr>
      </w:pPr>
    </w:p>
    <w:p>
      <w:pPr>
        <w:rPr>
          <w:rFonts w:hint="eastAsia" w:ascii="宋体" w:hAnsi="宋体" w:eastAsia="宋体" w:cs="宋体"/>
          <w:snapToGrid w:val="0"/>
          <w:color w:val="auto"/>
          <w:kern w:val="0"/>
          <w:sz w:val="24"/>
          <w:szCs w:val="24"/>
          <w:highlight w:val="none"/>
          <w:lang w:val="en-US" w:eastAsia="zh-CN" w:bidi="ar-SA"/>
        </w:rPr>
      </w:pPr>
    </w:p>
    <w:p>
      <w:pPr>
        <w:rPr>
          <w:rFonts w:hint="eastAsia" w:ascii="宋体" w:hAnsi="宋体" w:eastAsia="宋体" w:cs="宋体"/>
          <w:snapToGrid w:val="0"/>
          <w:color w:val="auto"/>
          <w:kern w:val="0"/>
          <w:sz w:val="24"/>
          <w:szCs w:val="24"/>
          <w:highlight w:val="none"/>
          <w:lang w:val="en-US" w:eastAsia="zh-CN" w:bidi="ar-SA"/>
        </w:rPr>
      </w:pPr>
    </w:p>
    <w:p>
      <w:pPr>
        <w:pStyle w:val="5"/>
        <w:rPr>
          <w:rFonts w:hint="eastAsia" w:ascii="宋体" w:hAnsi="宋体" w:eastAsia="宋体" w:cs="宋体"/>
          <w:snapToGrid w:val="0"/>
          <w:color w:val="auto"/>
          <w:kern w:val="0"/>
          <w:sz w:val="24"/>
          <w:szCs w:val="24"/>
          <w:highlight w:val="none"/>
          <w:lang w:val="en-US" w:eastAsia="zh-CN" w:bidi="ar-SA"/>
        </w:rPr>
      </w:pPr>
    </w:p>
    <w:p>
      <w:pPr>
        <w:rPr>
          <w:rFonts w:hint="eastAsia" w:ascii="宋体" w:hAnsi="宋体" w:eastAsia="宋体" w:cs="宋体"/>
          <w:snapToGrid w:val="0"/>
          <w:color w:val="auto"/>
          <w:kern w:val="0"/>
          <w:sz w:val="24"/>
          <w:szCs w:val="24"/>
          <w:highlight w:val="none"/>
          <w:lang w:val="en-US" w:eastAsia="zh-CN" w:bidi="ar-SA"/>
        </w:rPr>
      </w:pPr>
    </w:p>
    <w:p>
      <w:pPr>
        <w:pStyle w:val="5"/>
        <w:rPr>
          <w:rFonts w:hint="eastAsia" w:ascii="宋体" w:hAnsi="宋体" w:eastAsia="宋体" w:cs="宋体"/>
          <w:snapToGrid w:val="0"/>
          <w:color w:val="auto"/>
          <w:kern w:val="0"/>
          <w:sz w:val="24"/>
          <w:szCs w:val="24"/>
          <w:highlight w:val="none"/>
          <w:lang w:val="en-US" w:eastAsia="zh-CN" w:bidi="ar-SA"/>
        </w:rPr>
      </w:pPr>
    </w:p>
    <w:p>
      <w:pPr>
        <w:rPr>
          <w:rFonts w:hint="eastAsia" w:ascii="宋体" w:hAnsi="宋体" w:eastAsia="宋体" w:cs="宋体"/>
          <w:snapToGrid w:val="0"/>
          <w:color w:val="auto"/>
          <w:kern w:val="0"/>
          <w:sz w:val="24"/>
          <w:szCs w:val="24"/>
          <w:highlight w:val="none"/>
          <w:lang w:val="en-US" w:eastAsia="zh-CN" w:bidi="ar-SA"/>
        </w:rPr>
      </w:pPr>
    </w:p>
    <w:p>
      <w:pPr>
        <w:keepNext w:val="0"/>
        <w:keepLines w:val="0"/>
        <w:widowControl w:val="0"/>
        <w:wordWrap w:val="0"/>
        <w:adjustRightInd w:val="0"/>
        <w:snapToGrid w:val="0"/>
        <w:spacing w:before="0" w:after="0" w:line="240" w:lineRule="auto"/>
        <w:ind w:firstLine="0" w:firstLineChars="0"/>
        <w:jc w:val="left"/>
        <w:outlineLvl w:val="9"/>
        <w:rPr>
          <w:rStyle w:val="41"/>
          <w:rFonts w:hint="eastAsia" w:ascii="宋体" w:hAnsi="宋体" w:eastAsia="宋体" w:cs="宋体"/>
          <w:b/>
          <w:bCs/>
          <w:color w:val="auto"/>
          <w:sz w:val="24"/>
          <w:highlight w:val="none"/>
          <w:lang w:val="en-US" w:eastAsia="zh-CN" w:bidi="ar-SA"/>
        </w:rPr>
      </w:pPr>
      <w:bookmarkStart w:id="357" w:name="_Toc30182"/>
      <w:bookmarkStart w:id="358" w:name="_Toc32177"/>
      <w:bookmarkStart w:id="359" w:name="_Toc22530"/>
      <w:bookmarkStart w:id="360" w:name="_Toc30226"/>
      <w:bookmarkStart w:id="361" w:name="_Toc10557"/>
      <w:bookmarkStart w:id="362" w:name="_Toc71811195"/>
      <w:bookmarkStart w:id="363" w:name="_Toc71811328"/>
      <w:bookmarkStart w:id="364" w:name="_Toc32438"/>
      <w:bookmarkStart w:id="365" w:name="_Toc30990"/>
      <w:bookmarkStart w:id="366" w:name="_Toc71813718"/>
      <w:r>
        <w:rPr>
          <w:rStyle w:val="41"/>
          <w:rFonts w:hint="eastAsia" w:ascii="宋体" w:hAnsi="宋体" w:eastAsia="宋体" w:cs="宋体"/>
          <w:b/>
          <w:bCs/>
          <w:color w:val="auto"/>
          <w:sz w:val="24"/>
          <w:highlight w:val="none"/>
          <w:lang w:val="en-US" w:eastAsia="zh-CN" w:bidi="ar-SA"/>
        </w:rPr>
        <w:t xml:space="preserve"> </w:t>
      </w:r>
    </w:p>
    <w:p>
      <w:pPr>
        <w:pStyle w:val="26"/>
        <w:spacing w:before="0" w:after="0" w:line="360" w:lineRule="auto"/>
        <w:ind w:firstLine="482" w:firstLineChars="200"/>
        <w:jc w:val="both"/>
        <w:outlineLvl w:val="1"/>
        <w:rPr>
          <w:rFonts w:hint="eastAsia" w:ascii="宋体" w:hAnsi="宋体" w:eastAsia="宋体" w:cs="宋体"/>
          <w:b/>
          <w:bCs/>
          <w:color w:val="auto"/>
          <w:kern w:val="2"/>
          <w:szCs w:val="22"/>
          <w:highlight w:val="none"/>
          <w:lang w:val="en-US" w:eastAsia="zh-CN"/>
        </w:rPr>
      </w:pPr>
      <w:bookmarkStart w:id="367" w:name="_Toc25640"/>
      <w:r>
        <w:rPr>
          <w:rFonts w:hint="eastAsia" w:ascii="宋体" w:hAnsi="宋体" w:eastAsia="宋体" w:cs="宋体"/>
          <w:b/>
          <w:bCs/>
          <w:color w:val="auto"/>
          <w:kern w:val="2"/>
          <w:szCs w:val="22"/>
          <w:highlight w:val="none"/>
          <w:lang w:val="en-US" w:eastAsia="zh-CN"/>
        </w:rPr>
        <w:t>格式四   各项承诺一览表</w:t>
      </w:r>
      <w:bookmarkEnd w:id="367"/>
    </w:p>
    <w:p>
      <w:pPr>
        <w:wordWrap w:val="0"/>
        <w:adjustRightInd w:val="0"/>
        <w:snapToGrid w:val="0"/>
        <w:spacing w:before="260" w:after="260" w:line="440" w:lineRule="exact"/>
        <w:jc w:val="center"/>
        <w:rPr>
          <w:rFonts w:hint="eastAsia" w:ascii="宋体" w:hAnsi="宋体" w:eastAsia="宋体" w:cs="宋体"/>
          <w:b/>
          <w:snapToGrid w:val="0"/>
          <w:color w:val="auto"/>
          <w:kern w:val="0"/>
          <w:sz w:val="30"/>
          <w:highlight w:val="none"/>
        </w:rPr>
      </w:pPr>
      <w:r>
        <w:rPr>
          <w:rFonts w:hint="eastAsia" w:ascii="宋体" w:hAnsi="宋体" w:eastAsia="宋体" w:cs="宋体"/>
          <w:b/>
          <w:snapToGrid w:val="0"/>
          <w:color w:val="auto"/>
          <w:kern w:val="0"/>
          <w:sz w:val="30"/>
          <w:highlight w:val="none"/>
        </w:rPr>
        <w:t>各项承诺一览表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1371"/>
        <w:gridCol w:w="3643"/>
        <w:gridCol w:w="3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780" w:type="dxa"/>
            <w:noWrap w:val="0"/>
            <w:vAlign w:val="top"/>
          </w:tcPr>
          <w:p>
            <w:pPr>
              <w:keepNext w:val="0"/>
              <w:keepLines w:val="0"/>
              <w:pageBreakBefore w:val="0"/>
              <w:kinsoku/>
              <w:overflowPunct/>
              <w:topLinePunct w:val="0"/>
              <w:autoSpaceDE/>
              <w:autoSpaceDN/>
              <w:bidi w:val="0"/>
              <w:adjustRightInd w:val="0"/>
              <w:snapToGrid w:val="0"/>
              <w:spacing w:line="41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371" w:type="dxa"/>
            <w:noWrap w:val="0"/>
            <w:vAlign w:val="top"/>
          </w:tcPr>
          <w:p>
            <w:pPr>
              <w:keepNext w:val="0"/>
              <w:keepLines w:val="0"/>
              <w:pageBreakBefore w:val="0"/>
              <w:kinsoku/>
              <w:overflowPunct/>
              <w:topLinePunct w:val="0"/>
              <w:autoSpaceDE/>
              <w:autoSpaceDN/>
              <w:bidi w:val="0"/>
              <w:adjustRightInd w:val="0"/>
              <w:snapToGrid w:val="0"/>
              <w:spacing w:line="41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承诺标题</w:t>
            </w:r>
          </w:p>
        </w:tc>
        <w:tc>
          <w:tcPr>
            <w:tcW w:w="3643" w:type="dxa"/>
            <w:noWrap w:val="0"/>
            <w:vAlign w:val="top"/>
          </w:tcPr>
          <w:p>
            <w:pPr>
              <w:keepNext w:val="0"/>
              <w:keepLines w:val="0"/>
              <w:pageBreakBefore w:val="0"/>
              <w:kinsoku/>
              <w:overflowPunct/>
              <w:topLinePunct w:val="0"/>
              <w:autoSpaceDE/>
              <w:autoSpaceDN/>
              <w:bidi w:val="0"/>
              <w:adjustRightInd w:val="0"/>
              <w:snapToGrid w:val="0"/>
              <w:spacing w:line="41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承诺内容</w:t>
            </w:r>
          </w:p>
        </w:tc>
        <w:tc>
          <w:tcPr>
            <w:tcW w:w="3653" w:type="dxa"/>
            <w:tcBorders>
              <w:bottom w:val="single" w:color="auto" w:sz="4" w:space="0"/>
            </w:tcBorders>
            <w:noWrap w:val="0"/>
            <w:vAlign w:val="top"/>
          </w:tcPr>
          <w:p>
            <w:pPr>
              <w:keepNext w:val="0"/>
              <w:keepLines w:val="0"/>
              <w:pageBreakBefore w:val="0"/>
              <w:kinsoku/>
              <w:overflowPunct/>
              <w:topLinePunct w:val="0"/>
              <w:autoSpaceDE/>
              <w:autoSpaceDN/>
              <w:bidi w:val="0"/>
              <w:adjustRightInd w:val="0"/>
              <w:snapToGrid w:val="0"/>
              <w:spacing w:line="41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违约承诺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jc w:val="center"/>
        </w:trPr>
        <w:tc>
          <w:tcPr>
            <w:tcW w:w="780" w:type="dxa"/>
            <w:noWrap w:val="0"/>
            <w:vAlign w:val="center"/>
          </w:tcPr>
          <w:p>
            <w:pPr>
              <w:keepNext w:val="0"/>
              <w:keepLines w:val="0"/>
              <w:pageBreakBefore w:val="0"/>
              <w:kinsoku/>
              <w:overflowPunct/>
              <w:topLinePunct w:val="0"/>
              <w:autoSpaceDE/>
              <w:autoSpaceDN/>
              <w:bidi w:val="0"/>
              <w:adjustRightInd w:val="0"/>
              <w:snapToGrid w:val="0"/>
              <w:spacing w:line="41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71" w:type="dxa"/>
            <w:noWrap w:val="0"/>
            <w:vAlign w:val="center"/>
          </w:tcPr>
          <w:p>
            <w:pPr>
              <w:pStyle w:val="7"/>
              <w:keepNext w:val="0"/>
              <w:keepLines w:val="0"/>
              <w:pageBreakBefore w:val="0"/>
              <w:kinsoku/>
              <w:overflowPunct/>
              <w:topLinePunct w:val="0"/>
              <w:autoSpaceDE/>
              <w:autoSpaceDN/>
              <w:bidi w:val="0"/>
              <w:adjustRightInd w:val="0"/>
              <w:snapToGrid w:val="0"/>
              <w:spacing w:line="41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对招标文件条款自愿接受承诺</w:t>
            </w:r>
          </w:p>
        </w:tc>
        <w:tc>
          <w:tcPr>
            <w:tcW w:w="3643" w:type="dxa"/>
            <w:noWrap w:val="0"/>
            <w:vAlign w:val="center"/>
          </w:tcPr>
          <w:p>
            <w:pPr>
              <w:pStyle w:val="7"/>
              <w:keepNext w:val="0"/>
              <w:keepLines w:val="0"/>
              <w:pageBreakBefore w:val="0"/>
              <w:kinsoku/>
              <w:overflowPunct/>
              <w:topLinePunct w:val="0"/>
              <w:autoSpaceDE/>
              <w:autoSpaceDN/>
              <w:bidi w:val="0"/>
              <w:adjustRightInd w:val="0"/>
              <w:snapToGrid w:val="0"/>
              <w:spacing w:line="41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我方保证接受招标文件的所有条款，响应招标文件的所有要求。</w:t>
            </w:r>
          </w:p>
        </w:tc>
        <w:tc>
          <w:tcPr>
            <w:tcW w:w="3653" w:type="dxa"/>
            <w:tcBorders>
              <w:tr2bl w:val="single" w:color="auto" w:sz="4" w:space="0"/>
            </w:tcBorders>
            <w:noWrap w:val="0"/>
            <w:vAlign w:val="center"/>
          </w:tcPr>
          <w:p>
            <w:pPr>
              <w:pStyle w:val="7"/>
              <w:keepNext w:val="0"/>
              <w:keepLines w:val="0"/>
              <w:pageBreakBefore w:val="0"/>
              <w:kinsoku/>
              <w:overflowPunct/>
              <w:topLinePunct w:val="0"/>
              <w:autoSpaceDE/>
              <w:autoSpaceDN/>
              <w:bidi w:val="0"/>
              <w:adjustRightInd w:val="0"/>
              <w:snapToGrid w:val="0"/>
              <w:spacing w:line="410" w:lineRule="exact"/>
              <w:ind w:firstLine="480"/>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5" w:hRule="atLeast"/>
          <w:jc w:val="center"/>
        </w:trPr>
        <w:tc>
          <w:tcPr>
            <w:tcW w:w="780" w:type="dxa"/>
            <w:noWrap w:val="0"/>
            <w:vAlign w:val="center"/>
          </w:tcPr>
          <w:p>
            <w:pPr>
              <w:keepNext w:val="0"/>
              <w:keepLines w:val="0"/>
              <w:pageBreakBefore w:val="0"/>
              <w:kinsoku/>
              <w:overflowPunct/>
              <w:topLinePunct w:val="0"/>
              <w:autoSpaceDE/>
              <w:autoSpaceDN/>
              <w:bidi w:val="0"/>
              <w:adjustRightInd w:val="0"/>
              <w:snapToGrid w:val="0"/>
              <w:spacing w:line="41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71" w:type="dxa"/>
            <w:noWrap w:val="0"/>
            <w:vAlign w:val="center"/>
          </w:tcPr>
          <w:p>
            <w:pPr>
              <w:pStyle w:val="7"/>
              <w:keepNext w:val="0"/>
              <w:keepLines w:val="0"/>
              <w:pageBreakBefore w:val="0"/>
              <w:kinsoku/>
              <w:overflowPunct/>
              <w:topLinePunct w:val="0"/>
              <w:autoSpaceDE/>
              <w:autoSpaceDN/>
              <w:bidi w:val="0"/>
              <w:adjustRightInd w:val="0"/>
              <w:snapToGrid w:val="0"/>
              <w:spacing w:line="41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履约保证金承诺</w:t>
            </w:r>
          </w:p>
        </w:tc>
        <w:tc>
          <w:tcPr>
            <w:tcW w:w="3643" w:type="dxa"/>
            <w:noWrap w:val="0"/>
            <w:vAlign w:val="center"/>
          </w:tcPr>
          <w:p>
            <w:pPr>
              <w:pStyle w:val="7"/>
              <w:keepNext w:val="0"/>
              <w:keepLines w:val="0"/>
              <w:pageBreakBefore w:val="0"/>
              <w:kinsoku/>
              <w:overflowPunct/>
              <w:topLinePunct w:val="0"/>
              <w:autoSpaceDE/>
              <w:autoSpaceDN/>
              <w:bidi w:val="0"/>
              <w:adjustRightInd w:val="0"/>
              <w:snapToGrid w:val="0"/>
              <w:spacing w:line="41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我方保证按时缴纳全部履约保证金</w:t>
            </w:r>
            <w:bookmarkStart w:id="368" w:name="_Hlt104711307"/>
            <w:bookmarkEnd w:id="368"/>
            <w:r>
              <w:rPr>
                <w:rFonts w:hint="eastAsia" w:ascii="宋体" w:hAnsi="宋体" w:eastAsia="宋体" w:cs="宋体"/>
                <w:color w:val="auto"/>
                <w:sz w:val="24"/>
                <w:szCs w:val="24"/>
                <w:highlight w:val="none"/>
              </w:rPr>
              <w:t>。</w:t>
            </w:r>
          </w:p>
        </w:tc>
        <w:tc>
          <w:tcPr>
            <w:tcW w:w="3653" w:type="dxa"/>
            <w:noWrap w:val="0"/>
            <w:vAlign w:val="center"/>
          </w:tcPr>
          <w:p>
            <w:pPr>
              <w:pStyle w:val="7"/>
              <w:keepNext w:val="0"/>
              <w:keepLines w:val="0"/>
              <w:pageBreakBefore w:val="0"/>
              <w:kinsoku/>
              <w:overflowPunct/>
              <w:topLinePunct w:val="0"/>
              <w:autoSpaceDE/>
              <w:autoSpaceDN/>
              <w:bidi w:val="0"/>
              <w:adjustRightInd w:val="0"/>
              <w:snapToGrid w:val="0"/>
              <w:spacing w:line="41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勘察、设计过程中，如由于我方自身的资金、技术、质量、非不可抗力等原因给招标人造成经济损失、工期延误时，或未能按招标文件所约定的各项承诺完成时，我方同意扣除相应履约保证金，并承担由此引起的所有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5" w:hRule="atLeast"/>
          <w:jc w:val="center"/>
        </w:trPr>
        <w:tc>
          <w:tcPr>
            <w:tcW w:w="780" w:type="dxa"/>
            <w:noWrap w:val="0"/>
            <w:vAlign w:val="center"/>
          </w:tcPr>
          <w:p>
            <w:pPr>
              <w:keepNext w:val="0"/>
              <w:keepLines w:val="0"/>
              <w:pageBreakBefore w:val="0"/>
              <w:kinsoku/>
              <w:overflowPunct/>
              <w:topLinePunct w:val="0"/>
              <w:autoSpaceDE/>
              <w:autoSpaceDN/>
              <w:bidi w:val="0"/>
              <w:adjustRightInd w:val="0"/>
              <w:snapToGrid w:val="0"/>
              <w:spacing w:line="41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71" w:type="dxa"/>
            <w:noWrap w:val="0"/>
            <w:vAlign w:val="center"/>
          </w:tcPr>
          <w:p>
            <w:pPr>
              <w:pStyle w:val="7"/>
              <w:keepNext w:val="0"/>
              <w:keepLines w:val="0"/>
              <w:pageBreakBefore w:val="0"/>
              <w:kinsoku/>
              <w:overflowPunct/>
              <w:topLinePunct w:val="0"/>
              <w:autoSpaceDE/>
              <w:autoSpaceDN/>
              <w:bidi w:val="0"/>
              <w:adjustRightInd w:val="0"/>
              <w:snapToGrid w:val="0"/>
              <w:spacing w:line="41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工期、进度承诺</w:t>
            </w:r>
          </w:p>
        </w:tc>
        <w:tc>
          <w:tcPr>
            <w:tcW w:w="3643" w:type="dxa"/>
            <w:noWrap w:val="0"/>
            <w:vAlign w:val="center"/>
          </w:tcPr>
          <w:p>
            <w:pPr>
              <w:pStyle w:val="7"/>
              <w:keepNext w:val="0"/>
              <w:keepLines w:val="0"/>
              <w:pageBreakBefore w:val="0"/>
              <w:kinsoku/>
              <w:overflowPunct/>
              <w:topLinePunct w:val="0"/>
              <w:autoSpaceDE/>
              <w:autoSpaceDN/>
              <w:bidi w:val="0"/>
              <w:adjustRightInd w:val="0"/>
              <w:snapToGrid w:val="0"/>
              <w:spacing w:line="41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我方保证在与招标人签定勘察、设计合同后</w:t>
            </w:r>
            <w:r>
              <w:rPr>
                <w:rFonts w:hint="eastAsia" w:ascii="宋体" w:hAnsi="宋体" w:eastAsia="宋体" w:cs="宋体"/>
                <w:color w:val="auto"/>
                <w:sz w:val="24"/>
                <w:szCs w:val="24"/>
                <w:highlight w:val="none"/>
                <w:lang w:val="en-US" w:eastAsia="zh-CN"/>
              </w:rPr>
              <w:t>3天内组织进场</w:t>
            </w:r>
            <w:r>
              <w:rPr>
                <w:rFonts w:hint="eastAsia" w:ascii="宋体" w:hAnsi="宋体" w:eastAsia="宋体" w:cs="宋体"/>
                <w:color w:val="auto"/>
                <w:sz w:val="24"/>
                <w:szCs w:val="24"/>
                <w:highlight w:val="none"/>
              </w:rPr>
              <w:t>，并在招标文件规定要求的勘察、设计工期内完成全部招标工程。</w:t>
            </w:r>
          </w:p>
          <w:p>
            <w:pPr>
              <w:pStyle w:val="7"/>
              <w:keepNext w:val="0"/>
              <w:keepLines w:val="0"/>
              <w:pageBreakBefore w:val="0"/>
              <w:kinsoku/>
              <w:overflowPunct/>
              <w:topLinePunct w:val="0"/>
              <w:autoSpaceDE/>
              <w:autoSpaceDN/>
              <w:bidi w:val="0"/>
              <w:adjustRightInd w:val="0"/>
              <w:snapToGrid w:val="0"/>
              <w:spacing w:line="41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我方保证按我方投标文件中的勘察、设计进度计划完成勘察、设计任务。</w:t>
            </w:r>
          </w:p>
        </w:tc>
        <w:tc>
          <w:tcPr>
            <w:tcW w:w="3653" w:type="dxa"/>
            <w:noWrap w:val="0"/>
            <w:vAlign w:val="center"/>
          </w:tcPr>
          <w:p>
            <w:pPr>
              <w:pStyle w:val="7"/>
              <w:keepNext w:val="0"/>
              <w:keepLines w:val="0"/>
              <w:pageBreakBefore w:val="0"/>
              <w:kinsoku/>
              <w:overflowPunct/>
              <w:topLinePunct w:val="0"/>
              <w:autoSpaceDE/>
              <w:autoSpaceDN/>
              <w:bidi w:val="0"/>
              <w:adjustRightInd w:val="0"/>
              <w:snapToGrid w:val="0"/>
              <w:spacing w:line="41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若因我方原因，勘察、设计没有按期完成时，我方须在逾期第壹天起每天按</w:t>
            </w:r>
            <w:r>
              <w:rPr>
                <w:rFonts w:hint="eastAsia" w:ascii="宋体" w:hAnsi="宋体" w:eastAsia="宋体" w:cs="宋体"/>
                <w:color w:val="auto"/>
                <w:sz w:val="24"/>
                <w:szCs w:val="24"/>
                <w:highlight w:val="none"/>
                <w:u w:val="single"/>
              </w:rPr>
              <w:t xml:space="preserve"> 合同价款的</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向招标人返纳逾期违约金。</w:t>
            </w:r>
          </w:p>
          <w:p>
            <w:pPr>
              <w:pStyle w:val="7"/>
              <w:keepNext w:val="0"/>
              <w:keepLines w:val="0"/>
              <w:pageBreakBefore w:val="0"/>
              <w:kinsoku/>
              <w:overflowPunct/>
              <w:topLinePunct w:val="0"/>
              <w:autoSpaceDE/>
              <w:autoSpaceDN/>
              <w:bidi w:val="0"/>
              <w:adjustRightInd w:val="0"/>
              <w:snapToGrid w:val="0"/>
              <w:spacing w:line="41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若因我方原因，勘察、设计的进度未能按我方投标文件中的设计进度计划完成勘察、设计任务，延期达到30日历天，招标人有权终止合同。我方愿意承担所有由此引起的责任及经济损失。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80" w:type="dxa"/>
            <w:noWrap w:val="0"/>
            <w:vAlign w:val="center"/>
          </w:tcPr>
          <w:p>
            <w:pPr>
              <w:keepNext w:val="0"/>
              <w:keepLines w:val="0"/>
              <w:pageBreakBefore w:val="0"/>
              <w:kinsoku/>
              <w:overflowPunct/>
              <w:topLinePunct w:val="0"/>
              <w:autoSpaceDE/>
              <w:autoSpaceDN/>
              <w:bidi w:val="0"/>
              <w:adjustRightInd w:val="0"/>
              <w:snapToGrid w:val="0"/>
              <w:spacing w:line="41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71" w:type="dxa"/>
            <w:noWrap w:val="0"/>
            <w:vAlign w:val="center"/>
          </w:tcPr>
          <w:p>
            <w:pPr>
              <w:pStyle w:val="7"/>
              <w:keepNext w:val="0"/>
              <w:keepLines w:val="0"/>
              <w:pageBreakBefore w:val="0"/>
              <w:kinsoku/>
              <w:overflowPunct/>
              <w:topLinePunct w:val="0"/>
              <w:autoSpaceDE/>
              <w:autoSpaceDN/>
              <w:bidi w:val="0"/>
              <w:adjustRightInd w:val="0"/>
              <w:snapToGrid w:val="0"/>
              <w:spacing w:line="41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质量承诺</w:t>
            </w:r>
          </w:p>
        </w:tc>
        <w:tc>
          <w:tcPr>
            <w:tcW w:w="3643" w:type="dxa"/>
            <w:noWrap w:val="0"/>
            <w:vAlign w:val="center"/>
          </w:tcPr>
          <w:p>
            <w:pPr>
              <w:keepNext w:val="0"/>
              <w:keepLines w:val="0"/>
              <w:pageBreakBefore w:val="0"/>
              <w:kinsoku/>
              <w:overflowPunct/>
              <w:topLinePunct w:val="0"/>
              <w:autoSpaceDE/>
              <w:autoSpaceDN/>
              <w:bidi w:val="0"/>
              <w:adjustRightInd w:val="0"/>
              <w:snapToGrid w:val="0"/>
              <w:spacing w:line="41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我方保证按照现行的国家、广东省规定和合同约定的技术规范、标准进行设计，按本招标文件规定的内容、时间及份数向招标人交付设计文件，并对提交的设计文件质量负责。</w:t>
            </w:r>
          </w:p>
          <w:p>
            <w:pPr>
              <w:keepNext w:val="0"/>
              <w:keepLines w:val="0"/>
              <w:pageBreakBefore w:val="0"/>
              <w:kinsoku/>
              <w:overflowPunct/>
              <w:topLinePunct w:val="0"/>
              <w:autoSpaceDE/>
              <w:autoSpaceDN/>
              <w:bidi w:val="0"/>
              <w:adjustRightInd w:val="0"/>
              <w:snapToGrid w:val="0"/>
              <w:spacing w:line="41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我方保证按经过批准的初步设计概算（建安费）进行限额设计，并对设计文件出现的遗漏或错误负责修改或补充。</w:t>
            </w:r>
          </w:p>
        </w:tc>
        <w:tc>
          <w:tcPr>
            <w:tcW w:w="3653" w:type="dxa"/>
            <w:noWrap w:val="0"/>
            <w:vAlign w:val="center"/>
          </w:tcPr>
          <w:p>
            <w:pPr>
              <w:pStyle w:val="7"/>
              <w:keepNext w:val="0"/>
              <w:keepLines w:val="0"/>
              <w:pageBreakBefore w:val="0"/>
              <w:kinsoku/>
              <w:overflowPunct/>
              <w:topLinePunct w:val="0"/>
              <w:autoSpaceDE/>
              <w:autoSpaceDN/>
              <w:bidi w:val="0"/>
              <w:adjustRightInd w:val="0"/>
              <w:snapToGrid w:val="0"/>
              <w:spacing w:line="41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若因我方设计错误造成工程质量事故损失，我方除负责采取补救措施外，并保证免收损失部分的设计费，并根据损失程度向发包人支付赔偿金，赔偿金为直接损失部分设计费的</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%。造成第三方损失的，由</w:t>
            </w:r>
            <w:r>
              <w:rPr>
                <w:rFonts w:hint="eastAsia" w:ascii="宋体" w:hAnsi="宋体" w:eastAsia="宋体" w:cs="宋体"/>
                <w:color w:val="auto"/>
                <w:sz w:val="24"/>
                <w:szCs w:val="24"/>
                <w:highlight w:val="none"/>
                <w:lang w:eastAsia="zh-CN"/>
              </w:rPr>
              <w:t>项目所在地人民法院</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eastAsia="zh-CN"/>
              </w:rPr>
              <w:t>诉讼</w:t>
            </w:r>
            <w:r>
              <w:rPr>
                <w:rFonts w:hint="eastAsia" w:ascii="宋体" w:hAnsi="宋体" w:eastAsia="宋体" w:cs="宋体"/>
                <w:color w:val="auto"/>
                <w:sz w:val="24"/>
                <w:szCs w:val="24"/>
                <w:highlight w:val="none"/>
              </w:rPr>
              <w:t>，并根据仲裁结果承担责任。</w:t>
            </w:r>
          </w:p>
          <w:p>
            <w:pPr>
              <w:pStyle w:val="7"/>
              <w:keepNext w:val="0"/>
              <w:keepLines w:val="0"/>
              <w:pageBreakBefore w:val="0"/>
              <w:kinsoku/>
              <w:overflowPunct/>
              <w:topLinePunct w:val="0"/>
              <w:autoSpaceDE/>
              <w:autoSpaceDN/>
              <w:bidi w:val="0"/>
              <w:adjustRightInd w:val="0"/>
              <w:snapToGrid w:val="0"/>
              <w:spacing w:line="41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我方同意所有违约金以及赔偿金在勘察、设计费中扣除或在履约保证金中扣除。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0" w:hRule="atLeast"/>
          <w:jc w:val="center"/>
        </w:trPr>
        <w:tc>
          <w:tcPr>
            <w:tcW w:w="780" w:type="dxa"/>
            <w:noWrap w:val="0"/>
            <w:vAlign w:val="center"/>
          </w:tcPr>
          <w:p>
            <w:pPr>
              <w:keepNext w:val="0"/>
              <w:keepLines w:val="0"/>
              <w:pageBreakBefore w:val="0"/>
              <w:kinsoku/>
              <w:overflowPunct/>
              <w:topLinePunct w:val="0"/>
              <w:autoSpaceDE/>
              <w:autoSpaceDN/>
              <w:bidi w:val="0"/>
              <w:adjustRightInd w:val="0"/>
              <w:snapToGrid w:val="0"/>
              <w:spacing w:line="41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371" w:type="dxa"/>
            <w:noWrap w:val="0"/>
            <w:vAlign w:val="center"/>
          </w:tcPr>
          <w:p>
            <w:pPr>
              <w:pStyle w:val="7"/>
              <w:keepNext w:val="0"/>
              <w:keepLines w:val="0"/>
              <w:pageBreakBefore w:val="0"/>
              <w:kinsoku/>
              <w:overflowPunct/>
              <w:topLinePunct w:val="0"/>
              <w:autoSpaceDE/>
              <w:autoSpaceDN/>
              <w:bidi w:val="0"/>
              <w:adjustRightInd w:val="0"/>
              <w:snapToGrid w:val="0"/>
              <w:spacing w:line="41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账户承诺</w:t>
            </w:r>
          </w:p>
        </w:tc>
        <w:tc>
          <w:tcPr>
            <w:tcW w:w="3643" w:type="dxa"/>
            <w:noWrap w:val="0"/>
            <w:vAlign w:val="center"/>
          </w:tcPr>
          <w:p>
            <w:pPr>
              <w:keepNext w:val="0"/>
              <w:keepLines w:val="0"/>
              <w:pageBreakBefore w:val="0"/>
              <w:kinsoku/>
              <w:overflowPunct/>
              <w:topLinePunct w:val="0"/>
              <w:autoSpaceDE/>
              <w:autoSpaceDN/>
              <w:bidi w:val="0"/>
              <w:adjustRightInd w:val="0"/>
              <w:snapToGrid w:val="0"/>
              <w:spacing w:line="41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我方保证招标人的资金随时可划入合同中规定的我方账户。</w:t>
            </w:r>
          </w:p>
        </w:tc>
        <w:tc>
          <w:tcPr>
            <w:tcW w:w="3653" w:type="dxa"/>
            <w:noWrap w:val="0"/>
            <w:vAlign w:val="center"/>
          </w:tcPr>
          <w:p>
            <w:pPr>
              <w:pStyle w:val="7"/>
              <w:keepNext w:val="0"/>
              <w:keepLines w:val="0"/>
              <w:pageBreakBefore w:val="0"/>
              <w:kinsoku/>
              <w:overflowPunct/>
              <w:topLinePunct w:val="0"/>
              <w:autoSpaceDE/>
              <w:autoSpaceDN/>
              <w:bidi w:val="0"/>
              <w:adjustRightInd w:val="0"/>
              <w:snapToGrid w:val="0"/>
              <w:spacing w:line="410" w:lineRule="exact"/>
              <w:ind w:firstLine="472"/>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若因我方原因造成招标人的资金无法划入合同中规定的我方账户，如时间达到30日历天，招标人有权终止合同。我方承担由此造成的所有责任及经济损失。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5" w:hRule="atLeast"/>
          <w:jc w:val="center"/>
        </w:trPr>
        <w:tc>
          <w:tcPr>
            <w:tcW w:w="780" w:type="dxa"/>
            <w:noWrap w:val="0"/>
            <w:vAlign w:val="center"/>
          </w:tcPr>
          <w:p>
            <w:pPr>
              <w:keepNext w:val="0"/>
              <w:keepLines w:val="0"/>
              <w:pageBreakBefore w:val="0"/>
              <w:kinsoku/>
              <w:overflowPunct/>
              <w:topLinePunct w:val="0"/>
              <w:autoSpaceDE/>
              <w:autoSpaceDN/>
              <w:bidi w:val="0"/>
              <w:adjustRightInd w:val="0"/>
              <w:snapToGrid w:val="0"/>
              <w:spacing w:line="41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371" w:type="dxa"/>
            <w:noWrap w:val="0"/>
            <w:vAlign w:val="center"/>
          </w:tcPr>
          <w:p>
            <w:pPr>
              <w:pStyle w:val="7"/>
              <w:keepNext w:val="0"/>
              <w:keepLines w:val="0"/>
              <w:pageBreakBefore w:val="0"/>
              <w:kinsoku/>
              <w:overflowPunct/>
              <w:topLinePunct w:val="0"/>
              <w:autoSpaceDE/>
              <w:autoSpaceDN/>
              <w:bidi w:val="0"/>
              <w:adjustRightInd w:val="0"/>
              <w:snapToGrid w:val="0"/>
              <w:spacing w:line="41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工程的配合服务承诺</w:t>
            </w:r>
          </w:p>
        </w:tc>
        <w:tc>
          <w:tcPr>
            <w:tcW w:w="3643" w:type="dxa"/>
            <w:noWrap w:val="0"/>
            <w:vAlign w:val="center"/>
          </w:tcPr>
          <w:p>
            <w:pPr>
              <w:keepNext w:val="0"/>
              <w:keepLines w:val="0"/>
              <w:pageBreakBefore w:val="0"/>
              <w:kinsoku/>
              <w:overflowPunct/>
              <w:topLinePunct w:val="0"/>
              <w:autoSpaceDE/>
              <w:autoSpaceDN/>
              <w:bidi w:val="0"/>
              <w:adjustRightInd w:val="0"/>
              <w:snapToGrid w:val="0"/>
              <w:spacing w:line="410" w:lineRule="exact"/>
              <w:ind w:firstLine="56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我方保证安排各专业设计人员常驻施工现场或不定期到现场配合施工，并安排一名设计代表驻招标人地点作为处理现场问题及联络双方需协调事宜。根据施工进度情况和招标人的要求，每个专业各安排二名专职设计人员组成设计小组配合施工。其他专业为不定期到现场配合施工。配合施工的设计人员应服从施工需要，随时到现场配合施工。</w:t>
            </w:r>
          </w:p>
        </w:tc>
        <w:tc>
          <w:tcPr>
            <w:tcW w:w="3653" w:type="dxa"/>
            <w:noWrap w:val="0"/>
            <w:vAlign w:val="center"/>
          </w:tcPr>
          <w:p>
            <w:pPr>
              <w:pStyle w:val="7"/>
              <w:keepNext w:val="0"/>
              <w:keepLines w:val="0"/>
              <w:pageBreakBefore w:val="0"/>
              <w:kinsoku/>
              <w:overflowPunct/>
              <w:topLinePunct w:val="0"/>
              <w:autoSpaceDE/>
              <w:autoSpaceDN/>
              <w:bidi w:val="0"/>
              <w:adjustRightInd w:val="0"/>
              <w:snapToGrid w:val="0"/>
              <w:spacing w:line="410" w:lineRule="exact"/>
              <w:ind w:firstLine="472"/>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若因我方原因，未及时配合与施工单位的工程施工，给招标人或施工单位造成损失的，我方承担所有的责任及经济损失。</w:t>
            </w:r>
          </w:p>
          <w:p>
            <w:pPr>
              <w:pStyle w:val="7"/>
              <w:keepNext w:val="0"/>
              <w:keepLines w:val="0"/>
              <w:pageBreakBefore w:val="0"/>
              <w:kinsoku/>
              <w:overflowPunct/>
              <w:topLinePunct w:val="0"/>
              <w:autoSpaceDE/>
              <w:autoSpaceDN/>
              <w:bidi w:val="0"/>
              <w:adjustRightInd w:val="0"/>
              <w:snapToGrid w:val="0"/>
              <w:spacing w:line="410" w:lineRule="exact"/>
              <w:ind w:firstLine="48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各专业安排常驻施工现场的专职设计人员</w:t>
            </w:r>
            <w:r>
              <w:rPr>
                <w:rFonts w:hint="eastAsia" w:ascii="宋体" w:hAnsi="宋体" w:eastAsia="宋体" w:cs="宋体"/>
                <w:color w:val="auto"/>
                <w:spacing w:val="-2"/>
                <w:sz w:val="24"/>
                <w:szCs w:val="24"/>
                <w:highlight w:val="none"/>
              </w:rPr>
              <w:t>未及时配合与施工单位的工程施工，每缺席一人次扣除</w:t>
            </w:r>
            <w:r>
              <w:rPr>
                <w:rFonts w:hint="eastAsia" w:ascii="宋体" w:hAnsi="宋体" w:eastAsia="宋体" w:cs="宋体"/>
                <w:color w:val="auto"/>
                <w:spacing w:val="-2"/>
                <w:sz w:val="24"/>
                <w:szCs w:val="24"/>
                <w:highlight w:val="none"/>
                <w:lang w:val="en-US" w:eastAsia="zh-CN"/>
              </w:rPr>
              <w:t>1</w:t>
            </w:r>
            <w:r>
              <w:rPr>
                <w:rFonts w:hint="eastAsia" w:ascii="宋体" w:hAnsi="宋体" w:eastAsia="宋体" w:cs="宋体"/>
                <w:color w:val="auto"/>
                <w:spacing w:val="-2"/>
                <w:sz w:val="24"/>
                <w:szCs w:val="24"/>
                <w:highlight w:val="none"/>
              </w:rPr>
              <w:t>000元,缺席累计达10人次的，招标人有权终止合同。我方承担由此造成的所有责任及经济损失。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5" w:hRule="atLeast"/>
          <w:jc w:val="center"/>
        </w:trPr>
        <w:tc>
          <w:tcPr>
            <w:tcW w:w="780" w:type="dxa"/>
            <w:noWrap w:val="0"/>
            <w:vAlign w:val="center"/>
          </w:tcPr>
          <w:p>
            <w:pPr>
              <w:keepNext w:val="0"/>
              <w:keepLines w:val="0"/>
              <w:pageBreakBefore w:val="0"/>
              <w:kinsoku/>
              <w:overflowPunct/>
              <w:topLinePunct w:val="0"/>
              <w:autoSpaceDE/>
              <w:autoSpaceDN/>
              <w:bidi w:val="0"/>
              <w:adjustRightInd w:val="0"/>
              <w:snapToGrid w:val="0"/>
              <w:spacing w:line="41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371" w:type="dxa"/>
            <w:noWrap w:val="0"/>
            <w:vAlign w:val="center"/>
          </w:tcPr>
          <w:p>
            <w:pPr>
              <w:pStyle w:val="7"/>
              <w:keepNext w:val="0"/>
              <w:keepLines w:val="0"/>
              <w:pageBreakBefore w:val="0"/>
              <w:kinsoku/>
              <w:overflowPunct/>
              <w:topLinePunct w:val="0"/>
              <w:autoSpaceDE/>
              <w:autoSpaceDN/>
              <w:bidi w:val="0"/>
              <w:adjustRightInd w:val="0"/>
              <w:snapToGrid w:val="0"/>
              <w:spacing w:line="41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项目管理班子人员承诺</w:t>
            </w:r>
          </w:p>
        </w:tc>
        <w:tc>
          <w:tcPr>
            <w:tcW w:w="3643" w:type="dxa"/>
            <w:noWrap w:val="0"/>
            <w:vAlign w:val="center"/>
          </w:tcPr>
          <w:p>
            <w:pPr>
              <w:keepNext w:val="0"/>
              <w:keepLines w:val="0"/>
              <w:pageBreakBefore w:val="0"/>
              <w:kinsoku/>
              <w:overflowPunct/>
              <w:topLinePunct w:val="0"/>
              <w:autoSpaceDE/>
              <w:autoSpaceDN/>
              <w:bidi w:val="0"/>
              <w:adjustRightInd w:val="0"/>
              <w:snapToGrid w:val="0"/>
              <w:spacing w:line="410" w:lineRule="exact"/>
              <w:ind w:firstLine="56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我方保证投标文件中所拟派的</w:t>
            </w:r>
            <w:r>
              <w:rPr>
                <w:rFonts w:hint="eastAsia" w:ascii="宋体" w:hAnsi="宋体" w:eastAsia="宋体" w:cs="宋体"/>
                <w:color w:val="auto"/>
                <w:spacing w:val="-2"/>
                <w:sz w:val="24"/>
                <w:szCs w:val="24"/>
                <w:highlight w:val="none"/>
                <w:u w:val="double"/>
              </w:rPr>
              <w:t>项目负责人</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val="en-US" w:eastAsia="zh-CN"/>
              </w:rPr>
              <w:t>市政</w:t>
            </w:r>
            <w:r>
              <w:rPr>
                <w:rFonts w:hint="eastAsia" w:ascii="宋体" w:hAnsi="宋体" w:eastAsia="宋体" w:cs="宋体"/>
                <w:color w:val="auto"/>
                <w:sz w:val="24"/>
                <w:szCs w:val="24"/>
                <w:highlight w:val="none"/>
              </w:rPr>
              <w:t>专业工程师以上（含工程师）技术职称资格证书。拟派人员全部到位，负责各自职责。</w:t>
            </w:r>
          </w:p>
        </w:tc>
        <w:tc>
          <w:tcPr>
            <w:tcW w:w="3653" w:type="dxa"/>
            <w:noWrap w:val="0"/>
            <w:vAlign w:val="center"/>
          </w:tcPr>
          <w:p>
            <w:pPr>
              <w:pStyle w:val="7"/>
              <w:keepNext w:val="0"/>
              <w:keepLines w:val="0"/>
              <w:pageBreakBefore w:val="0"/>
              <w:kinsoku/>
              <w:overflowPunct/>
              <w:topLinePunct w:val="0"/>
              <w:autoSpaceDE/>
              <w:autoSpaceDN/>
              <w:bidi w:val="0"/>
              <w:adjustRightInd w:val="0"/>
              <w:snapToGrid w:val="0"/>
              <w:spacing w:line="410" w:lineRule="exact"/>
              <w:ind w:firstLine="472"/>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若我方中标后，各负责人未按时参加招标人要求出席的会议（包括图纸会审和技术交底等，具体以招标人书面通知为准），每缺席一人次扣</w:t>
            </w:r>
            <w:r>
              <w:rPr>
                <w:rFonts w:hint="eastAsia" w:ascii="宋体" w:hAnsi="宋体" w:eastAsia="宋体" w:cs="宋体"/>
                <w:color w:val="auto"/>
                <w:spacing w:val="-2"/>
                <w:sz w:val="24"/>
                <w:szCs w:val="24"/>
                <w:highlight w:val="none"/>
                <w:lang w:val="en-US" w:eastAsia="zh-CN"/>
              </w:rPr>
              <w:t>1</w:t>
            </w:r>
            <w:r>
              <w:rPr>
                <w:rFonts w:hint="eastAsia" w:ascii="宋体" w:hAnsi="宋体" w:eastAsia="宋体" w:cs="宋体"/>
                <w:color w:val="auto"/>
                <w:spacing w:val="-2"/>
                <w:sz w:val="24"/>
                <w:szCs w:val="24"/>
                <w:highlight w:val="none"/>
              </w:rPr>
              <w:t>000元违约金。我方承担由此造成的所有责任及经济损失。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0" w:hRule="atLeast"/>
          <w:jc w:val="center"/>
        </w:trPr>
        <w:tc>
          <w:tcPr>
            <w:tcW w:w="780" w:type="dxa"/>
            <w:noWrap w:val="0"/>
            <w:vAlign w:val="center"/>
          </w:tcPr>
          <w:p>
            <w:pPr>
              <w:keepNext w:val="0"/>
              <w:keepLines w:val="0"/>
              <w:pageBreakBefore w:val="0"/>
              <w:kinsoku/>
              <w:overflowPunct/>
              <w:topLinePunct w:val="0"/>
              <w:autoSpaceDE/>
              <w:autoSpaceDN/>
              <w:bidi w:val="0"/>
              <w:adjustRightInd w:val="0"/>
              <w:snapToGrid w:val="0"/>
              <w:spacing w:line="41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371" w:type="dxa"/>
            <w:noWrap w:val="0"/>
            <w:vAlign w:val="center"/>
          </w:tcPr>
          <w:p>
            <w:pPr>
              <w:pStyle w:val="7"/>
              <w:keepNext w:val="0"/>
              <w:keepLines w:val="0"/>
              <w:pageBreakBefore w:val="0"/>
              <w:kinsoku/>
              <w:overflowPunct/>
              <w:topLinePunct w:val="0"/>
              <w:autoSpaceDE/>
              <w:autoSpaceDN/>
              <w:bidi w:val="0"/>
              <w:adjustRightInd w:val="0"/>
              <w:snapToGrid w:val="0"/>
              <w:spacing w:line="41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项目负责人承诺</w:t>
            </w:r>
          </w:p>
        </w:tc>
        <w:tc>
          <w:tcPr>
            <w:tcW w:w="3643" w:type="dxa"/>
            <w:noWrap w:val="0"/>
            <w:vAlign w:val="center"/>
          </w:tcPr>
          <w:p>
            <w:pPr>
              <w:pStyle w:val="7"/>
              <w:keepNext w:val="0"/>
              <w:keepLines w:val="0"/>
              <w:pageBreakBefore w:val="0"/>
              <w:kinsoku/>
              <w:overflowPunct/>
              <w:topLinePunct w:val="0"/>
              <w:autoSpaceDE/>
              <w:autoSpaceDN/>
              <w:bidi w:val="0"/>
              <w:adjustRightInd w:val="0"/>
              <w:snapToGrid w:val="0"/>
              <w:spacing w:line="410" w:lineRule="exact"/>
              <w:ind w:firstLine="472"/>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我方保证投标文件中所拟派的</w:t>
            </w:r>
            <w:r>
              <w:rPr>
                <w:rFonts w:hint="eastAsia" w:ascii="宋体" w:hAnsi="宋体" w:eastAsia="宋体" w:cs="宋体"/>
                <w:color w:val="auto"/>
                <w:spacing w:val="-2"/>
                <w:sz w:val="24"/>
                <w:szCs w:val="24"/>
                <w:highlight w:val="none"/>
                <w:u w:val="double"/>
              </w:rPr>
              <w:t>项目负责人</w:t>
            </w:r>
            <w:r>
              <w:rPr>
                <w:rFonts w:hint="eastAsia" w:ascii="宋体" w:hAnsi="宋体" w:eastAsia="宋体" w:cs="宋体"/>
                <w:color w:val="auto"/>
                <w:spacing w:val="-2"/>
                <w:sz w:val="24"/>
                <w:szCs w:val="24"/>
                <w:highlight w:val="none"/>
              </w:rPr>
              <w:t>负责本项目勘察设计全过程（包括</w:t>
            </w:r>
            <w:r>
              <w:rPr>
                <w:rFonts w:hint="eastAsia" w:ascii="宋体" w:hAnsi="宋体" w:eastAsia="宋体" w:cs="宋体"/>
                <w:color w:val="auto"/>
                <w:spacing w:val="-2"/>
                <w:sz w:val="24"/>
                <w:szCs w:val="24"/>
                <w:highlight w:val="none"/>
                <w:lang w:eastAsia="zh-CN"/>
              </w:rPr>
              <w:t>完善初步设计评审</w:t>
            </w:r>
            <w:r>
              <w:rPr>
                <w:rFonts w:hint="eastAsia" w:ascii="宋体" w:hAnsi="宋体" w:eastAsia="宋体" w:cs="宋体"/>
                <w:color w:val="auto"/>
                <w:spacing w:val="-2"/>
                <w:sz w:val="24"/>
                <w:szCs w:val="24"/>
                <w:highlight w:val="none"/>
              </w:rPr>
              <w:t>、初步设计修编、施工图设计审查、施工图设计修编、图纸会审和技术交底）。</w:t>
            </w:r>
          </w:p>
        </w:tc>
        <w:tc>
          <w:tcPr>
            <w:tcW w:w="3653" w:type="dxa"/>
            <w:noWrap w:val="0"/>
            <w:vAlign w:val="center"/>
          </w:tcPr>
          <w:p>
            <w:pPr>
              <w:pStyle w:val="7"/>
              <w:keepNext w:val="0"/>
              <w:keepLines w:val="0"/>
              <w:pageBreakBefore w:val="0"/>
              <w:kinsoku/>
              <w:overflowPunct/>
              <w:topLinePunct w:val="0"/>
              <w:autoSpaceDE/>
              <w:autoSpaceDN/>
              <w:bidi w:val="0"/>
              <w:adjustRightInd w:val="0"/>
              <w:snapToGrid w:val="0"/>
              <w:spacing w:line="410" w:lineRule="exact"/>
              <w:ind w:firstLine="472"/>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若因我方原因，项目负责人未准时参加本项目勘察设计全过程（包括</w:t>
            </w:r>
            <w:r>
              <w:rPr>
                <w:rFonts w:hint="eastAsia" w:ascii="宋体" w:hAnsi="宋体" w:eastAsia="宋体" w:cs="宋体"/>
                <w:color w:val="auto"/>
                <w:spacing w:val="-2"/>
                <w:sz w:val="24"/>
                <w:szCs w:val="24"/>
                <w:highlight w:val="none"/>
                <w:lang w:eastAsia="zh-CN"/>
              </w:rPr>
              <w:t>初步设计评审</w:t>
            </w:r>
            <w:r>
              <w:rPr>
                <w:rFonts w:hint="eastAsia" w:ascii="宋体" w:hAnsi="宋体" w:eastAsia="宋体" w:cs="宋体"/>
                <w:color w:val="auto"/>
                <w:spacing w:val="-2"/>
                <w:sz w:val="24"/>
                <w:szCs w:val="24"/>
                <w:highlight w:val="none"/>
              </w:rPr>
              <w:t>、初步设计修编、施工图设计审查、施工图设计修编、预算跟踪服务、图纸会审和技术交底）的，每缺席一次扣</w:t>
            </w:r>
            <w:r>
              <w:rPr>
                <w:rFonts w:hint="eastAsia" w:ascii="宋体" w:hAnsi="宋体" w:eastAsia="宋体" w:cs="宋体"/>
                <w:color w:val="auto"/>
                <w:spacing w:val="-2"/>
                <w:sz w:val="24"/>
                <w:szCs w:val="24"/>
                <w:highlight w:val="none"/>
                <w:lang w:val="en-US" w:eastAsia="zh-CN"/>
              </w:rPr>
              <w:t>1</w:t>
            </w:r>
            <w:r>
              <w:rPr>
                <w:rFonts w:hint="eastAsia" w:ascii="宋体" w:hAnsi="宋体" w:eastAsia="宋体" w:cs="宋体"/>
                <w:color w:val="auto"/>
                <w:spacing w:val="-2"/>
                <w:sz w:val="24"/>
                <w:szCs w:val="24"/>
                <w:highlight w:val="none"/>
              </w:rPr>
              <w:t>00</w:t>
            </w:r>
            <w:r>
              <w:rPr>
                <w:rFonts w:hint="eastAsia" w:ascii="宋体" w:hAnsi="宋体" w:eastAsia="宋体" w:cs="宋体"/>
                <w:color w:val="auto"/>
                <w:spacing w:val="-2"/>
                <w:sz w:val="24"/>
                <w:szCs w:val="24"/>
                <w:highlight w:val="none"/>
                <w:lang w:val="en-US" w:eastAsia="zh-CN"/>
              </w:rPr>
              <w:t>0</w:t>
            </w:r>
            <w:r>
              <w:rPr>
                <w:rFonts w:hint="eastAsia" w:ascii="宋体" w:hAnsi="宋体" w:eastAsia="宋体" w:cs="宋体"/>
                <w:color w:val="auto"/>
                <w:spacing w:val="-2"/>
                <w:sz w:val="24"/>
                <w:szCs w:val="24"/>
                <w:highlight w:val="none"/>
              </w:rPr>
              <w:t>元（以发包人发出的违约通知为准）。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80" w:type="dxa"/>
            <w:noWrap w:val="0"/>
            <w:vAlign w:val="center"/>
          </w:tcPr>
          <w:p>
            <w:pPr>
              <w:keepNext w:val="0"/>
              <w:keepLines w:val="0"/>
              <w:pageBreakBefore w:val="0"/>
              <w:kinsoku/>
              <w:overflowPunct/>
              <w:topLinePunct w:val="0"/>
              <w:autoSpaceDE/>
              <w:autoSpaceDN/>
              <w:bidi w:val="0"/>
              <w:adjustRightInd w:val="0"/>
              <w:snapToGrid w:val="0"/>
              <w:spacing w:line="41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1371" w:type="dxa"/>
            <w:noWrap w:val="0"/>
            <w:vAlign w:val="center"/>
          </w:tcPr>
          <w:p>
            <w:pPr>
              <w:pStyle w:val="7"/>
              <w:keepNext w:val="0"/>
              <w:keepLines w:val="0"/>
              <w:pageBreakBefore w:val="0"/>
              <w:kinsoku/>
              <w:overflowPunct/>
              <w:topLinePunct w:val="0"/>
              <w:autoSpaceDE/>
              <w:autoSpaceDN/>
              <w:bidi w:val="0"/>
              <w:adjustRightInd w:val="0"/>
              <w:snapToGrid w:val="0"/>
              <w:spacing w:line="41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廉政承诺</w:t>
            </w:r>
          </w:p>
        </w:tc>
        <w:tc>
          <w:tcPr>
            <w:tcW w:w="3643" w:type="dxa"/>
            <w:noWrap w:val="0"/>
            <w:vAlign w:val="center"/>
          </w:tcPr>
          <w:p>
            <w:pPr>
              <w:pStyle w:val="7"/>
              <w:keepNext w:val="0"/>
              <w:keepLines w:val="0"/>
              <w:pageBreakBefore w:val="0"/>
              <w:kinsoku/>
              <w:overflowPunct/>
              <w:topLinePunct w:val="0"/>
              <w:autoSpaceDE/>
              <w:autoSpaceDN/>
              <w:bidi w:val="0"/>
              <w:adjustRightInd w:val="0"/>
              <w:snapToGrid w:val="0"/>
              <w:spacing w:line="410" w:lineRule="exact"/>
              <w:ind w:firstLine="480"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我方保证严格遵守有关法律法规及廉政规定。</w:t>
            </w:r>
          </w:p>
        </w:tc>
        <w:tc>
          <w:tcPr>
            <w:tcW w:w="3653" w:type="dxa"/>
            <w:noWrap w:val="0"/>
            <w:vAlign w:val="center"/>
          </w:tcPr>
          <w:p>
            <w:pPr>
              <w:keepNext w:val="0"/>
              <w:keepLines w:val="0"/>
              <w:pageBreakBefore w:val="0"/>
              <w:widowControl/>
              <w:kinsoku/>
              <w:overflowPunct/>
              <w:topLinePunct w:val="0"/>
              <w:autoSpaceDE/>
              <w:autoSpaceDN/>
              <w:bidi w:val="0"/>
              <w:adjustRightInd w:val="0"/>
              <w:snapToGrid w:val="0"/>
              <w:spacing w:line="41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如我单位及其工作人员违反本承诺规定的，愿接受党纪、政纪处理直至追究法律责任；给招标单位造成经济损失的，依法给予赔偿。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80" w:type="dxa"/>
            <w:noWrap w:val="0"/>
            <w:vAlign w:val="center"/>
          </w:tcPr>
          <w:p>
            <w:pPr>
              <w:keepNext w:val="0"/>
              <w:keepLines w:val="0"/>
              <w:pageBreakBefore w:val="0"/>
              <w:kinsoku/>
              <w:overflowPunct/>
              <w:topLinePunct w:val="0"/>
              <w:autoSpaceDE/>
              <w:autoSpaceDN/>
              <w:bidi w:val="0"/>
              <w:adjustRightInd w:val="0"/>
              <w:snapToGrid w:val="0"/>
              <w:spacing w:line="41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371" w:type="dxa"/>
            <w:noWrap w:val="0"/>
            <w:vAlign w:val="center"/>
          </w:tcPr>
          <w:p>
            <w:pPr>
              <w:keepNext w:val="0"/>
              <w:keepLines w:val="0"/>
              <w:pageBreakBefore w:val="0"/>
              <w:kinsoku/>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投标文件信息公开承诺</w:t>
            </w:r>
          </w:p>
        </w:tc>
        <w:tc>
          <w:tcPr>
            <w:tcW w:w="3643" w:type="dxa"/>
            <w:noWrap w:val="0"/>
            <w:vAlign w:val="center"/>
          </w:tcPr>
          <w:p>
            <w:pPr>
              <w:pStyle w:val="43"/>
              <w:keepNext w:val="0"/>
              <w:keepLines w:val="0"/>
              <w:pageBreakBefore w:val="0"/>
              <w:kinsoku/>
              <w:wordWrap w:val="0"/>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C00000"/>
                <w:sz w:val="24"/>
                <w:szCs w:val="24"/>
                <w:highlight w:val="none"/>
              </w:rPr>
            </w:pPr>
            <w:r>
              <w:rPr>
                <w:rFonts w:hint="eastAsia" w:ascii="宋体" w:hAnsi="宋体" w:eastAsia="宋体" w:cs="宋体"/>
                <w:sz w:val="24"/>
              </w:rPr>
              <mc:AlternateContent>
                <mc:Choice Requires="wps">
                  <w:drawing>
                    <wp:anchor distT="0" distB="0" distL="114300" distR="114300" simplePos="0" relativeHeight="251661312" behindDoc="0" locked="0" layoutInCell="1" allowOverlap="1">
                      <wp:simplePos x="0" y="0"/>
                      <wp:positionH relativeFrom="column">
                        <wp:posOffset>2305050</wp:posOffset>
                      </wp:positionH>
                      <wp:positionV relativeFrom="paragraph">
                        <wp:posOffset>54610</wp:posOffset>
                      </wp:positionV>
                      <wp:extent cx="2324100" cy="1230630"/>
                      <wp:effectExtent l="3175" t="5715" r="15875" b="20955"/>
                      <wp:wrapNone/>
                      <wp:docPr id="1" name="直接连接符 1"/>
                      <wp:cNvGraphicFramePr/>
                      <a:graphic xmlns:a="http://schemas.openxmlformats.org/drawingml/2006/main">
                        <a:graphicData uri="http://schemas.microsoft.com/office/word/2010/wordprocessingShape">
                          <wps:wsp>
                            <wps:cNvCnPr/>
                            <wps:spPr>
                              <a:xfrm flipV="1">
                                <a:off x="4483735" y="2670175"/>
                                <a:ext cx="2324100" cy="123063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81.5pt;margin-top:4.3pt;height:96.9pt;width:183pt;z-index:251661312;mso-width-relative:page;mso-height-relative:page;" filled="f" stroked="t" coordsize="21600,21600" o:gfxdata="UEsDBAoAAAAAAIdO4kAAAAAAAAAAAAAAAAAEAAAAZHJzL1BLAwQUAAAACACHTuJATsRhatYAAAAJ&#10;AQAADwAAAGRycy9kb3ducmV2LnhtbE2PQU+EMBSE7yb+h+aZeHNbwCAijz2QeDPRXY3nQt8Cu7Ql&#10;bdll/731pMfJTGa+qbarntiZnB+tQUg2AhiZzqrR9Ahfn68PBTAfpFFysoYQruRhW9/eVLJU9mJ2&#10;dN6HnsUS40uJMIQwl5z7biAt/cbOZKJ3sE7LEKXruXLyEsv1xFMhcq7laOLCIGdqBupO+0UjjLxJ&#10;2m/XHD6uVGQhe98d35YV8f4uES/AAq3hLwy/+BEd6sjU2sUozyaELM/il4BQ5MCi/5Q+R90ipCJ9&#10;BF5X/P+D+gdQSwMEFAAAAAgAh07iQHMc6zj9AQAAzgMAAA4AAABkcnMvZTJvRG9jLnhtbK1TvY4T&#10;MRDukXgHyz3Zv1wSrbK54qKjQRCJn97xenct+U8eXzZ5CV4AiQ4qSnre5o7HYOwNx3E0V+DCsscz&#10;38z3zXh9edSKHIQHaU1Di1lOiTDcttL0DX3/7vrFihIIzLRMWSMaehJALzfPn61HV4vSDla1whME&#10;MVCPrqFDCK7OMuCD0Axm1gmDj531mgW8+j5rPRsRXauszPNFNlrfOm+5AEDrdnqkZ0T/FEDbdZKL&#10;reU3WpgwoXqhWEBKMEgHdJOq7TrBw5uuAxGIaigyDWnHJHjexz3brFnde+YGyc8lsKeU8IiTZtJg&#10;0nuoLQuM3Hj5D5SW3FuwXZhxq7OJSFIEWRT5I23eDsyJxAWlBncvOvw/WP76sPNEtjgJlBimseF3&#10;n77ffvzy88dn3O++fSVFFGl0UKPvldn58w3czkfGx85r0inpPkSMaEFW5NjQ+XxVLasLSk4NLRfL&#10;vFheTHKLYyAcHcqqnBc5doKjR1FW+aJKDckm0AjlPISXwmoSDw1V0kQ9WM0OryBgIej62yWajb2W&#10;SqWeKkPGiLpMCRgOaocDgrm0Q7JgekqY6vEH8OATJFgl2xgegcD3+yvlyYHFuUkr1o7p/nKLubcM&#10;hskvPU0UtQz4SZTUDV09jFYGQaKWk3rxtLftKYma7NjmlOY8knGOHt5T9J9vuP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sRhatYAAAAJAQAADwAAAAAAAAABACAAAAAiAAAAZHJzL2Rvd25yZXYu&#10;eG1sUEsBAhQAFAAAAAgAh07iQHMc6zj9AQAAzgMAAA4AAAAAAAAAAQAgAAAAJQEAAGRycy9lMm9E&#10;b2MueG1sUEsFBgAAAAAGAAYAWQEAAJQFAAAAAA==&#10;">
                      <v:fill on="f" focussize="0,0"/>
                      <v:stroke weight="1pt" color="#000000 [3213]" miterlimit="8" joinstyle="miter"/>
                      <v:imagedata o:title=""/>
                      <o:lock v:ext="edit" aspectratio="f"/>
                    </v:line>
                  </w:pict>
                </mc:Fallback>
              </mc:AlternateContent>
            </w:r>
            <w:r>
              <w:rPr>
                <w:rFonts w:hint="eastAsia" w:ascii="宋体" w:hAnsi="宋体" w:eastAsia="宋体" w:cs="宋体"/>
                <w:color w:val="auto"/>
                <w:kern w:val="2"/>
                <w:sz w:val="24"/>
                <w:szCs w:val="24"/>
                <w:highlight w:val="none"/>
                <w:lang w:val="en-US" w:eastAsia="zh-CN" w:bidi="ar-SA"/>
              </w:rPr>
              <w:t>我方提供完整的电子文件。如果我方成为本项目中标候选人，我方同意并授权招标人在评标结果公示期内公开我方商务经济标书的全部内容。</w:t>
            </w:r>
          </w:p>
        </w:tc>
        <w:tc>
          <w:tcPr>
            <w:tcW w:w="3653" w:type="dxa"/>
            <w:noWrap w:val="0"/>
            <w:vAlign w:val="center"/>
          </w:tcPr>
          <w:p>
            <w:pPr>
              <w:pStyle w:val="43"/>
              <w:keepNext w:val="0"/>
              <w:keepLines w:val="0"/>
              <w:pageBreakBefore w:val="0"/>
              <w:kinsoku/>
              <w:wordWrap w:val="0"/>
              <w:overflowPunct/>
              <w:topLinePunct w:val="0"/>
              <w:autoSpaceDE/>
              <w:autoSpaceDN/>
              <w:bidi w:val="0"/>
              <w:adjustRightInd w:val="0"/>
              <w:snapToGrid w:val="0"/>
              <w:spacing w:line="410" w:lineRule="exact"/>
              <w:ind w:firstLine="0" w:firstLineChars="0"/>
              <w:jc w:val="left"/>
              <w:textAlignment w:val="auto"/>
              <w:rPr>
                <w:rFonts w:hint="eastAsia" w:ascii="宋体" w:hAnsi="宋体" w:eastAsia="宋体" w:cs="宋体"/>
                <w:color w:val="C00000"/>
                <w:sz w:val="24"/>
                <w:szCs w:val="24"/>
                <w:highlight w:val="none"/>
              </w:rPr>
            </w:pPr>
            <w:r>
              <w:rPr>
                <w:rFonts w:hint="eastAsia" w:ascii="宋体" w:hAnsi="宋体" w:eastAsia="宋体" w:cs="宋体"/>
                <w:snapToGrid w:val="0"/>
                <w:color w:val="C00000"/>
                <w:kern w:val="0"/>
                <w:sz w:val="24"/>
                <w:szCs w:val="24"/>
                <w:highlight w:val="none"/>
              </w:rPr>
              <w:t xml:space="preserve">   </w:t>
            </w:r>
          </w:p>
        </w:tc>
      </w:tr>
    </w:tbl>
    <w:p>
      <w:pPr>
        <w:rPr>
          <w:rFonts w:hint="eastAsia" w:ascii="宋体" w:hAnsi="宋体" w:eastAsia="宋体" w:cs="宋体"/>
          <w:color w:val="auto"/>
          <w:sz w:val="24"/>
          <w:szCs w:val="24"/>
          <w:highlight w:val="none"/>
        </w:rPr>
      </w:pPr>
    </w:p>
    <w:p>
      <w:pPr>
        <w:widowControl w:val="0"/>
        <w:wordWrap w:val="0"/>
        <w:adjustRightInd w:val="0"/>
        <w:snapToGrid w:val="0"/>
        <w:spacing w:line="420" w:lineRule="exact"/>
        <w:ind w:firstLine="480" w:firstLineChars="200"/>
        <w:jc w:val="righ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投标人：</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0"/>
          <w:sz w:val="24"/>
          <w:szCs w:val="24"/>
          <w:highlight w:val="none"/>
          <w:lang w:val="en-US" w:eastAsia="zh-CN" w:bidi="ar-SA"/>
        </w:rPr>
        <w:t>（盖单位章）</w:t>
      </w:r>
    </w:p>
    <w:p>
      <w:pPr>
        <w:widowControl w:val="0"/>
        <w:wordWrap w:val="0"/>
        <w:adjustRightInd w:val="0"/>
        <w:snapToGrid w:val="0"/>
        <w:spacing w:line="420" w:lineRule="exact"/>
        <w:ind w:firstLine="480" w:firstLineChars="200"/>
        <w:jc w:val="righ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法定代表人或其委托代理人：</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0"/>
          <w:sz w:val="24"/>
          <w:szCs w:val="24"/>
          <w:highlight w:val="none"/>
          <w:lang w:val="en-US" w:eastAsia="zh-CN" w:bidi="ar-SA"/>
        </w:rPr>
        <w:t>（签字或盖章）</w:t>
      </w:r>
    </w:p>
    <w:p>
      <w:pPr>
        <w:widowControl w:val="0"/>
        <w:wordWrap w:val="0"/>
        <w:adjustRightInd w:val="0"/>
        <w:snapToGrid w:val="0"/>
        <w:spacing w:line="420" w:lineRule="exact"/>
        <w:ind w:firstLine="480" w:firstLineChars="20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 xml:space="preserve">                      </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0"/>
          <w:sz w:val="24"/>
          <w:szCs w:val="24"/>
          <w:highlight w:val="none"/>
          <w:lang w:val="en-US" w:eastAsia="zh-CN" w:bidi="ar-SA"/>
        </w:rPr>
        <w:t>年</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0"/>
          <w:sz w:val="24"/>
          <w:szCs w:val="24"/>
          <w:highlight w:val="none"/>
          <w:lang w:val="en-US" w:eastAsia="zh-CN" w:bidi="ar-SA"/>
        </w:rPr>
        <w:t>月</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0"/>
          <w:sz w:val="24"/>
          <w:szCs w:val="24"/>
          <w:highlight w:val="none"/>
          <w:lang w:val="en-US" w:eastAsia="zh-CN" w:bidi="ar-SA"/>
        </w:rPr>
        <w:t>日</w:t>
      </w:r>
    </w:p>
    <w:p>
      <w:pPr>
        <w:pStyle w:val="5"/>
        <w:rPr>
          <w:rFonts w:hint="eastAsia" w:ascii="宋体" w:hAnsi="宋体" w:eastAsia="宋体" w:cs="宋体"/>
          <w:snapToGrid w:val="0"/>
          <w:color w:val="auto"/>
          <w:kern w:val="0"/>
          <w:sz w:val="24"/>
          <w:szCs w:val="24"/>
          <w:highlight w:val="none"/>
          <w:lang w:val="en-US" w:eastAsia="zh-CN" w:bidi="ar-SA"/>
        </w:rPr>
      </w:pPr>
    </w:p>
    <w:p>
      <w:pPr>
        <w:rPr>
          <w:rFonts w:hint="eastAsia" w:ascii="宋体" w:hAnsi="宋体" w:eastAsia="宋体" w:cs="宋体"/>
          <w:snapToGrid w:val="0"/>
          <w:color w:val="auto"/>
          <w:kern w:val="0"/>
          <w:sz w:val="24"/>
          <w:szCs w:val="24"/>
          <w:highlight w:val="none"/>
          <w:lang w:val="en-US" w:eastAsia="zh-CN" w:bidi="ar-SA"/>
        </w:rPr>
      </w:pPr>
    </w:p>
    <w:p>
      <w:pPr>
        <w:pStyle w:val="5"/>
        <w:rPr>
          <w:rFonts w:hint="eastAsia" w:ascii="宋体" w:hAnsi="宋体" w:eastAsia="宋体" w:cs="宋体"/>
          <w:snapToGrid w:val="0"/>
          <w:color w:val="auto"/>
          <w:kern w:val="0"/>
          <w:sz w:val="24"/>
          <w:szCs w:val="24"/>
          <w:highlight w:val="none"/>
          <w:lang w:val="en-US" w:eastAsia="zh-CN" w:bidi="ar-SA"/>
        </w:rPr>
      </w:pPr>
    </w:p>
    <w:p>
      <w:pPr>
        <w:rPr>
          <w:rFonts w:hint="eastAsia" w:ascii="宋体" w:hAnsi="宋体" w:eastAsia="宋体" w:cs="宋体"/>
          <w:snapToGrid w:val="0"/>
          <w:color w:val="auto"/>
          <w:kern w:val="0"/>
          <w:sz w:val="24"/>
          <w:szCs w:val="24"/>
          <w:highlight w:val="none"/>
          <w:lang w:val="en-US" w:eastAsia="zh-CN" w:bidi="ar-SA"/>
        </w:rPr>
      </w:pPr>
    </w:p>
    <w:p>
      <w:pPr>
        <w:pStyle w:val="5"/>
        <w:rPr>
          <w:rFonts w:hint="eastAsia" w:ascii="宋体" w:hAnsi="宋体" w:eastAsia="宋体" w:cs="宋体"/>
          <w:snapToGrid w:val="0"/>
          <w:color w:val="auto"/>
          <w:kern w:val="0"/>
          <w:sz w:val="24"/>
          <w:szCs w:val="24"/>
          <w:highlight w:val="none"/>
          <w:lang w:val="en-US" w:eastAsia="zh-CN" w:bidi="ar-SA"/>
        </w:rPr>
      </w:pPr>
    </w:p>
    <w:p>
      <w:pPr>
        <w:rPr>
          <w:rFonts w:hint="eastAsia" w:ascii="宋体" w:hAnsi="宋体" w:eastAsia="宋体" w:cs="宋体"/>
          <w:snapToGrid w:val="0"/>
          <w:color w:val="auto"/>
          <w:kern w:val="0"/>
          <w:sz w:val="24"/>
          <w:szCs w:val="24"/>
          <w:highlight w:val="none"/>
          <w:lang w:val="en-US" w:eastAsia="zh-CN" w:bidi="ar-SA"/>
        </w:rPr>
      </w:pPr>
    </w:p>
    <w:p>
      <w:pPr>
        <w:pStyle w:val="5"/>
        <w:rPr>
          <w:rFonts w:hint="eastAsia" w:ascii="宋体" w:hAnsi="宋体" w:eastAsia="宋体" w:cs="宋体"/>
          <w:color w:val="auto"/>
          <w:lang w:val="en-US" w:eastAsia="zh-CN"/>
        </w:rPr>
      </w:pPr>
    </w:p>
    <w:p>
      <w:pPr>
        <w:pStyle w:val="3"/>
        <w:outlineLvl w:val="9"/>
        <w:rPr>
          <w:rStyle w:val="41"/>
          <w:rFonts w:hint="eastAsia" w:ascii="宋体" w:hAnsi="宋体" w:eastAsia="宋体" w:cs="宋体"/>
          <w:b/>
          <w:bCs/>
          <w:color w:val="auto"/>
          <w:sz w:val="24"/>
          <w:szCs w:val="24"/>
          <w:highlight w:val="none"/>
        </w:rPr>
      </w:pPr>
    </w:p>
    <w:p>
      <w:pPr>
        <w:rPr>
          <w:rStyle w:val="41"/>
          <w:rFonts w:hint="eastAsia" w:ascii="宋体" w:hAnsi="宋体" w:eastAsia="宋体" w:cs="宋体"/>
          <w:b/>
          <w:bCs/>
          <w:color w:val="auto"/>
          <w:sz w:val="24"/>
          <w:szCs w:val="24"/>
          <w:highlight w:val="none"/>
        </w:rPr>
      </w:pPr>
    </w:p>
    <w:p>
      <w:pPr>
        <w:rPr>
          <w:rStyle w:val="41"/>
          <w:rFonts w:hint="eastAsia" w:ascii="宋体" w:hAnsi="宋体" w:eastAsia="宋体" w:cs="宋体"/>
          <w:b/>
          <w:bCs/>
          <w:color w:val="auto"/>
          <w:sz w:val="24"/>
          <w:szCs w:val="24"/>
          <w:highlight w:val="none"/>
        </w:rPr>
      </w:pPr>
    </w:p>
    <w:p>
      <w:pPr>
        <w:rPr>
          <w:rStyle w:val="41"/>
          <w:rFonts w:hint="eastAsia" w:ascii="宋体" w:hAnsi="宋体" w:eastAsia="宋体" w:cs="宋体"/>
          <w:b/>
          <w:bCs/>
          <w:color w:val="auto"/>
          <w:sz w:val="24"/>
          <w:szCs w:val="24"/>
          <w:highlight w:val="none"/>
        </w:rPr>
      </w:pPr>
    </w:p>
    <w:p>
      <w:pPr>
        <w:rPr>
          <w:rStyle w:val="41"/>
          <w:rFonts w:hint="eastAsia" w:ascii="宋体" w:hAnsi="宋体" w:eastAsia="宋体" w:cs="宋体"/>
          <w:b/>
          <w:bCs/>
          <w:color w:val="auto"/>
          <w:sz w:val="24"/>
          <w:szCs w:val="24"/>
          <w:highlight w:val="none"/>
        </w:rPr>
      </w:pPr>
    </w:p>
    <w:p>
      <w:pPr>
        <w:rPr>
          <w:rStyle w:val="41"/>
          <w:rFonts w:hint="eastAsia" w:ascii="宋体" w:hAnsi="宋体" w:eastAsia="宋体" w:cs="宋体"/>
          <w:b/>
          <w:bCs/>
          <w:color w:val="auto"/>
          <w:sz w:val="24"/>
          <w:szCs w:val="24"/>
          <w:highlight w:val="none"/>
        </w:rPr>
      </w:pPr>
    </w:p>
    <w:p>
      <w:pPr>
        <w:rPr>
          <w:rStyle w:val="41"/>
          <w:rFonts w:hint="eastAsia" w:ascii="宋体" w:hAnsi="宋体" w:eastAsia="宋体" w:cs="宋体"/>
          <w:b/>
          <w:bCs/>
          <w:color w:val="auto"/>
          <w:sz w:val="24"/>
          <w:szCs w:val="24"/>
          <w:highlight w:val="none"/>
        </w:rPr>
      </w:pPr>
    </w:p>
    <w:p>
      <w:pPr>
        <w:rPr>
          <w:rStyle w:val="41"/>
          <w:rFonts w:hint="eastAsia" w:ascii="宋体" w:hAnsi="宋体" w:eastAsia="宋体" w:cs="宋体"/>
          <w:b/>
          <w:bCs/>
          <w:color w:val="auto"/>
          <w:sz w:val="24"/>
          <w:szCs w:val="24"/>
          <w:highlight w:val="none"/>
        </w:rPr>
      </w:pPr>
    </w:p>
    <w:p>
      <w:pPr>
        <w:rPr>
          <w:rStyle w:val="41"/>
          <w:rFonts w:hint="eastAsia" w:ascii="宋体" w:hAnsi="宋体" w:eastAsia="宋体" w:cs="宋体"/>
          <w:b/>
          <w:bCs/>
          <w:color w:val="auto"/>
          <w:sz w:val="24"/>
          <w:szCs w:val="24"/>
          <w:highlight w:val="none"/>
        </w:rPr>
      </w:pPr>
    </w:p>
    <w:p>
      <w:pPr>
        <w:rPr>
          <w:rStyle w:val="41"/>
          <w:rFonts w:hint="eastAsia" w:ascii="宋体" w:hAnsi="宋体" w:eastAsia="宋体" w:cs="宋体"/>
          <w:b/>
          <w:bCs/>
          <w:color w:val="auto"/>
          <w:sz w:val="24"/>
          <w:szCs w:val="24"/>
          <w:highlight w:val="none"/>
        </w:rPr>
      </w:pPr>
    </w:p>
    <w:p>
      <w:pPr>
        <w:rPr>
          <w:rStyle w:val="41"/>
          <w:rFonts w:hint="eastAsia" w:ascii="宋体" w:hAnsi="宋体" w:eastAsia="宋体" w:cs="宋体"/>
          <w:b/>
          <w:bCs/>
          <w:color w:val="auto"/>
          <w:sz w:val="24"/>
          <w:szCs w:val="24"/>
          <w:highlight w:val="none"/>
        </w:rPr>
      </w:pPr>
    </w:p>
    <w:p>
      <w:pPr>
        <w:rPr>
          <w:rStyle w:val="41"/>
          <w:rFonts w:hint="eastAsia" w:ascii="宋体" w:hAnsi="宋体" w:eastAsia="宋体" w:cs="宋体"/>
          <w:b/>
          <w:bCs/>
          <w:color w:val="auto"/>
          <w:sz w:val="24"/>
          <w:szCs w:val="24"/>
          <w:highlight w:val="none"/>
        </w:rPr>
      </w:pPr>
    </w:p>
    <w:bookmarkEnd w:id="357"/>
    <w:bookmarkEnd w:id="358"/>
    <w:bookmarkEnd w:id="359"/>
    <w:bookmarkEnd w:id="360"/>
    <w:p>
      <w:pPr>
        <w:pStyle w:val="26"/>
        <w:spacing w:before="0" w:after="0" w:line="360" w:lineRule="auto"/>
        <w:ind w:firstLine="482" w:firstLineChars="200"/>
        <w:jc w:val="both"/>
        <w:outlineLvl w:val="1"/>
        <w:rPr>
          <w:rFonts w:hint="eastAsia" w:ascii="宋体" w:hAnsi="宋体" w:eastAsia="宋体" w:cs="宋体"/>
          <w:b/>
          <w:bCs/>
          <w:color w:val="auto"/>
          <w:kern w:val="2"/>
          <w:szCs w:val="22"/>
          <w:highlight w:val="none"/>
          <w:lang w:val="en-US" w:eastAsia="zh-CN"/>
        </w:rPr>
      </w:pPr>
      <w:bookmarkStart w:id="369" w:name="_Toc12165"/>
      <w:bookmarkStart w:id="370" w:name="_Toc32361"/>
      <w:bookmarkStart w:id="371" w:name="_Toc25318"/>
      <w:bookmarkStart w:id="372" w:name="_Toc8395"/>
      <w:bookmarkStart w:id="373" w:name="_Toc32316"/>
      <w:r>
        <w:rPr>
          <w:rFonts w:hint="eastAsia" w:ascii="宋体" w:hAnsi="宋体" w:eastAsia="宋体" w:cs="宋体"/>
          <w:b/>
          <w:bCs/>
          <w:color w:val="auto"/>
          <w:kern w:val="2"/>
          <w:szCs w:val="22"/>
          <w:highlight w:val="none"/>
          <w:lang w:val="en-US" w:eastAsia="zh-CN"/>
        </w:rPr>
        <w:t>格式五   法定代表人证明</w:t>
      </w:r>
      <w:bookmarkEnd w:id="369"/>
    </w:p>
    <w:p>
      <w:pPr>
        <w:wordWrap w:val="0"/>
        <w:adjustRightInd w:val="0"/>
        <w:snapToGrid w:val="0"/>
        <w:spacing w:before="260" w:after="260" w:line="440" w:lineRule="exact"/>
        <w:jc w:val="center"/>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30"/>
          <w:highlight w:val="none"/>
        </w:rPr>
        <w:t>法定代表人身份证明</w:t>
      </w:r>
    </w:p>
    <w:p>
      <w:pPr>
        <w:spacing w:line="360" w:lineRule="auto"/>
        <w:rPr>
          <w:rFonts w:hint="eastAsia" w:ascii="宋体" w:hAnsi="宋体" w:eastAsia="宋体" w:cs="宋体"/>
          <w:color w:val="auto"/>
          <w:sz w:val="24"/>
          <w:highlight w:val="none"/>
        </w:rPr>
      </w:pPr>
    </w:p>
    <w:p>
      <w:pPr>
        <w:wordWrap w:val="0"/>
        <w:adjustRightInd w:val="0"/>
        <w:snapToGrid w:val="0"/>
        <w:spacing w:line="440" w:lineRule="exact"/>
        <w:rPr>
          <w:rFonts w:hint="eastAsia" w:ascii="宋体" w:hAnsi="宋体" w:eastAsia="宋体" w:cs="宋体"/>
          <w:snapToGrid w:val="0"/>
          <w:color w:val="auto"/>
          <w:kern w:val="0"/>
          <w:sz w:val="24"/>
          <w:szCs w:val="21"/>
          <w:highlight w:val="none"/>
          <w:u w:val="single"/>
        </w:rPr>
      </w:pPr>
      <w:r>
        <w:rPr>
          <w:rFonts w:hint="eastAsia" w:ascii="宋体" w:hAnsi="宋体" w:eastAsia="宋体" w:cs="宋体"/>
          <w:snapToGrid w:val="0"/>
          <w:color w:val="auto"/>
          <w:kern w:val="0"/>
          <w:sz w:val="24"/>
          <w:szCs w:val="21"/>
          <w:highlight w:val="none"/>
        </w:rPr>
        <w:t>投标人名称：</w:t>
      </w:r>
      <w:r>
        <w:rPr>
          <w:rFonts w:hint="eastAsia" w:ascii="宋体" w:hAnsi="宋体" w:eastAsia="宋体" w:cs="宋体"/>
          <w:snapToGrid w:val="0"/>
          <w:color w:val="auto"/>
          <w:kern w:val="0"/>
          <w:sz w:val="24"/>
          <w:szCs w:val="21"/>
          <w:highlight w:val="none"/>
          <w:u w:val="single"/>
        </w:rPr>
        <w:t xml:space="preserve">                  </w:t>
      </w:r>
    </w:p>
    <w:p>
      <w:pPr>
        <w:wordWrap w:val="0"/>
        <w:adjustRightInd w:val="0"/>
        <w:snapToGrid w:val="0"/>
        <w:spacing w:line="440" w:lineRule="exact"/>
        <w:rPr>
          <w:rFonts w:hint="eastAsia" w:ascii="宋体" w:hAnsi="宋体" w:eastAsia="宋体" w:cs="宋体"/>
          <w:snapToGrid w:val="0"/>
          <w:color w:val="auto"/>
          <w:kern w:val="0"/>
          <w:sz w:val="24"/>
          <w:szCs w:val="21"/>
          <w:highlight w:val="none"/>
          <w:u w:val="single"/>
        </w:rPr>
      </w:pPr>
      <w:r>
        <w:rPr>
          <w:rFonts w:hint="eastAsia" w:ascii="宋体" w:hAnsi="宋体" w:eastAsia="宋体" w:cs="宋体"/>
          <w:snapToGrid w:val="0"/>
          <w:color w:val="auto"/>
          <w:kern w:val="0"/>
          <w:sz w:val="24"/>
          <w:szCs w:val="21"/>
          <w:highlight w:val="none"/>
        </w:rPr>
        <w:t>姓名：</w:t>
      </w:r>
      <w:r>
        <w:rPr>
          <w:rFonts w:hint="eastAsia" w:ascii="宋体" w:hAnsi="宋体" w:eastAsia="宋体" w:cs="宋体"/>
          <w:snapToGrid w:val="0"/>
          <w:color w:val="auto"/>
          <w:kern w:val="0"/>
          <w:sz w:val="24"/>
          <w:szCs w:val="21"/>
          <w:highlight w:val="none"/>
          <w:u w:val="single"/>
        </w:rPr>
        <w:t xml:space="preserve">         </w:t>
      </w:r>
      <w:r>
        <w:rPr>
          <w:rFonts w:hint="eastAsia" w:ascii="宋体" w:hAnsi="宋体" w:eastAsia="宋体" w:cs="宋体"/>
          <w:snapToGrid w:val="0"/>
          <w:color w:val="auto"/>
          <w:kern w:val="0"/>
          <w:sz w:val="24"/>
          <w:szCs w:val="21"/>
          <w:highlight w:val="none"/>
        </w:rPr>
        <w:t>性别：</w:t>
      </w:r>
      <w:r>
        <w:rPr>
          <w:rFonts w:hint="eastAsia" w:ascii="宋体" w:hAnsi="宋体" w:eastAsia="宋体" w:cs="宋体"/>
          <w:snapToGrid w:val="0"/>
          <w:color w:val="auto"/>
          <w:kern w:val="0"/>
          <w:sz w:val="24"/>
          <w:szCs w:val="21"/>
          <w:highlight w:val="none"/>
          <w:u w:val="single"/>
        </w:rPr>
        <w:t xml:space="preserve">      </w:t>
      </w:r>
      <w:r>
        <w:rPr>
          <w:rFonts w:hint="eastAsia" w:ascii="宋体" w:hAnsi="宋体" w:eastAsia="宋体" w:cs="宋体"/>
          <w:snapToGrid w:val="0"/>
          <w:color w:val="auto"/>
          <w:kern w:val="0"/>
          <w:sz w:val="24"/>
          <w:szCs w:val="21"/>
          <w:highlight w:val="none"/>
        </w:rPr>
        <w:t>年龄：</w:t>
      </w:r>
      <w:r>
        <w:rPr>
          <w:rFonts w:hint="eastAsia" w:ascii="宋体" w:hAnsi="宋体" w:eastAsia="宋体" w:cs="宋体"/>
          <w:snapToGrid w:val="0"/>
          <w:color w:val="auto"/>
          <w:kern w:val="0"/>
          <w:sz w:val="24"/>
          <w:szCs w:val="21"/>
          <w:highlight w:val="none"/>
          <w:u w:val="single"/>
        </w:rPr>
        <w:t xml:space="preserve">       </w:t>
      </w:r>
      <w:r>
        <w:rPr>
          <w:rFonts w:hint="eastAsia" w:ascii="宋体" w:hAnsi="宋体" w:eastAsia="宋体" w:cs="宋体"/>
          <w:snapToGrid w:val="0"/>
          <w:color w:val="auto"/>
          <w:kern w:val="0"/>
          <w:sz w:val="24"/>
          <w:szCs w:val="21"/>
          <w:highlight w:val="none"/>
        </w:rPr>
        <w:t>职务：</w:t>
      </w:r>
      <w:r>
        <w:rPr>
          <w:rFonts w:hint="eastAsia" w:ascii="宋体" w:hAnsi="宋体" w:eastAsia="宋体" w:cs="宋体"/>
          <w:snapToGrid w:val="0"/>
          <w:color w:val="auto"/>
          <w:kern w:val="0"/>
          <w:sz w:val="24"/>
          <w:szCs w:val="21"/>
          <w:highlight w:val="none"/>
          <w:u w:val="single"/>
        </w:rPr>
        <w:t xml:space="preserve">           </w:t>
      </w:r>
    </w:p>
    <w:p>
      <w:pPr>
        <w:wordWrap w:val="0"/>
        <w:adjustRightInd w:val="0"/>
        <w:snapToGrid w:val="0"/>
        <w:spacing w:line="440" w:lineRule="exact"/>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rPr>
        <w:t>系</w:t>
      </w:r>
      <w:r>
        <w:rPr>
          <w:rFonts w:hint="eastAsia" w:ascii="宋体" w:hAnsi="宋体" w:eastAsia="宋体" w:cs="宋体"/>
          <w:snapToGrid w:val="0"/>
          <w:color w:val="auto"/>
          <w:kern w:val="0"/>
          <w:sz w:val="24"/>
          <w:szCs w:val="21"/>
          <w:highlight w:val="none"/>
          <w:u w:val="single"/>
        </w:rPr>
        <w:t xml:space="preserve">                        </w:t>
      </w:r>
      <w:r>
        <w:rPr>
          <w:rFonts w:hint="eastAsia" w:ascii="宋体" w:hAnsi="宋体" w:eastAsia="宋体" w:cs="宋体"/>
          <w:snapToGrid w:val="0"/>
          <w:color w:val="auto"/>
          <w:kern w:val="0"/>
          <w:sz w:val="24"/>
          <w:szCs w:val="21"/>
          <w:highlight w:val="none"/>
        </w:rPr>
        <w:t>（投标人名称）的法定代表人。</w:t>
      </w:r>
    </w:p>
    <w:p>
      <w:pPr>
        <w:wordWrap w:val="0"/>
        <w:adjustRightInd w:val="0"/>
        <w:snapToGrid w:val="0"/>
        <w:spacing w:line="440" w:lineRule="exact"/>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rPr>
        <w:t xml:space="preserve">    特此证明。</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widowControl w:val="0"/>
        <w:wordWrap w:val="0"/>
        <w:adjustRightInd w:val="0"/>
        <w:snapToGrid w:val="0"/>
        <w:spacing w:line="420" w:lineRule="exact"/>
        <w:ind w:firstLine="480" w:firstLineChars="200"/>
        <w:jc w:val="righ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投标人：</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0"/>
          <w:sz w:val="24"/>
          <w:szCs w:val="24"/>
          <w:highlight w:val="none"/>
          <w:lang w:val="en-US" w:eastAsia="zh-CN" w:bidi="ar-SA"/>
        </w:rPr>
        <w:t>（盖单位章）</w:t>
      </w:r>
    </w:p>
    <w:p>
      <w:pPr>
        <w:widowControl w:val="0"/>
        <w:wordWrap w:val="0"/>
        <w:adjustRightInd w:val="0"/>
        <w:snapToGrid w:val="0"/>
        <w:spacing w:line="420" w:lineRule="exact"/>
        <w:ind w:firstLine="480" w:firstLineChars="200"/>
        <w:jc w:val="righ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法定代表人或其委托代理人：</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0"/>
          <w:sz w:val="24"/>
          <w:szCs w:val="24"/>
          <w:highlight w:val="none"/>
          <w:lang w:val="en-US" w:eastAsia="zh-CN" w:bidi="ar-SA"/>
        </w:rPr>
        <w:t>（签字或盖章）</w:t>
      </w:r>
    </w:p>
    <w:p>
      <w:pPr>
        <w:widowControl w:val="0"/>
        <w:wordWrap w:val="0"/>
        <w:adjustRightInd w:val="0"/>
        <w:snapToGrid w:val="0"/>
        <w:spacing w:line="420" w:lineRule="exact"/>
        <w:ind w:firstLine="480" w:firstLineChars="20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 xml:space="preserve">                      </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0"/>
          <w:sz w:val="24"/>
          <w:szCs w:val="24"/>
          <w:highlight w:val="none"/>
          <w:lang w:val="en-US" w:eastAsia="zh-CN" w:bidi="ar-SA"/>
        </w:rPr>
        <w:t>年</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0"/>
          <w:sz w:val="24"/>
          <w:szCs w:val="24"/>
          <w:highlight w:val="none"/>
          <w:lang w:val="en-US" w:eastAsia="zh-CN" w:bidi="ar-SA"/>
        </w:rPr>
        <w:t>月</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0"/>
          <w:sz w:val="24"/>
          <w:szCs w:val="24"/>
          <w:highlight w:val="none"/>
          <w:lang w:val="en-US" w:eastAsia="zh-CN" w:bidi="ar-SA"/>
        </w:rPr>
        <w:t>日</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1460500</wp:posOffset>
                </wp:positionH>
                <wp:positionV relativeFrom="paragraph">
                  <wp:posOffset>215265</wp:posOffset>
                </wp:positionV>
                <wp:extent cx="3090545" cy="1584325"/>
                <wp:effectExtent l="4445" t="4445" r="10160" b="11430"/>
                <wp:wrapNone/>
                <wp:docPr id="3" name="流程图: 可选过程 3"/>
                <wp:cNvGraphicFramePr/>
                <a:graphic xmlns:a="http://schemas.openxmlformats.org/drawingml/2006/main">
                  <a:graphicData uri="http://schemas.microsoft.com/office/word/2010/wordprocessingShape">
                    <wps:wsp>
                      <wps:cNvSpPr/>
                      <wps:spPr>
                        <a:xfrm>
                          <a:off x="0" y="0"/>
                          <a:ext cx="309054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jc w:val="center"/>
                              <w:rPr>
                                <w:rFonts w:hint="eastAsia" w:ascii="宋体" w:hAnsi="Times New Roman" w:eastAsia="宋体" w:cs="Times New Roman"/>
                                <w:sz w:val="24"/>
                                <w:szCs w:val="21"/>
                              </w:rPr>
                            </w:pPr>
                            <w:r>
                              <w:rPr>
                                <w:rFonts w:hint="eastAsia" w:ascii="宋体" w:hAnsi="Times New Roman" w:eastAsia="宋体" w:cs="Times New Roman"/>
                                <w:sz w:val="24"/>
                                <w:szCs w:val="21"/>
                              </w:rPr>
                              <w:t>法定代表人身份证</w:t>
                            </w:r>
                            <w:r>
                              <w:rPr>
                                <w:rFonts w:hint="eastAsia" w:ascii="宋体" w:hAnsi="Times New Roman" w:eastAsia="宋体" w:cs="Times New Roman"/>
                                <w:sz w:val="24"/>
                                <w:szCs w:val="21"/>
                                <w:lang w:eastAsia="zh-CN"/>
                              </w:rPr>
                              <w:t>彩色扫描件</w:t>
                            </w:r>
                            <w:r>
                              <w:rPr>
                                <w:rFonts w:hint="eastAsia" w:ascii="宋体" w:hAnsi="Times New Roman" w:eastAsia="宋体" w:cs="Times New Roman"/>
                                <w:sz w:val="24"/>
                                <w:szCs w:val="21"/>
                              </w:rPr>
                              <w:t>正、反面</w:t>
                            </w:r>
                          </w:p>
                          <w:p>
                            <w:pPr>
                              <w:pStyle w:val="5"/>
                              <w:rPr>
                                <w:rFonts w:hint="eastAsia" w:ascii="宋体" w:hAnsi="Times New Roman" w:eastAsia="宋体" w:cs="Times New Roman"/>
                                <w:sz w:val="24"/>
                                <w:szCs w:val="21"/>
                              </w:rPr>
                            </w:pPr>
                          </w:p>
                          <w:p/>
                        </w:txbxContent>
                      </wps:txbx>
                      <wps:bodyPr upright="1"/>
                    </wps:wsp>
                  </a:graphicData>
                </a:graphic>
              </wp:anchor>
            </w:drawing>
          </mc:Choice>
          <mc:Fallback>
            <w:pict>
              <v:shape id="_x0000_s1026" o:spid="_x0000_s1026" o:spt="176" type="#_x0000_t176" style="position:absolute;left:0pt;margin-left:115pt;margin-top:16.95pt;height:124.75pt;width:243.35pt;z-index:251660288;mso-width-relative:page;mso-height-relative:page;" fillcolor="#FFFFFF" filled="t" stroked="t" coordsize="21600,21600" o:gfxdata="UEsDBAoAAAAAAIdO4kAAAAAAAAAAAAAAAAAEAAAAZHJzL1BLAwQUAAAACACHTuJA4bzGF9cAAAAK&#10;AQAADwAAAGRycy9kb3ducmV2LnhtbE2PQU+EMBSE7yb+h+aZeHNbtgZYpGyMRk9exE28FlqBSF8J&#10;LSz6632e9DiZycw35XFzI1vtHAaPCpKdAGax9WbATsHp7ekmBxaiRqNHj1bBlw1wrC4vSl0Yf8ZX&#10;u9axY1SCodAK+hingvPQ9tbpsPOTRfI+/Ox0JDl33Mz6TOVu5HshUu70gLTQ68k+9Lb9rBenYHv5&#10;bg7Lc9LWsc/T7F2uj/cnrtT1VSLugEW7xb8w/OITOlTE1PgFTWCjgr0U9CUqkPIAjAJZkmbAGnJy&#10;eQu8Kvn/C9UPUEsDBBQAAAAIAIdO4kC0hAVoLgIAAF4EAAAOAAAAZHJzL2Uyb0RvYy54bWytVMuO&#10;0zAU3SPxD5b3NGk7RTNR0xGaUjYIKg18gGs7iSW/ZLtNuoMVQiz4AH6AHSu28DXD4y+4dkLpDCy6&#10;IIvk+HHPvef4OvPLTkm0484Lo0s8HuUYcU0NE7ou8csXqwfnGPlANCPSaF7iPff4cnH/3ry1BZ+Y&#10;xkjGHQIS7YvWlrgJwRZZ5mnDFfEjY7mGxco4RQIMXZ0xR1pgVzKb5PnDrDWOWWco9x5ml/0iHhjd&#10;KYSmqgTlS0O3iuvQszouSQBJvhHW40Wqtqo4Dc+ryvOAZIlBaUhvSAJ4E9/ZYk6K2hHbCDqUQE4p&#10;4Y4mRYSGpAeqJQkEbZ34i0oJ6ow3VRhRo7JeSHIEVIzzO95cN8TypAWs9vZguv9/tPTZbu2QYCWe&#10;YqSJggP/9vn194/vbj58KdDN+08/X7398fUNTKBpNKu1voCYa7t2w8gDjMq7yqn4BU2oSwbvDwbz&#10;LiAKk9P8Ip+dzTCisDaenZ9NJ7PImv0Jt86HJ9woFEGJK2naq4a48EgG7jQJfN23TnKb7J760Mf/&#10;josleCMFWwkp08DVmyvp0I5AC6zSM6S8tU1q1Jb4YgYFIUqgryvoJ4DKgjde1ynfrQh/TJyn51/E&#10;sbAl8U1fQGKI20ihBChKqOGEPdYMhb0F/zVcOxyLUZxhJDnc0ojSzkCEPGUnGCp1TMLTHRhciofX&#10;H1dEodt0QBrhxrA9tMHWOlE34Po4CYkr0HbpeIYrEvv6eAz4+Lew+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hvMYX1wAAAAoBAAAPAAAAAAAAAAEAIAAAACIAAABkcnMvZG93bnJldi54bWxQSwEC&#10;FAAUAAAACACHTuJAtIQFaC4CAABeBAAADgAAAAAAAAABACAAAAAmAQAAZHJzL2Uyb0RvYy54bWxQ&#10;SwUGAAAAAAYABgBZAQAAxgUAAAAA&#10;">
                <v:fill on="t" focussize="0,0"/>
                <v:stroke color="#000000" joinstyle="miter"/>
                <v:imagedata o:title=""/>
                <o:lock v:ext="edit" aspectratio="f"/>
                <v:textbox>
                  <w:txbxContent>
                    <w:p>
                      <w:pPr>
                        <w:spacing w:line="360" w:lineRule="auto"/>
                        <w:jc w:val="center"/>
                        <w:rPr>
                          <w:rFonts w:hint="eastAsia" w:ascii="宋体" w:hAnsi="Times New Roman" w:eastAsia="宋体" w:cs="Times New Roman"/>
                          <w:sz w:val="24"/>
                          <w:szCs w:val="21"/>
                        </w:rPr>
                      </w:pPr>
                      <w:r>
                        <w:rPr>
                          <w:rFonts w:hint="eastAsia" w:ascii="宋体" w:hAnsi="Times New Roman" w:eastAsia="宋体" w:cs="Times New Roman"/>
                          <w:sz w:val="24"/>
                          <w:szCs w:val="21"/>
                        </w:rPr>
                        <w:t>法定代表人身份证</w:t>
                      </w:r>
                      <w:r>
                        <w:rPr>
                          <w:rFonts w:hint="eastAsia" w:ascii="宋体" w:hAnsi="Times New Roman" w:eastAsia="宋体" w:cs="Times New Roman"/>
                          <w:sz w:val="24"/>
                          <w:szCs w:val="21"/>
                          <w:lang w:eastAsia="zh-CN"/>
                        </w:rPr>
                        <w:t>彩色扫描件</w:t>
                      </w:r>
                      <w:r>
                        <w:rPr>
                          <w:rFonts w:hint="eastAsia" w:ascii="宋体" w:hAnsi="Times New Roman" w:eastAsia="宋体" w:cs="Times New Roman"/>
                          <w:sz w:val="24"/>
                          <w:szCs w:val="21"/>
                        </w:rPr>
                        <w:t>正、反面</w:t>
                      </w:r>
                    </w:p>
                    <w:p>
                      <w:pPr>
                        <w:pStyle w:val="5"/>
                        <w:rPr>
                          <w:rFonts w:hint="eastAsia" w:ascii="宋体" w:hAnsi="Times New Roman" w:eastAsia="宋体" w:cs="Times New Roman"/>
                          <w:sz w:val="24"/>
                          <w:szCs w:val="21"/>
                        </w:rPr>
                      </w:pPr>
                    </w:p>
                    <w:p/>
                  </w:txbxContent>
                </v:textbox>
              </v:shape>
            </w:pict>
          </mc:Fallback>
        </mc:AlternateContent>
      </w:r>
    </w:p>
    <w:p>
      <w:pPr>
        <w:spacing w:line="360" w:lineRule="auto"/>
        <w:rPr>
          <w:rFonts w:hint="eastAsia" w:ascii="宋体" w:hAnsi="宋体" w:eastAsia="宋体" w:cs="宋体"/>
          <w:color w:val="auto"/>
          <w:sz w:val="24"/>
          <w:highlight w:val="none"/>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lang w:val="en-US" w:eastAsia="zh-CN"/>
        </w:rPr>
      </w:pPr>
      <w:bookmarkStart w:id="374" w:name="_Toc650"/>
      <w:bookmarkStart w:id="375" w:name="_Toc22502"/>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pStyle w:val="26"/>
        <w:spacing w:before="0" w:after="0" w:line="360" w:lineRule="auto"/>
        <w:ind w:firstLine="482" w:firstLineChars="200"/>
        <w:jc w:val="both"/>
        <w:outlineLvl w:val="1"/>
        <w:rPr>
          <w:rFonts w:hint="eastAsia" w:ascii="宋体" w:hAnsi="宋体" w:eastAsia="宋体" w:cs="宋体"/>
          <w:b/>
          <w:bCs/>
          <w:color w:val="auto"/>
          <w:kern w:val="2"/>
          <w:szCs w:val="22"/>
          <w:highlight w:val="none"/>
          <w:lang w:val="en-US" w:eastAsia="zh-CN"/>
        </w:rPr>
      </w:pPr>
      <w:bookmarkStart w:id="376" w:name="_Toc24355"/>
      <w:r>
        <w:rPr>
          <w:rFonts w:hint="eastAsia" w:ascii="宋体" w:hAnsi="宋体" w:eastAsia="宋体" w:cs="宋体"/>
          <w:b/>
          <w:bCs/>
          <w:color w:val="auto"/>
          <w:kern w:val="2"/>
          <w:szCs w:val="22"/>
          <w:highlight w:val="none"/>
          <w:lang w:val="en-US" w:eastAsia="zh-CN"/>
        </w:rPr>
        <w:t>格式六</w:t>
      </w:r>
      <w:bookmarkEnd w:id="374"/>
      <w:bookmarkEnd w:id="375"/>
      <w:r>
        <w:rPr>
          <w:rFonts w:hint="eastAsia" w:ascii="宋体" w:hAnsi="宋体" w:eastAsia="宋体" w:cs="宋体"/>
          <w:b/>
          <w:bCs/>
          <w:color w:val="auto"/>
          <w:kern w:val="2"/>
          <w:szCs w:val="22"/>
          <w:highlight w:val="none"/>
          <w:lang w:val="en-US" w:eastAsia="zh-CN"/>
        </w:rPr>
        <w:t xml:space="preserve">   授权委托书</w:t>
      </w:r>
      <w:bookmarkEnd w:id="376"/>
    </w:p>
    <w:p>
      <w:pPr>
        <w:wordWrap w:val="0"/>
        <w:adjustRightInd w:val="0"/>
        <w:snapToGrid w:val="0"/>
        <w:spacing w:before="260" w:after="260" w:line="440" w:lineRule="exact"/>
        <w:jc w:val="center"/>
        <w:rPr>
          <w:rFonts w:hint="eastAsia" w:ascii="宋体" w:hAnsi="宋体" w:eastAsia="宋体" w:cs="宋体"/>
          <w:b/>
          <w:snapToGrid w:val="0"/>
          <w:color w:val="auto"/>
          <w:kern w:val="0"/>
          <w:sz w:val="24"/>
          <w:highlight w:val="none"/>
        </w:rPr>
      </w:pPr>
      <w:bookmarkStart w:id="377" w:name="_Toc31523"/>
      <w:r>
        <w:rPr>
          <w:rFonts w:hint="eastAsia" w:ascii="宋体" w:hAnsi="宋体" w:eastAsia="宋体" w:cs="宋体"/>
          <w:b/>
          <w:snapToGrid w:val="0"/>
          <w:color w:val="auto"/>
          <w:kern w:val="0"/>
          <w:sz w:val="30"/>
          <w:highlight w:val="none"/>
        </w:rPr>
        <w:t>授权委托书</w:t>
      </w:r>
    </w:p>
    <w:p>
      <w:pPr>
        <w:spacing w:line="360" w:lineRule="auto"/>
        <w:rPr>
          <w:rFonts w:hint="eastAsia" w:ascii="宋体" w:hAnsi="宋体" w:eastAsia="宋体" w:cs="宋体"/>
          <w:color w:val="auto"/>
          <w:sz w:val="24"/>
          <w:highlight w:val="none"/>
        </w:rPr>
      </w:pPr>
    </w:p>
    <w:p>
      <w:pPr>
        <w:wordWrap w:val="0"/>
        <w:adjustRightInd w:val="0"/>
        <w:snapToGrid w:val="0"/>
        <w:spacing w:line="440" w:lineRule="exact"/>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rPr>
        <w:t xml:space="preserve">    本人</w:t>
      </w:r>
      <w:r>
        <w:rPr>
          <w:rFonts w:hint="eastAsia" w:ascii="宋体" w:hAnsi="宋体" w:eastAsia="宋体" w:cs="宋体"/>
          <w:snapToGrid w:val="0"/>
          <w:color w:val="auto"/>
          <w:kern w:val="0"/>
          <w:sz w:val="24"/>
          <w:szCs w:val="21"/>
          <w:highlight w:val="none"/>
          <w:u w:val="single"/>
        </w:rPr>
        <w:t xml:space="preserve">      </w:t>
      </w:r>
      <w:r>
        <w:rPr>
          <w:rFonts w:hint="eastAsia" w:ascii="宋体" w:hAnsi="宋体" w:eastAsia="宋体" w:cs="宋体"/>
          <w:snapToGrid w:val="0"/>
          <w:color w:val="auto"/>
          <w:kern w:val="0"/>
          <w:sz w:val="24"/>
          <w:szCs w:val="21"/>
          <w:highlight w:val="none"/>
        </w:rPr>
        <w:t>（姓名）系</w:t>
      </w:r>
      <w:r>
        <w:rPr>
          <w:rFonts w:hint="eastAsia" w:ascii="宋体" w:hAnsi="宋体" w:eastAsia="宋体" w:cs="宋体"/>
          <w:snapToGrid w:val="0"/>
          <w:color w:val="auto"/>
          <w:kern w:val="0"/>
          <w:sz w:val="24"/>
          <w:szCs w:val="21"/>
          <w:highlight w:val="none"/>
          <w:u w:val="single"/>
        </w:rPr>
        <w:t xml:space="preserve">         </w:t>
      </w:r>
      <w:r>
        <w:rPr>
          <w:rFonts w:hint="eastAsia" w:ascii="宋体" w:hAnsi="宋体" w:eastAsia="宋体" w:cs="宋体"/>
          <w:snapToGrid w:val="0"/>
          <w:color w:val="auto"/>
          <w:kern w:val="0"/>
          <w:sz w:val="24"/>
          <w:szCs w:val="21"/>
          <w:highlight w:val="none"/>
        </w:rPr>
        <w:t>（投标人名称）的法定代表人，现委托</w:t>
      </w:r>
      <w:r>
        <w:rPr>
          <w:rFonts w:hint="eastAsia" w:ascii="宋体" w:hAnsi="宋体" w:eastAsia="宋体" w:cs="宋体"/>
          <w:snapToGrid w:val="0"/>
          <w:color w:val="auto"/>
          <w:kern w:val="0"/>
          <w:sz w:val="24"/>
          <w:szCs w:val="21"/>
          <w:highlight w:val="none"/>
          <w:u w:val="single"/>
        </w:rPr>
        <w:t xml:space="preserve">     </w:t>
      </w:r>
      <w:r>
        <w:rPr>
          <w:rFonts w:hint="eastAsia" w:ascii="宋体" w:hAnsi="宋体" w:eastAsia="宋体" w:cs="宋体"/>
          <w:snapToGrid w:val="0"/>
          <w:color w:val="auto"/>
          <w:kern w:val="0"/>
          <w:sz w:val="24"/>
          <w:szCs w:val="21"/>
          <w:highlight w:val="none"/>
        </w:rPr>
        <w:t>（姓名）为我方代理人。代理人根据授权，以我方名义签署、澄清、说明、补正、递交、撤回、修改</w:t>
      </w:r>
      <w:r>
        <w:rPr>
          <w:rFonts w:hint="eastAsia" w:ascii="宋体" w:hAnsi="宋体" w:eastAsia="宋体" w:cs="宋体"/>
          <w:snapToGrid w:val="0"/>
          <w:color w:val="auto"/>
          <w:kern w:val="0"/>
          <w:sz w:val="24"/>
          <w:szCs w:val="21"/>
          <w:highlight w:val="none"/>
          <w:u w:val="single"/>
        </w:rPr>
        <w:t xml:space="preserve">             </w:t>
      </w:r>
      <w:r>
        <w:rPr>
          <w:rFonts w:hint="eastAsia" w:ascii="宋体" w:hAnsi="宋体" w:eastAsia="宋体" w:cs="宋体"/>
          <w:snapToGrid w:val="0"/>
          <w:color w:val="auto"/>
          <w:kern w:val="0"/>
          <w:sz w:val="24"/>
          <w:szCs w:val="21"/>
          <w:highlight w:val="none"/>
        </w:rPr>
        <w:t>（项目名称）投标文件、签订合同和处理有关事宜，其法律后果由我方承担。</w:t>
      </w:r>
    </w:p>
    <w:p>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rPr>
        <w:t>委托期限：</w:t>
      </w:r>
      <w:r>
        <w:rPr>
          <w:rFonts w:hint="eastAsia" w:ascii="宋体" w:hAnsi="宋体" w:eastAsia="宋体" w:cs="宋体"/>
          <w:color w:val="auto"/>
          <w:sz w:val="24"/>
          <w:szCs w:val="21"/>
          <w:highlight w:val="none"/>
        </w:rPr>
        <w:t>至投标有效期的期满之日止。</w:t>
      </w:r>
    </w:p>
    <w:p>
      <w:pPr>
        <w:wordWrap w:val="0"/>
        <w:adjustRightInd w:val="0"/>
        <w:snapToGrid w:val="0"/>
        <w:spacing w:line="440" w:lineRule="exact"/>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rPr>
        <w:t xml:space="preserve">    代理人无转委托权。</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wordWrap w:val="0"/>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0"/>
          <w:sz w:val="24"/>
          <w:szCs w:val="21"/>
          <w:highlight w:val="none"/>
        </w:rPr>
        <w:t>　　　　　　　　　　　投  标  人：</w:t>
      </w:r>
      <w:r>
        <w:rPr>
          <w:rFonts w:hint="eastAsia" w:ascii="宋体" w:hAnsi="宋体" w:eastAsia="宋体" w:cs="宋体"/>
          <w:snapToGrid w:val="0"/>
          <w:color w:val="auto"/>
          <w:kern w:val="0"/>
          <w:sz w:val="24"/>
          <w:szCs w:val="21"/>
          <w:highlight w:val="none"/>
          <w:u w:val="single"/>
        </w:rPr>
        <w:t xml:space="preserve">                        </w:t>
      </w:r>
      <w:r>
        <w:rPr>
          <w:rFonts w:hint="eastAsia" w:ascii="宋体" w:hAnsi="宋体" w:eastAsia="宋体" w:cs="宋体"/>
          <w:snapToGrid w:val="0"/>
          <w:color w:val="auto"/>
          <w:kern w:val="0"/>
          <w:sz w:val="24"/>
          <w:szCs w:val="21"/>
          <w:highlight w:val="none"/>
        </w:rPr>
        <w:t>（盖单位章）</w:t>
      </w:r>
    </w:p>
    <w:p>
      <w:pPr>
        <w:wordWrap w:val="0"/>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0"/>
          <w:sz w:val="24"/>
          <w:szCs w:val="21"/>
          <w:highlight w:val="none"/>
        </w:rPr>
        <w:t>　　　　　　　　　　　法定代表人：</w:t>
      </w:r>
      <w:r>
        <w:rPr>
          <w:rFonts w:hint="eastAsia" w:ascii="宋体" w:hAnsi="宋体" w:eastAsia="宋体" w:cs="宋体"/>
          <w:snapToGrid w:val="0"/>
          <w:color w:val="auto"/>
          <w:kern w:val="0"/>
          <w:sz w:val="24"/>
          <w:szCs w:val="21"/>
          <w:highlight w:val="none"/>
          <w:u w:val="single"/>
        </w:rPr>
        <w:t xml:space="preserve">                        </w:t>
      </w:r>
      <w:r>
        <w:rPr>
          <w:rFonts w:hint="eastAsia" w:ascii="宋体" w:hAnsi="宋体" w:eastAsia="宋体" w:cs="宋体"/>
          <w:snapToGrid w:val="0"/>
          <w:color w:val="auto"/>
          <w:kern w:val="0"/>
          <w:sz w:val="24"/>
          <w:szCs w:val="21"/>
          <w:highlight w:val="none"/>
        </w:rPr>
        <w:t>（签字或盖章）</w:t>
      </w:r>
    </w:p>
    <w:p>
      <w:pPr>
        <w:wordWrap w:val="0"/>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0"/>
          <w:sz w:val="24"/>
          <w:szCs w:val="21"/>
          <w:highlight w:val="none"/>
        </w:rPr>
        <w:t>　　　 　　　　　　　委托代理人：</w:t>
      </w:r>
      <w:r>
        <w:rPr>
          <w:rFonts w:hint="eastAsia" w:ascii="宋体" w:hAnsi="宋体" w:eastAsia="宋体" w:cs="宋体"/>
          <w:snapToGrid w:val="0"/>
          <w:color w:val="auto"/>
          <w:kern w:val="0"/>
          <w:sz w:val="24"/>
          <w:szCs w:val="21"/>
          <w:highlight w:val="none"/>
          <w:u w:val="single"/>
        </w:rPr>
        <w:t xml:space="preserve">                       </w:t>
      </w:r>
      <w:r>
        <w:rPr>
          <w:rFonts w:hint="eastAsia" w:ascii="宋体" w:hAnsi="宋体" w:eastAsia="宋体" w:cs="宋体"/>
          <w:snapToGrid w:val="0"/>
          <w:color w:val="auto"/>
          <w:kern w:val="0"/>
          <w:sz w:val="24"/>
          <w:szCs w:val="21"/>
          <w:highlight w:val="none"/>
        </w:rPr>
        <w:t>（签字或盖章）</w:t>
      </w:r>
    </w:p>
    <w:p>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rPr>
        <w:t>　　　　　　　　　　　　　 　　</w:t>
      </w:r>
      <w:r>
        <w:rPr>
          <w:rFonts w:hint="eastAsia" w:ascii="宋体" w:hAnsi="宋体" w:eastAsia="宋体" w:cs="宋体"/>
          <w:snapToGrid w:val="0"/>
          <w:color w:val="auto"/>
          <w:kern w:val="0"/>
          <w:sz w:val="24"/>
          <w:szCs w:val="21"/>
          <w:highlight w:val="none"/>
          <w:u w:val="single"/>
        </w:rPr>
        <w:t xml:space="preserve">        </w:t>
      </w:r>
      <w:r>
        <w:rPr>
          <w:rFonts w:hint="eastAsia" w:ascii="宋体" w:hAnsi="宋体" w:eastAsia="宋体" w:cs="宋体"/>
          <w:snapToGrid w:val="0"/>
          <w:color w:val="auto"/>
          <w:kern w:val="0"/>
          <w:sz w:val="24"/>
          <w:szCs w:val="21"/>
          <w:highlight w:val="none"/>
        </w:rPr>
        <w:t>年</w:t>
      </w:r>
      <w:r>
        <w:rPr>
          <w:rFonts w:hint="eastAsia" w:ascii="宋体" w:hAnsi="宋体" w:eastAsia="宋体" w:cs="宋体"/>
          <w:snapToGrid w:val="0"/>
          <w:color w:val="auto"/>
          <w:kern w:val="0"/>
          <w:sz w:val="24"/>
          <w:szCs w:val="21"/>
          <w:highlight w:val="none"/>
          <w:u w:val="single"/>
        </w:rPr>
        <w:t xml:space="preserve">      </w:t>
      </w:r>
      <w:r>
        <w:rPr>
          <w:rFonts w:hint="eastAsia" w:ascii="宋体" w:hAnsi="宋体" w:eastAsia="宋体" w:cs="宋体"/>
          <w:snapToGrid w:val="0"/>
          <w:color w:val="auto"/>
          <w:kern w:val="0"/>
          <w:sz w:val="24"/>
          <w:szCs w:val="21"/>
          <w:highlight w:val="none"/>
        </w:rPr>
        <w:t>月</w:t>
      </w:r>
      <w:r>
        <w:rPr>
          <w:rFonts w:hint="eastAsia" w:ascii="宋体" w:hAnsi="宋体" w:eastAsia="宋体" w:cs="宋体"/>
          <w:snapToGrid w:val="0"/>
          <w:color w:val="auto"/>
          <w:kern w:val="0"/>
          <w:sz w:val="24"/>
          <w:szCs w:val="21"/>
          <w:highlight w:val="none"/>
          <w:u w:val="single"/>
        </w:rPr>
        <w:t xml:space="preserve">      </w:t>
      </w:r>
      <w:r>
        <w:rPr>
          <w:rFonts w:hint="eastAsia" w:ascii="宋体" w:hAnsi="宋体" w:eastAsia="宋体" w:cs="宋体"/>
          <w:snapToGrid w:val="0"/>
          <w:color w:val="auto"/>
          <w:kern w:val="0"/>
          <w:sz w:val="24"/>
          <w:szCs w:val="21"/>
          <w:highlight w:val="none"/>
        </w:rPr>
        <w:t>日</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jc w:val="center"/>
                              <w:rPr>
                                <w:rFonts w:ascii="宋体" w:hAnsi="Times New Roman" w:eastAsia="宋体" w:cs="Times New Roman"/>
                                <w:sz w:val="24"/>
                                <w:szCs w:val="21"/>
                              </w:rPr>
                            </w:pPr>
                            <w:r>
                              <w:rPr>
                                <w:rFonts w:hint="eastAsia" w:ascii="宋体" w:hAnsi="Times New Roman" w:eastAsia="宋体" w:cs="Times New Roman"/>
                                <w:sz w:val="24"/>
                                <w:szCs w:val="21"/>
                              </w:rPr>
                              <w:t>委托代理人身份证</w:t>
                            </w:r>
                            <w:r>
                              <w:rPr>
                                <w:rFonts w:hint="eastAsia" w:ascii="宋体" w:hAnsi="Times New Roman" w:eastAsia="宋体" w:cs="Times New Roman"/>
                                <w:sz w:val="24"/>
                                <w:szCs w:val="21"/>
                                <w:lang w:eastAsia="zh-CN"/>
                              </w:rPr>
                              <w:t>彩色扫描件</w:t>
                            </w:r>
                            <w:r>
                              <w:rPr>
                                <w:rFonts w:hint="eastAsia" w:ascii="宋体" w:hAnsi="Times New Roman" w:eastAsia="宋体" w:cs="Times New Roman"/>
                                <w:sz w:val="24"/>
                                <w:szCs w:val="21"/>
                              </w:rPr>
                              <w:t>正、反面</w:t>
                            </w:r>
                          </w:p>
                        </w:txbxContent>
                      </wps:txbx>
                      <wps:bodyPr upright="1"/>
                    </wps:wsp>
                  </a:graphicData>
                </a:graphic>
              </wp:anchor>
            </w:drawing>
          </mc:Choice>
          <mc:Fallback>
            <w:pict>
              <v:shape id="_x0000_s1026" o:spid="_x0000_s1026" o:spt="176" type="#_x0000_t176" style="position:absolute;left:0pt;margin-left:115.5pt;margin-top:2.6pt;height:124.75pt;width:251.25pt;z-index:251659264;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upMOMi8CAABeBAAADgAAAGRycy9lMm9Eb2MueG1srVTL&#10;jtMwFN0j8Q+W9zRth0InajpCU8oGQaWBD3Cdm8SSX7LdJt3BCiEWfAA/wI4VW/ia4fEXXDuldAYW&#10;XZBFcv24555zfJ3ZRack2YLzwuiCjgZDSkBzUwpdF/Tli+W9KSU+MF0yaTQUdAeeXszv3pm1Noex&#10;aYwswREE0T5vbUGbEGyeZZ43oJgfGAsaFyvjFAs4dHVWOtYiupLZeDh8kLXGldYZDt7j7KJfpHtE&#10;dwqgqSrBYWH4RoEOPaoDyQJK8o2wns4T26oCHp5XlYdAZEFRaUhvLILxOr6z+YzltWO2EXxPgZ1C&#10;4ZYmxYTGogeoBQuMbJz4C0oJ7ow3VRhwo7JeSHIEVYyGt7y5apiFpAWt9vZguv9/sPzZduWIKAs6&#10;oUQzhQf+7fPr7x/fXX/4kpPr959+vnr74+sbnCCTaFZrfY45V3bl9iOPYVTeVU7FL2oiXTJ4dzAY&#10;ukA4Tp6NzofTh1iJ49poMr1/Nk6o2Z9063x4AkaRGBS0kqa9bJgLj2QAp1mAVd86yW22feoD8sD8&#10;33mRgjdSlEshZRq4en0pHdkybIFleqIQTLmxTWrSFvR8goQIZ9jXFfYThsqiN17Xqd6NDH8MPEzP&#10;v4AjsQXzTU8gIcRtLFcCFaWoAVY+1iUJO4v+a7x2NJJRUFIiAW9pjNLOwIQ8ZSeqkzoWgXQH9i7F&#10;w+uPK0ahW3cIGsO1KXfYBhvrRN2g66MkJK5g2yWv9lck9vXxGOPj38L8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sn06zYAAAACQEAAA8AAAAAAAAAAQAgAAAAIgAAAGRycy9kb3ducmV2LnhtbFBL&#10;AQIUABQAAAAIAIdO4kC6kw4yLwIAAF4EAAAOAAAAAAAAAAEAIAAAACcBAABkcnMvZTJvRG9jLnht&#10;bFBLBQYAAAAABgAGAFkBAADIBQAAAAA=&#10;">
                <v:fill on="t" focussize="0,0"/>
                <v:stroke color="#000000" joinstyle="miter"/>
                <v:imagedata o:title=""/>
                <o:lock v:ext="edit" aspectratio="f"/>
                <v:textbox>
                  <w:txbxContent>
                    <w:p>
                      <w:pPr>
                        <w:spacing w:line="360" w:lineRule="auto"/>
                        <w:jc w:val="center"/>
                        <w:rPr>
                          <w:rFonts w:ascii="宋体" w:hAnsi="Times New Roman" w:eastAsia="宋体" w:cs="Times New Roman"/>
                          <w:sz w:val="24"/>
                          <w:szCs w:val="21"/>
                        </w:rPr>
                      </w:pPr>
                      <w:r>
                        <w:rPr>
                          <w:rFonts w:hint="eastAsia" w:ascii="宋体" w:hAnsi="Times New Roman" w:eastAsia="宋体" w:cs="Times New Roman"/>
                          <w:sz w:val="24"/>
                          <w:szCs w:val="21"/>
                        </w:rPr>
                        <w:t>委托代理人身份证</w:t>
                      </w:r>
                      <w:r>
                        <w:rPr>
                          <w:rFonts w:hint="eastAsia" w:ascii="宋体" w:hAnsi="Times New Roman" w:eastAsia="宋体" w:cs="Times New Roman"/>
                          <w:sz w:val="24"/>
                          <w:szCs w:val="21"/>
                          <w:lang w:eastAsia="zh-CN"/>
                        </w:rPr>
                        <w:t>彩色扫描件</w:t>
                      </w:r>
                      <w:r>
                        <w:rPr>
                          <w:rFonts w:hint="eastAsia" w:ascii="宋体" w:hAnsi="Times New Roman" w:eastAsia="宋体" w:cs="Times New Roman"/>
                          <w:sz w:val="24"/>
                          <w:szCs w:val="21"/>
                        </w:rPr>
                        <w:t>正、反面</w:t>
                      </w:r>
                    </w:p>
                  </w:txbxContent>
                </v:textbox>
              </v:shape>
            </w:pict>
          </mc:Fallback>
        </mc:AlternateContent>
      </w:r>
    </w:p>
    <w:p>
      <w:pPr>
        <w:spacing w:line="360" w:lineRule="auto"/>
        <w:rPr>
          <w:rFonts w:hint="eastAsia" w:ascii="宋体" w:hAnsi="宋体" w:eastAsia="宋体" w:cs="宋体"/>
          <w:color w:val="auto"/>
          <w:sz w:val="24"/>
          <w:highlight w:val="none"/>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26"/>
        <w:spacing w:before="0" w:after="0" w:line="360" w:lineRule="auto"/>
        <w:ind w:firstLine="482" w:firstLineChars="200"/>
        <w:jc w:val="both"/>
        <w:outlineLvl w:val="1"/>
        <w:rPr>
          <w:rFonts w:hint="eastAsia" w:ascii="宋体" w:hAnsi="宋体" w:eastAsia="宋体" w:cs="宋体"/>
          <w:b/>
          <w:bCs/>
          <w:color w:val="auto"/>
          <w:kern w:val="2"/>
          <w:szCs w:val="22"/>
          <w:highlight w:val="none"/>
          <w:lang w:val="en-US" w:eastAsia="zh-CN"/>
        </w:rPr>
      </w:pPr>
      <w:bookmarkStart w:id="378" w:name="_Toc31452"/>
      <w:r>
        <w:rPr>
          <w:rFonts w:hint="eastAsia" w:ascii="宋体" w:hAnsi="宋体" w:eastAsia="宋体" w:cs="宋体"/>
          <w:b/>
          <w:bCs/>
          <w:color w:val="auto"/>
          <w:kern w:val="2"/>
          <w:szCs w:val="22"/>
          <w:highlight w:val="none"/>
          <w:lang w:val="en-US" w:eastAsia="zh-CN"/>
        </w:rPr>
        <w:t>格式七   联合体协议书</w:t>
      </w:r>
      <w:bookmarkEnd w:id="370"/>
      <w:bookmarkEnd w:id="371"/>
      <w:bookmarkEnd w:id="372"/>
      <w:bookmarkEnd w:id="373"/>
      <w:r>
        <w:rPr>
          <w:rFonts w:hint="eastAsia" w:ascii="宋体" w:hAnsi="宋体" w:eastAsia="宋体" w:cs="宋体"/>
          <w:b/>
          <w:bCs/>
          <w:color w:val="auto"/>
          <w:kern w:val="2"/>
          <w:szCs w:val="22"/>
          <w:highlight w:val="none"/>
          <w:lang w:val="en-US" w:eastAsia="zh-CN"/>
        </w:rPr>
        <w:t>（本项目不适用）</w:t>
      </w:r>
      <w:bookmarkEnd w:id="377"/>
      <w:bookmarkEnd w:id="378"/>
    </w:p>
    <w:p>
      <w:pPr>
        <w:pStyle w:val="27"/>
        <w:widowControl w:val="0"/>
        <w:wordWrap w:val="0"/>
        <w:adjustRightInd w:val="0"/>
        <w:snapToGrid w:val="0"/>
        <w:spacing w:before="240" w:after="240" w:line="440" w:lineRule="exact"/>
        <w:ind w:firstLine="0"/>
        <w:jc w:val="center"/>
        <w:rPr>
          <w:rFonts w:hint="eastAsia" w:ascii="宋体" w:hAnsi="宋体" w:eastAsia="宋体" w:cs="宋体"/>
          <w:snapToGrid w:val="0"/>
          <w:color w:val="auto"/>
          <w:sz w:val="24"/>
          <w:szCs w:val="24"/>
          <w:highlight w:val="none"/>
        </w:rPr>
      </w:pPr>
      <w:r>
        <w:rPr>
          <w:rFonts w:hint="eastAsia" w:ascii="宋体" w:hAnsi="宋体" w:eastAsia="宋体" w:cs="宋体"/>
          <w:b/>
          <w:snapToGrid w:val="0"/>
          <w:color w:val="auto"/>
          <w:sz w:val="24"/>
          <w:szCs w:val="24"/>
          <w:highlight w:val="none"/>
        </w:rPr>
        <w:t>联合体协议书</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（所有成员单位名称）自愿组成联合体，共同参加</w:t>
      </w:r>
      <w:r>
        <w:rPr>
          <w:rFonts w:hint="eastAsia" w:ascii="宋体" w:hAnsi="宋体" w:eastAsia="宋体" w:cs="宋体"/>
          <w:color w:val="auto"/>
          <w:sz w:val="24"/>
          <w:highlight w:val="none"/>
          <w:u w:val="single"/>
        </w:rPr>
        <w:t xml:space="preserve">            （项目名称）</w:t>
      </w:r>
      <w:r>
        <w:rPr>
          <w:rFonts w:hint="eastAsia" w:ascii="宋体" w:hAnsi="宋体" w:eastAsia="宋体" w:cs="宋体"/>
          <w:color w:val="auto"/>
          <w:sz w:val="24"/>
          <w:highlight w:val="none"/>
        </w:rPr>
        <w:t>投标。现就联合体投标事宜订立如下协议：</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1.__________（某成员单位名称）为_____________________（联合体名称）牵头人。</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3.联合体将严格按照招标文件的各项要求，递交投标文件，履行合同，并对外承担连带责任。</w:t>
      </w:r>
    </w:p>
    <w:p>
      <w:pPr>
        <w:spacing w:line="4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4.联合体各成员单位内部的职责分工如下：</w:t>
      </w:r>
      <w:r>
        <w:rPr>
          <w:rFonts w:hint="eastAsia" w:ascii="宋体" w:hAnsi="宋体" w:eastAsia="宋体" w:cs="宋体"/>
          <w:color w:val="auto"/>
          <w:sz w:val="24"/>
          <w:highlight w:val="none"/>
          <w:u w:val="single"/>
        </w:rPr>
        <w:t>联合体牵头人      （单位名称）除负责本协议第2条的工作外，还负责承担          工作，联合体成员（单位名称）</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承担      工作。</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5.本协议书自签署之日起生效，合同履行完毕后自动失效。</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6.本协议书一式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份，联合体各成员和招标人各执一份。</w:t>
      </w:r>
    </w:p>
    <w:p>
      <w:pPr>
        <w:pStyle w:val="27"/>
        <w:widowControl w:val="0"/>
        <w:wordWrap w:val="0"/>
        <w:adjustRightInd w:val="0"/>
        <w:snapToGrid w:val="0"/>
        <w:spacing w:line="440" w:lineRule="exact"/>
        <w:rPr>
          <w:rFonts w:hint="eastAsia" w:ascii="宋体" w:hAnsi="宋体" w:eastAsia="宋体" w:cs="宋体"/>
          <w:snapToGrid w:val="0"/>
          <w:color w:val="auto"/>
          <w:sz w:val="24"/>
          <w:szCs w:val="24"/>
          <w:highlight w:val="none"/>
        </w:rPr>
      </w:pPr>
    </w:p>
    <w:p>
      <w:pPr>
        <w:pStyle w:val="27"/>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牵头人名称：</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（盖单位章）</w:t>
      </w:r>
    </w:p>
    <w:p>
      <w:pPr>
        <w:pStyle w:val="27"/>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法定代表人或其委托代理人：</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（签字或盖章）</w:t>
      </w:r>
    </w:p>
    <w:p>
      <w:pPr>
        <w:pStyle w:val="27"/>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成员一名称：</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（盖单位章）</w:t>
      </w:r>
    </w:p>
    <w:p>
      <w:pPr>
        <w:pStyle w:val="27"/>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法定代表人或其委托代理人：</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（签字或盖章）</w:t>
      </w:r>
    </w:p>
    <w:p>
      <w:pPr>
        <w:pStyle w:val="27"/>
        <w:widowControl w:val="0"/>
        <w:wordWrap w:val="0"/>
        <w:adjustRightInd w:val="0"/>
        <w:snapToGrid w:val="0"/>
        <w:spacing w:line="440" w:lineRule="exact"/>
        <w:rPr>
          <w:rFonts w:hint="eastAsia" w:ascii="宋体" w:hAnsi="宋体" w:eastAsia="宋体" w:cs="宋体"/>
          <w:snapToGrid w:val="0"/>
          <w:color w:val="auto"/>
          <w:sz w:val="24"/>
          <w:szCs w:val="24"/>
          <w:highlight w:val="none"/>
        </w:rPr>
      </w:pPr>
    </w:p>
    <w:p>
      <w:pPr>
        <w:pStyle w:val="27"/>
        <w:widowControl w:val="0"/>
        <w:wordWrap w:val="0"/>
        <w:adjustRightInd w:val="0"/>
        <w:snapToGrid w:val="0"/>
        <w:spacing w:line="440" w:lineRule="exact"/>
        <w:rPr>
          <w:rFonts w:hint="eastAsia" w:ascii="宋体" w:hAnsi="宋体" w:eastAsia="宋体" w:cs="宋体"/>
          <w:snapToGrid w:val="0"/>
          <w:color w:val="auto"/>
          <w:sz w:val="24"/>
          <w:szCs w:val="24"/>
          <w:highlight w:val="none"/>
        </w:rPr>
      </w:pPr>
    </w:p>
    <w:p>
      <w:pPr>
        <w:pStyle w:val="27"/>
        <w:widowControl w:val="0"/>
        <w:wordWrap w:val="0"/>
        <w:adjustRightInd w:val="0"/>
        <w:snapToGrid w:val="0"/>
        <w:spacing w:line="44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年</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月</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日</w:t>
      </w:r>
    </w:p>
    <w:p>
      <w:pPr>
        <w:pStyle w:val="27"/>
        <w:widowControl w:val="0"/>
        <w:wordWrap w:val="0"/>
        <w:adjustRightInd w:val="0"/>
        <w:snapToGrid w:val="0"/>
        <w:spacing w:line="440" w:lineRule="exact"/>
        <w:jc w:val="center"/>
        <w:rPr>
          <w:rFonts w:hint="eastAsia" w:ascii="宋体" w:hAnsi="宋体" w:eastAsia="宋体" w:cs="宋体"/>
          <w:snapToGrid w:val="0"/>
          <w:color w:val="auto"/>
          <w:sz w:val="24"/>
          <w:szCs w:val="24"/>
          <w:highlight w:val="none"/>
        </w:rPr>
      </w:pPr>
    </w:p>
    <w:p>
      <w:pPr>
        <w:spacing w:line="380" w:lineRule="exac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说明：《联合体协议书》由委托代理人签字或盖章的，应附法定代表人签字或盖章的授权委托书。</w:t>
      </w:r>
    </w:p>
    <w:bookmarkEnd w:id="361"/>
    <w:bookmarkEnd w:id="362"/>
    <w:bookmarkEnd w:id="363"/>
    <w:bookmarkEnd w:id="364"/>
    <w:bookmarkEnd w:id="365"/>
    <w:bookmarkEnd w:id="366"/>
    <w:p>
      <w:pPr>
        <w:spacing w:line="400" w:lineRule="exact"/>
        <w:rPr>
          <w:rFonts w:hint="eastAsia" w:ascii="宋体" w:hAnsi="宋体" w:eastAsia="宋体" w:cs="宋体"/>
          <w:color w:val="auto"/>
          <w:sz w:val="24"/>
          <w:szCs w:val="24"/>
          <w:highlight w:val="none"/>
        </w:rPr>
      </w:pPr>
    </w:p>
    <w:p>
      <w:pPr>
        <w:wordWrap w:val="0"/>
        <w:adjustRightInd w:val="0"/>
        <w:snapToGrid w:val="0"/>
        <w:spacing w:line="400" w:lineRule="exact"/>
        <w:rPr>
          <w:rFonts w:hint="eastAsia" w:ascii="宋体" w:hAnsi="宋体" w:eastAsia="宋体" w:cs="宋体"/>
          <w:snapToGrid w:val="0"/>
          <w:color w:val="auto"/>
          <w:kern w:val="0"/>
          <w:sz w:val="24"/>
          <w:szCs w:val="24"/>
          <w:highlight w:val="none"/>
        </w:rPr>
      </w:pPr>
    </w:p>
    <w:p>
      <w:pPr>
        <w:wordWrap w:val="0"/>
        <w:adjustRightInd w:val="0"/>
        <w:snapToGrid w:val="0"/>
        <w:spacing w:line="400" w:lineRule="exact"/>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投标人：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（盖单位章）</w:t>
      </w:r>
    </w:p>
    <w:p>
      <w:pPr>
        <w:wordWrap w:val="0"/>
        <w:adjustRightInd w:val="0"/>
        <w:snapToGrid w:val="0"/>
        <w:spacing w:line="400" w:lineRule="exact"/>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（签字或盖章）</w:t>
      </w:r>
    </w:p>
    <w:p>
      <w:pPr>
        <w:wordWrap w:val="0"/>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pPr>
        <w:pStyle w:val="5"/>
        <w:rPr>
          <w:rFonts w:hint="eastAsia" w:ascii="宋体" w:hAnsi="宋体" w:eastAsia="宋体" w:cs="宋体"/>
          <w:snapToGrid w:val="0"/>
          <w:color w:val="auto"/>
          <w:kern w:val="0"/>
          <w:sz w:val="24"/>
          <w:szCs w:val="24"/>
          <w:highlight w:val="none"/>
        </w:rPr>
      </w:pPr>
    </w:p>
    <w:p>
      <w:pPr>
        <w:pStyle w:val="26"/>
        <w:spacing w:before="0" w:after="0" w:line="360" w:lineRule="auto"/>
        <w:ind w:firstLine="482" w:firstLineChars="200"/>
        <w:jc w:val="both"/>
        <w:outlineLvl w:val="1"/>
        <w:rPr>
          <w:rFonts w:hint="eastAsia" w:ascii="宋体" w:hAnsi="宋体" w:eastAsia="宋体" w:cs="宋体"/>
          <w:b/>
          <w:bCs/>
          <w:snapToGrid w:val="0"/>
          <w:color w:val="auto"/>
          <w:kern w:val="0"/>
          <w:sz w:val="24"/>
          <w:szCs w:val="24"/>
          <w:highlight w:val="none"/>
        </w:rPr>
      </w:pPr>
      <w:bookmarkStart w:id="379" w:name="_Toc12919"/>
      <w:bookmarkStart w:id="380" w:name="_Toc16822"/>
      <w:bookmarkStart w:id="381" w:name="_Toc18663"/>
      <w:bookmarkStart w:id="382" w:name="_Toc7612"/>
      <w:bookmarkStart w:id="383" w:name="_Toc12604"/>
      <w:bookmarkStart w:id="384" w:name="_Toc24949"/>
      <w:r>
        <w:rPr>
          <w:rFonts w:hint="eastAsia" w:ascii="宋体" w:hAnsi="宋体" w:eastAsia="宋体" w:cs="宋体"/>
          <w:b/>
          <w:bCs/>
          <w:color w:val="auto"/>
          <w:kern w:val="2"/>
          <w:szCs w:val="22"/>
          <w:highlight w:val="none"/>
          <w:lang w:val="en-US" w:eastAsia="zh-CN"/>
        </w:rPr>
        <w:t>格式八   投标人基本情况表</w:t>
      </w:r>
      <w:bookmarkEnd w:id="379"/>
      <w:bookmarkEnd w:id="380"/>
      <w:bookmarkEnd w:id="381"/>
      <w:bookmarkEnd w:id="382"/>
      <w:bookmarkEnd w:id="383"/>
      <w:bookmarkEnd w:id="384"/>
    </w:p>
    <w:p>
      <w:pPr>
        <w:pStyle w:val="27"/>
        <w:widowControl w:val="0"/>
        <w:wordWrap w:val="0"/>
        <w:adjustRightInd w:val="0"/>
        <w:snapToGrid w:val="0"/>
        <w:spacing w:line="400" w:lineRule="exact"/>
        <w:ind w:firstLine="0"/>
        <w:jc w:val="center"/>
        <w:rPr>
          <w:rFonts w:hint="eastAsia" w:ascii="宋体" w:hAnsi="宋体" w:eastAsia="宋体" w:cs="宋体"/>
          <w:snapToGrid w:val="0"/>
          <w:color w:val="auto"/>
          <w:sz w:val="24"/>
          <w:szCs w:val="24"/>
          <w:highlight w:val="none"/>
        </w:rPr>
      </w:pPr>
      <w:r>
        <w:rPr>
          <w:rFonts w:hint="eastAsia" w:ascii="宋体" w:hAnsi="宋体" w:eastAsia="宋体" w:cs="宋体"/>
          <w:b/>
          <w:snapToGrid w:val="0"/>
          <w:color w:val="auto"/>
          <w:sz w:val="24"/>
          <w:szCs w:val="24"/>
          <w:highlight w:val="none"/>
        </w:rPr>
        <w:t>投标人基本情况表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927"/>
        <w:gridCol w:w="1746"/>
        <w:gridCol w:w="833"/>
        <w:gridCol w:w="293"/>
        <w:gridCol w:w="995"/>
        <w:gridCol w:w="267"/>
        <w:gridCol w:w="733"/>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投标人名称</w:t>
            </w:r>
          </w:p>
        </w:tc>
        <w:tc>
          <w:tcPr>
            <w:tcW w:w="7263" w:type="dxa"/>
            <w:gridSpan w:val="8"/>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注册地址</w:t>
            </w:r>
          </w:p>
        </w:tc>
        <w:tc>
          <w:tcPr>
            <w:tcW w:w="3506" w:type="dxa"/>
            <w:gridSpan w:val="3"/>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p>
        </w:tc>
        <w:tc>
          <w:tcPr>
            <w:tcW w:w="1288" w:type="dxa"/>
            <w:gridSpan w:val="2"/>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邮政编码</w:t>
            </w:r>
          </w:p>
        </w:tc>
        <w:tc>
          <w:tcPr>
            <w:tcW w:w="2469" w:type="dxa"/>
            <w:gridSpan w:val="3"/>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Merge w:val="restart"/>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联系方式</w:t>
            </w:r>
          </w:p>
        </w:tc>
        <w:tc>
          <w:tcPr>
            <w:tcW w:w="927" w:type="dxa"/>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联系人</w:t>
            </w:r>
          </w:p>
        </w:tc>
        <w:tc>
          <w:tcPr>
            <w:tcW w:w="2579" w:type="dxa"/>
            <w:gridSpan w:val="2"/>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p>
        </w:tc>
        <w:tc>
          <w:tcPr>
            <w:tcW w:w="1288" w:type="dxa"/>
            <w:gridSpan w:val="2"/>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  话</w:t>
            </w:r>
          </w:p>
        </w:tc>
        <w:tc>
          <w:tcPr>
            <w:tcW w:w="2469" w:type="dxa"/>
            <w:gridSpan w:val="3"/>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Merge w:val="continue"/>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p>
        </w:tc>
        <w:tc>
          <w:tcPr>
            <w:tcW w:w="927" w:type="dxa"/>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传  真</w:t>
            </w:r>
          </w:p>
        </w:tc>
        <w:tc>
          <w:tcPr>
            <w:tcW w:w="2579" w:type="dxa"/>
            <w:gridSpan w:val="2"/>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p>
        </w:tc>
        <w:tc>
          <w:tcPr>
            <w:tcW w:w="1288" w:type="dxa"/>
            <w:gridSpan w:val="2"/>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电子邮箱</w:t>
            </w:r>
          </w:p>
        </w:tc>
        <w:tc>
          <w:tcPr>
            <w:tcW w:w="2469" w:type="dxa"/>
            <w:gridSpan w:val="3"/>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单位性质</w:t>
            </w:r>
          </w:p>
        </w:tc>
        <w:tc>
          <w:tcPr>
            <w:tcW w:w="7263" w:type="dxa"/>
            <w:gridSpan w:val="8"/>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w:t>
            </w:r>
          </w:p>
        </w:tc>
        <w:tc>
          <w:tcPr>
            <w:tcW w:w="927" w:type="dxa"/>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姓名</w:t>
            </w:r>
          </w:p>
        </w:tc>
        <w:tc>
          <w:tcPr>
            <w:tcW w:w="1746" w:type="dxa"/>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p>
        </w:tc>
        <w:tc>
          <w:tcPr>
            <w:tcW w:w="1126" w:type="dxa"/>
            <w:gridSpan w:val="2"/>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技术职称</w:t>
            </w:r>
          </w:p>
        </w:tc>
        <w:tc>
          <w:tcPr>
            <w:tcW w:w="1262" w:type="dxa"/>
            <w:gridSpan w:val="2"/>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p>
        </w:tc>
        <w:tc>
          <w:tcPr>
            <w:tcW w:w="733" w:type="dxa"/>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电话</w:t>
            </w:r>
          </w:p>
        </w:tc>
        <w:tc>
          <w:tcPr>
            <w:tcW w:w="1469" w:type="dxa"/>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成立时间</w:t>
            </w:r>
          </w:p>
        </w:tc>
        <w:tc>
          <w:tcPr>
            <w:tcW w:w="2673" w:type="dxa"/>
            <w:gridSpan w:val="2"/>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p>
        </w:tc>
        <w:tc>
          <w:tcPr>
            <w:tcW w:w="4590" w:type="dxa"/>
            <w:gridSpan w:val="6"/>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员工总人数（个）：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企业资质等级</w:t>
            </w:r>
          </w:p>
        </w:tc>
        <w:tc>
          <w:tcPr>
            <w:tcW w:w="2673" w:type="dxa"/>
            <w:gridSpan w:val="2"/>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p>
        </w:tc>
        <w:tc>
          <w:tcPr>
            <w:tcW w:w="1126" w:type="dxa"/>
            <w:gridSpan w:val="2"/>
            <w:vMerge w:val="restart"/>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其中</w:t>
            </w:r>
          </w:p>
        </w:tc>
        <w:tc>
          <w:tcPr>
            <w:tcW w:w="1995" w:type="dxa"/>
            <w:gridSpan w:val="3"/>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设计负责人</w:t>
            </w:r>
          </w:p>
        </w:tc>
        <w:tc>
          <w:tcPr>
            <w:tcW w:w="1469" w:type="dxa"/>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营业执照号</w:t>
            </w:r>
          </w:p>
        </w:tc>
        <w:tc>
          <w:tcPr>
            <w:tcW w:w="2673" w:type="dxa"/>
            <w:gridSpan w:val="2"/>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p>
        </w:tc>
        <w:tc>
          <w:tcPr>
            <w:tcW w:w="1126" w:type="dxa"/>
            <w:gridSpan w:val="2"/>
            <w:vMerge w:val="continue"/>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p>
        </w:tc>
        <w:tc>
          <w:tcPr>
            <w:tcW w:w="1995" w:type="dxa"/>
            <w:gridSpan w:val="3"/>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高级职称人员</w:t>
            </w:r>
          </w:p>
        </w:tc>
        <w:tc>
          <w:tcPr>
            <w:tcW w:w="1469" w:type="dxa"/>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注册资金</w:t>
            </w:r>
          </w:p>
        </w:tc>
        <w:tc>
          <w:tcPr>
            <w:tcW w:w="2673" w:type="dxa"/>
            <w:gridSpan w:val="2"/>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p>
        </w:tc>
        <w:tc>
          <w:tcPr>
            <w:tcW w:w="1126" w:type="dxa"/>
            <w:gridSpan w:val="2"/>
            <w:vMerge w:val="continue"/>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p>
        </w:tc>
        <w:tc>
          <w:tcPr>
            <w:tcW w:w="1995" w:type="dxa"/>
            <w:gridSpan w:val="3"/>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中级职称人员</w:t>
            </w:r>
          </w:p>
        </w:tc>
        <w:tc>
          <w:tcPr>
            <w:tcW w:w="1469" w:type="dxa"/>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开户银行</w:t>
            </w:r>
          </w:p>
        </w:tc>
        <w:tc>
          <w:tcPr>
            <w:tcW w:w="2673" w:type="dxa"/>
            <w:gridSpan w:val="2"/>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p>
        </w:tc>
        <w:tc>
          <w:tcPr>
            <w:tcW w:w="1126" w:type="dxa"/>
            <w:gridSpan w:val="2"/>
            <w:vMerge w:val="continue"/>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p>
        </w:tc>
        <w:tc>
          <w:tcPr>
            <w:tcW w:w="1995" w:type="dxa"/>
            <w:gridSpan w:val="3"/>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初级职称人员</w:t>
            </w:r>
          </w:p>
        </w:tc>
        <w:tc>
          <w:tcPr>
            <w:tcW w:w="1469" w:type="dxa"/>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账号</w:t>
            </w:r>
          </w:p>
        </w:tc>
        <w:tc>
          <w:tcPr>
            <w:tcW w:w="2673" w:type="dxa"/>
            <w:gridSpan w:val="2"/>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p>
        </w:tc>
        <w:tc>
          <w:tcPr>
            <w:tcW w:w="1126" w:type="dxa"/>
            <w:gridSpan w:val="2"/>
            <w:vMerge w:val="continue"/>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p>
        </w:tc>
        <w:tc>
          <w:tcPr>
            <w:tcW w:w="1995" w:type="dxa"/>
            <w:gridSpan w:val="3"/>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技术员</w:t>
            </w:r>
          </w:p>
        </w:tc>
        <w:tc>
          <w:tcPr>
            <w:tcW w:w="1469" w:type="dxa"/>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536" w:type="dxa"/>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经营范围</w:t>
            </w:r>
          </w:p>
        </w:tc>
        <w:tc>
          <w:tcPr>
            <w:tcW w:w="7263" w:type="dxa"/>
            <w:gridSpan w:val="8"/>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exact"/>
          <w:jc w:val="center"/>
        </w:trPr>
        <w:tc>
          <w:tcPr>
            <w:tcW w:w="1536" w:type="dxa"/>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关联企业情况</w:t>
            </w:r>
          </w:p>
        </w:tc>
        <w:tc>
          <w:tcPr>
            <w:tcW w:w="7263" w:type="dxa"/>
            <w:gridSpan w:val="8"/>
            <w:noWrap w:val="0"/>
            <w:vAlign w:val="center"/>
          </w:tcPr>
          <w:p>
            <w:pPr>
              <w:pStyle w:val="44"/>
              <w:wordWrap w:val="0"/>
              <w:adjustRightInd w:val="0"/>
              <w:snapToGrid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包括但不限于与投标人存在以下关系的不同单位：</w:t>
            </w:r>
          </w:p>
          <w:p>
            <w:pPr>
              <w:pStyle w:val="44"/>
              <w:wordWrap w:val="0"/>
              <w:adjustRightInd w:val="0"/>
              <w:snapToGrid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1．法定代表人为同一人的。</w:t>
            </w:r>
          </w:p>
          <w:p>
            <w:pPr>
              <w:pStyle w:val="44"/>
              <w:wordWrap w:val="0"/>
              <w:adjustRightInd w:val="0"/>
              <w:snapToGrid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2．存在控股、管理关系的。</w:t>
            </w:r>
          </w:p>
          <w:p>
            <w:pPr>
              <w:pStyle w:val="44"/>
              <w:wordWrap w:val="0"/>
              <w:adjustRightInd w:val="0"/>
              <w:snapToGrid w:val="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3．主要人员相互任职的。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536" w:type="dxa"/>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备注</w:t>
            </w:r>
          </w:p>
        </w:tc>
        <w:tc>
          <w:tcPr>
            <w:tcW w:w="7263" w:type="dxa"/>
            <w:gridSpan w:val="8"/>
            <w:noWrap w:val="0"/>
            <w:vAlign w:val="center"/>
          </w:tcPr>
          <w:p>
            <w:pPr>
              <w:pStyle w:val="44"/>
              <w:wordWrap w:val="0"/>
              <w:adjustRightInd w:val="0"/>
              <w:snapToGrid w:val="0"/>
              <w:jc w:val="center"/>
              <w:rPr>
                <w:rFonts w:hint="eastAsia" w:ascii="宋体" w:hAnsi="宋体" w:eastAsia="宋体" w:cs="宋体"/>
                <w:snapToGrid w:val="0"/>
                <w:color w:val="auto"/>
                <w:kern w:val="0"/>
                <w:szCs w:val="21"/>
                <w:highlight w:val="none"/>
              </w:rPr>
            </w:pPr>
          </w:p>
        </w:tc>
      </w:tr>
    </w:tbl>
    <w:p>
      <w:pPr>
        <w:pStyle w:val="44"/>
        <w:wordWrap w:val="0"/>
        <w:adjustRightInd w:val="0"/>
        <w:snapToGrid w:val="0"/>
        <w:spacing w:line="400" w:lineRule="exac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说明：</w:t>
      </w:r>
    </w:p>
    <w:p>
      <w:pPr>
        <w:pStyle w:val="44"/>
        <w:wordWrap w:val="0"/>
        <w:adjustRightInd w:val="0"/>
        <w:snapToGrid w:val="0"/>
        <w:spacing w:line="400" w:lineRule="exact"/>
        <w:ind w:firstLine="420" w:firstLineChars="200"/>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1.《投标人基本情况表》后应附以下资料：</w:t>
      </w:r>
    </w:p>
    <w:p>
      <w:pPr>
        <w:pStyle w:val="44"/>
        <w:wordWrap w:val="0"/>
        <w:adjustRightInd w:val="0"/>
        <w:snapToGrid w:val="0"/>
        <w:spacing w:line="400" w:lineRule="exact"/>
        <w:ind w:firstLine="420" w:firstLineChars="200"/>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（1）企业营业执照、资质证书的副本</w:t>
      </w:r>
      <w:r>
        <w:rPr>
          <w:rFonts w:hint="eastAsia" w:ascii="宋体" w:hAnsi="宋体" w:eastAsia="宋体" w:cs="宋体"/>
          <w:snapToGrid w:val="0"/>
          <w:color w:val="auto"/>
          <w:kern w:val="0"/>
          <w:szCs w:val="21"/>
          <w:highlight w:val="none"/>
          <w:lang w:eastAsia="zh-CN"/>
        </w:rPr>
        <w:t>彩色扫描件</w:t>
      </w:r>
      <w:r>
        <w:rPr>
          <w:rFonts w:hint="eastAsia" w:ascii="宋体" w:hAnsi="宋体" w:eastAsia="宋体" w:cs="宋体"/>
          <w:snapToGrid w:val="0"/>
          <w:color w:val="auto"/>
          <w:kern w:val="0"/>
          <w:szCs w:val="21"/>
          <w:highlight w:val="none"/>
        </w:rPr>
        <w:t>或（</w:t>
      </w:r>
      <w:r>
        <w:rPr>
          <w:rFonts w:hint="eastAsia" w:ascii="宋体" w:hAnsi="宋体" w:eastAsia="宋体" w:cs="宋体"/>
          <w:b/>
          <w:bCs/>
          <w:snapToGrid w:val="0"/>
          <w:color w:val="auto"/>
          <w:kern w:val="0"/>
          <w:szCs w:val="21"/>
          <w:highlight w:val="none"/>
        </w:rPr>
        <w:t>因推行电子证照，部分企业已不存在副本等纸质证书。可打印件营业执照、资质证书实时网页查询页）</w:t>
      </w:r>
      <w:r>
        <w:rPr>
          <w:rFonts w:hint="eastAsia" w:ascii="宋体" w:hAnsi="宋体" w:eastAsia="宋体" w:cs="宋体"/>
          <w:snapToGrid w:val="0"/>
          <w:color w:val="auto"/>
          <w:kern w:val="0"/>
          <w:szCs w:val="21"/>
          <w:highlight w:val="none"/>
        </w:rPr>
        <w:t>；</w:t>
      </w:r>
    </w:p>
    <w:p>
      <w:pPr>
        <w:pStyle w:val="44"/>
        <w:wordWrap w:val="0"/>
        <w:adjustRightInd w:val="0"/>
        <w:snapToGrid w:val="0"/>
        <w:spacing w:line="400" w:lineRule="exact"/>
        <w:ind w:firstLine="420" w:firstLineChars="200"/>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w:t>
      </w:r>
      <w:r>
        <w:rPr>
          <w:rFonts w:hint="eastAsia" w:ascii="宋体" w:hAnsi="宋体" w:eastAsia="宋体" w:cs="宋体"/>
          <w:snapToGrid w:val="0"/>
          <w:color w:val="auto"/>
          <w:kern w:val="0"/>
          <w:highlight w:val="none"/>
        </w:rPr>
        <w:t>“进粤企业和人员诚信信息登记平台”企业信息情况打印页。（适用于省外企业）</w:t>
      </w:r>
      <w:r>
        <w:rPr>
          <w:rFonts w:hint="eastAsia" w:ascii="宋体" w:hAnsi="宋体" w:eastAsia="宋体" w:cs="宋体"/>
          <w:snapToGrid w:val="0"/>
          <w:color w:val="auto"/>
          <w:kern w:val="0"/>
          <w:szCs w:val="21"/>
          <w:highlight w:val="none"/>
        </w:rPr>
        <w:t>；</w:t>
      </w:r>
    </w:p>
    <w:p>
      <w:pPr>
        <w:pStyle w:val="44"/>
        <w:wordWrap w:val="0"/>
        <w:adjustRightInd w:val="0"/>
        <w:snapToGrid w:val="0"/>
        <w:spacing w:line="400" w:lineRule="exact"/>
        <w:ind w:firstLine="420" w:firstLineChars="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（3）《法人和非法人组织公共信用信息报告》打印件(在“信用中国”网站企业查询界面中下载)。</w:t>
      </w:r>
    </w:p>
    <w:p>
      <w:pPr>
        <w:pStyle w:val="44"/>
        <w:wordWrap w:val="0"/>
        <w:adjustRightInd w:val="0"/>
        <w:snapToGrid w:val="0"/>
        <w:spacing w:line="400" w:lineRule="exact"/>
        <w:ind w:firstLine="420" w:firstLineChars="200"/>
        <w:outlineLvl w:val="9"/>
        <w:rPr>
          <w:rFonts w:hint="eastAsia" w:ascii="宋体" w:hAnsi="宋体" w:eastAsia="宋体" w:cs="宋体"/>
          <w:snapToGrid w:val="0"/>
          <w:color w:val="auto"/>
          <w:kern w:val="0"/>
          <w:highlight w:val="none"/>
        </w:rPr>
      </w:pPr>
    </w:p>
    <w:p>
      <w:pPr>
        <w:pStyle w:val="44"/>
        <w:wordWrap w:val="0"/>
        <w:adjustRightInd w:val="0"/>
        <w:snapToGrid w:val="0"/>
        <w:spacing w:line="400" w:lineRule="exact"/>
        <w:ind w:firstLine="420" w:firstLineChars="200"/>
        <w:outlineLvl w:val="9"/>
        <w:rPr>
          <w:rFonts w:hint="eastAsia" w:ascii="宋体" w:hAnsi="宋体" w:eastAsia="宋体" w:cs="宋体"/>
          <w:snapToGrid w:val="0"/>
          <w:color w:val="auto"/>
          <w:kern w:val="0"/>
          <w:highlight w:val="none"/>
        </w:rPr>
      </w:pPr>
    </w:p>
    <w:p>
      <w:pPr>
        <w:pStyle w:val="44"/>
        <w:wordWrap w:val="0"/>
        <w:adjustRightInd w:val="0"/>
        <w:snapToGrid w:val="0"/>
        <w:spacing w:line="400" w:lineRule="exact"/>
        <w:ind w:firstLine="420" w:firstLineChars="200"/>
        <w:outlineLvl w:val="9"/>
        <w:rPr>
          <w:rFonts w:hint="eastAsia" w:ascii="宋体" w:hAnsi="宋体" w:eastAsia="宋体" w:cs="宋体"/>
          <w:snapToGrid w:val="0"/>
          <w:color w:val="auto"/>
          <w:kern w:val="0"/>
          <w:highlight w:val="none"/>
        </w:rPr>
      </w:pPr>
    </w:p>
    <w:p>
      <w:pPr>
        <w:pStyle w:val="44"/>
        <w:wordWrap w:val="0"/>
        <w:adjustRightInd w:val="0"/>
        <w:snapToGrid w:val="0"/>
        <w:spacing w:line="400" w:lineRule="exact"/>
        <w:ind w:firstLine="420" w:firstLineChars="200"/>
        <w:outlineLvl w:val="9"/>
        <w:rPr>
          <w:rFonts w:hint="eastAsia" w:ascii="宋体" w:hAnsi="宋体" w:eastAsia="宋体" w:cs="宋体"/>
          <w:snapToGrid w:val="0"/>
          <w:color w:val="auto"/>
          <w:kern w:val="0"/>
          <w:highlight w:val="none"/>
        </w:rPr>
      </w:pPr>
    </w:p>
    <w:p>
      <w:pPr>
        <w:pStyle w:val="26"/>
        <w:spacing w:before="0" w:after="0" w:line="360" w:lineRule="auto"/>
        <w:ind w:firstLine="482" w:firstLineChars="200"/>
        <w:jc w:val="both"/>
        <w:outlineLvl w:val="1"/>
        <w:rPr>
          <w:rFonts w:hint="eastAsia" w:ascii="宋体" w:hAnsi="宋体" w:eastAsia="宋体" w:cs="宋体"/>
          <w:b/>
          <w:bCs/>
          <w:color w:val="auto"/>
          <w:kern w:val="2"/>
          <w:szCs w:val="22"/>
          <w:highlight w:val="none"/>
          <w:lang w:val="en-US" w:eastAsia="zh-CN"/>
        </w:rPr>
      </w:pPr>
      <w:bookmarkStart w:id="385" w:name="_Toc22613"/>
      <w:bookmarkStart w:id="386" w:name="_Toc3664"/>
      <w:bookmarkStart w:id="387" w:name="_Toc14614"/>
      <w:bookmarkStart w:id="388" w:name="_Toc24463"/>
      <w:bookmarkStart w:id="389" w:name="_Toc3423"/>
      <w:r>
        <w:rPr>
          <w:rFonts w:hint="eastAsia" w:ascii="宋体" w:hAnsi="宋体" w:eastAsia="宋体" w:cs="宋体"/>
          <w:b/>
          <w:bCs/>
          <w:color w:val="auto"/>
          <w:kern w:val="2"/>
          <w:szCs w:val="22"/>
          <w:highlight w:val="none"/>
          <w:lang w:val="en-US" w:eastAsia="zh-CN"/>
        </w:rPr>
        <w:t>格式九   设计负责人简历表</w:t>
      </w:r>
      <w:bookmarkEnd w:id="385"/>
      <w:bookmarkEnd w:id="386"/>
      <w:bookmarkEnd w:id="387"/>
      <w:bookmarkEnd w:id="388"/>
      <w:bookmarkEnd w:id="389"/>
    </w:p>
    <w:p>
      <w:pPr>
        <w:wordWrap w:val="0"/>
        <w:adjustRightInd w:val="0"/>
        <w:snapToGrid w:val="0"/>
        <w:spacing w:line="440" w:lineRule="exact"/>
        <w:ind w:firstLine="570"/>
        <w:jc w:val="center"/>
        <w:outlineLvl w:val="9"/>
        <w:rPr>
          <w:rFonts w:hint="eastAsia" w:ascii="宋体" w:hAnsi="宋体" w:eastAsia="宋体" w:cs="宋体"/>
          <w:b/>
          <w:snapToGrid w:val="0"/>
          <w:color w:val="auto"/>
          <w:kern w:val="0"/>
          <w:sz w:val="24"/>
          <w:szCs w:val="24"/>
          <w:highlight w:val="none"/>
          <w:lang w:val="en-US" w:eastAsia="zh-CN" w:bidi="ar-SA"/>
        </w:rPr>
      </w:pPr>
      <w:r>
        <w:rPr>
          <w:rFonts w:hint="eastAsia" w:ascii="宋体" w:hAnsi="宋体" w:eastAsia="宋体" w:cs="宋体"/>
          <w:b/>
          <w:snapToGrid w:val="0"/>
          <w:color w:val="auto"/>
          <w:kern w:val="0"/>
          <w:sz w:val="24"/>
          <w:szCs w:val="24"/>
          <w:highlight w:val="none"/>
          <w:lang w:val="en-US" w:eastAsia="zh-CN" w:bidi="ar-SA"/>
        </w:rPr>
        <w:t>项目（设计）负责人简历表</w:t>
      </w:r>
    </w:p>
    <w:tbl>
      <w:tblPr>
        <w:tblStyle w:val="16"/>
        <w:tblW w:w="94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410"/>
        <w:gridCol w:w="716"/>
        <w:gridCol w:w="1498"/>
        <w:gridCol w:w="937"/>
        <w:gridCol w:w="107"/>
        <w:gridCol w:w="1172"/>
        <w:gridCol w:w="824"/>
        <w:gridCol w:w="179"/>
        <w:gridCol w:w="17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80" w:type="dxa"/>
            <w:gridSpan w:val="10"/>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44" w:type="dxa"/>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姓名</w:t>
            </w:r>
          </w:p>
        </w:tc>
        <w:tc>
          <w:tcPr>
            <w:tcW w:w="1410" w:type="dxa"/>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p>
        </w:tc>
        <w:tc>
          <w:tcPr>
            <w:tcW w:w="716" w:type="dxa"/>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性别</w:t>
            </w:r>
          </w:p>
        </w:tc>
        <w:tc>
          <w:tcPr>
            <w:tcW w:w="1498" w:type="dxa"/>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p>
        </w:tc>
        <w:tc>
          <w:tcPr>
            <w:tcW w:w="937" w:type="dxa"/>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年 龄</w:t>
            </w:r>
          </w:p>
        </w:tc>
        <w:tc>
          <w:tcPr>
            <w:tcW w:w="1279" w:type="dxa"/>
            <w:gridSpan w:val="2"/>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p>
        </w:tc>
        <w:tc>
          <w:tcPr>
            <w:tcW w:w="1003" w:type="dxa"/>
            <w:gridSpan w:val="2"/>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学位</w:t>
            </w:r>
          </w:p>
        </w:tc>
        <w:tc>
          <w:tcPr>
            <w:tcW w:w="1793" w:type="dxa"/>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44" w:type="dxa"/>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职称</w:t>
            </w:r>
          </w:p>
        </w:tc>
        <w:tc>
          <w:tcPr>
            <w:tcW w:w="1410" w:type="dxa"/>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p>
        </w:tc>
        <w:tc>
          <w:tcPr>
            <w:tcW w:w="2214" w:type="dxa"/>
            <w:gridSpan w:val="2"/>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为投标人服务时间</w:t>
            </w:r>
          </w:p>
        </w:tc>
        <w:tc>
          <w:tcPr>
            <w:tcW w:w="937" w:type="dxa"/>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p>
        </w:tc>
        <w:tc>
          <w:tcPr>
            <w:tcW w:w="2282" w:type="dxa"/>
            <w:gridSpan w:val="4"/>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在本合同中拟任职</w:t>
            </w:r>
          </w:p>
        </w:tc>
        <w:tc>
          <w:tcPr>
            <w:tcW w:w="1793" w:type="dxa"/>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44" w:type="dxa"/>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学历</w:t>
            </w:r>
          </w:p>
        </w:tc>
        <w:tc>
          <w:tcPr>
            <w:tcW w:w="8636" w:type="dxa"/>
            <w:gridSpan w:val="9"/>
            <w:noWrap w:val="0"/>
            <w:vAlign w:val="center"/>
          </w:tcPr>
          <w:p>
            <w:pPr>
              <w:spacing w:line="360" w:lineRule="auto"/>
              <w:ind w:firstLine="600"/>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年毕业于              学校           专业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480" w:type="dxa"/>
            <w:gridSpan w:val="10"/>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44" w:type="dxa"/>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时间</w:t>
            </w:r>
          </w:p>
        </w:tc>
        <w:tc>
          <w:tcPr>
            <w:tcW w:w="4668" w:type="dxa"/>
            <w:gridSpan w:val="5"/>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负责过的主要工程（类型和金额）</w:t>
            </w:r>
          </w:p>
        </w:tc>
        <w:tc>
          <w:tcPr>
            <w:tcW w:w="1996" w:type="dxa"/>
            <w:gridSpan w:val="2"/>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该项目中任职</w:t>
            </w:r>
          </w:p>
        </w:tc>
        <w:tc>
          <w:tcPr>
            <w:tcW w:w="1972" w:type="dxa"/>
            <w:gridSpan w:val="2"/>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44" w:type="dxa"/>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p>
        </w:tc>
        <w:tc>
          <w:tcPr>
            <w:tcW w:w="4668" w:type="dxa"/>
            <w:gridSpan w:val="5"/>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p>
        </w:tc>
        <w:tc>
          <w:tcPr>
            <w:tcW w:w="1996" w:type="dxa"/>
            <w:gridSpan w:val="2"/>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p>
        </w:tc>
        <w:tc>
          <w:tcPr>
            <w:tcW w:w="1972" w:type="dxa"/>
            <w:gridSpan w:val="2"/>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44" w:type="dxa"/>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p>
        </w:tc>
        <w:tc>
          <w:tcPr>
            <w:tcW w:w="4668" w:type="dxa"/>
            <w:gridSpan w:val="5"/>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p>
        </w:tc>
        <w:tc>
          <w:tcPr>
            <w:tcW w:w="1996" w:type="dxa"/>
            <w:gridSpan w:val="2"/>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p>
        </w:tc>
        <w:tc>
          <w:tcPr>
            <w:tcW w:w="1972" w:type="dxa"/>
            <w:gridSpan w:val="2"/>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480" w:type="dxa"/>
            <w:gridSpan w:val="10"/>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3.获奖情况（如有）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480" w:type="dxa"/>
            <w:gridSpan w:val="10"/>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480" w:type="dxa"/>
            <w:gridSpan w:val="10"/>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4.目前承担的任务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480" w:type="dxa"/>
            <w:gridSpan w:val="10"/>
            <w:noWrap w:val="0"/>
            <w:vAlign w:val="center"/>
          </w:tcPr>
          <w:p>
            <w:pPr>
              <w:spacing w:line="360" w:lineRule="auto"/>
              <w:jc w:val="center"/>
              <w:rPr>
                <w:rFonts w:hint="eastAsia" w:ascii="宋体" w:hAnsi="宋体" w:eastAsia="宋体" w:cs="宋体"/>
                <w:snapToGrid w:val="0"/>
                <w:color w:val="auto"/>
                <w:kern w:val="0"/>
                <w:sz w:val="21"/>
                <w:szCs w:val="21"/>
                <w:highlight w:val="none"/>
                <w:lang w:val="en-US" w:eastAsia="zh-CN" w:bidi="ar-SA"/>
              </w:rPr>
            </w:pPr>
          </w:p>
        </w:tc>
      </w:tr>
    </w:tbl>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注：本表不够时自制</w:t>
      </w:r>
    </w:p>
    <w:p>
      <w:pPr>
        <w:wordWrap w:val="0"/>
        <w:adjustRightInd w:val="0"/>
        <w:snapToGrid w:val="0"/>
        <w:spacing w:line="440" w:lineRule="exact"/>
        <w:rPr>
          <w:rFonts w:hint="eastAsia" w:ascii="宋体" w:hAnsi="宋体" w:eastAsia="宋体" w:cs="宋体"/>
          <w:color w:val="auto"/>
          <w:szCs w:val="24"/>
          <w:highlight w:val="none"/>
        </w:rPr>
      </w:pPr>
    </w:p>
    <w:p>
      <w:pPr>
        <w:wordWrap w:val="0"/>
        <w:adjustRightInd w:val="0"/>
        <w:snapToGrid w:val="0"/>
        <w:spacing w:line="440" w:lineRule="exact"/>
        <w:rPr>
          <w:rFonts w:hint="eastAsia" w:ascii="宋体" w:hAnsi="宋体" w:eastAsia="宋体" w:cs="宋体"/>
          <w:snapToGrid w:val="0"/>
          <w:color w:val="auto"/>
          <w:kern w:val="0"/>
          <w:szCs w:val="28"/>
          <w:highlight w:val="none"/>
        </w:rPr>
      </w:pPr>
      <w:r>
        <w:rPr>
          <w:rFonts w:hint="eastAsia" w:ascii="宋体" w:hAnsi="宋体" w:eastAsia="宋体" w:cs="宋体"/>
          <w:color w:val="auto"/>
          <w:szCs w:val="24"/>
          <w:highlight w:val="none"/>
        </w:rPr>
        <w:t>注：本表不够时自制。</w:t>
      </w:r>
    </w:p>
    <w:p>
      <w:pPr>
        <w:wordWrap w:val="0"/>
        <w:adjustRightInd w:val="0"/>
        <w:snapToGrid w:val="0"/>
        <w:spacing w:line="400" w:lineRule="exact"/>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说明：《设计负责人简历表》后应附拟派设计负责人以下资料：：</w:t>
      </w:r>
    </w:p>
    <w:p>
      <w:pPr>
        <w:wordWrap w:val="0"/>
        <w:adjustRightInd w:val="0"/>
        <w:snapToGrid w:val="0"/>
        <w:spacing w:line="400" w:lineRule="exact"/>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 xml:space="preserve">    1．身份证</w:t>
      </w:r>
      <w:r>
        <w:rPr>
          <w:rFonts w:hint="eastAsia" w:ascii="宋体" w:hAnsi="宋体" w:eastAsia="宋体" w:cs="宋体"/>
          <w:snapToGrid w:val="0"/>
          <w:color w:val="auto"/>
          <w:kern w:val="0"/>
          <w:szCs w:val="28"/>
          <w:highlight w:val="none"/>
          <w:lang w:eastAsia="zh-CN"/>
        </w:rPr>
        <w:t>彩色扫描件</w:t>
      </w:r>
      <w:r>
        <w:rPr>
          <w:rFonts w:hint="eastAsia" w:ascii="宋体" w:hAnsi="宋体" w:eastAsia="宋体" w:cs="宋体"/>
          <w:snapToGrid w:val="0"/>
          <w:color w:val="auto"/>
          <w:kern w:val="0"/>
          <w:szCs w:val="28"/>
          <w:highlight w:val="none"/>
        </w:rPr>
        <w:t>；</w:t>
      </w:r>
    </w:p>
    <w:p>
      <w:pPr>
        <w:wordWrap w:val="0"/>
        <w:adjustRightInd w:val="0"/>
        <w:snapToGrid w:val="0"/>
        <w:spacing w:line="400" w:lineRule="exact"/>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 xml:space="preserve">    2．注册证书、职称证（如需）</w:t>
      </w:r>
      <w:r>
        <w:rPr>
          <w:rFonts w:hint="eastAsia" w:ascii="宋体" w:hAnsi="宋体" w:eastAsia="宋体" w:cs="宋体"/>
          <w:snapToGrid w:val="0"/>
          <w:color w:val="auto"/>
          <w:kern w:val="0"/>
          <w:szCs w:val="28"/>
          <w:highlight w:val="none"/>
          <w:lang w:eastAsia="zh-CN"/>
        </w:rPr>
        <w:t>彩色扫描件</w:t>
      </w:r>
      <w:r>
        <w:rPr>
          <w:rFonts w:hint="eastAsia" w:ascii="宋体" w:hAnsi="宋体" w:eastAsia="宋体" w:cs="宋体"/>
          <w:snapToGrid w:val="0"/>
          <w:color w:val="auto"/>
          <w:kern w:val="0"/>
          <w:szCs w:val="28"/>
          <w:highlight w:val="none"/>
        </w:rPr>
        <w:t>；</w:t>
      </w:r>
    </w:p>
    <w:p>
      <w:pPr>
        <w:wordWrap w:val="0"/>
        <w:adjustRightInd w:val="0"/>
        <w:snapToGrid w:val="0"/>
        <w:spacing w:line="400" w:lineRule="exact"/>
        <w:ind w:firstLine="420" w:firstLineChars="200"/>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3．在本单位缴纳社保的证明（至少3个月</w:t>
      </w:r>
      <w:r>
        <w:rPr>
          <w:rFonts w:hint="eastAsia" w:ascii="宋体" w:hAnsi="宋体" w:eastAsia="宋体" w:cs="宋体"/>
          <w:snapToGrid w:val="0"/>
          <w:color w:val="auto"/>
          <w:kern w:val="0"/>
          <w:szCs w:val="28"/>
          <w:highlight w:val="none"/>
          <w:lang w:eastAsia="zh-CN"/>
        </w:rPr>
        <w:t>，</w:t>
      </w:r>
      <w:r>
        <w:rPr>
          <w:rFonts w:hint="eastAsia" w:ascii="宋体" w:hAnsi="宋体" w:eastAsia="宋体" w:cs="宋体"/>
          <w:snapToGrid w:val="0"/>
          <w:color w:val="auto"/>
          <w:kern w:val="0"/>
          <w:szCs w:val="28"/>
          <w:highlight w:val="none"/>
          <w:lang w:val="en-US" w:eastAsia="zh-CN"/>
        </w:rPr>
        <w:t>其中必须包含2024年02月</w:t>
      </w:r>
      <w:r>
        <w:rPr>
          <w:rFonts w:hint="eastAsia" w:ascii="宋体" w:hAnsi="宋体" w:eastAsia="宋体" w:cs="宋体"/>
          <w:snapToGrid w:val="0"/>
          <w:color w:val="auto"/>
          <w:kern w:val="0"/>
          <w:szCs w:val="28"/>
          <w:highlight w:val="none"/>
        </w:rPr>
        <w:t>）</w:t>
      </w:r>
      <w:r>
        <w:rPr>
          <w:rFonts w:hint="eastAsia" w:ascii="宋体" w:hAnsi="宋体" w:eastAsia="宋体" w:cs="宋体"/>
          <w:snapToGrid w:val="0"/>
          <w:color w:val="auto"/>
          <w:kern w:val="0"/>
          <w:szCs w:val="28"/>
          <w:highlight w:val="none"/>
          <w:lang w:eastAsia="zh-CN"/>
        </w:rPr>
        <w:t>彩色扫描件</w:t>
      </w:r>
      <w:r>
        <w:rPr>
          <w:rFonts w:hint="eastAsia" w:ascii="宋体" w:hAnsi="宋体" w:eastAsia="宋体" w:cs="宋体"/>
          <w:strike w:val="0"/>
          <w:dstrike w:val="0"/>
          <w:snapToGrid w:val="0"/>
          <w:color w:val="auto"/>
          <w:kern w:val="0"/>
          <w:szCs w:val="28"/>
          <w:highlight w:val="none"/>
        </w:rPr>
        <w:t>（非独立法人分支机构出具社保，予以认可）</w:t>
      </w:r>
      <w:r>
        <w:rPr>
          <w:rFonts w:hint="eastAsia" w:ascii="宋体" w:hAnsi="宋体" w:eastAsia="宋体" w:cs="宋体"/>
          <w:strike w:val="0"/>
          <w:snapToGrid w:val="0"/>
          <w:color w:val="auto"/>
          <w:kern w:val="0"/>
          <w:szCs w:val="28"/>
          <w:highlight w:val="none"/>
        </w:rPr>
        <w:t>；</w:t>
      </w:r>
      <w:r>
        <w:rPr>
          <w:rFonts w:hint="eastAsia" w:ascii="宋体" w:hAnsi="宋体" w:eastAsia="宋体" w:cs="宋体"/>
          <w:strike w:val="0"/>
          <w:dstrike w:val="0"/>
          <w:snapToGrid w:val="0"/>
          <w:color w:val="auto"/>
          <w:kern w:val="0"/>
          <w:szCs w:val="28"/>
          <w:highlight w:val="none"/>
        </w:rPr>
        <w:t>（若由上级事业单位统一缴纳的，必须提供上级事业单位出具的投标人在编人员社保在上级事业单位缴纳的证明文件及该人员在上级事业单位缴纳的社保证明。）</w:t>
      </w:r>
    </w:p>
    <w:p>
      <w:pPr>
        <w:wordWrap w:val="0"/>
        <w:adjustRightInd w:val="0"/>
        <w:snapToGrid w:val="0"/>
        <w:spacing w:line="400" w:lineRule="exact"/>
        <w:ind w:firstLine="420" w:firstLineChars="200"/>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4.拟派设计负责人为退休返聘人员无法提供社保证明的，提供退休证和劳动合同/返聘证明</w:t>
      </w:r>
      <w:r>
        <w:rPr>
          <w:rFonts w:hint="eastAsia" w:ascii="宋体" w:hAnsi="宋体" w:eastAsia="宋体" w:cs="宋体"/>
          <w:snapToGrid w:val="0"/>
          <w:color w:val="auto"/>
          <w:kern w:val="0"/>
          <w:szCs w:val="28"/>
          <w:highlight w:val="none"/>
          <w:lang w:eastAsia="zh-CN"/>
        </w:rPr>
        <w:t>彩色扫描件</w:t>
      </w:r>
      <w:r>
        <w:rPr>
          <w:rFonts w:hint="eastAsia" w:ascii="宋体" w:hAnsi="宋体" w:eastAsia="宋体" w:cs="宋体"/>
          <w:snapToGrid w:val="0"/>
          <w:color w:val="auto"/>
          <w:kern w:val="0"/>
          <w:szCs w:val="28"/>
          <w:highlight w:val="none"/>
        </w:rPr>
        <w:t>；</w:t>
      </w:r>
    </w:p>
    <w:p>
      <w:pPr>
        <w:wordWrap w:val="0"/>
        <w:adjustRightInd w:val="0"/>
        <w:snapToGrid w:val="0"/>
        <w:spacing w:line="400" w:lineRule="exact"/>
        <w:ind w:firstLine="420" w:firstLineChars="200"/>
        <w:rPr>
          <w:rFonts w:hint="eastAsia" w:ascii="宋体" w:hAnsi="宋体" w:eastAsia="宋体" w:cs="宋体"/>
          <w:color w:val="auto"/>
        </w:rPr>
      </w:pPr>
      <w:r>
        <w:rPr>
          <w:rFonts w:hint="eastAsia" w:ascii="宋体" w:hAnsi="宋体" w:eastAsia="宋体" w:cs="宋体"/>
          <w:strike w:val="0"/>
          <w:dstrike w:val="0"/>
          <w:snapToGrid w:val="0"/>
          <w:color w:val="auto"/>
          <w:kern w:val="0"/>
          <w:szCs w:val="28"/>
          <w:highlight w:val="none"/>
          <w:lang w:val="en-US" w:eastAsia="zh-CN"/>
        </w:rPr>
        <w:t>5.“进粤企业和人员诚信信息登记平台”个人信息情况截图。（适用于省外建筑企业）。</w:t>
      </w:r>
    </w:p>
    <w:p>
      <w:pPr>
        <w:rPr>
          <w:rFonts w:hint="eastAsia" w:ascii="宋体" w:hAnsi="宋体" w:eastAsia="宋体" w:cs="宋体"/>
          <w:snapToGrid w:val="0"/>
          <w:color w:val="auto"/>
          <w:kern w:val="0"/>
          <w:szCs w:val="28"/>
          <w:highlight w:val="none"/>
        </w:rPr>
      </w:pPr>
    </w:p>
    <w:p>
      <w:pPr>
        <w:rPr>
          <w:rFonts w:hint="eastAsia" w:ascii="宋体" w:hAnsi="宋体" w:eastAsia="宋体" w:cs="宋体"/>
          <w:snapToGrid w:val="0"/>
          <w:color w:val="auto"/>
          <w:kern w:val="0"/>
          <w:szCs w:val="28"/>
          <w:highlight w:val="none"/>
        </w:rPr>
      </w:pPr>
    </w:p>
    <w:p>
      <w:pPr>
        <w:rPr>
          <w:rFonts w:hint="eastAsia" w:ascii="宋体" w:hAnsi="宋体" w:eastAsia="宋体" w:cs="宋体"/>
          <w:snapToGrid w:val="0"/>
          <w:color w:val="auto"/>
          <w:kern w:val="0"/>
          <w:szCs w:val="28"/>
          <w:highlight w:val="none"/>
        </w:rPr>
      </w:pPr>
    </w:p>
    <w:p>
      <w:pPr>
        <w:pStyle w:val="26"/>
        <w:spacing w:before="0" w:after="0" w:line="360" w:lineRule="auto"/>
        <w:ind w:firstLine="482" w:firstLineChars="200"/>
        <w:jc w:val="both"/>
        <w:outlineLvl w:val="1"/>
        <w:rPr>
          <w:rFonts w:hint="eastAsia" w:ascii="宋体" w:hAnsi="宋体" w:eastAsia="宋体" w:cs="宋体"/>
          <w:b/>
          <w:bCs/>
          <w:snapToGrid w:val="0"/>
          <w:color w:val="auto"/>
          <w:kern w:val="0"/>
          <w:szCs w:val="24"/>
          <w:highlight w:val="none"/>
        </w:rPr>
      </w:pPr>
      <w:bookmarkStart w:id="390" w:name="_Toc26060"/>
      <w:bookmarkStart w:id="391" w:name="_Toc19627"/>
      <w:bookmarkStart w:id="392" w:name="_Toc25722"/>
      <w:bookmarkStart w:id="393" w:name="_Toc9813"/>
      <w:bookmarkStart w:id="394" w:name="_Toc17985"/>
      <w:r>
        <w:rPr>
          <w:rFonts w:hint="eastAsia" w:ascii="宋体" w:hAnsi="宋体" w:eastAsia="宋体" w:cs="宋体"/>
          <w:b/>
          <w:bCs/>
          <w:color w:val="auto"/>
          <w:kern w:val="2"/>
          <w:szCs w:val="22"/>
          <w:highlight w:val="none"/>
          <w:lang w:val="en-US" w:eastAsia="zh-CN"/>
        </w:rPr>
        <w:t>格式十   本项目拟投入的人员基本情况表</w:t>
      </w:r>
      <w:bookmarkEnd w:id="390"/>
      <w:bookmarkEnd w:id="391"/>
      <w:bookmarkEnd w:id="392"/>
      <w:bookmarkEnd w:id="393"/>
      <w:bookmarkEnd w:id="394"/>
    </w:p>
    <w:p>
      <w:pPr>
        <w:wordWrap w:val="0"/>
        <w:adjustRightInd w:val="0"/>
        <w:snapToGrid w:val="0"/>
        <w:spacing w:line="440" w:lineRule="exact"/>
        <w:ind w:firstLine="570"/>
        <w:jc w:val="center"/>
        <w:outlineLvl w:val="9"/>
        <w:rPr>
          <w:rFonts w:hint="eastAsia" w:ascii="宋体" w:hAnsi="宋体" w:eastAsia="宋体" w:cs="宋体"/>
          <w:b/>
          <w:snapToGrid w:val="0"/>
          <w:color w:val="auto"/>
          <w:kern w:val="0"/>
          <w:sz w:val="24"/>
          <w:szCs w:val="24"/>
          <w:highlight w:val="none"/>
          <w:lang w:val="en-US" w:eastAsia="zh-CN" w:bidi="ar-SA"/>
        </w:rPr>
      </w:pPr>
      <w:bookmarkStart w:id="395" w:name="_Toc14261751"/>
      <w:r>
        <w:rPr>
          <w:rFonts w:hint="eastAsia" w:ascii="宋体" w:hAnsi="宋体" w:eastAsia="宋体" w:cs="宋体"/>
          <w:b/>
          <w:snapToGrid w:val="0"/>
          <w:color w:val="auto"/>
          <w:kern w:val="0"/>
          <w:sz w:val="24"/>
          <w:szCs w:val="24"/>
          <w:highlight w:val="none"/>
          <w:lang w:val="en-US" w:eastAsia="zh-CN" w:bidi="ar-SA"/>
        </w:rPr>
        <w:t>本项目拟投入的人员基本情况表</w:t>
      </w:r>
      <w:bookmarkEnd w:id="395"/>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5"/>
        <w:gridCol w:w="1116"/>
        <w:gridCol w:w="1317"/>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3335"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人员安排</w:t>
            </w:r>
          </w:p>
        </w:tc>
        <w:tc>
          <w:tcPr>
            <w:tcW w:w="1116"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317"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3546"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职称证或注册执业专业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3335" w:type="dxa"/>
            <w:noWrap w:val="0"/>
            <w:vAlign w:val="center"/>
          </w:tcPr>
          <w:p>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项目负责人（即设计负责人）</w:t>
            </w:r>
          </w:p>
        </w:tc>
        <w:tc>
          <w:tcPr>
            <w:tcW w:w="1116" w:type="dxa"/>
            <w:noWrap w:val="0"/>
            <w:vAlign w:val="center"/>
          </w:tcPr>
          <w:p>
            <w:pPr>
              <w:adjustRightInd w:val="0"/>
              <w:snapToGrid w:val="0"/>
              <w:spacing w:line="360" w:lineRule="auto"/>
              <w:rPr>
                <w:rFonts w:hint="eastAsia" w:ascii="宋体" w:hAnsi="宋体" w:eastAsia="宋体" w:cs="宋体"/>
                <w:color w:val="auto"/>
                <w:sz w:val="24"/>
                <w:szCs w:val="24"/>
                <w:highlight w:val="none"/>
              </w:rPr>
            </w:pPr>
          </w:p>
        </w:tc>
        <w:tc>
          <w:tcPr>
            <w:tcW w:w="1317" w:type="dxa"/>
            <w:noWrap w:val="0"/>
            <w:vAlign w:val="top"/>
          </w:tcPr>
          <w:p>
            <w:pPr>
              <w:adjustRightInd w:val="0"/>
              <w:snapToGrid w:val="0"/>
              <w:spacing w:line="360" w:lineRule="auto"/>
              <w:rPr>
                <w:rFonts w:hint="eastAsia" w:ascii="宋体" w:hAnsi="宋体" w:eastAsia="宋体" w:cs="宋体"/>
                <w:color w:val="auto"/>
                <w:sz w:val="24"/>
                <w:szCs w:val="24"/>
                <w:highlight w:val="none"/>
              </w:rPr>
            </w:pPr>
          </w:p>
        </w:tc>
        <w:tc>
          <w:tcPr>
            <w:tcW w:w="3546" w:type="dxa"/>
            <w:noWrap w:val="0"/>
            <w:vAlign w:val="center"/>
          </w:tcPr>
          <w:p>
            <w:pPr>
              <w:adjustRightInd w:val="0"/>
              <w:snapToGrid w:val="0"/>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3335" w:type="dxa"/>
            <w:noWrap w:val="0"/>
            <w:vAlign w:val="center"/>
          </w:tcPr>
          <w:p>
            <w:pPr>
              <w:adjustRightInd w:val="0"/>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highlight w:val="none"/>
              </w:rPr>
              <w:t>XX专业负责人</w:t>
            </w:r>
          </w:p>
        </w:tc>
        <w:tc>
          <w:tcPr>
            <w:tcW w:w="1116" w:type="dxa"/>
            <w:noWrap w:val="0"/>
            <w:vAlign w:val="center"/>
          </w:tcPr>
          <w:p>
            <w:pPr>
              <w:adjustRightInd w:val="0"/>
              <w:snapToGrid w:val="0"/>
              <w:spacing w:line="360" w:lineRule="auto"/>
              <w:rPr>
                <w:rFonts w:hint="eastAsia" w:ascii="宋体" w:hAnsi="宋体" w:eastAsia="宋体" w:cs="宋体"/>
                <w:color w:val="auto"/>
                <w:sz w:val="24"/>
                <w:szCs w:val="24"/>
                <w:highlight w:val="none"/>
              </w:rPr>
            </w:pPr>
          </w:p>
        </w:tc>
        <w:tc>
          <w:tcPr>
            <w:tcW w:w="1317" w:type="dxa"/>
            <w:noWrap w:val="0"/>
            <w:vAlign w:val="top"/>
          </w:tcPr>
          <w:p>
            <w:pPr>
              <w:adjustRightInd w:val="0"/>
              <w:snapToGrid w:val="0"/>
              <w:spacing w:line="360" w:lineRule="auto"/>
              <w:rPr>
                <w:rFonts w:hint="eastAsia" w:ascii="宋体" w:hAnsi="宋体" w:eastAsia="宋体" w:cs="宋体"/>
                <w:color w:val="auto"/>
                <w:sz w:val="24"/>
                <w:szCs w:val="24"/>
                <w:highlight w:val="none"/>
              </w:rPr>
            </w:pPr>
          </w:p>
        </w:tc>
        <w:tc>
          <w:tcPr>
            <w:tcW w:w="3546" w:type="dxa"/>
            <w:noWrap w:val="0"/>
            <w:vAlign w:val="center"/>
          </w:tcPr>
          <w:p>
            <w:pPr>
              <w:adjustRightInd w:val="0"/>
              <w:snapToGrid w:val="0"/>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3335" w:type="dxa"/>
            <w:noWrap w:val="0"/>
            <w:vAlign w:val="center"/>
          </w:tcPr>
          <w:p>
            <w:pPr>
              <w:adjustRightInd w:val="0"/>
              <w:snapToGrid w:val="0"/>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w:t>
            </w:r>
          </w:p>
        </w:tc>
        <w:tc>
          <w:tcPr>
            <w:tcW w:w="1116" w:type="dxa"/>
            <w:noWrap w:val="0"/>
            <w:vAlign w:val="center"/>
          </w:tcPr>
          <w:p>
            <w:pPr>
              <w:adjustRightInd w:val="0"/>
              <w:snapToGrid w:val="0"/>
              <w:spacing w:line="360" w:lineRule="auto"/>
              <w:rPr>
                <w:rFonts w:hint="eastAsia" w:ascii="宋体" w:hAnsi="宋体" w:eastAsia="宋体" w:cs="宋体"/>
                <w:color w:val="auto"/>
                <w:sz w:val="24"/>
                <w:szCs w:val="24"/>
                <w:highlight w:val="none"/>
              </w:rPr>
            </w:pPr>
          </w:p>
        </w:tc>
        <w:tc>
          <w:tcPr>
            <w:tcW w:w="1317" w:type="dxa"/>
            <w:noWrap w:val="0"/>
            <w:vAlign w:val="top"/>
          </w:tcPr>
          <w:p>
            <w:pPr>
              <w:adjustRightInd w:val="0"/>
              <w:snapToGrid w:val="0"/>
              <w:spacing w:line="360" w:lineRule="auto"/>
              <w:rPr>
                <w:rFonts w:hint="eastAsia" w:ascii="宋体" w:hAnsi="宋体" w:eastAsia="宋体" w:cs="宋体"/>
                <w:color w:val="auto"/>
                <w:sz w:val="24"/>
                <w:szCs w:val="24"/>
                <w:highlight w:val="none"/>
              </w:rPr>
            </w:pPr>
          </w:p>
        </w:tc>
        <w:tc>
          <w:tcPr>
            <w:tcW w:w="3546" w:type="dxa"/>
            <w:noWrap w:val="0"/>
            <w:vAlign w:val="center"/>
          </w:tcPr>
          <w:p>
            <w:pPr>
              <w:adjustRightInd w:val="0"/>
              <w:snapToGrid w:val="0"/>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3335" w:type="dxa"/>
            <w:noWrap w:val="0"/>
            <w:vAlign w:val="center"/>
          </w:tcPr>
          <w:p>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p>
        </w:tc>
        <w:tc>
          <w:tcPr>
            <w:tcW w:w="1116" w:type="dxa"/>
            <w:noWrap w:val="0"/>
            <w:vAlign w:val="center"/>
          </w:tcPr>
          <w:p>
            <w:pPr>
              <w:adjustRightInd w:val="0"/>
              <w:snapToGrid w:val="0"/>
              <w:spacing w:line="360" w:lineRule="auto"/>
              <w:rPr>
                <w:rFonts w:hint="eastAsia" w:ascii="宋体" w:hAnsi="宋体" w:eastAsia="宋体" w:cs="宋体"/>
                <w:color w:val="auto"/>
                <w:sz w:val="24"/>
                <w:szCs w:val="24"/>
                <w:highlight w:val="none"/>
              </w:rPr>
            </w:pPr>
          </w:p>
        </w:tc>
        <w:tc>
          <w:tcPr>
            <w:tcW w:w="1317" w:type="dxa"/>
            <w:noWrap w:val="0"/>
            <w:vAlign w:val="top"/>
          </w:tcPr>
          <w:p>
            <w:pPr>
              <w:adjustRightInd w:val="0"/>
              <w:snapToGrid w:val="0"/>
              <w:spacing w:line="360" w:lineRule="auto"/>
              <w:rPr>
                <w:rFonts w:hint="eastAsia" w:ascii="宋体" w:hAnsi="宋体" w:eastAsia="宋体" w:cs="宋体"/>
                <w:color w:val="auto"/>
                <w:sz w:val="24"/>
                <w:szCs w:val="24"/>
                <w:highlight w:val="none"/>
              </w:rPr>
            </w:pPr>
          </w:p>
        </w:tc>
        <w:tc>
          <w:tcPr>
            <w:tcW w:w="3546" w:type="dxa"/>
            <w:noWrap w:val="0"/>
            <w:vAlign w:val="center"/>
          </w:tcPr>
          <w:p>
            <w:pPr>
              <w:adjustRightInd w:val="0"/>
              <w:snapToGrid w:val="0"/>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3335" w:type="dxa"/>
            <w:noWrap w:val="0"/>
            <w:vAlign w:val="center"/>
          </w:tcPr>
          <w:p>
            <w:pPr>
              <w:adjustRightInd w:val="0"/>
              <w:snapToGrid w:val="0"/>
              <w:spacing w:line="360" w:lineRule="auto"/>
              <w:rPr>
                <w:rFonts w:hint="eastAsia" w:ascii="宋体" w:hAnsi="宋体" w:eastAsia="宋体" w:cs="宋体"/>
                <w:b/>
                <w:color w:val="auto"/>
                <w:sz w:val="24"/>
                <w:szCs w:val="24"/>
                <w:highlight w:val="none"/>
              </w:rPr>
            </w:pPr>
          </w:p>
        </w:tc>
        <w:tc>
          <w:tcPr>
            <w:tcW w:w="1116" w:type="dxa"/>
            <w:noWrap w:val="0"/>
            <w:vAlign w:val="center"/>
          </w:tcPr>
          <w:p>
            <w:pPr>
              <w:adjustRightInd w:val="0"/>
              <w:snapToGrid w:val="0"/>
              <w:spacing w:line="360" w:lineRule="auto"/>
              <w:rPr>
                <w:rFonts w:hint="eastAsia" w:ascii="宋体" w:hAnsi="宋体" w:eastAsia="宋体" w:cs="宋体"/>
                <w:color w:val="auto"/>
                <w:sz w:val="24"/>
                <w:szCs w:val="24"/>
                <w:highlight w:val="none"/>
              </w:rPr>
            </w:pPr>
          </w:p>
        </w:tc>
        <w:tc>
          <w:tcPr>
            <w:tcW w:w="1317" w:type="dxa"/>
            <w:noWrap w:val="0"/>
            <w:vAlign w:val="top"/>
          </w:tcPr>
          <w:p>
            <w:pPr>
              <w:adjustRightInd w:val="0"/>
              <w:snapToGrid w:val="0"/>
              <w:spacing w:line="360" w:lineRule="auto"/>
              <w:rPr>
                <w:rFonts w:hint="eastAsia" w:ascii="宋体" w:hAnsi="宋体" w:eastAsia="宋体" w:cs="宋体"/>
                <w:color w:val="auto"/>
                <w:sz w:val="24"/>
                <w:szCs w:val="24"/>
                <w:highlight w:val="none"/>
              </w:rPr>
            </w:pPr>
          </w:p>
        </w:tc>
        <w:tc>
          <w:tcPr>
            <w:tcW w:w="3546" w:type="dxa"/>
            <w:noWrap w:val="0"/>
            <w:vAlign w:val="center"/>
          </w:tcPr>
          <w:p>
            <w:pPr>
              <w:adjustRightInd w:val="0"/>
              <w:snapToGrid w:val="0"/>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3335" w:type="dxa"/>
            <w:noWrap w:val="0"/>
            <w:vAlign w:val="center"/>
          </w:tcPr>
          <w:p>
            <w:pPr>
              <w:adjustRightInd w:val="0"/>
              <w:snapToGrid w:val="0"/>
              <w:spacing w:line="360" w:lineRule="auto"/>
              <w:rPr>
                <w:rFonts w:hint="eastAsia" w:ascii="宋体" w:hAnsi="宋体" w:eastAsia="宋体" w:cs="宋体"/>
                <w:b/>
                <w:color w:val="auto"/>
                <w:sz w:val="24"/>
                <w:szCs w:val="24"/>
                <w:highlight w:val="none"/>
              </w:rPr>
            </w:pPr>
          </w:p>
        </w:tc>
        <w:tc>
          <w:tcPr>
            <w:tcW w:w="1116" w:type="dxa"/>
            <w:noWrap w:val="0"/>
            <w:vAlign w:val="center"/>
          </w:tcPr>
          <w:p>
            <w:pPr>
              <w:adjustRightInd w:val="0"/>
              <w:snapToGrid w:val="0"/>
              <w:spacing w:line="360" w:lineRule="auto"/>
              <w:rPr>
                <w:rFonts w:hint="eastAsia" w:ascii="宋体" w:hAnsi="宋体" w:eastAsia="宋体" w:cs="宋体"/>
                <w:color w:val="auto"/>
                <w:sz w:val="24"/>
                <w:szCs w:val="24"/>
                <w:highlight w:val="none"/>
              </w:rPr>
            </w:pPr>
          </w:p>
        </w:tc>
        <w:tc>
          <w:tcPr>
            <w:tcW w:w="1317" w:type="dxa"/>
            <w:noWrap w:val="0"/>
            <w:vAlign w:val="top"/>
          </w:tcPr>
          <w:p>
            <w:pPr>
              <w:adjustRightInd w:val="0"/>
              <w:snapToGrid w:val="0"/>
              <w:spacing w:line="360" w:lineRule="auto"/>
              <w:rPr>
                <w:rFonts w:hint="eastAsia" w:ascii="宋体" w:hAnsi="宋体" w:eastAsia="宋体" w:cs="宋体"/>
                <w:color w:val="auto"/>
                <w:sz w:val="24"/>
                <w:szCs w:val="24"/>
                <w:highlight w:val="none"/>
              </w:rPr>
            </w:pPr>
          </w:p>
        </w:tc>
        <w:tc>
          <w:tcPr>
            <w:tcW w:w="3546" w:type="dxa"/>
            <w:noWrap w:val="0"/>
            <w:vAlign w:val="center"/>
          </w:tcPr>
          <w:p>
            <w:pPr>
              <w:adjustRightInd w:val="0"/>
              <w:snapToGrid w:val="0"/>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3335" w:type="dxa"/>
            <w:noWrap w:val="0"/>
            <w:vAlign w:val="center"/>
          </w:tcPr>
          <w:p>
            <w:pPr>
              <w:adjustRightInd w:val="0"/>
              <w:snapToGrid w:val="0"/>
              <w:spacing w:line="360" w:lineRule="auto"/>
              <w:rPr>
                <w:rFonts w:hint="eastAsia" w:ascii="宋体" w:hAnsi="宋体" w:eastAsia="宋体" w:cs="宋体"/>
                <w:b/>
                <w:color w:val="auto"/>
                <w:sz w:val="24"/>
                <w:szCs w:val="24"/>
                <w:highlight w:val="none"/>
              </w:rPr>
            </w:pPr>
          </w:p>
        </w:tc>
        <w:tc>
          <w:tcPr>
            <w:tcW w:w="1116" w:type="dxa"/>
            <w:noWrap w:val="0"/>
            <w:vAlign w:val="center"/>
          </w:tcPr>
          <w:p>
            <w:pPr>
              <w:adjustRightInd w:val="0"/>
              <w:snapToGrid w:val="0"/>
              <w:spacing w:line="360" w:lineRule="auto"/>
              <w:rPr>
                <w:rFonts w:hint="eastAsia" w:ascii="宋体" w:hAnsi="宋体" w:eastAsia="宋体" w:cs="宋体"/>
                <w:color w:val="auto"/>
                <w:sz w:val="24"/>
                <w:szCs w:val="24"/>
                <w:highlight w:val="none"/>
              </w:rPr>
            </w:pPr>
          </w:p>
        </w:tc>
        <w:tc>
          <w:tcPr>
            <w:tcW w:w="1317" w:type="dxa"/>
            <w:noWrap w:val="0"/>
            <w:vAlign w:val="top"/>
          </w:tcPr>
          <w:p>
            <w:pPr>
              <w:adjustRightInd w:val="0"/>
              <w:snapToGrid w:val="0"/>
              <w:spacing w:line="360" w:lineRule="auto"/>
              <w:rPr>
                <w:rFonts w:hint="eastAsia" w:ascii="宋体" w:hAnsi="宋体" w:eastAsia="宋体" w:cs="宋体"/>
                <w:color w:val="auto"/>
                <w:sz w:val="24"/>
                <w:szCs w:val="24"/>
                <w:highlight w:val="none"/>
              </w:rPr>
            </w:pPr>
          </w:p>
        </w:tc>
        <w:tc>
          <w:tcPr>
            <w:tcW w:w="3546" w:type="dxa"/>
            <w:noWrap w:val="0"/>
            <w:vAlign w:val="center"/>
          </w:tcPr>
          <w:p>
            <w:pPr>
              <w:adjustRightInd w:val="0"/>
              <w:snapToGrid w:val="0"/>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3335" w:type="dxa"/>
            <w:noWrap w:val="0"/>
            <w:vAlign w:val="center"/>
          </w:tcPr>
          <w:p>
            <w:pPr>
              <w:adjustRightInd w:val="0"/>
              <w:snapToGrid w:val="0"/>
              <w:spacing w:line="360" w:lineRule="auto"/>
              <w:rPr>
                <w:rFonts w:hint="eastAsia" w:ascii="宋体" w:hAnsi="宋体" w:eastAsia="宋体" w:cs="宋体"/>
                <w:b/>
                <w:color w:val="auto"/>
                <w:sz w:val="24"/>
                <w:szCs w:val="24"/>
                <w:highlight w:val="none"/>
              </w:rPr>
            </w:pPr>
          </w:p>
        </w:tc>
        <w:tc>
          <w:tcPr>
            <w:tcW w:w="1116" w:type="dxa"/>
            <w:noWrap w:val="0"/>
            <w:vAlign w:val="center"/>
          </w:tcPr>
          <w:p>
            <w:pPr>
              <w:adjustRightInd w:val="0"/>
              <w:snapToGrid w:val="0"/>
              <w:spacing w:line="360" w:lineRule="auto"/>
              <w:rPr>
                <w:rFonts w:hint="eastAsia" w:ascii="宋体" w:hAnsi="宋体" w:eastAsia="宋体" w:cs="宋体"/>
                <w:color w:val="auto"/>
                <w:sz w:val="24"/>
                <w:szCs w:val="24"/>
                <w:highlight w:val="none"/>
              </w:rPr>
            </w:pPr>
          </w:p>
        </w:tc>
        <w:tc>
          <w:tcPr>
            <w:tcW w:w="1317" w:type="dxa"/>
            <w:noWrap w:val="0"/>
            <w:vAlign w:val="top"/>
          </w:tcPr>
          <w:p>
            <w:pPr>
              <w:adjustRightInd w:val="0"/>
              <w:snapToGrid w:val="0"/>
              <w:spacing w:line="360" w:lineRule="auto"/>
              <w:rPr>
                <w:rFonts w:hint="eastAsia" w:ascii="宋体" w:hAnsi="宋体" w:eastAsia="宋体" w:cs="宋体"/>
                <w:color w:val="auto"/>
                <w:sz w:val="24"/>
                <w:szCs w:val="24"/>
                <w:highlight w:val="none"/>
              </w:rPr>
            </w:pPr>
          </w:p>
        </w:tc>
        <w:tc>
          <w:tcPr>
            <w:tcW w:w="3546" w:type="dxa"/>
            <w:noWrap w:val="0"/>
            <w:vAlign w:val="center"/>
          </w:tcPr>
          <w:p>
            <w:pPr>
              <w:adjustRightInd w:val="0"/>
              <w:snapToGrid w:val="0"/>
              <w:spacing w:line="360" w:lineRule="auto"/>
              <w:rPr>
                <w:rFonts w:hint="eastAsia" w:ascii="宋体" w:hAnsi="宋体" w:eastAsia="宋体" w:cs="宋体"/>
                <w:color w:val="auto"/>
                <w:sz w:val="24"/>
                <w:szCs w:val="24"/>
                <w:highlight w:val="none"/>
              </w:rPr>
            </w:pPr>
          </w:p>
        </w:tc>
      </w:tr>
    </w:tbl>
    <w:p>
      <w:pPr>
        <w:wordWrap w:val="0"/>
        <w:adjustRightInd w:val="0"/>
        <w:snapToGrid w:val="0"/>
        <w:spacing w:line="400" w:lineRule="exact"/>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 xml:space="preserve">   说明：</w:t>
      </w:r>
    </w:p>
    <w:p>
      <w:pPr>
        <w:wordWrap w:val="0"/>
        <w:adjustRightInd w:val="0"/>
        <w:snapToGrid w:val="0"/>
        <w:spacing w:line="400" w:lineRule="exact"/>
        <w:ind w:firstLine="478" w:firstLineChars="228"/>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1.《本项目拟投入的人员基本情况表》后应附拟派其他主要人员（设计负责人除外）以下资料：</w:t>
      </w:r>
    </w:p>
    <w:p>
      <w:pPr>
        <w:wordWrap w:val="0"/>
        <w:adjustRightInd w:val="0"/>
        <w:snapToGrid w:val="0"/>
        <w:spacing w:line="400" w:lineRule="exact"/>
        <w:ind w:firstLine="478" w:firstLineChars="228"/>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（1）身份证</w:t>
      </w:r>
      <w:r>
        <w:rPr>
          <w:rFonts w:hint="eastAsia" w:ascii="宋体" w:hAnsi="宋体" w:eastAsia="宋体" w:cs="宋体"/>
          <w:snapToGrid w:val="0"/>
          <w:color w:val="auto"/>
          <w:kern w:val="0"/>
          <w:szCs w:val="28"/>
          <w:highlight w:val="none"/>
          <w:lang w:eastAsia="zh-CN"/>
        </w:rPr>
        <w:t>彩色扫描件</w:t>
      </w:r>
      <w:r>
        <w:rPr>
          <w:rFonts w:hint="eastAsia" w:ascii="宋体" w:hAnsi="宋体" w:eastAsia="宋体" w:cs="宋体"/>
          <w:snapToGrid w:val="0"/>
          <w:color w:val="auto"/>
          <w:kern w:val="0"/>
          <w:szCs w:val="28"/>
          <w:highlight w:val="none"/>
        </w:rPr>
        <w:t>；</w:t>
      </w:r>
    </w:p>
    <w:p>
      <w:pPr>
        <w:wordWrap w:val="0"/>
        <w:adjustRightInd w:val="0"/>
        <w:snapToGrid w:val="0"/>
        <w:spacing w:line="400" w:lineRule="exact"/>
        <w:ind w:firstLine="478" w:firstLineChars="228"/>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（2）毕业证（如需）、职称证（如需）、注册证书（如需）的</w:t>
      </w:r>
      <w:r>
        <w:rPr>
          <w:rFonts w:hint="eastAsia" w:ascii="宋体" w:hAnsi="宋体" w:eastAsia="宋体" w:cs="宋体"/>
          <w:snapToGrid w:val="0"/>
          <w:color w:val="auto"/>
          <w:kern w:val="0"/>
          <w:szCs w:val="28"/>
          <w:highlight w:val="none"/>
          <w:lang w:eastAsia="zh-CN"/>
        </w:rPr>
        <w:t>彩色扫描件</w:t>
      </w:r>
      <w:r>
        <w:rPr>
          <w:rFonts w:hint="eastAsia" w:ascii="宋体" w:hAnsi="宋体" w:eastAsia="宋体" w:cs="宋体"/>
          <w:snapToGrid w:val="0"/>
          <w:color w:val="auto"/>
          <w:kern w:val="0"/>
          <w:szCs w:val="28"/>
          <w:highlight w:val="none"/>
        </w:rPr>
        <w:t>或电子证书（，须复印或打印变更注册栏）；</w:t>
      </w:r>
    </w:p>
    <w:p>
      <w:pPr>
        <w:wordWrap w:val="0"/>
        <w:adjustRightInd w:val="0"/>
        <w:snapToGrid w:val="0"/>
        <w:spacing w:line="400" w:lineRule="exact"/>
        <w:ind w:firstLine="478" w:firstLineChars="228"/>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（3）在本单位缴纳社保的证明（至少3个月</w:t>
      </w:r>
      <w:r>
        <w:rPr>
          <w:rFonts w:hint="eastAsia" w:ascii="宋体" w:hAnsi="宋体" w:eastAsia="宋体" w:cs="宋体"/>
          <w:snapToGrid w:val="0"/>
          <w:color w:val="auto"/>
          <w:kern w:val="0"/>
          <w:szCs w:val="28"/>
          <w:highlight w:val="none"/>
          <w:lang w:eastAsia="zh-CN"/>
        </w:rPr>
        <w:t>，</w:t>
      </w:r>
      <w:r>
        <w:rPr>
          <w:rFonts w:hint="eastAsia" w:ascii="宋体" w:hAnsi="宋体" w:eastAsia="宋体" w:cs="宋体"/>
          <w:snapToGrid w:val="0"/>
          <w:color w:val="auto"/>
          <w:kern w:val="0"/>
          <w:szCs w:val="28"/>
          <w:highlight w:val="none"/>
          <w:lang w:val="en-US" w:eastAsia="zh-CN"/>
        </w:rPr>
        <w:t>其中必须包含2024年02月</w:t>
      </w:r>
      <w:r>
        <w:rPr>
          <w:rFonts w:hint="eastAsia" w:ascii="宋体" w:hAnsi="宋体" w:eastAsia="宋体" w:cs="宋体"/>
          <w:snapToGrid w:val="0"/>
          <w:color w:val="auto"/>
          <w:kern w:val="0"/>
          <w:szCs w:val="28"/>
          <w:highlight w:val="none"/>
        </w:rPr>
        <w:t>）</w:t>
      </w:r>
      <w:r>
        <w:rPr>
          <w:rFonts w:hint="eastAsia" w:ascii="宋体" w:hAnsi="宋体" w:eastAsia="宋体" w:cs="宋体"/>
          <w:snapToGrid w:val="0"/>
          <w:color w:val="auto"/>
          <w:kern w:val="0"/>
          <w:szCs w:val="28"/>
          <w:highlight w:val="none"/>
          <w:lang w:eastAsia="zh-CN"/>
        </w:rPr>
        <w:t>彩色扫描件</w:t>
      </w:r>
      <w:r>
        <w:rPr>
          <w:rFonts w:hint="eastAsia" w:ascii="宋体" w:hAnsi="宋体" w:eastAsia="宋体" w:cs="宋体"/>
          <w:snapToGrid w:val="0"/>
          <w:color w:val="auto"/>
          <w:kern w:val="0"/>
          <w:szCs w:val="28"/>
          <w:highlight w:val="none"/>
        </w:rPr>
        <w:t>。</w:t>
      </w:r>
      <w:r>
        <w:rPr>
          <w:rFonts w:hint="eastAsia" w:ascii="宋体" w:hAnsi="宋体" w:eastAsia="宋体" w:cs="宋体"/>
          <w:strike w:val="0"/>
          <w:dstrike w:val="0"/>
          <w:snapToGrid w:val="0"/>
          <w:color w:val="auto"/>
          <w:kern w:val="0"/>
          <w:szCs w:val="28"/>
          <w:highlight w:val="none"/>
        </w:rPr>
        <w:t>（非独立法人分支机构出具社保，予以认可）（若由上级事业单位统一缴纳的，必须提供上级事业单位出具的投标人在编人员社保在上级事业单位缴纳的证明文件及该人员在上级事业单位缴纳的社保证明。）</w:t>
      </w:r>
    </w:p>
    <w:p>
      <w:pPr>
        <w:wordWrap w:val="0"/>
        <w:adjustRightInd w:val="0"/>
        <w:snapToGrid w:val="0"/>
        <w:spacing w:line="400" w:lineRule="exact"/>
        <w:ind w:firstLine="478" w:firstLineChars="228"/>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（4）拟派人员为退休返聘人员无法提供社保证明的，提供退休证和劳动合同/返聘证明</w:t>
      </w:r>
      <w:r>
        <w:rPr>
          <w:rFonts w:hint="eastAsia" w:ascii="宋体" w:hAnsi="宋体" w:eastAsia="宋体" w:cs="宋体"/>
          <w:snapToGrid w:val="0"/>
          <w:color w:val="auto"/>
          <w:kern w:val="0"/>
          <w:szCs w:val="28"/>
          <w:highlight w:val="none"/>
          <w:lang w:eastAsia="zh-CN"/>
        </w:rPr>
        <w:t>彩色扫描件</w:t>
      </w:r>
      <w:r>
        <w:rPr>
          <w:rFonts w:hint="eastAsia" w:ascii="宋体" w:hAnsi="宋体" w:eastAsia="宋体" w:cs="宋体"/>
          <w:snapToGrid w:val="0"/>
          <w:color w:val="auto"/>
          <w:kern w:val="0"/>
          <w:szCs w:val="28"/>
          <w:highlight w:val="none"/>
        </w:rPr>
        <w:t>；</w:t>
      </w:r>
    </w:p>
    <w:p>
      <w:pPr>
        <w:wordWrap w:val="0"/>
        <w:adjustRightInd w:val="0"/>
        <w:snapToGrid w:val="0"/>
        <w:spacing w:line="400" w:lineRule="exact"/>
        <w:ind w:firstLine="478" w:firstLineChars="228"/>
        <w:rPr>
          <w:rFonts w:hint="eastAsia" w:ascii="宋体" w:hAnsi="宋体" w:eastAsia="宋体" w:cs="宋体"/>
          <w:color w:val="auto"/>
        </w:rPr>
      </w:pPr>
      <w:r>
        <w:rPr>
          <w:rFonts w:hint="eastAsia" w:ascii="宋体" w:hAnsi="宋体" w:eastAsia="宋体" w:cs="宋体"/>
          <w:snapToGrid w:val="0"/>
          <w:color w:val="auto"/>
          <w:kern w:val="0"/>
          <w:szCs w:val="28"/>
          <w:highlight w:val="none"/>
          <w:lang w:eastAsia="zh-CN"/>
        </w:rPr>
        <w:t>（</w:t>
      </w:r>
      <w:r>
        <w:rPr>
          <w:rFonts w:hint="eastAsia" w:ascii="宋体" w:hAnsi="宋体" w:eastAsia="宋体" w:cs="宋体"/>
          <w:snapToGrid w:val="0"/>
          <w:color w:val="auto"/>
          <w:kern w:val="0"/>
          <w:szCs w:val="28"/>
          <w:highlight w:val="none"/>
          <w:lang w:val="en-US" w:eastAsia="zh-CN"/>
        </w:rPr>
        <w:t>5</w:t>
      </w:r>
      <w:r>
        <w:rPr>
          <w:rFonts w:hint="eastAsia" w:ascii="宋体" w:hAnsi="宋体" w:eastAsia="宋体" w:cs="宋体"/>
          <w:snapToGrid w:val="0"/>
          <w:color w:val="auto"/>
          <w:kern w:val="0"/>
          <w:szCs w:val="28"/>
          <w:highlight w:val="none"/>
          <w:lang w:eastAsia="zh-CN"/>
        </w:rPr>
        <w:t>）</w:t>
      </w:r>
      <w:r>
        <w:rPr>
          <w:rFonts w:hint="eastAsia" w:ascii="宋体" w:hAnsi="宋体" w:eastAsia="宋体" w:cs="宋体"/>
          <w:strike w:val="0"/>
          <w:dstrike w:val="0"/>
          <w:snapToGrid w:val="0"/>
          <w:color w:val="auto"/>
          <w:kern w:val="0"/>
          <w:szCs w:val="28"/>
          <w:highlight w:val="none"/>
          <w:lang w:val="en-US" w:eastAsia="zh-CN"/>
        </w:rPr>
        <w:t>“进粤企业和人员诚信信息登记平台”个人信息情况截图。（适用于省外建筑企业）。</w:t>
      </w:r>
    </w:p>
    <w:p>
      <w:pPr>
        <w:wordWrap w:val="0"/>
        <w:adjustRightInd w:val="0"/>
        <w:snapToGrid w:val="0"/>
        <w:spacing w:line="400" w:lineRule="exact"/>
        <w:rPr>
          <w:rFonts w:hint="eastAsia" w:ascii="宋体" w:hAnsi="宋体" w:eastAsia="宋体" w:cs="宋体"/>
          <w:snapToGrid w:val="0"/>
          <w:color w:val="auto"/>
          <w:kern w:val="0"/>
          <w:szCs w:val="28"/>
          <w:highlight w:val="none"/>
          <w:lang w:eastAsia="zh-CN"/>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bookmarkEnd w:id="270"/>
    <w:p>
      <w:pPr>
        <w:rPr>
          <w:rFonts w:hint="eastAsia" w:ascii="宋体" w:hAnsi="宋体" w:eastAsia="宋体" w:cs="宋体"/>
          <w:color w:val="auto"/>
        </w:rPr>
      </w:pPr>
    </w:p>
    <w:p>
      <w:pPr>
        <w:pStyle w:val="5"/>
        <w:rPr>
          <w:rFonts w:hint="eastAsia" w:ascii="宋体" w:hAnsi="宋体" w:eastAsia="宋体" w:cs="宋体"/>
          <w:color w:val="auto"/>
        </w:rPr>
      </w:pPr>
    </w:p>
    <w:p>
      <w:pPr>
        <w:rPr>
          <w:rFonts w:hint="eastAsia" w:ascii="宋体" w:hAnsi="宋体" w:eastAsia="宋体" w:cs="宋体"/>
          <w:color w:val="auto"/>
        </w:rPr>
      </w:pPr>
    </w:p>
    <w:p>
      <w:pPr>
        <w:pStyle w:val="26"/>
        <w:spacing w:before="0" w:after="0" w:line="360" w:lineRule="auto"/>
        <w:ind w:firstLine="482" w:firstLineChars="200"/>
        <w:jc w:val="both"/>
        <w:outlineLvl w:val="1"/>
        <w:rPr>
          <w:rFonts w:hint="eastAsia" w:ascii="宋体" w:hAnsi="宋体" w:eastAsia="宋体" w:cs="宋体"/>
          <w:b/>
          <w:bCs/>
          <w:color w:val="auto"/>
          <w:sz w:val="24"/>
          <w:szCs w:val="24"/>
          <w:highlight w:val="none"/>
        </w:rPr>
      </w:pPr>
      <w:bookmarkStart w:id="396" w:name="_Toc20689"/>
      <w:bookmarkStart w:id="397" w:name="_Toc21141"/>
      <w:r>
        <w:rPr>
          <w:rFonts w:hint="eastAsia" w:ascii="宋体" w:hAnsi="宋体" w:eastAsia="宋体" w:cs="宋体"/>
          <w:b/>
          <w:bCs/>
          <w:color w:val="auto"/>
          <w:kern w:val="2"/>
          <w:szCs w:val="22"/>
          <w:highlight w:val="none"/>
          <w:lang w:val="en-US" w:eastAsia="zh-CN"/>
        </w:rPr>
        <w:t>格式十一   投标资料详细评审项目索引表</w:t>
      </w:r>
      <w:bookmarkEnd w:id="396"/>
      <w:bookmarkEnd w:id="397"/>
    </w:p>
    <w:p>
      <w:pPr>
        <w:adjustRightInd w:val="0"/>
        <w:snapToGrid w:val="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投标资料详细评审项目索引表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652"/>
        <w:gridCol w:w="2853"/>
        <w:gridCol w:w="4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exact"/>
        </w:trPr>
        <w:tc>
          <w:tcPr>
            <w:tcW w:w="808" w:type="dxa"/>
            <w:noWrap w:val="0"/>
            <w:vAlign w:val="center"/>
          </w:tcPr>
          <w:p>
            <w:pPr>
              <w:pStyle w:val="46"/>
              <w:keepNext w:val="0"/>
              <w:adjustRightInd/>
              <w:spacing w:line="240" w:lineRule="auto"/>
              <w:outlineLvl w:val="9"/>
              <w:rPr>
                <w:rFonts w:hint="eastAsia" w:ascii="宋体" w:hAnsi="宋体" w:eastAsia="宋体" w:cs="宋体"/>
                <w:b/>
                <w:bCs/>
                <w:color w:val="auto"/>
                <w:spacing w:val="0"/>
                <w:kern w:val="2"/>
                <w:sz w:val="24"/>
                <w:szCs w:val="24"/>
                <w:highlight w:val="none"/>
              </w:rPr>
            </w:pPr>
            <w:r>
              <w:rPr>
                <w:rFonts w:hint="eastAsia" w:ascii="宋体" w:hAnsi="宋体" w:eastAsia="宋体" w:cs="宋体"/>
                <w:b/>
                <w:bCs/>
                <w:color w:val="auto"/>
                <w:spacing w:val="0"/>
                <w:kern w:val="2"/>
                <w:sz w:val="24"/>
                <w:szCs w:val="24"/>
                <w:highlight w:val="none"/>
              </w:rPr>
              <w:t>序号</w:t>
            </w:r>
          </w:p>
        </w:tc>
        <w:tc>
          <w:tcPr>
            <w:tcW w:w="1652" w:type="dxa"/>
            <w:noWrap w:val="0"/>
            <w:vAlign w:val="center"/>
          </w:tcPr>
          <w:p>
            <w:pPr>
              <w:pStyle w:val="46"/>
              <w:outlineLvl w:val="9"/>
              <w:rPr>
                <w:rFonts w:hint="eastAsia" w:ascii="宋体" w:hAnsi="宋体" w:eastAsia="宋体" w:cs="宋体"/>
                <w:b/>
                <w:bCs/>
                <w:color w:val="auto"/>
                <w:spacing w:val="0"/>
                <w:kern w:val="2"/>
                <w:sz w:val="24"/>
                <w:szCs w:val="24"/>
                <w:highlight w:val="none"/>
              </w:rPr>
            </w:pPr>
            <w:r>
              <w:rPr>
                <w:rFonts w:hint="eastAsia" w:ascii="宋体" w:hAnsi="宋体" w:eastAsia="宋体" w:cs="宋体"/>
                <w:b/>
                <w:bCs/>
                <w:color w:val="auto"/>
                <w:spacing w:val="0"/>
                <w:kern w:val="2"/>
                <w:sz w:val="24"/>
                <w:szCs w:val="24"/>
                <w:highlight w:val="none"/>
              </w:rPr>
              <w:t>评审分项</w:t>
            </w:r>
          </w:p>
        </w:tc>
        <w:tc>
          <w:tcPr>
            <w:tcW w:w="2853" w:type="dxa"/>
            <w:noWrap w:val="0"/>
            <w:vAlign w:val="center"/>
          </w:tcPr>
          <w:p>
            <w:pPr>
              <w:pStyle w:val="46"/>
              <w:keepNext w:val="0"/>
              <w:adjustRightInd/>
              <w:spacing w:line="240" w:lineRule="auto"/>
              <w:outlineLvl w:val="9"/>
              <w:rPr>
                <w:rFonts w:hint="eastAsia" w:ascii="宋体" w:hAnsi="宋体" w:eastAsia="宋体" w:cs="宋体"/>
                <w:b/>
                <w:bCs/>
                <w:color w:val="auto"/>
                <w:spacing w:val="0"/>
                <w:kern w:val="2"/>
                <w:sz w:val="24"/>
                <w:szCs w:val="24"/>
                <w:highlight w:val="none"/>
              </w:rPr>
            </w:pPr>
            <w:r>
              <w:rPr>
                <w:rFonts w:hint="eastAsia" w:ascii="宋体" w:hAnsi="宋体" w:eastAsia="宋体" w:cs="宋体"/>
                <w:b/>
                <w:bCs/>
                <w:color w:val="auto"/>
                <w:spacing w:val="0"/>
                <w:kern w:val="2"/>
                <w:sz w:val="24"/>
                <w:szCs w:val="24"/>
                <w:highlight w:val="none"/>
              </w:rPr>
              <w:t>评审细则</w:t>
            </w:r>
          </w:p>
        </w:tc>
        <w:tc>
          <w:tcPr>
            <w:tcW w:w="4063" w:type="dxa"/>
            <w:noWrap w:val="0"/>
            <w:vAlign w:val="center"/>
          </w:tcPr>
          <w:p>
            <w:pPr>
              <w:pStyle w:val="46"/>
              <w:keepNext w:val="0"/>
              <w:adjustRightInd/>
              <w:spacing w:line="240" w:lineRule="auto"/>
              <w:outlineLvl w:val="9"/>
              <w:rPr>
                <w:rFonts w:hint="eastAsia" w:ascii="宋体" w:hAnsi="宋体" w:eastAsia="宋体" w:cs="宋体"/>
                <w:b/>
                <w:bCs/>
                <w:color w:val="auto"/>
                <w:spacing w:val="0"/>
                <w:kern w:val="2"/>
                <w:sz w:val="24"/>
                <w:szCs w:val="24"/>
                <w:highlight w:val="none"/>
              </w:rPr>
            </w:pPr>
            <w:r>
              <w:rPr>
                <w:rFonts w:hint="eastAsia" w:ascii="宋体" w:hAnsi="宋体" w:eastAsia="宋体" w:cs="宋体"/>
                <w:b/>
                <w:bCs/>
                <w:color w:val="auto"/>
                <w:spacing w:val="0"/>
                <w:kern w:val="2"/>
                <w:sz w:val="24"/>
                <w:szCs w:val="24"/>
                <w:highlight w:val="none"/>
              </w:rPr>
              <w:t>证书（或证明文件）所在页码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08" w:type="dxa"/>
            <w:noWrap w:val="0"/>
            <w:vAlign w:val="center"/>
          </w:tcPr>
          <w:p>
            <w:pPr>
              <w:snapToGrid w:val="0"/>
              <w:ind w:left="-90" w:leftChars="-43" w:right="-94" w:rightChars="-45"/>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1652" w:type="dxa"/>
            <w:noWrap w:val="0"/>
            <w:vAlign w:val="center"/>
          </w:tcPr>
          <w:p>
            <w:pPr>
              <w:snapToGrid w:val="0"/>
              <w:ind w:left="-90" w:leftChars="-43" w:right="-94" w:rightChars="-45"/>
              <w:outlineLvl w:val="9"/>
              <w:rPr>
                <w:rFonts w:hint="eastAsia" w:ascii="宋体" w:hAnsi="宋体" w:eastAsia="宋体" w:cs="宋体"/>
                <w:color w:val="auto"/>
                <w:sz w:val="24"/>
                <w:szCs w:val="24"/>
                <w:highlight w:val="none"/>
              </w:rPr>
            </w:pPr>
          </w:p>
        </w:tc>
        <w:tc>
          <w:tcPr>
            <w:tcW w:w="2853" w:type="dxa"/>
            <w:noWrap w:val="0"/>
            <w:vAlign w:val="center"/>
          </w:tcPr>
          <w:p>
            <w:pPr>
              <w:tabs>
                <w:tab w:val="left" w:pos="720"/>
              </w:tabs>
              <w:snapToGrid w:val="0"/>
              <w:outlineLvl w:val="9"/>
              <w:rPr>
                <w:rFonts w:hint="eastAsia" w:ascii="宋体" w:hAnsi="宋体" w:eastAsia="宋体" w:cs="宋体"/>
                <w:color w:val="auto"/>
                <w:sz w:val="24"/>
                <w:szCs w:val="24"/>
                <w:highlight w:val="none"/>
              </w:rPr>
            </w:pPr>
          </w:p>
        </w:tc>
        <w:tc>
          <w:tcPr>
            <w:tcW w:w="4063" w:type="dxa"/>
            <w:noWrap w:val="0"/>
            <w:vAlign w:val="center"/>
          </w:tcPr>
          <w:p>
            <w:pPr>
              <w:pStyle w:val="47"/>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见投标文件第（）页～第（）页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08" w:type="dxa"/>
            <w:noWrap w:val="0"/>
            <w:vAlign w:val="center"/>
          </w:tcPr>
          <w:p>
            <w:pPr>
              <w:snapToGrid w:val="0"/>
              <w:jc w:val="center"/>
              <w:outlineLvl w:val="9"/>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二</w:t>
            </w:r>
          </w:p>
        </w:tc>
        <w:tc>
          <w:tcPr>
            <w:tcW w:w="1652" w:type="dxa"/>
            <w:noWrap w:val="0"/>
            <w:vAlign w:val="center"/>
          </w:tcPr>
          <w:p>
            <w:pPr>
              <w:snapToGrid w:val="0"/>
              <w:outlineLvl w:val="9"/>
              <w:rPr>
                <w:rFonts w:hint="eastAsia" w:ascii="宋体" w:hAnsi="宋体" w:eastAsia="宋体" w:cs="宋体"/>
                <w:color w:val="auto"/>
                <w:spacing w:val="20"/>
                <w:sz w:val="24"/>
                <w:szCs w:val="24"/>
                <w:highlight w:val="none"/>
              </w:rPr>
            </w:pPr>
          </w:p>
        </w:tc>
        <w:tc>
          <w:tcPr>
            <w:tcW w:w="2853" w:type="dxa"/>
            <w:noWrap w:val="0"/>
            <w:vAlign w:val="center"/>
          </w:tcPr>
          <w:p>
            <w:pPr>
              <w:outlineLvl w:val="9"/>
              <w:rPr>
                <w:rFonts w:hint="eastAsia" w:ascii="宋体" w:hAnsi="宋体" w:eastAsia="宋体" w:cs="宋体"/>
                <w:color w:val="auto"/>
                <w:sz w:val="24"/>
                <w:szCs w:val="24"/>
                <w:highlight w:val="none"/>
              </w:rPr>
            </w:pPr>
          </w:p>
        </w:tc>
        <w:tc>
          <w:tcPr>
            <w:tcW w:w="4063" w:type="dxa"/>
            <w:noWrap w:val="0"/>
            <w:vAlign w:val="center"/>
          </w:tcPr>
          <w:p>
            <w:pPr>
              <w:pStyle w:val="47"/>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见投标文件第（）页～第（）页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08" w:type="dxa"/>
            <w:noWrap w:val="0"/>
            <w:vAlign w:val="center"/>
          </w:tcPr>
          <w:p>
            <w:pPr>
              <w:snapToGrid w:val="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1652" w:type="dxa"/>
            <w:noWrap w:val="0"/>
            <w:vAlign w:val="center"/>
          </w:tcPr>
          <w:p>
            <w:pPr>
              <w:snapToGrid w:val="0"/>
              <w:outlineLvl w:val="9"/>
              <w:rPr>
                <w:rFonts w:hint="eastAsia" w:ascii="宋体" w:hAnsi="宋体" w:eastAsia="宋体" w:cs="宋体"/>
                <w:color w:val="auto"/>
                <w:sz w:val="24"/>
                <w:szCs w:val="24"/>
                <w:highlight w:val="none"/>
              </w:rPr>
            </w:pPr>
          </w:p>
        </w:tc>
        <w:tc>
          <w:tcPr>
            <w:tcW w:w="2853" w:type="dxa"/>
            <w:noWrap w:val="0"/>
            <w:vAlign w:val="center"/>
          </w:tcPr>
          <w:p>
            <w:pPr>
              <w:outlineLvl w:val="9"/>
              <w:rPr>
                <w:rFonts w:hint="eastAsia" w:ascii="宋体" w:hAnsi="宋体" w:eastAsia="宋体" w:cs="宋体"/>
                <w:color w:val="auto"/>
                <w:sz w:val="24"/>
                <w:szCs w:val="24"/>
                <w:highlight w:val="none"/>
              </w:rPr>
            </w:pPr>
          </w:p>
        </w:tc>
        <w:tc>
          <w:tcPr>
            <w:tcW w:w="4063" w:type="dxa"/>
            <w:noWrap w:val="0"/>
            <w:vAlign w:val="center"/>
          </w:tcPr>
          <w:p>
            <w:pPr>
              <w:pStyle w:val="47"/>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见投标文件第（）页～第（）页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08" w:type="dxa"/>
            <w:noWrap w:val="0"/>
            <w:vAlign w:val="center"/>
          </w:tcPr>
          <w:p>
            <w:pPr>
              <w:tabs>
                <w:tab w:val="left" w:pos="720"/>
              </w:tabs>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1652" w:type="dxa"/>
            <w:noWrap w:val="0"/>
            <w:vAlign w:val="center"/>
          </w:tcPr>
          <w:p>
            <w:pPr>
              <w:snapToGrid w:val="0"/>
              <w:outlineLvl w:val="9"/>
              <w:rPr>
                <w:rFonts w:hint="eastAsia" w:ascii="宋体" w:hAnsi="宋体" w:eastAsia="宋体" w:cs="宋体"/>
                <w:color w:val="auto"/>
                <w:sz w:val="24"/>
                <w:szCs w:val="24"/>
                <w:highlight w:val="none"/>
              </w:rPr>
            </w:pPr>
          </w:p>
        </w:tc>
        <w:tc>
          <w:tcPr>
            <w:tcW w:w="2853" w:type="dxa"/>
            <w:noWrap w:val="0"/>
            <w:vAlign w:val="center"/>
          </w:tcPr>
          <w:p>
            <w:pPr>
              <w:outlineLvl w:val="9"/>
              <w:rPr>
                <w:rFonts w:hint="eastAsia" w:ascii="宋体" w:hAnsi="宋体" w:eastAsia="宋体" w:cs="宋体"/>
                <w:color w:val="auto"/>
                <w:sz w:val="24"/>
                <w:szCs w:val="24"/>
                <w:highlight w:val="none"/>
              </w:rPr>
            </w:pPr>
          </w:p>
        </w:tc>
        <w:tc>
          <w:tcPr>
            <w:tcW w:w="4063" w:type="dxa"/>
            <w:noWrap w:val="0"/>
            <w:vAlign w:val="center"/>
          </w:tcPr>
          <w:p>
            <w:pPr>
              <w:pStyle w:val="47"/>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见投标文件第（）页～第（）页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08" w:type="dxa"/>
            <w:noWrap w:val="0"/>
            <w:vAlign w:val="center"/>
          </w:tcPr>
          <w:p>
            <w:pPr>
              <w:tabs>
                <w:tab w:val="left" w:pos="720"/>
              </w:tabs>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p>
        </w:tc>
        <w:tc>
          <w:tcPr>
            <w:tcW w:w="1652" w:type="dxa"/>
            <w:noWrap w:val="0"/>
            <w:vAlign w:val="center"/>
          </w:tcPr>
          <w:p>
            <w:pPr>
              <w:snapToGrid w:val="0"/>
              <w:outlineLvl w:val="9"/>
              <w:rPr>
                <w:rFonts w:hint="eastAsia" w:ascii="宋体" w:hAnsi="宋体" w:eastAsia="宋体" w:cs="宋体"/>
                <w:color w:val="auto"/>
                <w:sz w:val="24"/>
                <w:szCs w:val="24"/>
                <w:highlight w:val="none"/>
              </w:rPr>
            </w:pPr>
          </w:p>
        </w:tc>
        <w:tc>
          <w:tcPr>
            <w:tcW w:w="2853" w:type="dxa"/>
            <w:noWrap w:val="0"/>
            <w:vAlign w:val="center"/>
          </w:tcPr>
          <w:p>
            <w:pPr>
              <w:outlineLvl w:val="9"/>
              <w:rPr>
                <w:rFonts w:hint="eastAsia" w:ascii="宋体" w:hAnsi="宋体" w:eastAsia="宋体" w:cs="宋体"/>
                <w:color w:val="auto"/>
                <w:sz w:val="24"/>
                <w:szCs w:val="24"/>
                <w:highlight w:val="none"/>
              </w:rPr>
            </w:pPr>
          </w:p>
        </w:tc>
        <w:tc>
          <w:tcPr>
            <w:tcW w:w="4063" w:type="dxa"/>
            <w:noWrap w:val="0"/>
            <w:vAlign w:val="center"/>
          </w:tcPr>
          <w:p>
            <w:pPr>
              <w:pStyle w:val="47"/>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见投标文件第（）页～第（）页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08" w:type="dxa"/>
            <w:noWrap w:val="0"/>
            <w:vAlign w:val="center"/>
          </w:tcPr>
          <w:p>
            <w:pPr>
              <w:tabs>
                <w:tab w:val="left" w:pos="720"/>
              </w:tabs>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p>
        </w:tc>
        <w:tc>
          <w:tcPr>
            <w:tcW w:w="1652" w:type="dxa"/>
            <w:noWrap w:val="0"/>
            <w:vAlign w:val="center"/>
          </w:tcPr>
          <w:p>
            <w:pPr>
              <w:snapToGrid w:val="0"/>
              <w:outlineLvl w:val="9"/>
              <w:rPr>
                <w:rFonts w:hint="eastAsia" w:ascii="宋体" w:hAnsi="宋体" w:eastAsia="宋体" w:cs="宋体"/>
                <w:color w:val="auto"/>
                <w:sz w:val="24"/>
                <w:szCs w:val="24"/>
                <w:highlight w:val="none"/>
              </w:rPr>
            </w:pPr>
          </w:p>
        </w:tc>
        <w:tc>
          <w:tcPr>
            <w:tcW w:w="2853" w:type="dxa"/>
            <w:noWrap w:val="0"/>
            <w:vAlign w:val="center"/>
          </w:tcPr>
          <w:p>
            <w:pPr>
              <w:outlineLvl w:val="9"/>
              <w:rPr>
                <w:rFonts w:hint="eastAsia" w:ascii="宋体" w:hAnsi="宋体" w:eastAsia="宋体" w:cs="宋体"/>
                <w:color w:val="auto"/>
                <w:sz w:val="24"/>
                <w:szCs w:val="24"/>
                <w:highlight w:val="none"/>
              </w:rPr>
            </w:pPr>
          </w:p>
        </w:tc>
        <w:tc>
          <w:tcPr>
            <w:tcW w:w="4063" w:type="dxa"/>
            <w:noWrap w:val="0"/>
            <w:vAlign w:val="center"/>
          </w:tcPr>
          <w:p>
            <w:pPr>
              <w:pStyle w:val="47"/>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见投标文件第（）页～第（）页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08" w:type="dxa"/>
            <w:noWrap w:val="0"/>
            <w:vAlign w:val="center"/>
          </w:tcPr>
          <w:p>
            <w:pPr>
              <w:tabs>
                <w:tab w:val="left" w:pos="720"/>
              </w:tabs>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p>
        </w:tc>
        <w:tc>
          <w:tcPr>
            <w:tcW w:w="1652" w:type="dxa"/>
            <w:noWrap w:val="0"/>
            <w:vAlign w:val="center"/>
          </w:tcPr>
          <w:p>
            <w:pPr>
              <w:snapToGrid w:val="0"/>
              <w:outlineLvl w:val="9"/>
              <w:rPr>
                <w:rFonts w:hint="eastAsia" w:ascii="宋体" w:hAnsi="宋体" w:eastAsia="宋体" w:cs="宋体"/>
                <w:color w:val="auto"/>
                <w:sz w:val="24"/>
                <w:szCs w:val="24"/>
                <w:highlight w:val="none"/>
              </w:rPr>
            </w:pPr>
          </w:p>
        </w:tc>
        <w:tc>
          <w:tcPr>
            <w:tcW w:w="2853" w:type="dxa"/>
            <w:noWrap w:val="0"/>
            <w:vAlign w:val="center"/>
          </w:tcPr>
          <w:p>
            <w:pPr>
              <w:outlineLvl w:val="9"/>
              <w:rPr>
                <w:rFonts w:hint="eastAsia" w:ascii="宋体" w:hAnsi="宋体" w:eastAsia="宋体" w:cs="宋体"/>
                <w:color w:val="auto"/>
                <w:sz w:val="24"/>
                <w:szCs w:val="24"/>
                <w:highlight w:val="none"/>
              </w:rPr>
            </w:pPr>
          </w:p>
        </w:tc>
        <w:tc>
          <w:tcPr>
            <w:tcW w:w="4063" w:type="dxa"/>
            <w:noWrap w:val="0"/>
            <w:vAlign w:val="center"/>
          </w:tcPr>
          <w:p>
            <w:pPr>
              <w:pStyle w:val="47"/>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见投标文件第（）页～第（）页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08" w:type="dxa"/>
            <w:noWrap w:val="0"/>
            <w:vAlign w:val="center"/>
          </w:tcPr>
          <w:p>
            <w:pPr>
              <w:tabs>
                <w:tab w:val="left" w:pos="720"/>
              </w:tabs>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52" w:type="dxa"/>
            <w:noWrap w:val="0"/>
            <w:vAlign w:val="center"/>
          </w:tcPr>
          <w:p>
            <w:pPr>
              <w:snapToGrid w:val="0"/>
              <w:outlineLvl w:val="9"/>
              <w:rPr>
                <w:rFonts w:hint="eastAsia" w:ascii="宋体" w:hAnsi="宋体" w:eastAsia="宋体" w:cs="宋体"/>
                <w:color w:val="auto"/>
                <w:sz w:val="24"/>
                <w:szCs w:val="24"/>
                <w:highlight w:val="none"/>
              </w:rPr>
            </w:pPr>
          </w:p>
        </w:tc>
        <w:tc>
          <w:tcPr>
            <w:tcW w:w="2853" w:type="dxa"/>
            <w:noWrap w:val="0"/>
            <w:vAlign w:val="center"/>
          </w:tcPr>
          <w:p>
            <w:pPr>
              <w:outlineLvl w:val="9"/>
              <w:rPr>
                <w:rFonts w:hint="eastAsia" w:ascii="宋体" w:hAnsi="宋体" w:eastAsia="宋体" w:cs="宋体"/>
                <w:color w:val="auto"/>
                <w:sz w:val="24"/>
                <w:szCs w:val="24"/>
                <w:highlight w:val="none"/>
              </w:rPr>
            </w:pPr>
          </w:p>
        </w:tc>
        <w:tc>
          <w:tcPr>
            <w:tcW w:w="4063" w:type="dxa"/>
            <w:noWrap w:val="0"/>
            <w:vAlign w:val="center"/>
          </w:tcPr>
          <w:p>
            <w:pPr>
              <w:pStyle w:val="47"/>
              <w:outlineLvl w:val="9"/>
              <w:rPr>
                <w:rFonts w:hint="eastAsia" w:ascii="宋体" w:hAnsi="宋体" w:eastAsia="宋体" w:cs="宋体"/>
                <w:color w:val="auto"/>
                <w:sz w:val="24"/>
                <w:szCs w:val="24"/>
                <w:highlight w:val="none"/>
              </w:rPr>
            </w:pPr>
          </w:p>
        </w:tc>
      </w:tr>
    </w:tbl>
    <w:p>
      <w:pPr>
        <w:adjustRightInd w:val="0"/>
        <w:snapToGrid w:val="0"/>
        <w:spacing w:line="300" w:lineRule="auto"/>
        <w:ind w:firstLine="240" w:firstLineChars="100"/>
        <w:outlineLvl w:val="9"/>
        <w:rPr>
          <w:rFonts w:hint="eastAsia" w:ascii="宋体" w:hAnsi="宋体" w:eastAsia="宋体" w:cs="宋体"/>
          <w:color w:val="auto"/>
          <w:sz w:val="24"/>
          <w:szCs w:val="24"/>
          <w:highlight w:val="none"/>
        </w:rPr>
      </w:pPr>
    </w:p>
    <w:p>
      <w:pPr>
        <w:widowControl w:val="0"/>
        <w:wordWrap w:val="0"/>
        <w:autoSpaceDE/>
        <w:autoSpaceDN/>
        <w:adjustRightInd w:val="0"/>
        <w:snapToGrid w:val="0"/>
        <w:spacing w:line="44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注：本表仅为方便评标委员会对投标资料进行详细评审。</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26"/>
        <w:spacing w:before="0" w:after="0" w:line="360" w:lineRule="auto"/>
        <w:ind w:firstLine="482" w:firstLineChars="200"/>
        <w:jc w:val="both"/>
        <w:outlineLvl w:val="1"/>
        <w:rPr>
          <w:rFonts w:hint="eastAsia" w:ascii="宋体" w:hAnsi="宋体" w:eastAsia="宋体" w:cs="宋体"/>
          <w:b/>
          <w:bCs/>
          <w:color w:val="auto"/>
          <w:kern w:val="2"/>
          <w:szCs w:val="22"/>
          <w:highlight w:val="none"/>
          <w:lang w:val="en-US" w:eastAsia="zh-CN"/>
        </w:rPr>
      </w:pPr>
      <w:bookmarkStart w:id="398" w:name="_Toc13416"/>
      <w:bookmarkStart w:id="399" w:name="_Toc16755"/>
      <w:bookmarkStart w:id="400" w:name="_Toc524"/>
      <w:bookmarkStart w:id="401" w:name="_Toc28958"/>
      <w:r>
        <w:rPr>
          <w:rFonts w:hint="eastAsia" w:ascii="宋体" w:hAnsi="宋体" w:eastAsia="宋体" w:cs="宋体"/>
          <w:b/>
          <w:bCs/>
          <w:color w:val="auto"/>
          <w:kern w:val="2"/>
          <w:szCs w:val="22"/>
          <w:highlight w:val="none"/>
          <w:lang w:val="en-US" w:eastAsia="zh-CN"/>
        </w:rPr>
        <w:t>格式十二   原件一览表</w:t>
      </w:r>
      <w:bookmarkEnd w:id="398"/>
      <w:bookmarkEnd w:id="399"/>
      <w:bookmarkEnd w:id="400"/>
      <w:bookmarkEnd w:id="401"/>
    </w:p>
    <w:tbl>
      <w:tblPr>
        <w:tblStyle w:val="16"/>
        <w:tblpPr w:leftFromText="180" w:rightFromText="180" w:vertAnchor="text" w:horzAnchor="page" w:tblpX="1664"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01"/>
        <w:gridCol w:w="1506"/>
        <w:gridCol w:w="92"/>
        <w:gridCol w:w="1902"/>
        <w:gridCol w:w="1625"/>
        <w:gridCol w:w="754"/>
        <w:gridCol w:w="958"/>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3" w:hRule="atLeast"/>
        </w:trPr>
        <w:tc>
          <w:tcPr>
            <w:tcW w:w="9108" w:type="dxa"/>
            <w:gridSpan w:val="8"/>
            <w:shd w:val="clear" w:color="000000" w:fill="FFFFFF"/>
            <w:noWrap w:val="0"/>
            <w:tcMar>
              <w:left w:w="108" w:type="dxa"/>
              <w:right w:w="108" w:type="dxa"/>
            </w:tcMar>
            <w:vAlign w:val="center"/>
          </w:tcPr>
          <w:p>
            <w:pPr>
              <w:jc w:val="center"/>
              <w:outlineLvl w:val="9"/>
              <w:rPr>
                <w:rFonts w:hint="eastAsia" w:ascii="宋体" w:hAnsi="宋体" w:eastAsia="宋体" w:cs="宋体"/>
                <w:color w:val="auto"/>
                <w:highlight w:val="none"/>
              </w:rPr>
            </w:pPr>
            <w:r>
              <w:rPr>
                <w:rFonts w:hint="eastAsia" w:ascii="宋体" w:hAnsi="宋体" w:eastAsia="宋体" w:cs="宋体"/>
                <w:b/>
                <w:color w:val="auto"/>
                <w:highlight w:val="none"/>
              </w:rPr>
              <w:t>原件一览表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299" w:type="dxa"/>
            <w:gridSpan w:val="3"/>
            <w:shd w:val="clear" w:color="000000" w:fill="FFFFFF"/>
            <w:noWrap w:val="0"/>
            <w:tcMar>
              <w:left w:w="108" w:type="dxa"/>
              <w:right w:w="108" w:type="dxa"/>
            </w:tcMar>
            <w:vAlign w:val="center"/>
          </w:tcPr>
          <w:p>
            <w:pPr>
              <w:jc w:val="center"/>
              <w:outlineLvl w:val="9"/>
              <w:rPr>
                <w:rFonts w:hint="eastAsia" w:ascii="宋体" w:hAnsi="宋体" w:eastAsia="宋体" w:cs="宋体"/>
                <w:color w:val="auto"/>
                <w:sz w:val="20"/>
                <w:highlight w:val="none"/>
              </w:rPr>
            </w:pPr>
            <w:r>
              <w:rPr>
                <w:rFonts w:hint="eastAsia" w:ascii="宋体" w:hAnsi="宋体" w:eastAsia="宋体" w:cs="宋体"/>
                <w:color w:val="auto"/>
                <w:sz w:val="20"/>
                <w:highlight w:val="none"/>
              </w:rPr>
              <w:t>工程名称</w:t>
            </w:r>
          </w:p>
        </w:tc>
        <w:tc>
          <w:tcPr>
            <w:tcW w:w="6809" w:type="dxa"/>
            <w:gridSpan w:val="5"/>
            <w:shd w:val="clear" w:color="000000" w:fill="FFFFFF"/>
            <w:noWrap w:val="0"/>
            <w:tcMar>
              <w:left w:w="108" w:type="dxa"/>
              <w:right w:w="108" w:type="dxa"/>
            </w:tcMar>
            <w:vAlign w:val="center"/>
          </w:tcPr>
          <w:p>
            <w:pPr>
              <w:jc w:val="center"/>
              <w:outlineLvl w:val="9"/>
              <w:rPr>
                <w:rFonts w:hint="eastAsia" w:ascii="宋体" w:hAnsi="宋体" w:eastAsia="宋体" w:cs="宋体"/>
                <w:color w:val="auto"/>
                <w:sz w:val="20"/>
                <w:highlight w:val="none"/>
              </w:rPr>
            </w:pPr>
            <w:r>
              <w:rPr>
                <w:rFonts w:hint="eastAsia" w:ascii="宋体" w:hAnsi="宋体" w:eastAsia="宋体" w:cs="宋体"/>
                <w:color w:val="auto"/>
                <w:sz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299" w:type="dxa"/>
            <w:gridSpan w:val="3"/>
            <w:shd w:val="clear" w:color="000000" w:fill="FFFFFF"/>
            <w:noWrap w:val="0"/>
            <w:tcMar>
              <w:left w:w="108" w:type="dxa"/>
              <w:right w:w="108" w:type="dxa"/>
            </w:tcMar>
            <w:vAlign w:val="center"/>
          </w:tcPr>
          <w:p>
            <w:pPr>
              <w:jc w:val="center"/>
              <w:outlineLvl w:val="9"/>
              <w:rPr>
                <w:rFonts w:hint="eastAsia" w:ascii="宋体" w:hAnsi="宋体" w:eastAsia="宋体" w:cs="宋体"/>
                <w:color w:val="auto"/>
                <w:sz w:val="20"/>
                <w:highlight w:val="none"/>
              </w:rPr>
            </w:pPr>
            <w:r>
              <w:rPr>
                <w:rFonts w:hint="eastAsia" w:ascii="宋体" w:hAnsi="宋体" w:eastAsia="宋体" w:cs="宋体"/>
                <w:color w:val="auto"/>
                <w:sz w:val="20"/>
                <w:highlight w:val="none"/>
              </w:rPr>
              <w:t>投标人名称                (请务必填写单位全称)</w:t>
            </w:r>
          </w:p>
        </w:tc>
        <w:tc>
          <w:tcPr>
            <w:tcW w:w="6809" w:type="dxa"/>
            <w:gridSpan w:val="5"/>
            <w:shd w:val="clear" w:color="000000" w:fill="FFFFFF"/>
            <w:noWrap w:val="0"/>
            <w:tcMar>
              <w:left w:w="108" w:type="dxa"/>
              <w:right w:w="108" w:type="dxa"/>
            </w:tcMar>
            <w:vAlign w:val="center"/>
          </w:tcPr>
          <w:p>
            <w:pPr>
              <w:jc w:val="center"/>
              <w:outlineLvl w:val="9"/>
              <w:rPr>
                <w:rFonts w:hint="eastAsia" w:ascii="宋体" w:hAnsi="宋体" w:eastAsia="宋体" w:cs="宋体"/>
                <w:color w:val="auto"/>
                <w:sz w:val="20"/>
                <w:highlight w:val="none"/>
              </w:rPr>
            </w:pPr>
            <w:r>
              <w:rPr>
                <w:rFonts w:hint="eastAsia" w:ascii="宋体" w:hAnsi="宋体" w:eastAsia="宋体" w:cs="宋体"/>
                <w:color w:val="auto"/>
                <w:sz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299" w:type="dxa"/>
            <w:gridSpan w:val="3"/>
            <w:shd w:val="clear" w:color="000000" w:fill="FFFFFF"/>
            <w:noWrap w:val="0"/>
            <w:tcMar>
              <w:left w:w="108" w:type="dxa"/>
              <w:right w:w="108" w:type="dxa"/>
            </w:tcMar>
            <w:vAlign w:val="center"/>
          </w:tcPr>
          <w:p>
            <w:pPr>
              <w:jc w:val="center"/>
              <w:outlineLvl w:val="9"/>
              <w:rPr>
                <w:rFonts w:hint="eastAsia" w:ascii="宋体" w:hAnsi="宋体" w:eastAsia="宋体" w:cs="宋体"/>
                <w:color w:val="auto"/>
                <w:sz w:val="20"/>
                <w:highlight w:val="none"/>
              </w:rPr>
            </w:pPr>
            <w:r>
              <w:rPr>
                <w:rFonts w:hint="eastAsia" w:ascii="宋体" w:hAnsi="宋体" w:eastAsia="宋体" w:cs="宋体"/>
                <w:color w:val="auto"/>
                <w:sz w:val="20"/>
                <w:highlight w:val="none"/>
              </w:rPr>
              <w:t>投标人法定代表人或其</w:t>
            </w:r>
          </w:p>
          <w:p>
            <w:pPr>
              <w:jc w:val="center"/>
              <w:outlineLvl w:val="9"/>
              <w:rPr>
                <w:rFonts w:hint="eastAsia" w:ascii="宋体" w:hAnsi="宋体" w:eastAsia="宋体" w:cs="宋体"/>
                <w:color w:val="auto"/>
                <w:sz w:val="20"/>
                <w:highlight w:val="none"/>
              </w:rPr>
            </w:pPr>
            <w:r>
              <w:rPr>
                <w:rFonts w:hint="eastAsia" w:ascii="宋体" w:hAnsi="宋体" w:eastAsia="宋体" w:cs="宋体"/>
                <w:color w:val="auto"/>
                <w:sz w:val="20"/>
                <w:highlight w:val="none"/>
              </w:rPr>
              <w:t>委托代理人签名</w:t>
            </w:r>
          </w:p>
        </w:tc>
        <w:tc>
          <w:tcPr>
            <w:tcW w:w="3527" w:type="dxa"/>
            <w:gridSpan w:val="2"/>
            <w:shd w:val="clear" w:color="000000" w:fill="FFFFFF"/>
            <w:noWrap w:val="0"/>
            <w:tcMar>
              <w:left w:w="108" w:type="dxa"/>
              <w:right w:w="108" w:type="dxa"/>
            </w:tcMar>
            <w:vAlign w:val="center"/>
          </w:tcPr>
          <w:p>
            <w:pPr>
              <w:jc w:val="center"/>
              <w:outlineLvl w:val="9"/>
              <w:rPr>
                <w:rFonts w:hint="eastAsia" w:ascii="宋体" w:hAnsi="宋体" w:eastAsia="宋体" w:cs="宋体"/>
                <w:color w:val="auto"/>
                <w:sz w:val="20"/>
                <w:highlight w:val="none"/>
              </w:rPr>
            </w:pPr>
            <w:r>
              <w:rPr>
                <w:rFonts w:hint="eastAsia" w:ascii="宋体" w:hAnsi="宋体" w:eastAsia="宋体" w:cs="宋体"/>
                <w:color w:val="auto"/>
                <w:sz w:val="20"/>
                <w:highlight w:val="none"/>
              </w:rPr>
              <w:t>　</w:t>
            </w:r>
          </w:p>
        </w:tc>
        <w:tc>
          <w:tcPr>
            <w:tcW w:w="754" w:type="dxa"/>
            <w:shd w:val="clear" w:color="000000" w:fill="FFFFFF"/>
            <w:noWrap w:val="0"/>
            <w:tcMar>
              <w:left w:w="108" w:type="dxa"/>
              <w:right w:w="108" w:type="dxa"/>
            </w:tcMar>
            <w:vAlign w:val="center"/>
          </w:tcPr>
          <w:p>
            <w:pPr>
              <w:jc w:val="center"/>
              <w:outlineLvl w:val="9"/>
              <w:rPr>
                <w:rFonts w:hint="eastAsia" w:ascii="宋体" w:hAnsi="宋体" w:eastAsia="宋体" w:cs="宋体"/>
                <w:color w:val="auto"/>
                <w:sz w:val="20"/>
                <w:highlight w:val="none"/>
              </w:rPr>
            </w:pPr>
            <w:r>
              <w:rPr>
                <w:rFonts w:hint="eastAsia" w:ascii="宋体" w:hAnsi="宋体" w:eastAsia="宋体" w:cs="宋体"/>
                <w:color w:val="auto"/>
                <w:sz w:val="20"/>
                <w:highlight w:val="none"/>
              </w:rPr>
              <w:t>手机号码</w:t>
            </w:r>
          </w:p>
        </w:tc>
        <w:tc>
          <w:tcPr>
            <w:tcW w:w="2528" w:type="dxa"/>
            <w:gridSpan w:val="2"/>
            <w:shd w:val="clear" w:color="000000" w:fill="FFFFFF"/>
            <w:noWrap w:val="0"/>
            <w:tcMar>
              <w:left w:w="108" w:type="dxa"/>
              <w:right w:w="108" w:type="dxa"/>
            </w:tcMar>
            <w:vAlign w:val="center"/>
          </w:tcPr>
          <w:p>
            <w:pPr>
              <w:jc w:val="center"/>
              <w:outlineLvl w:val="9"/>
              <w:rPr>
                <w:rFonts w:hint="eastAsia" w:ascii="宋体" w:hAnsi="宋体" w:eastAsia="宋体" w:cs="宋体"/>
                <w:color w:val="auto"/>
                <w:sz w:val="20"/>
                <w:highlight w:val="none"/>
              </w:rPr>
            </w:pPr>
            <w:r>
              <w:rPr>
                <w:rFonts w:hint="eastAsia" w:ascii="宋体" w:hAnsi="宋体" w:eastAsia="宋体" w:cs="宋体"/>
                <w:color w:val="auto"/>
                <w:sz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9108" w:type="dxa"/>
            <w:gridSpan w:val="8"/>
            <w:shd w:val="clear" w:color="000000" w:fill="FFFFFF"/>
            <w:noWrap w:val="0"/>
            <w:tcMar>
              <w:left w:w="108" w:type="dxa"/>
              <w:right w:w="108" w:type="dxa"/>
            </w:tcMar>
            <w:vAlign w:val="center"/>
          </w:tcPr>
          <w:p>
            <w:pPr>
              <w:jc w:val="center"/>
              <w:outlineLvl w:val="9"/>
              <w:rPr>
                <w:rFonts w:hint="eastAsia" w:ascii="宋体" w:hAnsi="宋体" w:eastAsia="宋体" w:cs="宋体"/>
                <w:color w:val="auto"/>
                <w:sz w:val="20"/>
                <w:highlight w:val="none"/>
              </w:rPr>
            </w:pPr>
            <w:r>
              <w:rPr>
                <w:rFonts w:hint="eastAsia" w:ascii="宋体" w:hAnsi="宋体" w:eastAsia="宋体" w:cs="宋体"/>
                <w:color w:val="auto"/>
                <w:sz w:val="20"/>
                <w:highlight w:val="none"/>
              </w:rPr>
              <w:t>递交的证明材料原件如下：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auto" w:fill="FFFFFF"/>
            <w:noWrap w:val="0"/>
            <w:tcMar>
              <w:left w:w="108" w:type="dxa"/>
              <w:right w:w="108" w:type="dxa"/>
            </w:tcMar>
            <w:vAlign w:val="center"/>
          </w:tcPr>
          <w:p>
            <w:pPr>
              <w:jc w:val="center"/>
              <w:outlineLvl w:val="9"/>
              <w:rPr>
                <w:rFonts w:hint="eastAsia" w:ascii="宋体" w:hAnsi="宋体" w:eastAsia="宋体" w:cs="宋体"/>
                <w:color w:val="auto"/>
                <w:sz w:val="20"/>
                <w:highlight w:val="none"/>
              </w:rPr>
            </w:pPr>
            <w:r>
              <w:rPr>
                <w:rFonts w:hint="eastAsia" w:ascii="宋体" w:hAnsi="宋体" w:eastAsia="宋体" w:cs="宋体"/>
                <w:color w:val="auto"/>
                <w:sz w:val="20"/>
                <w:highlight w:val="none"/>
              </w:rPr>
              <w:t>序号</w:t>
            </w:r>
          </w:p>
        </w:tc>
        <w:tc>
          <w:tcPr>
            <w:tcW w:w="5125" w:type="dxa"/>
            <w:gridSpan w:val="4"/>
            <w:shd w:val="clear" w:color="auto" w:fill="FFFFFF"/>
            <w:noWrap w:val="0"/>
            <w:tcMar>
              <w:left w:w="108" w:type="dxa"/>
              <w:right w:w="108" w:type="dxa"/>
            </w:tcMar>
            <w:vAlign w:val="center"/>
          </w:tcPr>
          <w:p>
            <w:pPr>
              <w:jc w:val="center"/>
              <w:outlineLvl w:val="9"/>
              <w:rPr>
                <w:rFonts w:hint="eastAsia" w:ascii="宋体" w:hAnsi="宋体" w:eastAsia="宋体" w:cs="宋体"/>
                <w:color w:val="auto"/>
                <w:sz w:val="20"/>
                <w:highlight w:val="none"/>
              </w:rPr>
            </w:pPr>
            <w:r>
              <w:rPr>
                <w:rFonts w:hint="eastAsia" w:ascii="宋体" w:hAnsi="宋体" w:eastAsia="宋体" w:cs="宋体"/>
                <w:color w:val="auto"/>
                <w:sz w:val="20"/>
                <w:highlight w:val="none"/>
              </w:rPr>
              <w:t>证明材料原件名称</w:t>
            </w:r>
          </w:p>
        </w:tc>
        <w:tc>
          <w:tcPr>
            <w:tcW w:w="1712" w:type="dxa"/>
            <w:gridSpan w:val="2"/>
            <w:shd w:val="clear" w:color="auto" w:fill="FFFFFF"/>
            <w:noWrap w:val="0"/>
            <w:tcMar>
              <w:left w:w="108" w:type="dxa"/>
              <w:right w:w="108" w:type="dxa"/>
            </w:tcMar>
            <w:vAlign w:val="center"/>
          </w:tcPr>
          <w:p>
            <w:pPr>
              <w:jc w:val="center"/>
              <w:outlineLvl w:val="9"/>
              <w:rPr>
                <w:rFonts w:hint="eastAsia" w:ascii="宋体" w:hAnsi="宋体" w:eastAsia="宋体" w:cs="宋体"/>
                <w:color w:val="auto"/>
                <w:sz w:val="20"/>
                <w:highlight w:val="none"/>
              </w:rPr>
            </w:pPr>
            <w:r>
              <w:rPr>
                <w:rFonts w:hint="eastAsia" w:ascii="宋体" w:hAnsi="宋体" w:eastAsia="宋体" w:cs="宋体"/>
                <w:color w:val="auto"/>
                <w:sz w:val="20"/>
                <w:highlight w:val="none"/>
              </w:rPr>
              <w:t>单位</w:t>
            </w:r>
          </w:p>
        </w:tc>
        <w:tc>
          <w:tcPr>
            <w:tcW w:w="1570" w:type="dxa"/>
            <w:shd w:val="clear" w:color="auto" w:fill="FFFFFF"/>
            <w:noWrap w:val="0"/>
            <w:tcMar>
              <w:left w:w="108" w:type="dxa"/>
              <w:right w:w="108" w:type="dxa"/>
            </w:tcMar>
            <w:vAlign w:val="center"/>
          </w:tcPr>
          <w:p>
            <w:pPr>
              <w:jc w:val="center"/>
              <w:outlineLvl w:val="9"/>
              <w:rPr>
                <w:rFonts w:hint="eastAsia" w:ascii="宋体" w:hAnsi="宋体" w:eastAsia="宋体" w:cs="宋体"/>
                <w:color w:val="auto"/>
                <w:sz w:val="20"/>
                <w:highlight w:val="none"/>
              </w:rPr>
            </w:pPr>
            <w:r>
              <w:rPr>
                <w:rFonts w:hint="eastAsia" w:ascii="宋体" w:hAnsi="宋体" w:eastAsia="宋体" w:cs="宋体"/>
                <w:color w:val="auto"/>
                <w:sz w:val="20"/>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noWrap w:val="0"/>
            <w:tcMar>
              <w:left w:w="108" w:type="dxa"/>
              <w:right w:w="108" w:type="dxa"/>
            </w:tcMar>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5125" w:type="dxa"/>
            <w:gridSpan w:val="4"/>
            <w:shd w:val="clear" w:color="000000" w:fill="FFFFFF"/>
            <w:noWrap w:val="0"/>
            <w:tcMar>
              <w:left w:w="108" w:type="dxa"/>
              <w:right w:w="108" w:type="dxa"/>
            </w:tcMar>
            <w:vAlign w:val="center"/>
          </w:tcPr>
          <w:p>
            <w:pPr>
              <w:jc w:val="center"/>
              <w:outlineLvl w:val="9"/>
              <w:rPr>
                <w:rFonts w:hint="eastAsia" w:ascii="宋体" w:hAnsi="宋体" w:eastAsia="宋体" w:cs="宋体"/>
                <w:color w:val="auto"/>
                <w:highlight w:val="none"/>
              </w:rPr>
            </w:pPr>
          </w:p>
        </w:tc>
        <w:tc>
          <w:tcPr>
            <w:tcW w:w="1712" w:type="dxa"/>
            <w:gridSpan w:val="2"/>
            <w:shd w:val="clear" w:color="000000" w:fill="FFFFFF"/>
            <w:noWrap w:val="0"/>
            <w:tcMar>
              <w:left w:w="108" w:type="dxa"/>
              <w:right w:w="108" w:type="dxa"/>
            </w:tcMar>
            <w:vAlign w:val="center"/>
          </w:tcPr>
          <w:p>
            <w:pPr>
              <w:jc w:val="center"/>
              <w:outlineLvl w:val="9"/>
              <w:rPr>
                <w:rFonts w:hint="eastAsia" w:ascii="宋体" w:hAnsi="宋体" w:eastAsia="宋体" w:cs="宋体"/>
                <w:color w:val="auto"/>
                <w:highlight w:val="none"/>
              </w:rPr>
            </w:pPr>
          </w:p>
        </w:tc>
        <w:tc>
          <w:tcPr>
            <w:tcW w:w="1570" w:type="dxa"/>
            <w:shd w:val="clear" w:color="000000" w:fill="FFFFFF"/>
            <w:noWrap w:val="0"/>
            <w:tcMar>
              <w:left w:w="108" w:type="dxa"/>
              <w:right w:w="108" w:type="dxa"/>
            </w:tcMar>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noWrap w:val="0"/>
            <w:tcMar>
              <w:left w:w="108" w:type="dxa"/>
              <w:right w:w="108" w:type="dxa"/>
            </w:tcMar>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5125" w:type="dxa"/>
            <w:gridSpan w:val="4"/>
            <w:shd w:val="clear" w:color="000000" w:fill="FFFFFF"/>
            <w:noWrap w:val="0"/>
            <w:tcMar>
              <w:left w:w="108" w:type="dxa"/>
              <w:right w:w="108" w:type="dxa"/>
            </w:tcMar>
            <w:vAlign w:val="center"/>
          </w:tcPr>
          <w:p>
            <w:pPr>
              <w:jc w:val="center"/>
              <w:outlineLvl w:val="9"/>
              <w:rPr>
                <w:rFonts w:hint="eastAsia" w:ascii="宋体" w:hAnsi="宋体" w:eastAsia="宋体" w:cs="宋体"/>
                <w:color w:val="auto"/>
                <w:highlight w:val="none"/>
              </w:rPr>
            </w:pPr>
          </w:p>
        </w:tc>
        <w:tc>
          <w:tcPr>
            <w:tcW w:w="1712" w:type="dxa"/>
            <w:gridSpan w:val="2"/>
            <w:shd w:val="clear" w:color="000000" w:fill="FFFFFF"/>
            <w:noWrap w:val="0"/>
            <w:tcMar>
              <w:left w:w="108" w:type="dxa"/>
              <w:right w:w="108" w:type="dxa"/>
            </w:tcMar>
            <w:vAlign w:val="center"/>
          </w:tcPr>
          <w:p>
            <w:pPr>
              <w:jc w:val="center"/>
              <w:outlineLvl w:val="9"/>
              <w:rPr>
                <w:rFonts w:hint="eastAsia" w:ascii="宋体" w:hAnsi="宋体" w:eastAsia="宋体" w:cs="宋体"/>
                <w:color w:val="auto"/>
                <w:highlight w:val="none"/>
              </w:rPr>
            </w:pPr>
          </w:p>
        </w:tc>
        <w:tc>
          <w:tcPr>
            <w:tcW w:w="1570" w:type="dxa"/>
            <w:shd w:val="clear" w:color="000000" w:fill="FFFFFF"/>
            <w:noWrap w:val="0"/>
            <w:tcMar>
              <w:left w:w="108" w:type="dxa"/>
              <w:right w:w="108" w:type="dxa"/>
            </w:tcMar>
            <w:vAlign w:val="center"/>
          </w:tcPr>
          <w:p>
            <w:pPr>
              <w:jc w:val="center"/>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noWrap w:val="0"/>
            <w:tcMar>
              <w:left w:w="108" w:type="dxa"/>
              <w:right w:w="108" w:type="dxa"/>
            </w:tcMar>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5125" w:type="dxa"/>
            <w:gridSpan w:val="4"/>
            <w:shd w:val="clear" w:color="000000" w:fill="FFFFFF"/>
            <w:noWrap w:val="0"/>
            <w:tcMar>
              <w:left w:w="108" w:type="dxa"/>
              <w:right w:w="108" w:type="dxa"/>
            </w:tcMar>
            <w:vAlign w:val="center"/>
          </w:tcPr>
          <w:p>
            <w:pPr>
              <w:jc w:val="center"/>
              <w:outlineLvl w:val="9"/>
              <w:rPr>
                <w:rFonts w:hint="eastAsia" w:ascii="宋体" w:hAnsi="宋体" w:eastAsia="宋体" w:cs="宋体"/>
                <w:color w:val="auto"/>
                <w:highlight w:val="none"/>
              </w:rPr>
            </w:pPr>
          </w:p>
        </w:tc>
        <w:tc>
          <w:tcPr>
            <w:tcW w:w="1712" w:type="dxa"/>
            <w:gridSpan w:val="2"/>
            <w:shd w:val="clear" w:color="000000" w:fill="FFFFFF"/>
            <w:noWrap w:val="0"/>
            <w:tcMar>
              <w:left w:w="108" w:type="dxa"/>
              <w:right w:w="108" w:type="dxa"/>
            </w:tcMar>
            <w:vAlign w:val="center"/>
          </w:tcPr>
          <w:p>
            <w:pPr>
              <w:jc w:val="center"/>
              <w:outlineLvl w:val="9"/>
              <w:rPr>
                <w:rFonts w:hint="eastAsia" w:ascii="宋体" w:hAnsi="宋体" w:eastAsia="宋体" w:cs="宋体"/>
                <w:color w:val="auto"/>
                <w:highlight w:val="none"/>
              </w:rPr>
            </w:pPr>
          </w:p>
        </w:tc>
        <w:tc>
          <w:tcPr>
            <w:tcW w:w="1570" w:type="dxa"/>
            <w:shd w:val="clear" w:color="000000" w:fill="FFFFFF"/>
            <w:noWrap w:val="0"/>
            <w:tcMar>
              <w:left w:w="108" w:type="dxa"/>
              <w:right w:w="108" w:type="dxa"/>
            </w:tcMar>
            <w:vAlign w:val="center"/>
          </w:tcPr>
          <w:p>
            <w:pPr>
              <w:jc w:val="center"/>
              <w:outlineLvl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noWrap w:val="0"/>
            <w:tcMar>
              <w:left w:w="108" w:type="dxa"/>
              <w:right w:w="108" w:type="dxa"/>
            </w:tcMar>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5125" w:type="dxa"/>
            <w:gridSpan w:val="4"/>
            <w:shd w:val="clear" w:color="000000" w:fill="FFFFFF"/>
            <w:noWrap w:val="0"/>
            <w:tcMar>
              <w:left w:w="108" w:type="dxa"/>
              <w:right w:w="108" w:type="dxa"/>
            </w:tcMar>
            <w:vAlign w:val="center"/>
          </w:tcPr>
          <w:p>
            <w:pPr>
              <w:jc w:val="center"/>
              <w:outlineLvl w:val="9"/>
              <w:rPr>
                <w:rFonts w:hint="eastAsia" w:ascii="宋体" w:hAnsi="宋体" w:eastAsia="宋体" w:cs="宋体"/>
                <w:color w:val="auto"/>
                <w:highlight w:val="none"/>
              </w:rPr>
            </w:pPr>
          </w:p>
        </w:tc>
        <w:tc>
          <w:tcPr>
            <w:tcW w:w="1712" w:type="dxa"/>
            <w:gridSpan w:val="2"/>
            <w:shd w:val="clear" w:color="000000" w:fill="FFFFFF"/>
            <w:noWrap w:val="0"/>
            <w:tcMar>
              <w:left w:w="108" w:type="dxa"/>
              <w:right w:w="108" w:type="dxa"/>
            </w:tcMar>
            <w:vAlign w:val="center"/>
          </w:tcPr>
          <w:p>
            <w:pPr>
              <w:jc w:val="center"/>
              <w:outlineLvl w:val="9"/>
              <w:rPr>
                <w:rFonts w:hint="eastAsia" w:ascii="宋体" w:hAnsi="宋体" w:eastAsia="宋体" w:cs="宋体"/>
                <w:color w:val="auto"/>
                <w:highlight w:val="none"/>
              </w:rPr>
            </w:pPr>
          </w:p>
        </w:tc>
        <w:tc>
          <w:tcPr>
            <w:tcW w:w="1570" w:type="dxa"/>
            <w:shd w:val="clear" w:color="000000" w:fill="FFFFFF"/>
            <w:noWrap w:val="0"/>
            <w:tcMar>
              <w:left w:w="108" w:type="dxa"/>
              <w:right w:w="108" w:type="dxa"/>
            </w:tcMar>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78" w:hRule="atLeast"/>
        </w:trPr>
        <w:tc>
          <w:tcPr>
            <w:tcW w:w="701" w:type="dxa"/>
            <w:shd w:val="clear" w:color="auto" w:fill="FFFFFF"/>
            <w:noWrap w:val="0"/>
            <w:tcMar>
              <w:left w:w="108" w:type="dxa"/>
              <w:right w:w="108" w:type="dxa"/>
            </w:tcMar>
            <w:vAlign w:val="center"/>
          </w:tcPr>
          <w:p>
            <w:pPr>
              <w:ind w:left="8" w:hanging="94"/>
              <w:jc w:val="center"/>
              <w:outlineLvl w:val="9"/>
              <w:rPr>
                <w:rFonts w:hint="eastAsia" w:ascii="宋体" w:hAnsi="宋体" w:eastAsia="宋体" w:cs="宋体"/>
                <w:color w:val="auto"/>
                <w:sz w:val="20"/>
                <w:highlight w:val="none"/>
              </w:rPr>
            </w:pPr>
            <w:r>
              <w:rPr>
                <w:rFonts w:hint="eastAsia" w:ascii="宋体" w:hAnsi="宋体" w:eastAsia="宋体" w:cs="宋体"/>
                <w:color w:val="auto"/>
                <w:sz w:val="20"/>
                <w:highlight w:val="none"/>
              </w:rPr>
              <w:t>注意：</w:t>
            </w:r>
          </w:p>
        </w:tc>
        <w:tc>
          <w:tcPr>
            <w:tcW w:w="8407" w:type="dxa"/>
            <w:gridSpan w:val="7"/>
            <w:shd w:val="clear" w:color="auto" w:fill="FFFFFF"/>
            <w:noWrap w:val="0"/>
            <w:tcMar>
              <w:left w:w="108" w:type="dxa"/>
              <w:right w:w="108" w:type="dxa"/>
            </w:tcMar>
            <w:vAlign w:val="center"/>
          </w:tcPr>
          <w:p>
            <w:pPr>
              <w:ind w:firstLine="480"/>
              <w:outlineLvl w:val="9"/>
              <w:rPr>
                <w:rFonts w:hint="eastAsia" w:ascii="宋体" w:hAnsi="宋体" w:eastAsia="宋体" w:cs="宋体"/>
                <w:color w:val="auto"/>
                <w:sz w:val="20"/>
                <w:highlight w:val="none"/>
              </w:rPr>
            </w:pPr>
            <w:r>
              <w:rPr>
                <w:rFonts w:hint="eastAsia" w:ascii="宋体" w:hAnsi="宋体" w:eastAsia="宋体" w:cs="宋体"/>
                <w:color w:val="auto"/>
                <w:sz w:val="20"/>
                <w:highlight w:val="none"/>
              </w:rPr>
              <w:t>该表一式两份，两份表格投标人均需如实填写各项内容，两份表格的填写内容应一致。一份贴于装纳原件的文件袋（箱），一份在递交文件袋（箱）时由招标代理机构、投标人签字后交招标代理机构。招标代理机构仅代签收装纳原件的文件袋（箱），而不对文件袋（箱）中资料的数量、内容及真实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3" w:hRule="atLeast"/>
        </w:trPr>
        <w:tc>
          <w:tcPr>
            <w:tcW w:w="2207" w:type="dxa"/>
            <w:gridSpan w:val="2"/>
            <w:shd w:val="clear" w:color="000000" w:fill="FFFFFF"/>
            <w:noWrap w:val="0"/>
            <w:tcMar>
              <w:left w:w="108" w:type="dxa"/>
              <w:right w:w="108" w:type="dxa"/>
            </w:tcMar>
            <w:vAlign w:val="center"/>
          </w:tcPr>
          <w:p>
            <w:pPr>
              <w:jc w:val="center"/>
              <w:outlineLvl w:val="9"/>
              <w:rPr>
                <w:rFonts w:hint="eastAsia" w:ascii="宋体" w:hAnsi="宋体" w:eastAsia="宋体" w:cs="宋体"/>
                <w:color w:val="auto"/>
                <w:sz w:val="20"/>
                <w:highlight w:val="none"/>
              </w:rPr>
            </w:pPr>
          </w:p>
          <w:p>
            <w:pPr>
              <w:jc w:val="center"/>
              <w:outlineLvl w:val="9"/>
              <w:rPr>
                <w:rFonts w:hint="eastAsia" w:ascii="宋体" w:hAnsi="宋体" w:eastAsia="宋体" w:cs="宋体"/>
                <w:color w:val="auto"/>
                <w:sz w:val="20"/>
                <w:highlight w:val="none"/>
              </w:rPr>
            </w:pPr>
            <w:r>
              <w:rPr>
                <w:rFonts w:hint="eastAsia" w:ascii="宋体" w:hAnsi="宋体" w:eastAsia="宋体" w:cs="宋体"/>
                <w:color w:val="auto"/>
                <w:sz w:val="20"/>
                <w:highlight w:val="none"/>
              </w:rPr>
              <w:t>接收原件经办人(招标代理)：</w:t>
            </w:r>
          </w:p>
        </w:tc>
        <w:tc>
          <w:tcPr>
            <w:tcW w:w="1994" w:type="dxa"/>
            <w:gridSpan w:val="2"/>
            <w:shd w:val="clear" w:color="000000" w:fill="FFFFFF"/>
            <w:noWrap w:val="0"/>
            <w:tcMar>
              <w:left w:w="108" w:type="dxa"/>
              <w:right w:w="108" w:type="dxa"/>
            </w:tcMar>
            <w:vAlign w:val="center"/>
          </w:tcPr>
          <w:p>
            <w:pPr>
              <w:jc w:val="center"/>
              <w:outlineLvl w:val="9"/>
              <w:rPr>
                <w:rFonts w:hint="eastAsia" w:ascii="宋体" w:hAnsi="宋体" w:eastAsia="宋体" w:cs="宋体"/>
                <w:color w:val="auto"/>
                <w:sz w:val="20"/>
                <w:highlight w:val="none"/>
              </w:rPr>
            </w:pPr>
          </w:p>
        </w:tc>
        <w:tc>
          <w:tcPr>
            <w:tcW w:w="1625" w:type="dxa"/>
            <w:shd w:val="clear" w:color="000000" w:fill="FFFFFF"/>
            <w:noWrap w:val="0"/>
            <w:tcMar>
              <w:left w:w="108" w:type="dxa"/>
              <w:right w:w="108" w:type="dxa"/>
            </w:tcMar>
            <w:vAlign w:val="center"/>
          </w:tcPr>
          <w:p>
            <w:pPr>
              <w:jc w:val="center"/>
              <w:outlineLvl w:val="9"/>
              <w:rPr>
                <w:rFonts w:hint="eastAsia" w:ascii="宋体" w:hAnsi="宋体" w:eastAsia="宋体" w:cs="宋体"/>
                <w:color w:val="auto"/>
                <w:sz w:val="20"/>
                <w:highlight w:val="none"/>
              </w:rPr>
            </w:pPr>
            <w:r>
              <w:rPr>
                <w:rFonts w:hint="eastAsia" w:ascii="宋体" w:hAnsi="宋体" w:eastAsia="宋体" w:cs="宋体"/>
                <w:color w:val="auto"/>
                <w:sz w:val="20"/>
                <w:highlight w:val="none"/>
              </w:rPr>
              <w:t>接收时间：</w:t>
            </w:r>
          </w:p>
        </w:tc>
        <w:tc>
          <w:tcPr>
            <w:tcW w:w="3282" w:type="dxa"/>
            <w:gridSpan w:val="3"/>
            <w:shd w:val="clear" w:color="000000" w:fill="FFFFFF"/>
            <w:noWrap w:val="0"/>
            <w:tcMar>
              <w:left w:w="108" w:type="dxa"/>
              <w:right w:w="108" w:type="dxa"/>
            </w:tcMar>
            <w:vAlign w:val="center"/>
          </w:tcPr>
          <w:p>
            <w:pPr>
              <w:ind w:firstLine="600" w:firstLineChars="300"/>
              <w:jc w:val="left"/>
              <w:outlineLvl w:val="9"/>
              <w:rPr>
                <w:rFonts w:hint="eastAsia" w:ascii="宋体" w:hAnsi="宋体" w:eastAsia="宋体" w:cs="宋体"/>
                <w:color w:val="auto"/>
                <w:sz w:val="20"/>
                <w:highlight w:val="none"/>
              </w:rPr>
            </w:pPr>
            <w:r>
              <w:rPr>
                <w:rFonts w:hint="eastAsia" w:ascii="宋体" w:hAnsi="宋体" w:eastAsia="宋体" w:cs="宋体"/>
                <w:color w:val="auto"/>
                <w:sz w:val="20"/>
                <w:highlight w:val="none"/>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0" w:hRule="atLeast"/>
        </w:trPr>
        <w:tc>
          <w:tcPr>
            <w:tcW w:w="2207" w:type="dxa"/>
            <w:gridSpan w:val="2"/>
            <w:shd w:val="clear" w:color="000000" w:fill="FFFFFF"/>
            <w:noWrap w:val="0"/>
            <w:tcMar>
              <w:left w:w="108" w:type="dxa"/>
              <w:right w:w="108" w:type="dxa"/>
            </w:tcMar>
            <w:vAlign w:val="center"/>
          </w:tcPr>
          <w:p>
            <w:pPr>
              <w:jc w:val="center"/>
              <w:outlineLvl w:val="9"/>
              <w:rPr>
                <w:rFonts w:hint="eastAsia" w:ascii="宋体" w:hAnsi="宋体" w:eastAsia="宋体" w:cs="宋体"/>
                <w:color w:val="auto"/>
                <w:sz w:val="20"/>
                <w:highlight w:val="none"/>
              </w:rPr>
            </w:pPr>
            <w:r>
              <w:rPr>
                <w:rFonts w:hint="eastAsia" w:ascii="宋体" w:hAnsi="宋体" w:eastAsia="宋体" w:cs="宋体"/>
                <w:color w:val="auto"/>
                <w:sz w:val="20"/>
                <w:highlight w:val="none"/>
              </w:rPr>
              <w:t>退还原件接收人(投标人)：</w:t>
            </w:r>
          </w:p>
        </w:tc>
        <w:tc>
          <w:tcPr>
            <w:tcW w:w="1994" w:type="dxa"/>
            <w:gridSpan w:val="2"/>
            <w:shd w:val="clear" w:color="000000" w:fill="FFFFFF"/>
            <w:noWrap w:val="0"/>
            <w:tcMar>
              <w:left w:w="108" w:type="dxa"/>
              <w:right w:w="108" w:type="dxa"/>
            </w:tcMar>
            <w:vAlign w:val="center"/>
          </w:tcPr>
          <w:p>
            <w:pPr>
              <w:jc w:val="center"/>
              <w:outlineLvl w:val="9"/>
              <w:rPr>
                <w:rFonts w:hint="eastAsia" w:ascii="宋体" w:hAnsi="宋体" w:eastAsia="宋体" w:cs="宋体"/>
                <w:color w:val="auto"/>
                <w:sz w:val="20"/>
                <w:highlight w:val="none"/>
              </w:rPr>
            </w:pPr>
          </w:p>
        </w:tc>
        <w:tc>
          <w:tcPr>
            <w:tcW w:w="1625" w:type="dxa"/>
            <w:shd w:val="clear" w:color="000000" w:fill="FFFFFF"/>
            <w:noWrap w:val="0"/>
            <w:tcMar>
              <w:left w:w="108" w:type="dxa"/>
              <w:right w:w="108" w:type="dxa"/>
            </w:tcMar>
            <w:vAlign w:val="center"/>
          </w:tcPr>
          <w:p>
            <w:pPr>
              <w:jc w:val="center"/>
              <w:outlineLvl w:val="9"/>
              <w:rPr>
                <w:rFonts w:hint="eastAsia" w:ascii="宋体" w:hAnsi="宋体" w:eastAsia="宋体" w:cs="宋体"/>
                <w:color w:val="auto"/>
                <w:sz w:val="20"/>
                <w:highlight w:val="none"/>
              </w:rPr>
            </w:pPr>
            <w:r>
              <w:rPr>
                <w:rFonts w:hint="eastAsia" w:ascii="宋体" w:hAnsi="宋体" w:eastAsia="宋体" w:cs="宋体"/>
                <w:color w:val="auto"/>
                <w:sz w:val="20"/>
                <w:highlight w:val="none"/>
              </w:rPr>
              <w:t>退还时间：</w:t>
            </w:r>
          </w:p>
        </w:tc>
        <w:tc>
          <w:tcPr>
            <w:tcW w:w="3282" w:type="dxa"/>
            <w:gridSpan w:val="3"/>
            <w:shd w:val="clear" w:color="000000" w:fill="FFFFFF"/>
            <w:noWrap w:val="0"/>
            <w:tcMar>
              <w:left w:w="108" w:type="dxa"/>
              <w:right w:w="108" w:type="dxa"/>
            </w:tcMar>
            <w:vAlign w:val="center"/>
          </w:tcPr>
          <w:p>
            <w:pPr>
              <w:ind w:firstLine="600" w:firstLineChars="300"/>
              <w:jc w:val="left"/>
              <w:outlineLvl w:val="9"/>
              <w:rPr>
                <w:rFonts w:hint="eastAsia" w:ascii="宋体" w:hAnsi="宋体" w:eastAsia="宋体" w:cs="宋体"/>
                <w:color w:val="auto"/>
                <w:sz w:val="20"/>
                <w:highlight w:val="none"/>
              </w:rPr>
            </w:pPr>
            <w:r>
              <w:rPr>
                <w:rFonts w:hint="eastAsia" w:ascii="宋体" w:hAnsi="宋体" w:eastAsia="宋体" w:cs="宋体"/>
                <w:color w:val="auto"/>
                <w:sz w:val="20"/>
                <w:highlight w:val="none"/>
              </w:rPr>
              <w:t>年   月   日   时  分</w:t>
            </w:r>
          </w:p>
        </w:tc>
      </w:tr>
    </w:tbl>
    <w:p>
      <w:pPr>
        <w:pStyle w:val="27"/>
        <w:widowControl w:val="0"/>
        <w:adjustRightInd w:val="0"/>
        <w:snapToGrid w:val="0"/>
        <w:spacing w:line="360" w:lineRule="auto"/>
        <w:ind w:firstLine="0"/>
        <w:jc w:val="both"/>
        <w:rPr>
          <w:rFonts w:hint="eastAsia" w:ascii="宋体" w:hAnsi="宋体" w:eastAsia="宋体" w:cs="宋体"/>
          <w:snapToGrid w:val="0"/>
          <w:color w:val="auto"/>
          <w:sz w:val="24"/>
          <w:szCs w:val="24"/>
          <w:highlight w:val="none"/>
        </w:rPr>
      </w:pPr>
    </w:p>
    <w:p>
      <w:pPr>
        <w:rPr>
          <w:rFonts w:hint="eastAsia" w:ascii="宋体" w:hAnsi="宋体" w:eastAsia="宋体" w:cs="宋体"/>
          <w:color w:val="auto"/>
        </w:rPr>
      </w:pPr>
    </w:p>
    <w:sectPr>
      <w:footerReference r:id="rId6" w:type="default"/>
      <w:endnotePr>
        <w:numFmt w:val="decimal"/>
      </w:endnotePr>
      <w:pgSz w:w="11907" w:h="16840"/>
      <w:pgMar w:top="1134" w:right="1134" w:bottom="1134" w:left="1134" w:header="850" w:footer="850" w:gutter="0"/>
      <w:pgNumType w:fmt="decimal" w:start="1"/>
      <w:cols w:space="0" w:num="1"/>
      <w:rtlGutter w:val="0"/>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宋?">
    <w:altName w:val="宋体"/>
    <w:panose1 w:val="00000000000000000000"/>
    <w:charset w:val="81"/>
    <w:family w:val="auto"/>
    <w:pitch w:val="default"/>
    <w:sig w:usb0="00000000" w:usb1="00000000" w:usb2="00000010" w:usb3="00000000" w:csb0="00080000" w:csb1="00000000"/>
  </w:font>
  <w:font w:name="Bodoni MT">
    <w:altName w:val="Segoe Print"/>
    <w:panose1 w:val="02070603080006020203"/>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80" w:firstLineChars="100"/>
      <w:rPr>
        <w:rFonts w:ascii="黑体" w:hAnsi="黑体" w:eastAsia="黑体"/>
        <w:sz w:val="18"/>
        <w:szCs w:val="18"/>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4131E"/>
    <w:multiLevelType w:val="singleLevel"/>
    <w:tmpl w:val="2AA4131E"/>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MzI0MGUwZmU4OTk2OGQwYTNlYmNmYzRlNTVkMmIifQ=="/>
  </w:docVars>
  <w:rsids>
    <w:rsidRoot w:val="7D173096"/>
    <w:rsid w:val="02D212D8"/>
    <w:rsid w:val="03902849"/>
    <w:rsid w:val="041376C7"/>
    <w:rsid w:val="047354BE"/>
    <w:rsid w:val="05F93754"/>
    <w:rsid w:val="09271C52"/>
    <w:rsid w:val="0A9D6593"/>
    <w:rsid w:val="0DEC3163"/>
    <w:rsid w:val="11825045"/>
    <w:rsid w:val="13A43624"/>
    <w:rsid w:val="165D1F68"/>
    <w:rsid w:val="17386A3F"/>
    <w:rsid w:val="17884026"/>
    <w:rsid w:val="19F26185"/>
    <w:rsid w:val="1B304686"/>
    <w:rsid w:val="1BE20386"/>
    <w:rsid w:val="1FAE23D8"/>
    <w:rsid w:val="2013517E"/>
    <w:rsid w:val="2412081B"/>
    <w:rsid w:val="273D4376"/>
    <w:rsid w:val="36B4045A"/>
    <w:rsid w:val="37B54749"/>
    <w:rsid w:val="37BD09EA"/>
    <w:rsid w:val="385D357F"/>
    <w:rsid w:val="3894610C"/>
    <w:rsid w:val="3B142740"/>
    <w:rsid w:val="3B334302"/>
    <w:rsid w:val="3EB22B3F"/>
    <w:rsid w:val="3FC8073C"/>
    <w:rsid w:val="42AD609A"/>
    <w:rsid w:val="43432C09"/>
    <w:rsid w:val="44E42D17"/>
    <w:rsid w:val="47BD2EBF"/>
    <w:rsid w:val="4F777938"/>
    <w:rsid w:val="50051AEF"/>
    <w:rsid w:val="52D675F5"/>
    <w:rsid w:val="530A3743"/>
    <w:rsid w:val="531D560D"/>
    <w:rsid w:val="53784B50"/>
    <w:rsid w:val="576C0528"/>
    <w:rsid w:val="57CC0FC7"/>
    <w:rsid w:val="5B85605C"/>
    <w:rsid w:val="61EC0180"/>
    <w:rsid w:val="656C3E3B"/>
    <w:rsid w:val="66E2496A"/>
    <w:rsid w:val="6CD14B6A"/>
    <w:rsid w:val="6DF42BCE"/>
    <w:rsid w:val="75CD61DE"/>
    <w:rsid w:val="7B917DE7"/>
    <w:rsid w:val="7D173096"/>
    <w:rsid w:val="7F8F2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6"/>
    <w:autoRedefine/>
    <w:qFormat/>
    <w:uiPriority w:val="0"/>
    <w:pPr>
      <w:autoSpaceDE w:val="0"/>
      <w:autoSpaceDN w:val="0"/>
      <w:adjustRightInd w:val="0"/>
      <w:jc w:val="left"/>
      <w:outlineLvl w:val="0"/>
    </w:pPr>
    <w:rPr>
      <w:rFonts w:ascii="Times New Roman" w:hAnsi="Times New Roman" w:eastAsia="宋体" w:cs="Times New Roman"/>
      <w:kern w:val="0"/>
      <w:sz w:val="30"/>
    </w:rPr>
  </w:style>
  <w:style w:type="paragraph" w:styleId="3">
    <w:name w:val="heading 2"/>
    <w:basedOn w:val="1"/>
    <w:next w:val="1"/>
    <w:link w:val="41"/>
    <w:autoRedefine/>
    <w:qFormat/>
    <w:uiPriority w:val="0"/>
    <w:pPr>
      <w:autoSpaceDE w:val="0"/>
      <w:autoSpaceDN w:val="0"/>
      <w:adjustRightInd w:val="0"/>
      <w:jc w:val="left"/>
      <w:outlineLvl w:val="1"/>
    </w:pPr>
    <w:rPr>
      <w:rFonts w:ascii="Times New Roman" w:hAnsi="Times New Roman" w:eastAsia="宋体" w:cs="Times New Roman"/>
      <w:kern w:val="0"/>
      <w:sz w:val="20"/>
    </w:rPr>
  </w:style>
  <w:style w:type="paragraph" w:styleId="4">
    <w:name w:val="heading 4"/>
    <w:basedOn w:val="1"/>
    <w:next w:val="1"/>
    <w:autoRedefine/>
    <w:qFormat/>
    <w:uiPriority w:val="0"/>
    <w:pPr>
      <w:keepNext/>
      <w:keepLines/>
      <w:spacing w:before="280" w:beforeLines="0" w:beforeAutospacing="0" w:after="290" w:afterLines="0" w:afterAutospacing="0" w:line="374" w:lineRule="auto"/>
      <w:outlineLvl w:val="3"/>
    </w:pPr>
    <w:rPr>
      <w:rFonts w:ascii="Arial" w:hAnsi="Arial" w:eastAsia="宋体" w:cs="Times New Roman"/>
      <w:sz w:val="24"/>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annotation text"/>
    <w:basedOn w:val="1"/>
    <w:next w:val="1"/>
    <w:autoRedefine/>
    <w:qFormat/>
    <w:uiPriority w:val="0"/>
    <w:pPr>
      <w:jc w:val="left"/>
    </w:pPr>
    <w:rPr>
      <w:rFonts w:ascii="Times New Roman" w:hAnsi="Times New Roman" w:eastAsia="宋体" w:cs="Times New Roman"/>
    </w:rPr>
  </w:style>
  <w:style w:type="paragraph" w:styleId="6">
    <w:name w:val="Body Text"/>
    <w:basedOn w:val="1"/>
    <w:autoRedefine/>
    <w:qFormat/>
    <w:uiPriority w:val="0"/>
    <w:pPr>
      <w:spacing w:after="120" w:afterLines="0" w:afterAutospacing="0"/>
    </w:pPr>
    <w:rPr>
      <w:rFonts w:ascii="Times New Roman" w:hAnsi="Times New Roman" w:eastAsia="宋体" w:cs="Times New Roman"/>
    </w:rPr>
  </w:style>
  <w:style w:type="paragraph" w:styleId="7">
    <w:name w:val="Body Text Indent"/>
    <w:basedOn w:val="1"/>
    <w:next w:val="8"/>
    <w:autoRedefine/>
    <w:qFormat/>
    <w:uiPriority w:val="0"/>
    <w:pPr>
      <w:ind w:firstLine="560" w:firstLineChars="200"/>
    </w:pPr>
    <w:rPr>
      <w:rFonts w:ascii="Times New Roman" w:hAnsi="Times New Roman" w:eastAsia="宋体" w:cs="Times New Roman"/>
    </w:rPr>
  </w:style>
  <w:style w:type="paragraph" w:styleId="8">
    <w:name w:val="envelope return"/>
    <w:basedOn w:val="1"/>
    <w:autoRedefine/>
    <w:qFormat/>
    <w:uiPriority w:val="0"/>
    <w:pPr>
      <w:snapToGrid w:val="0"/>
    </w:pPr>
    <w:rPr>
      <w:rFonts w:ascii="Arial" w:hAnsi="Arial" w:eastAsia="宋体" w:cs="Times New Roman"/>
    </w:rPr>
  </w:style>
  <w:style w:type="paragraph" w:styleId="9">
    <w:name w:val="Plain Text"/>
    <w:basedOn w:val="1"/>
    <w:autoRedefine/>
    <w:qFormat/>
    <w:uiPriority w:val="0"/>
    <w:pPr>
      <w:spacing w:line="240" w:lineRule="auto"/>
    </w:pPr>
    <w:rPr>
      <w:rFonts w:ascii="Times New Roman" w:hAnsi="Courier New" w:eastAsia="宋体" w:cs="Times New Roman"/>
      <w:sz w:val="21"/>
    </w:rPr>
  </w:style>
  <w:style w:type="paragraph" w:styleId="10">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rPr>
      <w:rFonts w:ascii="Times New Roman" w:hAnsi="Times New Roman" w:eastAsia="宋体" w:cs="Times New Roman"/>
    </w:rPr>
  </w:style>
  <w:style w:type="paragraph" w:styleId="13">
    <w:name w:val="toc 2"/>
    <w:basedOn w:val="1"/>
    <w:next w:val="1"/>
    <w:autoRedefine/>
    <w:qFormat/>
    <w:uiPriority w:val="0"/>
    <w:pPr>
      <w:ind w:left="420" w:leftChars="200"/>
    </w:pPr>
    <w:rPr>
      <w:rFonts w:ascii="Times New Roman" w:hAnsi="Times New Roman" w:eastAsia="宋体" w:cs="Times New Roman"/>
    </w:rPr>
  </w:style>
  <w:style w:type="paragraph" w:styleId="14">
    <w:name w:val="Body Text 2"/>
    <w:basedOn w:val="1"/>
    <w:next w:val="6"/>
    <w:autoRedefine/>
    <w:qFormat/>
    <w:uiPriority w:val="0"/>
    <w:pPr>
      <w:spacing w:line="500" w:lineRule="exact"/>
    </w:pPr>
    <w:rPr>
      <w:rFonts w:ascii="宋体" w:hAnsi="Times New Roman" w:eastAsia="宋体" w:cs="Times New Roman"/>
      <w:sz w:val="24"/>
    </w:rPr>
  </w:style>
  <w:style w:type="paragraph" w:styleId="15">
    <w:name w:val="Normal (Web)"/>
    <w:basedOn w:val="1"/>
    <w:autoRedefine/>
    <w:qFormat/>
    <w:uiPriority w:val="0"/>
    <w:pPr>
      <w:widowControl/>
      <w:spacing w:before="100" w:beforeLines="0" w:beforeAutospacing="1" w:after="100" w:afterLines="0" w:afterAutospacing="1" w:line="240" w:lineRule="auto"/>
      <w:jc w:val="left"/>
    </w:pPr>
    <w:rPr>
      <w:rFonts w:ascii="Times New Roman" w:hAnsi="宋体" w:eastAsia="宋体" w:cs="宋体"/>
      <w:color w:val="000000"/>
      <w:kern w:val="0"/>
      <w:szCs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正文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0">
    <w:name w:val="正文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21">
    <w:name w:val="正文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22">
    <w:name w:val="目录 3 New"/>
    <w:basedOn w:val="21"/>
    <w:next w:val="21"/>
    <w:autoRedefine/>
    <w:qFormat/>
    <w:uiPriority w:val="0"/>
    <w:pPr>
      <w:ind w:left="561"/>
      <w:jc w:val="left"/>
    </w:pPr>
    <w:rPr>
      <w:rFonts w:ascii="Times New Roman" w:hAnsi="Times New Roman" w:eastAsia="宋体" w:cs="Times New Roman"/>
      <w:sz w:val="24"/>
    </w:rPr>
  </w:style>
  <w:style w:type="paragraph" w:customStyle="1" w:styleId="23">
    <w:name w:val="标题 1 New"/>
    <w:basedOn w:val="21"/>
    <w:next w:val="21"/>
    <w:autoRedefine/>
    <w:qFormat/>
    <w:uiPriority w:val="0"/>
    <w:pPr>
      <w:autoSpaceDE w:val="0"/>
      <w:autoSpaceDN w:val="0"/>
      <w:adjustRightInd w:val="0"/>
      <w:jc w:val="left"/>
      <w:outlineLvl w:val="0"/>
    </w:pPr>
    <w:rPr>
      <w:rFonts w:ascii="Times New Roman" w:hAnsi="Times New Roman" w:eastAsia="宋体" w:cs="Times New Roman"/>
      <w:kern w:val="0"/>
      <w:sz w:val="30"/>
    </w:rPr>
  </w:style>
  <w:style w:type="paragraph" w:customStyle="1" w:styleId="24">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1111111"/>
    <w:basedOn w:val="21"/>
    <w:next w:val="21"/>
    <w:autoRedefine/>
    <w:qFormat/>
    <w:uiPriority w:val="0"/>
    <w:pPr>
      <w:autoSpaceDE w:val="0"/>
      <w:autoSpaceDN w:val="0"/>
      <w:adjustRightInd w:val="0"/>
      <w:jc w:val="left"/>
      <w:outlineLvl w:val="1"/>
    </w:pPr>
    <w:rPr>
      <w:rFonts w:ascii="Times New Roman" w:hAnsi="Times New Roman" w:eastAsia="宋体" w:cs="Times New Roman"/>
      <w:kern w:val="0"/>
    </w:rPr>
  </w:style>
  <w:style w:type="paragraph" w:customStyle="1" w:styleId="26">
    <w:name w:val="标题 3 New New New"/>
    <w:basedOn w:val="27"/>
    <w:next w:val="27"/>
    <w:autoRedefine/>
    <w:qFormat/>
    <w:uiPriority w:val="0"/>
    <w:pPr>
      <w:keepNext/>
      <w:keepLines/>
      <w:spacing w:before="120" w:beforeLines="0" w:beforeAutospacing="0" w:after="120" w:afterLines="0" w:afterAutospacing="0"/>
      <w:jc w:val="center"/>
      <w:outlineLvl w:val="2"/>
    </w:pPr>
    <w:rPr>
      <w:rFonts w:ascii="Times New Roman" w:hAnsi="Times New Roman" w:eastAsia="宋体" w:cs="Times New Roman"/>
      <w:sz w:val="24"/>
    </w:rPr>
  </w:style>
  <w:style w:type="paragraph" w:customStyle="1" w:styleId="27">
    <w:name w:val="正文缩进 New"/>
    <w:basedOn w:val="28"/>
    <w:autoRedefine/>
    <w:qFormat/>
    <w:uiPriority w:val="0"/>
    <w:pPr>
      <w:widowControl/>
      <w:ind w:firstLine="420"/>
      <w:jc w:val="left"/>
    </w:pPr>
    <w:rPr>
      <w:rFonts w:ascii="Times New Roman" w:hAnsi="Times New Roman" w:eastAsia="宋体" w:cs="Times New Roman"/>
      <w:kern w:val="0"/>
      <w:sz w:val="20"/>
    </w:rPr>
  </w:style>
  <w:style w:type="paragraph" w:customStyle="1" w:styleId="28">
    <w:name w:val="正文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9">
    <w:name w:val="正文文本缩进 New New"/>
    <w:basedOn w:val="21"/>
    <w:autoRedefine/>
    <w:qFormat/>
    <w:uiPriority w:val="0"/>
    <w:pPr>
      <w:ind w:firstLine="560" w:firstLineChars="200"/>
    </w:pPr>
    <w:rPr>
      <w:rFonts w:ascii="宋体" w:hAnsi="Times New Roman" w:eastAsia="宋体" w:cs="Times New Roman"/>
      <w:kern w:val="2"/>
      <w:sz w:val="24"/>
    </w:rPr>
  </w:style>
  <w:style w:type="paragraph" w:customStyle="1" w:styleId="30">
    <w:name w:val="标题 3 New New New New New"/>
    <w:basedOn w:val="31"/>
    <w:next w:val="31"/>
    <w:autoRedefine/>
    <w:qFormat/>
    <w:uiPriority w:val="0"/>
    <w:pPr>
      <w:keepNext/>
      <w:keepLines/>
      <w:spacing w:before="120" w:beforeLines="0" w:beforeAutospacing="0" w:after="120" w:afterLines="0" w:afterAutospacing="0"/>
      <w:jc w:val="center"/>
      <w:outlineLvl w:val="2"/>
    </w:pPr>
    <w:rPr>
      <w:rFonts w:ascii="宋体" w:hAnsi="Times New Roman" w:eastAsia="宋体" w:cs="Times New Roman"/>
      <w:sz w:val="24"/>
      <w:lang w:val="en-US" w:eastAsia="zh-CN" w:bidi="ar-SA"/>
    </w:rPr>
  </w:style>
  <w:style w:type="paragraph" w:customStyle="1" w:styleId="31">
    <w:name w:val="正文缩进 New New New"/>
    <w:basedOn w:val="32"/>
    <w:autoRedefine/>
    <w:qFormat/>
    <w:uiPriority w:val="0"/>
    <w:pPr>
      <w:widowControl/>
      <w:ind w:firstLine="420"/>
      <w:jc w:val="left"/>
    </w:pPr>
    <w:rPr>
      <w:rFonts w:ascii="宋体" w:hAnsi="Times New Roman" w:eastAsia="宋体" w:cs="Times New Roman"/>
      <w:lang w:val="en-US" w:eastAsia="zh-CN" w:bidi="ar-SA"/>
    </w:rPr>
  </w:style>
  <w:style w:type="paragraph" w:customStyle="1" w:styleId="32">
    <w:name w:val="正文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3">
    <w:name w:val="AnnotationText"/>
    <w:basedOn w:val="1"/>
    <w:autoRedefine/>
    <w:qFormat/>
    <w:uiPriority w:val="0"/>
    <w:pPr>
      <w:spacing w:line="360" w:lineRule="atLeast"/>
      <w:jc w:val="left"/>
    </w:pPr>
    <w:rPr>
      <w:rFonts w:ascii="Times New Roman" w:hAnsi="Times New Roman" w:eastAsia="宋体" w:cs="Times New Roman"/>
      <w:kern w:val="0"/>
    </w:rPr>
  </w:style>
  <w:style w:type="paragraph" w:customStyle="1" w:styleId="34">
    <w:name w:val="Table Paragraph"/>
    <w:basedOn w:val="1"/>
    <w:autoRedefine/>
    <w:qFormat/>
    <w:uiPriority w:val="0"/>
    <w:rPr>
      <w:rFonts w:ascii="宋?" w:hAnsi="宋?" w:eastAsia="宋?"/>
      <w:lang w:val="zh-CN"/>
    </w:rPr>
  </w:style>
  <w:style w:type="paragraph" w:customStyle="1" w:styleId="35">
    <w:name w:val="UserStyle_36"/>
    <w:autoRedefine/>
    <w:qFormat/>
    <w:uiPriority w:val="0"/>
    <w:pPr>
      <w:spacing w:line="360" w:lineRule="auto"/>
      <w:jc w:val="both"/>
      <w:textAlignment w:val="baseline"/>
    </w:pPr>
    <w:rPr>
      <w:rFonts w:ascii="宋体" w:hAnsi="Calibri" w:eastAsia="宋体" w:cs="Times New Roman"/>
      <w:kern w:val="2"/>
      <w:sz w:val="24"/>
      <w:szCs w:val="22"/>
      <w:lang w:val="en-US" w:eastAsia="zh-CN" w:bidi="ar-SA"/>
    </w:rPr>
  </w:style>
  <w:style w:type="character" w:customStyle="1" w:styleId="36">
    <w:name w:val="标题 1 字符"/>
    <w:link w:val="2"/>
    <w:autoRedefine/>
    <w:qFormat/>
    <w:uiPriority w:val="0"/>
    <w:rPr>
      <w:rFonts w:ascii="Times New Roman" w:hAnsi="Times New Roman" w:eastAsia="宋体" w:cs="Times New Roman"/>
      <w:kern w:val="0"/>
      <w:sz w:val="30"/>
    </w:rPr>
  </w:style>
  <w:style w:type="paragraph" w:customStyle="1" w:styleId="37">
    <w:name w:val="样式 宋体 行距: 1.5 倍行距"/>
    <w:basedOn w:val="38"/>
    <w:next w:val="1"/>
    <w:autoRedefine/>
    <w:qFormat/>
    <w:uiPriority w:val="0"/>
    <w:pPr>
      <w:jc w:val="center"/>
    </w:pPr>
    <w:rPr>
      <w:rFonts w:ascii="Times New Roman" w:hAnsi="Times New Roman" w:eastAsia="宋体" w:cs="Times New Roman"/>
      <w:b/>
    </w:rPr>
  </w:style>
  <w:style w:type="paragraph" w:customStyle="1" w:styleId="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37"/>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39">
    <w:name w:val="正文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40">
    <w:name w:val="Normal Indent"/>
    <w:basedOn w:val="1"/>
    <w:autoRedefine/>
    <w:qFormat/>
    <w:uiPriority w:val="0"/>
    <w:pPr>
      <w:widowControl/>
      <w:ind w:firstLine="420"/>
      <w:jc w:val="left"/>
    </w:pPr>
    <w:rPr>
      <w:rFonts w:ascii="Times New Roman" w:hAnsi="Times New Roman" w:eastAsia="宋体" w:cs="Times New Roman"/>
      <w:kern w:val="0"/>
      <w:szCs w:val="20"/>
    </w:rPr>
  </w:style>
  <w:style w:type="character" w:customStyle="1" w:styleId="41">
    <w:name w:val="标题 2 字符"/>
    <w:link w:val="3"/>
    <w:autoRedefine/>
    <w:qFormat/>
    <w:uiPriority w:val="0"/>
    <w:rPr>
      <w:rFonts w:ascii="Times New Roman" w:hAnsi="Times New Roman" w:eastAsia="宋体" w:cs="Times New Roman"/>
      <w:kern w:val="0"/>
      <w:sz w:val="20"/>
    </w:rPr>
  </w:style>
  <w:style w:type="paragraph" w:customStyle="1" w:styleId="42">
    <w:name w:val="正文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43">
    <w:name w:val="正文文本缩进 New"/>
    <w:basedOn w:val="28"/>
    <w:autoRedefine/>
    <w:qFormat/>
    <w:uiPriority w:val="0"/>
    <w:pPr>
      <w:ind w:firstLine="560" w:firstLineChars="200"/>
    </w:pPr>
    <w:rPr>
      <w:rFonts w:ascii="宋体" w:hAnsi="Times New Roman" w:eastAsia="宋体" w:cs="Times New Roman"/>
      <w:kern w:val="2"/>
      <w:sz w:val="24"/>
    </w:rPr>
  </w:style>
  <w:style w:type="paragraph" w:customStyle="1" w:styleId="44">
    <w:name w:val="正文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Bodoni MT" w:hAnsi="Bodoni MT" w:eastAsia="宋体" w:cs="Bodoni MT"/>
      <w:kern w:val="2"/>
      <w:sz w:val="21"/>
      <w:szCs w:val="24"/>
      <w:lang w:val="en-US" w:eastAsia="zh-CN" w:bidi="ar-SA"/>
    </w:rPr>
  </w:style>
  <w:style w:type="paragraph" w:customStyle="1" w:styleId="45">
    <w:name w:val="标题 2 New New"/>
    <w:basedOn w:val="21"/>
    <w:next w:val="21"/>
    <w:autoRedefine/>
    <w:qFormat/>
    <w:uiPriority w:val="0"/>
    <w:pPr>
      <w:autoSpaceDE w:val="0"/>
      <w:autoSpaceDN w:val="0"/>
      <w:adjustRightInd w:val="0"/>
      <w:jc w:val="left"/>
      <w:outlineLvl w:val="1"/>
    </w:pPr>
    <w:rPr>
      <w:rFonts w:ascii="Times New Roman"/>
      <w:kern w:val="0"/>
    </w:rPr>
  </w:style>
  <w:style w:type="paragraph" w:customStyle="1" w:styleId="46">
    <w:name w:val="图"/>
    <w:basedOn w:val="1"/>
    <w:autoRedefine/>
    <w:qFormat/>
    <w:uiPriority w:val="0"/>
    <w:pPr>
      <w:keepNext/>
      <w:adjustRightInd w:val="0"/>
      <w:spacing w:before="60" w:beforeLines="0" w:after="60" w:afterLines="0" w:line="300" w:lineRule="auto"/>
      <w:jc w:val="center"/>
      <w:textAlignment w:val="center"/>
    </w:pPr>
    <w:rPr>
      <w:rFonts w:ascii="Times New Roman" w:hAnsi="Times New Roman" w:eastAsia="宋体" w:cs="Times New Roman"/>
      <w:snapToGrid w:val="0"/>
      <w:spacing w:val="20"/>
      <w:kern w:val="0"/>
    </w:rPr>
  </w:style>
  <w:style w:type="paragraph" w:customStyle="1" w:styleId="47">
    <w:name w:val="索引标题 New"/>
    <w:basedOn w:val="1"/>
    <w:next w:val="48"/>
    <w:autoRedefine/>
    <w:qFormat/>
    <w:uiPriority w:val="0"/>
    <w:pPr>
      <w:spacing w:line="240" w:lineRule="auto"/>
    </w:pPr>
    <w:rPr>
      <w:rFonts w:ascii="Times New Roman" w:hAnsi="Times New Roman" w:eastAsia="宋体" w:cs="Times New Roman"/>
      <w:sz w:val="21"/>
    </w:rPr>
  </w:style>
  <w:style w:type="paragraph" w:customStyle="1" w:styleId="48">
    <w:name w:val="索引 1 New"/>
    <w:basedOn w:val="1"/>
    <w:next w:val="1"/>
    <w:autoRedefine/>
    <w:qFormat/>
    <w:uiPriority w:val="0"/>
    <w:rPr>
      <w:rFonts w:ascii="Times New Roman" w:hAnsi="Times New Roman" w:eastAsia="宋体" w:cs="Times New Roman"/>
    </w:rPr>
  </w:style>
  <w:style w:type="paragraph" w:customStyle="1" w:styleId="49">
    <w:name w:val="页脚 New"/>
    <w:basedOn w:val="21"/>
    <w:autoRedefine/>
    <w:qFormat/>
    <w:uiPriority w:val="0"/>
    <w:pPr>
      <w:widowControl/>
      <w:tabs>
        <w:tab w:val="center" w:pos="4153"/>
        <w:tab w:val="right" w:pos="8306"/>
      </w:tabs>
      <w:snapToGrid w:val="0"/>
      <w:jc w:val="left"/>
    </w:pPr>
    <w:rPr>
      <w:rFonts w:ascii="Times New Roman" w:hAnsi="Times New Roman" w:eastAsia="宋体" w:cs="Times New Roman"/>
      <w:kern w:val="0"/>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31833</Words>
  <Characters>34224</Characters>
  <Lines>0</Lines>
  <Paragraphs>0</Paragraphs>
  <TotalTime>10</TotalTime>
  <ScaleCrop>false</ScaleCrop>
  <LinksUpToDate>false</LinksUpToDate>
  <CharactersWithSpaces>36360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2024-03-11T07:07:00Z</dcterms:created>
  <dc:creator>明正</dc:creator>
  <cp:lastModifiedBy>明正</cp:lastModifiedBy>
  <cp:lastPrinted>2024-03-19T06:55:00Z</cp:lastPrinted>
  <dcterms:modified xsi:type="dcterms:W3CDTF">2024-03-21T01:58:29Z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7A57D6D207A3445D83EDBA021DA1A856_13</vt:lpwstr>
  </property>
</Properties>
</file>