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1B08CF">
      <w:pPr>
        <w:ind w:firstLine="0" w:firstLineChars="0"/>
        <w:jc w:val="center"/>
        <w:rPr>
          <w:rFonts w:ascii="Times New Roman" w:hAnsi="Times New Roman" w:cs="Times New Roman"/>
          <w:szCs w:val="24"/>
        </w:rPr>
      </w:pPr>
      <w:bookmarkStart w:id="0" w:name="_Toc29812"/>
      <w:bookmarkStart w:id="1" w:name="_Toc3939"/>
      <w:bookmarkStart w:id="2" w:name="_Toc21396"/>
      <w:bookmarkStart w:id="3" w:name="_Toc25367"/>
      <w:bookmarkStart w:id="4" w:name="_Toc12476"/>
      <w:bookmarkStart w:id="5" w:name="_Toc310844522"/>
      <w:bookmarkStart w:id="6" w:name="_Toc307816204"/>
    </w:p>
    <w:p w14:paraId="3AF4DAE3">
      <w:pPr>
        <w:pStyle w:val="3"/>
        <w:spacing w:line="288" w:lineRule="auto"/>
        <w:ind w:firstLine="420" w:firstLineChars="0"/>
        <w:rPr>
          <w:rFonts w:hint="eastAsia" w:ascii="微软雅黑" w:hAnsi="微软雅黑" w:eastAsia="微软雅黑" w:cs="微软雅黑"/>
          <w:b/>
          <w:bCs/>
          <w:kern w:val="2"/>
          <w:sz w:val="36"/>
          <w:szCs w:val="36"/>
          <w:highlight w:val="none"/>
          <w:lang w:val="en-US" w:eastAsia="zh-CN" w:bidi="ar-SA"/>
        </w:rPr>
      </w:pPr>
    </w:p>
    <w:p w14:paraId="5E134C6A">
      <w:pPr>
        <w:pStyle w:val="3"/>
        <w:spacing w:line="288" w:lineRule="auto"/>
        <w:ind w:firstLine="420" w:firstLineChars="0"/>
        <w:jc w:val="center"/>
        <w:rPr>
          <w:rFonts w:hint="eastAsia" w:ascii="微软雅黑" w:hAnsi="微软雅黑" w:eastAsia="微软雅黑" w:cs="微软雅黑"/>
          <w:b/>
          <w:bCs/>
          <w:kern w:val="2"/>
          <w:sz w:val="36"/>
          <w:szCs w:val="36"/>
          <w:highlight w:val="none"/>
          <w:lang w:val="en-US" w:eastAsia="zh-CN" w:bidi="ar-SA"/>
        </w:rPr>
      </w:pPr>
    </w:p>
    <w:p w14:paraId="067B69FA">
      <w:pPr>
        <w:pStyle w:val="3"/>
        <w:spacing w:line="288" w:lineRule="auto"/>
        <w:ind w:firstLine="420" w:firstLineChars="0"/>
        <w:jc w:val="center"/>
        <w:rPr>
          <w:rFonts w:hint="eastAsia" w:ascii="微软雅黑" w:hAnsi="微软雅黑" w:eastAsia="微软雅黑" w:cs="微软雅黑"/>
          <w:b/>
          <w:bCs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36"/>
          <w:szCs w:val="36"/>
          <w:highlight w:val="none"/>
          <w:lang w:val="en-US" w:eastAsia="zh-CN" w:bidi="ar-SA"/>
        </w:rPr>
        <w:t>5 发电机测试负载</w:t>
      </w:r>
    </w:p>
    <w:p w14:paraId="28F36182">
      <w:pPr>
        <w:numPr>
          <w:ilvl w:val="0"/>
          <w:numId w:val="0"/>
        </w:numPr>
        <w:spacing w:line="360" w:lineRule="auto"/>
        <w:jc w:val="center"/>
        <w:rPr>
          <w:rFonts w:hint="eastAsia" w:ascii="微软雅黑" w:hAnsi="微软雅黑" w:eastAsia="微软雅黑" w:cs="微软雅黑"/>
          <w:b/>
          <w:bCs/>
          <w:sz w:val="36"/>
          <w:szCs w:val="36"/>
          <w:highlight w:val="none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  <w:highlight w:val="none"/>
        </w:rPr>
        <w:t>技术要求书</w:t>
      </w:r>
    </w:p>
    <w:p w14:paraId="551CEC15">
      <w:pPr>
        <w:numPr>
          <w:ilvl w:val="0"/>
          <w:numId w:val="0"/>
        </w:numPr>
        <w:spacing w:line="360" w:lineRule="auto"/>
        <w:jc w:val="center"/>
        <w:rPr>
          <w:rFonts w:hint="eastAsia" w:ascii="微软雅黑" w:hAnsi="微软雅黑" w:eastAsia="微软雅黑" w:cs="微软雅黑"/>
          <w:b/>
          <w:bCs/>
          <w:sz w:val="36"/>
          <w:szCs w:val="36"/>
          <w:highlight w:val="none"/>
        </w:rPr>
      </w:pPr>
    </w:p>
    <w:p w14:paraId="42B43B14">
      <w:pPr>
        <w:numPr>
          <w:ilvl w:val="0"/>
          <w:numId w:val="0"/>
        </w:numPr>
        <w:spacing w:line="360" w:lineRule="auto"/>
        <w:jc w:val="center"/>
        <w:rPr>
          <w:rFonts w:hint="eastAsia" w:ascii="微软雅黑" w:hAnsi="微软雅黑" w:eastAsia="微软雅黑" w:cs="微软雅黑"/>
          <w:b/>
          <w:bCs/>
          <w:sz w:val="36"/>
          <w:szCs w:val="36"/>
          <w:highlight w:val="none"/>
        </w:rPr>
      </w:pPr>
    </w:p>
    <w:p w14:paraId="6B36CDA9">
      <w:pPr>
        <w:numPr>
          <w:ilvl w:val="0"/>
          <w:numId w:val="0"/>
        </w:numPr>
        <w:spacing w:line="360" w:lineRule="auto"/>
        <w:jc w:val="center"/>
        <w:rPr>
          <w:rFonts w:hint="eastAsia" w:ascii="微软雅黑" w:hAnsi="微软雅黑" w:eastAsia="微软雅黑" w:cs="微软雅黑"/>
          <w:b/>
          <w:bCs/>
          <w:sz w:val="36"/>
          <w:szCs w:val="36"/>
          <w:highlight w:val="none"/>
        </w:rPr>
      </w:pPr>
    </w:p>
    <w:p w14:paraId="5AD4A1D1">
      <w:pPr>
        <w:numPr>
          <w:ilvl w:val="0"/>
          <w:numId w:val="0"/>
        </w:numPr>
        <w:spacing w:line="360" w:lineRule="auto"/>
        <w:jc w:val="center"/>
        <w:rPr>
          <w:rFonts w:hint="eastAsia" w:ascii="微软雅黑" w:hAnsi="微软雅黑" w:eastAsia="微软雅黑" w:cs="微软雅黑"/>
          <w:b/>
          <w:bCs/>
          <w:sz w:val="36"/>
          <w:szCs w:val="36"/>
          <w:highlight w:val="none"/>
        </w:rPr>
      </w:pPr>
    </w:p>
    <w:p w14:paraId="6AF6715C">
      <w:pPr>
        <w:numPr>
          <w:ilvl w:val="0"/>
          <w:numId w:val="0"/>
        </w:numPr>
        <w:spacing w:line="360" w:lineRule="auto"/>
        <w:jc w:val="center"/>
        <w:rPr>
          <w:rFonts w:hint="eastAsia" w:ascii="微软雅黑" w:hAnsi="微软雅黑" w:eastAsia="微软雅黑" w:cs="微软雅黑"/>
          <w:b/>
          <w:bCs/>
          <w:sz w:val="36"/>
          <w:szCs w:val="36"/>
          <w:highlight w:val="none"/>
        </w:rPr>
      </w:pPr>
    </w:p>
    <w:p w14:paraId="47B73199">
      <w:pPr>
        <w:numPr>
          <w:ilvl w:val="0"/>
          <w:numId w:val="0"/>
        </w:numPr>
        <w:spacing w:line="360" w:lineRule="auto"/>
        <w:jc w:val="center"/>
        <w:rPr>
          <w:rFonts w:hint="eastAsia" w:ascii="微软雅黑" w:hAnsi="微软雅黑" w:eastAsia="微软雅黑" w:cs="微软雅黑"/>
          <w:b/>
          <w:bCs/>
          <w:sz w:val="36"/>
          <w:szCs w:val="36"/>
          <w:highlight w:val="none"/>
        </w:rPr>
      </w:pPr>
    </w:p>
    <w:p w14:paraId="1628066B">
      <w:pPr>
        <w:numPr>
          <w:ilvl w:val="0"/>
          <w:numId w:val="0"/>
        </w:numPr>
        <w:spacing w:line="360" w:lineRule="auto"/>
        <w:jc w:val="center"/>
        <w:rPr>
          <w:rFonts w:hint="eastAsia" w:ascii="微软雅黑" w:hAnsi="微软雅黑" w:eastAsia="微软雅黑" w:cs="微软雅黑"/>
          <w:b/>
          <w:bCs/>
          <w:sz w:val="36"/>
          <w:szCs w:val="36"/>
          <w:highlight w:val="none"/>
        </w:rPr>
      </w:pPr>
    </w:p>
    <w:p w14:paraId="578C47F1">
      <w:pPr>
        <w:spacing w:line="360" w:lineRule="auto"/>
        <w:ind w:left="0" w:firstLine="0"/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highlight w:val="none"/>
          <w:lang w:val="en-US" w:eastAsia="zh-CN"/>
        </w:rPr>
        <w:t>2024年12月</w:t>
      </w:r>
    </w:p>
    <w:p w14:paraId="185B44B8">
      <w:pPr>
        <w:rPr>
          <w:rFonts w:hint="eastAsia" w:ascii="微软雅黑" w:hAnsi="微软雅黑" w:eastAsia="微软雅黑" w:cs="微软雅黑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highlight w:val="none"/>
          <w:lang w:val="en-US" w:eastAsia="zh-CN"/>
        </w:rPr>
        <w:br w:type="page"/>
      </w:r>
    </w:p>
    <w:p w14:paraId="2F191A08">
      <w:pPr>
        <w:pStyle w:val="3"/>
        <w:spacing w:line="288" w:lineRule="auto"/>
        <w:ind w:firstLine="420" w:firstLineChars="0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1总则</w:t>
      </w:r>
    </w:p>
    <w:p w14:paraId="331C968A">
      <w:pPr>
        <w:pageBreakBefore w:val="0"/>
        <w:numPr>
          <w:ilvl w:val="0"/>
          <w:numId w:val="1"/>
        </w:numPr>
        <w:tabs>
          <w:tab w:val="left" w:pos="1080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本技术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要求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书为本项目</w:t>
      </w:r>
      <w:r>
        <w:rPr>
          <w:rFonts w:hint="eastAsia" w:ascii="宋体" w:hAnsi="宋体" w:cs="宋体"/>
          <w:color w:val="auto"/>
          <w:sz w:val="24"/>
          <w:highlight w:val="yellow"/>
          <w:lang w:val="en-US" w:eastAsia="zh-CN"/>
        </w:rPr>
        <w:t>发电机测试负载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采购的技术要求和供货要求，提供给供应商进行技术应答和报价之用，要求提供的技术资料以中文文本为准。</w:t>
      </w:r>
    </w:p>
    <w:p w14:paraId="24926928">
      <w:pPr>
        <w:pageBreakBefore w:val="0"/>
        <w:numPr>
          <w:ilvl w:val="0"/>
          <w:numId w:val="1"/>
        </w:numPr>
        <w:tabs>
          <w:tab w:val="left" w:pos="1080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本技术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要求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书应视为保证本项目正常运行所需的最低要求。如有遗漏，供货商应予以补充，否则一旦中标将认为供货商认同遗漏部分并免费提供。</w:t>
      </w:r>
    </w:p>
    <w:p w14:paraId="3D5BCA84">
      <w:pPr>
        <w:pageBreakBefore w:val="0"/>
        <w:numPr>
          <w:ilvl w:val="0"/>
          <w:numId w:val="1"/>
        </w:numPr>
        <w:tabs>
          <w:tab w:val="left" w:pos="1080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根据本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技术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要求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书要求，供货商应在应答中说明给招标人提供的技术文件、技术支持、人员培训等的范围和程度。</w:t>
      </w:r>
    </w:p>
    <w:p w14:paraId="33E947E5">
      <w:pPr>
        <w:pageBreakBefore w:val="0"/>
        <w:numPr>
          <w:ilvl w:val="0"/>
          <w:numId w:val="1"/>
        </w:numPr>
        <w:tabs>
          <w:tab w:val="left" w:pos="1080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招标人在任何时候都保留和拥有对本文件的解释权。</w:t>
      </w:r>
    </w:p>
    <w:p w14:paraId="602F0FAE">
      <w:pPr>
        <w:pageBreakBefore w:val="0"/>
        <w:numPr>
          <w:ilvl w:val="0"/>
          <w:numId w:val="1"/>
        </w:numPr>
        <w:tabs>
          <w:tab w:val="left" w:pos="1080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供货商在参与本项目中，对于招标人披露和提供的所有信息应作为商业秘密对待并予以保护，未经招标人授权不得将任何信息泄漏给第三方，否则招标人有权追究供货商的责任。</w:t>
      </w:r>
    </w:p>
    <w:p w14:paraId="43563825">
      <w:pPr>
        <w:pageBreakBefore w:val="0"/>
        <w:numPr>
          <w:ilvl w:val="0"/>
          <w:numId w:val="1"/>
        </w:numPr>
        <w:tabs>
          <w:tab w:val="left" w:pos="1080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技术要求中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带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★条款为不可偏离项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。</w:t>
      </w:r>
      <w:bookmarkStart w:id="26" w:name="_GoBack"/>
      <w:bookmarkEnd w:id="26"/>
    </w:p>
    <w:p w14:paraId="5C9AA647">
      <w:pPr>
        <w:pageBreakBefore w:val="0"/>
        <w:numPr>
          <w:ilvl w:val="0"/>
          <w:numId w:val="1"/>
        </w:numPr>
        <w:tabs>
          <w:tab w:val="left" w:pos="1080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425" w:leftChars="0" w:hanging="425" w:firstLineChars="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带▲标记条款：为本文中重要条款。</w:t>
      </w:r>
    </w:p>
    <w:p w14:paraId="5B1964BA">
      <w:pPr>
        <w:spacing w:line="360" w:lineRule="auto"/>
        <w:ind w:left="0" w:firstLine="0"/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highlight w:val="none"/>
          <w:lang w:val="en-US" w:eastAsia="zh-CN"/>
        </w:rPr>
      </w:pPr>
    </w:p>
    <w:p w14:paraId="41ABB9A7">
      <w:pPr>
        <w:rPr>
          <w:rFonts w:hint="eastAsia"/>
          <w:lang w:val="en-US" w:eastAsia="zh-CN"/>
        </w:rPr>
      </w:pPr>
    </w:p>
    <w:p w14:paraId="2A331F35">
      <w:pPr>
        <w:pStyle w:val="3"/>
        <w:spacing w:line="288" w:lineRule="auto"/>
        <w:ind w:firstLine="420" w:firstLineChars="0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 发电机组测试负载应满足相关技术参数要求如下：</w:t>
      </w:r>
    </w:p>
    <w:bookmarkEnd w:id="0"/>
    <w:bookmarkEnd w:id="1"/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239"/>
      </w:tblGrid>
      <w:tr w14:paraId="18D74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5000" w:type="pct"/>
            <w:gridSpan w:val="2"/>
            <w:shd w:val="clear" w:color="auto" w:fill="auto"/>
            <w:noWrap w:val="0"/>
            <w:vAlign w:val="center"/>
          </w:tcPr>
          <w:p w14:paraId="4E19FAD5"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shd w:val="clear" w:fill="00000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shd w:val="clear"/>
                <w:lang w:val="en-US" w:eastAsia="zh-CN"/>
              </w:rPr>
              <w:t>系统参数</w:t>
            </w:r>
          </w:p>
        </w:tc>
      </w:tr>
      <w:tr w14:paraId="6E32E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2" w:type="pct"/>
            <w:noWrap w:val="0"/>
            <w:vAlign w:val="center"/>
          </w:tcPr>
          <w:p w14:paraId="25602098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额定电压/频率</w:t>
            </w:r>
          </w:p>
        </w:tc>
        <w:tc>
          <w:tcPr>
            <w:tcW w:w="3897" w:type="pct"/>
            <w:noWrap w:val="0"/>
            <w:vAlign w:val="center"/>
          </w:tcPr>
          <w:p w14:paraId="4AF206C0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交流三相三线10.5KV，50Hz-60Hz</w:t>
            </w:r>
          </w:p>
        </w:tc>
      </w:tr>
      <w:tr w14:paraId="3297F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2" w:type="pct"/>
            <w:noWrap w:val="0"/>
            <w:vAlign w:val="center"/>
          </w:tcPr>
          <w:p w14:paraId="57636DDC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最大负载功率</w:t>
            </w:r>
          </w:p>
        </w:tc>
        <w:tc>
          <w:tcPr>
            <w:tcW w:w="3897" w:type="pct"/>
            <w:noWrap w:val="0"/>
            <w:vAlign w:val="center"/>
          </w:tcPr>
          <w:p w14:paraId="358041E5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阻性负载：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00kW</w:t>
            </w:r>
          </w:p>
        </w:tc>
      </w:tr>
      <w:tr w14:paraId="7CBEC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2" w:type="pct"/>
            <w:noWrap w:val="0"/>
            <w:vAlign w:val="center"/>
          </w:tcPr>
          <w:p w14:paraId="65693E18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负载分档</w:t>
            </w:r>
          </w:p>
        </w:tc>
        <w:tc>
          <w:tcPr>
            <w:tcW w:w="3897" w:type="pct"/>
            <w:noWrap w:val="0"/>
            <w:vAlign w:val="center"/>
          </w:tcPr>
          <w:p w14:paraId="6C56F8A7">
            <w:pPr>
              <w:widowControl/>
              <w:spacing w:line="276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阻性负载：50KW、100KW、200KW、400KW、500KW、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50KW，6档合计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00KW；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满足机组25%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500kw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、50%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1000kw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、75%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1500kw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、100%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2000kw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、110%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2200kw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的带载测试要求。</w:t>
            </w:r>
          </w:p>
        </w:tc>
      </w:tr>
      <w:tr w14:paraId="6382A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2" w:type="pct"/>
            <w:noWrap w:val="0"/>
            <w:vAlign w:val="center"/>
          </w:tcPr>
          <w:p w14:paraId="72CFB3FE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功率因数</w:t>
            </w:r>
          </w:p>
        </w:tc>
        <w:tc>
          <w:tcPr>
            <w:tcW w:w="3897" w:type="pct"/>
            <w:noWrap w:val="0"/>
            <w:vAlign w:val="center"/>
          </w:tcPr>
          <w:p w14:paraId="7D5FEC6F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1</w:t>
            </w:r>
          </w:p>
        </w:tc>
      </w:tr>
      <w:tr w14:paraId="3A8FD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2" w:type="pct"/>
            <w:noWrap w:val="0"/>
            <w:vAlign w:val="center"/>
          </w:tcPr>
          <w:p w14:paraId="10A8A487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负载精度（每档）</w:t>
            </w:r>
          </w:p>
        </w:tc>
        <w:tc>
          <w:tcPr>
            <w:tcW w:w="3897" w:type="pct"/>
            <w:noWrap w:val="0"/>
            <w:vAlign w:val="center"/>
          </w:tcPr>
          <w:p w14:paraId="1F6A79DA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±5%</w:t>
            </w:r>
          </w:p>
        </w:tc>
      </w:tr>
      <w:tr w14:paraId="45DFE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2" w:type="pct"/>
            <w:noWrap w:val="0"/>
            <w:vAlign w:val="center"/>
          </w:tcPr>
          <w:p w14:paraId="1421AC53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负载精度（整机）</w:t>
            </w:r>
          </w:p>
        </w:tc>
        <w:tc>
          <w:tcPr>
            <w:tcW w:w="3897" w:type="pct"/>
            <w:noWrap w:val="0"/>
            <w:vAlign w:val="center"/>
          </w:tcPr>
          <w:p w14:paraId="3179302F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±3%</w:t>
            </w:r>
          </w:p>
        </w:tc>
      </w:tr>
      <w:tr w14:paraId="6BACA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2" w:type="pct"/>
            <w:noWrap w:val="0"/>
            <w:vAlign w:val="center"/>
          </w:tcPr>
          <w:p w14:paraId="712135A7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显示精度</w:t>
            </w:r>
          </w:p>
        </w:tc>
        <w:tc>
          <w:tcPr>
            <w:tcW w:w="3897" w:type="pct"/>
            <w:noWrap w:val="0"/>
            <w:vAlign w:val="center"/>
          </w:tcPr>
          <w:p w14:paraId="77AB1C72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0.5级</w:t>
            </w:r>
          </w:p>
        </w:tc>
      </w:tr>
      <w:tr w14:paraId="3771A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2" w:type="pct"/>
            <w:noWrap w:val="0"/>
            <w:vAlign w:val="center"/>
          </w:tcPr>
          <w:p w14:paraId="37F8635C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负载柜工作电源</w:t>
            </w:r>
          </w:p>
        </w:tc>
        <w:tc>
          <w:tcPr>
            <w:tcW w:w="3897" w:type="pct"/>
            <w:noWrap w:val="0"/>
            <w:vAlign w:val="center"/>
          </w:tcPr>
          <w:p w14:paraId="4EFFA8A7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交流三相四线AC380V/50Hz</w:t>
            </w:r>
          </w:p>
        </w:tc>
      </w:tr>
      <w:tr w14:paraId="0EAA6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2" w:type="pct"/>
            <w:noWrap w:val="0"/>
            <w:vAlign w:val="center"/>
          </w:tcPr>
          <w:p w14:paraId="24DDA662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远程控制台工作电源</w:t>
            </w:r>
          </w:p>
        </w:tc>
        <w:tc>
          <w:tcPr>
            <w:tcW w:w="3897" w:type="pct"/>
            <w:noWrap w:val="0"/>
            <w:vAlign w:val="center"/>
          </w:tcPr>
          <w:p w14:paraId="3F95025E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交流单相AC220V/50Hz</w:t>
            </w:r>
          </w:p>
        </w:tc>
      </w:tr>
      <w:tr w14:paraId="30ECE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2" w:type="pct"/>
            <w:noWrap w:val="0"/>
            <w:vAlign w:val="center"/>
          </w:tcPr>
          <w:p w14:paraId="2D21C5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控制方式</w:t>
            </w:r>
          </w:p>
        </w:tc>
        <w:tc>
          <w:tcPr>
            <w:tcW w:w="3897" w:type="pct"/>
            <w:noWrap w:val="0"/>
            <w:vAlign w:val="center"/>
          </w:tcPr>
          <w:p w14:paraId="1C1F02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本地手动控制：通过负载柜的控制面板进行手动控制，主要用于检修时使用。</w:t>
            </w:r>
          </w:p>
          <w:p w14:paraId="0BB76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远程手动控制：通过远程控制台的控制面板进行手动控制。</w:t>
            </w:r>
          </w:p>
          <w:p w14:paraId="698BD3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远程智能控制：通过远程控制台的PC机上的数据处理软件进行智能控制。</w:t>
            </w:r>
          </w:p>
        </w:tc>
      </w:tr>
      <w:tr w14:paraId="1ACA4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2" w:type="pct"/>
            <w:noWrap w:val="0"/>
            <w:vAlign w:val="center"/>
          </w:tcPr>
          <w:p w14:paraId="3AE2DEDD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接线方式</w:t>
            </w:r>
          </w:p>
        </w:tc>
        <w:tc>
          <w:tcPr>
            <w:tcW w:w="3897" w:type="pct"/>
            <w:noWrap w:val="0"/>
            <w:vAlign w:val="center"/>
          </w:tcPr>
          <w:p w14:paraId="271F8D3F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负载电源输入—高压接线端子（星型接法）</w:t>
            </w:r>
          </w:p>
          <w:p w14:paraId="7A6C80F8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控制电源输入—接线排</w:t>
            </w:r>
          </w:p>
        </w:tc>
      </w:tr>
      <w:tr w14:paraId="63C43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2" w:type="pct"/>
            <w:noWrap w:val="0"/>
            <w:vAlign w:val="center"/>
          </w:tcPr>
          <w:p w14:paraId="46669933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通讯接口</w:t>
            </w:r>
          </w:p>
        </w:tc>
        <w:tc>
          <w:tcPr>
            <w:tcW w:w="3897" w:type="pct"/>
            <w:noWrap w:val="0"/>
            <w:vAlign w:val="center"/>
          </w:tcPr>
          <w:p w14:paraId="432F4F28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RS485、RS232</w:t>
            </w:r>
          </w:p>
        </w:tc>
      </w:tr>
      <w:tr w14:paraId="63B5B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1102" w:type="pct"/>
            <w:noWrap w:val="0"/>
            <w:vAlign w:val="center"/>
          </w:tcPr>
          <w:p w14:paraId="075104D2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绝缘等级</w:t>
            </w:r>
          </w:p>
        </w:tc>
        <w:tc>
          <w:tcPr>
            <w:tcW w:w="3897" w:type="pct"/>
            <w:noWrap w:val="0"/>
            <w:vAlign w:val="center"/>
          </w:tcPr>
          <w:p w14:paraId="504B072D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F级</w:t>
            </w:r>
          </w:p>
        </w:tc>
      </w:tr>
      <w:tr w14:paraId="1EDA2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2" w:type="pct"/>
            <w:noWrap w:val="0"/>
            <w:vAlign w:val="center"/>
          </w:tcPr>
          <w:p w14:paraId="0D638DE3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防护等级</w:t>
            </w:r>
          </w:p>
        </w:tc>
        <w:tc>
          <w:tcPr>
            <w:tcW w:w="3897" w:type="pct"/>
            <w:noWrap w:val="0"/>
            <w:vAlign w:val="center"/>
          </w:tcPr>
          <w:p w14:paraId="2B0F340C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整体IP55，风口打开时功率部分IP21，其他IP55</w:t>
            </w:r>
          </w:p>
        </w:tc>
      </w:tr>
      <w:tr w14:paraId="5ED47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2" w:type="pct"/>
            <w:noWrap w:val="0"/>
            <w:vAlign w:val="center"/>
          </w:tcPr>
          <w:p w14:paraId="39CF44BA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工作方式</w:t>
            </w:r>
          </w:p>
        </w:tc>
        <w:tc>
          <w:tcPr>
            <w:tcW w:w="3897" w:type="pct"/>
            <w:noWrap w:val="0"/>
            <w:vAlign w:val="center"/>
          </w:tcPr>
          <w:p w14:paraId="0C4D26D1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连续工作</w:t>
            </w:r>
          </w:p>
        </w:tc>
      </w:tr>
      <w:tr w14:paraId="13288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2" w:type="pct"/>
            <w:noWrap w:val="0"/>
            <w:vAlign w:val="center"/>
          </w:tcPr>
          <w:p w14:paraId="7750AA4E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冷却方式</w:t>
            </w:r>
          </w:p>
        </w:tc>
        <w:tc>
          <w:tcPr>
            <w:tcW w:w="3897" w:type="pct"/>
            <w:noWrap w:val="0"/>
            <w:vAlign w:val="center"/>
          </w:tcPr>
          <w:p w14:paraId="26406DC3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强制风冷，侧进风，上出风。</w:t>
            </w:r>
          </w:p>
        </w:tc>
      </w:tr>
      <w:tr w14:paraId="2E763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2" w:type="pct"/>
            <w:noWrap w:val="0"/>
            <w:vAlign w:val="center"/>
          </w:tcPr>
          <w:p w14:paraId="34D943A4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机箱构造</w:t>
            </w:r>
          </w:p>
        </w:tc>
        <w:tc>
          <w:tcPr>
            <w:tcW w:w="3897" w:type="pct"/>
            <w:noWrap w:val="0"/>
            <w:vAlign w:val="center"/>
          </w:tcPr>
          <w:p w14:paraId="7F054EED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集装箱封装，配有可达顶部的梯子，进出风口带网罩和保护门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。</w:t>
            </w:r>
          </w:p>
        </w:tc>
      </w:tr>
      <w:tr w14:paraId="75B59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2" w:type="pct"/>
            <w:noWrap w:val="0"/>
            <w:vAlign w:val="center"/>
          </w:tcPr>
          <w:p w14:paraId="5454E94C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运输</w:t>
            </w:r>
          </w:p>
        </w:tc>
        <w:tc>
          <w:tcPr>
            <w:tcW w:w="3897" w:type="pct"/>
            <w:noWrap w:val="0"/>
            <w:vAlign w:val="center"/>
          </w:tcPr>
          <w:p w14:paraId="72B5673E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吊装，机箱顶部有承重吊孔，底部带有标准安装固定孔</w:t>
            </w:r>
          </w:p>
        </w:tc>
      </w:tr>
      <w:tr w14:paraId="33778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2" w:type="pct"/>
            <w:noWrap w:val="0"/>
            <w:vAlign w:val="center"/>
          </w:tcPr>
          <w:p w14:paraId="3351A768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机箱颜色</w:t>
            </w:r>
          </w:p>
        </w:tc>
        <w:tc>
          <w:tcPr>
            <w:tcW w:w="3897" w:type="pct"/>
            <w:noWrap w:val="0"/>
            <w:vAlign w:val="center"/>
          </w:tcPr>
          <w:p w14:paraId="2E9650AB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灰色（RAL7035）</w:t>
            </w:r>
          </w:p>
        </w:tc>
      </w:tr>
      <w:tr w14:paraId="21371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2" w:type="pct"/>
            <w:noWrap w:val="0"/>
            <w:vAlign w:val="center"/>
          </w:tcPr>
          <w:p w14:paraId="095F3D0D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机箱尺寸</w:t>
            </w:r>
          </w:p>
        </w:tc>
        <w:tc>
          <w:tcPr>
            <w:tcW w:w="3897" w:type="pct"/>
            <w:noWrap w:val="0"/>
            <w:vAlign w:val="center"/>
          </w:tcPr>
          <w:p w14:paraId="3D6E4232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满足图纸布置要求</w:t>
            </w:r>
          </w:p>
        </w:tc>
      </w:tr>
      <w:tr w14:paraId="72034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2" w:type="pct"/>
            <w:noWrap w:val="0"/>
            <w:vAlign w:val="center"/>
          </w:tcPr>
          <w:p w14:paraId="43E55B17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远程操作柜</w:t>
            </w:r>
          </w:p>
        </w:tc>
        <w:tc>
          <w:tcPr>
            <w:tcW w:w="3897" w:type="pct"/>
            <w:noWrap w:val="0"/>
            <w:vAlign w:val="center"/>
          </w:tcPr>
          <w:p w14:paraId="20562FBA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标准机柜</w:t>
            </w:r>
          </w:p>
        </w:tc>
      </w:tr>
      <w:tr w14:paraId="5AF4C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2"/>
            <w:shd w:val="clear" w:color="auto" w:fill="auto"/>
            <w:noWrap w:val="0"/>
            <w:vAlign w:val="center"/>
          </w:tcPr>
          <w:p w14:paraId="46DCD479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color w:val="FFFF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  <w:shd w:val="clear"/>
                <w:lang w:val="en-US" w:eastAsia="zh-CN"/>
              </w:rPr>
              <w:t>工作环境参数</w:t>
            </w:r>
          </w:p>
        </w:tc>
      </w:tr>
      <w:tr w14:paraId="5184D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2" w:type="pct"/>
            <w:noWrap w:val="0"/>
            <w:vAlign w:val="center"/>
          </w:tcPr>
          <w:p w14:paraId="260F39CA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工作温度</w:t>
            </w:r>
          </w:p>
        </w:tc>
        <w:tc>
          <w:tcPr>
            <w:tcW w:w="3897" w:type="pct"/>
            <w:noWrap w:val="0"/>
            <w:vAlign w:val="center"/>
          </w:tcPr>
          <w:p w14:paraId="4920D92E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-10℃～+50℃</w:t>
            </w:r>
          </w:p>
        </w:tc>
      </w:tr>
      <w:tr w14:paraId="10D37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2" w:type="pct"/>
            <w:noWrap w:val="0"/>
            <w:vAlign w:val="center"/>
          </w:tcPr>
          <w:p w14:paraId="3A66262D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相对湿度</w:t>
            </w:r>
          </w:p>
        </w:tc>
        <w:tc>
          <w:tcPr>
            <w:tcW w:w="3897" w:type="pct"/>
            <w:noWrap w:val="0"/>
            <w:vAlign w:val="center"/>
          </w:tcPr>
          <w:p w14:paraId="2BF058CB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≤95%</w:t>
            </w:r>
          </w:p>
        </w:tc>
      </w:tr>
      <w:tr w14:paraId="6D068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2" w:type="pct"/>
            <w:noWrap w:val="0"/>
            <w:vAlign w:val="center"/>
          </w:tcPr>
          <w:p w14:paraId="036231D2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海拔高度</w:t>
            </w:r>
          </w:p>
        </w:tc>
        <w:tc>
          <w:tcPr>
            <w:tcW w:w="3897" w:type="pct"/>
            <w:noWrap w:val="0"/>
            <w:vAlign w:val="center"/>
          </w:tcPr>
          <w:p w14:paraId="27E2F2B4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≤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00米</w:t>
            </w:r>
          </w:p>
        </w:tc>
      </w:tr>
      <w:tr w14:paraId="448DC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1102" w:type="pct"/>
            <w:noWrap w:val="0"/>
            <w:vAlign w:val="center"/>
          </w:tcPr>
          <w:p w14:paraId="28991CD6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大气压力</w:t>
            </w:r>
          </w:p>
        </w:tc>
        <w:tc>
          <w:tcPr>
            <w:tcW w:w="3897" w:type="pct"/>
            <w:noWrap w:val="0"/>
            <w:vAlign w:val="center"/>
          </w:tcPr>
          <w:p w14:paraId="5BFF150A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86～106kPa</w:t>
            </w:r>
          </w:p>
        </w:tc>
      </w:tr>
      <w:tr w14:paraId="64920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2"/>
            <w:shd w:val="clear" w:color="auto" w:fill="auto"/>
            <w:noWrap w:val="0"/>
            <w:vAlign w:val="center"/>
          </w:tcPr>
          <w:p w14:paraId="5775243B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color w:val="FFFF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</w:rPr>
              <w:t>主要元器件</w:t>
            </w:r>
          </w:p>
        </w:tc>
      </w:tr>
      <w:tr w14:paraId="390D7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2" w:type="pct"/>
            <w:noWrap w:val="0"/>
            <w:vAlign w:val="center"/>
          </w:tcPr>
          <w:p w14:paraId="5ECC671D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高压接触器</w:t>
            </w:r>
          </w:p>
        </w:tc>
        <w:tc>
          <w:tcPr>
            <w:tcW w:w="3897" w:type="pct"/>
            <w:noWrap w:val="0"/>
            <w:vAlign w:val="center"/>
          </w:tcPr>
          <w:p w14:paraId="5E4A180B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采用国内外知名品牌</w:t>
            </w:r>
          </w:p>
        </w:tc>
      </w:tr>
      <w:tr w14:paraId="14459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102" w:type="pct"/>
            <w:noWrap w:val="0"/>
            <w:vAlign w:val="center"/>
          </w:tcPr>
          <w:p w14:paraId="2FC55B03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熔断器</w:t>
            </w:r>
          </w:p>
        </w:tc>
        <w:tc>
          <w:tcPr>
            <w:tcW w:w="3897" w:type="pct"/>
            <w:noWrap w:val="0"/>
            <w:vAlign w:val="center"/>
          </w:tcPr>
          <w:p w14:paraId="7400E6C9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采用国内外知名品牌</w:t>
            </w:r>
          </w:p>
        </w:tc>
      </w:tr>
      <w:tr w14:paraId="70751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2" w:type="pct"/>
            <w:noWrap w:val="0"/>
            <w:vAlign w:val="center"/>
          </w:tcPr>
          <w:p w14:paraId="682F93B4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控制模块</w:t>
            </w:r>
          </w:p>
        </w:tc>
        <w:tc>
          <w:tcPr>
            <w:tcW w:w="3897" w:type="pct"/>
            <w:noWrap w:val="0"/>
            <w:vAlign w:val="center"/>
          </w:tcPr>
          <w:p w14:paraId="53985E6F">
            <w:pPr>
              <w:spacing w:line="540" w:lineRule="exac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CPU芯片采用ARM7内核，可根据软件指令或预设条件，自动对负载各硬件进行控制。此模块专为大功率电源检测设计，采用双路CAN总线通讯方式，实现数据热备份，抗干扰能力极强。可在大电流、强电磁干扰环境下稳定工作，不产生误动作，整体模块无拔插件，且具有防震动、防潮、防磁特性。</w:t>
            </w:r>
          </w:p>
        </w:tc>
      </w:tr>
      <w:tr w14:paraId="00A8B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2" w:type="pct"/>
            <w:noWrap w:val="0"/>
            <w:vAlign w:val="center"/>
          </w:tcPr>
          <w:p w14:paraId="4AFAC148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合金电阻</w:t>
            </w:r>
          </w:p>
        </w:tc>
        <w:tc>
          <w:tcPr>
            <w:tcW w:w="3897" w:type="pct"/>
            <w:noWrap w:val="0"/>
            <w:vAlign w:val="center"/>
          </w:tcPr>
          <w:p w14:paraId="1E841D0C">
            <w:pPr>
              <w:widowControl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工艺最新的镍铬合金，温漂小、温升慢、散热快，满负荷工作时耐热能力更强，可以长时间稳定工作的合金电阻，并提供原理解说以及给予合金电阻的检验流程。</w:t>
            </w:r>
          </w:p>
        </w:tc>
      </w:tr>
      <w:tr w14:paraId="152CB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2" w:type="pct"/>
            <w:noWrap w:val="0"/>
            <w:vAlign w:val="center"/>
          </w:tcPr>
          <w:p w14:paraId="6D79130A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数据管理软件</w:t>
            </w:r>
          </w:p>
        </w:tc>
        <w:tc>
          <w:tcPr>
            <w:tcW w:w="3897" w:type="pct"/>
            <w:noWrap w:val="0"/>
            <w:vAlign w:val="center"/>
          </w:tcPr>
          <w:p w14:paraId="1B62A7C3">
            <w:pPr>
              <w:widowControl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实现自动化测试，并对测试数据进行显示、记录和管理，生成各种曲线、图表、测试报告。</w:t>
            </w:r>
          </w:p>
        </w:tc>
      </w:tr>
    </w:tbl>
    <w:p w14:paraId="0D72053F">
      <w:pPr>
        <w:pStyle w:val="3"/>
        <w:spacing w:line="288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bookmarkStart w:id="7" w:name="_Toc11812"/>
      <w:bookmarkStart w:id="8" w:name="_Toc307816190"/>
      <w:bookmarkStart w:id="9" w:name="_Toc4738"/>
      <w:bookmarkStart w:id="10" w:name="_Toc310844509"/>
      <w:bookmarkStart w:id="11" w:name="_Toc4308"/>
      <w:bookmarkStart w:id="12" w:name="_Toc24973"/>
    </w:p>
    <w:p w14:paraId="5244DE61">
      <w:pPr>
        <w:pStyle w:val="3"/>
        <w:spacing w:line="288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测试功能</w:t>
      </w:r>
      <w:bookmarkEnd w:id="7"/>
      <w:bookmarkEnd w:id="8"/>
      <w:bookmarkEnd w:id="9"/>
      <w:bookmarkEnd w:id="10"/>
      <w:bookmarkEnd w:id="11"/>
      <w:bookmarkEnd w:id="12"/>
    </w:p>
    <w:p w14:paraId="3D02AE8F">
      <w:pPr>
        <w:widowControl/>
        <w:spacing w:line="288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   （1）控制方式选择：可以选择本地或远程方式控制负载。</w:t>
      </w:r>
    </w:p>
    <w:p w14:paraId="3DCE5F9A">
      <w:pPr>
        <w:widowControl/>
        <w:spacing w:line="288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333333"/>
          <w:sz w:val="24"/>
          <w:szCs w:val="24"/>
        </w:rPr>
        <w:t>（2）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本地控制：负载配有本地控制面板，并划分出若干功率档位，可通过开关控制加载。</w:t>
      </w:r>
    </w:p>
    <w:p w14:paraId="2F06F2A2">
      <w:pPr>
        <w:widowControl/>
        <w:spacing w:line="288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（3）远程控制：通过远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程控制台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开关，进行远距离加载控制。</w:t>
      </w:r>
    </w:p>
    <w:p w14:paraId="2DDD834E">
      <w:pPr>
        <w:widowControl/>
        <w:spacing w:line="288" w:lineRule="auto"/>
        <w:ind w:firstLine="480" w:firstLineChars="200"/>
        <w:rPr>
          <w:rFonts w:hint="eastAsia" w:ascii="宋体" w:hAnsi="宋体" w:eastAsia="宋体" w:cs="宋体"/>
          <w:b w:val="0"/>
          <w:bCs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（4）智能控制：通过电脑上的数据管理软件控制负载，实现自动加载，并对测试数据进行显示、记录和管理，生成曲线、图表，并支持打印。</w:t>
      </w:r>
    </w:p>
    <w:p w14:paraId="1B7665B9">
      <w:pPr>
        <w:widowControl/>
        <w:spacing w:line="288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（5）控制方式互锁：系统配有控制方式选择开关，选择任一种控制方式后，通过其余方式进行的操作无效，避免多重操作造成的冲突。</w:t>
      </w:r>
    </w:p>
    <w:p w14:paraId="5764F97B">
      <w:pPr>
        <w:widowControl/>
        <w:spacing w:line="288" w:lineRule="auto"/>
        <w:ind w:firstLine="480" w:firstLineChars="200"/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（6）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本地仪表显示数据：通过本地仪表可显示三相电压、电流、有功功率、无功功率、视在功率、功率因数、频率等参数。</w:t>
      </w:r>
    </w:p>
    <w:p w14:paraId="5F502C62">
      <w:pPr>
        <w:widowControl/>
        <w:spacing w:line="288" w:lineRule="auto"/>
        <w:ind w:firstLine="480" w:firstLineChars="200"/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</w:pPr>
    </w:p>
    <w:p w14:paraId="0526C4EA">
      <w:pPr>
        <w:pStyle w:val="3"/>
        <w:spacing w:line="288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bookmarkStart w:id="13" w:name="_Toc14036"/>
      <w:bookmarkStart w:id="14" w:name="_Toc7696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软件功能</w:t>
      </w:r>
      <w:bookmarkEnd w:id="13"/>
      <w:bookmarkEnd w:id="14"/>
    </w:p>
    <w:p w14:paraId="467AC697">
      <w:pPr>
        <w:widowControl/>
        <w:spacing w:line="288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（1）通讯方式：智能控制使用光电隔离的RS485通讯串口连接PC，抗干扰能力强，保证系统控制的稳定性。也可通过转换器实现各种通信协议的转换，使用USB或RS232端口通讯。</w:t>
      </w:r>
    </w:p>
    <w:p w14:paraId="2F9CA4C3">
      <w:pPr>
        <w:widowControl/>
        <w:spacing w:line="288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（2）加载方式：手动加载或自动加载。</w:t>
      </w:r>
    </w:p>
    <w:p w14:paraId="4D47A4AF">
      <w:pPr>
        <w:widowControl/>
        <w:spacing w:line="288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（3）手动加载：输入功率和功率因数，即按指定数值加载。</w:t>
      </w:r>
    </w:p>
    <w:p w14:paraId="045466FF">
      <w:pPr>
        <w:widowControl/>
        <w:spacing w:line="288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（4）自动加载：测试时可设定多个加载阶段的功率与时长，并按0%→25%→50%→75%→100%或110%的预设顺序自动进行阶段测试。</w:t>
      </w:r>
    </w:p>
    <w:p w14:paraId="4991CAE7">
      <w:pPr>
        <w:widowControl/>
        <w:spacing w:line="288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（5）并机测试：当多台负载并机时，软件可进行并机测试，既可显示、记录各台负载的参数，也可显示、记录并机后的系统总参数。</w:t>
      </w:r>
    </w:p>
    <w:p w14:paraId="28C897F0">
      <w:pPr>
        <w:widowControl/>
        <w:spacing w:line="288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（6）实时参数：测试过程中，可通过软件实时显示电压、电流、功率、功率因数、频率、时间等主要参数。</w:t>
      </w:r>
    </w:p>
    <w:p w14:paraId="426753B4">
      <w:pPr>
        <w:widowControl/>
        <w:spacing w:line="288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（7）安全监控：可通过软件指示灯，直观监控负载状态，异常停机保护时，提示停机原因。</w:t>
      </w:r>
    </w:p>
    <w:p w14:paraId="0C742350">
      <w:pPr>
        <w:widowControl/>
        <w:spacing w:line="288" w:lineRule="auto"/>
        <w:ind w:firstLine="480" w:firstLineChars="200"/>
        <w:rPr>
          <w:rFonts w:hint="eastAsia" w:ascii="宋体" w:hAnsi="宋体" w:eastAsia="宋体" w:cs="宋体"/>
          <w:b w:val="0"/>
          <w:bCs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（8）数据采集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间隔：数据最小储存间隔时间为2s。</w:t>
      </w:r>
    </w:p>
    <w:p w14:paraId="4CC3A5C6">
      <w:pPr>
        <w:widowControl/>
        <w:spacing w:line="288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（9）数据保存与查询：测试数据可保存在软件中，并随时查询历史测试数据。</w:t>
      </w:r>
    </w:p>
    <w:p w14:paraId="43E81215">
      <w:pPr>
        <w:widowControl/>
        <w:spacing w:line="288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（10）图形显示：可显示实时或历史测试数据，并支持打印为以下曲线、图形：</w:t>
      </w:r>
    </w:p>
    <w:p w14:paraId="0404D460">
      <w:pPr>
        <w:widowControl/>
        <w:spacing w:line="288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1）实时电压、电流、频率、功率曲线；2）电压曲线图；3）电流曲线图；</w:t>
      </w:r>
    </w:p>
    <w:p w14:paraId="7B7A5F54">
      <w:pPr>
        <w:widowControl/>
        <w:spacing w:line="288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4）功率曲线图；5）频率曲线图；6）功率因数曲线图。</w:t>
      </w:r>
    </w:p>
    <w:p w14:paraId="24AA1D88">
      <w:pPr>
        <w:widowControl/>
        <w:spacing w:line="288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（11）数据格式：图表、曲线可通过jpg图片格式输出，检测数据可通过Excel表格格式输出，并支持打印。</w:t>
      </w:r>
    </w:p>
    <w:p w14:paraId="57042A1D">
      <w:pPr>
        <w:widowControl/>
        <w:spacing w:line="288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 w14:paraId="7B00EC1E">
      <w:pPr>
        <w:pStyle w:val="3"/>
        <w:spacing w:line="288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bookmarkStart w:id="15" w:name="_Toc9199"/>
      <w:bookmarkStart w:id="16" w:name="_Toc4879"/>
      <w:bookmarkStart w:id="17" w:name="_Toc307816194"/>
      <w:bookmarkStart w:id="18" w:name="_Toc16745"/>
      <w:bookmarkStart w:id="19" w:name="_Toc310844513"/>
      <w:bookmarkStart w:id="20" w:name="_Toc29128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保护功能</w:t>
      </w:r>
      <w:bookmarkEnd w:id="15"/>
      <w:bookmarkEnd w:id="16"/>
      <w:bookmarkEnd w:id="17"/>
      <w:bookmarkEnd w:id="18"/>
      <w:bookmarkEnd w:id="19"/>
      <w:bookmarkEnd w:id="20"/>
    </w:p>
    <w:p w14:paraId="5AA625EB">
      <w:pPr>
        <w:widowControl/>
        <w:spacing w:line="288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bookmarkStart w:id="21" w:name="_Toc27677"/>
      <w:r>
        <w:rPr>
          <w:rFonts w:hint="eastAsia" w:ascii="宋体" w:hAnsi="宋体" w:eastAsia="宋体" w:cs="宋体"/>
          <w:b w:val="0"/>
          <w:bCs/>
          <w:sz w:val="24"/>
          <w:szCs w:val="24"/>
        </w:rPr>
        <w:t>（1）紧急停止：可手动一键强制卸载，急停锁定状态下不能加载。</w:t>
      </w:r>
    </w:p>
    <w:p w14:paraId="285D797B">
      <w:pPr>
        <w:widowControl/>
        <w:spacing w:line="288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（2）短路保护：负载电路配有熔断器，可避免负载短路或电流过大时损坏设备。</w:t>
      </w:r>
    </w:p>
    <w:p w14:paraId="26B5D050">
      <w:pPr>
        <w:widowControl/>
        <w:spacing w:line="288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（3）过流保护：通过仪表进行电流设置，超过设置电流上限时自动卸载并报警。</w:t>
      </w:r>
    </w:p>
    <w:p w14:paraId="4046ABD8">
      <w:pPr>
        <w:widowControl/>
        <w:spacing w:line="288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（4）过压保护：负载输入电压超过安全阈值时，自动卸载并报警。</w:t>
      </w:r>
    </w:p>
    <w:p w14:paraId="7A2CBE5E">
      <w:pPr>
        <w:widowControl/>
        <w:spacing w:line="288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（5）过热火警保护：负载温度超过安全阈值时，自动卸载并报警。</w:t>
      </w:r>
    </w:p>
    <w:p w14:paraId="6E25282A">
      <w:pPr>
        <w:widowControl/>
        <w:spacing w:line="288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（6）风机联锁保护：未开启风机电源开关前，负载不能进行加载。</w:t>
      </w:r>
    </w:p>
    <w:p w14:paraId="1117B6C9">
      <w:pPr>
        <w:widowControl/>
        <w:spacing w:line="288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（7）风扇故障/风机风量保护：任一台风机的风量不足时，自动卸载并报警。</w:t>
      </w:r>
    </w:p>
    <w:p w14:paraId="06EB8856">
      <w:pPr>
        <w:widowControl/>
        <w:spacing w:line="288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（8）风机相序自动转换保护：当控制电源线未按正确相序连接时，三相风机也可按正常方向运转。</w:t>
      </w:r>
    </w:p>
    <w:p w14:paraId="16E59FF0">
      <w:pPr>
        <w:widowControl/>
        <w:spacing w:line="288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（9）远程告警：远程控制台上有报警指示灯，出现问题时自动报警。</w:t>
      </w:r>
    </w:p>
    <w:p w14:paraId="02E0A3E7">
      <w:pPr>
        <w:spacing w:line="288" w:lineRule="auto"/>
        <w:ind w:firstLine="48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（10）保护开关：部分保护功能配有开关，当误报或有特殊需要时，可临时关闭相应保护功能。</w:t>
      </w:r>
      <w:bookmarkEnd w:id="2"/>
      <w:bookmarkEnd w:id="3"/>
      <w:bookmarkEnd w:id="4"/>
      <w:bookmarkEnd w:id="5"/>
      <w:bookmarkEnd w:id="6"/>
      <w:bookmarkEnd w:id="21"/>
    </w:p>
    <w:p w14:paraId="338AF304">
      <w:pPr>
        <w:ind w:firstLine="470" w:firstLineChars="196"/>
        <w:rPr>
          <w:rFonts w:hint="eastAsia" w:ascii="宋体" w:hAnsi="宋体" w:eastAsia="宋体" w:cs="宋体"/>
          <w:b w:val="0"/>
          <w:bCs/>
          <w:sz w:val="24"/>
          <w:szCs w:val="24"/>
        </w:rPr>
      </w:pPr>
      <w:bookmarkStart w:id="22" w:name="_Toc307816196"/>
      <w:bookmarkStart w:id="23" w:name="_Toc8149"/>
      <w:bookmarkStart w:id="24" w:name="_Toc28443"/>
      <w:bookmarkStart w:id="25" w:name="_Toc578"/>
      <w:r>
        <w:rPr>
          <w:rFonts w:hint="eastAsia" w:ascii="宋体" w:hAnsi="宋体" w:eastAsia="宋体" w:cs="宋体"/>
          <w:b w:val="0"/>
          <w:bCs/>
          <w:sz w:val="24"/>
          <w:szCs w:val="24"/>
        </w:rPr>
        <w:t>（11）门限保护开关：当负载柜维修室门打开或出风口门未打开时，负载不能进行加载。</w:t>
      </w:r>
    </w:p>
    <w:p w14:paraId="47267863">
      <w:pPr>
        <w:adjustRightInd w:val="0"/>
        <w:snapToGrid w:val="0"/>
        <w:ind w:firstLine="470" w:firstLineChars="196"/>
        <w:rPr>
          <w:rFonts w:hint="eastAsia" w:ascii="宋体" w:hAnsi="宋体" w:eastAsia="宋体" w:cs="宋体"/>
          <w:b w:val="0"/>
          <w:bCs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（12）照明和墙壁开关：负载控制室和功耗室设有照明灯，方便现场晚上本地操作和维修使用。电源插座可为现场计算机或检修设备提供电源。</w:t>
      </w:r>
      <w:bookmarkEnd w:id="22"/>
      <w:bookmarkEnd w:id="23"/>
      <w:bookmarkEnd w:id="24"/>
      <w:bookmarkEnd w:id="25"/>
    </w:p>
    <w:sectPr>
      <w:footerReference r:id="rId3" w:type="default"/>
      <w:pgSz w:w="11906" w:h="16838"/>
      <w:pgMar w:top="1134" w:right="1418" w:bottom="1134" w:left="1418" w:header="567" w:footer="624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5644F5">
    <w:pPr>
      <w:pStyle w:val="4"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  <w:lang w:val="zh-CN"/>
      </w:rPr>
      <w:t>8</w:t>
    </w:r>
    <w:r>
      <w:rPr>
        <w:sz w:val="24"/>
      </w:rPr>
      <w:fldChar w:fldCharType="end"/>
    </w:r>
  </w:p>
  <w:p w14:paraId="2F083AB8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E1D1A7"/>
    <w:multiLevelType w:val="singleLevel"/>
    <w:tmpl w:val="46E1D1A7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B662F7"/>
    <w:rsid w:val="02D26875"/>
    <w:rsid w:val="07310956"/>
    <w:rsid w:val="0774747F"/>
    <w:rsid w:val="07D86DC8"/>
    <w:rsid w:val="094E3F51"/>
    <w:rsid w:val="0E97758F"/>
    <w:rsid w:val="0F54313E"/>
    <w:rsid w:val="0F7266B4"/>
    <w:rsid w:val="0FFE7F5F"/>
    <w:rsid w:val="123C283F"/>
    <w:rsid w:val="12914E16"/>
    <w:rsid w:val="19AE1FE1"/>
    <w:rsid w:val="1A353024"/>
    <w:rsid w:val="1AA54F08"/>
    <w:rsid w:val="1B66407D"/>
    <w:rsid w:val="1F7A4D29"/>
    <w:rsid w:val="201437D8"/>
    <w:rsid w:val="227A378E"/>
    <w:rsid w:val="235A14C7"/>
    <w:rsid w:val="23DD47CF"/>
    <w:rsid w:val="241C2B8A"/>
    <w:rsid w:val="26B8610A"/>
    <w:rsid w:val="2B712D25"/>
    <w:rsid w:val="33284DC6"/>
    <w:rsid w:val="35180E2E"/>
    <w:rsid w:val="39FC38F0"/>
    <w:rsid w:val="3A9955A7"/>
    <w:rsid w:val="3AD73BAB"/>
    <w:rsid w:val="3C2B2BDB"/>
    <w:rsid w:val="3F9D1739"/>
    <w:rsid w:val="40B722D2"/>
    <w:rsid w:val="420A5C32"/>
    <w:rsid w:val="42463823"/>
    <w:rsid w:val="4386453F"/>
    <w:rsid w:val="44024C2B"/>
    <w:rsid w:val="47372705"/>
    <w:rsid w:val="48E72B9F"/>
    <w:rsid w:val="494E40EE"/>
    <w:rsid w:val="49E65EE8"/>
    <w:rsid w:val="4B1E63ED"/>
    <w:rsid w:val="4FC906F8"/>
    <w:rsid w:val="5312211E"/>
    <w:rsid w:val="562C1C22"/>
    <w:rsid w:val="571F76C7"/>
    <w:rsid w:val="57F16773"/>
    <w:rsid w:val="58B662F7"/>
    <w:rsid w:val="5AF97720"/>
    <w:rsid w:val="5C807667"/>
    <w:rsid w:val="5E2160BA"/>
    <w:rsid w:val="5FC37046"/>
    <w:rsid w:val="630436C2"/>
    <w:rsid w:val="632A29AF"/>
    <w:rsid w:val="63945486"/>
    <w:rsid w:val="68245E0A"/>
    <w:rsid w:val="69CB60A0"/>
    <w:rsid w:val="6A0E6F95"/>
    <w:rsid w:val="6CCC34A0"/>
    <w:rsid w:val="72D053CE"/>
    <w:rsid w:val="77524F07"/>
    <w:rsid w:val="7766398F"/>
    <w:rsid w:val="78326D4C"/>
    <w:rsid w:val="7BA57D3E"/>
    <w:rsid w:val="7C6073F9"/>
    <w:rsid w:val="7CC00938"/>
    <w:rsid w:val="7CDB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jc w:val="left"/>
      <w:outlineLvl w:val="1"/>
    </w:pPr>
    <w:rPr>
      <w:rFonts w:ascii="Arial" w:hAnsi="Arial" w:eastAsia="黑体" w:cs="Arial"/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2356</Words>
  <Characters>2548</Characters>
  <Lines>0</Lines>
  <Paragraphs>0</Paragraphs>
  <TotalTime>0</TotalTime>
  <ScaleCrop>false</ScaleCrop>
  <LinksUpToDate>false</LinksUpToDate>
  <CharactersWithSpaces>2561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2020-05-20T08:05:00Z</dcterms:created>
  <dc:creator>潜龙勿用</dc:creator>
  <cp:lastModifiedBy>8237476979</cp:lastModifiedBy>
  <dcterms:modified xsi:type="dcterms:W3CDTF">2025-01-15T07:45:43Z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2822D26B4B0A496B83F6EA1811FD61E9</vt:lpwstr>
  </property>
  <property fmtid="{D5CDD505-2E9C-101B-9397-08002B2CF9AE}" pid="4" name="KSOTemplateDocerSaveRecord">
    <vt:lpwstr>eyJoZGlkIjoiNmRlN2M0ZTNlOGY0N2M2NzllMjAwOWNjYWMwNTcyZGEiLCJ1c2VySWQiOiIxNTk3ODEzMDY0In0=</vt:lpwstr>
  </property>
</Properties>
</file>