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8C8B5">
      <w:pPr>
        <w:pStyle w:val="48"/>
        <w:snapToGrid w:val="0"/>
        <w:jc w:val="center"/>
        <w:rPr>
          <w:rStyle w:val="39"/>
          <w:rFonts w:hint="eastAsia" w:ascii="Times New Roman" w:hAnsi="Times New Roman" w:eastAsia="宋体" w:cs="Times New Roman"/>
          <w:snapToGrid/>
          <w:color w:val="auto"/>
          <w:kern w:val="0"/>
          <w:sz w:val="48"/>
          <w:szCs w:val="48"/>
          <w:highlight w:val="none"/>
        </w:rPr>
      </w:pPr>
      <w:r>
        <w:rPr>
          <w:rStyle w:val="39"/>
          <w:rFonts w:hint="eastAsia" w:eastAsia="宋体" w:cs="Times New Roman"/>
          <w:b/>
          <w:bCs/>
          <w:snapToGrid/>
          <w:color w:val="auto"/>
          <w:kern w:val="0"/>
          <w:sz w:val="52"/>
          <w:szCs w:val="52"/>
          <w:highlight w:val="none"/>
          <w:lang w:val="en-US" w:eastAsia="zh-CN"/>
        </w:rPr>
        <w:t>韶关市武江区重阳镇重阳、九联村人居环境整治提升项目工程总承包（EPC）</w:t>
      </w:r>
    </w:p>
    <w:p w14:paraId="60CA3E96">
      <w:pPr>
        <w:pStyle w:val="48"/>
        <w:snapToGrid w:val="0"/>
        <w:jc w:val="center"/>
        <w:rPr>
          <w:rStyle w:val="39"/>
          <w:rFonts w:hint="eastAsia" w:ascii="Times New Roman" w:hAnsi="Times New Roman" w:eastAsia="宋体" w:cs="Times New Roman"/>
          <w:snapToGrid/>
          <w:color w:val="auto"/>
          <w:kern w:val="0"/>
          <w:sz w:val="48"/>
          <w:szCs w:val="48"/>
          <w:highlight w:val="none"/>
        </w:rPr>
      </w:pPr>
    </w:p>
    <w:p w14:paraId="13170EF5">
      <w:pPr>
        <w:pStyle w:val="48"/>
        <w:snapToGrid w:val="0"/>
        <w:jc w:val="center"/>
        <w:rPr>
          <w:rStyle w:val="39"/>
          <w:rFonts w:hint="eastAsia" w:ascii="Times New Roman" w:hAnsi="Times New Roman" w:eastAsia="宋体" w:cs="Times New Roman"/>
          <w:snapToGrid/>
          <w:color w:val="auto"/>
          <w:kern w:val="0"/>
          <w:sz w:val="48"/>
          <w:szCs w:val="48"/>
          <w:highlight w:val="none"/>
        </w:rPr>
      </w:pPr>
    </w:p>
    <w:p w14:paraId="3CEA3667">
      <w:pPr>
        <w:pStyle w:val="48"/>
        <w:snapToGrid w:val="0"/>
        <w:jc w:val="center"/>
        <w:rPr>
          <w:rStyle w:val="39"/>
          <w:rFonts w:hint="eastAsia" w:ascii="Times New Roman" w:hAnsi="Times New Roman" w:eastAsia="宋体" w:cs="Times New Roman"/>
          <w:snapToGrid/>
          <w:color w:val="auto"/>
          <w:kern w:val="0"/>
          <w:sz w:val="48"/>
          <w:szCs w:val="48"/>
          <w:highlight w:val="none"/>
        </w:rPr>
      </w:pPr>
    </w:p>
    <w:p w14:paraId="303BF6BC">
      <w:pPr>
        <w:pStyle w:val="48"/>
        <w:snapToGrid w:val="0"/>
        <w:jc w:val="center"/>
        <w:rPr>
          <w:rStyle w:val="39"/>
          <w:rFonts w:hint="eastAsia" w:ascii="Times New Roman" w:hAnsi="Times New Roman" w:eastAsia="宋体" w:cs="Times New Roman"/>
          <w:snapToGrid/>
          <w:color w:val="auto"/>
          <w:kern w:val="0"/>
          <w:sz w:val="48"/>
          <w:szCs w:val="48"/>
          <w:highlight w:val="none"/>
        </w:rPr>
      </w:pPr>
    </w:p>
    <w:p w14:paraId="47B805C3">
      <w:pPr>
        <w:pStyle w:val="48"/>
        <w:snapToGrid w:val="0"/>
        <w:jc w:val="center"/>
        <w:rPr>
          <w:rStyle w:val="39"/>
          <w:rFonts w:hint="eastAsia" w:ascii="Times New Roman" w:hAnsi="Times New Roman" w:eastAsia="宋体" w:cs="Times New Roman"/>
          <w:snapToGrid/>
          <w:color w:val="auto"/>
          <w:kern w:val="0"/>
          <w:sz w:val="48"/>
          <w:szCs w:val="48"/>
          <w:highlight w:val="none"/>
        </w:rPr>
      </w:pPr>
    </w:p>
    <w:p w14:paraId="54C4E053">
      <w:pPr>
        <w:pStyle w:val="48"/>
        <w:snapToGrid w:val="0"/>
        <w:jc w:val="center"/>
        <w:rPr>
          <w:rStyle w:val="39"/>
          <w:rFonts w:hint="eastAsia" w:ascii="Times New Roman" w:hAnsi="Times New Roman" w:eastAsia="宋体" w:cs="Times New Roman"/>
          <w:b/>
          <w:bCs/>
          <w:snapToGrid/>
          <w:color w:val="auto"/>
          <w:kern w:val="0"/>
          <w:sz w:val="72"/>
          <w:szCs w:val="72"/>
          <w:highlight w:val="none"/>
        </w:rPr>
      </w:pPr>
      <w:r>
        <w:rPr>
          <w:rStyle w:val="39"/>
          <w:rFonts w:hint="eastAsia" w:ascii="Times New Roman" w:hAnsi="Times New Roman" w:eastAsia="宋体" w:cs="Times New Roman"/>
          <w:b/>
          <w:bCs/>
          <w:snapToGrid/>
          <w:color w:val="auto"/>
          <w:kern w:val="0"/>
          <w:sz w:val="72"/>
          <w:szCs w:val="72"/>
          <w:highlight w:val="none"/>
        </w:rPr>
        <w:t>招</w:t>
      </w:r>
      <w:r>
        <w:rPr>
          <w:rStyle w:val="39"/>
          <w:rFonts w:hint="eastAsia" w:ascii="Times New Roman" w:hAnsi="Times New Roman" w:eastAsia="宋体" w:cs="Times New Roman"/>
          <w:b/>
          <w:bCs/>
          <w:snapToGrid/>
          <w:color w:val="auto"/>
          <w:kern w:val="0"/>
          <w:sz w:val="72"/>
          <w:szCs w:val="72"/>
          <w:highlight w:val="none"/>
          <w:lang w:val="en-US"/>
        </w:rPr>
        <w:t xml:space="preserve"> </w:t>
      </w:r>
      <w:r>
        <w:rPr>
          <w:rStyle w:val="39"/>
          <w:rFonts w:hint="eastAsia" w:ascii="Times New Roman" w:hAnsi="Times New Roman" w:eastAsia="宋体" w:cs="Times New Roman"/>
          <w:b/>
          <w:bCs/>
          <w:snapToGrid/>
          <w:color w:val="auto"/>
          <w:kern w:val="0"/>
          <w:sz w:val="72"/>
          <w:szCs w:val="72"/>
          <w:highlight w:val="none"/>
        </w:rPr>
        <w:t>标</w:t>
      </w:r>
      <w:r>
        <w:rPr>
          <w:rStyle w:val="39"/>
          <w:rFonts w:hint="eastAsia" w:ascii="Times New Roman" w:hAnsi="Times New Roman" w:eastAsia="宋体" w:cs="Times New Roman"/>
          <w:b/>
          <w:bCs/>
          <w:snapToGrid/>
          <w:color w:val="auto"/>
          <w:kern w:val="0"/>
          <w:sz w:val="72"/>
          <w:szCs w:val="72"/>
          <w:highlight w:val="none"/>
          <w:lang w:val="en-US"/>
        </w:rPr>
        <w:t xml:space="preserve"> </w:t>
      </w:r>
      <w:r>
        <w:rPr>
          <w:rStyle w:val="39"/>
          <w:rFonts w:hint="eastAsia" w:ascii="Times New Roman" w:hAnsi="Times New Roman" w:eastAsia="宋体" w:cs="Times New Roman"/>
          <w:b/>
          <w:bCs/>
          <w:snapToGrid/>
          <w:color w:val="auto"/>
          <w:kern w:val="0"/>
          <w:sz w:val="72"/>
          <w:szCs w:val="72"/>
          <w:highlight w:val="none"/>
        </w:rPr>
        <w:t>文</w:t>
      </w:r>
      <w:r>
        <w:rPr>
          <w:rStyle w:val="39"/>
          <w:rFonts w:hint="eastAsia" w:ascii="Times New Roman" w:hAnsi="Times New Roman" w:eastAsia="宋体" w:cs="Times New Roman"/>
          <w:b/>
          <w:bCs/>
          <w:snapToGrid/>
          <w:color w:val="auto"/>
          <w:kern w:val="0"/>
          <w:sz w:val="72"/>
          <w:szCs w:val="72"/>
          <w:highlight w:val="none"/>
          <w:lang w:val="en-US"/>
        </w:rPr>
        <w:t xml:space="preserve"> </w:t>
      </w:r>
      <w:r>
        <w:rPr>
          <w:rStyle w:val="39"/>
          <w:rFonts w:hint="eastAsia" w:ascii="Times New Roman" w:hAnsi="Times New Roman" w:eastAsia="宋体" w:cs="Times New Roman"/>
          <w:b/>
          <w:bCs/>
          <w:snapToGrid/>
          <w:color w:val="auto"/>
          <w:kern w:val="0"/>
          <w:sz w:val="72"/>
          <w:szCs w:val="72"/>
          <w:highlight w:val="none"/>
        </w:rPr>
        <w:t>件</w:t>
      </w:r>
    </w:p>
    <w:p w14:paraId="7725B804">
      <w:pPr>
        <w:pStyle w:val="48"/>
        <w:snapToGrid w:val="0"/>
        <w:spacing w:line="360" w:lineRule="auto"/>
        <w:jc w:val="both"/>
        <w:rPr>
          <w:rStyle w:val="39"/>
          <w:rFonts w:eastAsia="宋体"/>
          <w:b/>
          <w:bCs/>
          <w:color w:val="auto"/>
          <w:kern w:val="0"/>
          <w:sz w:val="48"/>
          <w:szCs w:val="48"/>
          <w:highlight w:val="none"/>
        </w:rPr>
      </w:pPr>
    </w:p>
    <w:p w14:paraId="636487CA">
      <w:pPr>
        <w:pStyle w:val="48"/>
        <w:snapToGrid w:val="0"/>
        <w:spacing w:line="360" w:lineRule="auto"/>
        <w:jc w:val="both"/>
        <w:rPr>
          <w:rStyle w:val="39"/>
          <w:rFonts w:eastAsia="宋体"/>
          <w:b/>
          <w:bCs/>
          <w:color w:val="auto"/>
          <w:kern w:val="0"/>
          <w:sz w:val="48"/>
          <w:szCs w:val="48"/>
          <w:highlight w:val="none"/>
        </w:rPr>
      </w:pPr>
    </w:p>
    <w:p w14:paraId="35D57662">
      <w:pPr>
        <w:pStyle w:val="48"/>
        <w:snapToGrid w:val="0"/>
        <w:spacing w:line="360" w:lineRule="auto"/>
        <w:jc w:val="center"/>
        <w:rPr>
          <w:rStyle w:val="39"/>
          <w:rFonts w:eastAsia="宋体"/>
          <w:b/>
          <w:bCs/>
          <w:color w:val="auto"/>
          <w:kern w:val="0"/>
          <w:sz w:val="48"/>
          <w:szCs w:val="48"/>
          <w:highlight w:val="none"/>
        </w:rPr>
      </w:pPr>
    </w:p>
    <w:tbl>
      <w:tblPr>
        <w:tblStyle w:val="20"/>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0"/>
        <w:gridCol w:w="4255"/>
      </w:tblGrid>
      <w:tr w14:paraId="36D8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0" w:hRule="atLeast"/>
          <w:jc w:val="center"/>
        </w:trPr>
        <w:tc>
          <w:tcPr>
            <w:tcW w:w="5150" w:type="dxa"/>
            <w:noWrap w:val="0"/>
            <w:vAlign w:val="center"/>
          </w:tcPr>
          <w:p w14:paraId="1B6B0D7D">
            <w:pPr>
              <w:pStyle w:val="49"/>
              <w:snapToGrid w:val="0"/>
              <w:spacing w:line="240" w:lineRule="auto"/>
              <w:jc w:val="distribute"/>
              <w:rPr>
                <w:rStyle w:val="39"/>
                <w:rFonts w:ascii="Times New Roman" w:cs="Times New Roman"/>
                <w:color w:val="auto"/>
                <w:kern w:val="0"/>
                <w:sz w:val="28"/>
                <w:szCs w:val="28"/>
                <w:highlight w:val="none"/>
              </w:rPr>
            </w:pPr>
            <w:r>
              <w:rPr>
                <w:rStyle w:val="39"/>
                <w:rFonts w:ascii="Times New Roman" w:cs="Times New Roman"/>
                <w:color w:val="auto"/>
                <w:kern w:val="0"/>
                <w:sz w:val="28"/>
                <w:szCs w:val="28"/>
                <w:highlight w:val="none"/>
              </w:rPr>
              <w:t xml:space="preserve"> </w:t>
            </w:r>
            <w:r>
              <w:rPr>
                <w:rStyle w:val="39"/>
                <w:rFonts w:hint="eastAsia" w:ascii="Times New Roman" w:cs="Times New Roman"/>
                <w:color w:val="auto"/>
                <w:kern w:val="0"/>
                <w:sz w:val="28"/>
                <w:szCs w:val="28"/>
                <w:highlight w:val="none"/>
              </w:rPr>
              <w:t>招  标  人</w:t>
            </w:r>
            <w:r>
              <w:rPr>
                <w:rStyle w:val="39"/>
                <w:rFonts w:hint="eastAsia" w:ascii="Times New Roman"/>
                <w:color w:val="auto"/>
                <w:kern w:val="0"/>
                <w:sz w:val="28"/>
                <w:szCs w:val="28"/>
                <w:highlight w:val="none"/>
              </w:rPr>
              <w:t>（盖单位章）：</w:t>
            </w:r>
          </w:p>
        </w:tc>
        <w:tc>
          <w:tcPr>
            <w:tcW w:w="4255" w:type="dxa"/>
            <w:noWrap w:val="0"/>
            <w:vAlign w:val="center"/>
          </w:tcPr>
          <w:p w14:paraId="30436E64">
            <w:pPr>
              <w:pStyle w:val="49"/>
              <w:snapToGrid w:val="0"/>
              <w:spacing w:line="240" w:lineRule="auto"/>
              <w:jc w:val="both"/>
              <w:rPr>
                <w:rStyle w:val="39"/>
                <w:rFonts w:hint="eastAsia" w:ascii="Times New Roman" w:eastAsia="宋体" w:cs="Times New Roman"/>
                <w:color w:val="auto"/>
                <w:kern w:val="0"/>
                <w:sz w:val="28"/>
                <w:szCs w:val="28"/>
                <w:highlight w:val="none"/>
                <w:lang w:eastAsia="zh-CN"/>
              </w:rPr>
            </w:pPr>
            <w:r>
              <w:rPr>
                <w:rStyle w:val="39"/>
                <w:rFonts w:hint="eastAsia" w:ascii="Times New Roman" w:cs="Times New Roman"/>
                <w:color w:val="auto"/>
                <w:kern w:val="0"/>
                <w:sz w:val="28"/>
                <w:szCs w:val="28"/>
                <w:highlight w:val="none"/>
                <w:lang w:eastAsia="zh-CN"/>
              </w:rPr>
              <w:t>韶关市武江区重阳镇人民政府</w:t>
            </w:r>
          </w:p>
        </w:tc>
      </w:tr>
      <w:tr w14:paraId="4207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5150" w:type="dxa"/>
            <w:noWrap w:val="0"/>
            <w:vAlign w:val="center"/>
          </w:tcPr>
          <w:p w14:paraId="367B1827">
            <w:pPr>
              <w:pStyle w:val="49"/>
              <w:snapToGrid w:val="0"/>
              <w:spacing w:line="240" w:lineRule="auto"/>
              <w:jc w:val="distribute"/>
              <w:rPr>
                <w:rStyle w:val="39"/>
                <w:rFonts w:ascii="Times New Roman" w:cs="Times New Roman"/>
                <w:color w:val="auto"/>
                <w:kern w:val="0"/>
                <w:sz w:val="28"/>
                <w:szCs w:val="28"/>
                <w:highlight w:val="none"/>
              </w:rPr>
            </w:pPr>
            <w:r>
              <w:rPr>
                <w:rStyle w:val="39"/>
                <w:rFonts w:hint="eastAsia"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招标人工作领导小组负责人（签字）：</w:t>
            </w:r>
          </w:p>
        </w:tc>
        <w:tc>
          <w:tcPr>
            <w:tcW w:w="4255" w:type="dxa"/>
            <w:noWrap w:val="0"/>
            <w:vAlign w:val="center"/>
          </w:tcPr>
          <w:p w14:paraId="25305359">
            <w:pPr>
              <w:pStyle w:val="49"/>
              <w:snapToGrid w:val="0"/>
              <w:spacing w:line="240" w:lineRule="auto"/>
              <w:rPr>
                <w:rStyle w:val="39"/>
                <w:rFonts w:ascii="Times New Roman" w:cs="Times New Roman"/>
                <w:color w:val="auto"/>
                <w:kern w:val="0"/>
                <w:sz w:val="28"/>
                <w:szCs w:val="28"/>
                <w:highlight w:val="none"/>
              </w:rPr>
            </w:pPr>
          </w:p>
        </w:tc>
      </w:tr>
      <w:tr w14:paraId="68D4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5150" w:type="dxa"/>
            <w:noWrap w:val="0"/>
            <w:vAlign w:val="center"/>
          </w:tcPr>
          <w:p w14:paraId="151FA09B">
            <w:pPr>
              <w:pStyle w:val="49"/>
              <w:snapToGrid w:val="0"/>
              <w:spacing w:line="240" w:lineRule="auto"/>
              <w:jc w:val="distribute"/>
              <w:rPr>
                <w:rStyle w:val="39"/>
                <w:rFonts w:ascii="Times New Roman" w:cs="Times New Roman"/>
                <w:color w:val="auto"/>
                <w:kern w:val="0"/>
                <w:sz w:val="28"/>
                <w:szCs w:val="28"/>
                <w:highlight w:val="none"/>
              </w:rPr>
            </w:pP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招</w:t>
            </w: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标</w:t>
            </w: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代</w:t>
            </w: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理</w:t>
            </w: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机</w:t>
            </w: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构</w:t>
            </w: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（盖单位章）：</w:t>
            </w:r>
          </w:p>
        </w:tc>
        <w:tc>
          <w:tcPr>
            <w:tcW w:w="4255" w:type="dxa"/>
            <w:noWrap w:val="0"/>
            <w:vAlign w:val="center"/>
          </w:tcPr>
          <w:p w14:paraId="0C57A597">
            <w:pPr>
              <w:pStyle w:val="49"/>
              <w:snapToGrid w:val="0"/>
              <w:spacing w:line="240" w:lineRule="auto"/>
              <w:rPr>
                <w:rStyle w:val="39"/>
                <w:rFonts w:hint="eastAsia" w:ascii="Times New Roman" w:eastAsia="宋体" w:cs="Times New Roman"/>
                <w:color w:val="auto"/>
                <w:kern w:val="0"/>
                <w:sz w:val="28"/>
                <w:szCs w:val="28"/>
                <w:highlight w:val="none"/>
                <w:lang w:eastAsia="zh-CN"/>
              </w:rPr>
            </w:pPr>
            <w:r>
              <w:rPr>
                <w:rStyle w:val="39"/>
                <w:rFonts w:hint="eastAsia" w:ascii="Times New Roman" w:cs="Times New Roman"/>
                <w:snapToGrid/>
                <w:color w:val="auto"/>
                <w:kern w:val="0"/>
                <w:sz w:val="28"/>
                <w:szCs w:val="28"/>
                <w:highlight w:val="none"/>
                <w:lang w:val="en-US" w:eastAsia="zh-CN"/>
              </w:rPr>
              <w:t>深圳市中安项目管理有限公司</w:t>
            </w:r>
          </w:p>
        </w:tc>
      </w:tr>
      <w:tr w14:paraId="14F0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150" w:type="dxa"/>
            <w:noWrap w:val="0"/>
            <w:vAlign w:val="center"/>
          </w:tcPr>
          <w:p w14:paraId="7EB54D7B">
            <w:pPr>
              <w:pStyle w:val="49"/>
              <w:snapToGrid w:val="0"/>
              <w:spacing w:line="240" w:lineRule="auto"/>
              <w:jc w:val="distribute"/>
              <w:rPr>
                <w:rStyle w:val="39"/>
                <w:rFonts w:ascii="Times New Roman" w:cs="Times New Roman"/>
                <w:color w:val="auto"/>
                <w:kern w:val="0"/>
                <w:sz w:val="28"/>
                <w:szCs w:val="28"/>
                <w:highlight w:val="none"/>
              </w:rPr>
            </w:pP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招标文件编制人（签字）：</w:t>
            </w:r>
          </w:p>
        </w:tc>
        <w:tc>
          <w:tcPr>
            <w:tcW w:w="4255" w:type="dxa"/>
            <w:noWrap w:val="0"/>
            <w:vAlign w:val="center"/>
          </w:tcPr>
          <w:p w14:paraId="7AEDB764">
            <w:pPr>
              <w:pStyle w:val="49"/>
              <w:snapToGrid w:val="0"/>
              <w:spacing w:line="240" w:lineRule="auto"/>
              <w:rPr>
                <w:rStyle w:val="39"/>
                <w:rFonts w:ascii="Times New Roman" w:cs="Times New Roman"/>
                <w:color w:val="auto"/>
                <w:kern w:val="0"/>
                <w:sz w:val="28"/>
                <w:szCs w:val="28"/>
                <w:highlight w:val="none"/>
              </w:rPr>
            </w:pPr>
          </w:p>
        </w:tc>
      </w:tr>
      <w:tr w14:paraId="3BE3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7" w:hRule="atLeast"/>
          <w:jc w:val="center"/>
        </w:trPr>
        <w:tc>
          <w:tcPr>
            <w:tcW w:w="5150" w:type="dxa"/>
            <w:noWrap w:val="0"/>
            <w:vAlign w:val="center"/>
          </w:tcPr>
          <w:p w14:paraId="2F9B71E6">
            <w:pPr>
              <w:pStyle w:val="49"/>
              <w:snapToGrid w:val="0"/>
              <w:spacing w:line="240" w:lineRule="auto"/>
              <w:jc w:val="distribute"/>
              <w:rPr>
                <w:rStyle w:val="39"/>
                <w:rFonts w:ascii="Times New Roman" w:cs="Times New Roman"/>
                <w:color w:val="auto"/>
                <w:kern w:val="0"/>
                <w:sz w:val="28"/>
                <w:szCs w:val="28"/>
                <w:highlight w:val="none"/>
              </w:rPr>
            </w:pP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招标代理机构项目负责人（签字）：</w:t>
            </w:r>
          </w:p>
        </w:tc>
        <w:tc>
          <w:tcPr>
            <w:tcW w:w="4255" w:type="dxa"/>
            <w:noWrap w:val="0"/>
            <w:vAlign w:val="center"/>
          </w:tcPr>
          <w:p w14:paraId="004AED85">
            <w:pPr>
              <w:pStyle w:val="49"/>
              <w:snapToGrid w:val="0"/>
              <w:spacing w:line="240" w:lineRule="auto"/>
              <w:rPr>
                <w:rStyle w:val="39"/>
                <w:rFonts w:ascii="Times New Roman" w:cs="Times New Roman"/>
                <w:color w:val="auto"/>
                <w:kern w:val="0"/>
                <w:sz w:val="28"/>
                <w:szCs w:val="28"/>
                <w:highlight w:val="none"/>
              </w:rPr>
            </w:pPr>
          </w:p>
        </w:tc>
      </w:tr>
      <w:tr w14:paraId="1BF9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jc w:val="center"/>
        </w:trPr>
        <w:tc>
          <w:tcPr>
            <w:tcW w:w="5150" w:type="dxa"/>
            <w:noWrap w:val="0"/>
            <w:vAlign w:val="center"/>
          </w:tcPr>
          <w:p w14:paraId="70CB94B2">
            <w:pPr>
              <w:pStyle w:val="49"/>
              <w:snapToGrid w:val="0"/>
              <w:spacing w:line="240" w:lineRule="auto"/>
              <w:jc w:val="distribute"/>
              <w:rPr>
                <w:rStyle w:val="39"/>
                <w:rFonts w:ascii="Times New Roman" w:cs="Times New Roman"/>
                <w:color w:val="auto"/>
                <w:kern w:val="0"/>
                <w:sz w:val="28"/>
                <w:szCs w:val="28"/>
                <w:highlight w:val="none"/>
              </w:rPr>
            </w:pPr>
            <w:r>
              <w:rPr>
                <w:rStyle w:val="39"/>
                <w:rFonts w:ascii="Times New Roman" w:cs="Times New Roman"/>
                <w:color w:val="auto"/>
                <w:kern w:val="0"/>
                <w:sz w:val="28"/>
                <w:szCs w:val="28"/>
                <w:highlight w:val="none"/>
              </w:rPr>
              <w:t xml:space="preserve"> </w:t>
            </w:r>
            <w:r>
              <w:rPr>
                <w:rStyle w:val="39"/>
                <w:rFonts w:hint="eastAsia" w:ascii="Times New Roman"/>
                <w:color w:val="auto"/>
                <w:kern w:val="0"/>
                <w:sz w:val="28"/>
                <w:szCs w:val="28"/>
                <w:highlight w:val="none"/>
              </w:rPr>
              <w:t>招标文件编制日期：</w:t>
            </w:r>
          </w:p>
        </w:tc>
        <w:tc>
          <w:tcPr>
            <w:tcW w:w="4255" w:type="dxa"/>
            <w:noWrap w:val="0"/>
            <w:vAlign w:val="center"/>
          </w:tcPr>
          <w:p w14:paraId="50483D08">
            <w:pPr>
              <w:pStyle w:val="49"/>
              <w:snapToGrid w:val="0"/>
              <w:spacing w:line="240" w:lineRule="auto"/>
              <w:rPr>
                <w:rStyle w:val="39"/>
                <w:rFonts w:ascii="Times New Roman" w:cs="Times New Roman"/>
                <w:color w:val="auto"/>
                <w:kern w:val="0"/>
                <w:sz w:val="28"/>
                <w:szCs w:val="28"/>
                <w:highlight w:val="none"/>
              </w:rPr>
            </w:pPr>
            <w:r>
              <w:rPr>
                <w:rStyle w:val="39"/>
                <w:rFonts w:hint="eastAsia" w:ascii="Times New Roman" w:cs="Times New Roman"/>
                <w:color w:val="auto"/>
                <w:kern w:val="0"/>
                <w:sz w:val="28"/>
                <w:szCs w:val="28"/>
                <w:highlight w:val="none"/>
                <w:lang w:val="en-US"/>
              </w:rPr>
              <w:t>2025</w:t>
            </w:r>
            <w:r>
              <w:rPr>
                <w:rStyle w:val="39"/>
                <w:rFonts w:hint="eastAsia" w:ascii="Times New Roman"/>
                <w:color w:val="auto"/>
                <w:kern w:val="0"/>
                <w:sz w:val="28"/>
                <w:szCs w:val="28"/>
                <w:highlight w:val="none"/>
              </w:rPr>
              <w:t>年</w:t>
            </w:r>
            <w:r>
              <w:rPr>
                <w:rStyle w:val="39"/>
                <w:rFonts w:hint="eastAsia" w:ascii="Times New Roman"/>
                <w:color w:val="auto"/>
                <w:kern w:val="0"/>
                <w:sz w:val="28"/>
                <w:szCs w:val="28"/>
                <w:highlight w:val="none"/>
                <w:lang w:val="en-US" w:eastAsia="zh-CN"/>
              </w:rPr>
              <w:t>3</w:t>
            </w:r>
            <w:r>
              <w:rPr>
                <w:rStyle w:val="39"/>
                <w:rFonts w:hint="eastAsia" w:ascii="Times New Roman"/>
                <w:color w:val="auto"/>
                <w:kern w:val="0"/>
                <w:sz w:val="28"/>
                <w:szCs w:val="28"/>
                <w:highlight w:val="none"/>
              </w:rPr>
              <w:t>月</w:t>
            </w:r>
          </w:p>
        </w:tc>
      </w:tr>
    </w:tbl>
    <w:p w14:paraId="28E4F99B">
      <w:pPr>
        <w:rPr>
          <w:rFonts w:hint="eastAsia"/>
          <w:color w:val="auto"/>
          <w:highlight w:val="none"/>
        </w:rPr>
      </w:pPr>
    </w:p>
    <w:p w14:paraId="08E0F4BD">
      <w:pPr>
        <w:rPr>
          <w:rFonts w:hint="eastAsia"/>
          <w:color w:val="auto"/>
          <w:highlight w:val="none"/>
        </w:rPr>
      </w:pPr>
    </w:p>
    <w:p w14:paraId="11A0A3E4">
      <w:pPr>
        <w:rPr>
          <w:rFonts w:hint="eastAsia"/>
          <w:color w:val="auto"/>
          <w:highlight w:val="none"/>
        </w:rPr>
      </w:pPr>
    </w:p>
    <w:p w14:paraId="0EB6F48D">
      <w:pPr>
        <w:rPr>
          <w:rFonts w:hint="eastAsia"/>
          <w:color w:val="auto"/>
          <w:highlight w:val="none"/>
        </w:rPr>
      </w:pPr>
    </w:p>
    <w:p w14:paraId="09545D45">
      <w:pPr>
        <w:rPr>
          <w:rFonts w:hint="eastAsia"/>
          <w:color w:val="auto"/>
          <w:highlight w:val="none"/>
        </w:rPr>
      </w:pPr>
    </w:p>
    <w:p w14:paraId="65A181B8">
      <w:pPr>
        <w:rPr>
          <w:rFonts w:hint="eastAsia"/>
          <w:color w:val="auto"/>
          <w:highlight w:val="none"/>
        </w:rPr>
      </w:pPr>
    </w:p>
    <w:p w14:paraId="54B5D249">
      <w:pPr>
        <w:rPr>
          <w:rFonts w:hint="eastAsia"/>
          <w:color w:val="auto"/>
          <w:highlight w:val="none"/>
        </w:rPr>
      </w:pPr>
    </w:p>
    <w:p w14:paraId="0FC79F14">
      <w:pPr>
        <w:rPr>
          <w:rFonts w:hint="eastAsia"/>
          <w:color w:val="auto"/>
          <w:highlight w:val="none"/>
        </w:rPr>
      </w:pPr>
    </w:p>
    <w:p w14:paraId="68C31A1A">
      <w:pPr>
        <w:rPr>
          <w:rFonts w:hint="eastAsia"/>
          <w:color w:val="auto"/>
          <w:highlight w:val="none"/>
        </w:rPr>
      </w:pPr>
    </w:p>
    <w:p w14:paraId="180DC4C4">
      <w:pPr>
        <w:rPr>
          <w:rFonts w:hint="eastAsia"/>
          <w:color w:val="auto"/>
          <w:highlight w:val="none"/>
        </w:rPr>
      </w:pPr>
    </w:p>
    <w:p w14:paraId="2E396BA0">
      <w:pPr>
        <w:rPr>
          <w:rFonts w:hint="eastAsia"/>
          <w:color w:val="auto"/>
          <w:highlight w:val="none"/>
        </w:rPr>
      </w:pPr>
    </w:p>
    <w:p w14:paraId="2E808037">
      <w:pPr>
        <w:rPr>
          <w:rFonts w:hint="eastAsia"/>
          <w:color w:val="auto"/>
          <w:highlight w:val="none"/>
        </w:rPr>
      </w:pPr>
    </w:p>
    <w:p w14:paraId="67293A77">
      <w:pPr>
        <w:rPr>
          <w:rFonts w:hint="eastAsia"/>
          <w:color w:val="auto"/>
          <w:highlight w:val="none"/>
        </w:rPr>
      </w:pPr>
    </w:p>
    <w:p w14:paraId="1BC2035F">
      <w:pPr>
        <w:rPr>
          <w:rFonts w:hint="eastAsia"/>
          <w:color w:val="auto"/>
          <w:highlight w:val="none"/>
        </w:rPr>
      </w:pPr>
    </w:p>
    <w:p w14:paraId="62120068">
      <w:pPr>
        <w:rPr>
          <w:rFonts w:hint="eastAsia"/>
          <w:color w:val="auto"/>
          <w:highlight w:val="none"/>
        </w:rPr>
      </w:pPr>
    </w:p>
    <w:p w14:paraId="3EBAC3CA">
      <w:pPr>
        <w:rPr>
          <w:rFonts w:hint="eastAsia"/>
          <w:color w:val="auto"/>
          <w:highlight w:val="none"/>
        </w:rPr>
      </w:pPr>
    </w:p>
    <w:p w14:paraId="192C25A1">
      <w:pPr>
        <w:rPr>
          <w:rFonts w:hint="eastAsia"/>
          <w:color w:val="auto"/>
          <w:highlight w:val="none"/>
        </w:rPr>
      </w:pPr>
    </w:p>
    <w:p w14:paraId="5B84BC14">
      <w:pPr>
        <w:rPr>
          <w:rFonts w:hint="eastAsia"/>
          <w:color w:val="auto"/>
          <w:highlight w:val="none"/>
        </w:rPr>
      </w:pPr>
    </w:p>
    <w:p w14:paraId="43400003">
      <w:pPr>
        <w:rPr>
          <w:rFonts w:hint="eastAsia"/>
          <w:color w:val="auto"/>
          <w:highlight w:val="none"/>
        </w:rPr>
      </w:pPr>
    </w:p>
    <w:p w14:paraId="0A3148B6">
      <w:pPr>
        <w:rPr>
          <w:rFonts w:hint="eastAsia"/>
          <w:color w:val="auto"/>
          <w:highlight w:val="none"/>
        </w:rPr>
      </w:pPr>
    </w:p>
    <w:p w14:paraId="3A07F572">
      <w:pPr>
        <w:rPr>
          <w:rFonts w:hint="eastAsia"/>
          <w:color w:val="auto"/>
          <w:highlight w:val="none"/>
        </w:rPr>
      </w:pPr>
    </w:p>
    <w:p w14:paraId="2479C572">
      <w:pPr>
        <w:rPr>
          <w:rFonts w:hint="eastAsia"/>
          <w:color w:val="auto"/>
          <w:highlight w:val="none"/>
        </w:rPr>
      </w:pPr>
    </w:p>
    <w:p w14:paraId="576EE75A">
      <w:pPr>
        <w:rPr>
          <w:rFonts w:hint="eastAsia"/>
          <w:color w:val="auto"/>
          <w:highlight w:val="none"/>
        </w:rPr>
      </w:pPr>
    </w:p>
    <w:p w14:paraId="1C7F21A3">
      <w:pPr>
        <w:rPr>
          <w:rFonts w:hint="eastAsia"/>
          <w:color w:val="auto"/>
          <w:highlight w:val="none"/>
        </w:rPr>
      </w:pPr>
    </w:p>
    <w:p w14:paraId="672EE38C">
      <w:pPr>
        <w:rPr>
          <w:rFonts w:hint="eastAsia"/>
          <w:color w:val="auto"/>
          <w:highlight w:val="none"/>
        </w:rPr>
      </w:pPr>
    </w:p>
    <w:p w14:paraId="4B81543D">
      <w:pPr>
        <w:rPr>
          <w:rFonts w:hint="eastAsia"/>
          <w:color w:val="auto"/>
          <w:highlight w:val="none"/>
        </w:rPr>
      </w:pPr>
    </w:p>
    <w:p w14:paraId="1F8382BB">
      <w:pPr>
        <w:rPr>
          <w:rFonts w:hint="eastAsia"/>
          <w:color w:val="auto"/>
          <w:highlight w:val="none"/>
        </w:rPr>
      </w:pPr>
    </w:p>
    <w:p w14:paraId="4FC0CDD8">
      <w:pPr>
        <w:rPr>
          <w:rFonts w:hint="eastAsia"/>
          <w:color w:val="auto"/>
          <w:highlight w:val="none"/>
        </w:rPr>
      </w:pPr>
    </w:p>
    <w:p w14:paraId="15629BBA">
      <w:pPr>
        <w:rPr>
          <w:rFonts w:hint="eastAsia"/>
          <w:color w:val="auto"/>
          <w:highlight w:val="none"/>
        </w:rPr>
      </w:pPr>
    </w:p>
    <w:p w14:paraId="64F183F6">
      <w:pPr>
        <w:rPr>
          <w:rFonts w:hint="eastAsia"/>
          <w:color w:val="auto"/>
          <w:highlight w:val="none"/>
        </w:rPr>
      </w:pPr>
    </w:p>
    <w:p w14:paraId="1A68EEE3">
      <w:pPr>
        <w:rPr>
          <w:rFonts w:hint="eastAsia"/>
          <w:color w:val="auto"/>
          <w:highlight w:val="none"/>
        </w:rPr>
      </w:pPr>
    </w:p>
    <w:p w14:paraId="5FB3D50B">
      <w:pPr>
        <w:rPr>
          <w:rFonts w:hint="eastAsia"/>
          <w:color w:val="auto"/>
          <w:highlight w:val="none"/>
        </w:rPr>
      </w:pPr>
    </w:p>
    <w:p w14:paraId="0934FB77">
      <w:pPr>
        <w:rPr>
          <w:rFonts w:hint="eastAsia"/>
          <w:color w:val="auto"/>
          <w:highlight w:val="none"/>
        </w:rPr>
      </w:pPr>
    </w:p>
    <w:p w14:paraId="1B9330B3">
      <w:pPr>
        <w:rPr>
          <w:rFonts w:hint="eastAsia"/>
          <w:color w:val="auto"/>
          <w:highlight w:val="none"/>
        </w:rPr>
      </w:pPr>
    </w:p>
    <w:p w14:paraId="539237EF">
      <w:pPr>
        <w:rPr>
          <w:rFonts w:hint="eastAsia"/>
          <w:color w:val="auto"/>
          <w:highlight w:val="none"/>
        </w:rPr>
      </w:pPr>
    </w:p>
    <w:p w14:paraId="76BB3013">
      <w:pPr>
        <w:rPr>
          <w:rFonts w:hint="eastAsia"/>
          <w:color w:val="auto"/>
          <w:highlight w:val="none"/>
        </w:rPr>
      </w:pPr>
    </w:p>
    <w:p w14:paraId="77DDE679">
      <w:pPr>
        <w:rPr>
          <w:rFonts w:hint="eastAsia"/>
          <w:color w:val="auto"/>
          <w:highlight w:val="none"/>
        </w:rPr>
      </w:pPr>
    </w:p>
    <w:p w14:paraId="245BD6CC">
      <w:pPr>
        <w:rPr>
          <w:rFonts w:hint="eastAsia"/>
          <w:color w:val="auto"/>
          <w:highlight w:val="none"/>
        </w:rPr>
      </w:pPr>
    </w:p>
    <w:p w14:paraId="26DF95AB">
      <w:pPr>
        <w:rPr>
          <w:rFonts w:hint="eastAsia"/>
          <w:color w:val="auto"/>
          <w:highlight w:val="none"/>
        </w:rPr>
      </w:pPr>
    </w:p>
    <w:p w14:paraId="59471744">
      <w:pPr>
        <w:rPr>
          <w:rFonts w:hint="eastAsia"/>
          <w:color w:val="auto"/>
          <w:highlight w:val="none"/>
        </w:rPr>
      </w:pPr>
    </w:p>
    <w:p w14:paraId="7B923917">
      <w:pPr>
        <w:rPr>
          <w:rFonts w:hint="eastAsia"/>
          <w:color w:val="auto"/>
          <w:highlight w:val="none"/>
        </w:rPr>
      </w:pPr>
    </w:p>
    <w:p w14:paraId="584C9807">
      <w:pPr>
        <w:tabs>
          <w:tab w:val="left" w:pos="6103"/>
        </w:tabs>
        <w:rPr>
          <w:rFonts w:hint="eastAsia" w:eastAsia="宋体"/>
          <w:color w:val="auto"/>
          <w:highlight w:val="none"/>
          <w:lang w:eastAsia="zh-CN"/>
        </w:rPr>
      </w:pPr>
      <w:r>
        <w:rPr>
          <w:rFonts w:hint="eastAsia" w:eastAsia="宋体"/>
          <w:color w:val="auto"/>
          <w:highlight w:val="none"/>
          <w:lang w:eastAsia="zh-CN"/>
        </w:rPr>
        <w:tab/>
      </w:r>
    </w:p>
    <w:p w14:paraId="42F7DD52">
      <w:pPr>
        <w:rPr>
          <w:rFonts w:hint="eastAsia"/>
          <w:color w:val="auto"/>
          <w:highlight w:val="none"/>
        </w:rPr>
      </w:pPr>
    </w:p>
    <w:p w14:paraId="7795B7AE">
      <w:pPr>
        <w:tabs>
          <w:tab w:val="left" w:pos="4153"/>
        </w:tabs>
        <w:rPr>
          <w:rFonts w:hint="eastAsia" w:eastAsia="宋体"/>
          <w:color w:val="auto"/>
          <w:highlight w:val="none"/>
          <w:lang w:eastAsia="zh-CN"/>
        </w:rPr>
      </w:pPr>
      <w:r>
        <w:rPr>
          <w:rFonts w:hint="eastAsia" w:eastAsia="宋体"/>
          <w:color w:val="auto"/>
          <w:highlight w:val="none"/>
          <w:lang w:eastAsia="zh-CN"/>
        </w:rPr>
        <w:tab/>
      </w:r>
    </w:p>
    <w:p w14:paraId="7F6F62F4">
      <w:pPr>
        <w:rPr>
          <w:rFonts w:hint="eastAsia"/>
          <w:color w:val="auto"/>
          <w:highlight w:val="none"/>
        </w:rPr>
      </w:pPr>
    </w:p>
    <w:p w14:paraId="0388ED6A">
      <w:pPr>
        <w:rPr>
          <w:rFonts w:hint="eastAsia"/>
          <w:color w:val="auto"/>
          <w:highlight w:val="none"/>
        </w:rPr>
      </w:pPr>
    </w:p>
    <w:p w14:paraId="284E6042">
      <w:pPr>
        <w:rPr>
          <w:rFonts w:hint="eastAsia"/>
          <w:color w:val="auto"/>
          <w:highlight w:val="none"/>
        </w:rPr>
      </w:pPr>
    </w:p>
    <w:p w14:paraId="18C98BB8">
      <w:pPr>
        <w:rPr>
          <w:rFonts w:hint="eastAsia"/>
          <w:color w:val="auto"/>
          <w:highlight w:val="none"/>
        </w:rPr>
      </w:pPr>
    </w:p>
    <w:p w14:paraId="353AE498">
      <w:pPr>
        <w:rPr>
          <w:rFonts w:hint="eastAsia"/>
          <w:color w:val="auto"/>
          <w:highlight w:val="none"/>
        </w:rPr>
      </w:pPr>
    </w:p>
    <w:p w14:paraId="29ED8F20">
      <w:pPr>
        <w:rPr>
          <w:rFonts w:hint="eastAsia"/>
          <w:color w:val="auto"/>
          <w:highlight w:val="none"/>
        </w:rPr>
      </w:pPr>
    </w:p>
    <w:p w14:paraId="336EF09B">
      <w:pPr>
        <w:rPr>
          <w:rFonts w:hint="eastAsia"/>
          <w:color w:val="auto"/>
          <w:highlight w:val="none"/>
        </w:rPr>
      </w:pPr>
    </w:p>
    <w:p w14:paraId="422AAC96">
      <w:pPr>
        <w:rPr>
          <w:rFonts w:hint="eastAsia"/>
          <w:color w:val="auto"/>
          <w:highlight w:val="none"/>
        </w:rPr>
      </w:pPr>
    </w:p>
    <w:p w14:paraId="491F3C46">
      <w:pPr>
        <w:rPr>
          <w:rFonts w:hint="eastAsia"/>
          <w:color w:val="auto"/>
          <w:highlight w:val="none"/>
        </w:rPr>
      </w:pPr>
    </w:p>
    <w:p w14:paraId="7570CAD2">
      <w:pPr>
        <w:rPr>
          <w:rFonts w:hint="eastAsia"/>
          <w:color w:val="auto"/>
          <w:highlight w:val="none"/>
        </w:rPr>
      </w:pPr>
    </w:p>
    <w:p w14:paraId="1F58CD61">
      <w:pPr>
        <w:rPr>
          <w:rFonts w:hint="eastAsia"/>
          <w:color w:val="auto"/>
          <w:highlight w:val="none"/>
        </w:rPr>
      </w:pPr>
    </w:p>
    <w:p w14:paraId="5A354FA4">
      <w:pPr>
        <w:rPr>
          <w:rFonts w:hint="eastAsia"/>
          <w:color w:val="auto"/>
          <w:highlight w:val="none"/>
        </w:rPr>
      </w:pPr>
    </w:p>
    <w:p w14:paraId="185BCD40">
      <w:pPr>
        <w:pStyle w:val="10"/>
        <w:spacing w:line="360" w:lineRule="auto"/>
        <w:rPr>
          <w:rFonts w:hint="eastAsia"/>
          <w:color w:val="auto"/>
          <w:highlight w:val="none"/>
        </w:rPr>
      </w:pPr>
    </w:p>
    <w:p w14:paraId="43C8277D">
      <w:pPr>
        <w:spacing w:before="0" w:beforeLines="0" w:after="0" w:afterLines="0" w:line="360" w:lineRule="auto"/>
        <w:ind w:left="0" w:leftChars="0" w:right="0" w:rightChars="0" w:firstLine="0" w:firstLineChars="0"/>
        <w:jc w:val="center"/>
        <w:rPr>
          <w:rFonts w:ascii="宋体" w:hAnsi="宋体" w:eastAsia="宋体" w:cs="Arial"/>
          <w:snapToGrid w:val="0"/>
          <w:color w:val="auto"/>
          <w:kern w:val="0"/>
          <w:sz w:val="21"/>
          <w:szCs w:val="21"/>
          <w:highlight w:val="none"/>
          <w:lang w:val="en-US" w:eastAsia="en-US" w:bidi="ar-SA"/>
        </w:rPr>
        <w:sectPr>
          <w:headerReference r:id="rId5" w:type="default"/>
          <w:footerReference r:id="rId6" w:type="default"/>
          <w:pgSz w:w="11906" w:h="16839"/>
          <w:pgMar w:top="1361" w:right="1134" w:bottom="1361" w:left="1412" w:header="1200" w:footer="1085" w:gutter="0"/>
          <w:pgNumType w:fmt="decimal"/>
          <w:cols w:space="720" w:num="1"/>
        </w:sectPr>
      </w:pPr>
    </w:p>
    <w:sdt>
      <w:sdtPr>
        <w:rPr>
          <w:rFonts w:ascii="宋体" w:hAnsi="宋体" w:eastAsia="宋体" w:cs="Arial"/>
          <w:snapToGrid w:val="0"/>
          <w:color w:val="auto"/>
          <w:kern w:val="0"/>
          <w:sz w:val="21"/>
          <w:szCs w:val="21"/>
          <w:highlight w:val="none"/>
          <w:lang w:val="en-US" w:eastAsia="en-US" w:bidi="ar-SA"/>
        </w:rPr>
        <w:id w:val="147460227"/>
        <w15:color w:val="DBDBDB"/>
        <w:docPartObj>
          <w:docPartGallery w:val="Table of Contents"/>
          <w:docPartUnique/>
        </w:docPartObj>
      </w:sdtPr>
      <w:sdtEndPr>
        <w:rPr>
          <w:rFonts w:ascii="宋体" w:hAnsi="宋体" w:eastAsia="宋体" w:cs="Arial"/>
          <w:snapToGrid w:val="0"/>
          <w:color w:val="auto"/>
          <w:kern w:val="0"/>
          <w:sz w:val="21"/>
          <w:szCs w:val="21"/>
          <w:highlight w:val="none"/>
          <w:lang w:val="en-US" w:eastAsia="en-US" w:bidi="ar-SA"/>
        </w:rPr>
      </w:sdtEndPr>
      <w:sdtContent>
        <w:p w14:paraId="1CCCFCC6">
          <w:pPr>
            <w:spacing w:before="0" w:beforeLines="0" w:after="0" w:afterLines="0" w:line="360" w:lineRule="auto"/>
            <w:ind w:left="0" w:leftChars="0" w:right="0" w:rightChars="0" w:firstLine="0" w:firstLineChars="0"/>
            <w:jc w:val="center"/>
            <w:rPr>
              <w:b/>
              <w:bCs/>
              <w:color w:val="auto"/>
              <w:sz w:val="32"/>
              <w:szCs w:val="32"/>
              <w:highlight w:val="none"/>
            </w:rPr>
          </w:pPr>
          <w:bookmarkStart w:id="0" w:name="bookmark2"/>
          <w:bookmarkEnd w:id="0"/>
          <w:bookmarkStart w:id="1" w:name="bookmark112"/>
          <w:bookmarkEnd w:id="1"/>
          <w:r>
            <w:rPr>
              <w:rFonts w:ascii="宋体" w:hAnsi="宋体" w:eastAsia="宋体"/>
              <w:b/>
              <w:bCs/>
              <w:color w:val="auto"/>
              <w:sz w:val="32"/>
              <w:szCs w:val="32"/>
              <w:highlight w:val="none"/>
            </w:rPr>
            <w:t>目录</w:t>
          </w:r>
        </w:p>
        <w:p w14:paraId="21EB721B">
          <w:pPr>
            <w:pStyle w:val="15"/>
            <w:tabs>
              <w:tab w:val="right" w:leader="dot" w:pos="9638"/>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_Toc31955 </w:instrText>
          </w:r>
          <w:r>
            <w:rPr>
              <w:color w:val="auto"/>
              <w:highlight w:val="none"/>
            </w:rPr>
            <w:fldChar w:fldCharType="separate"/>
          </w:r>
          <w:r>
            <w:rPr>
              <w:rFonts w:hint="eastAsia" w:ascii="宋体" w:hAnsi="宋体" w:eastAsia="宋体" w:cs="宋体"/>
              <w:bCs/>
              <w:color w:val="auto"/>
              <w:spacing w:val="-3"/>
              <w:szCs w:val="24"/>
              <w:highlight w:val="none"/>
            </w:rPr>
            <w:t>第一章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_Toc31955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58C7C4A">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_Toc19233 </w:instrText>
          </w:r>
          <w:r>
            <w:rPr>
              <w:color w:val="auto"/>
              <w:highlight w:val="none"/>
            </w:rPr>
            <w:fldChar w:fldCharType="separate"/>
          </w:r>
          <w:r>
            <w:rPr>
              <w:rFonts w:hint="eastAsia" w:ascii="宋体" w:hAnsi="宋体" w:eastAsia="宋体" w:cs="宋体"/>
              <w:bCs/>
              <w:color w:val="auto"/>
              <w:spacing w:val="-3"/>
              <w:szCs w:val="24"/>
              <w:highlight w:val="none"/>
            </w:rPr>
            <w:t>第一节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_Toc19233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59CE0966">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_Toc630 </w:instrText>
          </w:r>
          <w:r>
            <w:rPr>
              <w:color w:val="auto"/>
              <w:highlight w:val="none"/>
            </w:rPr>
            <w:fldChar w:fldCharType="separate"/>
          </w:r>
          <w:r>
            <w:rPr>
              <w:rFonts w:hint="eastAsia" w:ascii="宋体" w:hAnsi="宋体" w:eastAsia="宋体" w:cs="宋体"/>
              <w:bCs/>
              <w:color w:val="auto"/>
              <w:spacing w:val="-3"/>
              <w:szCs w:val="24"/>
              <w:highlight w:val="none"/>
            </w:rPr>
            <w:t>第二节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重要事项时间地点一览表</w:t>
          </w:r>
          <w:r>
            <w:rPr>
              <w:color w:val="auto"/>
              <w:highlight w:val="none"/>
            </w:rPr>
            <w:tab/>
          </w:r>
          <w:r>
            <w:rPr>
              <w:color w:val="auto"/>
              <w:highlight w:val="none"/>
            </w:rPr>
            <w:fldChar w:fldCharType="begin"/>
          </w:r>
          <w:r>
            <w:rPr>
              <w:color w:val="auto"/>
              <w:highlight w:val="none"/>
            </w:rPr>
            <w:instrText xml:space="preserve"> PAGEREF _Toc630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2E96757">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_Toc14702 </w:instrText>
          </w:r>
          <w:r>
            <w:rPr>
              <w:color w:val="auto"/>
              <w:highlight w:val="none"/>
            </w:rPr>
            <w:fldChar w:fldCharType="separate"/>
          </w:r>
          <w:r>
            <w:rPr>
              <w:rFonts w:hint="eastAsia" w:ascii="宋体" w:hAnsi="宋体" w:eastAsia="宋体" w:cs="宋体"/>
              <w:bCs/>
              <w:color w:val="auto"/>
              <w:spacing w:val="-3"/>
              <w:szCs w:val="24"/>
              <w:highlight w:val="none"/>
            </w:rPr>
            <w:t>第三节 投标人须知正文</w:t>
          </w:r>
          <w:r>
            <w:rPr>
              <w:color w:val="auto"/>
              <w:highlight w:val="none"/>
            </w:rPr>
            <w:tab/>
          </w:r>
          <w:r>
            <w:rPr>
              <w:color w:val="auto"/>
              <w:highlight w:val="none"/>
            </w:rPr>
            <w:fldChar w:fldCharType="begin"/>
          </w:r>
          <w:r>
            <w:rPr>
              <w:color w:val="auto"/>
              <w:highlight w:val="none"/>
            </w:rPr>
            <w:instrText xml:space="preserve"> PAGEREF _Toc14702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55B0F89">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_Toc2643 </w:instrText>
          </w:r>
          <w:r>
            <w:rPr>
              <w:color w:val="auto"/>
              <w:highlight w:val="none"/>
            </w:rPr>
            <w:fldChar w:fldCharType="separate"/>
          </w:r>
          <w:r>
            <w:rPr>
              <w:rFonts w:hint="eastAsia" w:ascii="宋体" w:hAnsi="宋体" w:eastAsia="宋体" w:cs="宋体"/>
              <w:bCs/>
              <w:color w:val="auto"/>
              <w:spacing w:val="-3"/>
              <w:szCs w:val="24"/>
              <w:highlight w:val="none"/>
            </w:rPr>
            <w:t>第四节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否决投标条件</w:t>
          </w:r>
          <w:r>
            <w:rPr>
              <w:color w:val="auto"/>
              <w:highlight w:val="none"/>
            </w:rPr>
            <w:tab/>
          </w:r>
          <w:r>
            <w:rPr>
              <w:color w:val="auto"/>
              <w:highlight w:val="none"/>
            </w:rPr>
            <w:fldChar w:fldCharType="begin"/>
          </w:r>
          <w:r>
            <w:rPr>
              <w:color w:val="auto"/>
              <w:highlight w:val="none"/>
            </w:rPr>
            <w:instrText xml:space="preserve"> PAGEREF _Toc2643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A2C7C3C">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_Toc21694 </w:instrText>
          </w:r>
          <w:r>
            <w:rPr>
              <w:color w:val="auto"/>
              <w:highlight w:val="none"/>
            </w:rPr>
            <w:fldChar w:fldCharType="separate"/>
          </w:r>
          <w:r>
            <w:rPr>
              <w:rFonts w:hint="eastAsia" w:ascii="宋体" w:hAnsi="宋体" w:eastAsia="宋体" w:cs="宋体"/>
              <w:bCs/>
              <w:color w:val="auto"/>
              <w:spacing w:val="-8"/>
              <w:szCs w:val="24"/>
              <w:highlight w:val="none"/>
            </w:rPr>
            <w:t>1．资格评审环节</w:t>
          </w:r>
          <w:r>
            <w:rPr>
              <w:color w:val="auto"/>
              <w:highlight w:val="none"/>
            </w:rPr>
            <w:tab/>
          </w:r>
          <w:r>
            <w:rPr>
              <w:color w:val="auto"/>
              <w:highlight w:val="none"/>
            </w:rPr>
            <w:fldChar w:fldCharType="begin"/>
          </w:r>
          <w:r>
            <w:rPr>
              <w:color w:val="auto"/>
              <w:highlight w:val="none"/>
            </w:rPr>
            <w:instrText xml:space="preserve"> PAGEREF _Toc21694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BC01B3E">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_Toc26247 </w:instrText>
          </w:r>
          <w:r>
            <w:rPr>
              <w:color w:val="auto"/>
              <w:highlight w:val="none"/>
            </w:rPr>
            <w:fldChar w:fldCharType="separate"/>
          </w:r>
          <w:r>
            <w:rPr>
              <w:rFonts w:hint="eastAsia" w:ascii="宋体" w:hAnsi="宋体" w:eastAsia="宋体" w:cs="宋体"/>
              <w:bCs/>
              <w:color w:val="auto"/>
              <w:spacing w:val="-8"/>
              <w:szCs w:val="24"/>
              <w:highlight w:val="none"/>
            </w:rPr>
            <w:t>2．形式评审环节</w:t>
          </w:r>
          <w:r>
            <w:rPr>
              <w:color w:val="auto"/>
              <w:highlight w:val="none"/>
            </w:rPr>
            <w:tab/>
          </w:r>
          <w:r>
            <w:rPr>
              <w:color w:val="auto"/>
              <w:highlight w:val="none"/>
            </w:rPr>
            <w:fldChar w:fldCharType="begin"/>
          </w:r>
          <w:r>
            <w:rPr>
              <w:color w:val="auto"/>
              <w:highlight w:val="none"/>
            </w:rPr>
            <w:instrText xml:space="preserve"> PAGEREF _Toc26247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6126F161">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_Toc17599 </w:instrText>
          </w:r>
          <w:r>
            <w:rPr>
              <w:color w:val="auto"/>
              <w:highlight w:val="none"/>
            </w:rPr>
            <w:fldChar w:fldCharType="separate"/>
          </w:r>
          <w:r>
            <w:rPr>
              <w:rFonts w:hint="eastAsia" w:ascii="宋体" w:hAnsi="宋体" w:eastAsia="宋体" w:cs="宋体"/>
              <w:bCs/>
              <w:color w:val="auto"/>
              <w:spacing w:val="-8"/>
              <w:szCs w:val="24"/>
              <w:highlight w:val="none"/>
            </w:rPr>
            <w:t>3．响应性评审环节</w:t>
          </w:r>
          <w:r>
            <w:rPr>
              <w:color w:val="auto"/>
              <w:highlight w:val="none"/>
            </w:rPr>
            <w:tab/>
          </w:r>
          <w:r>
            <w:rPr>
              <w:color w:val="auto"/>
              <w:highlight w:val="none"/>
            </w:rPr>
            <w:fldChar w:fldCharType="begin"/>
          </w:r>
          <w:r>
            <w:rPr>
              <w:color w:val="auto"/>
              <w:highlight w:val="none"/>
            </w:rPr>
            <w:instrText xml:space="preserve"> PAGEREF _Toc17599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65B306A">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_Toc31569 </w:instrText>
          </w:r>
          <w:r>
            <w:rPr>
              <w:color w:val="auto"/>
              <w:highlight w:val="none"/>
            </w:rPr>
            <w:fldChar w:fldCharType="separate"/>
          </w:r>
          <w:r>
            <w:rPr>
              <w:rFonts w:hint="eastAsia" w:ascii="宋体" w:hAnsi="宋体" w:eastAsia="宋体" w:cs="宋体"/>
              <w:bCs/>
              <w:color w:val="auto"/>
              <w:spacing w:val="-11"/>
              <w:szCs w:val="24"/>
              <w:highlight w:val="none"/>
            </w:rPr>
            <w:t>4．其他</w:t>
          </w:r>
          <w:r>
            <w:rPr>
              <w:color w:val="auto"/>
              <w:highlight w:val="none"/>
            </w:rPr>
            <w:tab/>
          </w:r>
          <w:r>
            <w:rPr>
              <w:color w:val="auto"/>
              <w:highlight w:val="none"/>
            </w:rPr>
            <w:fldChar w:fldCharType="begin"/>
          </w:r>
          <w:r>
            <w:rPr>
              <w:color w:val="auto"/>
              <w:highlight w:val="none"/>
            </w:rPr>
            <w:instrText xml:space="preserve"> PAGEREF _Toc31569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A0709E9">
          <w:pPr>
            <w:pStyle w:val="15"/>
            <w:tabs>
              <w:tab w:val="right" w:leader="dot" w:pos="9638"/>
            </w:tabs>
            <w:rPr>
              <w:color w:val="auto"/>
              <w:highlight w:val="none"/>
            </w:rPr>
          </w:pPr>
          <w:r>
            <w:rPr>
              <w:color w:val="auto"/>
              <w:highlight w:val="none"/>
            </w:rPr>
            <w:fldChar w:fldCharType="begin"/>
          </w:r>
          <w:r>
            <w:rPr>
              <w:color w:val="auto"/>
              <w:highlight w:val="none"/>
            </w:rPr>
            <w:instrText xml:space="preserve"> HYPERLINK \l _Toc29 </w:instrText>
          </w:r>
          <w:r>
            <w:rPr>
              <w:color w:val="auto"/>
              <w:highlight w:val="none"/>
            </w:rPr>
            <w:fldChar w:fldCharType="separate"/>
          </w:r>
          <w:r>
            <w:rPr>
              <w:rFonts w:hint="eastAsia" w:ascii="宋体" w:hAnsi="宋体" w:eastAsia="宋体" w:cs="宋体"/>
              <w:bCs/>
              <w:color w:val="auto"/>
              <w:spacing w:val="-7"/>
              <w:szCs w:val="24"/>
              <w:highlight w:val="none"/>
            </w:rPr>
            <w:t>第二章</w:t>
          </w:r>
          <w:r>
            <w:rPr>
              <w:rFonts w:hint="eastAsia" w:ascii="宋体" w:hAnsi="宋体" w:eastAsia="宋体" w:cs="宋体"/>
              <w:color w:val="auto"/>
              <w:spacing w:val="32"/>
              <w:szCs w:val="24"/>
              <w:highlight w:val="none"/>
            </w:rPr>
            <w:t xml:space="preserve"> </w:t>
          </w:r>
          <w:r>
            <w:rPr>
              <w:rFonts w:hint="eastAsia" w:ascii="宋体" w:hAnsi="宋体" w:eastAsia="宋体" w:cs="宋体"/>
              <w:bCs/>
              <w:color w:val="auto"/>
              <w:spacing w:val="-7"/>
              <w:szCs w:val="24"/>
              <w:highlight w:val="none"/>
            </w:rPr>
            <w:t>中标人须知</w:t>
          </w:r>
          <w:r>
            <w:rPr>
              <w:color w:val="auto"/>
              <w:highlight w:val="none"/>
            </w:rPr>
            <w:tab/>
          </w:r>
          <w:r>
            <w:rPr>
              <w:color w:val="auto"/>
              <w:highlight w:val="none"/>
            </w:rPr>
            <w:fldChar w:fldCharType="begin"/>
          </w:r>
          <w:r>
            <w:rPr>
              <w:color w:val="auto"/>
              <w:highlight w:val="none"/>
            </w:rPr>
            <w:instrText xml:space="preserve"> PAGEREF _Toc29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F9B29E3">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_Toc25501 </w:instrText>
          </w:r>
          <w:r>
            <w:rPr>
              <w:color w:val="auto"/>
              <w:highlight w:val="none"/>
            </w:rPr>
            <w:fldChar w:fldCharType="separate"/>
          </w:r>
          <w:r>
            <w:rPr>
              <w:rFonts w:hint="eastAsia" w:ascii="宋体" w:hAnsi="宋体" w:eastAsia="宋体" w:cs="宋体"/>
              <w:bCs/>
              <w:color w:val="auto"/>
              <w:spacing w:val="-9"/>
              <w:szCs w:val="24"/>
              <w:highlight w:val="none"/>
            </w:rPr>
            <w:t>1．中标通知书</w:t>
          </w:r>
          <w:r>
            <w:rPr>
              <w:color w:val="auto"/>
              <w:highlight w:val="none"/>
            </w:rPr>
            <w:tab/>
          </w:r>
          <w:r>
            <w:rPr>
              <w:color w:val="auto"/>
              <w:highlight w:val="none"/>
            </w:rPr>
            <w:fldChar w:fldCharType="begin"/>
          </w:r>
          <w:r>
            <w:rPr>
              <w:color w:val="auto"/>
              <w:highlight w:val="none"/>
            </w:rPr>
            <w:instrText xml:space="preserve"> PAGEREF _Toc25501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13C71570">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_Toc24866 </w:instrText>
          </w:r>
          <w:r>
            <w:rPr>
              <w:color w:val="auto"/>
              <w:highlight w:val="none"/>
            </w:rPr>
            <w:fldChar w:fldCharType="separate"/>
          </w:r>
          <w:r>
            <w:rPr>
              <w:rFonts w:hint="eastAsia" w:ascii="宋体" w:hAnsi="宋体" w:eastAsia="宋体" w:cs="宋体"/>
              <w:bCs/>
              <w:color w:val="auto"/>
              <w:spacing w:val="-7"/>
              <w:szCs w:val="24"/>
              <w:highlight w:val="none"/>
            </w:rPr>
            <w:t>2．中标结果公示</w:t>
          </w:r>
          <w:r>
            <w:rPr>
              <w:color w:val="auto"/>
              <w:highlight w:val="none"/>
            </w:rPr>
            <w:tab/>
          </w:r>
          <w:r>
            <w:rPr>
              <w:color w:val="auto"/>
              <w:highlight w:val="none"/>
            </w:rPr>
            <w:fldChar w:fldCharType="begin"/>
          </w:r>
          <w:r>
            <w:rPr>
              <w:color w:val="auto"/>
              <w:highlight w:val="none"/>
            </w:rPr>
            <w:instrText xml:space="preserve"> PAGEREF _Toc24866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F9E8CBC">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_Toc14196 </w:instrText>
          </w:r>
          <w:r>
            <w:rPr>
              <w:color w:val="auto"/>
              <w:highlight w:val="none"/>
            </w:rPr>
            <w:fldChar w:fldCharType="separate"/>
          </w:r>
          <w:r>
            <w:rPr>
              <w:rFonts w:hint="eastAsia" w:ascii="宋体" w:hAnsi="宋体" w:eastAsia="宋体" w:cs="宋体"/>
              <w:bCs/>
              <w:color w:val="auto"/>
              <w:spacing w:val="-8"/>
              <w:szCs w:val="24"/>
              <w:highlight w:val="none"/>
            </w:rPr>
            <w:t>3．履约保证</w:t>
          </w:r>
          <w:r>
            <w:rPr>
              <w:color w:val="auto"/>
              <w:highlight w:val="none"/>
            </w:rPr>
            <w:tab/>
          </w:r>
          <w:r>
            <w:rPr>
              <w:color w:val="auto"/>
              <w:highlight w:val="none"/>
            </w:rPr>
            <w:fldChar w:fldCharType="begin"/>
          </w:r>
          <w:r>
            <w:rPr>
              <w:color w:val="auto"/>
              <w:highlight w:val="none"/>
            </w:rPr>
            <w:instrText xml:space="preserve"> PAGEREF _Toc14196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835CBBF">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_Toc13069 </w:instrText>
          </w:r>
          <w:r>
            <w:rPr>
              <w:color w:val="auto"/>
              <w:highlight w:val="none"/>
            </w:rPr>
            <w:fldChar w:fldCharType="separate"/>
          </w:r>
          <w:r>
            <w:rPr>
              <w:rFonts w:hint="eastAsia" w:ascii="宋体" w:hAnsi="宋体" w:eastAsia="宋体" w:cs="宋体"/>
              <w:bCs/>
              <w:color w:val="auto"/>
              <w:spacing w:val="-8"/>
              <w:szCs w:val="24"/>
              <w:highlight w:val="none"/>
            </w:rPr>
            <w:t>4．合同订立</w:t>
          </w:r>
          <w:r>
            <w:rPr>
              <w:color w:val="auto"/>
              <w:highlight w:val="none"/>
            </w:rPr>
            <w:tab/>
          </w:r>
          <w:r>
            <w:rPr>
              <w:color w:val="auto"/>
              <w:highlight w:val="none"/>
            </w:rPr>
            <w:fldChar w:fldCharType="begin"/>
          </w:r>
          <w:r>
            <w:rPr>
              <w:color w:val="auto"/>
              <w:highlight w:val="none"/>
            </w:rPr>
            <w:instrText xml:space="preserve"> PAGEREF _Toc13069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57FD0F4F">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_Toc17162 </w:instrText>
          </w:r>
          <w:r>
            <w:rPr>
              <w:color w:val="auto"/>
              <w:highlight w:val="none"/>
            </w:rPr>
            <w:fldChar w:fldCharType="separate"/>
          </w:r>
          <w:r>
            <w:rPr>
              <w:rFonts w:hint="eastAsia" w:ascii="宋体" w:hAnsi="宋体" w:eastAsia="宋体" w:cs="宋体"/>
              <w:bCs/>
              <w:color w:val="auto"/>
              <w:spacing w:val="-2"/>
              <w:szCs w:val="24"/>
              <w:highlight w:val="none"/>
            </w:rPr>
            <w:t>5．放弃中标的处理</w:t>
          </w:r>
          <w:r>
            <w:rPr>
              <w:color w:val="auto"/>
              <w:highlight w:val="none"/>
            </w:rPr>
            <w:tab/>
          </w:r>
          <w:r>
            <w:rPr>
              <w:color w:val="auto"/>
              <w:highlight w:val="none"/>
            </w:rPr>
            <w:fldChar w:fldCharType="begin"/>
          </w:r>
          <w:r>
            <w:rPr>
              <w:color w:val="auto"/>
              <w:highlight w:val="none"/>
            </w:rPr>
            <w:instrText xml:space="preserve"> PAGEREF _Toc17162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A50B1D6">
          <w:pPr>
            <w:pStyle w:val="15"/>
            <w:tabs>
              <w:tab w:val="right" w:leader="dot" w:pos="9638"/>
            </w:tabs>
            <w:rPr>
              <w:color w:val="auto"/>
              <w:highlight w:val="none"/>
            </w:rPr>
          </w:pPr>
          <w:r>
            <w:rPr>
              <w:color w:val="auto"/>
              <w:highlight w:val="none"/>
            </w:rPr>
            <w:fldChar w:fldCharType="begin"/>
          </w:r>
          <w:r>
            <w:rPr>
              <w:color w:val="auto"/>
              <w:highlight w:val="none"/>
            </w:rPr>
            <w:instrText xml:space="preserve"> HYPERLINK \l _Toc20326 </w:instrText>
          </w:r>
          <w:r>
            <w:rPr>
              <w:color w:val="auto"/>
              <w:highlight w:val="none"/>
            </w:rPr>
            <w:fldChar w:fldCharType="separate"/>
          </w:r>
          <w:r>
            <w:rPr>
              <w:rFonts w:hint="eastAsia" w:ascii="宋体" w:hAnsi="宋体" w:eastAsia="宋体" w:cs="宋体"/>
              <w:bCs/>
              <w:color w:val="auto"/>
              <w:spacing w:val="-3"/>
              <w:szCs w:val="24"/>
              <w:highlight w:val="none"/>
            </w:rPr>
            <w:t>第三章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拟签订合同的主要条款</w:t>
          </w:r>
          <w:r>
            <w:rPr>
              <w:color w:val="auto"/>
              <w:highlight w:val="none"/>
            </w:rPr>
            <w:tab/>
          </w:r>
          <w:r>
            <w:rPr>
              <w:color w:val="auto"/>
              <w:highlight w:val="none"/>
            </w:rPr>
            <w:fldChar w:fldCharType="begin"/>
          </w:r>
          <w:r>
            <w:rPr>
              <w:color w:val="auto"/>
              <w:highlight w:val="none"/>
            </w:rPr>
            <w:instrText xml:space="preserve"> PAGEREF _Toc20326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DC1BD51">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_Toc26438 </w:instrText>
          </w:r>
          <w:r>
            <w:rPr>
              <w:color w:val="auto"/>
              <w:highlight w:val="none"/>
            </w:rPr>
            <w:fldChar w:fldCharType="separate"/>
          </w:r>
          <w:r>
            <w:rPr>
              <w:rFonts w:hint="eastAsia" w:ascii="宋体" w:hAnsi="宋体" w:eastAsia="宋体" w:cs="宋体"/>
              <w:bCs/>
              <w:color w:val="auto"/>
              <w:spacing w:val="-8"/>
              <w:szCs w:val="24"/>
              <w:highlight w:val="none"/>
            </w:rPr>
            <w:t>1．工程承包方式</w:t>
          </w:r>
          <w:r>
            <w:rPr>
              <w:color w:val="auto"/>
              <w:highlight w:val="none"/>
            </w:rPr>
            <w:tab/>
          </w:r>
          <w:r>
            <w:rPr>
              <w:color w:val="auto"/>
              <w:highlight w:val="none"/>
            </w:rPr>
            <w:fldChar w:fldCharType="begin"/>
          </w:r>
          <w:r>
            <w:rPr>
              <w:color w:val="auto"/>
              <w:highlight w:val="none"/>
            </w:rPr>
            <w:instrText xml:space="preserve"> PAGEREF _Toc26438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3FC4286">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_Toc21240 </w:instrText>
          </w:r>
          <w:r>
            <w:rPr>
              <w:color w:val="auto"/>
              <w:highlight w:val="none"/>
            </w:rPr>
            <w:fldChar w:fldCharType="separate"/>
          </w:r>
          <w:r>
            <w:rPr>
              <w:rFonts w:hint="eastAsia" w:ascii="宋体" w:hAnsi="宋体" w:eastAsia="宋体" w:cs="宋体"/>
              <w:bCs/>
              <w:color w:val="auto"/>
              <w:spacing w:val="2"/>
              <w:szCs w:val="24"/>
              <w:highlight w:val="none"/>
              <w:lang w:val="en-US" w:eastAsia="zh-CN"/>
            </w:rPr>
            <w:t>2．</w:t>
          </w:r>
          <w:r>
            <w:rPr>
              <w:rFonts w:hint="eastAsia" w:ascii="宋体" w:hAnsi="宋体" w:eastAsia="宋体" w:cs="宋体"/>
              <w:bCs/>
              <w:color w:val="auto"/>
              <w:spacing w:val="2"/>
              <w:szCs w:val="24"/>
              <w:highlight w:val="none"/>
            </w:rPr>
            <w:t>施工图工程量清单预算的编制原则</w:t>
          </w:r>
          <w:r>
            <w:rPr>
              <w:color w:val="auto"/>
              <w:highlight w:val="none"/>
            </w:rPr>
            <w:tab/>
          </w:r>
          <w:r>
            <w:rPr>
              <w:color w:val="auto"/>
              <w:highlight w:val="none"/>
            </w:rPr>
            <w:fldChar w:fldCharType="begin"/>
          </w:r>
          <w:r>
            <w:rPr>
              <w:color w:val="auto"/>
              <w:highlight w:val="none"/>
            </w:rPr>
            <w:instrText xml:space="preserve"> PAGEREF _Toc21240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3A19705">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_Toc30559 </w:instrText>
          </w:r>
          <w:r>
            <w:rPr>
              <w:color w:val="auto"/>
              <w:highlight w:val="none"/>
            </w:rPr>
            <w:fldChar w:fldCharType="separate"/>
          </w:r>
          <w:r>
            <w:rPr>
              <w:rFonts w:hint="eastAsia" w:ascii="宋体" w:hAnsi="宋体" w:eastAsia="宋体" w:cs="宋体"/>
              <w:bCs/>
              <w:color w:val="auto"/>
              <w:spacing w:val="2"/>
              <w:szCs w:val="24"/>
              <w:highlight w:val="none"/>
              <w:lang w:val="en-US" w:eastAsia="zh-CN"/>
            </w:rPr>
            <w:t>3．设计费结算原则</w:t>
          </w:r>
          <w:r>
            <w:rPr>
              <w:color w:val="auto"/>
              <w:highlight w:val="none"/>
            </w:rPr>
            <w:tab/>
          </w:r>
          <w:r>
            <w:rPr>
              <w:color w:val="auto"/>
              <w:highlight w:val="none"/>
            </w:rPr>
            <w:fldChar w:fldCharType="begin"/>
          </w:r>
          <w:r>
            <w:rPr>
              <w:color w:val="auto"/>
              <w:highlight w:val="none"/>
            </w:rPr>
            <w:instrText xml:space="preserve"> PAGEREF _Toc30559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A7C5646">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_Toc3945 </w:instrText>
          </w:r>
          <w:r>
            <w:rPr>
              <w:color w:val="auto"/>
              <w:highlight w:val="none"/>
            </w:rPr>
            <w:fldChar w:fldCharType="separate"/>
          </w:r>
          <w:r>
            <w:rPr>
              <w:rFonts w:hint="eastAsia" w:ascii="宋体" w:hAnsi="宋体" w:eastAsia="宋体" w:cs="宋体"/>
              <w:snapToGrid w:val="0"/>
              <w:color w:val="auto"/>
              <w:szCs w:val="24"/>
              <w:highlight w:val="none"/>
              <w:lang w:val="en-US" w:eastAsia="zh-CN"/>
            </w:rPr>
            <w:t>4．建安工程结算原则</w:t>
          </w:r>
          <w:r>
            <w:rPr>
              <w:color w:val="auto"/>
              <w:highlight w:val="none"/>
            </w:rPr>
            <w:tab/>
          </w:r>
          <w:r>
            <w:rPr>
              <w:color w:val="auto"/>
              <w:highlight w:val="none"/>
            </w:rPr>
            <w:fldChar w:fldCharType="begin"/>
          </w:r>
          <w:r>
            <w:rPr>
              <w:color w:val="auto"/>
              <w:highlight w:val="none"/>
            </w:rPr>
            <w:instrText xml:space="preserve"> PAGEREF _Toc3945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9DB96FF">
          <w:pPr>
            <w:pStyle w:val="9"/>
            <w:tabs>
              <w:tab w:val="right" w:leader="dot" w:pos="9638"/>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_Toc17536 </w:instrText>
          </w:r>
          <w:r>
            <w:rPr>
              <w:color w:val="auto"/>
              <w:highlight w:val="none"/>
            </w:rPr>
            <w:fldChar w:fldCharType="separate"/>
          </w:r>
          <w:r>
            <w:rPr>
              <w:rFonts w:hint="eastAsia" w:ascii="宋体" w:hAnsi="宋体" w:eastAsia="宋体" w:cs="宋体"/>
              <w:bCs/>
              <w:color w:val="auto"/>
              <w:spacing w:val="-7"/>
              <w:szCs w:val="24"/>
              <w:highlight w:val="none"/>
              <w:lang w:val="en-US" w:eastAsia="zh-CN"/>
            </w:rPr>
            <w:t>5．工程付款办法</w:t>
          </w:r>
          <w:r>
            <w:rPr>
              <w:color w:val="auto"/>
              <w:highlight w:val="none"/>
            </w:rPr>
            <w:tab/>
          </w:r>
          <w:r>
            <w:rPr>
              <w:color w:val="auto"/>
              <w:highlight w:val="none"/>
            </w:rPr>
            <w:fldChar w:fldCharType="end"/>
          </w:r>
          <w:r>
            <w:rPr>
              <w:rFonts w:hint="eastAsia" w:eastAsia="宋体"/>
              <w:color w:val="auto"/>
              <w:highlight w:val="none"/>
              <w:lang w:val="en-US" w:eastAsia="zh-CN"/>
            </w:rPr>
            <w:t>42</w:t>
          </w:r>
        </w:p>
        <w:p w14:paraId="22A5E730">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_Toc18125 </w:instrText>
          </w:r>
          <w:r>
            <w:rPr>
              <w:color w:val="auto"/>
              <w:highlight w:val="none"/>
            </w:rPr>
            <w:fldChar w:fldCharType="separate"/>
          </w:r>
          <w:r>
            <w:rPr>
              <w:rFonts w:hint="eastAsia" w:ascii="宋体" w:hAnsi="宋体" w:eastAsia="宋体" w:cs="宋体"/>
              <w:bCs/>
              <w:color w:val="auto"/>
              <w:spacing w:val="-7"/>
              <w:szCs w:val="24"/>
              <w:highlight w:val="none"/>
              <w:lang w:val="en-US" w:eastAsia="zh-CN"/>
            </w:rPr>
            <w:t>6．其他专用合同条款</w:t>
          </w:r>
          <w:r>
            <w:rPr>
              <w:color w:val="auto"/>
              <w:highlight w:val="none"/>
            </w:rPr>
            <w:tab/>
          </w:r>
          <w:r>
            <w:rPr>
              <w:color w:val="auto"/>
              <w:highlight w:val="none"/>
            </w:rPr>
            <w:fldChar w:fldCharType="begin"/>
          </w:r>
          <w:r>
            <w:rPr>
              <w:color w:val="auto"/>
              <w:highlight w:val="none"/>
            </w:rPr>
            <w:instrText xml:space="preserve"> PAGEREF _Toc18125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542ECF50">
          <w:pPr>
            <w:pStyle w:val="15"/>
            <w:tabs>
              <w:tab w:val="right" w:leader="dot" w:pos="9638"/>
            </w:tabs>
            <w:rPr>
              <w:color w:val="auto"/>
              <w:highlight w:val="none"/>
            </w:rPr>
          </w:pPr>
          <w:r>
            <w:rPr>
              <w:color w:val="auto"/>
              <w:highlight w:val="none"/>
            </w:rPr>
            <w:fldChar w:fldCharType="begin"/>
          </w:r>
          <w:r>
            <w:rPr>
              <w:color w:val="auto"/>
              <w:highlight w:val="none"/>
            </w:rPr>
            <w:instrText xml:space="preserve"> HYPERLINK \l _Toc20383 </w:instrText>
          </w:r>
          <w:r>
            <w:rPr>
              <w:color w:val="auto"/>
              <w:highlight w:val="none"/>
            </w:rPr>
            <w:fldChar w:fldCharType="separate"/>
          </w:r>
          <w:r>
            <w:rPr>
              <w:rFonts w:hint="eastAsia" w:ascii="宋体" w:hAnsi="宋体" w:eastAsia="宋体" w:cs="宋体"/>
              <w:bCs/>
              <w:color w:val="auto"/>
              <w:spacing w:val="-3"/>
              <w:szCs w:val="24"/>
              <w:highlight w:val="none"/>
            </w:rPr>
            <w:t>第四章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技术要求</w:t>
          </w:r>
          <w:r>
            <w:rPr>
              <w:color w:val="auto"/>
              <w:highlight w:val="none"/>
            </w:rPr>
            <w:tab/>
          </w:r>
          <w:r>
            <w:rPr>
              <w:color w:val="auto"/>
              <w:highlight w:val="none"/>
            </w:rPr>
            <w:fldChar w:fldCharType="begin"/>
          </w:r>
          <w:r>
            <w:rPr>
              <w:color w:val="auto"/>
              <w:highlight w:val="none"/>
            </w:rPr>
            <w:instrText xml:space="preserve"> PAGEREF _Toc20383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20DA72F6">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_Toc26797 </w:instrText>
          </w:r>
          <w:r>
            <w:rPr>
              <w:color w:val="auto"/>
              <w:highlight w:val="none"/>
            </w:rPr>
            <w:fldChar w:fldCharType="separate"/>
          </w:r>
          <w:r>
            <w:rPr>
              <w:rFonts w:hint="eastAsia" w:ascii="宋体" w:hAnsi="宋体" w:eastAsia="宋体" w:cs="宋体"/>
              <w:snapToGrid w:val="0"/>
              <w:color w:val="auto"/>
              <w:szCs w:val="24"/>
              <w:highlight w:val="none"/>
              <w:lang w:val="en-US" w:eastAsia="zh-CN"/>
            </w:rPr>
            <w:t>1.工程设计标准规范</w:t>
          </w:r>
          <w:r>
            <w:rPr>
              <w:color w:val="auto"/>
              <w:highlight w:val="none"/>
            </w:rPr>
            <w:tab/>
          </w:r>
          <w:r>
            <w:rPr>
              <w:color w:val="auto"/>
              <w:highlight w:val="none"/>
            </w:rPr>
            <w:fldChar w:fldCharType="begin"/>
          </w:r>
          <w:r>
            <w:rPr>
              <w:color w:val="auto"/>
              <w:highlight w:val="none"/>
            </w:rPr>
            <w:instrText xml:space="preserve"> PAGEREF _Toc26797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7EF4808A">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_Toc6882 </w:instrText>
          </w:r>
          <w:r>
            <w:rPr>
              <w:color w:val="auto"/>
              <w:highlight w:val="none"/>
            </w:rPr>
            <w:fldChar w:fldCharType="separate"/>
          </w:r>
          <w:r>
            <w:rPr>
              <w:rFonts w:hint="eastAsia" w:ascii="宋体" w:hAnsi="宋体" w:eastAsia="宋体" w:cs="宋体"/>
              <w:snapToGrid w:val="0"/>
              <w:color w:val="auto"/>
              <w:szCs w:val="24"/>
              <w:highlight w:val="none"/>
              <w:lang w:val="en-US" w:eastAsia="zh-CN"/>
            </w:rPr>
            <w:t>2.房屋建筑工程建设项目</w:t>
          </w:r>
          <w:r>
            <w:rPr>
              <w:color w:val="auto"/>
              <w:highlight w:val="none"/>
            </w:rPr>
            <w:tab/>
          </w:r>
          <w:r>
            <w:rPr>
              <w:color w:val="auto"/>
              <w:highlight w:val="none"/>
            </w:rPr>
            <w:fldChar w:fldCharType="begin"/>
          </w:r>
          <w:r>
            <w:rPr>
              <w:color w:val="auto"/>
              <w:highlight w:val="none"/>
            </w:rPr>
            <w:instrText xml:space="preserve"> PAGEREF _Toc6882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EB6CCCC">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_Toc1106 </w:instrText>
          </w:r>
          <w:r>
            <w:rPr>
              <w:color w:val="auto"/>
              <w:highlight w:val="none"/>
            </w:rPr>
            <w:fldChar w:fldCharType="separate"/>
          </w:r>
          <w:r>
            <w:rPr>
              <w:rFonts w:hint="eastAsia" w:ascii="宋体" w:hAnsi="宋体" w:eastAsia="宋体" w:cs="宋体"/>
              <w:snapToGrid w:val="0"/>
              <w:color w:val="auto"/>
              <w:szCs w:val="24"/>
              <w:highlight w:val="none"/>
              <w:lang w:val="en-US" w:eastAsia="zh-CN"/>
            </w:rPr>
            <w:t>3.市政基础设施工程建设项目</w:t>
          </w:r>
          <w:r>
            <w:rPr>
              <w:color w:val="auto"/>
              <w:highlight w:val="none"/>
            </w:rPr>
            <w:tab/>
          </w:r>
          <w:r>
            <w:rPr>
              <w:color w:val="auto"/>
              <w:highlight w:val="none"/>
            </w:rPr>
            <w:fldChar w:fldCharType="begin"/>
          </w:r>
          <w:r>
            <w:rPr>
              <w:color w:val="auto"/>
              <w:highlight w:val="none"/>
            </w:rPr>
            <w:instrText xml:space="preserve"> PAGEREF _Toc1106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128CBF95">
          <w:pPr>
            <w:pStyle w:val="9"/>
            <w:tabs>
              <w:tab w:val="right" w:leader="dot" w:pos="9638"/>
            </w:tabs>
            <w:rPr>
              <w:color w:val="auto"/>
              <w:highlight w:val="none"/>
            </w:rPr>
          </w:pPr>
          <w:r>
            <w:rPr>
              <w:color w:val="auto"/>
              <w:highlight w:val="none"/>
            </w:rPr>
            <w:fldChar w:fldCharType="begin"/>
          </w:r>
          <w:r>
            <w:rPr>
              <w:color w:val="auto"/>
              <w:highlight w:val="none"/>
            </w:rPr>
            <w:instrText xml:space="preserve"> HYPERLINK \l _Toc8006 </w:instrText>
          </w:r>
          <w:r>
            <w:rPr>
              <w:color w:val="auto"/>
              <w:highlight w:val="none"/>
            </w:rPr>
            <w:fldChar w:fldCharType="separate"/>
          </w:r>
          <w:r>
            <w:rPr>
              <w:rFonts w:hint="eastAsia" w:ascii="宋体" w:hAnsi="宋体" w:eastAsia="宋体" w:cs="宋体"/>
              <w:snapToGrid w:val="0"/>
              <w:color w:val="auto"/>
              <w:szCs w:val="24"/>
              <w:highlight w:val="none"/>
              <w:lang w:val="en-US" w:eastAsia="zh-CN"/>
            </w:rPr>
            <w:t>4.备查要求</w:t>
          </w:r>
          <w:r>
            <w:rPr>
              <w:color w:val="auto"/>
              <w:highlight w:val="none"/>
            </w:rPr>
            <w:tab/>
          </w:r>
          <w:r>
            <w:rPr>
              <w:color w:val="auto"/>
              <w:highlight w:val="none"/>
            </w:rPr>
            <w:fldChar w:fldCharType="begin"/>
          </w:r>
          <w:r>
            <w:rPr>
              <w:color w:val="auto"/>
              <w:highlight w:val="none"/>
            </w:rPr>
            <w:instrText xml:space="preserve"> PAGEREF _Toc8006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A7A90C0">
          <w:pPr>
            <w:pStyle w:val="15"/>
            <w:tabs>
              <w:tab w:val="right" w:leader="dot" w:pos="9638"/>
            </w:tabs>
            <w:rPr>
              <w:color w:val="auto"/>
              <w:highlight w:val="none"/>
            </w:rPr>
          </w:pPr>
          <w:r>
            <w:rPr>
              <w:color w:val="auto"/>
              <w:highlight w:val="none"/>
            </w:rPr>
            <w:fldChar w:fldCharType="begin"/>
          </w:r>
          <w:r>
            <w:rPr>
              <w:color w:val="auto"/>
              <w:highlight w:val="none"/>
            </w:rPr>
            <w:instrText xml:space="preserve"> HYPERLINK \l _Toc595 </w:instrText>
          </w:r>
          <w:r>
            <w:rPr>
              <w:color w:val="auto"/>
              <w:highlight w:val="none"/>
            </w:rPr>
            <w:fldChar w:fldCharType="separate"/>
          </w:r>
          <w:r>
            <w:rPr>
              <w:rFonts w:hint="eastAsia" w:ascii="宋体" w:hAnsi="宋体" w:eastAsia="宋体" w:cs="宋体"/>
              <w:bCs/>
              <w:color w:val="auto"/>
              <w:spacing w:val="-5"/>
              <w:szCs w:val="24"/>
              <w:highlight w:val="none"/>
            </w:rPr>
            <w:t>第五章</w:t>
          </w:r>
          <w:r>
            <w:rPr>
              <w:rFonts w:hint="eastAsia" w:ascii="宋体" w:hAnsi="宋体" w:eastAsia="宋体" w:cs="宋体"/>
              <w:color w:val="auto"/>
              <w:spacing w:val="33"/>
              <w:szCs w:val="24"/>
              <w:highlight w:val="none"/>
            </w:rPr>
            <w:t xml:space="preserve"> </w:t>
          </w:r>
          <w:r>
            <w:rPr>
              <w:rFonts w:hint="eastAsia" w:ascii="宋体" w:hAnsi="宋体" w:eastAsia="宋体" w:cs="宋体"/>
              <w:bCs/>
              <w:color w:val="auto"/>
              <w:spacing w:val="-5"/>
              <w:szCs w:val="24"/>
              <w:highlight w:val="none"/>
            </w:rPr>
            <w:t>图纸和招标工程量清单</w:t>
          </w:r>
          <w:r>
            <w:rPr>
              <w:color w:val="auto"/>
              <w:highlight w:val="none"/>
            </w:rPr>
            <w:tab/>
          </w:r>
          <w:r>
            <w:rPr>
              <w:color w:val="auto"/>
              <w:highlight w:val="none"/>
            </w:rPr>
            <w:fldChar w:fldCharType="begin"/>
          </w:r>
          <w:r>
            <w:rPr>
              <w:color w:val="auto"/>
              <w:highlight w:val="none"/>
            </w:rPr>
            <w:instrText xml:space="preserve"> PAGEREF _Toc595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E7A5DBE">
          <w:pPr>
            <w:pStyle w:val="15"/>
            <w:tabs>
              <w:tab w:val="right" w:leader="dot" w:pos="9638"/>
            </w:tabs>
            <w:rPr>
              <w:color w:val="auto"/>
              <w:highlight w:val="none"/>
            </w:rPr>
          </w:pPr>
          <w:r>
            <w:rPr>
              <w:color w:val="auto"/>
              <w:highlight w:val="none"/>
            </w:rPr>
            <w:fldChar w:fldCharType="begin"/>
          </w:r>
          <w:r>
            <w:rPr>
              <w:color w:val="auto"/>
              <w:highlight w:val="none"/>
            </w:rPr>
            <w:instrText xml:space="preserve"> HYPERLINK \l _Toc20579 </w:instrText>
          </w:r>
          <w:r>
            <w:rPr>
              <w:color w:val="auto"/>
              <w:highlight w:val="none"/>
            </w:rPr>
            <w:fldChar w:fldCharType="separate"/>
          </w:r>
          <w:r>
            <w:rPr>
              <w:rFonts w:hint="eastAsia" w:ascii="宋体" w:hAnsi="宋体" w:eastAsia="宋体" w:cs="宋体"/>
              <w:bCs/>
              <w:color w:val="auto"/>
              <w:spacing w:val="-3"/>
              <w:szCs w:val="24"/>
              <w:highlight w:val="none"/>
            </w:rPr>
            <w:t>第六章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投标文件格式</w:t>
          </w:r>
          <w:r>
            <w:rPr>
              <w:color w:val="auto"/>
              <w:highlight w:val="none"/>
            </w:rPr>
            <w:tab/>
          </w:r>
          <w:r>
            <w:rPr>
              <w:color w:val="auto"/>
              <w:highlight w:val="none"/>
            </w:rPr>
            <w:fldChar w:fldCharType="begin"/>
          </w:r>
          <w:r>
            <w:rPr>
              <w:color w:val="auto"/>
              <w:highlight w:val="none"/>
            </w:rPr>
            <w:instrText xml:space="preserve"> PAGEREF _Toc20579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01F87DD4">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_Toc1980 </w:instrText>
          </w:r>
          <w:r>
            <w:rPr>
              <w:color w:val="auto"/>
              <w:highlight w:val="none"/>
            </w:rPr>
            <w:fldChar w:fldCharType="separate"/>
          </w:r>
          <w:r>
            <w:rPr>
              <w:rFonts w:hint="eastAsia" w:ascii="宋体" w:hAnsi="宋体" w:eastAsia="宋体" w:cs="宋体"/>
              <w:bCs/>
              <w:color w:val="auto"/>
              <w:spacing w:val="-4"/>
              <w:szCs w:val="24"/>
              <w:highlight w:val="none"/>
            </w:rPr>
            <w:t>格式一</w:t>
          </w:r>
          <w:r>
            <w:rPr>
              <w:rFonts w:hint="eastAsia" w:ascii="宋体" w:hAnsi="宋体" w:eastAsia="宋体" w:cs="宋体"/>
              <w:color w:val="auto"/>
              <w:spacing w:val="-4"/>
              <w:szCs w:val="24"/>
              <w:highlight w:val="none"/>
            </w:rPr>
            <w:t xml:space="preserve"> </w:t>
          </w:r>
          <w:r>
            <w:rPr>
              <w:rFonts w:hint="eastAsia" w:ascii="宋体" w:hAnsi="宋体" w:eastAsia="宋体" w:cs="宋体"/>
              <w:bCs/>
              <w:color w:val="auto"/>
              <w:spacing w:val="-4"/>
              <w:szCs w:val="24"/>
              <w:highlight w:val="none"/>
            </w:rPr>
            <w:t>封面</w:t>
          </w:r>
          <w:r>
            <w:rPr>
              <w:color w:val="auto"/>
              <w:highlight w:val="none"/>
            </w:rPr>
            <w:tab/>
          </w:r>
          <w:r>
            <w:rPr>
              <w:color w:val="auto"/>
              <w:highlight w:val="none"/>
            </w:rPr>
            <w:fldChar w:fldCharType="begin"/>
          </w:r>
          <w:r>
            <w:rPr>
              <w:color w:val="auto"/>
              <w:highlight w:val="none"/>
            </w:rPr>
            <w:instrText xml:space="preserve"> PAGEREF _Toc1980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4292AF34">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_Toc10121 </w:instrText>
          </w:r>
          <w:r>
            <w:rPr>
              <w:color w:val="auto"/>
              <w:highlight w:val="none"/>
            </w:rPr>
            <w:fldChar w:fldCharType="separate"/>
          </w:r>
          <w:r>
            <w:rPr>
              <w:rFonts w:hint="eastAsia" w:ascii="宋体" w:hAnsi="宋体" w:eastAsia="宋体" w:cs="宋体"/>
              <w:bCs/>
              <w:color w:val="auto"/>
              <w:spacing w:val="-4"/>
              <w:szCs w:val="24"/>
              <w:highlight w:val="none"/>
            </w:rPr>
            <w:t>格式二 投标函</w:t>
          </w:r>
          <w:r>
            <w:rPr>
              <w:rFonts w:hint="eastAsia" w:ascii="宋体" w:hAnsi="宋体" w:eastAsia="宋体" w:cs="宋体"/>
              <w:bCs/>
              <w:color w:val="auto"/>
              <w:spacing w:val="-4"/>
              <w:szCs w:val="24"/>
              <w:highlight w:val="none"/>
              <w:lang w:eastAsia="zh-CN"/>
            </w:rPr>
            <w:t>及工程项目总价表</w:t>
          </w:r>
          <w:r>
            <w:rPr>
              <w:color w:val="auto"/>
              <w:highlight w:val="none"/>
            </w:rPr>
            <w:tab/>
          </w:r>
          <w:r>
            <w:rPr>
              <w:color w:val="auto"/>
              <w:highlight w:val="none"/>
            </w:rPr>
            <w:fldChar w:fldCharType="begin"/>
          </w:r>
          <w:r>
            <w:rPr>
              <w:color w:val="auto"/>
              <w:highlight w:val="none"/>
            </w:rPr>
            <w:instrText xml:space="preserve"> PAGEREF _Toc10121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057A2EF3">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_Toc14151 </w:instrText>
          </w:r>
          <w:r>
            <w:rPr>
              <w:color w:val="auto"/>
              <w:highlight w:val="none"/>
            </w:rPr>
            <w:fldChar w:fldCharType="separate"/>
          </w:r>
          <w:r>
            <w:rPr>
              <w:rFonts w:hint="eastAsia" w:ascii="宋体" w:hAnsi="宋体" w:eastAsia="宋体" w:cs="宋体"/>
              <w:bCs/>
              <w:color w:val="auto"/>
              <w:spacing w:val="-4"/>
              <w:szCs w:val="24"/>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_Toc14151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0AF9B6DB">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_Toc14474 </w:instrText>
          </w:r>
          <w:r>
            <w:rPr>
              <w:color w:val="auto"/>
              <w:highlight w:val="none"/>
            </w:rPr>
            <w:fldChar w:fldCharType="separate"/>
          </w:r>
          <w:r>
            <w:rPr>
              <w:rFonts w:hint="eastAsia" w:ascii="宋体" w:hAnsi="宋体" w:eastAsia="宋体" w:cs="宋体"/>
              <w:bCs/>
              <w:color w:val="auto"/>
              <w:spacing w:val="-3"/>
              <w:szCs w:val="24"/>
              <w:highlight w:val="none"/>
            </w:rPr>
            <w:t>格式四</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授权委托书</w:t>
          </w:r>
          <w:r>
            <w:rPr>
              <w:color w:val="auto"/>
              <w:highlight w:val="none"/>
            </w:rPr>
            <w:tab/>
          </w:r>
          <w:r>
            <w:rPr>
              <w:color w:val="auto"/>
              <w:highlight w:val="none"/>
            </w:rPr>
            <w:fldChar w:fldCharType="begin"/>
          </w:r>
          <w:r>
            <w:rPr>
              <w:color w:val="auto"/>
              <w:highlight w:val="none"/>
            </w:rPr>
            <w:instrText xml:space="preserve"> PAGEREF _Toc14474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49DCC510">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_Toc27005 </w:instrText>
          </w:r>
          <w:r>
            <w:rPr>
              <w:color w:val="auto"/>
              <w:highlight w:val="none"/>
            </w:rPr>
            <w:fldChar w:fldCharType="separate"/>
          </w:r>
          <w:r>
            <w:rPr>
              <w:rFonts w:hint="eastAsia" w:ascii="宋体" w:hAnsi="宋体" w:eastAsia="宋体" w:cs="宋体"/>
              <w:bCs/>
              <w:color w:val="auto"/>
              <w:spacing w:val="-3"/>
              <w:szCs w:val="24"/>
              <w:highlight w:val="none"/>
            </w:rPr>
            <w:t>格式五</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_Toc27005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53BFF9FC">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_Toc9696 </w:instrText>
          </w:r>
          <w:r>
            <w:rPr>
              <w:color w:val="auto"/>
              <w:highlight w:val="none"/>
            </w:rPr>
            <w:fldChar w:fldCharType="separate"/>
          </w:r>
          <w:r>
            <w:rPr>
              <w:rFonts w:hint="eastAsia" w:ascii="宋体" w:hAnsi="宋体" w:eastAsia="宋体" w:cs="宋体"/>
              <w:bCs/>
              <w:color w:val="auto"/>
              <w:spacing w:val="-3"/>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_Toc9696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2CB2E8A2">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_Toc31416 </w:instrText>
          </w:r>
          <w:r>
            <w:rPr>
              <w:color w:val="auto"/>
              <w:highlight w:val="none"/>
            </w:rPr>
            <w:fldChar w:fldCharType="separate"/>
          </w:r>
          <w:r>
            <w:rPr>
              <w:rFonts w:hint="eastAsia" w:ascii="宋体" w:hAnsi="宋体" w:eastAsia="宋体" w:cs="宋体"/>
              <w:bCs/>
              <w:color w:val="auto"/>
              <w:spacing w:val="-3"/>
              <w:szCs w:val="24"/>
              <w:highlight w:val="none"/>
            </w:rPr>
            <w:t>格式七</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_Toc31416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3866E52">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_Toc14108 </w:instrText>
          </w:r>
          <w:r>
            <w:rPr>
              <w:color w:val="auto"/>
              <w:highlight w:val="none"/>
            </w:rPr>
            <w:fldChar w:fldCharType="separate"/>
          </w:r>
          <w:r>
            <w:rPr>
              <w:rFonts w:hint="eastAsia" w:ascii="宋体" w:hAnsi="宋体" w:eastAsia="宋体" w:cs="宋体"/>
              <w:bCs/>
              <w:color w:val="auto"/>
              <w:spacing w:val="-3"/>
              <w:szCs w:val="24"/>
              <w:highlight w:val="none"/>
            </w:rPr>
            <w:t>格式八</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项目经理简历表</w:t>
          </w:r>
          <w:r>
            <w:rPr>
              <w:color w:val="auto"/>
              <w:highlight w:val="none"/>
            </w:rPr>
            <w:tab/>
          </w:r>
          <w:r>
            <w:rPr>
              <w:color w:val="auto"/>
              <w:highlight w:val="none"/>
            </w:rPr>
            <w:fldChar w:fldCharType="begin"/>
          </w:r>
          <w:r>
            <w:rPr>
              <w:color w:val="auto"/>
              <w:highlight w:val="none"/>
            </w:rPr>
            <w:instrText xml:space="preserve"> PAGEREF _Toc14108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42A4CAEE">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_Toc1629 </w:instrText>
          </w:r>
          <w:r>
            <w:rPr>
              <w:color w:val="auto"/>
              <w:highlight w:val="none"/>
            </w:rPr>
            <w:fldChar w:fldCharType="separate"/>
          </w:r>
          <w:r>
            <w:rPr>
              <w:rFonts w:hint="eastAsia" w:ascii="宋体" w:hAnsi="宋体" w:eastAsia="宋体" w:cs="宋体"/>
              <w:bCs/>
              <w:color w:val="auto"/>
              <w:spacing w:val="-3"/>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_Toc1629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052EB506">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_Toc11202 </w:instrText>
          </w:r>
          <w:r>
            <w:rPr>
              <w:color w:val="auto"/>
              <w:highlight w:val="none"/>
            </w:rPr>
            <w:fldChar w:fldCharType="separate"/>
          </w:r>
          <w:r>
            <w:rPr>
              <w:rFonts w:hint="eastAsia" w:ascii="宋体" w:hAnsi="宋体" w:eastAsia="宋体" w:cs="宋体"/>
              <w:bCs/>
              <w:color w:val="auto"/>
              <w:spacing w:val="-3"/>
              <w:szCs w:val="24"/>
              <w:highlight w:val="none"/>
            </w:rPr>
            <w:t>格式十</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项目技术负责人简历表</w:t>
          </w:r>
          <w:r>
            <w:rPr>
              <w:color w:val="auto"/>
              <w:highlight w:val="none"/>
            </w:rPr>
            <w:tab/>
          </w:r>
          <w:r>
            <w:rPr>
              <w:color w:val="auto"/>
              <w:highlight w:val="none"/>
            </w:rPr>
            <w:fldChar w:fldCharType="begin"/>
          </w:r>
          <w:r>
            <w:rPr>
              <w:color w:val="auto"/>
              <w:highlight w:val="none"/>
            </w:rPr>
            <w:instrText xml:space="preserve"> PAGEREF _Toc11202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0743222">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_Toc24779 </w:instrText>
          </w:r>
          <w:r>
            <w:rPr>
              <w:color w:val="auto"/>
              <w:highlight w:val="none"/>
            </w:rPr>
            <w:fldChar w:fldCharType="separate"/>
          </w:r>
          <w:r>
            <w:rPr>
              <w:rFonts w:hint="eastAsia" w:ascii="宋体" w:hAnsi="宋体" w:eastAsia="宋体" w:cs="宋体"/>
              <w:bCs/>
              <w:color w:val="auto"/>
              <w:spacing w:val="-3"/>
              <w:szCs w:val="24"/>
              <w:highlight w:val="none"/>
              <w:lang w:val="en-US" w:eastAsia="zh-CN"/>
            </w:rPr>
            <w:t xml:space="preserve">格式十一 </w:t>
          </w:r>
          <w:r>
            <w:rPr>
              <w:rFonts w:hint="eastAsia" w:ascii="宋体" w:hAnsi="宋体" w:eastAsia="宋体" w:cs="宋体"/>
              <w:snapToGrid w:val="0"/>
              <w:color w:val="auto"/>
              <w:szCs w:val="24"/>
              <w:highlight w:val="none"/>
            </w:rPr>
            <w:t>项目设计负责人简历表</w:t>
          </w:r>
          <w:r>
            <w:rPr>
              <w:color w:val="auto"/>
              <w:highlight w:val="none"/>
            </w:rPr>
            <w:tab/>
          </w:r>
          <w:r>
            <w:rPr>
              <w:color w:val="auto"/>
              <w:highlight w:val="none"/>
            </w:rPr>
            <w:fldChar w:fldCharType="begin"/>
          </w:r>
          <w:r>
            <w:rPr>
              <w:color w:val="auto"/>
              <w:highlight w:val="none"/>
            </w:rPr>
            <w:instrText xml:space="preserve"> PAGEREF _Toc24779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1374DBC1">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_Toc30199 </w:instrText>
          </w:r>
          <w:r>
            <w:rPr>
              <w:color w:val="auto"/>
              <w:highlight w:val="none"/>
            </w:rPr>
            <w:fldChar w:fldCharType="separate"/>
          </w:r>
          <w:r>
            <w:rPr>
              <w:rFonts w:hint="eastAsia" w:ascii="宋体" w:hAnsi="宋体" w:eastAsia="宋体" w:cs="宋体"/>
              <w:bCs/>
              <w:color w:val="auto"/>
              <w:spacing w:val="-3"/>
              <w:szCs w:val="24"/>
              <w:highlight w:val="none"/>
              <w:lang w:val="en-US" w:eastAsia="zh-CN"/>
            </w:rPr>
            <w:t>格式十二 项目管理机构组成表</w:t>
          </w:r>
          <w:r>
            <w:rPr>
              <w:color w:val="auto"/>
              <w:highlight w:val="none"/>
            </w:rPr>
            <w:tab/>
          </w:r>
          <w:r>
            <w:rPr>
              <w:color w:val="auto"/>
              <w:highlight w:val="none"/>
            </w:rPr>
            <w:fldChar w:fldCharType="begin"/>
          </w:r>
          <w:r>
            <w:rPr>
              <w:color w:val="auto"/>
              <w:highlight w:val="none"/>
            </w:rPr>
            <w:instrText xml:space="preserve"> PAGEREF _Toc30199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20D9434A">
          <w:pPr>
            <w:pStyle w:val="16"/>
            <w:tabs>
              <w:tab w:val="right" w:leader="dot" w:pos="9638"/>
            </w:tabs>
            <w:rPr>
              <w:color w:val="auto"/>
              <w:highlight w:val="none"/>
            </w:rPr>
          </w:pPr>
          <w:r>
            <w:rPr>
              <w:color w:val="auto"/>
              <w:highlight w:val="none"/>
            </w:rPr>
            <w:fldChar w:fldCharType="begin"/>
          </w:r>
          <w:r>
            <w:rPr>
              <w:color w:val="auto"/>
              <w:highlight w:val="none"/>
            </w:rPr>
            <w:instrText xml:space="preserve"> HYPERLINK \l _Toc28108 </w:instrText>
          </w:r>
          <w:r>
            <w:rPr>
              <w:color w:val="auto"/>
              <w:highlight w:val="none"/>
            </w:rPr>
            <w:fldChar w:fldCharType="separate"/>
          </w:r>
          <w:r>
            <w:rPr>
              <w:rFonts w:hint="eastAsia" w:ascii="宋体" w:hAnsi="宋体" w:eastAsia="宋体" w:cs="宋体"/>
              <w:bCs/>
              <w:color w:val="auto"/>
              <w:spacing w:val="-3"/>
              <w:szCs w:val="24"/>
              <w:highlight w:val="none"/>
              <w:lang w:val="en-US" w:eastAsia="zh-CN"/>
            </w:rPr>
            <w:t>格式十三 建造师查询页（有效期+建造师签字）</w:t>
          </w:r>
          <w:r>
            <w:rPr>
              <w:color w:val="auto"/>
              <w:highlight w:val="none"/>
            </w:rPr>
            <w:tab/>
          </w:r>
          <w:r>
            <w:rPr>
              <w:color w:val="auto"/>
              <w:highlight w:val="none"/>
            </w:rPr>
            <w:fldChar w:fldCharType="begin"/>
          </w:r>
          <w:r>
            <w:rPr>
              <w:color w:val="auto"/>
              <w:highlight w:val="none"/>
            </w:rPr>
            <w:instrText xml:space="preserve"> PAGEREF _Toc28108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5C309F95">
          <w:pPr>
            <w:pStyle w:val="15"/>
            <w:tabs>
              <w:tab w:val="right" w:leader="dot" w:pos="9638"/>
            </w:tabs>
            <w:rPr>
              <w:color w:val="auto"/>
              <w:highlight w:val="none"/>
            </w:rPr>
          </w:pPr>
          <w:r>
            <w:rPr>
              <w:color w:val="auto"/>
              <w:highlight w:val="none"/>
            </w:rPr>
            <w:fldChar w:fldCharType="begin"/>
          </w:r>
          <w:r>
            <w:rPr>
              <w:color w:val="auto"/>
              <w:highlight w:val="none"/>
            </w:rPr>
            <w:instrText xml:space="preserve"> HYPERLINK \l _Toc8080 </w:instrText>
          </w:r>
          <w:r>
            <w:rPr>
              <w:color w:val="auto"/>
              <w:highlight w:val="none"/>
            </w:rPr>
            <w:fldChar w:fldCharType="separate"/>
          </w:r>
          <w:r>
            <w:rPr>
              <w:rFonts w:hint="eastAsia" w:ascii="宋体" w:hAnsi="宋体" w:eastAsia="宋体" w:cs="宋体"/>
              <w:bCs/>
              <w:color w:val="auto"/>
              <w:spacing w:val="-3"/>
              <w:szCs w:val="24"/>
              <w:highlight w:val="none"/>
            </w:rPr>
            <w:t>第七章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建设工程施工合同</w:t>
          </w:r>
          <w:r>
            <w:rPr>
              <w:color w:val="auto"/>
              <w:highlight w:val="none"/>
            </w:rPr>
            <w:tab/>
          </w:r>
          <w:r>
            <w:rPr>
              <w:color w:val="auto"/>
              <w:highlight w:val="none"/>
            </w:rPr>
            <w:fldChar w:fldCharType="begin"/>
          </w:r>
          <w:r>
            <w:rPr>
              <w:color w:val="auto"/>
              <w:highlight w:val="none"/>
            </w:rPr>
            <w:instrText xml:space="preserve"> PAGEREF _Toc8080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5D7F69F8">
          <w:pPr>
            <w:pStyle w:val="15"/>
            <w:tabs>
              <w:tab w:val="right" w:leader="dot" w:pos="9638"/>
            </w:tabs>
            <w:rPr>
              <w:color w:val="auto"/>
              <w:highlight w:val="none"/>
            </w:rPr>
          </w:pPr>
          <w:r>
            <w:rPr>
              <w:color w:val="auto"/>
              <w:highlight w:val="none"/>
            </w:rPr>
            <w:fldChar w:fldCharType="begin"/>
          </w:r>
          <w:r>
            <w:rPr>
              <w:color w:val="auto"/>
              <w:highlight w:val="none"/>
            </w:rPr>
            <w:instrText xml:space="preserve"> HYPERLINK \l _Toc12862 </w:instrText>
          </w:r>
          <w:r>
            <w:rPr>
              <w:color w:val="auto"/>
              <w:highlight w:val="none"/>
            </w:rPr>
            <w:fldChar w:fldCharType="separate"/>
          </w:r>
          <w:r>
            <w:rPr>
              <w:rFonts w:hint="eastAsia" w:ascii="宋体" w:hAnsi="宋体" w:eastAsia="宋体" w:cs="宋体"/>
              <w:color w:val="auto"/>
              <w:kern w:val="44"/>
              <w:szCs w:val="36"/>
              <w:highlight w:val="none"/>
            </w:rPr>
            <w:t>第</w:t>
          </w:r>
          <w:r>
            <w:rPr>
              <w:rFonts w:hint="eastAsia" w:ascii="宋体" w:hAnsi="宋体" w:eastAsia="宋体" w:cs="宋体"/>
              <w:color w:val="auto"/>
              <w:kern w:val="44"/>
              <w:szCs w:val="36"/>
              <w:highlight w:val="none"/>
              <w:lang w:val="en-US" w:eastAsia="zh-CN"/>
            </w:rPr>
            <w:t>八</w:t>
          </w:r>
          <w:r>
            <w:rPr>
              <w:rFonts w:hint="eastAsia" w:ascii="宋体" w:hAnsi="宋体" w:eastAsia="宋体" w:cs="宋体"/>
              <w:color w:val="auto"/>
              <w:kern w:val="44"/>
              <w:szCs w:val="36"/>
              <w:highlight w:val="none"/>
            </w:rPr>
            <w:t xml:space="preserve">章  </w:t>
          </w:r>
          <w:r>
            <w:rPr>
              <w:rFonts w:hint="eastAsia" w:ascii="宋体" w:hAnsi="宋体" w:eastAsia="宋体" w:cs="宋体"/>
              <w:color w:val="auto"/>
              <w:kern w:val="44"/>
              <w:szCs w:val="36"/>
              <w:highlight w:val="none"/>
              <w:lang w:val="en-US" w:eastAsia="zh-CN"/>
            </w:rPr>
            <w:t>设计任务书</w:t>
          </w:r>
          <w:r>
            <w:rPr>
              <w:color w:val="auto"/>
              <w:highlight w:val="none"/>
            </w:rPr>
            <w:tab/>
          </w:r>
          <w:r>
            <w:rPr>
              <w:color w:val="auto"/>
              <w:highlight w:val="none"/>
            </w:rPr>
            <w:fldChar w:fldCharType="begin"/>
          </w:r>
          <w:r>
            <w:rPr>
              <w:color w:val="auto"/>
              <w:highlight w:val="none"/>
            </w:rPr>
            <w:instrText xml:space="preserve"> PAGEREF _Toc12862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2273AD28">
          <w:pPr>
            <w:spacing w:line="360" w:lineRule="auto"/>
            <w:rPr>
              <w:color w:val="auto"/>
              <w:highlight w:val="none"/>
            </w:rPr>
          </w:pPr>
          <w:r>
            <w:rPr>
              <w:color w:val="auto"/>
              <w:highlight w:val="none"/>
            </w:rPr>
            <w:fldChar w:fldCharType="end"/>
          </w:r>
        </w:p>
      </w:sdtContent>
    </w:sdt>
    <w:p w14:paraId="4B153622">
      <w:pPr>
        <w:spacing w:before="78" w:line="360" w:lineRule="auto"/>
        <w:ind w:left="3416"/>
        <w:outlineLvl w:val="0"/>
        <w:rPr>
          <w:rFonts w:hint="eastAsia" w:ascii="宋体" w:hAnsi="宋体" w:eastAsia="宋体" w:cs="宋体"/>
          <w:b/>
          <w:bCs/>
          <w:color w:val="auto"/>
          <w:spacing w:val="-3"/>
          <w:sz w:val="24"/>
          <w:szCs w:val="24"/>
          <w:highlight w:val="none"/>
        </w:rPr>
        <w:sectPr>
          <w:footerReference r:id="rId7" w:type="default"/>
          <w:pgSz w:w="11906" w:h="16839"/>
          <w:pgMar w:top="1134" w:right="1134" w:bottom="1134" w:left="1134" w:header="1200" w:footer="1085" w:gutter="0"/>
          <w:pgNumType w:fmt="decimal" w:start="1"/>
          <w:cols w:space="720" w:num="1"/>
        </w:sectPr>
      </w:pPr>
    </w:p>
    <w:p w14:paraId="5F320406">
      <w:pPr>
        <w:spacing w:before="78" w:line="360" w:lineRule="auto"/>
        <w:ind w:left="3416"/>
        <w:outlineLvl w:val="0"/>
        <w:rPr>
          <w:rFonts w:hint="eastAsia" w:ascii="宋体" w:hAnsi="宋体" w:eastAsia="宋体" w:cs="宋体"/>
          <w:color w:val="auto"/>
          <w:sz w:val="24"/>
          <w:szCs w:val="24"/>
          <w:highlight w:val="none"/>
        </w:rPr>
      </w:pPr>
      <w:bookmarkStart w:id="2" w:name="_Toc31955"/>
      <w:r>
        <w:rPr>
          <w:rFonts w:hint="eastAsia" w:ascii="宋体" w:hAnsi="宋体" w:eastAsia="宋体" w:cs="宋体"/>
          <w:b/>
          <w:bCs/>
          <w:color w:val="auto"/>
          <w:spacing w:val="-3"/>
          <w:sz w:val="24"/>
          <w:szCs w:val="24"/>
          <w:highlight w:val="none"/>
        </w:rPr>
        <w:t>第一章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w:t>
      </w:r>
      <w:bookmarkEnd w:id="2"/>
    </w:p>
    <w:p w14:paraId="77618278">
      <w:pPr>
        <w:spacing w:before="156" w:line="360" w:lineRule="auto"/>
        <w:ind w:left="17"/>
        <w:outlineLvl w:val="1"/>
        <w:rPr>
          <w:rFonts w:hint="eastAsia" w:ascii="宋体" w:hAnsi="宋体" w:eastAsia="宋体" w:cs="宋体"/>
          <w:color w:val="auto"/>
          <w:highlight w:val="none"/>
        </w:rPr>
      </w:pPr>
      <w:bookmarkStart w:id="3" w:name="_Toc19233"/>
      <w:r>
        <w:rPr>
          <w:rFonts w:hint="eastAsia" w:ascii="宋体" w:hAnsi="宋体" w:eastAsia="宋体" w:cs="宋体"/>
          <w:b/>
          <w:bCs/>
          <w:color w:val="auto"/>
          <w:spacing w:val="-3"/>
          <w:sz w:val="24"/>
          <w:szCs w:val="24"/>
          <w:highlight w:val="none"/>
        </w:rPr>
        <w:t>第一节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投标人须知前附表</w:t>
      </w:r>
      <w:bookmarkEnd w:id="3"/>
    </w:p>
    <w:tbl>
      <w:tblPr>
        <w:tblStyle w:val="28"/>
        <w:tblW w:w="97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991"/>
        <w:gridCol w:w="7113"/>
      </w:tblGrid>
      <w:tr w14:paraId="1A06E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54" w:type="dxa"/>
            <w:textDirection w:val="tbRlV"/>
            <w:vAlign w:val="center"/>
          </w:tcPr>
          <w:p w14:paraId="558F26B3">
            <w:pPr>
              <w:spacing w:before="203" w:line="360" w:lineRule="auto"/>
              <w:ind w:left="87"/>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序 号</w:t>
            </w:r>
          </w:p>
        </w:tc>
        <w:tc>
          <w:tcPr>
            <w:tcW w:w="1991" w:type="dxa"/>
            <w:vAlign w:val="center"/>
          </w:tcPr>
          <w:p w14:paraId="7221875F">
            <w:pPr>
              <w:spacing w:before="24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内容</w:t>
            </w:r>
          </w:p>
        </w:tc>
        <w:tc>
          <w:tcPr>
            <w:tcW w:w="7113" w:type="dxa"/>
            <w:vAlign w:val="center"/>
          </w:tcPr>
          <w:p w14:paraId="4637C379">
            <w:pPr>
              <w:spacing w:before="267"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说明与要求</w:t>
            </w:r>
          </w:p>
        </w:tc>
      </w:tr>
      <w:tr w14:paraId="083F9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54" w:type="dxa"/>
            <w:vAlign w:val="center"/>
          </w:tcPr>
          <w:p w14:paraId="6EDDE46D">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91" w:type="dxa"/>
            <w:vAlign w:val="center"/>
          </w:tcPr>
          <w:p w14:paraId="788EDCE8">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项目名称</w:t>
            </w:r>
          </w:p>
        </w:tc>
        <w:tc>
          <w:tcPr>
            <w:tcW w:w="7113" w:type="dxa"/>
            <w:vAlign w:val="center"/>
          </w:tcPr>
          <w:p w14:paraId="22E4B915">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240" w:firstLineChars="1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韶关市武江区重阳镇重阳、九联村人居环境整治提升项目工程总承包（EPC）</w:t>
            </w:r>
          </w:p>
        </w:tc>
      </w:tr>
      <w:tr w14:paraId="56FE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654" w:type="dxa"/>
            <w:vAlign w:val="center"/>
          </w:tcPr>
          <w:p w14:paraId="48C1C2CA">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91" w:type="dxa"/>
            <w:vAlign w:val="center"/>
          </w:tcPr>
          <w:p w14:paraId="26111F7A">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项目业主</w:t>
            </w:r>
          </w:p>
        </w:tc>
        <w:tc>
          <w:tcPr>
            <w:tcW w:w="7113" w:type="dxa"/>
            <w:vAlign w:val="center"/>
          </w:tcPr>
          <w:p w14:paraId="5548CA7A">
            <w:pPr>
              <w:keepNext w:val="0"/>
              <w:keepLines w:val="0"/>
              <w:widowControl/>
              <w:suppressLineNumbers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韶关市武江区重阳镇人民政府</w:t>
            </w:r>
          </w:p>
        </w:tc>
      </w:tr>
      <w:tr w14:paraId="181E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4" w:type="dxa"/>
            <w:vAlign w:val="center"/>
          </w:tcPr>
          <w:p w14:paraId="53833FA8">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91" w:type="dxa"/>
            <w:vAlign w:val="center"/>
          </w:tcPr>
          <w:p w14:paraId="593AC807">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项目批准部门及项目批准文号</w:t>
            </w:r>
          </w:p>
        </w:tc>
        <w:tc>
          <w:tcPr>
            <w:tcW w:w="7113" w:type="dxa"/>
            <w:vAlign w:val="center"/>
          </w:tcPr>
          <w:p w14:paraId="15CBE70A">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240" w:firstLineChars="100"/>
              <w:jc w:val="left"/>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韶关市武江区发展和改革局</w:t>
            </w:r>
          </w:p>
          <w:p w14:paraId="23AFD28B">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240" w:firstLineChars="100"/>
              <w:jc w:val="left"/>
              <w:textAlignment w:val="baseline"/>
              <w:rPr>
                <w:rFonts w:hint="default" w:ascii="宋体" w:hAnsi="宋体" w:eastAsia="宋体" w:cs="宋体"/>
                <w:snapToGrid w:val="0"/>
                <w:color w:val="auto"/>
                <w:kern w:val="0"/>
                <w:sz w:val="24"/>
                <w:szCs w:val="24"/>
                <w:highlight w:val="none"/>
                <w:lang w:val="en-US" w:eastAsia="zh-CN" w:bidi="ar-SA"/>
              </w:rPr>
            </w:pPr>
            <w:r>
              <w:rPr>
                <w:rFonts w:hint="default" w:ascii="宋体" w:hAnsi="宋体" w:eastAsia="宋体" w:cs="宋体"/>
                <w:snapToGrid w:val="0"/>
                <w:color w:val="auto"/>
                <w:kern w:val="0"/>
                <w:sz w:val="24"/>
                <w:szCs w:val="24"/>
                <w:highlight w:val="none"/>
                <w:lang w:val="en-US" w:eastAsia="zh-CN" w:bidi="ar-SA"/>
              </w:rPr>
              <w:t>韶武发改投审〔2024〕76号</w:t>
            </w:r>
          </w:p>
        </w:tc>
      </w:tr>
      <w:tr w14:paraId="74CA9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14:paraId="158E59DC">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91" w:type="dxa"/>
            <w:vAlign w:val="center"/>
          </w:tcPr>
          <w:p w14:paraId="64D39D05">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建设地点</w:t>
            </w:r>
          </w:p>
        </w:tc>
        <w:tc>
          <w:tcPr>
            <w:tcW w:w="7113" w:type="dxa"/>
            <w:vAlign w:val="center"/>
          </w:tcPr>
          <w:p w14:paraId="3A3783C0">
            <w:pPr>
              <w:keepNext w:val="0"/>
              <w:keepLines w:val="0"/>
              <w:widowControl/>
              <w:suppressLineNumbers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韶关市武江区</w:t>
            </w:r>
          </w:p>
        </w:tc>
      </w:tr>
      <w:tr w14:paraId="32388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14:paraId="693FE2E5">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91" w:type="dxa"/>
            <w:vAlign w:val="center"/>
          </w:tcPr>
          <w:p w14:paraId="419F9ECC">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项目代码</w:t>
            </w:r>
          </w:p>
        </w:tc>
        <w:tc>
          <w:tcPr>
            <w:tcW w:w="7113" w:type="dxa"/>
            <w:vAlign w:val="center"/>
          </w:tcPr>
          <w:p w14:paraId="62259785">
            <w:pPr>
              <w:keepNext w:val="0"/>
              <w:keepLines w:val="0"/>
              <w:widowControl/>
              <w:suppressLineNumbers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2407-440203-20-01-713624、2408-440203-20-01-493821</w:t>
            </w:r>
          </w:p>
        </w:tc>
      </w:tr>
      <w:tr w14:paraId="24D4D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654" w:type="dxa"/>
            <w:vAlign w:val="center"/>
          </w:tcPr>
          <w:p w14:paraId="25D7D272">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91" w:type="dxa"/>
            <w:vAlign w:val="center"/>
          </w:tcPr>
          <w:p w14:paraId="69E16892">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资金来源及落实情况</w:t>
            </w:r>
          </w:p>
        </w:tc>
        <w:tc>
          <w:tcPr>
            <w:tcW w:w="7113" w:type="dxa"/>
            <w:vAlign w:val="center"/>
          </w:tcPr>
          <w:p w14:paraId="035149FD">
            <w:pPr>
              <w:keepNext w:val="0"/>
              <w:keepLines w:val="0"/>
              <w:widowControl/>
              <w:suppressLineNumbers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区财政统筹解决100%</w:t>
            </w:r>
          </w:p>
        </w:tc>
      </w:tr>
      <w:tr w14:paraId="76154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14:paraId="217D971E">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91" w:type="dxa"/>
            <w:vAlign w:val="center"/>
          </w:tcPr>
          <w:p w14:paraId="39203CE1">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招标人</w:t>
            </w:r>
          </w:p>
        </w:tc>
        <w:tc>
          <w:tcPr>
            <w:tcW w:w="7113" w:type="dxa"/>
            <w:vAlign w:val="center"/>
          </w:tcPr>
          <w:p w14:paraId="619923E0">
            <w:pPr>
              <w:keepNext w:val="0"/>
              <w:keepLines w:val="0"/>
              <w:widowControl/>
              <w:suppressLineNumbers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韶关市武江区重阳镇人民政府</w:t>
            </w:r>
          </w:p>
        </w:tc>
      </w:tr>
      <w:tr w14:paraId="163D0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14:paraId="1E0ACD76">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91" w:type="dxa"/>
            <w:vAlign w:val="center"/>
          </w:tcPr>
          <w:p w14:paraId="798529D7">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招标代理机构</w:t>
            </w:r>
          </w:p>
        </w:tc>
        <w:tc>
          <w:tcPr>
            <w:tcW w:w="7113" w:type="dxa"/>
            <w:vAlign w:val="center"/>
          </w:tcPr>
          <w:p w14:paraId="27441F4E">
            <w:pPr>
              <w:keepNext w:val="0"/>
              <w:keepLines w:val="0"/>
              <w:widowControl/>
              <w:suppressLineNumbers w:val="0"/>
              <w:ind w:firstLine="240"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深圳市中安项目管理有限公司</w:t>
            </w:r>
          </w:p>
        </w:tc>
      </w:tr>
      <w:tr w14:paraId="2241B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Align w:val="center"/>
          </w:tcPr>
          <w:p w14:paraId="6732E2D2">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91" w:type="dxa"/>
            <w:vAlign w:val="center"/>
          </w:tcPr>
          <w:p w14:paraId="482468F4">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设计单位</w:t>
            </w:r>
          </w:p>
        </w:tc>
        <w:tc>
          <w:tcPr>
            <w:tcW w:w="7113" w:type="dxa"/>
            <w:vAlign w:val="center"/>
          </w:tcPr>
          <w:p w14:paraId="7D0CE952">
            <w:pPr>
              <w:keepNext w:val="0"/>
              <w:keepLines w:val="0"/>
              <w:widowControl/>
              <w:suppressLineNumbers w:val="0"/>
              <w:ind w:firstLine="240" w:firstLineChars="10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w:t>
            </w:r>
          </w:p>
        </w:tc>
      </w:tr>
      <w:tr w14:paraId="17146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654" w:type="dxa"/>
            <w:vAlign w:val="center"/>
          </w:tcPr>
          <w:p w14:paraId="58C040EA">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91" w:type="dxa"/>
            <w:vAlign w:val="center"/>
          </w:tcPr>
          <w:p w14:paraId="70897504">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造价咨询单位</w:t>
            </w:r>
          </w:p>
        </w:tc>
        <w:tc>
          <w:tcPr>
            <w:tcW w:w="7113" w:type="dxa"/>
            <w:vAlign w:val="center"/>
          </w:tcPr>
          <w:p w14:paraId="090C3DD5">
            <w:pPr>
              <w:spacing w:before="185" w:line="360" w:lineRule="auto"/>
              <w:ind w:left="33" w:leftChars="0"/>
              <w:rPr>
                <w:rFonts w:hint="default" w:ascii="宋体" w:hAnsi="宋体" w:eastAsia="宋体" w:cs="宋体"/>
                <w:color w:val="auto"/>
                <w:sz w:val="24"/>
                <w:szCs w:val="24"/>
                <w:highlight w:val="none"/>
                <w:lang w:val="en-US" w:eastAsia="zh-CN"/>
              </w:rPr>
            </w:pPr>
            <w:r>
              <w:rPr>
                <w:rFonts w:hint="eastAsia" w:ascii="宋体" w:hAnsi="宋体" w:cs="宋体"/>
                <w:color w:val="auto"/>
                <w:spacing w:val="-2"/>
                <w:sz w:val="24"/>
                <w:szCs w:val="24"/>
                <w:highlight w:val="none"/>
              </w:rPr>
              <w:t>□非全过程造价咨询   ☑全过程造价咨询</w:t>
            </w:r>
          </w:p>
        </w:tc>
      </w:tr>
      <w:tr w14:paraId="4E0B9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54" w:type="dxa"/>
            <w:vAlign w:val="center"/>
          </w:tcPr>
          <w:p w14:paraId="5EDA62F0">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91" w:type="dxa"/>
            <w:vAlign w:val="center"/>
          </w:tcPr>
          <w:p w14:paraId="5152380D">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监理单位</w:t>
            </w:r>
          </w:p>
        </w:tc>
        <w:tc>
          <w:tcPr>
            <w:tcW w:w="7113" w:type="dxa"/>
            <w:vAlign w:val="center"/>
          </w:tcPr>
          <w:p w14:paraId="61639707">
            <w:pPr>
              <w:spacing w:before="179" w:line="360" w:lineRule="auto"/>
              <w:ind w:left="33" w:leftChars="0"/>
              <w:rPr>
                <w:rFonts w:hint="eastAsia" w:ascii="宋体" w:hAnsi="宋体" w:eastAsia="宋体" w:cs="宋体"/>
                <w:color w:val="auto"/>
                <w:sz w:val="24"/>
                <w:szCs w:val="24"/>
                <w:highlight w:val="none"/>
              </w:rPr>
            </w:pPr>
            <w:r>
              <w:rPr>
                <w:rFonts w:hint="eastAsia" w:ascii="宋体" w:hAnsi="宋体" w:cs="宋体"/>
                <w:color w:val="auto"/>
                <w:spacing w:val="-5"/>
                <w:sz w:val="24"/>
                <w:szCs w:val="24"/>
                <w:highlight w:val="none"/>
                <w:lang w:eastAsia="zh-CN"/>
              </w:rPr>
              <w:t>☑</w:t>
            </w:r>
            <w:r>
              <w:rPr>
                <w:rFonts w:hint="eastAsia" w:ascii="宋体" w:hAnsi="宋体" w:cs="宋体"/>
                <w:color w:val="auto"/>
                <w:spacing w:val="-5"/>
                <w:sz w:val="24"/>
                <w:szCs w:val="24"/>
                <w:highlight w:val="none"/>
              </w:rPr>
              <w:t>已确定监理单位</w:t>
            </w:r>
            <w:r>
              <w:rPr>
                <w:rFonts w:hint="eastAsia" w:ascii="宋体" w:hAnsi="宋体" w:cs="宋体"/>
                <w:color w:val="auto"/>
                <w:spacing w:val="11"/>
                <w:sz w:val="24"/>
                <w:szCs w:val="24"/>
                <w:highlight w:val="none"/>
              </w:rPr>
              <w:t xml:space="preserve">    </w:t>
            </w:r>
            <w:r>
              <w:rPr>
                <w:rFonts w:hint="eastAsia" w:ascii="宋体" w:hAnsi="宋体" w:cs="宋体"/>
                <w:color w:val="auto"/>
                <w:spacing w:val="-5"/>
                <w:sz w:val="24"/>
                <w:szCs w:val="24"/>
                <w:highlight w:val="none"/>
                <w:lang w:eastAsia="zh-CN"/>
              </w:rPr>
              <w:t>□</w:t>
            </w:r>
            <w:r>
              <w:rPr>
                <w:rFonts w:hint="eastAsia" w:ascii="宋体" w:hAnsi="宋体" w:cs="宋体"/>
                <w:color w:val="auto"/>
                <w:spacing w:val="-5"/>
                <w:sz w:val="24"/>
                <w:szCs w:val="24"/>
                <w:highlight w:val="none"/>
              </w:rPr>
              <w:t>未确定监理单位</w:t>
            </w:r>
          </w:p>
        </w:tc>
      </w:tr>
      <w:tr w14:paraId="58F7B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54" w:type="dxa"/>
            <w:vAlign w:val="center"/>
          </w:tcPr>
          <w:p w14:paraId="4C7FBE3E">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91" w:type="dxa"/>
            <w:vAlign w:val="center"/>
          </w:tcPr>
          <w:p w14:paraId="012CF4BA">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建设内容和规模</w:t>
            </w:r>
          </w:p>
        </w:tc>
        <w:tc>
          <w:tcPr>
            <w:tcW w:w="7113" w:type="dxa"/>
            <w:vAlign w:val="center"/>
          </w:tcPr>
          <w:p w14:paraId="78AEAEC5">
            <w:pPr>
              <w:keepNext w:val="0"/>
              <w:keepLines w:val="0"/>
              <w:pageBreakBefore w:val="0"/>
              <w:widowControl/>
              <w:kinsoku/>
              <w:wordWrap/>
              <w:overflowPunct/>
              <w:topLinePunct w:val="0"/>
              <w:autoSpaceDE/>
              <w:autoSpaceDN/>
              <w:bidi w:val="0"/>
              <w:adjustRightInd/>
              <w:snapToGrid/>
              <w:spacing w:line="360" w:lineRule="auto"/>
              <w:ind w:firstLine="226" w:firstLineChars="1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建设内容</w:t>
            </w:r>
            <w:r>
              <w:rPr>
                <w:rFonts w:hint="eastAsia" w:ascii="宋体" w:hAnsi="宋体" w:eastAsia="宋体" w:cs="宋体"/>
                <w:color w:val="auto"/>
                <w:spacing w:val="-7"/>
                <w:sz w:val="24"/>
                <w:szCs w:val="24"/>
                <w:highlight w:val="none"/>
                <w:lang w:eastAsia="zh-CN"/>
              </w:rPr>
              <w:t>：韶关市武江区重阳镇重阳、九联村道路沿线人居环境整治提升项目，修缮整治破旧农房，在保持原有村落的基础上对村容村貌进行整治，因地制宜改善村庄居住环境，规范宅基地布局；提高道路安全防范措施，修复沿线村庄破损道路；提升道路两旁附属设施提升及新建产业基础设施</w:t>
            </w:r>
            <w:r>
              <w:rPr>
                <w:rFonts w:hint="eastAsia" w:ascii="宋体" w:hAnsi="宋体" w:eastAsia="宋体" w:cs="宋体"/>
                <w:color w:val="auto"/>
                <w:spacing w:val="-5"/>
                <w:sz w:val="24"/>
                <w:szCs w:val="24"/>
                <w:highlight w:val="none"/>
                <w:lang w:val="en-US" w:eastAsia="zh-CN"/>
              </w:rPr>
              <w:t>。</w:t>
            </w:r>
          </w:p>
        </w:tc>
      </w:tr>
      <w:tr w14:paraId="50853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654" w:type="dxa"/>
            <w:vAlign w:val="center"/>
          </w:tcPr>
          <w:p w14:paraId="310331AF">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91" w:type="dxa"/>
            <w:vAlign w:val="center"/>
          </w:tcPr>
          <w:p w14:paraId="4464A478">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项目总投资</w:t>
            </w:r>
          </w:p>
        </w:tc>
        <w:tc>
          <w:tcPr>
            <w:tcW w:w="7113" w:type="dxa"/>
            <w:vAlign w:val="center"/>
          </w:tcPr>
          <w:p w14:paraId="115FA98E">
            <w:pPr>
              <w:keepNext w:val="0"/>
              <w:keepLines w:val="0"/>
              <w:widowControl/>
              <w:suppressLineNumbers w:val="0"/>
              <w:jc w:val="left"/>
              <w:rPr>
                <w:rFonts w:hint="eastAsia"/>
                <w:color w:val="auto"/>
                <w:sz w:val="24"/>
                <w:szCs w:val="24"/>
                <w:highlight w:val="none"/>
                <w:lang w:eastAsia="zh-CN"/>
              </w:rPr>
            </w:pPr>
            <w:r>
              <w:rPr>
                <w:rFonts w:hint="eastAsia" w:ascii="宋体" w:hAnsi="宋体" w:eastAsia="宋体" w:cs="宋体"/>
                <w:color w:val="auto"/>
                <w:spacing w:val="-5"/>
                <w:sz w:val="24"/>
                <w:szCs w:val="24"/>
                <w:highlight w:val="none"/>
                <w:lang w:val="en-US" w:eastAsia="zh-CN"/>
              </w:rPr>
              <w:t>项目总投资概算为45818163.69元，其中建安工程费38878200.00元。</w:t>
            </w:r>
          </w:p>
        </w:tc>
      </w:tr>
      <w:tr w14:paraId="0433D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54" w:type="dxa"/>
            <w:vAlign w:val="center"/>
          </w:tcPr>
          <w:p w14:paraId="1A600059">
            <w:pPr>
              <w:spacing w:before="223"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91" w:type="dxa"/>
            <w:vAlign w:val="center"/>
          </w:tcPr>
          <w:p w14:paraId="05A07D8F">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招标范围</w:t>
            </w:r>
          </w:p>
        </w:tc>
        <w:tc>
          <w:tcPr>
            <w:tcW w:w="7113" w:type="dxa"/>
            <w:vAlign w:val="center"/>
          </w:tcPr>
          <w:p w14:paraId="563DF2AB">
            <w:pPr>
              <w:keepNext w:val="0"/>
              <w:keepLines w:val="0"/>
              <w:widowControl/>
              <w:suppressLineNumbers w:val="0"/>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本工程所涉及的内容包括但不限于（具体以项目主管部门批准的建设内容为准）：</w:t>
            </w:r>
          </w:p>
          <w:p w14:paraId="44880963">
            <w:pPr>
              <w:keepNext w:val="0"/>
              <w:keepLines w:val="0"/>
              <w:widowControl/>
              <w:numPr>
                <w:ilvl w:val="0"/>
                <w:numId w:val="1"/>
              </w:numPr>
              <w:suppressLineNumbers w:val="0"/>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本项目的设计范围：确保项目顺利实施的规划、报建、施工等所需的所有建安工程等设计文件。包括：施工图设计、工地现场服务、验收过程中的设计指导及配合阶段验收及档案整理、协助施工单位编制竣工图及后续设计服务工作。</w:t>
            </w:r>
          </w:p>
          <w:p w14:paraId="099600E7">
            <w:pPr>
              <w:keepNext w:val="0"/>
              <w:keepLines w:val="0"/>
              <w:widowControl/>
              <w:numPr>
                <w:ilvl w:val="0"/>
                <w:numId w:val="1"/>
              </w:numPr>
              <w:suppressLineNumbers w:val="0"/>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本项目的施工范围：施工图设计文件范围的所有工程施工。</w:t>
            </w:r>
          </w:p>
        </w:tc>
      </w:tr>
      <w:tr w14:paraId="4B7B8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54" w:type="dxa"/>
            <w:vAlign w:val="center"/>
          </w:tcPr>
          <w:p w14:paraId="4B8D5C9E">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15</w:t>
            </w:r>
          </w:p>
        </w:tc>
        <w:tc>
          <w:tcPr>
            <w:tcW w:w="1991" w:type="dxa"/>
            <w:vAlign w:val="center"/>
          </w:tcPr>
          <w:p w14:paraId="29641245">
            <w:pPr>
              <w:keepNext w:val="0"/>
              <w:keepLines w:val="0"/>
              <w:widowControl/>
              <w:suppressLineNumbers w:val="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标段划分</w:t>
            </w:r>
          </w:p>
        </w:tc>
        <w:tc>
          <w:tcPr>
            <w:tcW w:w="7113" w:type="dxa"/>
            <w:vAlign w:val="center"/>
          </w:tcPr>
          <w:p w14:paraId="5329BAAF">
            <w:pPr>
              <w:keepNext w:val="0"/>
              <w:keepLines w:val="0"/>
              <w:widowControl/>
              <w:suppressLineNumbers w:val="0"/>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本招标项目不划分标段。</w:t>
            </w:r>
          </w:p>
        </w:tc>
      </w:tr>
      <w:tr w14:paraId="0814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54" w:type="dxa"/>
            <w:vAlign w:val="center"/>
          </w:tcPr>
          <w:p w14:paraId="02F975C6">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16</w:t>
            </w:r>
          </w:p>
        </w:tc>
        <w:tc>
          <w:tcPr>
            <w:tcW w:w="1991" w:type="dxa"/>
            <w:vAlign w:val="center"/>
          </w:tcPr>
          <w:p w14:paraId="5A456E5A">
            <w:pPr>
              <w:spacing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工期</w:t>
            </w:r>
          </w:p>
        </w:tc>
        <w:tc>
          <w:tcPr>
            <w:tcW w:w="7113" w:type="dxa"/>
            <w:vAlign w:val="center"/>
          </w:tcPr>
          <w:p w14:paraId="47D4941A">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本招标项目招标工期为日历天。具体如下：</w:t>
            </w:r>
          </w:p>
          <w:p w14:paraId="020F63EB">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rPr>
              <w:t>日历天）。</w:t>
            </w:r>
          </w:p>
          <w:p w14:paraId="08B81D6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计划开工日期：具体开工日期以合同为准</w:t>
            </w:r>
          </w:p>
          <w:p w14:paraId="4E510BC7">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除上述总工期外，发包人还要求以下阶段工期：</w:t>
            </w:r>
          </w:p>
          <w:p w14:paraId="6835E0C2">
            <w:pPr>
              <w:spacing w:line="360" w:lineRule="auto"/>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zh-CN"/>
              </w:rPr>
              <w:t>（其中：设计工期为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日历天；施工工期</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val="zh-CN"/>
              </w:rPr>
              <w:t>日历天）。</w:t>
            </w:r>
          </w:p>
        </w:tc>
      </w:tr>
      <w:tr w14:paraId="63D1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654" w:type="dxa"/>
            <w:vAlign w:val="center"/>
          </w:tcPr>
          <w:p w14:paraId="381F0003">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17</w:t>
            </w:r>
          </w:p>
        </w:tc>
        <w:tc>
          <w:tcPr>
            <w:tcW w:w="1991" w:type="dxa"/>
            <w:vAlign w:val="center"/>
          </w:tcPr>
          <w:p w14:paraId="7E8DBBF5">
            <w:pPr>
              <w:spacing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质量标准</w:t>
            </w:r>
          </w:p>
        </w:tc>
        <w:tc>
          <w:tcPr>
            <w:tcW w:w="7113" w:type="dxa"/>
            <w:vAlign w:val="center"/>
          </w:tcPr>
          <w:p w14:paraId="04A1AF35">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质量目标：合格</w:t>
            </w:r>
          </w:p>
          <w:p w14:paraId="43FE8D08">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质量标准：设计要求：符合现行的国家及地方的有关设计规范等，并必须通过有关部门的审查及经有资质的审图机构审查合格</w:t>
            </w:r>
            <w:r>
              <w:rPr>
                <w:rFonts w:hint="eastAsia" w:ascii="宋体" w:hAnsi="宋体" w:eastAsia="宋体" w:cs="宋体"/>
                <w:color w:val="auto"/>
                <w:sz w:val="24"/>
                <w:szCs w:val="24"/>
                <w:highlight w:val="none"/>
                <w:lang w:val="zh-CN"/>
              </w:rPr>
              <w:t>。</w:t>
            </w:r>
          </w:p>
          <w:p w14:paraId="0D5CE59E">
            <w:pPr>
              <w:spacing w:line="360" w:lineRule="auto"/>
              <w:ind w:firstLine="240" w:firstLineChars="10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施工要求：施工质量必须达到合格标准。</w:t>
            </w:r>
          </w:p>
        </w:tc>
      </w:tr>
      <w:tr w14:paraId="23F1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54" w:type="dxa"/>
            <w:vMerge w:val="restart"/>
            <w:vAlign w:val="center"/>
          </w:tcPr>
          <w:p w14:paraId="044737F6">
            <w:pPr>
              <w:spacing w:before="223"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991" w:type="dxa"/>
            <w:vMerge w:val="restart"/>
            <w:vAlign w:val="center"/>
          </w:tcPr>
          <w:p w14:paraId="2CE27587">
            <w:pPr>
              <w:spacing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合同类型</w:t>
            </w:r>
          </w:p>
        </w:tc>
        <w:tc>
          <w:tcPr>
            <w:tcW w:w="7113" w:type="dxa"/>
            <w:vAlign w:val="center"/>
          </w:tcPr>
          <w:p w14:paraId="668577D6">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□单价合同：发承包双方约定以工程量清单及其综合单价进行合同价款计算、调整和确认的建设工程施工合同。</w:t>
            </w:r>
          </w:p>
          <w:p w14:paraId="3D8E9E60">
            <w:pPr>
              <w:spacing w:line="360" w:lineRule="auto"/>
              <w:ind w:firstLine="240" w:firstLineChars="10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注：实行工程量清单计价的工程，应采用单价合同方式，即合同中的工程量清单项目综合单价在合同约定的条件内固定不变（不正常报价除外，这部分按招标文件、合同约定的原则调整综合单价），超过合同约定条件时，依据合同约定进行调整；工程量清单项目及工程量依据承包人实际完成且应予计量的工程量确定。</w:t>
            </w:r>
          </w:p>
        </w:tc>
      </w:tr>
      <w:tr w14:paraId="639C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654" w:type="dxa"/>
            <w:vMerge w:val="continue"/>
            <w:vAlign w:val="center"/>
          </w:tcPr>
          <w:p w14:paraId="6E807127">
            <w:pPr>
              <w:spacing w:before="223" w:line="360" w:lineRule="auto"/>
              <w:jc w:val="center"/>
              <w:rPr>
                <w:rFonts w:hint="eastAsia" w:ascii="宋体" w:hAnsi="宋体" w:eastAsia="宋体" w:cs="宋体"/>
                <w:color w:val="auto"/>
                <w:sz w:val="24"/>
                <w:szCs w:val="24"/>
                <w:highlight w:val="none"/>
              </w:rPr>
            </w:pPr>
          </w:p>
        </w:tc>
        <w:tc>
          <w:tcPr>
            <w:tcW w:w="1991" w:type="dxa"/>
            <w:vMerge w:val="continue"/>
            <w:vAlign w:val="center"/>
          </w:tcPr>
          <w:p w14:paraId="2BE28E09">
            <w:pPr>
              <w:spacing w:before="65" w:line="360" w:lineRule="auto"/>
              <w:ind w:left="442" w:leftChars="0"/>
              <w:jc w:val="center"/>
              <w:rPr>
                <w:rFonts w:hint="eastAsia" w:ascii="宋体" w:hAnsi="宋体" w:eastAsia="宋体" w:cs="宋体"/>
                <w:color w:val="auto"/>
                <w:spacing w:val="7"/>
                <w:sz w:val="24"/>
                <w:szCs w:val="24"/>
                <w:highlight w:val="none"/>
              </w:rPr>
            </w:pPr>
          </w:p>
        </w:tc>
        <w:tc>
          <w:tcPr>
            <w:tcW w:w="7113" w:type="dxa"/>
            <w:vAlign w:val="center"/>
          </w:tcPr>
          <w:p w14:paraId="70DC4393">
            <w:pPr>
              <w:spacing w:line="360" w:lineRule="auto"/>
              <w:ind w:firstLine="240" w:firstLineChars="10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总价合同：发承包双方约定以施工图及其预算和有关条件进行合同价款计算、调整和确认的建设工程施工合同。</w:t>
            </w:r>
          </w:p>
        </w:tc>
      </w:tr>
      <w:tr w14:paraId="554A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0" w:type="auto"/>
            <w:vAlign w:val="center"/>
          </w:tcPr>
          <w:p w14:paraId="7E4F51F6">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19</w:t>
            </w:r>
          </w:p>
        </w:tc>
        <w:tc>
          <w:tcPr>
            <w:tcW w:w="1991" w:type="dxa"/>
            <w:vAlign w:val="center"/>
          </w:tcPr>
          <w:p w14:paraId="3F70A470">
            <w:pPr>
              <w:spacing w:before="78" w:line="360" w:lineRule="auto"/>
              <w:ind w:left="144" w:leftChars="0" w:right="138" w:right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房屋建筑工程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绿色建筑标准</w:t>
            </w:r>
          </w:p>
        </w:tc>
        <w:tc>
          <w:tcPr>
            <w:tcW w:w="7113" w:type="dxa"/>
            <w:vAlign w:val="center"/>
          </w:tcPr>
          <w:p w14:paraId="2F2A7B85">
            <w:pPr>
              <w:spacing w:before="119" w:line="360" w:lineRule="auto"/>
              <w:ind w:right="4" w:firstLine="242" w:firstLineChars="1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lang w:eastAsia="zh-CN"/>
              </w:rPr>
              <w:t>不</w:t>
            </w:r>
            <w:r>
              <w:rPr>
                <w:rFonts w:hint="eastAsia" w:ascii="宋体" w:hAnsi="宋体" w:eastAsia="宋体" w:cs="宋体"/>
                <w:color w:val="auto"/>
                <w:spacing w:val="1"/>
                <w:sz w:val="24"/>
                <w:szCs w:val="24"/>
                <w:highlight w:val="none"/>
              </w:rPr>
              <w:t>纳入绿色建设实施范围</w:t>
            </w:r>
          </w:p>
        </w:tc>
      </w:tr>
      <w:tr w14:paraId="49281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0" w:type="auto"/>
            <w:vAlign w:val="center"/>
          </w:tcPr>
          <w:p w14:paraId="7A87F94D">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19. 1</w:t>
            </w:r>
          </w:p>
        </w:tc>
        <w:tc>
          <w:tcPr>
            <w:tcW w:w="1991" w:type="dxa"/>
            <w:vAlign w:val="center"/>
          </w:tcPr>
          <w:p w14:paraId="644F0693">
            <w:pPr>
              <w:spacing w:before="78" w:line="360" w:lineRule="auto"/>
              <w:ind w:left="18" w:left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val="0"/>
                <w:bCs w:val="0"/>
                <w:color w:val="auto"/>
                <w:spacing w:val="-4"/>
                <w:sz w:val="24"/>
                <w:szCs w:val="24"/>
                <w:highlight w:val="none"/>
              </w:rPr>
              <w:t>装配式建筑标准</w:t>
            </w:r>
          </w:p>
        </w:tc>
        <w:tc>
          <w:tcPr>
            <w:tcW w:w="7113" w:type="dxa"/>
            <w:vAlign w:val="center"/>
          </w:tcPr>
          <w:p w14:paraId="2A7998A5">
            <w:pPr>
              <w:spacing w:before="113" w:line="360" w:lineRule="auto"/>
              <w:ind w:right="3" w:rightChars="0" w:firstLine="242"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rPr>
              <w:t>本招标项目</w:t>
            </w:r>
            <w:r>
              <w:rPr>
                <w:rFonts w:hint="eastAsia" w:ascii="宋体" w:hAnsi="宋体" w:eastAsia="宋体" w:cs="宋体"/>
                <w:color w:val="auto"/>
                <w:spacing w:val="1"/>
                <w:sz w:val="24"/>
                <w:szCs w:val="24"/>
                <w:highlight w:val="none"/>
                <w:u w:val="single"/>
                <w:lang w:eastAsia="zh-CN"/>
              </w:rPr>
              <w:t>不</w:t>
            </w:r>
            <w:r>
              <w:rPr>
                <w:rFonts w:hint="eastAsia" w:ascii="宋体" w:hAnsi="宋体" w:eastAsia="宋体" w:cs="宋体"/>
                <w:color w:val="auto"/>
                <w:spacing w:val="1"/>
                <w:sz w:val="24"/>
                <w:szCs w:val="24"/>
                <w:highlight w:val="none"/>
              </w:rPr>
              <w:t>纳入装配式建造建设实施范围</w:t>
            </w:r>
            <w:r>
              <w:rPr>
                <w:rFonts w:hint="eastAsia" w:ascii="宋体" w:hAnsi="宋体" w:eastAsia="宋体" w:cs="宋体"/>
                <w:color w:val="auto"/>
                <w:spacing w:val="1"/>
                <w:sz w:val="24"/>
                <w:szCs w:val="24"/>
                <w:highlight w:val="none"/>
                <w:lang w:eastAsia="zh-CN"/>
              </w:rPr>
              <w:t>。</w:t>
            </w:r>
          </w:p>
        </w:tc>
      </w:tr>
      <w:tr w14:paraId="2C12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0" w:type="auto"/>
            <w:vAlign w:val="center"/>
          </w:tcPr>
          <w:p w14:paraId="521DE3C9">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20</w:t>
            </w:r>
          </w:p>
        </w:tc>
        <w:tc>
          <w:tcPr>
            <w:tcW w:w="1991" w:type="dxa"/>
            <w:vAlign w:val="center"/>
          </w:tcPr>
          <w:p w14:paraId="3B038349">
            <w:pPr>
              <w:spacing w:before="242" w:line="360" w:lineRule="auto"/>
              <w:ind w:left="7" w:leftChars="0" w:right="4" w:rightChars="0" w:firstLine="2" w:firstLine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发包人提供材料</w:t>
            </w:r>
            <w:r>
              <w:rPr>
                <w:rFonts w:hint="eastAsia" w:ascii="宋体" w:hAnsi="宋体" w:eastAsia="宋体" w:cs="宋体"/>
                <w:color w:val="auto"/>
                <w:spacing w:val="-3"/>
                <w:sz w:val="24"/>
                <w:szCs w:val="24"/>
                <w:highlight w:val="none"/>
              </w:rPr>
              <w:t>和工程设备</w:t>
            </w:r>
          </w:p>
        </w:tc>
        <w:tc>
          <w:tcPr>
            <w:tcW w:w="7113" w:type="dxa"/>
            <w:vAlign w:val="center"/>
          </w:tcPr>
          <w:p w14:paraId="3603BDFF">
            <w:pPr>
              <w:spacing w:before="78" w:line="360" w:lineRule="auto"/>
              <w:ind w:firstLine="230" w:firstLineChars="1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5"/>
                <w:sz w:val="24"/>
                <w:szCs w:val="24"/>
                <w:highlight w:val="none"/>
              </w:rPr>
              <w:t>发包人提供材料和工程设备：</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无</w:t>
            </w:r>
          </w:p>
        </w:tc>
      </w:tr>
      <w:tr w14:paraId="130AA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0" w:hRule="atLeast"/>
        </w:trPr>
        <w:tc>
          <w:tcPr>
            <w:tcW w:w="0" w:type="auto"/>
            <w:vAlign w:val="center"/>
          </w:tcPr>
          <w:p w14:paraId="04929E0F">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21</w:t>
            </w:r>
          </w:p>
        </w:tc>
        <w:tc>
          <w:tcPr>
            <w:tcW w:w="1991" w:type="dxa"/>
            <w:vAlign w:val="center"/>
          </w:tcPr>
          <w:p w14:paraId="5425FD3F">
            <w:pPr>
              <w:spacing w:before="78" w:line="360" w:lineRule="auto"/>
              <w:ind w:left="6" w:leftChars="0" w:right="4" w:right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承包人提供材料</w:t>
            </w:r>
            <w:r>
              <w:rPr>
                <w:rFonts w:hint="eastAsia" w:ascii="宋体" w:hAnsi="宋体" w:eastAsia="宋体" w:cs="宋体"/>
                <w:color w:val="auto"/>
                <w:spacing w:val="-3"/>
                <w:sz w:val="24"/>
                <w:szCs w:val="24"/>
                <w:highlight w:val="none"/>
              </w:rPr>
              <w:t>和工程设备</w:t>
            </w:r>
          </w:p>
        </w:tc>
        <w:tc>
          <w:tcPr>
            <w:tcW w:w="7113" w:type="dxa"/>
            <w:vAlign w:val="center"/>
          </w:tcPr>
          <w:p w14:paraId="638482A2">
            <w:pPr>
              <w:spacing w:before="113" w:line="360" w:lineRule="auto"/>
              <w:ind w:right="3" w:rightChars="0" w:firstLine="242" w:firstLineChars="100"/>
              <w:jc w:val="lef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除招标文件约定的发包人提供的甲供材料外，合同工程所需的材 料和工程设备应由承包人负责采购、运输和保管，并对其采购的材料和工程设备提供质量证明文件，满足合同约定的质量标准。若承包人提供的材料和工程设备没有合格证明材料或经检测不符合合同约定的质量标准，应立即更换，由此增加的费用和（或）工期延误由承包人承担。对发包人要求检测承包人己具有合格证明的材料、工程设备，但经检测证明该项材料、工程设备符合合同约定的质量标准的，发包人应承担由此增加的费用和（或）工期延误，并向承包人支付合理利润。</w:t>
            </w:r>
          </w:p>
          <w:p w14:paraId="3344BFBD">
            <w:pPr>
              <w:spacing w:before="113" w:line="360" w:lineRule="auto"/>
              <w:ind w:right="3" w:rightChars="0" w:firstLine="242" w:firstLineChars="1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其它说明：鼓励承包人积极采购环保产品进行施工。</w:t>
            </w:r>
          </w:p>
        </w:tc>
      </w:tr>
      <w:tr w14:paraId="7DD39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center"/>
          </w:tcPr>
          <w:p w14:paraId="3B774379">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22</w:t>
            </w:r>
          </w:p>
        </w:tc>
        <w:tc>
          <w:tcPr>
            <w:tcW w:w="1991" w:type="dxa"/>
            <w:vAlign w:val="center"/>
          </w:tcPr>
          <w:p w14:paraId="45ABBB24">
            <w:pPr>
              <w:spacing w:before="113" w:line="360" w:lineRule="auto"/>
              <w:ind w:right="3" w:rightChars="0" w:firstLine="242" w:firstLineChars="100"/>
              <w:jc w:val="left"/>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招标控制价</w:t>
            </w:r>
          </w:p>
        </w:tc>
        <w:tc>
          <w:tcPr>
            <w:tcW w:w="7113" w:type="dxa"/>
            <w:vAlign w:val="center"/>
          </w:tcPr>
          <w:p w14:paraId="35B7B6FA">
            <w:pPr>
              <w:spacing w:before="113" w:line="360" w:lineRule="auto"/>
              <w:ind w:right="3" w:rightChars="0" w:firstLine="242" w:firstLineChars="100"/>
              <w:jc w:val="left"/>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rPr>
              <w:t>最高投标限价</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39400100.00</w:t>
            </w:r>
            <w:r>
              <w:rPr>
                <w:rFonts w:hint="eastAsia" w:ascii="宋体" w:hAnsi="宋体" w:eastAsia="宋体" w:cs="宋体"/>
                <w:color w:val="auto"/>
                <w:spacing w:val="1"/>
                <w:sz w:val="24"/>
                <w:szCs w:val="24"/>
                <w:highlight w:val="none"/>
              </w:rPr>
              <w:t>元（其中：设计费¥</w:t>
            </w:r>
            <w:r>
              <w:rPr>
                <w:rFonts w:hint="eastAsia" w:ascii="宋体" w:hAnsi="宋体" w:eastAsia="宋体" w:cs="宋体"/>
                <w:color w:val="auto"/>
                <w:spacing w:val="1"/>
                <w:sz w:val="24"/>
                <w:szCs w:val="24"/>
                <w:highlight w:val="none"/>
                <w:lang w:val="en-US" w:eastAsia="zh-CN"/>
              </w:rPr>
              <w:t>521900.00</w:t>
            </w:r>
            <w:r>
              <w:rPr>
                <w:rFonts w:hint="eastAsia" w:ascii="宋体" w:hAnsi="宋体" w:eastAsia="宋体" w:cs="宋体"/>
                <w:color w:val="auto"/>
                <w:spacing w:val="1"/>
                <w:sz w:val="24"/>
                <w:szCs w:val="24"/>
                <w:highlight w:val="none"/>
              </w:rPr>
              <w:t>元、</w:t>
            </w:r>
            <w:r>
              <w:rPr>
                <w:rFonts w:hint="eastAsia" w:ascii="宋体" w:hAnsi="宋体" w:eastAsia="宋体" w:cs="宋体"/>
                <w:color w:val="auto"/>
                <w:spacing w:val="1"/>
                <w:sz w:val="24"/>
                <w:szCs w:val="24"/>
                <w:highlight w:val="none"/>
                <w:lang w:val="en-US" w:eastAsia="zh-CN"/>
              </w:rPr>
              <w:t>建安工程费</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38878200.00</w:t>
            </w:r>
            <w:r>
              <w:rPr>
                <w:rFonts w:hint="eastAsia" w:ascii="宋体" w:hAnsi="宋体" w:eastAsia="宋体" w:cs="宋体"/>
                <w:color w:val="auto"/>
                <w:spacing w:val="1"/>
                <w:sz w:val="24"/>
                <w:szCs w:val="24"/>
                <w:highlight w:val="none"/>
              </w:rPr>
              <w:t>元）</w:t>
            </w:r>
            <w:r>
              <w:rPr>
                <w:rFonts w:hint="eastAsia" w:ascii="宋体" w:hAnsi="宋体" w:eastAsia="宋体" w:cs="宋体"/>
                <w:color w:val="auto"/>
                <w:spacing w:val="1"/>
                <w:sz w:val="24"/>
                <w:szCs w:val="24"/>
                <w:highlight w:val="none"/>
                <w:lang w:eastAsia="zh-CN"/>
              </w:rPr>
              <w:t>。</w:t>
            </w:r>
          </w:p>
        </w:tc>
      </w:tr>
      <w:tr w14:paraId="56A7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1" w:hRule="atLeast"/>
        </w:trPr>
        <w:tc>
          <w:tcPr>
            <w:tcW w:w="0" w:type="auto"/>
            <w:vAlign w:val="center"/>
          </w:tcPr>
          <w:p w14:paraId="1DF7DB00">
            <w:pPr>
              <w:spacing w:before="69" w:line="360" w:lineRule="auto"/>
              <w:ind w:left="205" w:leftChars="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23</w:t>
            </w:r>
          </w:p>
        </w:tc>
        <w:tc>
          <w:tcPr>
            <w:tcW w:w="1991" w:type="dxa"/>
            <w:vAlign w:val="center"/>
          </w:tcPr>
          <w:p w14:paraId="4EFAA33D">
            <w:pPr>
              <w:spacing w:before="78" w:line="360" w:lineRule="auto"/>
              <w:ind w:left="506" w:leftChars="0" w:right="258" w:right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投标人的</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4"/>
                <w:sz w:val="24"/>
                <w:szCs w:val="24"/>
                <w:highlight w:val="none"/>
              </w:rPr>
              <w:t>投标报价</w:t>
            </w:r>
          </w:p>
        </w:tc>
        <w:tc>
          <w:tcPr>
            <w:tcW w:w="7113" w:type="dxa"/>
            <w:vAlign w:val="center"/>
          </w:tcPr>
          <w:p w14:paraId="6E4DFF72">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投标人投标时响应招标文件要求所报出的总价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投标人在投标报价填写的</w:t>
            </w:r>
            <w:r>
              <w:rPr>
                <w:rFonts w:hint="eastAsia" w:ascii="宋体" w:hAnsi="宋体" w:eastAsia="宋体" w:cs="宋体"/>
                <w:color w:val="auto"/>
                <w:sz w:val="24"/>
                <w:szCs w:val="24"/>
                <w:highlight w:val="none"/>
                <w:lang w:eastAsia="zh-CN"/>
              </w:rPr>
              <w:t>工程项目总价表的序号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投标下浮率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、必须与招标人招标文件中提供的一致，投标价不能低于工程成本、高于最高投标限价。</w:t>
            </w:r>
          </w:p>
          <w:p w14:paraId="5AB00F63">
            <w:pPr>
              <w:spacing w:line="360" w:lineRule="auto"/>
              <w:ind w:firstLine="241" w:firstLineChars="1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投标报价方式：</w:t>
            </w:r>
            <w:r>
              <w:rPr>
                <w:rFonts w:hint="eastAsia" w:ascii="宋体" w:hAnsi="宋体" w:eastAsia="宋体" w:cs="宋体"/>
                <w:b/>
                <w:bCs/>
                <w:color w:val="auto"/>
                <w:sz w:val="24"/>
                <w:szCs w:val="24"/>
                <w:highlight w:val="none"/>
                <w:lang w:eastAsia="zh-CN"/>
              </w:rPr>
              <w:t>下浮率；</w:t>
            </w:r>
          </w:p>
          <w:p w14:paraId="1E1F24D9">
            <w:pPr>
              <w:spacing w:line="360" w:lineRule="auto"/>
              <w:ind w:firstLine="240" w:firstLineChars="100"/>
              <w:jc w:val="left"/>
              <w:rPr>
                <w:rFonts w:hint="eastAsia"/>
                <w:color w:val="auto"/>
                <w:sz w:val="24"/>
                <w:szCs w:val="24"/>
                <w:highlight w:val="none"/>
                <w:lang w:val="en-US" w:eastAsia="en-US"/>
              </w:rPr>
            </w:pPr>
            <w:r>
              <w:rPr>
                <w:rFonts w:hint="eastAsia" w:ascii="宋体" w:hAnsi="宋体" w:eastAsia="宋体" w:cs="宋体"/>
                <w:color w:val="auto"/>
                <w:sz w:val="24"/>
                <w:szCs w:val="24"/>
                <w:highlight w:val="none"/>
              </w:rPr>
              <w:t>投标报价时，应按《广东省建设工程计价依据（2018）》规定的费率报价，若招标工程量清单明确说明不计算预算包干费或另外确定预算包干费费率的，则按招标工程量清单报价。</w:t>
            </w:r>
          </w:p>
        </w:tc>
      </w:tr>
      <w:tr w14:paraId="6F169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center"/>
          </w:tcPr>
          <w:p w14:paraId="639F3FAB">
            <w:pPr>
              <w:spacing w:before="69" w:line="36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24</w:t>
            </w:r>
          </w:p>
        </w:tc>
        <w:tc>
          <w:tcPr>
            <w:tcW w:w="1991" w:type="dxa"/>
            <w:vAlign w:val="center"/>
          </w:tcPr>
          <w:p w14:paraId="694B946A">
            <w:pPr>
              <w:spacing w:before="78" w:line="360" w:lineRule="auto"/>
              <w:ind w:right="18" w:right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投标报价风险</w:t>
            </w:r>
          </w:p>
        </w:tc>
        <w:tc>
          <w:tcPr>
            <w:tcW w:w="7113" w:type="dxa"/>
            <w:vAlign w:val="center"/>
          </w:tcPr>
          <w:p w14:paraId="2A749E7D">
            <w:pPr>
              <w:spacing w:before="87" w:line="360" w:lineRule="auto"/>
              <w:ind w:right="4" w:firstLine="23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投标人依据招标文件约定自行考虑风险因素，一旦中标，投标</w:t>
            </w:r>
            <w:r>
              <w:rPr>
                <w:rFonts w:hint="eastAsia" w:ascii="宋体" w:hAnsi="宋体" w:eastAsia="宋体" w:cs="宋体"/>
                <w:color w:val="auto"/>
                <w:spacing w:val="-1"/>
                <w:sz w:val="24"/>
                <w:szCs w:val="24"/>
                <w:highlight w:val="none"/>
              </w:rPr>
              <w:t>报价（合同价）除合同另有约定外将不因市场变化而调整。</w:t>
            </w:r>
          </w:p>
          <w:p w14:paraId="50C3E538">
            <w:pPr>
              <w:spacing w:before="77" w:line="360" w:lineRule="auto"/>
              <w:ind w:firstLine="23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投标报价中应包括工程量清单项目所发生的人工费、材料费、</w:t>
            </w:r>
            <w:r>
              <w:rPr>
                <w:rFonts w:hint="eastAsia" w:ascii="宋体" w:hAnsi="宋体" w:eastAsia="宋体" w:cs="宋体"/>
                <w:color w:val="auto"/>
                <w:spacing w:val="-10"/>
                <w:sz w:val="24"/>
                <w:szCs w:val="24"/>
                <w:highlight w:val="none"/>
              </w:rPr>
              <w:t>机具费、管理费、利润、措施项目费、其它项目费、</w:t>
            </w:r>
            <w:r>
              <w:rPr>
                <w:rFonts w:hint="eastAsia" w:ascii="宋体" w:hAnsi="宋体" w:eastAsia="宋体" w:cs="宋体"/>
                <w:color w:val="auto"/>
                <w:spacing w:val="-11"/>
                <w:sz w:val="24"/>
                <w:szCs w:val="24"/>
                <w:highlight w:val="none"/>
              </w:rPr>
              <w:t>税金、暂列金额、</w:t>
            </w:r>
            <w:r>
              <w:rPr>
                <w:rFonts w:hint="eastAsia" w:ascii="宋体" w:hAnsi="宋体" w:eastAsia="宋体" w:cs="宋体"/>
                <w:color w:val="auto"/>
                <w:spacing w:val="-3"/>
                <w:sz w:val="24"/>
                <w:szCs w:val="24"/>
                <w:highlight w:val="none"/>
              </w:rPr>
              <w:t>暂估价以及所有风险、责任等各项费用。</w:t>
            </w:r>
          </w:p>
          <w:p w14:paraId="3805EE74">
            <w:pPr>
              <w:spacing w:before="77" w:line="360" w:lineRule="auto"/>
              <w:ind w:right="4" w:firstLine="23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人工费、材料费、机具费、管理费、利润、措施项目费（不含</w:t>
            </w:r>
            <w:r>
              <w:rPr>
                <w:rFonts w:hint="eastAsia" w:ascii="宋体" w:hAnsi="宋体" w:eastAsia="宋体" w:cs="宋体"/>
                <w:color w:val="auto"/>
                <w:spacing w:val="-3"/>
                <w:sz w:val="24"/>
                <w:szCs w:val="24"/>
                <w:highlight w:val="none"/>
              </w:rPr>
              <w:t>绿色施工安全防护措施费）投标人漏报或不报，招标人视为有关费用</w:t>
            </w:r>
            <w:r>
              <w:rPr>
                <w:rFonts w:hint="eastAsia" w:ascii="宋体" w:hAnsi="宋体" w:eastAsia="宋体" w:cs="宋体"/>
                <w:color w:val="auto"/>
                <w:spacing w:val="-1"/>
                <w:sz w:val="24"/>
                <w:szCs w:val="24"/>
                <w:highlight w:val="none"/>
              </w:rPr>
              <w:t>已包括在工程量清单项目的其它单价及合价中不予另外增加。</w:t>
            </w:r>
          </w:p>
          <w:p w14:paraId="3C9435EA">
            <w:pPr>
              <w:spacing w:before="76" w:line="360" w:lineRule="auto"/>
              <w:ind w:firstLine="23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措施项目中的绿色施工安全防护措施费，必须按国家、省级、</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4"/>
                <w:sz w:val="24"/>
                <w:szCs w:val="24"/>
                <w:highlight w:val="none"/>
              </w:rPr>
              <w:t>市级（即工程所在地）行业建设主管部门的规定计算，不得作为竞争性费用。</w:t>
            </w:r>
          </w:p>
          <w:p w14:paraId="02D0BB22">
            <w:pPr>
              <w:spacing w:before="75" w:line="360" w:lineRule="auto"/>
              <w:ind w:right="4" w:firstLine="238"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投标人应按照招标文件提供的工程量清单</w:t>
            </w:r>
            <w:r>
              <w:rPr>
                <w:rFonts w:hint="eastAsia" w:ascii="宋体" w:hAnsi="宋体" w:eastAsia="宋体" w:cs="宋体"/>
                <w:color w:val="auto"/>
                <w:spacing w:val="-2"/>
                <w:sz w:val="24"/>
                <w:szCs w:val="24"/>
                <w:highlight w:val="none"/>
              </w:rPr>
              <w:t>逐项填写单价和合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价，投标人未填写的项目，招标人将视为此项费用已包括在工程量清</w:t>
            </w:r>
            <w:r>
              <w:rPr>
                <w:rFonts w:hint="eastAsia" w:ascii="宋体" w:hAnsi="宋体" w:eastAsia="宋体" w:cs="宋体"/>
                <w:color w:val="auto"/>
                <w:spacing w:val="-1"/>
                <w:sz w:val="24"/>
                <w:szCs w:val="24"/>
                <w:highlight w:val="none"/>
              </w:rPr>
              <w:t>单项目的其它单价及合价中不予另外增加。</w:t>
            </w:r>
          </w:p>
          <w:p w14:paraId="42AB5EB9">
            <w:pPr>
              <w:spacing w:before="77" w:line="360" w:lineRule="auto"/>
              <w:ind w:firstLine="23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投标人应按《广东省建设工程计价依据（2018）》规定的费率</w:t>
            </w:r>
            <w:r>
              <w:rPr>
                <w:rFonts w:hint="eastAsia" w:ascii="宋体" w:hAnsi="宋体" w:eastAsia="宋体" w:cs="宋体"/>
                <w:color w:val="auto"/>
                <w:spacing w:val="-4"/>
                <w:sz w:val="24"/>
                <w:szCs w:val="24"/>
                <w:highlight w:val="none"/>
              </w:rPr>
              <w:t>对预算包干费进行报价，若招标工程量清单明确说明不计算预算包干费或另外确定预算包干费费率的，则按招标工程量清单报价，若投标</w:t>
            </w:r>
            <w:r>
              <w:rPr>
                <w:rFonts w:hint="eastAsia" w:ascii="宋体" w:hAnsi="宋体" w:eastAsia="宋体" w:cs="宋体"/>
                <w:color w:val="auto"/>
                <w:spacing w:val="-3"/>
                <w:sz w:val="24"/>
                <w:szCs w:val="24"/>
                <w:highlight w:val="none"/>
              </w:rPr>
              <w:t>人不按规定报价的，则中标后无条件接受招标人对投标报价的调整。</w:t>
            </w:r>
          </w:p>
          <w:p w14:paraId="689A937E">
            <w:pPr>
              <w:spacing w:before="76" w:line="360" w:lineRule="auto"/>
              <w:ind w:right="4" w:firstLine="232"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□招标人向投标人提供的有关施工现场资料及数据，是招标人现</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有的能使投标人利用的资料，招标人对投标人据此作出的推论及理解</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
                <w:sz w:val="24"/>
                <w:szCs w:val="24"/>
                <w:highlight w:val="none"/>
              </w:rPr>
              <w:t>概不负责。</w:t>
            </w:r>
          </w:p>
          <w:p w14:paraId="58A153C4">
            <w:pPr>
              <w:spacing w:before="71" w:line="360" w:lineRule="auto"/>
              <w:ind w:firstLine="236"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□投标人应依据招标人提供的所有资料和自己</w:t>
            </w:r>
            <w:r>
              <w:rPr>
                <w:rFonts w:hint="eastAsia" w:ascii="宋体" w:hAnsi="宋体" w:eastAsia="宋体" w:cs="宋体"/>
                <w:color w:val="auto"/>
                <w:spacing w:val="-3"/>
                <w:sz w:val="24"/>
                <w:szCs w:val="24"/>
                <w:highlight w:val="none"/>
              </w:rPr>
              <w:t>对现场查勘来编制投标文件，并对招标人提供的所有资料的理解、推断和应用负责。</w:t>
            </w:r>
            <w:r>
              <w:rPr>
                <w:rFonts w:hint="eastAsia" w:ascii="宋体" w:hAnsi="宋体" w:eastAsia="宋体" w:cs="宋体"/>
                <w:color w:val="auto"/>
                <w:spacing w:val="-4"/>
                <w:sz w:val="24"/>
                <w:szCs w:val="24"/>
                <w:highlight w:val="none"/>
              </w:rPr>
              <w:t>在投标人提交其投标文件之前，视为已经考虑了现场及其周围环境的影响，中标后，不得以不完全了解现场情况为理由提出追加款项或者</w:t>
            </w:r>
            <w:r>
              <w:rPr>
                <w:rFonts w:hint="eastAsia" w:ascii="宋体" w:hAnsi="宋体" w:eastAsia="宋体" w:cs="宋体"/>
                <w:color w:val="auto"/>
                <w:spacing w:val="-2"/>
                <w:sz w:val="24"/>
                <w:szCs w:val="24"/>
                <w:highlight w:val="none"/>
              </w:rPr>
              <w:t>延长工期等索赔的要求。</w:t>
            </w:r>
          </w:p>
          <w:p w14:paraId="2F4B0998">
            <w:pPr>
              <w:spacing w:before="76" w:line="360" w:lineRule="auto"/>
              <w:ind w:right="4" w:rightChars="0" w:firstLine="232" w:firstLine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□错漏项的认定。中标人已标价工程量清单中，任一清单项目未</w:t>
            </w:r>
            <w:r>
              <w:rPr>
                <w:rFonts w:hint="eastAsia" w:ascii="宋体" w:hAnsi="宋体" w:eastAsia="宋体" w:cs="宋体"/>
                <w:color w:val="auto"/>
                <w:spacing w:val="-3"/>
                <w:sz w:val="24"/>
                <w:szCs w:val="24"/>
                <w:highlight w:val="none"/>
              </w:rPr>
              <w:t>填报价格或价格为零的，招标人将视为此项费用已包括在工程量清单</w:t>
            </w:r>
            <w:r>
              <w:rPr>
                <w:rFonts w:hint="eastAsia" w:ascii="宋体" w:hAnsi="宋体" w:eastAsia="宋体" w:cs="宋体"/>
                <w:color w:val="auto"/>
                <w:spacing w:val="-1"/>
                <w:sz w:val="24"/>
                <w:szCs w:val="24"/>
                <w:highlight w:val="none"/>
              </w:rPr>
              <w:t>项目的其它单价及合价中不予另外增加。</w:t>
            </w:r>
          </w:p>
        </w:tc>
      </w:tr>
      <w:tr w14:paraId="3F5A1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top"/>
          </w:tcPr>
          <w:p w14:paraId="7BE85FB2">
            <w:pPr>
              <w:spacing w:before="284" w:line="360" w:lineRule="auto"/>
              <w:ind w:left="20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25</w:t>
            </w:r>
          </w:p>
        </w:tc>
        <w:tc>
          <w:tcPr>
            <w:tcW w:w="1991" w:type="dxa"/>
            <w:vAlign w:val="top"/>
          </w:tcPr>
          <w:p w14:paraId="02CA4233">
            <w:pPr>
              <w:spacing w:before="242" w:line="360" w:lineRule="auto"/>
              <w:ind w:left="506"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4"/>
                <w:sz w:val="24"/>
                <w:szCs w:val="24"/>
                <w:highlight w:val="none"/>
              </w:rPr>
              <w:t>投标费用</w:t>
            </w:r>
          </w:p>
        </w:tc>
        <w:tc>
          <w:tcPr>
            <w:tcW w:w="7113" w:type="dxa"/>
            <w:vAlign w:val="top"/>
          </w:tcPr>
          <w:p w14:paraId="6C8E2B4C">
            <w:pPr>
              <w:spacing w:before="218" w:line="360" w:lineRule="auto"/>
              <w:ind w:firstLine="238" w:firstLineChars="100"/>
              <w:jc w:val="both"/>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1"/>
                <w:sz w:val="24"/>
                <w:szCs w:val="24"/>
                <w:highlight w:val="none"/>
              </w:rPr>
              <w:t>投标人自行承担编制与递交投标文件的一切费用。</w:t>
            </w:r>
          </w:p>
        </w:tc>
      </w:tr>
      <w:tr w14:paraId="09E37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0" w:type="auto"/>
            <w:vAlign w:val="center"/>
          </w:tcPr>
          <w:p w14:paraId="0F76FE6D">
            <w:pPr>
              <w:spacing w:before="69" w:line="360" w:lineRule="auto"/>
              <w:ind w:left="205" w:leftChars="0"/>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26</w:t>
            </w:r>
          </w:p>
        </w:tc>
        <w:tc>
          <w:tcPr>
            <w:tcW w:w="1991" w:type="dxa"/>
            <w:vAlign w:val="center"/>
          </w:tcPr>
          <w:p w14:paraId="45F72FD0">
            <w:pPr>
              <w:spacing w:before="78" w:line="360" w:lineRule="auto"/>
              <w:ind w:left="26" w:leftChars="0"/>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投标人资格要求</w:t>
            </w:r>
          </w:p>
        </w:tc>
        <w:tc>
          <w:tcPr>
            <w:tcW w:w="7113" w:type="dxa"/>
            <w:vAlign w:val="center"/>
          </w:tcPr>
          <w:p w14:paraId="2CA0E92E">
            <w:pPr>
              <w:spacing w:before="120" w:line="360" w:lineRule="auto"/>
              <w:ind w:right="4"/>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本次招标接受联合体投标，联合体以一个投标人的身份共同</w:t>
            </w:r>
            <w:r>
              <w:rPr>
                <w:rFonts w:hint="eastAsia" w:ascii="宋体" w:hAnsi="宋体" w:eastAsia="宋体" w:cs="宋体"/>
                <w:color w:val="auto"/>
                <w:spacing w:val="-6"/>
                <w:sz w:val="24"/>
                <w:szCs w:val="24"/>
                <w:highlight w:val="none"/>
              </w:rPr>
              <w:t>投标。</w:t>
            </w:r>
          </w:p>
          <w:p w14:paraId="2F7206C6">
            <w:pPr>
              <w:spacing w:before="77"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联合体成员数量</w:t>
            </w:r>
            <w:r>
              <w:rPr>
                <w:rFonts w:hint="eastAsia" w:ascii="宋体" w:hAnsi="宋体" w:eastAsia="宋体" w:cs="宋体"/>
                <w:color w:val="auto"/>
                <w:spacing w:val="-2"/>
                <w:sz w:val="24"/>
                <w:szCs w:val="24"/>
                <w:highlight w:val="none"/>
                <w:u w:val="single" w:color="auto"/>
              </w:rPr>
              <w:t>不超过</w:t>
            </w:r>
            <w:r>
              <w:rPr>
                <w:rFonts w:hint="eastAsia" w:ascii="宋体" w:hAnsi="宋体" w:eastAsia="宋体" w:cs="宋体"/>
                <w:color w:val="auto"/>
                <w:spacing w:val="-58"/>
                <w:sz w:val="24"/>
                <w:szCs w:val="24"/>
                <w:highlight w:val="none"/>
                <w:u w:val="single" w:color="auto"/>
                <w:lang w:val="en-US" w:eastAsia="zh-CN"/>
              </w:rPr>
              <w:t>3</w:t>
            </w:r>
            <w:r>
              <w:rPr>
                <w:rFonts w:hint="eastAsia" w:ascii="宋体" w:hAnsi="宋体" w:eastAsia="宋体" w:cs="宋体"/>
                <w:color w:val="auto"/>
                <w:spacing w:val="-2"/>
                <w:sz w:val="24"/>
                <w:szCs w:val="24"/>
                <w:highlight w:val="none"/>
                <w:u w:val="single" w:color="auto"/>
              </w:rPr>
              <w:t>个</w:t>
            </w:r>
            <w:r>
              <w:rPr>
                <w:rFonts w:hint="eastAsia" w:ascii="宋体" w:hAnsi="宋体" w:eastAsia="宋体" w:cs="宋体"/>
                <w:color w:val="auto"/>
                <w:spacing w:val="-2"/>
                <w:sz w:val="24"/>
                <w:szCs w:val="24"/>
                <w:highlight w:val="none"/>
              </w:rPr>
              <w:t>。</w:t>
            </w:r>
          </w:p>
          <w:p w14:paraId="0EAED4A4">
            <w:pPr>
              <w:spacing w:before="76" w:line="360" w:lineRule="auto"/>
              <w:ind w:right="4" w:rightChars="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联合体各方应按招标文件提供的格式签订联合</w:t>
            </w:r>
            <w:r>
              <w:rPr>
                <w:rFonts w:hint="eastAsia" w:ascii="宋体" w:hAnsi="宋体" w:eastAsia="宋体" w:cs="宋体"/>
                <w:color w:val="auto"/>
                <w:spacing w:val="-3"/>
                <w:sz w:val="24"/>
                <w:szCs w:val="24"/>
                <w:highlight w:val="none"/>
              </w:rPr>
              <w:t>体协议书，明</w:t>
            </w:r>
            <w:r>
              <w:rPr>
                <w:rFonts w:hint="eastAsia" w:ascii="宋体" w:hAnsi="宋体" w:eastAsia="宋体" w:cs="宋体"/>
                <w:color w:val="auto"/>
                <w:spacing w:val="-4"/>
                <w:sz w:val="24"/>
                <w:szCs w:val="24"/>
                <w:highlight w:val="none"/>
              </w:rPr>
              <w:t>确联合体牵头人和各方权利义务，并承诺就中标项目向招标人承担连</w:t>
            </w:r>
            <w:r>
              <w:rPr>
                <w:rFonts w:hint="eastAsia" w:ascii="宋体" w:hAnsi="宋体" w:eastAsia="宋体" w:cs="宋体"/>
                <w:color w:val="auto"/>
                <w:spacing w:val="-3"/>
                <w:sz w:val="24"/>
                <w:szCs w:val="24"/>
                <w:highlight w:val="none"/>
              </w:rPr>
              <w:t>带责任。《联合体协议书》作为投标文件的组成部分向招标人提交。</w:t>
            </w:r>
          </w:p>
          <w:p w14:paraId="263D2284">
            <w:pPr>
              <w:spacing w:before="76" w:line="360" w:lineRule="auto"/>
              <w:ind w:right="4" w:rightChars="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1.3  联合体成员单位均应具备拟承担的工作内容（以《联合体协 议书》的约定为准）所规定的资格条件。若同一工作内容由两个或两个以上单位共同承担，该项工作内容按照资质等级较低的单位确定联合体资质等级。</w:t>
            </w:r>
          </w:p>
          <w:p w14:paraId="6A14D12D">
            <w:pPr>
              <w:spacing w:before="76" w:line="360" w:lineRule="auto"/>
              <w:ind w:right="4" w:rightChars="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1.4  联合体各方不得再以自己名义单独或参加其他联合体在本 招标项目中投标，否则各相关投标均无效。</w:t>
            </w:r>
          </w:p>
          <w:p w14:paraId="665E9EC5">
            <w:pPr>
              <w:spacing w:before="76" w:line="360" w:lineRule="auto"/>
              <w:ind w:right="4" w:rightChars="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2．资质要求</w:t>
            </w:r>
          </w:p>
          <w:p w14:paraId="0C785EB5">
            <w:pPr>
              <w:spacing w:before="76" w:line="360" w:lineRule="auto"/>
              <w:ind w:right="4" w:rightChars="0"/>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2.1  投标人须具备独立法人资格，按国家法律经营。</w:t>
            </w:r>
          </w:p>
          <w:p w14:paraId="44868271">
            <w:pPr>
              <w:spacing w:before="76" w:line="360" w:lineRule="auto"/>
              <w:ind w:right="4" w:rightChars="0"/>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rPr>
              <w:t>2.2  投标人须持有建设行政主管部门颁发的企业资质证书</w:t>
            </w:r>
            <w:r>
              <w:rPr>
                <w:rFonts w:hint="eastAsia" w:ascii="宋体" w:hAnsi="宋体" w:eastAsia="宋体" w:cs="宋体"/>
                <w:color w:val="auto"/>
                <w:spacing w:val="-3"/>
                <w:sz w:val="24"/>
                <w:szCs w:val="24"/>
                <w:highlight w:val="none"/>
                <w:lang w:eastAsia="zh-CN"/>
              </w:rPr>
              <w:t>。</w:t>
            </w:r>
          </w:p>
          <w:p w14:paraId="5F14E3C8">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2.3参加投标的投标人可以是单一独立法人或由不超过</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家独立法人组成的联合体，联合体各方不得再以自己的名义单独申请，也不得同时参加两个或两个以上的联合体进行本项目的投标。单一独立法人必须至少同时具备以下①～③资质，组成联合体投标的，联合后必须至少具备以下①～③资质，联合体牵头人必须具备①</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rPr>
              <w:t>②资质：</w:t>
            </w:r>
          </w:p>
          <w:p w14:paraId="5F32ABAE">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①施工资质：具备建设行政主管部门颁发的建筑工程施工总承包三级以上（含三级）资质，并获得安全生产许可证的独立法人。</w:t>
            </w:r>
          </w:p>
          <w:p w14:paraId="00C9928B">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②施工资质：具备建设行政主管部门颁发的市政公用工程施工总承包三级或以上(含三级)资质，并获得有效安全生产许的独立法人。</w:t>
            </w:r>
          </w:p>
          <w:p w14:paraId="27AF8C38">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③设计资质必须具备建设行政主管部门颁发的以下资质之一：（1）、（2）和（5）、（2）和（6）、（2）和（7）、（3）和（5）、（3）和（6）、（3）和（7）、（4）和（5）、（4）和（6）、（4）和（7）：</w:t>
            </w:r>
          </w:p>
          <w:p w14:paraId="46778D61">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（1）工程设计综合甲级资质；</w:t>
            </w:r>
          </w:p>
          <w:p w14:paraId="36E2094A">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（2）工程设计市政行业丙级以上（含丙级）资质；</w:t>
            </w:r>
          </w:p>
          <w:p w14:paraId="361C3EBA">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（3）工程设计市政行业丙级（燃气工程、轨道交通工程除外）以上（含丙级）资质；</w:t>
            </w:r>
          </w:p>
          <w:p w14:paraId="5FA41DD0">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（4）工程设计市政行业（排水工程）专业丙级以上（含丙级）资质；</w:t>
            </w:r>
          </w:p>
          <w:p w14:paraId="1969475F">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（5）工程设计建筑行业丙级以上（含丙级）资质；</w:t>
            </w:r>
          </w:p>
          <w:p w14:paraId="1A3DFA7D">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（6）工程设计建筑行业（建筑工程）专业丙级以上（含丙级）资质；</w:t>
            </w:r>
          </w:p>
          <w:p w14:paraId="58B19A5E">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（7）建设行政主管部门颁发的建筑设计事务所资质；</w:t>
            </w:r>
          </w:p>
          <w:p w14:paraId="4C343604">
            <w:pPr>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设计单位仅具备建筑设计事务所资质的，应当自行完成招标范围内的建筑专业设计业务，并在保证整个建筑工程项目完整性的前提下，经招标人同意，将其他专业设计业务发包给具有相应资质的分包方。</w:t>
            </w:r>
          </w:p>
          <w:p w14:paraId="7637B87E">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3．相关人员要求</w:t>
            </w:r>
          </w:p>
          <w:p w14:paraId="3998C866">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3.1拟派项目经理为具有建筑工程</w:t>
            </w:r>
            <w:r>
              <w:rPr>
                <w:rFonts w:hint="eastAsia" w:ascii="宋体" w:hAnsi="宋体" w:eastAsia="宋体" w:cs="宋体"/>
                <w:color w:val="auto"/>
                <w:sz w:val="24"/>
                <w:szCs w:val="24"/>
                <w:highlight w:val="none"/>
                <w:lang w:val="zh-CN" w:eastAsia="zh-CN"/>
              </w:rPr>
              <w:t>或市政公用工程</w:t>
            </w:r>
            <w:r>
              <w:rPr>
                <w:rFonts w:hint="eastAsia" w:ascii="宋体" w:hAnsi="宋体" w:eastAsia="宋体" w:cs="宋体"/>
                <w:color w:val="auto"/>
                <w:sz w:val="24"/>
                <w:szCs w:val="24"/>
                <w:highlight w:val="none"/>
                <w:lang w:val="zh-CN"/>
              </w:rPr>
              <w:t>专业一级或二级注册建造师，应持有住建部门印发的在使用有效期内的有效电子注册证书（根据广东省住房和城乡建设厅（粤建市函〔2023〕469号）文件精神，二级注册建造师可随注册企业在全国范围内执业）。同时均须具备有效安全生产考核合格证明（B证，安全生产考核合格证书或“建筑施工企业管理人员安全生产考核信息系统”考核合格信息截图），且未担任其他在施（包括已中标未开工、已开工未竣工）建设工程项目的项目经理。</w:t>
            </w:r>
          </w:p>
          <w:p w14:paraId="25E77A09">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3.2拟派项目技术负责人须具备建筑工程</w:t>
            </w:r>
            <w:r>
              <w:rPr>
                <w:rFonts w:hint="eastAsia" w:ascii="宋体" w:hAnsi="宋体" w:eastAsia="宋体" w:cs="宋体"/>
                <w:color w:val="auto"/>
                <w:sz w:val="24"/>
                <w:szCs w:val="24"/>
                <w:highlight w:val="none"/>
                <w:lang w:val="zh-CN" w:eastAsia="zh-CN"/>
              </w:rPr>
              <w:t>或市政公用工程</w:t>
            </w:r>
            <w:r>
              <w:rPr>
                <w:rFonts w:hint="eastAsia" w:ascii="宋体" w:hAnsi="宋体" w:eastAsia="宋体" w:cs="宋体"/>
                <w:color w:val="auto"/>
                <w:sz w:val="24"/>
                <w:szCs w:val="24"/>
                <w:highlight w:val="none"/>
                <w:lang w:val="zh-CN"/>
              </w:rPr>
              <w:t>专业类</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val="zh-CN"/>
              </w:rPr>
              <w:t>级（或以上）技术职称。</w:t>
            </w:r>
          </w:p>
          <w:p w14:paraId="0EE02396">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3.3投标人拟委派担任本工程的设计负责人必须持有</w:t>
            </w:r>
            <w:r>
              <w:rPr>
                <w:rFonts w:hint="eastAsia" w:ascii="宋体" w:hAnsi="宋体" w:eastAsia="宋体" w:cs="宋体"/>
                <w:color w:val="auto"/>
                <w:sz w:val="24"/>
                <w:highlight w:val="none"/>
              </w:rPr>
              <w:t>一级或</w:t>
            </w:r>
            <w:r>
              <w:rPr>
                <w:rFonts w:hint="eastAsia" w:ascii="宋体" w:hAnsi="宋体" w:eastAsia="宋体" w:cs="宋体"/>
                <w:color w:val="auto"/>
                <w:sz w:val="24"/>
                <w:szCs w:val="24"/>
                <w:highlight w:val="none"/>
                <w:lang w:val="zh-CN"/>
              </w:rPr>
              <w:t>二级注册建筑师注册证书。</w:t>
            </w:r>
          </w:p>
          <w:p w14:paraId="1EE7FAB0">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val="zh-CN"/>
              </w:rPr>
              <w:t>拟派专职安全生产管理人员须具备有效安全生产考核合格证明（C证，安全生产考核合格证书或广东省建筑施工企业管理人员安全生产考核系统考核合格信息打印页），且不少于2人。</w:t>
            </w:r>
          </w:p>
          <w:p w14:paraId="7854AC11">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投标人（包括组成联合体的所有成员单位）与其拟派往本项目管理机构的所有人员之间必须具备合法、唯一的劳动聘用关系。拟派人员中具备注册执业资格的，其注册单位须与投标人保持一致。</w:t>
            </w:r>
          </w:p>
          <w:p w14:paraId="1C30F5B0">
            <w:pPr>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4.禁止投标条款：</w:t>
            </w:r>
          </w:p>
          <w:p w14:paraId="7650E2EE">
            <w:pPr>
              <w:pStyle w:val="10"/>
              <w:numPr>
                <w:ilvl w:val="0"/>
                <w:numId w:val="0"/>
              </w:num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4.1 投标人不得存在下列情形之一：</w:t>
            </w:r>
          </w:p>
          <w:p w14:paraId="0F8F8986">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（1）为招标人不具有独立法人资格的附属机构（单位）；</w:t>
            </w:r>
          </w:p>
          <w:p w14:paraId="69482A5C">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（2）为本招标项目前期准备提供设计或咨询服务的；</w:t>
            </w:r>
          </w:p>
          <w:p w14:paraId="67F698A3">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（3）与本招标项目的其他投标人为同一个单位负责人；</w:t>
            </w:r>
          </w:p>
          <w:p w14:paraId="449364FD">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（4）与本招标项目的其他投标人存在控股、管理关系；</w:t>
            </w:r>
          </w:p>
          <w:p w14:paraId="18A00373">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（5）为本招标项目的监理人；</w:t>
            </w:r>
          </w:p>
          <w:p w14:paraId="4920925F">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（6）为本招标项目的代建人；</w:t>
            </w:r>
          </w:p>
          <w:p w14:paraId="529CECAB">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（7）为本招标项目的招标代理机构；</w:t>
            </w:r>
          </w:p>
          <w:p w14:paraId="48D621E3">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（8）与本招标项目的监理人或代建人或招标代理机构同为一个法定代表人；</w:t>
            </w:r>
          </w:p>
          <w:p w14:paraId="7F7FDE0A">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（9）与本招标项目的监理人或代建人或招标代理机构存在控股或参股关系；</w:t>
            </w:r>
          </w:p>
          <w:p w14:paraId="3327A92D">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（10）与本招标项目的监理人或代建人或招标代理机构存在相互任职或工作关系；</w:t>
            </w:r>
          </w:p>
          <w:p w14:paraId="3E18E76E">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（11）被依法暂停或者取消投标资格；</w:t>
            </w:r>
          </w:p>
          <w:p w14:paraId="42153CC4">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（12）被责令停产停业、暂扣或者吊销许可证、暂扣或者吊销执照；</w:t>
            </w:r>
          </w:p>
          <w:p w14:paraId="1FB21BC6">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（13）进入清算程序，或被宣告破产，或其他丧失履约能力的情形；</w:t>
            </w:r>
          </w:p>
          <w:p w14:paraId="28D7377F">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（14）在最近三年内发生重大工程质量或安全问题（以相关行业主管部门的行政处罚决定或司法机关出具的有关法律文书为准）；</w:t>
            </w:r>
          </w:p>
          <w:p w14:paraId="51F3D3A3">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（15）被“信用中国”网站（https://www.creditchina.gov.cn）发布的《法人和非法人组织公共信用信息报告》列为严重失信主体名单的。</w:t>
            </w:r>
          </w:p>
          <w:p w14:paraId="7AD3A0C7">
            <w:pPr>
              <w:pStyle w:val="10"/>
              <w:numPr>
                <w:ilvl w:val="0"/>
                <w:numId w:val="0"/>
              </w:num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招标人拒绝以下名单中的单位参加本次投标：</w:t>
            </w:r>
          </w:p>
          <w:tbl>
            <w:tblPr>
              <w:tblStyle w:val="20"/>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377"/>
              <w:gridCol w:w="2925"/>
            </w:tblGrid>
            <w:tr w14:paraId="5264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6" w:type="dxa"/>
                  <w:noWrap w:val="0"/>
                  <w:vAlign w:val="center"/>
                </w:tcPr>
                <w:p w14:paraId="2B0E50E7">
                  <w:pPr>
                    <w:wordWrap w:val="0"/>
                    <w:adjustRightInd w:val="0"/>
                    <w:snapToGrid w:val="0"/>
                    <w:spacing w:beforeLines="0" w:afterLines="0" w:line="36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377" w:type="dxa"/>
                  <w:noWrap w:val="0"/>
                  <w:vAlign w:val="center"/>
                </w:tcPr>
                <w:p w14:paraId="7C6CA9B7">
                  <w:pPr>
                    <w:wordWrap w:val="0"/>
                    <w:adjustRightInd w:val="0"/>
                    <w:snapToGrid w:val="0"/>
                    <w:spacing w:beforeLines="0" w:afterLines="0" w:line="36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2925" w:type="dxa"/>
                  <w:noWrap w:val="0"/>
                  <w:vAlign w:val="center"/>
                </w:tcPr>
                <w:p w14:paraId="0729EB60">
                  <w:pPr>
                    <w:wordWrap w:val="0"/>
                    <w:adjustRightInd w:val="0"/>
                    <w:snapToGrid w:val="0"/>
                    <w:spacing w:beforeLines="0" w:afterLines="0" w:line="36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15BB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96" w:type="dxa"/>
                  <w:noWrap w:val="0"/>
                  <w:vAlign w:val="center"/>
                </w:tcPr>
                <w:p w14:paraId="0F8A9541">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377" w:type="dxa"/>
                  <w:noWrap w:val="0"/>
                  <w:vAlign w:val="center"/>
                </w:tcPr>
                <w:p w14:paraId="2F3D91C6">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深圳市中安项目管理有限公司</w:t>
                  </w:r>
                </w:p>
              </w:tc>
              <w:tc>
                <w:tcPr>
                  <w:tcW w:w="2925" w:type="dxa"/>
                  <w:noWrap w:val="0"/>
                  <w:vAlign w:val="center"/>
                </w:tcPr>
                <w:p w14:paraId="5B0E96FA">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r w14:paraId="1BA2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6" w:type="dxa"/>
                  <w:noWrap w:val="0"/>
                  <w:vAlign w:val="center"/>
                </w:tcPr>
                <w:p w14:paraId="1834E42A">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w:t>
                  </w:r>
                </w:p>
              </w:tc>
              <w:tc>
                <w:tcPr>
                  <w:tcW w:w="3377" w:type="dxa"/>
                  <w:noWrap w:val="0"/>
                  <w:vAlign w:val="center"/>
                </w:tcPr>
                <w:p w14:paraId="4498A196">
                  <w:pPr>
                    <w:keepNext w:val="0"/>
                    <w:keepLines w:val="0"/>
                    <w:pageBreakBefore w:val="0"/>
                    <w:widowControl w:val="0"/>
                    <w:kinsoku/>
                    <w:overflowPunct/>
                    <w:topLinePunct w:val="0"/>
                    <w:autoSpaceDE/>
                    <w:autoSpaceDN/>
                    <w:bidi w:val="0"/>
                    <w:spacing w:beforeLines="0" w:afterLines="0" w:line="240" w:lineRule="auto"/>
                    <w:ind w:left="0" w:leftChars="0" w:firstLine="0" w:firstLineChars="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韶关市武江区重阳镇人民政府</w:t>
                  </w:r>
                </w:p>
              </w:tc>
              <w:tc>
                <w:tcPr>
                  <w:tcW w:w="2925" w:type="dxa"/>
                  <w:noWrap w:val="0"/>
                  <w:vAlign w:val="center"/>
                </w:tcPr>
                <w:p w14:paraId="252C0C3D">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为本招标项目的业主单位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招标人</w:t>
                  </w:r>
                </w:p>
              </w:tc>
            </w:tr>
            <w:tr w14:paraId="1999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96" w:type="dxa"/>
                  <w:noWrap w:val="0"/>
                  <w:vAlign w:val="center"/>
                </w:tcPr>
                <w:p w14:paraId="5BA864AD">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3</w:t>
                  </w:r>
                </w:p>
              </w:tc>
              <w:tc>
                <w:tcPr>
                  <w:tcW w:w="3377" w:type="dxa"/>
                  <w:noWrap w:val="0"/>
                  <w:vAlign w:val="center"/>
                </w:tcPr>
                <w:p w14:paraId="17CC3E76">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SA"/>
                    </w:rPr>
                    <w:t>泽圣勘察设计有限公司</w:t>
                  </w:r>
                </w:p>
              </w:tc>
              <w:tc>
                <w:tcPr>
                  <w:tcW w:w="2925" w:type="dxa"/>
                  <w:noWrap w:val="0"/>
                  <w:vAlign w:val="center"/>
                </w:tcPr>
                <w:p w14:paraId="42C546FF">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为本招标项目的</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"https://ygp.gdzwfw.gov.cn/zjfwcs/gd-zjcs-pub/bidResultNotice/view/4402030069608382407121257" </w:instrText>
                  </w:r>
                  <w:r>
                    <w:rPr>
                      <w:rFonts w:hint="eastAsia" w:ascii="宋体" w:hAnsi="宋体" w:eastAsia="宋体" w:cs="宋体"/>
                      <w:color w:val="auto"/>
                      <w:kern w:val="0"/>
                      <w:sz w:val="24"/>
                      <w:szCs w:val="24"/>
                      <w:highlight w:val="none"/>
                    </w:rPr>
                    <w:fldChar w:fldCharType="separate"/>
                  </w:r>
                  <w:r>
                    <w:rPr>
                      <w:rFonts w:hint="default" w:ascii="宋体" w:hAnsi="宋体" w:eastAsia="宋体" w:cs="宋体"/>
                      <w:color w:val="auto"/>
                      <w:kern w:val="0"/>
                      <w:sz w:val="24"/>
                      <w:szCs w:val="24"/>
                      <w:highlight w:val="none"/>
                    </w:rPr>
                    <w:t>初步设计及概算编制</w:t>
                  </w:r>
                  <w:r>
                    <w:rPr>
                      <w:rFonts w:hint="eastAsia" w:ascii="宋体" w:hAnsi="宋体" w:eastAsia="宋体" w:cs="宋体"/>
                      <w:color w:val="auto"/>
                      <w:kern w:val="0"/>
                      <w:sz w:val="24"/>
                      <w:szCs w:val="24"/>
                      <w:highlight w:val="none"/>
                      <w:lang w:eastAsia="zh-CN"/>
                    </w:rPr>
                    <w:t>单</w:t>
                  </w:r>
                  <w:r>
                    <w:rPr>
                      <w:rFonts w:hint="default"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位</w:t>
                  </w:r>
                </w:p>
              </w:tc>
            </w:tr>
            <w:tr w14:paraId="33B7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noWrap w:val="0"/>
                  <w:vAlign w:val="center"/>
                </w:tcPr>
                <w:p w14:paraId="44BBCD76">
                  <w:pPr>
                    <w:wordWrap w:val="0"/>
                    <w:adjustRightInd w:val="0"/>
                    <w:snapToGrid w:val="0"/>
                    <w:spacing w:beforeLines="0" w:afterLines="0" w:line="240" w:lineRule="auto"/>
                    <w:ind w:firstLine="0" w:firstLineChars="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w:t>
                  </w:r>
                </w:p>
              </w:tc>
              <w:tc>
                <w:tcPr>
                  <w:tcW w:w="3377" w:type="dxa"/>
                  <w:noWrap w:val="0"/>
                  <w:vAlign w:val="center"/>
                </w:tcPr>
                <w:p w14:paraId="6FEB29D6">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韶关市恒邦地质工程有限公司</w:t>
                  </w:r>
                </w:p>
              </w:tc>
              <w:tc>
                <w:tcPr>
                  <w:tcW w:w="2925" w:type="dxa"/>
                  <w:noWrap w:val="0"/>
                  <w:vAlign w:val="center"/>
                </w:tcPr>
                <w:p w14:paraId="3FC10226">
                  <w:pPr>
                    <w:wordWrap w:val="0"/>
                    <w:adjustRightInd w:val="0"/>
                    <w:snapToGrid w:val="0"/>
                    <w:spacing w:beforeLines="0" w:afterLines="0"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为本招标项目的工程勘察</w:t>
                  </w:r>
                  <w:r>
                    <w:rPr>
                      <w:rFonts w:hint="eastAsia" w:ascii="宋体" w:hAnsi="宋体" w:eastAsia="宋体" w:cs="宋体"/>
                      <w:color w:val="auto"/>
                      <w:kern w:val="0"/>
                      <w:sz w:val="24"/>
                      <w:szCs w:val="24"/>
                      <w:highlight w:val="none"/>
                      <w:lang w:eastAsia="zh-CN"/>
                    </w:rPr>
                    <w:t>单位</w:t>
                  </w:r>
                </w:p>
              </w:tc>
            </w:tr>
          </w:tbl>
          <w:p w14:paraId="69FE349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5．其他要求</w:t>
            </w:r>
            <w:r>
              <w:rPr>
                <w:rFonts w:hint="eastAsia" w:ascii="宋体" w:hAnsi="宋体" w:eastAsia="宋体" w:cs="宋体"/>
                <w:color w:val="auto"/>
                <w:sz w:val="24"/>
                <w:szCs w:val="24"/>
                <w:highlight w:val="none"/>
                <w:lang w:eastAsia="zh-CN"/>
              </w:rPr>
              <w:t>：</w:t>
            </w:r>
          </w:p>
          <w:p w14:paraId="6EA86FC6">
            <w:pPr>
              <w:spacing w:line="360" w:lineRule="auto"/>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省外企业及其拟派往本项目管理机构的所有人员均须按照《广东 省住房和城乡建设厅关于取消省外建筑企业和人员进粤信息备案有关工作的通知》（粤建市﹝2015﹞52号）规定在“进粤企业和人员诚信信息登记平台”录入相关信息并通过数据规范检查。</w:t>
            </w:r>
          </w:p>
        </w:tc>
      </w:tr>
      <w:tr w14:paraId="3EFBA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0" w:type="auto"/>
            <w:vAlign w:val="center"/>
          </w:tcPr>
          <w:p w14:paraId="23501B49">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27</w:t>
            </w:r>
          </w:p>
        </w:tc>
        <w:tc>
          <w:tcPr>
            <w:tcW w:w="1991" w:type="dxa"/>
            <w:vAlign w:val="center"/>
          </w:tcPr>
          <w:p w14:paraId="687794D1">
            <w:pPr>
              <w:spacing w:before="148" w:line="360" w:lineRule="auto"/>
              <w:jc w:val="center"/>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3"/>
                <w:sz w:val="24"/>
                <w:szCs w:val="24"/>
                <w:highlight w:val="none"/>
              </w:rPr>
              <w:t>投标有效期</w:t>
            </w:r>
          </w:p>
        </w:tc>
        <w:tc>
          <w:tcPr>
            <w:tcW w:w="7113" w:type="dxa"/>
            <w:vAlign w:val="center"/>
          </w:tcPr>
          <w:p w14:paraId="0B767379">
            <w:pPr>
              <w:spacing w:before="161" w:line="360" w:lineRule="auto"/>
              <w:ind w:firstLine="236" w:firstLineChars="1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rPr>
              <w:t>本次招标的投标有效期为</w:t>
            </w:r>
            <w:r>
              <w:rPr>
                <w:rFonts w:hint="eastAsia" w:ascii="宋体" w:hAnsi="宋体" w:eastAsia="宋体" w:cs="宋体"/>
                <w:color w:val="auto"/>
                <w:spacing w:val="-2"/>
                <w:sz w:val="24"/>
                <w:szCs w:val="24"/>
                <w:highlight w:val="none"/>
                <w:u w:val="single" w:color="auto"/>
                <w:lang w:val="en-US" w:eastAsia="zh-CN"/>
              </w:rPr>
              <w:t>90</w:t>
            </w:r>
            <w:r>
              <w:rPr>
                <w:rFonts w:hint="eastAsia" w:ascii="宋体" w:hAnsi="宋体" w:eastAsia="宋体" w:cs="宋体"/>
                <w:color w:val="auto"/>
                <w:spacing w:val="-2"/>
                <w:sz w:val="24"/>
                <w:szCs w:val="24"/>
                <w:highlight w:val="none"/>
              </w:rPr>
              <w:t>个日历天。</w:t>
            </w:r>
          </w:p>
        </w:tc>
      </w:tr>
      <w:tr w14:paraId="022EF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0" w:type="auto"/>
            <w:vAlign w:val="center"/>
          </w:tcPr>
          <w:p w14:paraId="46B83DCC">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28</w:t>
            </w:r>
          </w:p>
        </w:tc>
        <w:tc>
          <w:tcPr>
            <w:tcW w:w="1991" w:type="dxa"/>
            <w:vAlign w:val="center"/>
          </w:tcPr>
          <w:p w14:paraId="614CEB1F">
            <w:pPr>
              <w:spacing w:before="148" w:line="360" w:lineRule="auto"/>
              <w:jc w:val="center"/>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投标文件组成</w:t>
            </w:r>
          </w:p>
        </w:tc>
        <w:tc>
          <w:tcPr>
            <w:tcW w:w="7113" w:type="dxa"/>
            <w:vAlign w:val="center"/>
          </w:tcPr>
          <w:p w14:paraId="1668DA19">
            <w:pPr>
              <w:spacing w:before="275" w:line="360" w:lineRule="auto"/>
              <w:ind w:firstLine="238" w:firstLineChars="1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
                <w:sz w:val="24"/>
                <w:szCs w:val="24"/>
                <w:highlight w:val="none"/>
                <w:lang w:eastAsia="zh-CN"/>
              </w:rPr>
              <w:t>电子投标文件</w:t>
            </w:r>
          </w:p>
        </w:tc>
      </w:tr>
      <w:tr w14:paraId="2E9C2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center"/>
          </w:tcPr>
          <w:p w14:paraId="4C58CCB1">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29</w:t>
            </w:r>
          </w:p>
        </w:tc>
        <w:tc>
          <w:tcPr>
            <w:tcW w:w="1991" w:type="dxa"/>
            <w:vAlign w:val="center"/>
          </w:tcPr>
          <w:p w14:paraId="41E3FF77">
            <w:pPr>
              <w:pStyle w:val="31"/>
              <w:keepLines w:val="0"/>
              <w:pageBreakBefore w:val="0"/>
              <w:kinsoku/>
              <w:overflowPunct/>
              <w:topLinePunct w:val="0"/>
              <w:autoSpaceDE/>
              <w:autoSpaceDN/>
              <w:bidi w:val="0"/>
              <w:spacing w:line="360" w:lineRule="auto"/>
              <w:jc w:val="center"/>
              <w:rPr>
                <w:rFonts w:hint="eastAsia" w:ascii="宋体" w:hAnsi="宋体" w:eastAsia="宋体" w:cs="宋体"/>
                <w:color w:val="auto"/>
                <w:spacing w:val="-3"/>
                <w:sz w:val="24"/>
                <w:szCs w:val="24"/>
                <w:highlight w:val="none"/>
                <w:lang w:val="en-US" w:eastAsia="en-US"/>
              </w:rPr>
            </w:pPr>
            <w:r>
              <w:rPr>
                <w:rFonts w:hint="eastAsia" w:ascii="宋体" w:hAnsi="宋体" w:eastAsia="宋体" w:cs="宋体"/>
                <w:snapToGrid w:val="0"/>
                <w:color w:val="auto"/>
                <w:spacing w:val="-3"/>
                <w:kern w:val="0"/>
                <w:sz w:val="24"/>
                <w:szCs w:val="24"/>
                <w:highlight w:val="none"/>
                <w:lang w:val="en-US" w:eastAsia="en-US" w:bidi="ar-SA"/>
              </w:rPr>
              <w:t>技术标书评审方式</w:t>
            </w:r>
          </w:p>
        </w:tc>
        <w:tc>
          <w:tcPr>
            <w:tcW w:w="7113" w:type="dxa"/>
            <w:vAlign w:val="center"/>
          </w:tcPr>
          <w:p w14:paraId="34080F8C">
            <w:pPr>
              <w:spacing w:before="242" w:line="360" w:lineRule="auto"/>
              <w:ind w:firstLine="228" w:firstLineChars="1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6"/>
                <w:sz w:val="24"/>
                <w:szCs w:val="24"/>
                <w:highlight w:val="none"/>
              </w:rPr>
              <w:t>本次招标技术标书</w:t>
            </w:r>
            <w:r>
              <w:rPr>
                <w:rFonts w:hint="eastAsia" w:ascii="宋体" w:hAnsi="宋体" w:eastAsia="宋体" w:cs="宋体"/>
                <w:color w:val="auto"/>
                <w:spacing w:val="-6"/>
                <w:sz w:val="24"/>
                <w:szCs w:val="24"/>
                <w:highlight w:val="none"/>
                <w:u w:val="single" w:color="auto"/>
              </w:rPr>
              <w:t>不采用</w:t>
            </w:r>
            <w:r>
              <w:rPr>
                <w:rFonts w:hint="eastAsia" w:ascii="宋体" w:hAnsi="宋体" w:eastAsia="宋体" w:cs="宋体"/>
                <w:color w:val="auto"/>
                <w:spacing w:val="-6"/>
                <w:sz w:val="24"/>
                <w:szCs w:val="24"/>
                <w:highlight w:val="none"/>
              </w:rPr>
              <w:t>“暗标</w:t>
            </w:r>
            <w:r>
              <w:rPr>
                <w:rFonts w:hint="eastAsia" w:ascii="宋体" w:hAnsi="宋体" w:eastAsia="宋体" w:cs="宋体"/>
                <w:color w:val="auto"/>
                <w:spacing w:val="-74"/>
                <w:sz w:val="24"/>
                <w:szCs w:val="24"/>
                <w:highlight w:val="none"/>
              </w:rPr>
              <w:t xml:space="preserve"> </w:t>
            </w:r>
            <w:r>
              <w:rPr>
                <w:rFonts w:hint="eastAsia" w:ascii="宋体" w:hAnsi="宋体" w:eastAsia="宋体" w:cs="宋体"/>
                <w:color w:val="auto"/>
                <w:spacing w:val="-6"/>
                <w:sz w:val="24"/>
                <w:szCs w:val="24"/>
                <w:highlight w:val="none"/>
              </w:rPr>
              <w:t>”方式进行评审。</w:t>
            </w:r>
          </w:p>
        </w:tc>
      </w:tr>
      <w:tr w14:paraId="343F0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0" w:type="auto"/>
            <w:vAlign w:val="center"/>
          </w:tcPr>
          <w:p w14:paraId="31ABEF3E">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30</w:t>
            </w:r>
          </w:p>
        </w:tc>
        <w:tc>
          <w:tcPr>
            <w:tcW w:w="1991" w:type="dxa"/>
            <w:vAlign w:val="center"/>
          </w:tcPr>
          <w:p w14:paraId="72639C72">
            <w:pPr>
              <w:spacing w:before="148" w:line="360" w:lineRule="auto"/>
              <w:jc w:val="center"/>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评标委员会</w:t>
            </w:r>
          </w:p>
        </w:tc>
        <w:tc>
          <w:tcPr>
            <w:tcW w:w="7113" w:type="dxa"/>
            <w:vAlign w:val="center"/>
          </w:tcPr>
          <w:p w14:paraId="202C91ED">
            <w:pPr>
              <w:bidi w:val="0"/>
              <w:spacing w:line="360" w:lineRule="auto"/>
              <w:ind w:firstLine="240" w:firstLineChars="100"/>
              <w:jc w:val="left"/>
              <w:rPr>
                <w:rFonts w:hint="eastAsia" w:ascii="宋体" w:hAnsi="宋体" w:eastAsia="宋体" w:cs="宋体"/>
                <w:snapToGrid w:val="0"/>
                <w:color w:val="auto"/>
                <w:kern w:val="0"/>
                <w:szCs w:val="24"/>
                <w:highlight w:val="none"/>
                <w:lang w:val="en-US" w:eastAsia="en-US" w:bidi="ar-SA"/>
              </w:rPr>
            </w:pPr>
            <w:r>
              <w:rPr>
                <w:rFonts w:hint="eastAsia" w:ascii="宋体" w:hAnsi="宋体" w:cs="宋体"/>
                <w:snapToGrid w:val="0"/>
                <w:color w:val="auto"/>
                <w:kern w:val="0"/>
                <w:sz w:val="24"/>
                <w:szCs w:val="24"/>
                <w:highlight w:val="none"/>
              </w:rPr>
              <w:t>评标委员会由5人组成，其中招标人代表0人，专家5人。专家从广东省综合评标评审专家库-韶关区域中随机抽取，其中技术类专家3人，经济类专家2人。</w:t>
            </w:r>
          </w:p>
        </w:tc>
      </w:tr>
      <w:tr w14:paraId="1052B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0" w:type="auto"/>
            <w:vAlign w:val="center"/>
          </w:tcPr>
          <w:p w14:paraId="5B556175">
            <w:pPr>
              <w:spacing w:before="223"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31</w:t>
            </w:r>
          </w:p>
        </w:tc>
        <w:tc>
          <w:tcPr>
            <w:tcW w:w="1991" w:type="dxa"/>
            <w:vAlign w:val="center"/>
          </w:tcPr>
          <w:p w14:paraId="701295D3">
            <w:pPr>
              <w:spacing w:before="148" w:line="360" w:lineRule="auto"/>
              <w:jc w:val="center"/>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评标方法</w:t>
            </w:r>
          </w:p>
        </w:tc>
        <w:tc>
          <w:tcPr>
            <w:tcW w:w="7113" w:type="dxa"/>
            <w:vAlign w:val="center"/>
          </w:tcPr>
          <w:p w14:paraId="3978F403">
            <w:pPr>
              <w:spacing w:before="216" w:line="360" w:lineRule="auto"/>
              <w:ind w:right="18" w:rightChars="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 xml:space="preserve"> A＋B 值评标法   □经评审的最低投</w:t>
            </w:r>
            <w:r>
              <w:rPr>
                <w:rFonts w:hint="eastAsia" w:ascii="宋体" w:hAnsi="宋体" w:eastAsia="宋体" w:cs="宋体"/>
                <w:color w:val="auto"/>
                <w:spacing w:val="-3"/>
                <w:sz w:val="24"/>
                <w:szCs w:val="24"/>
                <w:highlight w:val="none"/>
              </w:rPr>
              <w:t>标价法</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综合评估法</w:t>
            </w:r>
          </w:p>
        </w:tc>
      </w:tr>
      <w:tr w14:paraId="7B073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center"/>
          </w:tcPr>
          <w:p w14:paraId="7B8AE950">
            <w:pPr>
              <w:spacing w:before="223"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p>
        </w:tc>
        <w:tc>
          <w:tcPr>
            <w:tcW w:w="1991" w:type="dxa"/>
            <w:vAlign w:val="center"/>
          </w:tcPr>
          <w:p w14:paraId="5CFCB899">
            <w:pPr>
              <w:spacing w:before="148" w:line="360" w:lineRule="auto"/>
              <w:jc w:val="center"/>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招标人联系方式</w:t>
            </w:r>
          </w:p>
        </w:tc>
        <w:tc>
          <w:tcPr>
            <w:tcW w:w="7113" w:type="dxa"/>
            <w:vAlign w:val="top"/>
          </w:tcPr>
          <w:p w14:paraId="4FA03898">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单位名称：韶关市武江区重阳镇人民政府</w:t>
            </w:r>
          </w:p>
          <w:p w14:paraId="35CC5C7C">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办公地址：韶关市武江区重阳镇河北街1号</w:t>
            </w:r>
            <w:r>
              <w:rPr>
                <w:rFonts w:hint="eastAsia" w:ascii="宋体" w:hAnsi="宋体" w:eastAsia="宋体" w:cs="宋体"/>
                <w:color w:val="auto"/>
                <w:spacing w:val="-10"/>
                <w:sz w:val="24"/>
                <w:szCs w:val="24"/>
                <w:highlight w:val="none"/>
                <w:lang w:val="en-US" w:eastAsia="zh-CN"/>
              </w:rPr>
              <w:t xml:space="preserve">    </w:t>
            </w:r>
          </w:p>
          <w:p w14:paraId="64FAD9B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联系人（部门）：</w:t>
            </w:r>
            <w:r>
              <w:rPr>
                <w:rFonts w:hint="eastAsia" w:ascii="宋体" w:hAnsi="宋体" w:eastAsia="宋体" w:cs="宋体"/>
                <w:color w:val="auto"/>
                <w:sz w:val="24"/>
                <w:szCs w:val="24"/>
                <w:highlight w:val="none"/>
                <w:lang w:val="en-US" w:eastAsia="zh-CN"/>
              </w:rPr>
              <w:t>刘工</w:t>
            </w:r>
          </w:p>
          <w:p w14:paraId="7373F3A5">
            <w:pPr>
              <w:spacing w:line="360" w:lineRule="auto"/>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eastAsia="zh-CN"/>
              </w:rPr>
              <w:t>联系电话：0751-6546013</w:t>
            </w:r>
            <w:r>
              <w:rPr>
                <w:rFonts w:hint="eastAsia" w:ascii="宋体" w:hAnsi="宋体" w:eastAsia="宋体" w:cs="宋体"/>
                <w:color w:val="auto"/>
                <w:sz w:val="24"/>
                <w:szCs w:val="24"/>
                <w:highlight w:val="none"/>
                <w:lang w:val="en-US" w:eastAsia="zh-CN"/>
              </w:rPr>
              <w:t xml:space="preserve"> </w:t>
            </w:r>
          </w:p>
        </w:tc>
      </w:tr>
      <w:tr w14:paraId="2B41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center"/>
          </w:tcPr>
          <w:p w14:paraId="0D2CF22B">
            <w:pPr>
              <w:spacing w:before="223"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p>
        </w:tc>
        <w:tc>
          <w:tcPr>
            <w:tcW w:w="1991" w:type="dxa"/>
            <w:vAlign w:val="center"/>
          </w:tcPr>
          <w:p w14:paraId="73C2965B">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招标代理机构</w:t>
            </w:r>
          </w:p>
          <w:p w14:paraId="5EEE7D95">
            <w:pPr>
              <w:spacing w:line="360" w:lineRule="auto"/>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zh-CN" w:eastAsia="zh-CN"/>
              </w:rPr>
              <w:t>联系方式</w:t>
            </w:r>
          </w:p>
        </w:tc>
        <w:tc>
          <w:tcPr>
            <w:tcW w:w="7113" w:type="dxa"/>
            <w:vAlign w:val="top"/>
          </w:tcPr>
          <w:p w14:paraId="3FD3D2EF">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单位名称：深圳市中安项目管理有限公司</w:t>
            </w:r>
          </w:p>
          <w:p w14:paraId="1A9D327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w:t>
            </w:r>
            <w:r>
              <w:rPr>
                <w:rFonts w:hint="eastAsia" w:ascii="宋体" w:hAnsi="宋体" w:eastAsia="宋体" w:cs="宋体"/>
                <w:color w:val="auto"/>
                <w:sz w:val="24"/>
                <w:szCs w:val="24"/>
                <w:highlight w:val="none"/>
                <w:lang w:val="zh-CN" w:eastAsia="zh-CN"/>
              </w:rPr>
              <w:t>广东省韶关市武江区惠民南路52号西梯401房</w:t>
            </w:r>
            <w:r>
              <w:rPr>
                <w:rFonts w:hint="eastAsia" w:ascii="宋体" w:hAnsi="宋体" w:eastAsia="宋体" w:cs="宋体"/>
                <w:color w:val="auto"/>
                <w:sz w:val="24"/>
                <w:szCs w:val="24"/>
                <w:highlight w:val="none"/>
                <w:lang w:val="en-US" w:eastAsia="zh-CN"/>
              </w:rPr>
              <w:t xml:space="preserve">  </w:t>
            </w:r>
          </w:p>
          <w:p w14:paraId="54984AE0">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联系人（部门）：官工</w:t>
            </w:r>
          </w:p>
          <w:p w14:paraId="668626E3">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联系电话：13580587839</w:t>
            </w:r>
          </w:p>
        </w:tc>
      </w:tr>
      <w:tr w14:paraId="2A70A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0" w:type="auto"/>
            <w:vAlign w:val="center"/>
          </w:tcPr>
          <w:p w14:paraId="4B018D59">
            <w:pPr>
              <w:spacing w:before="223"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p>
        </w:tc>
        <w:tc>
          <w:tcPr>
            <w:tcW w:w="1991" w:type="dxa"/>
            <w:vAlign w:val="center"/>
          </w:tcPr>
          <w:p w14:paraId="1BA88CCB">
            <w:pPr>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交易场所</w:t>
            </w:r>
          </w:p>
          <w:p w14:paraId="529360D6">
            <w:pPr>
              <w:spacing w:line="360" w:lineRule="auto"/>
              <w:ind w:firstLine="480" w:firstLineChars="20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zh-CN" w:eastAsia="zh-CN"/>
              </w:rPr>
              <w:t>联系方式</w:t>
            </w:r>
          </w:p>
        </w:tc>
        <w:tc>
          <w:tcPr>
            <w:tcW w:w="7113" w:type="dxa"/>
            <w:vAlign w:val="top"/>
          </w:tcPr>
          <w:p w14:paraId="55079F32">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单位名称： 韶关市公共资源交易中心</w:t>
            </w:r>
          </w:p>
          <w:p w14:paraId="2FB167E4">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办公地址： 广东省韶关市武江区西联镇</w:t>
            </w:r>
          </w:p>
          <w:p w14:paraId="5BC06013">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联系人（部门）：工程交易部</w:t>
            </w:r>
          </w:p>
          <w:p w14:paraId="310AB87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联系电话：0751-8633211、8379023</w:t>
            </w:r>
          </w:p>
        </w:tc>
      </w:tr>
      <w:tr w14:paraId="2C7EE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0" w:type="auto"/>
            <w:vAlign w:val="center"/>
          </w:tcPr>
          <w:p w14:paraId="7A9BEF4E">
            <w:pPr>
              <w:spacing w:before="223"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p>
        </w:tc>
        <w:tc>
          <w:tcPr>
            <w:tcW w:w="1991" w:type="dxa"/>
            <w:vAlign w:val="center"/>
          </w:tcPr>
          <w:p w14:paraId="7433DC54">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行政监督部门</w:t>
            </w:r>
          </w:p>
          <w:p w14:paraId="4C09722B">
            <w:pPr>
              <w:spacing w:line="360" w:lineRule="auto"/>
              <w:ind w:firstLine="480" w:firstLineChars="20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zh-CN" w:eastAsia="zh-CN"/>
              </w:rPr>
              <w:t>联系方式</w:t>
            </w:r>
          </w:p>
        </w:tc>
        <w:tc>
          <w:tcPr>
            <w:tcW w:w="7113" w:type="dxa"/>
            <w:vAlign w:val="top"/>
          </w:tcPr>
          <w:p w14:paraId="2F0E2790">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单位名称：韶关市住房和城乡建设管理局</w:t>
            </w:r>
          </w:p>
          <w:p w14:paraId="124D3986">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办公地址：广东省韶关市武江区芙蓉东路5号</w:t>
            </w:r>
          </w:p>
          <w:p w14:paraId="44A80755">
            <w:pPr>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联系人(部门)：建筑业市场管理科</w:t>
            </w:r>
          </w:p>
          <w:p w14:paraId="6829AC8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联系电话：0751—8892601</w:t>
            </w:r>
          </w:p>
        </w:tc>
      </w:tr>
    </w:tbl>
    <w:p w14:paraId="7297DB0D">
      <w:pPr>
        <w:spacing w:before="78" w:line="360" w:lineRule="auto"/>
        <w:jc w:val="both"/>
        <w:outlineLvl w:val="1"/>
        <w:rPr>
          <w:rFonts w:hint="eastAsia" w:ascii="宋体" w:hAnsi="宋体" w:eastAsia="宋体" w:cs="宋体"/>
          <w:b/>
          <w:bCs/>
          <w:color w:val="auto"/>
          <w:spacing w:val="-3"/>
          <w:sz w:val="24"/>
          <w:szCs w:val="24"/>
          <w:highlight w:val="none"/>
        </w:rPr>
      </w:pPr>
    </w:p>
    <w:p w14:paraId="0F5C237E">
      <w:pPr>
        <w:spacing w:before="78" w:line="360" w:lineRule="auto"/>
        <w:jc w:val="center"/>
        <w:outlineLvl w:val="1"/>
        <w:rPr>
          <w:rFonts w:hint="eastAsia" w:ascii="宋体" w:hAnsi="宋体" w:eastAsia="宋体" w:cs="宋体"/>
          <w:b/>
          <w:bCs/>
          <w:color w:val="auto"/>
          <w:spacing w:val="-3"/>
          <w:sz w:val="24"/>
          <w:szCs w:val="24"/>
          <w:highlight w:val="none"/>
        </w:rPr>
      </w:pPr>
      <w:bookmarkStart w:id="4" w:name="_Toc630"/>
    </w:p>
    <w:p w14:paraId="61F1833C">
      <w:pPr>
        <w:spacing w:before="78" w:line="360" w:lineRule="auto"/>
        <w:jc w:val="center"/>
        <w:outlineLvl w:val="1"/>
        <w:rPr>
          <w:rFonts w:hint="eastAsia" w:ascii="宋体" w:hAnsi="宋体" w:eastAsia="宋体" w:cs="宋体"/>
          <w:b/>
          <w:bCs/>
          <w:color w:val="auto"/>
          <w:spacing w:val="-3"/>
          <w:sz w:val="24"/>
          <w:szCs w:val="24"/>
          <w:highlight w:val="none"/>
        </w:rPr>
      </w:pPr>
    </w:p>
    <w:p w14:paraId="7B36BB2B">
      <w:pPr>
        <w:spacing w:before="78" w:line="360" w:lineRule="auto"/>
        <w:jc w:val="center"/>
        <w:outlineLvl w:val="1"/>
        <w:rPr>
          <w:rFonts w:hint="eastAsia" w:ascii="宋体" w:hAnsi="宋体" w:eastAsia="宋体" w:cs="宋体"/>
          <w:b/>
          <w:bCs/>
          <w:color w:val="auto"/>
          <w:spacing w:val="-3"/>
          <w:sz w:val="24"/>
          <w:szCs w:val="24"/>
          <w:highlight w:val="none"/>
        </w:rPr>
      </w:pPr>
    </w:p>
    <w:p w14:paraId="17B9DD79">
      <w:pPr>
        <w:spacing w:before="78" w:line="360" w:lineRule="auto"/>
        <w:jc w:val="center"/>
        <w:outlineLvl w:val="1"/>
        <w:rPr>
          <w:rFonts w:hint="eastAsia" w:ascii="宋体" w:hAnsi="宋体" w:eastAsia="宋体" w:cs="宋体"/>
          <w:b/>
          <w:bCs/>
          <w:color w:val="auto"/>
          <w:spacing w:val="-3"/>
          <w:sz w:val="24"/>
          <w:szCs w:val="24"/>
          <w:highlight w:val="none"/>
        </w:rPr>
      </w:pPr>
    </w:p>
    <w:p w14:paraId="3DD5EB23">
      <w:pPr>
        <w:spacing w:before="78" w:line="360" w:lineRule="auto"/>
        <w:jc w:val="center"/>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第二节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重要事项时间地点一览表</w:t>
      </w:r>
      <w:bookmarkEnd w:id="4"/>
    </w:p>
    <w:tbl>
      <w:tblPr>
        <w:tblStyle w:val="20"/>
        <w:tblW w:w="98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7"/>
        <w:gridCol w:w="1530"/>
        <w:gridCol w:w="7691"/>
      </w:tblGrid>
      <w:tr w14:paraId="337D27C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2CAC8DB2">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292DE853">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14:paraId="1B19BB74">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发布时间 </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5C69ACCA">
            <w:pPr>
              <w:pStyle w:val="50"/>
              <w:wordWrap w:val="0"/>
              <w:adjustRightInd w:val="0"/>
              <w:snapToGrid w:val="0"/>
              <w:spacing w:line="360" w:lineRule="exact"/>
              <w:jc w:val="both"/>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    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7</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17</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 xml:space="preserve"> 00 </w:t>
            </w:r>
            <w:r>
              <w:rPr>
                <w:rFonts w:hint="eastAsia" w:ascii="宋体" w:hAnsi="宋体" w:eastAsia="宋体" w:cs="宋体"/>
                <w:snapToGrid w:val="0"/>
                <w:color w:val="auto"/>
                <w:kern w:val="0"/>
                <w:sz w:val="24"/>
                <w:highlight w:val="none"/>
                <w:lang w:val="en-US" w:eastAsia="zh-CN"/>
              </w:rPr>
              <w:t>分</w:t>
            </w:r>
          </w:p>
        </w:tc>
      </w:tr>
      <w:tr w14:paraId="10FD71C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4"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06C70AA5">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241B0708">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获取招标文件</w:t>
            </w:r>
          </w:p>
          <w:p w14:paraId="0A104CE2">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29BB0F5F">
            <w:pPr>
              <w:pStyle w:val="50"/>
              <w:wordWrap w:val="0"/>
              <w:adjustRightInd w:val="0"/>
              <w:snapToGrid w:val="0"/>
              <w:spacing w:line="360" w:lineRule="exact"/>
              <w:jc w:val="both"/>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    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 xml:space="preserve">30 </w:t>
            </w:r>
            <w:r>
              <w:rPr>
                <w:rFonts w:hint="eastAsia" w:ascii="宋体" w:hAnsi="宋体" w:eastAsia="宋体" w:cs="宋体"/>
                <w:snapToGrid w:val="0"/>
                <w:color w:val="auto"/>
                <w:kern w:val="0"/>
                <w:sz w:val="24"/>
                <w:highlight w:val="none"/>
                <w:lang w:val="en-US" w:eastAsia="zh-CN"/>
              </w:rPr>
              <w:t>分</w:t>
            </w:r>
          </w:p>
        </w:tc>
      </w:tr>
      <w:tr w14:paraId="6DABE7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1"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41A8C320">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6CB15889">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1188C841">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52762148">
            <w:pPr>
              <w:pStyle w:val="50"/>
              <w:wordWrap w:val="0"/>
              <w:adjustRightInd w:val="0"/>
              <w:snapToGrid w:val="0"/>
              <w:spacing w:line="360" w:lineRule="exact"/>
              <w:jc w:val="both"/>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    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22</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16</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00</w:t>
            </w:r>
            <w:r>
              <w:rPr>
                <w:rFonts w:hint="eastAsia" w:ascii="宋体" w:hAnsi="宋体" w:eastAsia="宋体" w:cs="宋体"/>
                <w:snapToGrid w:val="0"/>
                <w:color w:val="auto"/>
                <w:kern w:val="0"/>
                <w:sz w:val="24"/>
                <w:highlight w:val="none"/>
                <w:lang w:val="en-US" w:eastAsia="zh-CN"/>
              </w:rPr>
              <w:t>分</w:t>
            </w:r>
          </w:p>
        </w:tc>
      </w:tr>
      <w:tr w14:paraId="6EFCE9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7"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137268AD">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6A7BD909">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1A04603B">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0907CDAE">
            <w:pPr>
              <w:pStyle w:val="50"/>
              <w:wordWrap w:val="0"/>
              <w:adjustRightInd w:val="0"/>
              <w:snapToGrid w:val="0"/>
              <w:spacing w:line="360" w:lineRule="auto"/>
              <w:jc w:val="left"/>
              <w:rPr>
                <w:rFonts w:hint="eastAsia" w:ascii="宋体" w:hAnsi="宋体" w:eastAsia="宋体" w:cs="宋体"/>
                <w:snapToGrid w:val="0"/>
                <w:color w:val="auto"/>
                <w:kern w:val="0"/>
                <w:sz w:val="24"/>
                <w:szCs w:val="24"/>
                <w:highlight w:val="none"/>
                <w:u w:val="none"/>
              </w:rPr>
            </w:pPr>
            <w:r>
              <w:rPr>
                <w:rFonts w:hint="eastAsia" w:ascii="宋体" w:hAnsi="宋体" w:cs="宋体"/>
                <w:snapToGrid w:val="0"/>
                <w:color w:val="auto"/>
                <w:kern w:val="0"/>
                <w:sz w:val="24"/>
                <w:highlight w:val="none"/>
                <w:lang w:val="en-US" w:eastAsia="zh-CN"/>
              </w:rPr>
              <w:t xml:space="preserve">    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szCs w:val="24"/>
                <w:highlight w:val="none"/>
                <w:u w:val="none"/>
                <w:lang w:val="en-US" w:eastAsia="zh-CN"/>
              </w:rPr>
              <w:t>22</w:t>
            </w:r>
            <w:r>
              <w:rPr>
                <w:rFonts w:hint="eastAsia" w:ascii="宋体" w:hAnsi="宋体" w:eastAsia="宋体" w:cs="宋体"/>
                <w:snapToGrid w:val="0"/>
                <w:color w:val="auto"/>
                <w:kern w:val="0"/>
                <w:sz w:val="24"/>
                <w:szCs w:val="24"/>
                <w:highlight w:val="none"/>
                <w:u w:val="none"/>
              </w:rPr>
              <w:t>日16时30分至</w:t>
            </w:r>
            <w:r>
              <w:rPr>
                <w:rFonts w:hint="eastAsia" w:ascii="宋体" w:hAnsi="宋体" w:cs="宋体"/>
                <w:snapToGrid w:val="0"/>
                <w:color w:val="auto"/>
                <w:kern w:val="0"/>
                <w:sz w:val="24"/>
                <w:highlight w:val="none"/>
                <w:lang w:val="en-US" w:eastAsia="zh-CN"/>
              </w:rPr>
              <w:t>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szCs w:val="24"/>
                <w:highlight w:val="none"/>
                <w:u w:val="none"/>
                <w:lang w:val="en-US" w:eastAsia="zh-CN"/>
              </w:rPr>
              <w:t>25</w:t>
            </w:r>
            <w:r>
              <w:rPr>
                <w:rFonts w:hint="eastAsia" w:ascii="宋体" w:hAnsi="宋体" w:eastAsia="宋体" w:cs="宋体"/>
                <w:snapToGrid w:val="0"/>
                <w:color w:val="auto"/>
                <w:kern w:val="0"/>
                <w:sz w:val="24"/>
                <w:szCs w:val="24"/>
                <w:highlight w:val="none"/>
                <w:u w:val="none"/>
              </w:rPr>
              <w:t>日16时00分</w:t>
            </w:r>
          </w:p>
        </w:tc>
      </w:tr>
      <w:tr w14:paraId="3E5B48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1"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12676E0C">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0B7B745B">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2FDBFD8A">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5BB03CEE">
            <w:pPr>
              <w:pStyle w:val="50"/>
              <w:wordWrap w:val="0"/>
              <w:adjustRightInd w:val="0"/>
              <w:snapToGrid w:val="0"/>
              <w:spacing w:line="360" w:lineRule="auto"/>
              <w:ind w:firstLine="240" w:firstLineChars="1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投标保证金到账截止时间：</w:t>
            </w:r>
            <w:r>
              <w:rPr>
                <w:rFonts w:hint="eastAsia" w:ascii="宋体" w:hAnsi="宋体" w:cs="宋体"/>
                <w:snapToGrid w:val="0"/>
                <w:color w:val="auto"/>
                <w:kern w:val="0"/>
                <w:sz w:val="24"/>
                <w:highlight w:val="none"/>
                <w:lang w:val="en-US" w:eastAsia="zh-CN"/>
              </w:rPr>
              <w:t xml:space="preserve">2025 </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31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30</w:t>
            </w:r>
            <w:r>
              <w:rPr>
                <w:rFonts w:hint="eastAsia" w:ascii="宋体" w:hAnsi="宋体" w:eastAsia="宋体" w:cs="宋体"/>
                <w:snapToGrid w:val="0"/>
                <w:color w:val="auto"/>
                <w:kern w:val="0"/>
                <w:sz w:val="24"/>
                <w:highlight w:val="none"/>
                <w:lang w:val="en-US" w:eastAsia="zh-CN"/>
              </w:rPr>
              <w:t>分</w:t>
            </w:r>
            <w:r>
              <w:rPr>
                <w:rFonts w:hint="eastAsia" w:ascii="宋体" w:hAnsi="宋体" w:eastAsia="宋体" w:cs="宋体"/>
                <w:snapToGrid w:val="0"/>
                <w:color w:val="auto"/>
                <w:kern w:val="0"/>
                <w:sz w:val="24"/>
                <w:szCs w:val="24"/>
                <w:highlight w:val="none"/>
                <w:u w:val="none"/>
              </w:rPr>
              <w:t>；</w:t>
            </w:r>
          </w:p>
          <w:p w14:paraId="5BFA328E">
            <w:pPr>
              <w:pStyle w:val="50"/>
              <w:wordWrap w:val="0"/>
              <w:adjustRightInd w:val="0"/>
              <w:snapToGrid w:val="0"/>
              <w:spacing w:line="360" w:lineRule="auto"/>
              <w:ind w:firstLine="240" w:firstLineChars="1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投标保证担保上传截止时间</w:t>
            </w:r>
            <w:r>
              <w:rPr>
                <w:rFonts w:hint="eastAsia" w:ascii="宋体" w:hAnsi="宋体" w:cs="宋体"/>
                <w:snapToGrid w:val="0"/>
                <w:color w:val="auto"/>
                <w:kern w:val="0"/>
                <w:sz w:val="24"/>
                <w:szCs w:val="24"/>
                <w:highlight w:val="none"/>
                <w:u w:val="none"/>
                <w:lang w:eastAsia="zh-CN"/>
              </w:rPr>
              <w:t>：</w:t>
            </w:r>
            <w:r>
              <w:rPr>
                <w:rFonts w:hint="eastAsia" w:ascii="宋体" w:hAnsi="宋体" w:cs="宋体"/>
                <w:snapToGrid w:val="0"/>
                <w:color w:val="auto"/>
                <w:kern w:val="0"/>
                <w:sz w:val="24"/>
                <w:highlight w:val="none"/>
                <w:lang w:val="en-US" w:eastAsia="zh-CN"/>
              </w:rPr>
              <w:t xml:space="preserve">2025 </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31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30</w:t>
            </w:r>
            <w:r>
              <w:rPr>
                <w:rFonts w:hint="eastAsia" w:ascii="宋体" w:hAnsi="宋体" w:eastAsia="宋体" w:cs="宋体"/>
                <w:snapToGrid w:val="0"/>
                <w:color w:val="auto"/>
                <w:kern w:val="0"/>
                <w:sz w:val="24"/>
                <w:highlight w:val="none"/>
                <w:lang w:val="en-US" w:eastAsia="zh-CN"/>
              </w:rPr>
              <w:t>分</w:t>
            </w:r>
            <w:r>
              <w:rPr>
                <w:rFonts w:hint="eastAsia" w:ascii="宋体" w:hAnsi="宋体" w:cs="宋体"/>
                <w:snapToGrid w:val="0"/>
                <w:color w:val="auto"/>
                <w:kern w:val="0"/>
                <w:sz w:val="24"/>
                <w:highlight w:val="none"/>
                <w:lang w:val="en-US" w:eastAsia="zh-CN"/>
              </w:rPr>
              <w:t>；</w:t>
            </w:r>
          </w:p>
          <w:p w14:paraId="0A3F44C7">
            <w:pPr>
              <w:pStyle w:val="50"/>
              <w:wordWrap w:val="0"/>
              <w:adjustRightInd w:val="0"/>
              <w:snapToGrid w:val="0"/>
              <w:spacing w:line="360" w:lineRule="auto"/>
              <w:ind w:firstLine="240" w:firstLineChars="100"/>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none"/>
              </w:rPr>
              <w:t>投标保证保险投保截止时间：</w:t>
            </w:r>
            <w:r>
              <w:rPr>
                <w:rFonts w:hint="eastAsia" w:ascii="宋体" w:hAnsi="宋体" w:cs="宋体"/>
                <w:snapToGrid w:val="0"/>
                <w:color w:val="auto"/>
                <w:kern w:val="0"/>
                <w:sz w:val="24"/>
                <w:highlight w:val="none"/>
                <w:lang w:val="en-US" w:eastAsia="zh-CN"/>
              </w:rPr>
              <w:t xml:space="preserve">2025 </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31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30</w:t>
            </w:r>
            <w:r>
              <w:rPr>
                <w:rFonts w:hint="eastAsia" w:ascii="宋体" w:hAnsi="宋体" w:eastAsia="宋体" w:cs="宋体"/>
                <w:snapToGrid w:val="0"/>
                <w:color w:val="auto"/>
                <w:kern w:val="0"/>
                <w:sz w:val="24"/>
                <w:highlight w:val="none"/>
                <w:lang w:val="en-US" w:eastAsia="zh-CN"/>
              </w:rPr>
              <w:t>分</w:t>
            </w:r>
            <w:r>
              <w:rPr>
                <w:rFonts w:hint="eastAsia" w:ascii="宋体" w:hAnsi="宋体" w:cs="宋体"/>
                <w:snapToGrid w:val="0"/>
                <w:color w:val="auto"/>
                <w:kern w:val="0"/>
                <w:sz w:val="24"/>
                <w:highlight w:val="none"/>
                <w:lang w:val="en-US" w:eastAsia="zh-CN"/>
              </w:rPr>
              <w:t>。</w:t>
            </w:r>
          </w:p>
        </w:tc>
      </w:tr>
      <w:tr w14:paraId="56E64F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6"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652E6525">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645C854F">
            <w:pPr>
              <w:pStyle w:val="50"/>
              <w:wordWrap w:val="0"/>
              <w:adjustRightInd w:val="0"/>
              <w:snapToGrid w:val="0"/>
              <w:spacing w:line="360" w:lineRule="exact"/>
              <w:ind w:firstLine="240" w:firstLineChars="100"/>
              <w:jc w:val="both"/>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电子投标</w:t>
            </w:r>
          </w:p>
          <w:p w14:paraId="08ADC2D8">
            <w:pPr>
              <w:pStyle w:val="50"/>
              <w:wordWrap w:val="0"/>
              <w:adjustRightInd w:val="0"/>
              <w:snapToGrid w:val="0"/>
              <w:spacing w:line="360" w:lineRule="exact"/>
              <w:ind w:firstLine="240" w:firstLineChars="100"/>
              <w:jc w:val="both"/>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 xml:space="preserve">截止时间 </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0BDF84AA">
            <w:pPr>
              <w:pStyle w:val="50"/>
              <w:wordWrap w:val="0"/>
              <w:adjustRightInd w:val="0"/>
              <w:snapToGrid w:val="0"/>
              <w:spacing w:line="360" w:lineRule="exact"/>
              <w:jc w:val="both"/>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    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30</w:t>
            </w:r>
            <w:r>
              <w:rPr>
                <w:rFonts w:hint="eastAsia" w:ascii="宋体" w:hAnsi="宋体" w:eastAsia="宋体" w:cs="宋体"/>
                <w:snapToGrid w:val="0"/>
                <w:color w:val="auto"/>
                <w:kern w:val="0"/>
                <w:sz w:val="24"/>
                <w:highlight w:val="none"/>
                <w:lang w:val="en-US" w:eastAsia="zh-CN"/>
              </w:rPr>
              <w:t>分</w:t>
            </w:r>
          </w:p>
        </w:tc>
      </w:tr>
      <w:tr w14:paraId="24CA88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4"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003F960C">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1939C8A0">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投标相关资料（如有）递交时间</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6D65BEE8">
            <w:pPr>
              <w:pStyle w:val="50"/>
              <w:wordWrap w:val="0"/>
              <w:adjustRightInd w:val="0"/>
              <w:snapToGrid w:val="0"/>
              <w:spacing w:line="360" w:lineRule="auto"/>
              <w:jc w:val="left"/>
              <w:rPr>
                <w:rFonts w:hint="eastAsia" w:ascii="宋体" w:hAnsi="宋体" w:eastAsia="宋体" w:cs="宋体"/>
                <w:snapToGrid w:val="0"/>
                <w:color w:val="auto"/>
                <w:kern w:val="0"/>
                <w:sz w:val="24"/>
                <w:szCs w:val="24"/>
                <w:highlight w:val="none"/>
                <w:u w:val="none"/>
              </w:rPr>
            </w:pPr>
            <w:r>
              <w:rPr>
                <w:rFonts w:hint="eastAsia" w:ascii="宋体" w:hAnsi="宋体" w:cs="宋体"/>
                <w:snapToGrid w:val="0"/>
                <w:color w:val="auto"/>
                <w:kern w:val="0"/>
                <w:sz w:val="24"/>
                <w:highlight w:val="none"/>
                <w:lang w:val="en-US" w:eastAsia="zh-CN"/>
              </w:rPr>
              <w:t xml:space="preserve">    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 xml:space="preserve"> 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00</w:t>
            </w:r>
            <w:r>
              <w:rPr>
                <w:rFonts w:hint="eastAsia" w:ascii="宋体" w:hAnsi="宋体" w:eastAsia="宋体" w:cs="宋体"/>
                <w:snapToGrid w:val="0"/>
                <w:color w:val="auto"/>
                <w:kern w:val="0"/>
                <w:sz w:val="24"/>
                <w:highlight w:val="none"/>
                <w:lang w:val="en-US" w:eastAsia="zh-CN"/>
              </w:rPr>
              <w:t>分</w:t>
            </w:r>
            <w:r>
              <w:rPr>
                <w:rFonts w:hint="eastAsia" w:ascii="宋体" w:hAnsi="宋体" w:eastAsia="宋体" w:cs="宋体"/>
                <w:snapToGrid w:val="0"/>
                <w:color w:val="auto"/>
                <w:kern w:val="0"/>
                <w:sz w:val="24"/>
                <w:szCs w:val="24"/>
                <w:highlight w:val="none"/>
                <w:u w:val="none"/>
              </w:rPr>
              <w:t>至</w:t>
            </w:r>
            <w:r>
              <w:rPr>
                <w:rFonts w:hint="eastAsia" w:ascii="宋体" w:hAnsi="宋体" w:cs="宋体"/>
                <w:snapToGrid w:val="0"/>
                <w:color w:val="auto"/>
                <w:kern w:val="0"/>
                <w:sz w:val="24"/>
                <w:highlight w:val="none"/>
                <w:lang w:val="en-US" w:eastAsia="zh-CN"/>
              </w:rPr>
              <w:t>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30</w:t>
            </w:r>
            <w:r>
              <w:rPr>
                <w:rFonts w:hint="eastAsia" w:ascii="宋体" w:hAnsi="宋体" w:eastAsia="宋体" w:cs="宋体"/>
                <w:snapToGrid w:val="0"/>
                <w:color w:val="auto"/>
                <w:kern w:val="0"/>
                <w:sz w:val="24"/>
                <w:highlight w:val="none"/>
                <w:lang w:val="en-US" w:eastAsia="zh-CN"/>
              </w:rPr>
              <w:t>分</w:t>
            </w:r>
          </w:p>
        </w:tc>
      </w:tr>
      <w:tr w14:paraId="185595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79"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750E0BBB">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45B94CF4">
            <w:pPr>
              <w:pStyle w:val="50"/>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投标相关资料（如有）递交地点</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259BFA6B">
            <w:pPr>
              <w:pStyle w:val="17"/>
              <w:wordWrap w:val="0"/>
              <w:adjustRightInd w:val="0"/>
              <w:snapToGrid w:val="0"/>
              <w:spacing w:line="400" w:lineRule="exact"/>
              <w:jc w:val="left"/>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napToGrid w:val="0"/>
                <w:color w:val="auto"/>
                <w:kern w:val="0"/>
                <w:sz w:val="24"/>
                <w:szCs w:val="24"/>
                <w:highlight w:val="none"/>
                <w:u w:val="none"/>
                <w:lang w:eastAsia="zh-CN"/>
              </w:rPr>
              <w:t>递交</w:t>
            </w:r>
            <w:r>
              <w:rPr>
                <w:rFonts w:hint="eastAsia" w:ascii="宋体" w:hAnsi="宋体" w:eastAsia="宋体" w:cs="宋体"/>
                <w:snapToGrid w:val="0"/>
                <w:color w:val="auto"/>
                <w:kern w:val="0"/>
                <w:sz w:val="24"/>
                <w:szCs w:val="24"/>
                <w:highlight w:val="none"/>
                <w:u w:val="none"/>
              </w:rPr>
              <w:t>场所：</w:t>
            </w:r>
            <w:r>
              <w:rPr>
                <w:rFonts w:hint="eastAsia" w:ascii="宋体" w:hAnsi="宋体" w:eastAsia="宋体" w:cs="宋体"/>
                <w:snapToGrid w:val="0"/>
                <w:color w:val="auto"/>
                <w:kern w:val="0"/>
                <w:sz w:val="24"/>
                <w:szCs w:val="24"/>
                <w:highlight w:val="none"/>
                <w:u w:val="none"/>
                <w:lang w:val="en-US" w:eastAsia="zh-CN"/>
              </w:rPr>
              <w:t>韶关市公共资源交易中心</w:t>
            </w:r>
          </w:p>
          <w:p w14:paraId="3EED3BD9">
            <w:pPr>
              <w:pStyle w:val="51"/>
              <w:widowControl w:val="0"/>
              <w:wordWrap w:val="0"/>
              <w:snapToGrid w:val="0"/>
              <w:spacing w:before="0" w:beforeAutospacing="0" w:after="0" w:afterAutospacing="0" w:line="400" w:lineRule="exact"/>
              <w:rPr>
                <w:rFonts w:hint="eastAsia" w:ascii="宋体" w:hAnsi="宋体" w:eastAsia="宋体" w:cs="宋体"/>
                <w:snapToGrid w:val="0"/>
                <w:color w:val="auto"/>
                <w:kern w:val="0"/>
                <w:sz w:val="24"/>
                <w:szCs w:val="24"/>
                <w:highlight w:val="none"/>
                <w:u w:val="none"/>
                <w:lang w:eastAsia="zh-CN"/>
              </w:rPr>
            </w:pPr>
            <w:r>
              <w:rPr>
                <w:rFonts w:hint="eastAsia" w:ascii="宋体" w:hAnsi="宋体" w:eastAsia="宋体" w:cs="宋体"/>
                <w:snapToGrid w:val="0"/>
                <w:color w:val="auto"/>
                <w:kern w:val="0"/>
                <w:sz w:val="24"/>
                <w:szCs w:val="24"/>
                <w:highlight w:val="none"/>
                <w:u w:val="none"/>
              </w:rPr>
              <w:t>地址：</w:t>
            </w:r>
            <w:r>
              <w:rPr>
                <w:rFonts w:hint="eastAsia" w:ascii="宋体" w:hAnsi="宋体" w:cs="宋体"/>
                <w:snapToGrid w:val="0"/>
                <w:color w:val="auto"/>
                <w:kern w:val="0"/>
                <w:sz w:val="24"/>
                <w:szCs w:val="24"/>
                <w:highlight w:val="none"/>
              </w:rPr>
              <w:t>广东省韶关市武江区西联镇</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具体房间号以当日现场通知为准</w:t>
            </w:r>
            <w:r>
              <w:rPr>
                <w:rFonts w:hint="eastAsia" w:ascii="宋体" w:hAnsi="宋体" w:eastAsia="宋体" w:cs="宋体"/>
                <w:snapToGrid w:val="0"/>
                <w:color w:val="auto"/>
                <w:kern w:val="0"/>
                <w:sz w:val="24"/>
                <w:szCs w:val="24"/>
                <w:highlight w:val="none"/>
                <w:lang w:eastAsia="zh-CN"/>
              </w:rPr>
              <w:t>。</w:t>
            </w:r>
          </w:p>
        </w:tc>
      </w:tr>
      <w:tr w14:paraId="6A46F2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6"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08FD09E6">
            <w:pPr>
              <w:pStyle w:val="50"/>
              <w:wordWrap w:val="0"/>
              <w:adjustRightInd w:val="0"/>
              <w:snapToGrid w:val="0"/>
              <w:spacing w:line="360" w:lineRule="exact"/>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41587647">
            <w:pPr>
              <w:pStyle w:val="50"/>
              <w:wordWrap w:val="0"/>
              <w:adjustRightInd w:val="0"/>
              <w:snapToGrid w:val="0"/>
              <w:spacing w:line="360" w:lineRule="exact"/>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开标时间 </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5599ABE4">
            <w:pPr>
              <w:pStyle w:val="50"/>
              <w:wordWrap w:val="0"/>
              <w:adjustRightInd w:val="0"/>
              <w:snapToGrid w:val="0"/>
              <w:spacing w:line="360" w:lineRule="exact"/>
              <w:jc w:val="both"/>
              <w:rPr>
                <w:rFonts w:hint="eastAsia" w:ascii="宋体" w:hAnsi="宋体" w:eastAsia="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 xml:space="preserve">     2025</w:t>
            </w:r>
            <w:r>
              <w:rPr>
                <w:rFonts w:hint="eastAsia" w:ascii="宋体" w:hAnsi="宋体" w:eastAsia="宋体" w:cs="宋体"/>
                <w:snapToGrid w:val="0"/>
                <w:color w:val="auto"/>
                <w:kern w:val="0"/>
                <w:sz w:val="24"/>
                <w:highlight w:val="none"/>
                <w:lang w:val="en-US" w:eastAsia="zh-CN"/>
              </w:rPr>
              <w:t>年</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月</w:t>
            </w:r>
            <w:r>
              <w:rPr>
                <w:rFonts w:hint="eastAsia" w:ascii="宋体" w:hAnsi="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en-US" w:eastAsia="zh-CN"/>
              </w:rPr>
              <w:t>日</w:t>
            </w: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时</w:t>
            </w:r>
            <w:r>
              <w:rPr>
                <w:rFonts w:hint="eastAsia" w:ascii="宋体" w:hAnsi="宋体" w:cs="宋体"/>
                <w:snapToGrid w:val="0"/>
                <w:color w:val="auto"/>
                <w:kern w:val="0"/>
                <w:sz w:val="24"/>
                <w:highlight w:val="none"/>
                <w:lang w:val="en-US" w:eastAsia="zh-CN"/>
              </w:rPr>
              <w:t xml:space="preserve">30 </w:t>
            </w:r>
            <w:r>
              <w:rPr>
                <w:rFonts w:hint="eastAsia" w:ascii="宋体" w:hAnsi="宋体" w:eastAsia="宋体" w:cs="宋体"/>
                <w:snapToGrid w:val="0"/>
                <w:color w:val="auto"/>
                <w:kern w:val="0"/>
                <w:sz w:val="24"/>
                <w:highlight w:val="none"/>
                <w:lang w:val="en-US" w:eastAsia="zh-CN"/>
              </w:rPr>
              <w:t>分</w:t>
            </w:r>
          </w:p>
        </w:tc>
      </w:tr>
      <w:tr w14:paraId="109E91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9"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297081D9">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66B5B062">
            <w:pPr>
              <w:pStyle w:val="50"/>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开标地点 </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0E509361">
            <w:pPr>
              <w:pStyle w:val="17"/>
              <w:wordWrap w:val="0"/>
              <w:adjustRightInd w:val="0"/>
              <w:snapToGrid w:val="0"/>
              <w:spacing w:line="400" w:lineRule="exact"/>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开标场所：</w:t>
            </w:r>
            <w:r>
              <w:rPr>
                <w:rFonts w:hint="eastAsia" w:ascii="宋体" w:hAnsi="宋体" w:eastAsia="宋体" w:cs="宋体"/>
                <w:snapToGrid w:val="0"/>
                <w:color w:val="auto"/>
                <w:kern w:val="0"/>
                <w:sz w:val="24"/>
                <w:szCs w:val="24"/>
                <w:highlight w:val="none"/>
                <w:lang w:val="en-US" w:eastAsia="zh-CN"/>
              </w:rPr>
              <w:t>韶关市公共资源交易中心</w:t>
            </w:r>
          </w:p>
          <w:p w14:paraId="2EBE6931">
            <w:pPr>
              <w:pStyle w:val="51"/>
              <w:widowControl w:val="0"/>
              <w:wordWrap w:val="0"/>
              <w:snapToGrid w:val="0"/>
              <w:spacing w:before="0" w:beforeAutospacing="0" w:after="0" w:afterAutospacing="0"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cs="宋体"/>
                <w:snapToGrid w:val="0"/>
                <w:color w:val="auto"/>
                <w:kern w:val="0"/>
                <w:sz w:val="24"/>
                <w:szCs w:val="24"/>
                <w:highlight w:val="none"/>
              </w:rPr>
              <w:t>广东省韶关市武江区西联镇</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具体房间号以当日现场通知为准。</w:t>
            </w:r>
          </w:p>
        </w:tc>
      </w:tr>
      <w:tr w14:paraId="7B0112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77" w:hRule="exact"/>
          <w:jc w:val="center"/>
        </w:trPr>
        <w:tc>
          <w:tcPr>
            <w:tcW w:w="617" w:type="dxa"/>
            <w:tcBorders>
              <w:top w:val="single" w:color="080000" w:sz="4" w:space="0"/>
              <w:left w:val="single" w:color="080000" w:sz="4" w:space="0"/>
              <w:bottom w:val="single" w:color="080000" w:sz="4" w:space="0"/>
              <w:right w:val="single" w:color="080000" w:sz="4" w:space="0"/>
            </w:tcBorders>
            <w:noWrap/>
            <w:vAlign w:val="center"/>
          </w:tcPr>
          <w:p w14:paraId="39FB624E">
            <w:pPr>
              <w:pStyle w:val="5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530" w:type="dxa"/>
            <w:tcBorders>
              <w:top w:val="single" w:color="080000" w:sz="4" w:space="0"/>
              <w:left w:val="single" w:color="080000" w:sz="4" w:space="0"/>
              <w:bottom w:val="single" w:color="080000" w:sz="4" w:space="0"/>
              <w:right w:val="single" w:color="080000" w:sz="4" w:space="0"/>
            </w:tcBorders>
            <w:noWrap/>
            <w:vAlign w:val="center"/>
          </w:tcPr>
          <w:p w14:paraId="111CE207">
            <w:pPr>
              <w:pStyle w:val="50"/>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w:t>
            </w:r>
          </w:p>
        </w:tc>
        <w:tc>
          <w:tcPr>
            <w:tcW w:w="7691" w:type="dxa"/>
            <w:tcBorders>
              <w:top w:val="single" w:color="080000" w:sz="4" w:space="0"/>
              <w:left w:val="single" w:color="080000" w:sz="4" w:space="0"/>
              <w:bottom w:val="single" w:color="080000" w:sz="4" w:space="0"/>
              <w:right w:val="single" w:color="080000" w:sz="4" w:space="0"/>
            </w:tcBorders>
            <w:noWrap/>
            <w:vAlign w:val="center"/>
          </w:tcPr>
          <w:p w14:paraId="0165D4E5">
            <w:pPr>
              <w:pStyle w:val="17"/>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6BAA4A0B">
      <w:pPr>
        <w:spacing w:line="360" w:lineRule="auto"/>
        <w:rPr>
          <w:rFonts w:hint="eastAsia" w:ascii="宋体" w:hAnsi="宋体" w:eastAsia="宋体" w:cs="宋体"/>
          <w:color w:val="auto"/>
          <w:highlight w:val="none"/>
        </w:rPr>
      </w:pPr>
    </w:p>
    <w:p w14:paraId="3F5A1B5D">
      <w:pPr>
        <w:spacing w:before="156" w:line="360" w:lineRule="auto"/>
        <w:jc w:val="both"/>
        <w:outlineLvl w:val="1"/>
        <w:rPr>
          <w:rFonts w:hint="eastAsia" w:ascii="宋体" w:hAnsi="宋体" w:eastAsia="宋体" w:cs="宋体"/>
          <w:b/>
          <w:bCs/>
          <w:color w:val="auto"/>
          <w:spacing w:val="-3"/>
          <w:sz w:val="24"/>
          <w:szCs w:val="24"/>
          <w:highlight w:val="none"/>
        </w:rPr>
      </w:pPr>
    </w:p>
    <w:p w14:paraId="54BE0E31">
      <w:pPr>
        <w:spacing w:before="156" w:line="360" w:lineRule="auto"/>
        <w:ind w:left="17"/>
        <w:jc w:val="center"/>
        <w:outlineLvl w:val="1"/>
        <w:rPr>
          <w:rFonts w:hint="eastAsia" w:ascii="宋体" w:hAnsi="宋体" w:eastAsia="宋体" w:cs="宋体"/>
          <w:b/>
          <w:bCs/>
          <w:color w:val="auto"/>
          <w:spacing w:val="-3"/>
          <w:sz w:val="24"/>
          <w:szCs w:val="24"/>
          <w:highlight w:val="none"/>
        </w:rPr>
      </w:pPr>
    </w:p>
    <w:p w14:paraId="2C77708D">
      <w:pPr>
        <w:pStyle w:val="7"/>
        <w:rPr>
          <w:rFonts w:hint="eastAsia"/>
          <w:color w:val="auto"/>
          <w:highlight w:val="none"/>
        </w:rPr>
      </w:pPr>
    </w:p>
    <w:p w14:paraId="46C5C5DB">
      <w:pPr>
        <w:spacing w:before="156" w:line="360" w:lineRule="auto"/>
        <w:ind w:left="17"/>
        <w:jc w:val="center"/>
        <w:outlineLvl w:val="1"/>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 xml:space="preserve"> </w:t>
      </w:r>
      <w:bookmarkStart w:id="5" w:name="_Toc14702"/>
      <w:r>
        <w:rPr>
          <w:rFonts w:hint="eastAsia" w:ascii="宋体" w:hAnsi="宋体" w:eastAsia="宋体" w:cs="宋体"/>
          <w:b/>
          <w:bCs/>
          <w:color w:val="auto"/>
          <w:spacing w:val="-3"/>
          <w:sz w:val="24"/>
          <w:szCs w:val="24"/>
          <w:highlight w:val="none"/>
        </w:rPr>
        <w:t>第三节 投标人须知正文</w:t>
      </w:r>
      <w:bookmarkEnd w:id="5"/>
    </w:p>
    <w:p w14:paraId="0D14D7DC">
      <w:pPr>
        <w:keepNext w:val="0"/>
        <w:keepLines w:val="0"/>
        <w:pageBreakBefore w:val="0"/>
        <w:widowControl/>
        <w:suppressLineNumbers w:val="0"/>
        <w:kinsoku w:val="0"/>
        <w:wordWrap/>
        <w:overflowPunct/>
        <w:topLinePunct w:val="0"/>
        <w:autoSpaceDE w:val="0"/>
        <w:autoSpaceDN w:val="0"/>
        <w:bidi w:val="0"/>
        <w:adjustRightInd w:val="0"/>
        <w:snapToGrid w:val="0"/>
        <w:spacing w:line="312" w:lineRule="auto"/>
        <w:ind w:firstLine="240" w:firstLineChars="100"/>
        <w:jc w:val="left"/>
        <w:textAlignment w:val="baseline"/>
        <w:rPr>
          <w:rFonts w:hint="eastAsia" w:ascii="宋体" w:hAnsi="宋体" w:eastAsia="宋体" w:cs="宋体"/>
          <w:color w:val="auto"/>
          <w:sz w:val="24"/>
          <w:szCs w:val="24"/>
          <w:highlight w:val="none"/>
        </w:rPr>
      </w:pPr>
      <w:r>
        <w:rPr>
          <w:rFonts w:hint="eastAsia" w:ascii="Times New Roman" w:hAnsi="Times New Roman" w:eastAsia="宋体" w:cs="Times New Roman"/>
          <w:color w:val="auto"/>
          <w:sz w:val="24"/>
          <w:szCs w:val="24"/>
          <w:highlight w:val="none"/>
          <w:u w:val="single"/>
          <w:lang w:val="en-US" w:eastAsia="zh-CN"/>
        </w:rPr>
        <w:t>韶关市武江区重阳镇重阳、九联村人居环境整治提升项目工程总承包（EPC）</w:t>
      </w:r>
      <w:r>
        <w:rPr>
          <w:rFonts w:hint="eastAsia" w:ascii="宋体" w:hAnsi="宋体" w:eastAsia="宋体" w:cs="宋体"/>
          <w:color w:val="auto"/>
          <w:spacing w:val="-12"/>
          <w:sz w:val="24"/>
          <w:szCs w:val="24"/>
          <w:highlight w:val="none"/>
        </w:rPr>
        <w:t>以</w:t>
      </w:r>
      <w:r>
        <w:rPr>
          <w:rFonts w:hint="eastAsia" w:ascii="宋体" w:hAnsi="宋体" w:eastAsia="宋体" w:cs="宋体"/>
          <w:color w:val="auto"/>
          <w:spacing w:val="-12"/>
          <w:sz w:val="24"/>
          <w:szCs w:val="24"/>
          <w:highlight w:val="none"/>
          <w:lang w:eastAsia="zh-CN"/>
        </w:rPr>
        <w:t>经</w:t>
      </w:r>
      <w:r>
        <w:rPr>
          <w:rFonts w:hint="eastAsia" w:ascii="宋体" w:hAnsi="宋体" w:eastAsia="宋体" w:cs="宋体"/>
          <w:color w:val="auto"/>
          <w:sz w:val="24"/>
          <w:szCs w:val="24"/>
          <w:highlight w:val="none"/>
          <w:u w:val="single" w:color="auto"/>
          <w:lang w:val="en-US" w:eastAsia="zh-CN"/>
        </w:rPr>
        <w:t>《韶关市武江区发展和改革局关于广东省韶关市武江区人居环境整治建设项目可行性研究报告的批复》</w:t>
      </w:r>
      <w:r>
        <w:rPr>
          <w:rFonts w:hint="eastAsia" w:ascii="宋体" w:hAnsi="宋体" w:eastAsia="宋体" w:cs="宋体"/>
          <w:color w:val="auto"/>
          <w:sz w:val="24"/>
          <w:szCs w:val="24"/>
          <w:highlight w:val="none"/>
        </w:rPr>
        <w:t>批准建设，</w:t>
      </w:r>
      <w:r>
        <w:rPr>
          <w:rFonts w:hint="eastAsia" w:ascii="宋体" w:hAnsi="宋体" w:eastAsia="宋体" w:cs="宋体"/>
          <w:snapToGrid w:val="0"/>
          <w:color w:val="auto"/>
          <w:kern w:val="0"/>
          <w:sz w:val="24"/>
          <w:szCs w:val="24"/>
          <w:highlight w:val="none"/>
          <w:u w:val="none"/>
          <w:lang w:val="en-US" w:eastAsia="zh-CN"/>
        </w:rPr>
        <w:t>项目批准文号为</w:t>
      </w:r>
      <w:r>
        <w:rPr>
          <w:rFonts w:hint="default" w:ascii="宋体" w:hAnsi="宋体" w:eastAsia="宋体" w:cs="宋体"/>
          <w:snapToGrid w:val="0"/>
          <w:color w:val="auto"/>
          <w:kern w:val="0"/>
          <w:sz w:val="24"/>
          <w:szCs w:val="24"/>
          <w:highlight w:val="none"/>
          <w:lang w:val="en-US" w:eastAsia="zh-CN" w:bidi="ar-SA"/>
        </w:rPr>
        <w:t>韶武发改投审〔2024〕76号</w:t>
      </w:r>
      <w:r>
        <w:rPr>
          <w:rFonts w:hint="eastAsia" w:ascii="宋体" w:hAnsi="宋体" w:eastAsia="宋体" w:cs="宋体"/>
          <w:snapToGrid w:val="0"/>
          <w:color w:val="auto"/>
          <w:kern w:val="0"/>
          <w:sz w:val="24"/>
          <w:szCs w:val="24"/>
          <w:highlight w:val="none"/>
          <w:u w:val="none"/>
          <w:lang w:eastAsia="zh-CN"/>
        </w:rPr>
        <w:t>，</w:t>
      </w:r>
      <w:r>
        <w:rPr>
          <w:rFonts w:hint="eastAsia" w:ascii="宋体" w:hAnsi="宋体" w:eastAsia="宋体" w:cs="宋体"/>
          <w:color w:val="auto"/>
          <w:sz w:val="24"/>
          <w:szCs w:val="24"/>
          <w:highlight w:val="none"/>
        </w:rPr>
        <w:t>项目代</w:t>
      </w:r>
      <w:r>
        <w:rPr>
          <w:rFonts w:hint="eastAsia" w:ascii="宋体" w:hAnsi="宋体" w:eastAsia="宋体" w:cs="宋体"/>
          <w:color w:val="auto"/>
          <w:sz w:val="24"/>
          <w:szCs w:val="24"/>
          <w:highlight w:val="none"/>
          <w:u w:val="none" w:color="auto"/>
          <w:lang w:eastAsia="zh-CN"/>
        </w:rPr>
        <w:t>码</w:t>
      </w:r>
      <w:r>
        <w:rPr>
          <w:rFonts w:hint="eastAsia" w:ascii="宋体" w:hAnsi="宋体" w:eastAsia="宋体" w:cs="宋体"/>
          <w:color w:val="auto"/>
          <w:sz w:val="24"/>
          <w:szCs w:val="24"/>
          <w:highlight w:val="none"/>
          <w:u w:val="single" w:color="auto"/>
          <w:lang w:val="en-US" w:eastAsia="zh-CN"/>
        </w:rPr>
        <w:t>2407-440203-20-01-713624、2408-440203-20-01-493821</w:t>
      </w:r>
      <w:r>
        <w:rPr>
          <w:rFonts w:hint="eastAsia" w:ascii="宋体" w:hAnsi="宋体" w:eastAsia="宋体" w:cs="宋体"/>
          <w:color w:val="auto"/>
          <w:sz w:val="24"/>
          <w:szCs w:val="24"/>
          <w:highlight w:val="none"/>
        </w:rPr>
        <w:t>。本项目业主为</w:t>
      </w:r>
      <w:r>
        <w:rPr>
          <w:rFonts w:hint="eastAsia" w:ascii="宋体" w:hAnsi="宋体" w:eastAsia="宋体" w:cs="宋体"/>
          <w:color w:val="auto"/>
          <w:sz w:val="24"/>
          <w:szCs w:val="24"/>
          <w:highlight w:val="none"/>
          <w:u w:val="single"/>
          <w:lang w:eastAsia="zh-CN"/>
        </w:rPr>
        <w:t>韶关市武江区重阳镇人民政府</w:t>
      </w:r>
      <w:r>
        <w:rPr>
          <w:rFonts w:hint="eastAsia" w:ascii="宋体" w:hAnsi="宋体" w:eastAsia="宋体" w:cs="宋体"/>
          <w:color w:val="auto"/>
          <w:sz w:val="24"/>
          <w:szCs w:val="24"/>
          <w:highlight w:val="none"/>
        </w:rPr>
        <w:t>，</w:t>
      </w:r>
      <w:r>
        <w:rPr>
          <w:rFonts w:hint="eastAsia" w:ascii="宋体" w:hAnsi="宋体" w:eastAsia="宋体" w:cs="宋体"/>
          <w:bCs/>
          <w:snapToGrid w:val="0"/>
          <w:color w:val="auto"/>
          <w:kern w:val="0"/>
          <w:sz w:val="24"/>
          <w:szCs w:val="24"/>
          <w:highlight w:val="none"/>
        </w:rPr>
        <w:t>建设资金</w:t>
      </w:r>
      <w:r>
        <w:rPr>
          <w:rFonts w:hint="eastAsia" w:ascii="宋体" w:hAnsi="宋体" w:eastAsia="宋体" w:cs="宋体"/>
          <w:bCs/>
          <w:color w:val="auto"/>
          <w:sz w:val="24"/>
          <w:szCs w:val="24"/>
          <w:highlight w:val="none"/>
          <w:u w:val="none"/>
          <w:lang w:eastAsia="zh-CN"/>
        </w:rPr>
        <w:t>来自</w:t>
      </w:r>
      <w:r>
        <w:rPr>
          <w:rFonts w:hint="eastAsia" w:ascii="宋体" w:hAnsi="宋体" w:eastAsia="宋体" w:cs="宋体"/>
          <w:bCs/>
          <w:color w:val="auto"/>
          <w:sz w:val="24"/>
          <w:szCs w:val="24"/>
          <w:highlight w:val="none"/>
          <w:u w:val="single"/>
          <w:lang w:val="en-US" w:eastAsia="zh-CN"/>
        </w:rPr>
        <w:t>区财政统筹解决</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lang w:eastAsia="zh-CN"/>
        </w:rPr>
        <w:t>韶关市武江区重阳镇人民政府</w:t>
      </w:r>
      <w:r>
        <w:rPr>
          <w:rFonts w:hint="eastAsia" w:ascii="宋体" w:hAnsi="宋体" w:eastAsia="宋体" w:cs="宋体"/>
          <w:color w:val="auto"/>
          <w:sz w:val="24"/>
          <w:szCs w:val="24"/>
          <w:highlight w:val="none"/>
        </w:rPr>
        <w:t>，招标代理机构为</w:t>
      </w:r>
      <w:r>
        <w:rPr>
          <w:rFonts w:hint="eastAsia" w:ascii="宋体" w:hAnsi="宋体" w:eastAsia="宋体" w:cs="宋体"/>
          <w:color w:val="auto"/>
          <w:sz w:val="24"/>
          <w:szCs w:val="24"/>
          <w:highlight w:val="none"/>
          <w:u w:val="single"/>
          <w:lang w:eastAsia="zh-CN"/>
        </w:rPr>
        <w:t>深圳市中安项目管理有限公司</w:t>
      </w:r>
      <w:r>
        <w:rPr>
          <w:rFonts w:hint="eastAsia" w:ascii="宋体" w:hAnsi="宋体" w:eastAsia="宋体" w:cs="宋体"/>
          <w:color w:val="auto"/>
          <w:sz w:val="24"/>
          <w:szCs w:val="24"/>
          <w:highlight w:val="none"/>
        </w:rPr>
        <w:t>。项目已具备招标条件，现对该项目的</w:t>
      </w:r>
      <w:r>
        <w:rPr>
          <w:rFonts w:hint="eastAsia" w:ascii="宋体" w:hAnsi="宋体" w:eastAsia="宋体" w:cs="宋体"/>
          <w:color w:val="auto"/>
          <w:sz w:val="24"/>
          <w:szCs w:val="24"/>
          <w:highlight w:val="none"/>
          <w:u w:val="single"/>
          <w:lang w:val="en-US" w:eastAsia="zh-CN"/>
        </w:rPr>
        <w:t xml:space="preserve"> 设计、施工总承包</w:t>
      </w:r>
      <w:r>
        <w:rPr>
          <w:rFonts w:hint="eastAsia" w:ascii="宋体" w:hAnsi="宋体" w:eastAsia="宋体" w:cs="宋体"/>
          <w:color w:val="auto"/>
          <w:sz w:val="24"/>
          <w:szCs w:val="24"/>
          <w:highlight w:val="none"/>
        </w:rPr>
        <w:t>进行公开招标。</w:t>
      </w:r>
    </w:p>
    <w:p w14:paraId="4E66163D">
      <w:pPr>
        <w:spacing w:before="79" w:line="360" w:lineRule="auto"/>
        <w:ind w:left="485"/>
        <w:outlineLvl w:val="2"/>
        <w:rPr>
          <w:rFonts w:hint="eastAsia" w:ascii="宋体" w:hAnsi="宋体" w:eastAsia="宋体" w:cs="宋体"/>
          <w:b/>
          <w:bCs/>
          <w:color w:val="auto"/>
          <w:spacing w:val="-6"/>
          <w:sz w:val="24"/>
          <w:szCs w:val="24"/>
          <w:highlight w:val="none"/>
          <w:lang w:val="en-US" w:eastAsia="en-US"/>
        </w:rPr>
      </w:pPr>
      <w:bookmarkStart w:id="6" w:name="_Toc6963"/>
      <w:bookmarkStart w:id="7" w:name="_Toc29325"/>
      <w:r>
        <w:rPr>
          <w:rFonts w:hint="eastAsia" w:ascii="宋体" w:hAnsi="宋体" w:eastAsia="宋体" w:cs="宋体"/>
          <w:b/>
          <w:bCs/>
          <w:color w:val="auto"/>
          <w:sz w:val="24"/>
          <w:szCs w:val="24"/>
          <w:highlight w:val="none"/>
        </w:rPr>
        <w:t>1.</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6"/>
          <w:sz w:val="24"/>
          <w:szCs w:val="24"/>
          <w:highlight w:val="none"/>
          <w:lang w:val="en-US" w:eastAsia="en-US"/>
        </w:rPr>
        <w:t>工程概况、招标范围和标段划分、投标费用</w:t>
      </w:r>
      <w:bookmarkEnd w:id="6"/>
      <w:bookmarkEnd w:id="7"/>
    </w:p>
    <w:p w14:paraId="269A6803">
      <w:pPr>
        <w:pStyle w:val="31"/>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1.1 </w:t>
      </w:r>
      <w:r>
        <w:rPr>
          <w:rFonts w:hint="eastAsia" w:ascii="宋体" w:hAnsi="宋体" w:eastAsia="宋体" w:cs="宋体"/>
          <w:color w:val="auto"/>
          <w:sz w:val="24"/>
          <w:szCs w:val="24"/>
          <w:highlight w:val="none"/>
        </w:rPr>
        <w:t>工程概况</w:t>
      </w:r>
    </w:p>
    <w:p w14:paraId="7D6140E1">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1.1.1</w:t>
      </w:r>
      <w:r>
        <w:rPr>
          <w:rFonts w:hint="eastAsia" w:ascii="宋体" w:hAnsi="宋体" w:eastAsia="宋体" w:cs="宋体"/>
          <w:color w:val="auto"/>
          <w:sz w:val="24"/>
          <w:szCs w:val="24"/>
          <w:highlight w:val="none"/>
        </w:rPr>
        <w:t>工程地点：韶关市武江区。</w:t>
      </w:r>
    </w:p>
    <w:p w14:paraId="74D04DA9">
      <w:pPr>
        <w:pStyle w:val="31"/>
        <w:spacing w:line="360" w:lineRule="auto"/>
        <w:ind w:firstLine="482" w:firstLineChars="200"/>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1.1.2</w:t>
      </w:r>
      <w:r>
        <w:rPr>
          <w:rFonts w:hint="eastAsia" w:ascii="宋体" w:hAnsi="宋体" w:eastAsia="宋体" w:cs="宋体"/>
          <w:color w:val="auto"/>
          <w:sz w:val="24"/>
          <w:szCs w:val="24"/>
          <w:highlight w:val="none"/>
        </w:rPr>
        <w:t>项目建设内容和规模</w:t>
      </w:r>
      <w:r>
        <w:rPr>
          <w:rFonts w:hint="eastAsia" w:ascii="宋体" w:hAnsi="宋体" w:eastAsia="宋体" w:cs="宋体"/>
          <w:color w:val="auto"/>
          <w:spacing w:val="-7"/>
          <w:sz w:val="24"/>
          <w:szCs w:val="24"/>
          <w:highlight w:val="none"/>
          <w:lang w:eastAsia="zh-CN"/>
        </w:rPr>
        <w:t>：韶关市武江区重阳镇重阳、九联村道路沿线人居环境整治提升项目，修缮整治破旧农房，在保持原有村落的基础上对村容村貌进行整治，因地制宜改善村庄居住环境，规范宅基地布局;提高道路安全防范措施，修复沿线村庄破损道路;提升道路两旁附属设施提升及新建产业基础设施</w:t>
      </w:r>
      <w:r>
        <w:rPr>
          <w:rFonts w:hint="eastAsia" w:ascii="宋体" w:hAnsi="宋体" w:eastAsia="宋体" w:cs="宋体"/>
          <w:color w:val="auto"/>
          <w:spacing w:val="-5"/>
          <w:sz w:val="24"/>
          <w:szCs w:val="24"/>
          <w:highlight w:val="none"/>
          <w:lang w:val="en-US" w:eastAsia="zh-CN"/>
        </w:rPr>
        <w:t>。</w:t>
      </w:r>
    </w:p>
    <w:p w14:paraId="2565B11C">
      <w:pPr>
        <w:spacing w:line="360" w:lineRule="auto"/>
        <w:ind w:left="239" w:leftChars="114" w:firstLine="237" w:firstLineChars="100"/>
        <w:rPr>
          <w:rFonts w:hint="eastAsia" w:ascii="宋体" w:hAnsi="宋体" w:eastAsia="宋体" w:cs="宋体"/>
          <w:color w:val="auto"/>
          <w:sz w:val="24"/>
          <w:szCs w:val="24"/>
          <w:highlight w:val="none"/>
          <w:u w:val="single" w:color="auto"/>
          <w:lang w:eastAsia="zh-CN"/>
        </w:rPr>
      </w:pPr>
      <w:r>
        <w:rPr>
          <w:rFonts w:hint="eastAsia" w:ascii="宋体" w:hAnsi="宋体" w:eastAsia="宋体" w:cs="宋体"/>
          <w:b/>
          <w:bCs/>
          <w:color w:val="auto"/>
          <w:spacing w:val="-2"/>
          <w:sz w:val="24"/>
          <w:szCs w:val="24"/>
          <w:highlight w:val="none"/>
        </w:rPr>
        <w:t xml:space="preserve">1.1.3  </w:t>
      </w:r>
      <w:r>
        <w:rPr>
          <w:rFonts w:hint="eastAsia" w:ascii="宋体" w:hAnsi="宋体" w:eastAsia="宋体" w:cs="宋体"/>
          <w:color w:val="auto"/>
          <w:spacing w:val="-2"/>
          <w:sz w:val="24"/>
          <w:szCs w:val="24"/>
          <w:highlight w:val="none"/>
        </w:rPr>
        <w:t>项目总投资：</w:t>
      </w:r>
      <w:r>
        <w:rPr>
          <w:rFonts w:hint="eastAsia" w:ascii="宋体" w:hAnsi="宋体" w:eastAsia="宋体" w:cs="宋体"/>
          <w:color w:val="auto"/>
          <w:spacing w:val="-5"/>
          <w:sz w:val="24"/>
          <w:szCs w:val="24"/>
          <w:highlight w:val="none"/>
          <w:lang w:val="en-US" w:eastAsia="zh-CN"/>
        </w:rPr>
        <w:t>项目总投资概算为45818163.69元，其中建安工程费38878200.00元。</w:t>
      </w:r>
    </w:p>
    <w:p w14:paraId="414D5B1D">
      <w:pPr>
        <w:spacing w:before="152" w:line="360" w:lineRule="auto"/>
        <w:ind w:left="496"/>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1.2  </w:t>
      </w:r>
      <w:r>
        <w:rPr>
          <w:rFonts w:hint="eastAsia" w:ascii="宋体" w:hAnsi="宋体" w:eastAsia="宋体" w:cs="宋体"/>
          <w:color w:val="auto"/>
          <w:spacing w:val="-2"/>
          <w:sz w:val="24"/>
          <w:szCs w:val="24"/>
          <w:highlight w:val="none"/>
        </w:rPr>
        <w:t>招标范围和标段划分</w:t>
      </w:r>
    </w:p>
    <w:p w14:paraId="7EF11015">
      <w:pP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1.2.1  </w:t>
      </w:r>
      <w:r>
        <w:rPr>
          <w:rFonts w:hint="eastAsia" w:ascii="宋体" w:hAnsi="宋体" w:eastAsia="宋体" w:cs="宋体"/>
          <w:b w:val="0"/>
          <w:bCs w:val="0"/>
          <w:color w:val="auto"/>
          <w:sz w:val="24"/>
          <w:szCs w:val="24"/>
          <w:highlight w:val="none"/>
        </w:rPr>
        <w:t>招标范围：</w:t>
      </w:r>
      <w:r>
        <w:rPr>
          <w:rFonts w:hint="eastAsia" w:ascii="宋体" w:hAnsi="宋体" w:eastAsia="宋体" w:cs="宋体"/>
          <w:color w:val="auto"/>
          <w:spacing w:val="-1"/>
          <w:sz w:val="24"/>
          <w:szCs w:val="24"/>
          <w:highlight w:val="none"/>
        </w:rPr>
        <w:t>本工</w:t>
      </w:r>
      <w:r>
        <w:rPr>
          <w:rFonts w:hint="eastAsia" w:ascii="宋体" w:hAnsi="宋体" w:eastAsia="宋体" w:cs="宋体"/>
          <w:color w:val="auto"/>
          <w:sz w:val="24"/>
          <w:szCs w:val="24"/>
          <w:highlight w:val="none"/>
        </w:rPr>
        <w:t>程所涉及的内容包括但不限于（具体以项目主管部门批准的建设内容为准）：</w:t>
      </w:r>
    </w:p>
    <w:p w14:paraId="3E354A0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的设计范围：确保项目顺利实施的施工等所需的所有建安工程等设计文件。包括：施工图设计、工地现场服务、验收过程中的设计指导及配合阶段验收及档案整理、协助施工单位编制竣工图及后续设计服务工作。</w:t>
      </w:r>
    </w:p>
    <w:p w14:paraId="43C461E7">
      <w:pPr>
        <w:pStyle w:val="31"/>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本项目的施工范围：施工图设计文</w:t>
      </w:r>
      <w:r>
        <w:rPr>
          <w:rFonts w:hint="eastAsia" w:ascii="宋体" w:hAnsi="宋体" w:eastAsia="宋体" w:cs="宋体"/>
          <w:color w:val="auto"/>
          <w:spacing w:val="-1"/>
          <w:sz w:val="24"/>
          <w:szCs w:val="24"/>
          <w:highlight w:val="none"/>
        </w:rPr>
        <w:t>件范围的所有工程施工。</w:t>
      </w:r>
    </w:p>
    <w:p w14:paraId="0F1EA2DC">
      <w:pPr>
        <w:spacing w:line="360" w:lineRule="auto"/>
        <w:ind w:firstLine="474" w:firstLineChars="200"/>
        <w:jc w:val="both"/>
        <w:rPr>
          <w:rFonts w:hint="eastAsia" w:ascii="宋体" w:hAnsi="宋体" w:eastAsia="宋体" w:cs="宋体"/>
          <w:color w:val="auto"/>
          <w:spacing w:val="-87"/>
          <w:sz w:val="24"/>
          <w:szCs w:val="24"/>
          <w:highlight w:val="none"/>
        </w:rPr>
      </w:pPr>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标段划分：本招标项目不划分标段。</w:t>
      </w:r>
      <w:r>
        <w:rPr>
          <w:rFonts w:hint="eastAsia" w:ascii="宋体" w:hAnsi="宋体" w:eastAsia="宋体" w:cs="宋体"/>
          <w:color w:val="auto"/>
          <w:spacing w:val="-87"/>
          <w:sz w:val="24"/>
          <w:szCs w:val="24"/>
          <w:highlight w:val="none"/>
        </w:rPr>
        <w:t xml:space="preserve"> </w:t>
      </w:r>
    </w:p>
    <w:p w14:paraId="568379D3">
      <w:pPr>
        <w:spacing w:line="360"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  </w:t>
      </w:r>
      <w:r>
        <w:rPr>
          <w:rFonts w:hint="eastAsia" w:ascii="宋体" w:hAnsi="宋体" w:eastAsia="宋体" w:cs="宋体"/>
          <w:color w:val="auto"/>
          <w:spacing w:val="-1"/>
          <w:sz w:val="24"/>
          <w:szCs w:val="24"/>
          <w:highlight w:val="none"/>
        </w:rPr>
        <w:t>投标费用：投标人应承担所有准备和参加投标的相关费用，不</w:t>
      </w:r>
      <w:r>
        <w:rPr>
          <w:rFonts w:hint="eastAsia" w:ascii="宋体" w:hAnsi="宋体" w:eastAsia="宋体" w:cs="宋体"/>
          <w:color w:val="auto"/>
          <w:spacing w:val="-2"/>
          <w:sz w:val="24"/>
          <w:szCs w:val="24"/>
          <w:highlight w:val="none"/>
        </w:rPr>
        <w:t>论投标结果如</w:t>
      </w:r>
      <w:r>
        <w:rPr>
          <w:rFonts w:hint="eastAsia" w:ascii="宋体" w:hAnsi="宋体" w:eastAsia="宋体" w:cs="宋体"/>
          <w:color w:val="auto"/>
          <w:spacing w:val="-1"/>
          <w:sz w:val="24"/>
          <w:szCs w:val="24"/>
          <w:highlight w:val="none"/>
        </w:rPr>
        <w:t>何，招标人均无义务和责任承担这些费用。</w:t>
      </w:r>
    </w:p>
    <w:p w14:paraId="448413C4">
      <w:pPr>
        <w:spacing w:before="59" w:line="360" w:lineRule="auto"/>
        <w:ind w:left="496"/>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1.4  </w:t>
      </w:r>
      <w:r>
        <w:rPr>
          <w:rFonts w:hint="eastAsia" w:ascii="宋体" w:hAnsi="宋体" w:eastAsia="宋体" w:cs="宋体"/>
          <w:color w:val="auto"/>
          <w:spacing w:val="-2"/>
          <w:sz w:val="24"/>
          <w:szCs w:val="24"/>
          <w:highlight w:val="none"/>
        </w:rPr>
        <w:t>招标代理费用：</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由中标人支付。</w:t>
      </w:r>
    </w:p>
    <w:p w14:paraId="1725B622">
      <w:pPr>
        <w:spacing w:before="79" w:line="360" w:lineRule="auto"/>
        <w:ind w:left="485"/>
        <w:outlineLvl w:val="2"/>
        <w:rPr>
          <w:rFonts w:hint="eastAsia" w:ascii="宋体" w:hAnsi="宋体" w:eastAsia="宋体" w:cs="宋体"/>
          <w:b/>
          <w:bCs/>
          <w:color w:val="auto"/>
          <w:sz w:val="24"/>
          <w:szCs w:val="24"/>
          <w:highlight w:val="none"/>
        </w:rPr>
      </w:pPr>
      <w:bookmarkStart w:id="8" w:name="_Toc3660"/>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投标人资格要求</w:t>
      </w:r>
      <w:bookmarkEnd w:id="8"/>
    </w:p>
    <w:p w14:paraId="76AC600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1投标人须具备独立法人资格，按国家法律经营。</w:t>
      </w:r>
    </w:p>
    <w:p w14:paraId="7007CF0D">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2投标人须持有行政主管部门颁发的企业资质证书。</w:t>
      </w:r>
    </w:p>
    <w:p w14:paraId="43FE3AFE">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3参加投标的投标人可以是单一独立法人或由不超过</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家独立法人组成的联合体，联合体各方不得再以自己的名义单独申请，也不得同时参加两个或两个以上的联合体进行本项目的投标。单一独立法人必须至少同时具备以下①～③资质，组成联合体投标的，联合后必须至少具备以下①～③资质，联合体牵头人必须具备①</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rPr>
        <w:t>②资质：</w:t>
      </w:r>
    </w:p>
    <w:p w14:paraId="1379B36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①施工资质：具备建设行政主管部门颁发的建筑工程施工总承包三级以上（含三级）资质，并获得安全生产许可证的独立法人。</w:t>
      </w:r>
    </w:p>
    <w:p w14:paraId="4045353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②施工资质：具备建设行政主管部门颁发的市政公用工程施工总承包三级或以上(含三级)资质，并获得有效安全生产许的独立法人。</w:t>
      </w:r>
    </w:p>
    <w:p w14:paraId="3063CCC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③设计资质必须具备建设行政主管部门颁发的以下资质之一：（1）、（2）和（5）、（2）和（6）、（2）和（7）、（3）和（5）、（3）和（6）、（3）和（7）、（4）和（5）、（4）和（6）、（4）和（7）：</w:t>
      </w:r>
    </w:p>
    <w:p w14:paraId="43B6B12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（1）工程设计综合甲级资质；</w:t>
      </w:r>
    </w:p>
    <w:p w14:paraId="32512B5E">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（2）工程设计市政行业丙级以上（含丙级）资质；</w:t>
      </w:r>
    </w:p>
    <w:p w14:paraId="2773139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（3）工程设计市政行业丙级（燃气工程、轨道交通工程除外）以上（含丙级）资质；</w:t>
      </w:r>
    </w:p>
    <w:p w14:paraId="653B8191">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（4）工程设计市政行业（排水工程）专业丙级以上（含丙级）资质；</w:t>
      </w:r>
    </w:p>
    <w:p w14:paraId="557A99F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（5）工程设计建筑行业丙级以上（含丙级）资质；</w:t>
      </w:r>
    </w:p>
    <w:p w14:paraId="6BD4225A">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（6）工程设计建筑行业（建筑工程）专业丙级以上（含丙级）资质；</w:t>
      </w:r>
    </w:p>
    <w:p w14:paraId="53FFA13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（7）建设行政主管部门颁发的建筑设计事务所资质；</w:t>
      </w:r>
    </w:p>
    <w:p w14:paraId="3FDB634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设计单位仅具备建筑设计事务所资质的，应当自行完成招标范围内的建筑专业设计业务，并在保证整个建筑工程项目完整性的前提下，经招标人同意，将其他专业设计业务发包给具有相应资质的分包方。</w:t>
      </w:r>
    </w:p>
    <w:p w14:paraId="4EBC788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3相关人员要求</w:t>
      </w:r>
    </w:p>
    <w:p w14:paraId="515CD13D">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1拟派项目经理为具有建筑工程</w:t>
      </w:r>
      <w:r>
        <w:rPr>
          <w:rFonts w:hint="eastAsia" w:ascii="宋体" w:hAnsi="宋体" w:eastAsia="宋体" w:cs="宋体"/>
          <w:color w:val="auto"/>
          <w:sz w:val="24"/>
          <w:szCs w:val="24"/>
          <w:highlight w:val="none"/>
          <w:lang w:val="zh-CN" w:eastAsia="zh-CN"/>
        </w:rPr>
        <w:t>或市政公用工程</w:t>
      </w:r>
      <w:r>
        <w:rPr>
          <w:rFonts w:hint="eastAsia" w:ascii="宋体" w:hAnsi="宋体" w:eastAsia="宋体" w:cs="宋体"/>
          <w:color w:val="auto"/>
          <w:sz w:val="24"/>
          <w:szCs w:val="24"/>
          <w:highlight w:val="none"/>
          <w:lang w:val="zh-CN"/>
        </w:rPr>
        <w:t>专业一级或二级注册建造师，应持有住建部门印发的在使用有效期内的有效电子注册证书（根据广东省住房和城乡建设厅（粤建市函〔2023〕469号）文件精神，二级注册建造师可随注册企业在全国范围内执业）。同时均须具备有效安全生产考核合格证明（B证，安全生产考核合格证书或“建筑施工企业管理人员安全生产考核信息系统”考核合格信息截图），且未担任其他在施（包括已中标未开工、已开工未竣工）建设工程项目的项目经理。</w:t>
      </w:r>
    </w:p>
    <w:p w14:paraId="36177F8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2拟派项目技术负责人须具备建筑工程</w:t>
      </w:r>
      <w:r>
        <w:rPr>
          <w:rFonts w:hint="eastAsia" w:ascii="宋体" w:hAnsi="宋体" w:eastAsia="宋体" w:cs="宋体"/>
          <w:color w:val="auto"/>
          <w:sz w:val="24"/>
          <w:szCs w:val="24"/>
          <w:highlight w:val="none"/>
          <w:lang w:val="zh-CN" w:eastAsia="zh-CN"/>
        </w:rPr>
        <w:t>或市政公用工程</w:t>
      </w:r>
      <w:r>
        <w:rPr>
          <w:rFonts w:hint="eastAsia" w:ascii="宋体" w:hAnsi="宋体" w:eastAsia="宋体" w:cs="宋体"/>
          <w:color w:val="auto"/>
          <w:sz w:val="24"/>
          <w:szCs w:val="24"/>
          <w:highlight w:val="none"/>
          <w:lang w:val="zh-CN"/>
        </w:rPr>
        <w:t>专业类</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lang w:val="zh-CN"/>
        </w:rPr>
        <w:t>级（或以上）技术职称。</w:t>
      </w:r>
    </w:p>
    <w:p w14:paraId="1E47964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3投标人拟委派担任本工程的设计负责人必须持有</w:t>
      </w:r>
      <w:r>
        <w:rPr>
          <w:rFonts w:hint="eastAsia" w:ascii="宋体" w:hAnsi="宋体" w:eastAsia="宋体" w:cs="宋体"/>
          <w:color w:val="auto"/>
          <w:sz w:val="24"/>
          <w:highlight w:val="none"/>
        </w:rPr>
        <w:t>一级或</w:t>
      </w:r>
      <w:r>
        <w:rPr>
          <w:rFonts w:hint="eastAsia" w:ascii="宋体" w:hAnsi="宋体" w:eastAsia="宋体" w:cs="宋体"/>
          <w:color w:val="auto"/>
          <w:sz w:val="24"/>
          <w:szCs w:val="24"/>
          <w:highlight w:val="none"/>
          <w:lang w:val="zh-CN"/>
        </w:rPr>
        <w:t>二级注册建筑师注册证书。</w:t>
      </w:r>
    </w:p>
    <w:p w14:paraId="4B6A5DD7">
      <w:pPr>
        <w:spacing w:line="360" w:lineRule="auto"/>
        <w:ind w:firstLine="480" w:firstLineChars="200"/>
        <w:rPr>
          <w:rFonts w:hint="eastAsia" w:ascii="宋体" w:hAnsi="宋体" w:eastAsia="宋体" w:cs="宋体"/>
          <w:color w:val="auto"/>
          <w:sz w:val="24"/>
          <w:szCs w:val="24"/>
          <w:highlight w:val="none"/>
          <w:lang w:val="en-US" w:eastAsia="zh-CN"/>
        </w:rPr>
      </w:pPr>
    </w:p>
    <w:p w14:paraId="5BC7DB01">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2.3.4</w:t>
      </w:r>
      <w:r>
        <w:rPr>
          <w:rFonts w:hint="eastAsia" w:ascii="宋体" w:hAnsi="宋体" w:eastAsia="宋体" w:cs="宋体"/>
          <w:color w:val="auto"/>
          <w:sz w:val="24"/>
          <w:szCs w:val="24"/>
          <w:highlight w:val="none"/>
          <w:lang w:val="zh-CN"/>
        </w:rPr>
        <w:t>拟派专职安全生产管理人员须具备有效安全生产考核合格证明（C证，安全生产考核合格证书或广东省建筑施工企业管理人员安全生产考核系统考核合格信息打印页），且不少于2人。</w:t>
      </w:r>
    </w:p>
    <w:p w14:paraId="4A9296CD">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val="zh-CN"/>
        </w:rPr>
        <w:t>投标人（包括组成联合体的所有成员单位）与其拟派往本项目管理机构的所有人员之间必须具备合法、唯一的劳动聘用关系。拟派人员中具备注册执业资格的，其注册单位须与投标人保持一致。</w:t>
      </w:r>
    </w:p>
    <w:p w14:paraId="50D474CA">
      <w:pPr>
        <w:pStyle w:val="31"/>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  禁止投标条款：</w:t>
      </w:r>
    </w:p>
    <w:p w14:paraId="7807C59F">
      <w:pPr>
        <w:pStyle w:val="10"/>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2.4.1  投标人不得存在下列情形之一：</w:t>
      </w:r>
    </w:p>
    <w:p w14:paraId="6D543C85">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（1）为招标人不具有独立法人资格的附属机构（单位）；</w:t>
      </w:r>
    </w:p>
    <w:p w14:paraId="4D535F40">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（2）为本招标项目前期准备提供设计或咨询服务的；</w:t>
      </w:r>
    </w:p>
    <w:p w14:paraId="42349ED4">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（3）与本招标项目的其他投标人为同一个单位负责人；</w:t>
      </w:r>
    </w:p>
    <w:p w14:paraId="6F0C52D3">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（4）与本招标项目的其他投标人存在控股、管理关系；</w:t>
      </w:r>
    </w:p>
    <w:p w14:paraId="411E4B8A">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（5）为本招标项目的监理人；</w:t>
      </w:r>
    </w:p>
    <w:p w14:paraId="439278F6">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（6）为本招标项目的代建人；</w:t>
      </w:r>
    </w:p>
    <w:p w14:paraId="15EDF03C">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（7）为本招标项目的招标代理机构；</w:t>
      </w:r>
    </w:p>
    <w:p w14:paraId="7CF96554">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（8）与本招标项目的监理人或代建人或招标代理机构同为一个法定代表人；</w:t>
      </w:r>
    </w:p>
    <w:p w14:paraId="50B68DB8">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（9）与本招标项目的监理人或代建人或招标代理机构存在控股或参股关系；</w:t>
      </w:r>
    </w:p>
    <w:p w14:paraId="2B8AA613">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（10）与本招标项目的监理人或代建人或招标代理机构存在相互任职或工作关系；</w:t>
      </w:r>
    </w:p>
    <w:p w14:paraId="6CA73D44">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（11）被依法暂停或者取消投标资格；</w:t>
      </w:r>
    </w:p>
    <w:p w14:paraId="636BD6F3">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firstLine="240" w:firstLineChars="1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（12）被责令停产停业、暂扣或者吊销许可证、暂扣或者吊销执照；</w:t>
      </w:r>
    </w:p>
    <w:p w14:paraId="50E8A9CA">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（13）进入清算程序，或被宣告破产，或其他丧失履约能力的情形；</w:t>
      </w:r>
    </w:p>
    <w:p w14:paraId="27E3FD62">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（14）在最近三年内发生重大工程质量或安全问题（以相关行业主管部门的行政处罚决定或司法机关出具的有关法律文书为准）；</w:t>
      </w:r>
    </w:p>
    <w:p w14:paraId="514FDAEB">
      <w:pPr>
        <w:pStyle w:val="10"/>
        <w:numPr>
          <w:ilvl w:val="0"/>
          <w:numId w:val="0"/>
        </w:num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（15）被“信用中国”网站（https://www.creditchina.gov.cn）发布的《法人和非法人组织公共信用信息报告》列为严重失信主体名单的。</w:t>
      </w:r>
    </w:p>
    <w:p w14:paraId="3080F9B9">
      <w:pPr>
        <w:pStyle w:val="10"/>
        <w:numPr>
          <w:ilvl w:val="0"/>
          <w:numId w:val="0"/>
        </w:numPr>
        <w:spacing w:line="360" w:lineRule="auto"/>
        <w:ind w:firstLine="241" w:firstLineChars="1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2.4.2  招标人拒绝以下名单中的单位参加本次投标：</w:t>
      </w:r>
    </w:p>
    <w:tbl>
      <w:tblPr>
        <w:tblStyle w:val="20"/>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637"/>
        <w:gridCol w:w="3791"/>
      </w:tblGrid>
      <w:tr w14:paraId="0752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30" w:type="dxa"/>
            <w:noWrap w:val="0"/>
            <w:vAlign w:val="center"/>
          </w:tcPr>
          <w:p w14:paraId="248FECB5">
            <w:pPr>
              <w:wordWrap w:val="0"/>
              <w:adjustRightInd w:val="0"/>
              <w:snapToGrid w:val="0"/>
              <w:spacing w:beforeLines="0" w:afterLines="0" w:line="36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637" w:type="dxa"/>
            <w:noWrap w:val="0"/>
            <w:vAlign w:val="center"/>
          </w:tcPr>
          <w:p w14:paraId="75343383">
            <w:pPr>
              <w:wordWrap w:val="0"/>
              <w:adjustRightInd w:val="0"/>
              <w:snapToGrid w:val="0"/>
              <w:spacing w:beforeLines="0" w:afterLines="0" w:line="36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791" w:type="dxa"/>
            <w:noWrap w:val="0"/>
            <w:vAlign w:val="center"/>
          </w:tcPr>
          <w:p w14:paraId="641DA9AA">
            <w:pPr>
              <w:wordWrap w:val="0"/>
              <w:adjustRightInd w:val="0"/>
              <w:snapToGrid w:val="0"/>
              <w:spacing w:beforeLines="0" w:afterLines="0" w:line="36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1213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0" w:type="dxa"/>
            <w:noWrap w:val="0"/>
            <w:vAlign w:val="center"/>
          </w:tcPr>
          <w:p w14:paraId="305A3066">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4637" w:type="dxa"/>
            <w:noWrap w:val="0"/>
            <w:vAlign w:val="center"/>
          </w:tcPr>
          <w:p w14:paraId="790D229E">
            <w:pPr>
              <w:wordWrap w:val="0"/>
              <w:adjustRightInd w:val="0"/>
              <w:snapToGrid w:val="0"/>
              <w:spacing w:beforeLines="0" w:afterLines="0" w:line="24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深圳市中安项目管理有限公司</w:t>
            </w:r>
          </w:p>
        </w:tc>
        <w:tc>
          <w:tcPr>
            <w:tcW w:w="3791" w:type="dxa"/>
            <w:noWrap w:val="0"/>
            <w:vAlign w:val="center"/>
          </w:tcPr>
          <w:p w14:paraId="28894B77">
            <w:pPr>
              <w:wordWrap w:val="0"/>
              <w:adjustRightInd w:val="0"/>
              <w:snapToGrid w:val="0"/>
              <w:spacing w:beforeLines="0" w:afterLines="0" w:line="240" w:lineRule="auto"/>
              <w:ind w:firstLine="0" w:firstLineChars="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r w14:paraId="0850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 w:type="dxa"/>
            <w:noWrap w:val="0"/>
            <w:vAlign w:val="center"/>
          </w:tcPr>
          <w:p w14:paraId="2B88FF05">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w:t>
            </w:r>
          </w:p>
        </w:tc>
        <w:tc>
          <w:tcPr>
            <w:tcW w:w="4637" w:type="dxa"/>
            <w:noWrap w:val="0"/>
            <w:vAlign w:val="center"/>
          </w:tcPr>
          <w:p w14:paraId="1BFBCAF5">
            <w:pPr>
              <w:keepNext w:val="0"/>
              <w:keepLines w:val="0"/>
              <w:pageBreakBefore w:val="0"/>
              <w:widowControl w:val="0"/>
              <w:kinsoku/>
              <w:overflowPunct/>
              <w:topLinePunct w:val="0"/>
              <w:autoSpaceDE/>
              <w:autoSpaceDN/>
              <w:bidi w:val="0"/>
              <w:spacing w:beforeLines="0" w:afterLines="0" w:line="240" w:lineRule="auto"/>
              <w:ind w:left="0" w:leftChars="0" w:firstLine="0" w:firstLineChars="0"/>
              <w:jc w:val="both"/>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韶关市武江区重阳镇人民政府</w:t>
            </w:r>
          </w:p>
        </w:tc>
        <w:tc>
          <w:tcPr>
            <w:tcW w:w="3791" w:type="dxa"/>
            <w:noWrap w:val="0"/>
            <w:vAlign w:val="center"/>
          </w:tcPr>
          <w:p w14:paraId="4BA58EBC">
            <w:pPr>
              <w:wordWrap w:val="0"/>
              <w:adjustRightInd w:val="0"/>
              <w:snapToGrid w:val="0"/>
              <w:spacing w:beforeLines="0" w:afterLines="0" w:line="240" w:lineRule="auto"/>
              <w:ind w:firstLine="0" w:firstLineChars="0"/>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为本招标项目的业主单位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招标人</w:t>
            </w:r>
          </w:p>
        </w:tc>
      </w:tr>
      <w:tr w14:paraId="0864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30" w:type="dxa"/>
            <w:noWrap w:val="0"/>
            <w:vAlign w:val="center"/>
          </w:tcPr>
          <w:p w14:paraId="77CDC079">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3</w:t>
            </w:r>
          </w:p>
        </w:tc>
        <w:tc>
          <w:tcPr>
            <w:tcW w:w="4637" w:type="dxa"/>
            <w:noWrap w:val="0"/>
            <w:vAlign w:val="center"/>
          </w:tcPr>
          <w:p w14:paraId="407FA798">
            <w:pPr>
              <w:wordWrap w:val="0"/>
              <w:adjustRightInd w:val="0"/>
              <w:snapToGrid w:val="0"/>
              <w:spacing w:beforeLines="0" w:afterLines="0" w:line="240" w:lineRule="auto"/>
              <w:ind w:firstLine="0" w:firstLineChars="0"/>
              <w:jc w:val="both"/>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SA"/>
              </w:rPr>
              <w:t>泽圣勘察设计有限公司</w:t>
            </w:r>
          </w:p>
        </w:tc>
        <w:tc>
          <w:tcPr>
            <w:tcW w:w="3791" w:type="dxa"/>
            <w:noWrap w:val="0"/>
            <w:vAlign w:val="center"/>
          </w:tcPr>
          <w:p w14:paraId="5CD8A240">
            <w:pPr>
              <w:wordWrap w:val="0"/>
              <w:adjustRightInd w:val="0"/>
              <w:snapToGrid w:val="0"/>
              <w:spacing w:beforeLines="0" w:afterLines="0" w:line="240" w:lineRule="auto"/>
              <w:ind w:firstLine="0" w:firstLineChars="0"/>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为本招标项目的</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"https://ygp.gdzwfw.gov.cn/zjfwcs/gd-zjcs-pub/bidResultNotice/view/4402030069608382407121257" </w:instrText>
            </w:r>
            <w:r>
              <w:rPr>
                <w:rFonts w:hint="eastAsia" w:ascii="宋体" w:hAnsi="宋体" w:eastAsia="宋体" w:cs="宋体"/>
                <w:color w:val="auto"/>
                <w:kern w:val="0"/>
                <w:sz w:val="24"/>
                <w:szCs w:val="24"/>
                <w:highlight w:val="none"/>
              </w:rPr>
              <w:fldChar w:fldCharType="separate"/>
            </w:r>
            <w:r>
              <w:rPr>
                <w:rFonts w:hint="default" w:ascii="宋体" w:hAnsi="宋体" w:eastAsia="宋体" w:cs="宋体"/>
                <w:color w:val="auto"/>
                <w:kern w:val="0"/>
                <w:sz w:val="24"/>
                <w:szCs w:val="24"/>
                <w:highlight w:val="none"/>
              </w:rPr>
              <w:t>初步设计及概算编制</w:t>
            </w:r>
            <w:r>
              <w:rPr>
                <w:rFonts w:hint="eastAsia" w:ascii="宋体" w:hAnsi="宋体" w:eastAsia="宋体" w:cs="宋体"/>
                <w:color w:val="auto"/>
                <w:kern w:val="0"/>
                <w:sz w:val="24"/>
                <w:szCs w:val="24"/>
                <w:highlight w:val="none"/>
                <w:lang w:eastAsia="zh-CN"/>
              </w:rPr>
              <w:t>单</w:t>
            </w:r>
            <w:r>
              <w:rPr>
                <w:rFonts w:hint="default"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位</w:t>
            </w:r>
          </w:p>
        </w:tc>
      </w:tr>
      <w:tr w14:paraId="0FB9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0" w:type="dxa"/>
            <w:noWrap w:val="0"/>
            <w:vAlign w:val="center"/>
          </w:tcPr>
          <w:p w14:paraId="79AE2473">
            <w:pPr>
              <w:wordWrap w:val="0"/>
              <w:adjustRightInd w:val="0"/>
              <w:snapToGrid w:val="0"/>
              <w:spacing w:beforeLines="0" w:afterLines="0" w:line="240" w:lineRule="auto"/>
              <w:ind w:firstLine="0" w:firstLineChars="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w:t>
            </w:r>
          </w:p>
        </w:tc>
        <w:tc>
          <w:tcPr>
            <w:tcW w:w="4637" w:type="dxa"/>
            <w:noWrap w:val="0"/>
            <w:vAlign w:val="center"/>
          </w:tcPr>
          <w:p w14:paraId="02D7EA0D">
            <w:pPr>
              <w:wordWrap w:val="0"/>
              <w:adjustRightInd w:val="0"/>
              <w:snapToGrid w:val="0"/>
              <w:spacing w:beforeLines="0" w:afterLines="0" w:line="240" w:lineRule="auto"/>
              <w:ind w:firstLine="0" w:firstLine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韶关市恒邦地质工程有限公司</w:t>
            </w:r>
          </w:p>
        </w:tc>
        <w:tc>
          <w:tcPr>
            <w:tcW w:w="3791" w:type="dxa"/>
            <w:noWrap w:val="0"/>
            <w:vAlign w:val="center"/>
          </w:tcPr>
          <w:p w14:paraId="56E95577">
            <w:pPr>
              <w:wordWrap w:val="0"/>
              <w:adjustRightInd w:val="0"/>
              <w:snapToGrid w:val="0"/>
              <w:spacing w:beforeLines="0" w:afterLines="0" w:line="240" w:lineRule="auto"/>
              <w:ind w:firstLine="0" w:firstLineChars="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为本招标项目的工程勘察</w:t>
            </w:r>
            <w:r>
              <w:rPr>
                <w:rFonts w:hint="eastAsia" w:ascii="宋体" w:hAnsi="宋体" w:eastAsia="宋体" w:cs="宋体"/>
                <w:color w:val="auto"/>
                <w:kern w:val="0"/>
                <w:sz w:val="24"/>
                <w:szCs w:val="24"/>
                <w:highlight w:val="none"/>
                <w:lang w:eastAsia="zh-CN"/>
              </w:rPr>
              <w:t>单位</w:t>
            </w:r>
          </w:p>
        </w:tc>
      </w:tr>
    </w:tbl>
    <w:p w14:paraId="2A0F0B43">
      <w:pPr>
        <w:spacing w:line="360" w:lineRule="auto"/>
        <w:ind w:firstLine="482" w:firstLineChars="200"/>
        <w:jc w:val="both"/>
        <w:rPr>
          <w:rFonts w:hint="eastAsia" w:ascii="宋体" w:hAnsi="宋体" w:eastAsia="宋体" w:cs="宋体"/>
          <w:b/>
          <w:bCs/>
          <w:color w:val="auto"/>
          <w:sz w:val="24"/>
          <w:szCs w:val="24"/>
          <w:highlight w:val="none"/>
          <w:lang w:val="en-US" w:eastAsia="zh-CN"/>
        </w:rPr>
      </w:pPr>
    </w:p>
    <w:p w14:paraId="2E14D252">
      <w:pPr>
        <w:spacing w:line="360" w:lineRule="auto"/>
        <w:ind w:firstLine="482"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其他要求</w:t>
      </w:r>
      <w:r>
        <w:rPr>
          <w:rFonts w:hint="eastAsia" w:ascii="宋体" w:hAnsi="宋体" w:eastAsia="宋体" w:cs="宋体"/>
          <w:color w:val="auto"/>
          <w:sz w:val="24"/>
          <w:szCs w:val="24"/>
          <w:highlight w:val="none"/>
          <w:lang w:eastAsia="zh-CN"/>
        </w:rPr>
        <w:t>：</w:t>
      </w:r>
    </w:p>
    <w:p w14:paraId="5C2A799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05B9C394">
      <w:pPr>
        <w:spacing w:before="78" w:line="360" w:lineRule="auto"/>
        <w:ind w:firstLine="466" w:firstLineChars="200"/>
        <w:outlineLvl w:val="2"/>
        <w:rPr>
          <w:rFonts w:hint="eastAsia" w:ascii="宋体" w:hAnsi="宋体" w:eastAsia="宋体" w:cs="宋体"/>
          <w:color w:val="auto"/>
          <w:sz w:val="24"/>
          <w:szCs w:val="24"/>
          <w:highlight w:val="none"/>
        </w:rPr>
      </w:pPr>
      <w:bookmarkStart w:id="9" w:name="_Toc553"/>
      <w:r>
        <w:rPr>
          <w:rFonts w:hint="eastAsia" w:ascii="宋体" w:hAnsi="宋体" w:eastAsia="宋体" w:cs="宋体"/>
          <w:b/>
          <w:bCs/>
          <w:color w:val="auto"/>
          <w:spacing w:val="-4"/>
          <w:sz w:val="24"/>
          <w:szCs w:val="24"/>
          <w:highlight w:val="none"/>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4"/>
          <w:sz w:val="24"/>
          <w:szCs w:val="24"/>
          <w:highlight w:val="none"/>
        </w:rPr>
        <w:t>招标文件的获取</w:t>
      </w:r>
      <w:bookmarkEnd w:id="9"/>
    </w:p>
    <w:p w14:paraId="641B3F15">
      <w:pPr>
        <w:pStyle w:val="31"/>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3.1</w:t>
      </w:r>
      <w:r>
        <w:rPr>
          <w:rFonts w:hint="eastAsia" w:ascii="宋体" w:hAnsi="宋体" w:eastAsia="宋体" w:cs="宋体"/>
          <w:b w:val="0"/>
          <w:bCs w:val="0"/>
          <w:color w:val="auto"/>
          <w:sz w:val="24"/>
          <w:szCs w:val="24"/>
          <w:highlight w:val="none"/>
          <w:lang w:val="en-US" w:eastAsia="zh-CN"/>
        </w:rPr>
        <w:t xml:space="preserve">  本次招标实行电子投标。</w:t>
      </w:r>
    </w:p>
    <w:p w14:paraId="2AF482BF">
      <w:pPr>
        <w:pStyle w:val="31"/>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次招标实行电子投标。本项目招标文件随招标公告一并在全国公共资源交易平台（广东省·韶关市）（https://ygp.gdzwfw.gov.cn/ggzy-portal/#/440200/index）网站发布。招标文件一经发布，视为发送投标人，招标文件及相关附件由投标人自行在全国公共资源交易平台（广东省·韶关市）网站下载。请于招标文件获取期间,（见本章第二节“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章第二节“重要事项时间地点一览表”）前完成电子投标。投标人可登录全国公共资源交易平台（广东省·韶关市）（https://ygp.gdzwfw.gov.cn/ggzy-portal/#/440200/index），在【服务指南】栏目中建设工程交易中下载《韶关市公共资源建设工程交易系统-投标人操作指南（电子评标）》（附件2），了解网上获取招标文件操作流程。技术咨询电话：0751-8379671伍先生，业务咨询电话：0751-8633211、8633071。</w:t>
      </w:r>
    </w:p>
    <w:p w14:paraId="14265A08">
      <w:pPr>
        <w:pStyle w:val="31"/>
        <w:spacing w:line="360" w:lineRule="auto"/>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3.2 </w:t>
      </w:r>
      <w:r>
        <w:rPr>
          <w:rFonts w:hint="eastAsia" w:ascii="宋体" w:hAnsi="宋体" w:eastAsia="宋体" w:cs="宋体"/>
          <w:b w:val="0"/>
          <w:bCs w:val="0"/>
          <w:color w:val="auto"/>
          <w:sz w:val="24"/>
          <w:szCs w:val="24"/>
          <w:highlight w:val="none"/>
          <w:lang w:val="en-US" w:eastAsia="zh-CN"/>
        </w:rPr>
        <w:t xml:space="preserve"> 只有申领了数字证书（CA）、“粤企签”或GDCA/SZCA/NETCA等符合法律法规规定的电子印章，并在交易系统中完成企业信息数据入库的投标人，方可使用建设工程交易系统进行招标文件及附件获取和电子投标。</w:t>
      </w:r>
    </w:p>
    <w:p w14:paraId="1B3CB9B1">
      <w:pPr>
        <w:pStyle w:val="31"/>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首次在韶关市参与建设工程招标投标活动的投标人，必须在平台系统上传企业相关资料办理企业入库事宜。投标人可登录全国公共资源交易平台（广东省·韶关市）（</w:t>
      </w: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HYPERLINK "https://ygp.gdzwfw.gov.cn/ggzy-portal/#/440200/index"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https://ygp.gdzwfw.gov.cn/ggzy-portal/#/440200/index</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）办理企业入库、数字证书及电子印章事宜，具体请在平台查阅相应的交易指引。</w:t>
      </w:r>
    </w:p>
    <w:p w14:paraId="78C091AF">
      <w:pPr>
        <w:pStyle w:val="31"/>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已入库企业有关信息（如单位名称、基本账号、资质、人员等）发生变化的，须及时在交易系统进行相应变更。投标人未及时变更信息而造成的损失和后果，由投标人自行承担。</w:t>
      </w:r>
    </w:p>
    <w:p w14:paraId="722E048E">
      <w:pPr>
        <w:pStyle w:val="31"/>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1ACC8B82">
      <w:pPr>
        <w:spacing w:before="33" w:line="360"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3.3</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3"/>
          <w:sz w:val="24"/>
          <w:szCs w:val="24"/>
          <w:highlight w:val="none"/>
        </w:rPr>
        <w:t>投标保证</w:t>
      </w:r>
    </w:p>
    <w:p w14:paraId="6500FDC9">
      <w:pPr>
        <w:spacing w:before="152" w:line="360" w:lineRule="auto"/>
        <w:ind w:left="7" w:right="105"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3.3.1  </w:t>
      </w:r>
      <w:r>
        <w:rPr>
          <w:rFonts w:hint="eastAsia" w:ascii="宋体" w:hAnsi="宋体" w:eastAsia="宋体" w:cs="宋体"/>
          <w:color w:val="auto"/>
          <w:spacing w:val="-1"/>
          <w:sz w:val="24"/>
          <w:szCs w:val="24"/>
          <w:highlight w:val="none"/>
        </w:rPr>
        <w:t>投标人须缴纳金额为</w:t>
      </w:r>
      <w:r>
        <w:rPr>
          <w:rFonts w:hint="eastAsia" w:ascii="宋体" w:hAnsi="宋体" w:eastAsia="宋体" w:cs="宋体"/>
          <w:b/>
          <w:bCs/>
          <w:color w:val="auto"/>
          <w:sz w:val="24"/>
          <w:szCs w:val="24"/>
          <w:highlight w:val="none"/>
          <w:u w:val="single"/>
          <w:lang w:val="en-US" w:eastAsia="zh-CN"/>
        </w:rPr>
        <w:t xml:space="preserve"> 50</w:t>
      </w:r>
      <w:r>
        <w:rPr>
          <w:rFonts w:hint="eastAsia" w:ascii="宋体" w:hAnsi="宋体" w:eastAsia="宋体" w:cs="宋体"/>
          <w:b/>
          <w:bCs/>
          <w:color w:val="auto"/>
          <w:sz w:val="24"/>
          <w:szCs w:val="24"/>
          <w:highlight w:val="none"/>
          <w:u w:val="single"/>
          <w:lang w:val="zh-CN"/>
        </w:rPr>
        <w:t>万元</w:t>
      </w:r>
      <w:r>
        <w:rPr>
          <w:rFonts w:hint="eastAsia" w:ascii="宋体" w:hAnsi="宋体" w:eastAsia="宋体" w:cs="宋体"/>
          <w:color w:val="auto"/>
          <w:spacing w:val="-1"/>
          <w:sz w:val="24"/>
          <w:szCs w:val="24"/>
          <w:highlight w:val="none"/>
        </w:rPr>
        <w:t>人民币的投标保证。联合体投标的，由联合体牵头人</w:t>
      </w:r>
      <w:r>
        <w:rPr>
          <w:rFonts w:hint="eastAsia" w:ascii="宋体" w:hAnsi="宋体" w:eastAsia="宋体" w:cs="宋体"/>
          <w:color w:val="auto"/>
          <w:spacing w:val="-3"/>
          <w:sz w:val="24"/>
          <w:szCs w:val="24"/>
          <w:highlight w:val="none"/>
        </w:rPr>
        <w:t>缴纳。</w:t>
      </w:r>
    </w:p>
    <w:p w14:paraId="358621BC">
      <w:pPr>
        <w:spacing w:before="31" w:line="360" w:lineRule="auto"/>
        <w:ind w:left="12" w:right="68" w:firstLine="47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3.3.2  </w:t>
      </w:r>
      <w:r>
        <w:rPr>
          <w:rFonts w:hint="eastAsia" w:ascii="宋体" w:hAnsi="宋体" w:eastAsia="宋体" w:cs="宋体"/>
          <w:color w:val="auto"/>
          <w:spacing w:val="2"/>
          <w:sz w:val="24"/>
          <w:szCs w:val="24"/>
          <w:highlight w:val="none"/>
        </w:rPr>
        <w:t>投标保证的形式包括投标保证金、投标保证担保、投标保证保险三种</w:t>
      </w:r>
      <w:r>
        <w:rPr>
          <w:rFonts w:hint="eastAsia" w:ascii="宋体" w:hAnsi="宋体" w:eastAsia="宋体" w:cs="宋体"/>
          <w:color w:val="auto"/>
          <w:spacing w:val="1"/>
          <w:sz w:val="24"/>
          <w:szCs w:val="24"/>
          <w:highlight w:val="none"/>
        </w:rPr>
        <w:t>，由</w:t>
      </w:r>
      <w:r>
        <w:rPr>
          <w:rFonts w:hint="eastAsia" w:ascii="宋体" w:hAnsi="宋体" w:eastAsia="宋体" w:cs="宋体"/>
          <w:color w:val="auto"/>
          <w:spacing w:val="-2"/>
          <w:sz w:val="24"/>
          <w:szCs w:val="24"/>
          <w:highlight w:val="none"/>
        </w:rPr>
        <w:t>投标人自主选择。</w:t>
      </w:r>
    </w:p>
    <w:p w14:paraId="515B88BD">
      <w:pPr>
        <w:pStyle w:val="31"/>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用投标保证金的，投标人在建设工程交易系统获取招标文件完毕后，即可在系统申请缴纳投标保证金，获取本次招标投标保证金缴纳账号。投标人必须于投标保证金到账截止时间（见本招标文件“重要事项时间地点一览表”）前，从其基本账户将投标保证金转账到指定的缴纳账号。逾期到账的、从非投标人基本账户转出的，其投标无效。</w:t>
      </w:r>
    </w:p>
    <w:p w14:paraId="43DA264C">
      <w:pPr>
        <w:pStyle w:val="31"/>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074D2DE9">
      <w:pPr>
        <w:pStyle w:val="31"/>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w:t>
      </w: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HYPERLINK "https://ygp.gdzwfw.gov.cn/ggzy-portal/#/440200/index" </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https://ygp.gdzwfw.gov.cn/ggzy-portal/#/440200/index</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），在【服务指南】栏目中下载《建设工程网上交易系统保险保证金缴纳操作指南》，了解网上投保具体操作流程。逾期投保的，其投标无效。</w:t>
      </w:r>
    </w:p>
    <w:p w14:paraId="2FBFA2ED">
      <w:pPr>
        <w:pStyle w:val="31"/>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温馨提示：1.投标人采用投标保证担保或投标保证保险的，为避免在评标过程中因有效期发生争议，建议投标人将银行保函或电子保单有效期设置为较招标文件规定的投标有效期延长不少于20个日历天。</w:t>
      </w:r>
    </w:p>
    <w:p w14:paraId="52B18907">
      <w:pPr>
        <w:spacing w:line="360" w:lineRule="auto"/>
        <w:ind w:firstLine="486" w:firstLineChars="200"/>
        <w:jc w:val="both"/>
        <w:rPr>
          <w:rFonts w:hint="eastAsia" w:ascii="宋体" w:hAnsi="宋体" w:eastAsia="宋体" w:cs="宋体"/>
          <w:color w:val="auto"/>
          <w:spacing w:val="-4"/>
          <w:sz w:val="24"/>
          <w:szCs w:val="24"/>
          <w:highlight w:val="none"/>
        </w:rPr>
      </w:pPr>
      <w:r>
        <w:rPr>
          <w:rFonts w:hint="eastAsia" w:ascii="宋体" w:hAnsi="宋体" w:eastAsia="宋体" w:cs="宋体"/>
          <w:b/>
          <w:bCs/>
          <w:color w:val="auto"/>
          <w:spacing w:val="1"/>
          <w:sz w:val="24"/>
          <w:szCs w:val="24"/>
          <w:highlight w:val="none"/>
        </w:rPr>
        <w:t xml:space="preserve">3.4  </w:t>
      </w:r>
      <w:r>
        <w:rPr>
          <w:rFonts w:hint="eastAsia" w:ascii="宋体" w:hAnsi="宋体" w:eastAsia="宋体" w:cs="宋体"/>
          <w:color w:val="auto"/>
          <w:spacing w:val="1"/>
          <w:sz w:val="24"/>
          <w:szCs w:val="24"/>
          <w:highlight w:val="none"/>
        </w:rPr>
        <w:t>若投标人因自身原因未能正确完</w:t>
      </w:r>
      <w:r>
        <w:rPr>
          <w:rFonts w:hint="eastAsia" w:ascii="宋体" w:hAnsi="宋体" w:eastAsia="宋体" w:cs="宋体"/>
          <w:color w:val="auto"/>
          <w:sz w:val="24"/>
          <w:szCs w:val="24"/>
          <w:highlight w:val="none"/>
        </w:rPr>
        <w:t>成获取招标文件、电子投标、缴纳投标保证</w:t>
      </w:r>
      <w:r>
        <w:rPr>
          <w:rFonts w:hint="eastAsia" w:ascii="宋体" w:hAnsi="宋体" w:eastAsia="宋体" w:cs="宋体"/>
          <w:color w:val="auto"/>
          <w:spacing w:val="-4"/>
          <w:sz w:val="24"/>
          <w:szCs w:val="24"/>
          <w:highlight w:val="none"/>
        </w:rPr>
        <w:t>的，其投标无效。</w:t>
      </w:r>
    </w:p>
    <w:p w14:paraId="583BF73E">
      <w:pPr>
        <w:spacing w:before="78" w:line="360" w:lineRule="auto"/>
        <w:ind w:firstLine="466" w:firstLineChars="200"/>
        <w:jc w:val="both"/>
        <w:outlineLvl w:val="2"/>
        <w:rPr>
          <w:rFonts w:hint="eastAsia" w:ascii="宋体" w:hAnsi="宋体" w:eastAsia="宋体" w:cs="宋体"/>
          <w:b/>
          <w:bCs/>
          <w:color w:val="auto"/>
          <w:spacing w:val="-4"/>
          <w:sz w:val="24"/>
          <w:szCs w:val="24"/>
          <w:highlight w:val="none"/>
        </w:rPr>
      </w:pPr>
      <w:bookmarkStart w:id="10" w:name="_Toc15346"/>
      <w:r>
        <w:rPr>
          <w:rFonts w:hint="eastAsia" w:ascii="宋体" w:hAnsi="宋体" w:eastAsia="宋体" w:cs="宋体"/>
          <w:b/>
          <w:bCs/>
          <w:color w:val="auto"/>
          <w:spacing w:val="-4"/>
          <w:sz w:val="24"/>
          <w:szCs w:val="24"/>
          <w:highlight w:val="none"/>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4"/>
          <w:sz w:val="24"/>
          <w:szCs w:val="24"/>
          <w:highlight w:val="none"/>
        </w:rPr>
        <w:t>工期要求</w:t>
      </w:r>
      <w:bookmarkEnd w:id="10"/>
    </w:p>
    <w:p w14:paraId="245093CF">
      <w:pPr>
        <w:spacing w:before="153" w:line="360" w:lineRule="auto"/>
        <w:ind w:left="29" w:right="65" w:firstLine="461"/>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2"/>
          <w:sz w:val="24"/>
          <w:szCs w:val="24"/>
          <w:highlight w:val="none"/>
        </w:rPr>
        <w:t>本招标项目招标工期为</w:t>
      </w:r>
      <w:r>
        <w:rPr>
          <w:rFonts w:hint="eastAsia" w:ascii="宋体" w:hAnsi="宋体" w:eastAsia="宋体" w:cs="宋体"/>
          <w:color w:val="auto"/>
          <w:spacing w:val="-2"/>
          <w:sz w:val="24"/>
          <w:szCs w:val="24"/>
          <w:highlight w:val="none"/>
          <w:u w:val="single" w:color="auto"/>
          <w:lang w:val="en-US" w:eastAsia="zh-CN"/>
        </w:rPr>
        <w:t>120</w:t>
      </w:r>
      <w:r>
        <w:rPr>
          <w:rFonts w:hint="eastAsia" w:ascii="宋体" w:hAnsi="宋体" w:eastAsia="宋体" w:cs="宋体"/>
          <w:color w:val="auto"/>
          <w:spacing w:val="-2"/>
          <w:sz w:val="24"/>
          <w:szCs w:val="24"/>
          <w:highlight w:val="none"/>
        </w:rPr>
        <w:t>个日历天，</w:t>
      </w:r>
      <w:r>
        <w:rPr>
          <w:rFonts w:hint="eastAsia" w:ascii="宋体" w:hAnsi="宋体" w:eastAsia="宋体" w:cs="宋体"/>
          <w:color w:val="auto"/>
          <w:spacing w:val="-2"/>
          <w:sz w:val="24"/>
          <w:szCs w:val="24"/>
          <w:highlight w:val="none"/>
          <w:lang w:eastAsia="zh-CN"/>
        </w:rPr>
        <w:t>其中设计工期</w:t>
      </w:r>
      <w:r>
        <w:rPr>
          <w:rFonts w:hint="eastAsia" w:ascii="宋体" w:hAnsi="宋体" w:eastAsia="宋体" w:cs="宋体"/>
          <w:color w:val="auto"/>
          <w:spacing w:val="-2"/>
          <w:sz w:val="24"/>
          <w:szCs w:val="24"/>
          <w:highlight w:val="none"/>
          <w:u w:val="single"/>
          <w:lang w:val="en-US" w:eastAsia="zh-CN"/>
        </w:rPr>
        <w:t>30</w:t>
      </w:r>
      <w:r>
        <w:rPr>
          <w:rFonts w:hint="eastAsia" w:ascii="宋体" w:hAnsi="宋体" w:eastAsia="宋体" w:cs="宋体"/>
          <w:color w:val="auto"/>
          <w:spacing w:val="-2"/>
          <w:sz w:val="24"/>
          <w:szCs w:val="24"/>
          <w:highlight w:val="none"/>
          <w:lang w:val="en-US" w:eastAsia="zh-CN"/>
        </w:rPr>
        <w:t>日历天，施工工期</w:t>
      </w:r>
      <w:r>
        <w:rPr>
          <w:rFonts w:hint="eastAsia" w:ascii="宋体" w:hAnsi="宋体" w:eastAsia="宋体" w:cs="宋体"/>
          <w:color w:val="auto"/>
          <w:spacing w:val="-2"/>
          <w:sz w:val="24"/>
          <w:szCs w:val="24"/>
          <w:highlight w:val="none"/>
          <w:u w:val="single"/>
          <w:lang w:val="en-US" w:eastAsia="zh-CN"/>
        </w:rPr>
        <w:t>90</w:t>
      </w:r>
      <w:r>
        <w:rPr>
          <w:rFonts w:hint="eastAsia" w:ascii="宋体" w:hAnsi="宋体" w:eastAsia="宋体" w:cs="宋体"/>
          <w:color w:val="auto"/>
          <w:spacing w:val="-2"/>
          <w:sz w:val="24"/>
          <w:szCs w:val="24"/>
          <w:highlight w:val="none"/>
          <w:lang w:val="en-US" w:eastAsia="zh-CN"/>
        </w:rPr>
        <w:t>日历天</w:t>
      </w:r>
      <w:r>
        <w:rPr>
          <w:rFonts w:hint="eastAsia" w:ascii="宋体" w:hAnsi="宋体" w:eastAsia="宋体" w:cs="宋体"/>
          <w:color w:val="auto"/>
          <w:spacing w:val="-2"/>
          <w:sz w:val="24"/>
          <w:szCs w:val="24"/>
          <w:highlight w:val="none"/>
        </w:rPr>
        <w:t>中标人必须在招标工期内完成招标范围内</w:t>
      </w:r>
      <w:r>
        <w:rPr>
          <w:rFonts w:hint="eastAsia" w:ascii="宋体" w:hAnsi="宋体" w:eastAsia="宋体" w:cs="宋体"/>
          <w:color w:val="auto"/>
          <w:spacing w:val="-5"/>
          <w:sz w:val="24"/>
          <w:szCs w:val="24"/>
          <w:highlight w:val="none"/>
        </w:rPr>
        <w:t>的全部内容。</w:t>
      </w:r>
    </w:p>
    <w:p w14:paraId="0B77FA5F">
      <w:pPr>
        <w:spacing w:before="78" w:line="360" w:lineRule="auto"/>
        <w:ind w:left="489"/>
        <w:jc w:val="both"/>
        <w:outlineLvl w:val="2"/>
        <w:rPr>
          <w:rFonts w:hint="eastAsia" w:ascii="宋体" w:hAnsi="宋体" w:eastAsia="宋体" w:cs="宋体"/>
          <w:color w:val="auto"/>
          <w:sz w:val="24"/>
          <w:szCs w:val="24"/>
          <w:highlight w:val="none"/>
        </w:rPr>
      </w:pPr>
      <w:bookmarkStart w:id="11" w:name="_Toc20075"/>
      <w:r>
        <w:rPr>
          <w:rFonts w:hint="eastAsia" w:ascii="宋体" w:hAnsi="宋体" w:eastAsia="宋体" w:cs="宋体"/>
          <w:b/>
          <w:bCs/>
          <w:color w:val="auto"/>
          <w:spacing w:val="-5"/>
          <w:sz w:val="24"/>
          <w:szCs w:val="24"/>
          <w:highlight w:val="none"/>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5"/>
          <w:sz w:val="24"/>
          <w:szCs w:val="24"/>
          <w:highlight w:val="none"/>
        </w:rPr>
        <w:t>质量标准和材料、机械要求</w:t>
      </w:r>
      <w:bookmarkEnd w:id="11"/>
    </w:p>
    <w:p w14:paraId="71ADA808">
      <w:pPr>
        <w:spacing w:before="152" w:line="360" w:lineRule="auto"/>
        <w:ind w:left="11" w:right="99" w:firstLine="558"/>
        <w:jc w:val="both"/>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5.1  施工工艺严格按照国家和广东省的有关现行施工技术规范及标准执行，工程质量标准须达到符合现行国家有关工程施工质量验收规范和标准的要求。</w:t>
      </w:r>
    </w:p>
    <w:p w14:paraId="5CED43A3">
      <w:pPr>
        <w:spacing w:before="152" w:line="360" w:lineRule="auto"/>
        <w:ind w:left="11" w:right="99" w:firstLine="558"/>
        <w:jc w:val="both"/>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5.2  中标人在施工中如果工程质量不符合设计要求和有关规定，招标人或监理单位要求停工和返工的必须立即执行，并承担由此产生的各种费用，工期不予顺延。</w:t>
      </w:r>
    </w:p>
    <w:p w14:paraId="42816642">
      <w:pPr>
        <w:spacing w:before="154" w:line="360" w:lineRule="auto"/>
        <w:ind w:left="10" w:firstLine="568"/>
        <w:jc w:val="both"/>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5.3  保修期限按《建设工程质量管理条例》（中华人民共和国国务院令第279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4ED1054A">
      <w:pPr>
        <w:tabs>
          <w:tab w:val="left" w:pos="251"/>
        </w:tabs>
        <w:spacing w:before="157" w:line="360" w:lineRule="auto"/>
        <w:ind w:left="1" w:right="99" w:firstLine="567"/>
        <w:jc w:val="both"/>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5.4 根据韶关市人民政府《关于加快推进全市绿色建筑发展工作的通知》（韶府办明电〔2013〕277号）有关规定，结合《韶关市住建管理局关于贯彻落实&lt;广东省绿色建筑条例&gt;有关工作的通知》（韶市建字〔2021〕85号）等有关规定，本招标项目不纳入绿色建设实施范围。</w:t>
      </w:r>
    </w:p>
    <w:p w14:paraId="503C63FC">
      <w:pPr>
        <w:spacing w:before="117" w:line="360" w:lineRule="auto"/>
        <w:ind w:left="10" w:right="58" w:firstLine="558"/>
        <w:jc w:val="both"/>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bCs/>
          <w:color w:val="auto"/>
          <w:spacing w:val="-1"/>
          <w:sz w:val="24"/>
          <w:szCs w:val="24"/>
          <w:highlight w:val="none"/>
        </w:rPr>
        <w:t xml:space="preserve">5.5  </w:t>
      </w:r>
      <w:r>
        <w:rPr>
          <w:rFonts w:hint="eastAsia" w:ascii="宋体" w:hAnsi="宋体" w:eastAsia="宋体" w:cs="宋体"/>
          <w:b w:val="0"/>
          <w:bCs w:val="0"/>
          <w:snapToGrid/>
          <w:color w:val="auto"/>
          <w:kern w:val="2"/>
          <w:sz w:val="24"/>
          <w:szCs w:val="24"/>
          <w:highlight w:val="none"/>
          <w:lang w:val="en-US" w:eastAsia="zh-CN" w:bidi="ar-SA"/>
        </w:rPr>
        <w:t>本招标项目不纳入装配式建造建设实施范围。</w:t>
      </w:r>
    </w:p>
    <w:p w14:paraId="29A2483F">
      <w:pPr>
        <w:spacing w:before="102" w:line="360" w:lineRule="auto"/>
        <w:ind w:left="13" w:right="99" w:firstLine="555"/>
        <w:jc w:val="both"/>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bCs/>
          <w:color w:val="auto"/>
          <w:spacing w:val="-2"/>
          <w:sz w:val="24"/>
          <w:szCs w:val="24"/>
          <w:highlight w:val="none"/>
        </w:rPr>
        <w:t xml:space="preserve">5.6  </w:t>
      </w:r>
      <w:r>
        <w:rPr>
          <w:rFonts w:hint="eastAsia" w:ascii="宋体" w:hAnsi="宋体" w:eastAsia="宋体" w:cs="宋体"/>
          <w:b w:val="0"/>
          <w:bCs w:val="0"/>
          <w:snapToGrid/>
          <w:color w:val="auto"/>
          <w:kern w:val="2"/>
          <w:sz w:val="24"/>
          <w:szCs w:val="24"/>
          <w:highlight w:val="none"/>
          <w:lang w:val="en-US" w:eastAsia="zh-CN" w:bidi="ar-SA"/>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w:t>
      </w:r>
    </w:p>
    <w:p w14:paraId="32DD63E6">
      <w:pPr>
        <w:spacing w:before="150" w:line="360" w:lineRule="auto"/>
        <w:ind w:left="12" w:right="99" w:firstLine="556"/>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snapToGrid/>
          <w:color w:val="auto"/>
          <w:kern w:val="2"/>
          <w:sz w:val="24"/>
          <w:szCs w:val="24"/>
          <w:highlight w:val="none"/>
          <w:lang w:val="en-US" w:eastAsia="zh-CN" w:bidi="ar-SA"/>
        </w:rPr>
        <w:t>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557209FC">
      <w:pPr>
        <w:spacing w:before="78" w:line="360" w:lineRule="auto"/>
        <w:ind w:left="489"/>
        <w:jc w:val="both"/>
        <w:outlineLvl w:val="2"/>
        <w:rPr>
          <w:rFonts w:hint="eastAsia" w:ascii="宋体" w:hAnsi="宋体" w:eastAsia="宋体" w:cs="宋体"/>
          <w:color w:val="auto"/>
          <w:sz w:val="24"/>
          <w:szCs w:val="24"/>
          <w:highlight w:val="none"/>
        </w:rPr>
      </w:pPr>
      <w:bookmarkStart w:id="12" w:name="_Toc6072"/>
      <w:r>
        <w:rPr>
          <w:rFonts w:hint="eastAsia" w:ascii="宋体" w:hAnsi="宋体" w:eastAsia="宋体" w:cs="宋体"/>
          <w:b/>
          <w:bCs/>
          <w:color w:val="auto"/>
          <w:spacing w:val="-6"/>
          <w:sz w:val="24"/>
          <w:szCs w:val="24"/>
          <w:highlight w:val="none"/>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6"/>
          <w:sz w:val="24"/>
          <w:szCs w:val="24"/>
          <w:highlight w:val="none"/>
        </w:rPr>
        <w:t>施工条件及现场踏勘</w:t>
      </w:r>
      <w:bookmarkEnd w:id="12"/>
    </w:p>
    <w:p w14:paraId="09CEC32E">
      <w:pPr>
        <w:spacing w:before="154" w:line="360" w:lineRule="auto"/>
        <w:ind w:left="12" w:right="99" w:firstLine="47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招标人仅在本招标项目征地红线范围内提供场地，其他一切场地费用由中标人自行负责（含临时道路）。</w:t>
      </w:r>
    </w:p>
    <w:p w14:paraId="6C08A15F">
      <w:pPr>
        <w:spacing w:before="154" w:line="360" w:lineRule="auto"/>
        <w:ind w:left="12" w:right="99" w:firstLine="477"/>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6.2  施工用水：</w:t>
      </w:r>
      <w:r>
        <w:rPr>
          <w:rFonts w:hint="eastAsia" w:ascii="宋体" w:hAnsi="宋体" w:eastAsia="宋体" w:cs="宋体"/>
          <w:color w:val="auto"/>
          <w:sz w:val="24"/>
          <w:szCs w:val="24"/>
          <w:highlight w:val="none"/>
          <w:u w:val="single"/>
          <w:lang w:eastAsia="zh-CN"/>
        </w:rPr>
        <w:t>由招标人提供水源，中标人负责施工用水费用，费用含在投标报中，不另计</w:t>
      </w:r>
      <w:r>
        <w:rPr>
          <w:rFonts w:hint="eastAsia" w:ascii="宋体" w:hAnsi="宋体" w:eastAsia="宋体" w:cs="宋体"/>
          <w:color w:val="auto"/>
          <w:sz w:val="24"/>
          <w:szCs w:val="24"/>
          <w:highlight w:val="none"/>
          <w:u w:val="single"/>
        </w:rPr>
        <w:t>。</w:t>
      </w:r>
    </w:p>
    <w:p w14:paraId="285AF0CF">
      <w:pPr>
        <w:spacing w:before="154" w:line="360" w:lineRule="auto"/>
        <w:ind w:left="12" w:right="99" w:firstLine="477"/>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6.3  施工用电：</w:t>
      </w:r>
      <w:r>
        <w:rPr>
          <w:rFonts w:hint="eastAsia" w:ascii="宋体" w:hAnsi="宋体" w:eastAsia="宋体" w:cs="宋体"/>
          <w:color w:val="auto"/>
          <w:sz w:val="24"/>
          <w:szCs w:val="24"/>
          <w:highlight w:val="none"/>
          <w:u w:val="single"/>
          <w:lang w:eastAsia="zh-CN"/>
        </w:rPr>
        <w:t>由招标人提供电源，中标人负责施工用电费用，费用含在投标报中，不另计。</w:t>
      </w:r>
    </w:p>
    <w:p w14:paraId="34C3E6A7">
      <w:pPr>
        <w:spacing w:before="151" w:line="360" w:lineRule="auto"/>
        <w:ind w:left="8" w:right="16" w:firstLine="559"/>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6.4  </w:t>
      </w:r>
      <w:r>
        <w:rPr>
          <w:rFonts w:hint="eastAsia" w:ascii="宋体" w:hAnsi="宋体" w:eastAsia="宋体" w:cs="宋体"/>
          <w:color w:val="auto"/>
          <w:spacing w:val="-2"/>
          <w:sz w:val="24"/>
          <w:szCs w:val="24"/>
          <w:highlight w:val="none"/>
        </w:rPr>
        <w:t>施工用水、用电各提供一驳接点到现场边缘。要求中标人单独安装水表、电表，其水、电费按项目所在地</w:t>
      </w:r>
      <w:r>
        <w:rPr>
          <w:rFonts w:hint="eastAsia" w:ascii="宋体" w:hAnsi="宋体" w:eastAsia="宋体" w:cs="宋体"/>
          <w:color w:val="auto"/>
          <w:spacing w:val="-2"/>
          <w:sz w:val="24"/>
          <w:szCs w:val="24"/>
          <w:highlight w:val="none"/>
          <w:u w:val="single"/>
          <w:lang w:eastAsia="zh-CN"/>
        </w:rPr>
        <w:t>韶关市</w:t>
      </w:r>
      <w:r>
        <w:rPr>
          <w:rFonts w:hint="eastAsia" w:ascii="宋体" w:hAnsi="宋体" w:eastAsia="宋体" w:cs="宋体"/>
          <w:color w:val="auto"/>
          <w:spacing w:val="-2"/>
          <w:sz w:val="24"/>
          <w:szCs w:val="24"/>
          <w:highlight w:val="none"/>
        </w:rPr>
        <w:t>基建工程水、电计费标准计算并由中标人缴纳。</w:t>
      </w:r>
    </w:p>
    <w:p w14:paraId="639D11BB">
      <w:pPr>
        <w:spacing w:before="154" w:line="360" w:lineRule="auto"/>
        <w:ind w:left="9" w:right="16" w:firstLine="55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6.5  </w:t>
      </w:r>
      <w:r>
        <w:rPr>
          <w:rFonts w:hint="eastAsia" w:ascii="宋体" w:hAnsi="宋体" w:eastAsia="宋体" w:cs="宋体"/>
          <w:color w:val="auto"/>
          <w:spacing w:val="-2"/>
          <w:sz w:val="24"/>
          <w:szCs w:val="24"/>
          <w:highlight w:val="none"/>
        </w:rPr>
        <w:t>招标人不组织现场踏勘，但会在招标文件及有关设计文件中明确告知招标项</w:t>
      </w:r>
      <w:r>
        <w:rPr>
          <w:rFonts w:hint="eastAsia" w:ascii="宋体" w:hAnsi="宋体" w:eastAsia="宋体" w:cs="宋体"/>
          <w:color w:val="auto"/>
          <w:spacing w:val="-1"/>
          <w:sz w:val="24"/>
          <w:szCs w:val="24"/>
          <w:highlight w:val="none"/>
        </w:rPr>
        <w:t>目的具体位置和周边环境，并在现场设置足以识别的标识或提</w:t>
      </w:r>
      <w:r>
        <w:rPr>
          <w:rFonts w:hint="eastAsia" w:ascii="宋体" w:hAnsi="宋体" w:eastAsia="宋体" w:cs="宋体"/>
          <w:color w:val="auto"/>
          <w:spacing w:val="-2"/>
          <w:sz w:val="24"/>
          <w:szCs w:val="24"/>
          <w:highlight w:val="none"/>
        </w:rPr>
        <w:t>供足以表明招标项目具</w:t>
      </w:r>
      <w:r>
        <w:rPr>
          <w:rFonts w:hint="eastAsia" w:ascii="宋体" w:hAnsi="宋体" w:eastAsia="宋体" w:cs="宋体"/>
          <w:color w:val="auto"/>
          <w:sz w:val="24"/>
          <w:szCs w:val="24"/>
          <w:highlight w:val="none"/>
        </w:rPr>
        <w:t>体位置的文字或图片。投标人需要了解现场情况的</w:t>
      </w:r>
      <w:r>
        <w:rPr>
          <w:rFonts w:hint="eastAsia" w:ascii="宋体" w:hAnsi="宋体" w:eastAsia="宋体" w:cs="宋体"/>
          <w:color w:val="auto"/>
          <w:spacing w:val="-1"/>
          <w:sz w:val="24"/>
          <w:szCs w:val="24"/>
          <w:highlight w:val="none"/>
        </w:rPr>
        <w:t>，可自行进行现场踏勘。</w:t>
      </w:r>
    </w:p>
    <w:p w14:paraId="47CAC45A">
      <w:pPr>
        <w:spacing w:before="153" w:line="360" w:lineRule="auto"/>
        <w:ind w:left="9" w:right="16" w:firstLine="55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6.6  </w:t>
      </w:r>
      <w:r>
        <w:rPr>
          <w:rFonts w:hint="eastAsia" w:ascii="宋体" w:hAnsi="宋体" w:eastAsia="宋体" w:cs="宋体"/>
          <w:color w:val="auto"/>
          <w:spacing w:val="-2"/>
          <w:sz w:val="24"/>
          <w:szCs w:val="24"/>
          <w:highlight w:val="none"/>
        </w:rPr>
        <w:t>在现场踏勘过程中，投标人应确保自身安全，投标人如果发生人身伤亡、财</w:t>
      </w:r>
      <w:r>
        <w:rPr>
          <w:rFonts w:hint="eastAsia" w:ascii="宋体" w:hAnsi="宋体" w:eastAsia="宋体" w:cs="宋体"/>
          <w:color w:val="auto"/>
          <w:spacing w:val="-1"/>
          <w:sz w:val="24"/>
          <w:szCs w:val="24"/>
          <w:highlight w:val="none"/>
        </w:rPr>
        <w:t>物或其他损失，法律法规有规定的按有关规定处理，没有规定</w:t>
      </w:r>
      <w:r>
        <w:rPr>
          <w:rFonts w:hint="eastAsia" w:ascii="宋体" w:hAnsi="宋体" w:eastAsia="宋体" w:cs="宋体"/>
          <w:color w:val="auto"/>
          <w:spacing w:val="-2"/>
          <w:sz w:val="24"/>
          <w:szCs w:val="24"/>
          <w:highlight w:val="none"/>
        </w:rPr>
        <w:t>的由投标人自行负责。</w:t>
      </w:r>
    </w:p>
    <w:p w14:paraId="2218C637">
      <w:pPr>
        <w:spacing w:before="153" w:line="360" w:lineRule="auto"/>
        <w:ind w:left="568"/>
        <w:jc w:val="both"/>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6.7  </w:t>
      </w:r>
      <w:r>
        <w:rPr>
          <w:rFonts w:hint="eastAsia" w:ascii="宋体" w:hAnsi="宋体" w:eastAsia="宋体" w:cs="宋体"/>
          <w:color w:val="auto"/>
          <w:sz w:val="24"/>
          <w:szCs w:val="24"/>
          <w:highlight w:val="none"/>
        </w:rPr>
        <w:t>现场踏勘期间的交通、食宿由投标人</w:t>
      </w:r>
      <w:r>
        <w:rPr>
          <w:rFonts w:hint="eastAsia" w:ascii="宋体" w:hAnsi="宋体" w:eastAsia="宋体" w:cs="宋体"/>
          <w:color w:val="auto"/>
          <w:spacing w:val="-1"/>
          <w:sz w:val="24"/>
          <w:szCs w:val="24"/>
          <w:highlight w:val="none"/>
        </w:rPr>
        <w:t>自行安排，费用自理。</w:t>
      </w:r>
    </w:p>
    <w:p w14:paraId="7EC50EA9">
      <w:pPr>
        <w:spacing w:before="79" w:line="360" w:lineRule="auto"/>
        <w:ind w:left="488"/>
        <w:jc w:val="both"/>
        <w:outlineLvl w:val="2"/>
        <w:rPr>
          <w:rFonts w:hint="eastAsia" w:ascii="宋体" w:hAnsi="宋体" w:eastAsia="宋体" w:cs="宋体"/>
          <w:color w:val="auto"/>
          <w:sz w:val="24"/>
          <w:szCs w:val="24"/>
          <w:highlight w:val="none"/>
        </w:rPr>
      </w:pPr>
      <w:bookmarkStart w:id="13" w:name="bookmark17"/>
      <w:bookmarkEnd w:id="13"/>
      <w:bookmarkStart w:id="14" w:name="bookmark69"/>
      <w:bookmarkEnd w:id="14"/>
      <w:bookmarkStart w:id="15" w:name="bookmark81"/>
      <w:bookmarkEnd w:id="15"/>
      <w:bookmarkStart w:id="16" w:name="bookmark67"/>
      <w:bookmarkEnd w:id="16"/>
      <w:bookmarkStart w:id="17" w:name="_Toc14613"/>
      <w:r>
        <w:rPr>
          <w:rFonts w:hint="eastAsia" w:ascii="宋体" w:hAnsi="宋体" w:eastAsia="宋体" w:cs="宋体"/>
          <w:b/>
          <w:bCs/>
          <w:color w:val="auto"/>
          <w:spacing w:val="-5"/>
          <w:sz w:val="24"/>
          <w:szCs w:val="24"/>
          <w:highlight w:val="none"/>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5"/>
          <w:sz w:val="24"/>
          <w:szCs w:val="24"/>
          <w:highlight w:val="none"/>
        </w:rPr>
        <w:t>招标文件的提问和答疑</w:t>
      </w:r>
      <w:bookmarkEnd w:id="17"/>
    </w:p>
    <w:p w14:paraId="17E2CB26">
      <w:pPr>
        <w:spacing w:before="153" w:line="360" w:lineRule="auto"/>
        <w:ind w:left="9" w:right="16" w:firstLine="478"/>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z w:val="24"/>
          <w:szCs w:val="24"/>
          <w:highlight w:val="none"/>
        </w:rPr>
        <w:t xml:space="preserve">7.1  </w:t>
      </w:r>
      <w:r>
        <w:rPr>
          <w:rFonts w:hint="eastAsia" w:ascii="宋体" w:hAnsi="宋体" w:eastAsia="宋体" w:cs="宋体"/>
          <w:color w:val="auto"/>
          <w:spacing w:val="-2"/>
          <w:sz w:val="24"/>
          <w:szCs w:val="24"/>
          <w:highlight w:val="none"/>
        </w:rPr>
        <w:t>投标人若对招标文件有疑问，应在提问截止时间（见本章第二节“重要事项时间地点一览表”）前使用建设工程交易系统提出问题。未在指定时间前、未采用指定方式提出的，招标人不予受理。</w:t>
      </w:r>
    </w:p>
    <w:p w14:paraId="2D998630">
      <w:pPr>
        <w:spacing w:before="153" w:line="360" w:lineRule="auto"/>
        <w:ind w:left="9" w:right="16" w:firstLine="55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7.2  </w:t>
      </w:r>
      <w:r>
        <w:rPr>
          <w:rFonts w:hint="eastAsia" w:ascii="宋体" w:hAnsi="宋体" w:eastAsia="宋体" w:cs="宋体"/>
          <w:snapToGrid w:val="0"/>
          <w:color w:val="auto"/>
          <w:spacing w:val="-2"/>
          <w:kern w:val="0"/>
          <w:sz w:val="24"/>
          <w:szCs w:val="24"/>
          <w:highlight w:val="none"/>
          <w:lang w:val="zh-CN" w:eastAsia="en-US" w:bidi="ar-SA"/>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0D82CFCA">
      <w:pPr>
        <w:spacing w:before="153" w:line="360"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7.3  </w:t>
      </w:r>
      <w:r>
        <w:rPr>
          <w:rFonts w:hint="eastAsia" w:ascii="宋体" w:hAnsi="宋体" w:eastAsia="宋体" w:cs="宋体"/>
          <w:color w:val="auto"/>
          <w:spacing w:val="-1"/>
          <w:sz w:val="24"/>
          <w:szCs w:val="24"/>
          <w:highlight w:val="none"/>
        </w:rPr>
        <w:t>招标人对招标文件所作的答疑（或修改）公告，构成</w:t>
      </w:r>
      <w:r>
        <w:rPr>
          <w:rFonts w:hint="eastAsia" w:ascii="宋体" w:hAnsi="宋体" w:eastAsia="宋体" w:cs="宋体"/>
          <w:color w:val="auto"/>
          <w:spacing w:val="-2"/>
          <w:sz w:val="24"/>
          <w:szCs w:val="24"/>
          <w:highlight w:val="none"/>
        </w:rPr>
        <w:t>招标文件的组成部分。</w:t>
      </w:r>
    </w:p>
    <w:p w14:paraId="78E04FB5">
      <w:pPr>
        <w:spacing w:before="79" w:line="360" w:lineRule="auto"/>
        <w:ind w:left="488"/>
        <w:jc w:val="both"/>
        <w:outlineLvl w:val="2"/>
        <w:rPr>
          <w:rFonts w:hint="eastAsia" w:ascii="宋体" w:hAnsi="宋体" w:eastAsia="宋体" w:cs="宋体"/>
          <w:color w:val="auto"/>
          <w:sz w:val="24"/>
          <w:szCs w:val="24"/>
          <w:highlight w:val="none"/>
        </w:rPr>
      </w:pPr>
      <w:bookmarkStart w:id="18" w:name="_Toc7905"/>
      <w:r>
        <w:rPr>
          <w:rFonts w:hint="eastAsia" w:ascii="宋体" w:hAnsi="宋体" w:eastAsia="宋体" w:cs="宋体"/>
          <w:b/>
          <w:bCs/>
          <w:color w:val="auto"/>
          <w:spacing w:val="-5"/>
          <w:sz w:val="24"/>
          <w:szCs w:val="24"/>
          <w:highlight w:val="none"/>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5"/>
          <w:sz w:val="24"/>
          <w:szCs w:val="24"/>
          <w:highlight w:val="none"/>
        </w:rPr>
        <w:t>最高投标限价</w:t>
      </w:r>
      <w:bookmarkEnd w:id="18"/>
    </w:p>
    <w:p w14:paraId="0ABD8633">
      <w:pPr>
        <w:spacing w:before="154" w:line="360" w:lineRule="auto"/>
        <w:ind w:left="48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8.1  </w:t>
      </w:r>
      <w:r>
        <w:rPr>
          <w:rFonts w:hint="eastAsia" w:ascii="宋体" w:hAnsi="宋体" w:eastAsia="宋体" w:cs="宋体"/>
          <w:color w:val="auto"/>
          <w:spacing w:val="-1"/>
          <w:sz w:val="24"/>
          <w:szCs w:val="24"/>
          <w:highlight w:val="none"/>
        </w:rPr>
        <w:t>本招标项目按照以下依据编制</w:t>
      </w:r>
      <w:r>
        <w:rPr>
          <w:rFonts w:hint="eastAsia" w:ascii="宋体" w:hAnsi="宋体" w:eastAsia="宋体" w:cs="宋体"/>
          <w:b/>
          <w:bCs/>
          <w:color w:val="auto"/>
          <w:spacing w:val="-1"/>
          <w:sz w:val="24"/>
          <w:szCs w:val="24"/>
          <w:highlight w:val="none"/>
        </w:rPr>
        <w:t>招标控制价</w:t>
      </w:r>
      <w:r>
        <w:rPr>
          <w:rFonts w:hint="eastAsia" w:ascii="宋体" w:hAnsi="宋体" w:eastAsia="宋体" w:cs="宋体"/>
          <w:color w:val="auto"/>
          <w:spacing w:val="-1"/>
          <w:sz w:val="24"/>
          <w:szCs w:val="24"/>
          <w:highlight w:val="none"/>
        </w:rPr>
        <w:t>：</w:t>
      </w:r>
    </w:p>
    <w:p w14:paraId="681E7E2F">
      <w:pPr>
        <w:spacing w:before="78" w:line="360" w:lineRule="auto"/>
        <w:ind w:left="502"/>
        <w:jc w:val="both"/>
        <w:rPr>
          <w:rFonts w:hint="eastAsia" w:ascii="宋体" w:hAnsi="宋体" w:eastAsia="宋体" w:cs="宋体"/>
          <w:color w:val="auto"/>
          <w:sz w:val="24"/>
          <w:szCs w:val="24"/>
          <w:highlight w:val="none"/>
        </w:rPr>
      </w:pPr>
      <w:bookmarkStart w:id="19" w:name="bookmark119"/>
      <w:bookmarkEnd w:id="19"/>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111CAC61">
      <w:pPr>
        <w:wordWrap w:val="0"/>
        <w:adjustRightInd w:val="0"/>
        <w:snapToGrid w:val="0"/>
        <w:spacing w:line="360" w:lineRule="auto"/>
        <w:ind w:firstLine="488"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w:t>
      </w:r>
      <w:r>
        <w:rPr>
          <w:rFonts w:hint="eastAsia" w:ascii="宋体" w:hAnsi="宋体" w:eastAsia="宋体" w:cs="宋体"/>
          <w:snapToGrid w:val="0"/>
          <w:color w:val="auto"/>
          <w:kern w:val="0"/>
          <w:sz w:val="24"/>
          <w:szCs w:val="24"/>
          <w:highlight w:val="none"/>
        </w:rPr>
        <w:t>定额（2018）》《广东省园林绿化工程综合定额（2018）》《广东省建设工程施工机具台班费用编制规则（2018）》等；</w:t>
      </w:r>
    </w:p>
    <w:p w14:paraId="5DB305FD">
      <w:pPr>
        <w:spacing w:line="360" w:lineRule="auto"/>
        <w:ind w:firstLine="482" w:firstLineChars="200"/>
        <w:rPr>
          <w:rFonts w:hint="eastAsia" w:ascii="宋体" w:hAnsi="宋体" w:eastAsia="宋体" w:cs="宋体"/>
          <w:color w:val="auto"/>
          <w:spacing w:val="1"/>
          <w:sz w:val="24"/>
          <w:szCs w:val="24"/>
          <w:highlight w:val="none"/>
          <w:u w:val="single"/>
          <w:lang w:eastAsia="zh-CN"/>
        </w:rPr>
      </w:pPr>
      <w:r>
        <w:rPr>
          <w:rFonts w:hint="eastAsia" w:ascii="宋体" w:hAnsi="宋体" w:eastAsia="宋体" w:cs="宋体"/>
          <w:b/>
          <w:bCs/>
          <w:color w:val="auto"/>
          <w:sz w:val="24"/>
          <w:szCs w:val="24"/>
          <w:highlight w:val="none"/>
        </w:rPr>
        <w:t xml:space="preserve">8.2 </w:t>
      </w:r>
      <w:r>
        <w:rPr>
          <w:rFonts w:hint="eastAsia" w:ascii="宋体" w:hAnsi="宋体" w:eastAsia="宋体" w:cs="宋体"/>
          <w:color w:val="auto"/>
          <w:spacing w:val="1"/>
          <w:sz w:val="24"/>
          <w:szCs w:val="24"/>
          <w:highlight w:val="none"/>
          <w:u w:val="single"/>
          <w:lang w:val="en-US" w:eastAsia="zh-CN"/>
        </w:rPr>
        <w:t>根据本项目投资概算，</w:t>
      </w:r>
      <w:r>
        <w:rPr>
          <w:rFonts w:hint="eastAsia" w:ascii="宋体" w:hAnsi="宋体" w:eastAsia="宋体" w:cs="宋体"/>
          <w:color w:val="auto"/>
          <w:spacing w:val="1"/>
          <w:sz w:val="24"/>
          <w:szCs w:val="24"/>
          <w:highlight w:val="none"/>
          <w:u w:val="single"/>
        </w:rPr>
        <w:t>本工程</w:t>
      </w:r>
      <w:r>
        <w:rPr>
          <w:rFonts w:hint="eastAsia" w:ascii="宋体" w:hAnsi="宋体" w:eastAsia="宋体" w:cs="宋体"/>
          <w:color w:val="auto"/>
          <w:spacing w:val="1"/>
          <w:sz w:val="24"/>
          <w:szCs w:val="24"/>
          <w:highlight w:val="none"/>
          <w:u w:val="single"/>
          <w:lang w:val="en-US" w:eastAsia="zh-CN"/>
        </w:rPr>
        <w:t>设计、施工总承包</w:t>
      </w:r>
      <w:r>
        <w:rPr>
          <w:rFonts w:hint="eastAsia" w:ascii="宋体" w:hAnsi="宋体" w:eastAsia="宋体" w:cs="宋体"/>
          <w:color w:val="auto"/>
          <w:spacing w:val="1"/>
          <w:sz w:val="24"/>
          <w:szCs w:val="24"/>
          <w:highlight w:val="none"/>
          <w:u w:val="single"/>
        </w:rPr>
        <w:t>招标最高投标限价为：大写：</w:t>
      </w:r>
      <w:bookmarkStart w:id="199" w:name="_GoBack"/>
      <w:r>
        <w:rPr>
          <w:rFonts w:hint="eastAsia" w:ascii="宋体" w:hAnsi="宋体" w:eastAsia="宋体" w:cs="宋体"/>
          <w:color w:val="auto"/>
          <w:spacing w:val="1"/>
          <w:sz w:val="24"/>
          <w:szCs w:val="24"/>
          <w:highlight w:val="none"/>
          <w:u w:val="single"/>
          <w:lang w:eastAsia="zh-CN"/>
        </w:rPr>
        <w:t>叁仟玖佰肆拾万零壹佰元整</w:t>
      </w:r>
      <w:bookmarkEnd w:id="199"/>
      <w:r>
        <w:rPr>
          <w:rFonts w:hint="eastAsia" w:ascii="宋体" w:hAnsi="宋体" w:eastAsia="宋体" w:cs="宋体"/>
          <w:color w:val="auto"/>
          <w:spacing w:val="1"/>
          <w:sz w:val="24"/>
          <w:szCs w:val="24"/>
          <w:highlight w:val="none"/>
          <w:u w:val="single"/>
        </w:rPr>
        <w:t>（小写：￥</w:t>
      </w:r>
      <w:r>
        <w:rPr>
          <w:rFonts w:hint="eastAsia" w:ascii="宋体" w:hAnsi="宋体" w:eastAsia="宋体" w:cs="宋体"/>
          <w:color w:val="auto"/>
          <w:spacing w:val="1"/>
          <w:sz w:val="24"/>
          <w:szCs w:val="24"/>
          <w:highlight w:val="none"/>
          <w:u w:val="single"/>
          <w:lang w:val="en-US" w:eastAsia="zh-CN"/>
        </w:rPr>
        <w:t>39400100.00</w:t>
      </w:r>
      <w:r>
        <w:rPr>
          <w:rFonts w:hint="eastAsia" w:ascii="宋体" w:hAnsi="宋体" w:eastAsia="宋体" w:cs="宋体"/>
          <w:color w:val="auto"/>
          <w:spacing w:val="1"/>
          <w:sz w:val="24"/>
          <w:szCs w:val="24"/>
          <w:highlight w:val="none"/>
          <w:u w:val="single"/>
        </w:rPr>
        <w:t>元）。</w:t>
      </w:r>
    </w:p>
    <w:p w14:paraId="49E58D82">
      <w:pPr>
        <w:spacing w:line="360" w:lineRule="auto"/>
        <w:ind w:firstLine="484"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具体详见下表：</w:t>
      </w:r>
    </w:p>
    <w:tbl>
      <w:tblPr>
        <w:tblStyle w:val="20"/>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744"/>
        <w:gridCol w:w="1634"/>
        <w:gridCol w:w="2256"/>
        <w:gridCol w:w="3046"/>
      </w:tblGrid>
      <w:tr w14:paraId="7DFAA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761" w:type="dxa"/>
            <w:noWrap w:val="0"/>
            <w:vAlign w:val="center"/>
          </w:tcPr>
          <w:p w14:paraId="76C15285">
            <w:pPr>
              <w:spacing w:line="36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1744" w:type="dxa"/>
            <w:noWrap w:val="0"/>
            <w:vAlign w:val="center"/>
          </w:tcPr>
          <w:p w14:paraId="48A2BD5F">
            <w:pPr>
              <w:spacing w:line="36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项目名称</w:t>
            </w:r>
          </w:p>
        </w:tc>
        <w:tc>
          <w:tcPr>
            <w:tcW w:w="1634" w:type="dxa"/>
            <w:noWrap w:val="0"/>
            <w:vAlign w:val="center"/>
          </w:tcPr>
          <w:p w14:paraId="00C56E7E">
            <w:pPr>
              <w:spacing w:line="36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投标下浮率</w:t>
            </w:r>
          </w:p>
        </w:tc>
        <w:tc>
          <w:tcPr>
            <w:tcW w:w="2256" w:type="dxa"/>
            <w:noWrap w:val="0"/>
            <w:vAlign w:val="center"/>
          </w:tcPr>
          <w:p w14:paraId="6543BAB4">
            <w:pPr>
              <w:spacing w:line="36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最高投标限价</w:t>
            </w:r>
          </w:p>
        </w:tc>
        <w:tc>
          <w:tcPr>
            <w:tcW w:w="3046" w:type="dxa"/>
            <w:noWrap w:val="0"/>
            <w:vAlign w:val="center"/>
          </w:tcPr>
          <w:p w14:paraId="524E64D9">
            <w:pPr>
              <w:spacing w:line="36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37504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761" w:type="dxa"/>
            <w:noWrap w:val="0"/>
            <w:vAlign w:val="center"/>
          </w:tcPr>
          <w:p w14:paraId="44C979AE">
            <w:pPr>
              <w:spacing w:line="400" w:lineRule="exact"/>
              <w:jc w:val="center"/>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lang w:val="en-US" w:eastAsia="zh-CN"/>
              </w:rPr>
              <w:t>1</w:t>
            </w:r>
          </w:p>
        </w:tc>
        <w:tc>
          <w:tcPr>
            <w:tcW w:w="1744" w:type="dxa"/>
            <w:noWrap w:val="0"/>
            <w:vAlign w:val="center"/>
          </w:tcPr>
          <w:p w14:paraId="4DC048D1">
            <w:pPr>
              <w:spacing w:line="40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设计费</w:t>
            </w:r>
          </w:p>
        </w:tc>
        <w:tc>
          <w:tcPr>
            <w:tcW w:w="1634" w:type="dxa"/>
            <w:noWrap w:val="0"/>
            <w:vAlign w:val="center"/>
          </w:tcPr>
          <w:p w14:paraId="5AFFC620">
            <w:pPr>
              <w:spacing w:line="400" w:lineRule="exact"/>
              <w:jc w:val="center"/>
              <w:rPr>
                <w:rFonts w:hint="eastAsia" w:ascii="宋体" w:hAnsi="宋体" w:cs="宋体"/>
                <w:color w:val="auto"/>
                <w:sz w:val="24"/>
                <w:szCs w:val="24"/>
                <w:highlight w:val="none"/>
                <w:lang w:val="zh-CN"/>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u w:val="single"/>
              </w:rPr>
              <w:t xml:space="preserve">0.00 </w:t>
            </w:r>
            <w:r>
              <w:rPr>
                <w:rFonts w:hint="eastAsia" w:ascii="宋体" w:hAnsi="宋体" w:cs="宋体"/>
                <w:color w:val="auto"/>
                <w:kern w:val="1"/>
                <w:sz w:val="24"/>
                <w:szCs w:val="24"/>
                <w:highlight w:val="none"/>
              </w:rPr>
              <w:t>%</w:t>
            </w:r>
          </w:p>
        </w:tc>
        <w:tc>
          <w:tcPr>
            <w:tcW w:w="2256" w:type="dxa"/>
            <w:noWrap w:val="0"/>
            <w:vAlign w:val="center"/>
          </w:tcPr>
          <w:p w14:paraId="085F8750">
            <w:pPr>
              <w:snapToGrid w:val="0"/>
              <w:spacing w:line="400" w:lineRule="exact"/>
              <w:jc w:val="center"/>
              <w:rPr>
                <w:rFonts w:hint="default"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521900.00元</w:t>
            </w:r>
          </w:p>
        </w:tc>
        <w:tc>
          <w:tcPr>
            <w:tcW w:w="3046" w:type="dxa"/>
            <w:noWrap w:val="0"/>
            <w:vAlign w:val="center"/>
          </w:tcPr>
          <w:p w14:paraId="49B0E86B">
            <w:pPr>
              <w:spacing w:line="360" w:lineRule="exact"/>
              <w:jc w:val="left"/>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设计</w:t>
            </w:r>
            <w:r>
              <w:rPr>
                <w:rFonts w:hint="eastAsia" w:ascii="宋体" w:hAnsi="宋体" w:cs="宋体"/>
                <w:color w:val="auto"/>
                <w:kern w:val="1"/>
                <w:sz w:val="24"/>
                <w:szCs w:val="24"/>
                <w:highlight w:val="none"/>
                <w:lang w:val="zh-CN" w:eastAsia="zh-CN"/>
              </w:rPr>
              <w:t>费</w:t>
            </w:r>
            <w:r>
              <w:rPr>
                <w:rFonts w:hint="eastAsia" w:ascii="宋体" w:hAnsi="宋体" w:cs="宋体"/>
                <w:color w:val="auto"/>
                <w:kern w:val="1"/>
                <w:sz w:val="24"/>
                <w:szCs w:val="24"/>
                <w:highlight w:val="none"/>
                <w:lang w:val="en-US" w:eastAsia="zh-CN"/>
              </w:rPr>
              <w:t>投标</w:t>
            </w:r>
            <w:r>
              <w:rPr>
                <w:rFonts w:hint="eastAsia" w:ascii="宋体" w:hAnsi="宋体" w:cs="宋体"/>
                <w:color w:val="auto"/>
                <w:kern w:val="1"/>
                <w:sz w:val="24"/>
                <w:szCs w:val="24"/>
                <w:highlight w:val="none"/>
                <w:lang w:val="zh-CN"/>
              </w:rPr>
              <w:t>报价=</w:t>
            </w:r>
            <w:r>
              <w:rPr>
                <w:rFonts w:hint="eastAsia" w:ascii="宋体" w:hAnsi="宋体" w:cs="宋体"/>
                <w:color w:val="auto"/>
                <w:kern w:val="1"/>
                <w:sz w:val="24"/>
                <w:szCs w:val="24"/>
                <w:highlight w:val="none"/>
              </w:rPr>
              <w:t>最高投标限价</w:t>
            </w:r>
            <w:r>
              <w:rPr>
                <w:rFonts w:hint="eastAsia" w:ascii="宋体" w:hAnsi="宋体" w:cs="宋体"/>
                <w:color w:val="auto"/>
                <w:kern w:val="1"/>
                <w:sz w:val="24"/>
                <w:szCs w:val="24"/>
                <w:highlight w:val="none"/>
                <w:lang w:val="zh-CN"/>
              </w:rPr>
              <w:t>×（1-</w:t>
            </w:r>
            <w:r>
              <w:rPr>
                <w:rFonts w:hint="eastAsia" w:ascii="宋体" w:hAnsi="宋体" w:cs="宋体"/>
                <w:color w:val="auto"/>
                <w:kern w:val="1"/>
                <w:sz w:val="24"/>
                <w:szCs w:val="24"/>
                <w:highlight w:val="none"/>
                <w:lang w:val="en-US" w:eastAsia="zh-CN"/>
              </w:rPr>
              <w:t>设计</w:t>
            </w:r>
            <w:r>
              <w:rPr>
                <w:rFonts w:hint="eastAsia" w:ascii="宋体" w:hAnsi="宋体" w:cs="宋体"/>
                <w:color w:val="auto"/>
                <w:kern w:val="1"/>
                <w:sz w:val="24"/>
                <w:szCs w:val="24"/>
                <w:highlight w:val="none"/>
                <w:lang w:val="zh-CN" w:eastAsia="zh-CN"/>
              </w:rPr>
              <w:t>费</w:t>
            </w:r>
            <w:r>
              <w:rPr>
                <w:rFonts w:hint="eastAsia" w:ascii="宋体" w:hAnsi="宋体" w:cs="宋体"/>
                <w:color w:val="auto"/>
                <w:kern w:val="1"/>
                <w:sz w:val="24"/>
                <w:szCs w:val="24"/>
                <w:highlight w:val="none"/>
                <w:lang w:val="zh-CN"/>
              </w:rPr>
              <w:t>投标下浮率）</w:t>
            </w:r>
            <w:r>
              <w:rPr>
                <w:rFonts w:hint="eastAsia" w:ascii="宋体" w:hAnsi="宋体" w:cs="宋体"/>
                <w:color w:val="auto"/>
                <w:kern w:val="1"/>
                <w:sz w:val="24"/>
                <w:szCs w:val="24"/>
                <w:highlight w:val="none"/>
                <w:lang w:val="zh-CN" w:eastAsia="zh-CN"/>
              </w:rPr>
              <w:t>，</w:t>
            </w:r>
            <w:r>
              <w:rPr>
                <w:rFonts w:hint="eastAsia" w:ascii="宋体" w:hAnsi="宋体" w:cs="宋体"/>
                <w:color w:val="auto"/>
                <w:kern w:val="1"/>
                <w:sz w:val="24"/>
                <w:szCs w:val="24"/>
                <w:highlight w:val="none"/>
                <w:lang w:val="zh-CN"/>
              </w:rPr>
              <w:t>投标人应分别</w:t>
            </w:r>
            <w:r>
              <w:rPr>
                <w:rFonts w:hint="eastAsia" w:ascii="宋体" w:hAnsi="宋体" w:cs="宋体"/>
                <w:color w:val="auto"/>
                <w:kern w:val="1"/>
                <w:sz w:val="24"/>
                <w:szCs w:val="24"/>
                <w:highlight w:val="none"/>
                <w:lang w:val="en-US" w:eastAsia="zh-CN"/>
              </w:rPr>
              <w:t>填</w:t>
            </w:r>
            <w:r>
              <w:rPr>
                <w:rFonts w:hint="eastAsia" w:ascii="宋体" w:hAnsi="宋体" w:cs="宋体"/>
                <w:color w:val="auto"/>
                <w:kern w:val="1"/>
                <w:sz w:val="24"/>
                <w:szCs w:val="24"/>
                <w:highlight w:val="none"/>
                <w:lang w:val="zh-CN"/>
              </w:rPr>
              <w:t>报</w:t>
            </w:r>
            <w:r>
              <w:rPr>
                <w:rFonts w:hint="eastAsia" w:ascii="宋体" w:hAnsi="宋体" w:cs="宋体"/>
                <w:color w:val="auto"/>
                <w:kern w:val="1"/>
                <w:sz w:val="24"/>
                <w:szCs w:val="24"/>
                <w:highlight w:val="none"/>
                <w:lang w:val="en-US" w:eastAsia="zh-CN"/>
              </w:rPr>
              <w:t>设计</w:t>
            </w:r>
            <w:r>
              <w:rPr>
                <w:rFonts w:hint="eastAsia" w:ascii="宋体" w:hAnsi="宋体" w:cs="宋体"/>
                <w:color w:val="auto"/>
                <w:kern w:val="1"/>
                <w:sz w:val="24"/>
                <w:szCs w:val="24"/>
                <w:highlight w:val="none"/>
                <w:lang w:val="zh-CN" w:eastAsia="zh-CN"/>
              </w:rPr>
              <w:t>费</w:t>
            </w:r>
            <w:r>
              <w:rPr>
                <w:rFonts w:hint="eastAsia" w:ascii="宋体" w:hAnsi="宋体" w:cs="宋体"/>
                <w:color w:val="auto"/>
                <w:kern w:val="1"/>
                <w:sz w:val="24"/>
                <w:szCs w:val="24"/>
                <w:highlight w:val="none"/>
                <w:lang w:val="zh-CN"/>
              </w:rPr>
              <w:t>投标下浮率和</w:t>
            </w:r>
            <w:r>
              <w:rPr>
                <w:rFonts w:hint="eastAsia" w:ascii="宋体" w:hAnsi="宋体" w:cs="宋体"/>
                <w:color w:val="auto"/>
                <w:kern w:val="1"/>
                <w:sz w:val="24"/>
                <w:szCs w:val="24"/>
                <w:highlight w:val="none"/>
                <w:lang w:val="en-US" w:eastAsia="zh-CN"/>
              </w:rPr>
              <w:t>设计</w:t>
            </w:r>
            <w:r>
              <w:rPr>
                <w:rFonts w:hint="eastAsia" w:ascii="宋体" w:hAnsi="宋体" w:cs="宋体"/>
                <w:color w:val="auto"/>
                <w:kern w:val="1"/>
                <w:sz w:val="24"/>
                <w:szCs w:val="24"/>
                <w:highlight w:val="none"/>
                <w:lang w:val="zh-CN" w:eastAsia="zh-CN"/>
              </w:rPr>
              <w:t>费</w:t>
            </w:r>
            <w:r>
              <w:rPr>
                <w:rFonts w:hint="eastAsia" w:ascii="宋体" w:hAnsi="宋体" w:cs="宋体"/>
                <w:color w:val="auto"/>
                <w:kern w:val="1"/>
                <w:sz w:val="24"/>
                <w:szCs w:val="24"/>
                <w:highlight w:val="none"/>
                <w:lang w:val="en-US" w:eastAsia="zh-CN"/>
              </w:rPr>
              <w:t>投标</w:t>
            </w:r>
            <w:r>
              <w:rPr>
                <w:rFonts w:hint="eastAsia" w:ascii="宋体" w:hAnsi="宋体" w:cs="宋体"/>
                <w:color w:val="auto"/>
                <w:kern w:val="1"/>
                <w:sz w:val="24"/>
                <w:szCs w:val="24"/>
                <w:highlight w:val="none"/>
              </w:rPr>
              <w:t>报价</w:t>
            </w:r>
            <w:r>
              <w:rPr>
                <w:rFonts w:hint="eastAsia" w:ascii="宋体" w:hAnsi="宋体" w:cs="宋体"/>
                <w:color w:val="auto"/>
                <w:kern w:val="1"/>
                <w:sz w:val="24"/>
                <w:szCs w:val="24"/>
                <w:highlight w:val="none"/>
                <w:lang w:val="zh-CN" w:eastAsia="zh-CN"/>
              </w:rPr>
              <w:t>。</w:t>
            </w:r>
          </w:p>
        </w:tc>
      </w:tr>
      <w:tr w14:paraId="5BA38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761" w:type="dxa"/>
            <w:noWrap w:val="0"/>
            <w:vAlign w:val="center"/>
          </w:tcPr>
          <w:p w14:paraId="4FF568DD">
            <w:pPr>
              <w:spacing w:line="400" w:lineRule="exact"/>
              <w:jc w:val="center"/>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lang w:val="en-US" w:eastAsia="zh-CN"/>
              </w:rPr>
              <w:t>2</w:t>
            </w:r>
          </w:p>
        </w:tc>
        <w:tc>
          <w:tcPr>
            <w:tcW w:w="1744" w:type="dxa"/>
            <w:noWrap w:val="0"/>
            <w:vAlign w:val="center"/>
          </w:tcPr>
          <w:p w14:paraId="1825E8BB">
            <w:pPr>
              <w:spacing w:line="40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建安工程费</w:t>
            </w:r>
          </w:p>
        </w:tc>
        <w:tc>
          <w:tcPr>
            <w:tcW w:w="1634" w:type="dxa"/>
            <w:noWrap w:val="0"/>
            <w:vAlign w:val="center"/>
          </w:tcPr>
          <w:p w14:paraId="21334E39">
            <w:pPr>
              <w:spacing w:line="40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w:t>
            </w:r>
            <w:r>
              <w:rPr>
                <w:rFonts w:hint="eastAsia" w:ascii="宋体" w:hAnsi="宋体" w:cs="宋体"/>
                <w:color w:val="auto"/>
                <w:kern w:val="1"/>
                <w:sz w:val="24"/>
                <w:szCs w:val="24"/>
                <w:highlight w:val="none"/>
                <w:u w:val="single"/>
              </w:rPr>
              <w:t xml:space="preserve">0.00 </w:t>
            </w:r>
            <w:r>
              <w:rPr>
                <w:rFonts w:hint="eastAsia" w:ascii="宋体" w:hAnsi="宋体" w:cs="宋体"/>
                <w:color w:val="auto"/>
                <w:kern w:val="1"/>
                <w:sz w:val="24"/>
                <w:szCs w:val="24"/>
                <w:highlight w:val="none"/>
              </w:rPr>
              <w:t>%</w:t>
            </w:r>
          </w:p>
        </w:tc>
        <w:tc>
          <w:tcPr>
            <w:tcW w:w="2256" w:type="dxa"/>
            <w:noWrap w:val="0"/>
            <w:vAlign w:val="center"/>
          </w:tcPr>
          <w:p w14:paraId="5A19BF31">
            <w:pPr>
              <w:snapToGrid w:val="0"/>
              <w:spacing w:line="400" w:lineRule="exact"/>
              <w:jc w:val="center"/>
              <w:rPr>
                <w:rFonts w:hint="default"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38878200.00元</w:t>
            </w:r>
          </w:p>
        </w:tc>
        <w:tc>
          <w:tcPr>
            <w:tcW w:w="3046" w:type="dxa"/>
            <w:noWrap w:val="0"/>
            <w:vAlign w:val="center"/>
          </w:tcPr>
          <w:p w14:paraId="1E338A36">
            <w:pPr>
              <w:snapToGrid w:val="0"/>
              <w:spacing w:line="400" w:lineRule="exact"/>
              <w:jc w:val="both"/>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建安工程费</w:t>
            </w:r>
            <w:r>
              <w:rPr>
                <w:rFonts w:hint="eastAsia" w:ascii="宋体" w:hAnsi="宋体" w:cs="宋体"/>
                <w:color w:val="auto"/>
                <w:kern w:val="1"/>
                <w:sz w:val="24"/>
                <w:szCs w:val="24"/>
                <w:highlight w:val="none"/>
                <w:lang w:val="en-US" w:eastAsia="zh-CN"/>
              </w:rPr>
              <w:t>投标</w:t>
            </w:r>
            <w:r>
              <w:rPr>
                <w:rFonts w:hint="eastAsia" w:ascii="宋体" w:hAnsi="宋体" w:cs="宋体"/>
                <w:color w:val="auto"/>
                <w:kern w:val="1"/>
                <w:sz w:val="24"/>
                <w:szCs w:val="24"/>
                <w:highlight w:val="none"/>
              </w:rPr>
              <w:t>报价=最高投标限价×（1-建安工程费投标下浮率）</w:t>
            </w: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rPr>
              <w:t>投标人应分别</w:t>
            </w:r>
            <w:r>
              <w:rPr>
                <w:rFonts w:hint="eastAsia" w:ascii="宋体" w:hAnsi="宋体" w:cs="宋体"/>
                <w:color w:val="auto"/>
                <w:kern w:val="1"/>
                <w:sz w:val="24"/>
                <w:szCs w:val="24"/>
                <w:highlight w:val="none"/>
                <w:lang w:val="en-US" w:eastAsia="zh-CN"/>
              </w:rPr>
              <w:t>填</w:t>
            </w:r>
            <w:r>
              <w:rPr>
                <w:rFonts w:hint="eastAsia" w:ascii="宋体" w:hAnsi="宋体" w:cs="宋体"/>
                <w:color w:val="auto"/>
                <w:kern w:val="1"/>
                <w:sz w:val="24"/>
                <w:szCs w:val="24"/>
                <w:highlight w:val="none"/>
              </w:rPr>
              <w:t>报建安工程费投标下浮率和建安工程费</w:t>
            </w:r>
            <w:r>
              <w:rPr>
                <w:rFonts w:hint="eastAsia" w:ascii="宋体" w:hAnsi="宋体" w:cs="宋体"/>
                <w:color w:val="auto"/>
                <w:kern w:val="1"/>
                <w:sz w:val="24"/>
                <w:szCs w:val="24"/>
                <w:highlight w:val="none"/>
                <w:lang w:val="en-US" w:eastAsia="zh-CN"/>
              </w:rPr>
              <w:t>投标</w:t>
            </w:r>
            <w:r>
              <w:rPr>
                <w:rFonts w:hint="eastAsia" w:ascii="宋体" w:hAnsi="宋体" w:cs="宋体"/>
                <w:color w:val="auto"/>
                <w:kern w:val="1"/>
                <w:sz w:val="24"/>
                <w:szCs w:val="24"/>
                <w:highlight w:val="none"/>
              </w:rPr>
              <w:t>报价</w:t>
            </w:r>
          </w:p>
        </w:tc>
      </w:tr>
      <w:tr w14:paraId="05AA1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761" w:type="dxa"/>
            <w:noWrap w:val="0"/>
            <w:vAlign w:val="center"/>
          </w:tcPr>
          <w:p w14:paraId="25BDCCBF">
            <w:pPr>
              <w:spacing w:line="400" w:lineRule="exact"/>
              <w:jc w:val="center"/>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lang w:val="en-US" w:eastAsia="zh-CN"/>
              </w:rPr>
              <w:t>3</w:t>
            </w:r>
          </w:p>
        </w:tc>
        <w:tc>
          <w:tcPr>
            <w:tcW w:w="1744" w:type="dxa"/>
            <w:noWrap w:val="0"/>
            <w:vAlign w:val="center"/>
          </w:tcPr>
          <w:p w14:paraId="6BC3B89B">
            <w:pPr>
              <w:spacing w:line="40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合计（1+2）</w:t>
            </w:r>
          </w:p>
        </w:tc>
        <w:tc>
          <w:tcPr>
            <w:tcW w:w="1634" w:type="dxa"/>
            <w:noWrap w:val="0"/>
            <w:vAlign w:val="center"/>
          </w:tcPr>
          <w:p w14:paraId="541AA697">
            <w:pPr>
              <w:spacing w:line="40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w:t>
            </w:r>
          </w:p>
        </w:tc>
        <w:tc>
          <w:tcPr>
            <w:tcW w:w="2256" w:type="dxa"/>
            <w:tcBorders>
              <w:right w:val="single" w:color="auto" w:sz="4" w:space="0"/>
            </w:tcBorders>
            <w:noWrap w:val="0"/>
            <w:vAlign w:val="center"/>
          </w:tcPr>
          <w:p w14:paraId="60A6F326">
            <w:pPr>
              <w:spacing w:line="400" w:lineRule="exact"/>
              <w:jc w:val="center"/>
              <w:rPr>
                <w:rFonts w:hint="default" w:ascii="宋体" w:hAnsi="宋体" w:eastAsia="宋体" w:cs="宋体"/>
                <w:color w:val="auto"/>
                <w:kern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39400100.00</w:t>
            </w:r>
            <w:r>
              <w:rPr>
                <w:rFonts w:hint="eastAsia" w:ascii="宋体" w:hAnsi="宋体" w:eastAsia="宋体" w:cs="宋体"/>
                <w:color w:val="auto"/>
                <w:kern w:val="1"/>
                <w:sz w:val="24"/>
                <w:szCs w:val="24"/>
                <w:highlight w:val="none"/>
                <w:lang w:val="en-US" w:eastAsia="zh-CN"/>
              </w:rPr>
              <w:t>元</w:t>
            </w:r>
          </w:p>
        </w:tc>
        <w:tc>
          <w:tcPr>
            <w:tcW w:w="3046" w:type="dxa"/>
            <w:tcBorders>
              <w:left w:val="single" w:color="auto" w:sz="4" w:space="0"/>
            </w:tcBorders>
            <w:noWrap w:val="0"/>
            <w:vAlign w:val="center"/>
          </w:tcPr>
          <w:p w14:paraId="5909333B">
            <w:pPr>
              <w:spacing w:line="400" w:lineRule="exact"/>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w:t>
            </w:r>
          </w:p>
        </w:tc>
      </w:tr>
    </w:tbl>
    <w:p w14:paraId="674DCA5C">
      <w:pPr>
        <w:pStyle w:val="53"/>
        <w:rPr>
          <w:color w:val="auto"/>
          <w:highlight w:val="none"/>
        </w:rPr>
      </w:pPr>
    </w:p>
    <w:p w14:paraId="33E2E3D7">
      <w:pPr>
        <w:wordWrap w:val="0"/>
        <w:adjustRightInd w:val="0"/>
        <w:snapToGrid w:val="0"/>
        <w:spacing w:line="440" w:lineRule="exact"/>
        <w:rPr>
          <w:rFonts w:hint="eastAsia"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注：</w:t>
      </w:r>
      <w:r>
        <w:rPr>
          <w:rFonts w:hint="eastAsia" w:ascii="Times New Roman" w:hAnsi="Times New Roman" w:eastAsia="宋体" w:cs="Times New Roman"/>
          <w:snapToGrid w:val="0"/>
          <w:color w:val="auto"/>
          <w:kern w:val="0"/>
          <w:szCs w:val="21"/>
          <w:highlight w:val="none"/>
          <w:lang w:val="en-US" w:eastAsia="zh-CN"/>
        </w:rPr>
        <w:t>1、</w:t>
      </w:r>
      <w:r>
        <w:rPr>
          <w:rFonts w:hint="eastAsia" w:ascii="Times New Roman" w:hAnsi="Times New Roman" w:eastAsia="宋体" w:cs="Times New Roman"/>
          <w:snapToGrid w:val="0"/>
          <w:color w:val="auto"/>
          <w:kern w:val="0"/>
          <w:szCs w:val="21"/>
          <w:highlight w:val="none"/>
        </w:rPr>
        <w:t>投标报价及投标下浮率均按“四舍五入”原则精确到两位小数。</w:t>
      </w:r>
    </w:p>
    <w:p w14:paraId="44B5A35A">
      <w:pPr>
        <w:wordWrap w:val="0"/>
        <w:adjustRightInd w:val="0"/>
        <w:snapToGrid w:val="0"/>
        <w:spacing w:line="440" w:lineRule="exact"/>
        <w:ind w:firstLine="420" w:firstLineChars="200"/>
        <w:rPr>
          <w:rFonts w:hint="eastAsia"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各单项或合计投标报价超过最高投标限价为无效报价。</w:t>
      </w:r>
    </w:p>
    <w:p w14:paraId="07278CA9">
      <w:pPr>
        <w:pStyle w:val="24"/>
        <w:rPr>
          <w:rFonts w:hint="eastAsia"/>
          <w:color w:val="auto"/>
          <w:highlight w:val="none"/>
        </w:rPr>
      </w:pPr>
    </w:p>
    <w:p w14:paraId="332D608C">
      <w:pPr>
        <w:spacing w:before="79" w:line="360" w:lineRule="auto"/>
        <w:ind w:left="488"/>
        <w:outlineLvl w:val="2"/>
        <w:rPr>
          <w:rFonts w:hint="eastAsia" w:ascii="宋体" w:hAnsi="宋体" w:eastAsia="宋体" w:cs="宋体"/>
          <w:color w:val="auto"/>
          <w:sz w:val="24"/>
          <w:szCs w:val="24"/>
          <w:highlight w:val="none"/>
        </w:rPr>
      </w:pPr>
      <w:bookmarkStart w:id="20" w:name="_Toc2759"/>
      <w:r>
        <w:rPr>
          <w:rFonts w:hint="eastAsia" w:ascii="宋体" w:hAnsi="宋体" w:eastAsia="宋体" w:cs="宋体"/>
          <w:b/>
          <w:bCs/>
          <w:color w:val="auto"/>
          <w:spacing w:val="-8"/>
          <w:sz w:val="24"/>
          <w:szCs w:val="24"/>
          <w:highlight w:val="none"/>
        </w:rPr>
        <w:t>9</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8"/>
          <w:sz w:val="24"/>
          <w:szCs w:val="24"/>
          <w:highlight w:val="none"/>
        </w:rPr>
        <w:t>投标报价</w:t>
      </w:r>
      <w:bookmarkEnd w:id="20"/>
    </w:p>
    <w:p w14:paraId="5A4A3214">
      <w:pPr>
        <w:pStyle w:val="10"/>
        <w:spacing w:line="360" w:lineRule="auto"/>
        <w:ind w:firstLine="478" w:firstLineChars="200"/>
        <w:rPr>
          <w:rFonts w:hAnsi="宋体" w:eastAsia="宋体" w:cs="宋体"/>
          <w:color w:val="auto"/>
          <w:spacing w:val="-2"/>
          <w:sz w:val="24"/>
          <w:highlight w:val="none"/>
          <w:lang w:val="zh-CN"/>
        </w:rPr>
      </w:pPr>
      <w:r>
        <w:rPr>
          <w:rFonts w:hint="eastAsia" w:ascii="宋体" w:hAnsi="宋体" w:eastAsia="宋体" w:cs="宋体"/>
          <w:b/>
          <w:bCs/>
          <w:color w:val="auto"/>
          <w:spacing w:val="-1"/>
          <w:sz w:val="24"/>
          <w:szCs w:val="24"/>
          <w:highlight w:val="none"/>
        </w:rPr>
        <w:t xml:space="preserve">9.1  </w:t>
      </w:r>
      <w:r>
        <w:rPr>
          <w:rFonts w:hint="eastAsia" w:hAnsi="宋体" w:eastAsia="宋体" w:cs="宋体"/>
          <w:color w:val="auto"/>
          <w:spacing w:val="-2"/>
          <w:sz w:val="24"/>
          <w:highlight w:val="none"/>
          <w:lang w:val="zh-CN"/>
        </w:rPr>
        <w:t>（1）《建设工程工程量清单计价规范》（GB50500—2013）；</w:t>
      </w:r>
    </w:p>
    <w:p w14:paraId="25CD13E0">
      <w:pPr>
        <w:wordWrap w:val="0"/>
        <w:spacing w:line="360" w:lineRule="auto"/>
        <w:ind w:firstLine="472" w:firstLineChars="200"/>
        <w:rPr>
          <w:rFonts w:ascii="宋体" w:hAnsi="宋体" w:cs="宋体"/>
          <w:color w:val="auto"/>
          <w:spacing w:val="-2"/>
          <w:sz w:val="24"/>
          <w:szCs w:val="24"/>
          <w:highlight w:val="none"/>
        </w:rPr>
      </w:pPr>
      <w:r>
        <w:rPr>
          <w:rFonts w:hint="eastAsia" w:ascii="宋体" w:hAnsi="宋体" w:cs="宋体"/>
          <w:color w:val="auto"/>
          <w:spacing w:val="-2"/>
          <w:sz w:val="24"/>
          <w:szCs w:val="24"/>
          <w:highlight w:val="none"/>
          <w:lang w:val="zh-CN"/>
        </w:rPr>
        <w:t>（</w:t>
      </w:r>
      <w:r>
        <w:rPr>
          <w:rFonts w:hint="eastAsia" w:ascii="宋体" w:hAnsi="宋体" w:cs="宋体"/>
          <w:color w:val="auto"/>
          <w:spacing w:val="-2"/>
          <w:sz w:val="24"/>
          <w:szCs w:val="24"/>
          <w:highlight w:val="none"/>
        </w:rPr>
        <w:t>2</w:t>
      </w:r>
      <w:r>
        <w:rPr>
          <w:rFonts w:hint="eastAsia" w:ascii="宋体" w:hAnsi="宋体" w:cs="宋体"/>
          <w:color w:val="auto"/>
          <w:spacing w:val="-2"/>
          <w:sz w:val="24"/>
          <w:szCs w:val="24"/>
          <w:highlight w:val="none"/>
          <w:lang w:val="zh-CN"/>
        </w:rPr>
        <w:t>）</w:t>
      </w:r>
      <w:r>
        <w:rPr>
          <w:rFonts w:hint="eastAsia" w:ascii="宋体" w:hAnsi="宋体" w:cs="宋体"/>
          <w:color w:val="auto"/>
          <w:spacing w:val="-2"/>
          <w:sz w:val="24"/>
          <w:szCs w:val="24"/>
          <w:highlight w:val="none"/>
        </w:rPr>
        <w:t>①《广东省建设工程计价依据（2018）》。具体包括：《广东省房屋建筑与 装饰工程综合定额（2018）》《广东省市政工程综合定额（2018）》《广东省通用安装工程综合定额（2018）》《广东省园林绿化工程综合定额（2018）》《广东省建设工程施工机具台班费用编制规则（2018）》等；</w:t>
      </w:r>
    </w:p>
    <w:p w14:paraId="148B7FE6">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（2）企业定额；</w:t>
      </w:r>
    </w:p>
    <w:p w14:paraId="73E117A6">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（3）招标文件及其答疑（或修改）公告、招标工程量清单；</w:t>
      </w:r>
    </w:p>
    <w:p w14:paraId="69EA1FAF">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（4）施工图及相关资料；</w:t>
      </w:r>
    </w:p>
    <w:p w14:paraId="3F8BBE52">
      <w:pPr>
        <w:wordWrap w:val="0"/>
        <w:spacing w:line="360" w:lineRule="auto"/>
        <w:ind w:firstLine="472" w:firstLineChars="2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（5）施工现场情况、工程特点及常规施工方案；</w:t>
      </w:r>
    </w:p>
    <w:p w14:paraId="6F8CCCF0">
      <w:pPr>
        <w:wordWrap w:val="0"/>
        <w:spacing w:line="360" w:lineRule="auto"/>
        <w:ind w:firstLine="472" w:firstLineChars="2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（6）施工现场情况、工程特点及投标时拟定的施工组织设计或施工方案；</w:t>
      </w:r>
    </w:p>
    <w:p w14:paraId="64344188">
      <w:pPr>
        <w:wordWrap w:val="0"/>
        <w:spacing w:line="360" w:lineRule="auto"/>
        <w:ind w:firstLine="472" w:firstLineChars="200"/>
        <w:rPr>
          <w:rFonts w:ascii="宋体" w:hAnsi="宋体" w:cs="宋体"/>
          <w:color w:val="auto"/>
          <w:spacing w:val="-2"/>
          <w:sz w:val="24"/>
          <w:szCs w:val="24"/>
          <w:highlight w:val="none"/>
        </w:rPr>
      </w:pPr>
      <w:r>
        <w:rPr>
          <w:rFonts w:hint="eastAsia" w:ascii="宋体" w:hAnsi="宋体" w:cs="宋体"/>
          <w:color w:val="auto"/>
          <w:spacing w:val="-2"/>
          <w:sz w:val="24"/>
          <w:szCs w:val="24"/>
          <w:highlight w:val="none"/>
        </w:rPr>
        <w:t>（7）韶关市工程造价管理机构发布的工程造价信息；</w:t>
      </w:r>
    </w:p>
    <w:p w14:paraId="65347721">
      <w:pPr>
        <w:wordWrap w:val="0"/>
        <w:spacing w:line="360" w:lineRule="auto"/>
        <w:ind w:firstLine="472" w:firstLineChars="200"/>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cs="宋体"/>
          <w:color w:val="auto"/>
          <w:spacing w:val="-2"/>
          <w:sz w:val="24"/>
          <w:szCs w:val="24"/>
          <w:highlight w:val="none"/>
        </w:rPr>
        <w:t>（8）与建设项目相关的标准、规范、技术资料。</w:t>
      </w:r>
    </w:p>
    <w:p w14:paraId="6DC421BA">
      <w:pPr>
        <w:wordWrap w:val="0"/>
        <w:adjustRightInd w:val="0"/>
        <w:snapToGrid w:val="0"/>
        <w:spacing w:line="360" w:lineRule="auto"/>
        <w:ind w:firstLine="42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 xml:space="preserve"> 投标人应根据招标文件等资料和本项目有关要求施工现场实际情况、本单位的企业定额和市场价格进行编制，自行报价，并承担一定范围内的风险费用。</w:t>
      </w:r>
      <w:bookmarkStart w:id="21" w:name="_Hlt66594003"/>
      <w:bookmarkEnd w:id="21"/>
      <w:r>
        <w:rPr>
          <w:rFonts w:hint="eastAsia" w:ascii="宋体" w:hAnsi="宋体" w:eastAsia="宋体" w:cs="宋体"/>
          <w:snapToGrid w:val="0"/>
          <w:color w:val="auto"/>
          <w:kern w:val="0"/>
          <w:sz w:val="24"/>
          <w:szCs w:val="24"/>
          <w:highlight w:val="none"/>
        </w:rPr>
        <w:t>所谓“一定范围内的风险”是指合同约定的风险。</w:t>
      </w:r>
    </w:p>
    <w:p w14:paraId="695E3C8A">
      <w:pPr>
        <w:wordWrap w:val="0"/>
        <w:adjustRightInd w:val="0"/>
        <w:snapToGrid w:val="0"/>
        <w:spacing w:line="360" w:lineRule="auto"/>
        <w:ind w:firstLine="42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 xml:space="preserve"> 招标人及招标代理机构不集中组织现场踏勘，投标人需要了解现场情况的，可自行进行现场踏勘。各投标人应勘察施工现场及周围环境、地形、地貌、水文、交通等情况，以获得一切可能影响到投标的直接资料。</w:t>
      </w:r>
    </w:p>
    <w:p w14:paraId="5F5E1BD7">
      <w:pPr>
        <w:wordWrap w:val="0"/>
        <w:adjustRightInd w:val="0"/>
        <w:snapToGrid w:val="0"/>
        <w:spacing w:line="360" w:lineRule="auto"/>
        <w:ind w:firstLine="42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 xml:space="preserve"> 招标人向投标人提供的有关现场的数据和资料，是招标人现有的能被投标人利用的资料，招标人对投标人做出的任何推论、理解和结论均不负责任。</w:t>
      </w:r>
    </w:p>
    <w:p w14:paraId="095A4E96">
      <w:pPr>
        <w:wordWrap w:val="0"/>
        <w:adjustRightInd w:val="0"/>
        <w:snapToGrid w:val="0"/>
        <w:spacing w:line="360" w:lineRule="auto"/>
        <w:ind w:firstLine="420"/>
        <w:jc w:val="both"/>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 xml:space="preserve">5 </w:t>
      </w:r>
      <w:r>
        <w:rPr>
          <w:rFonts w:hint="eastAsia" w:ascii="宋体" w:hAnsi="宋体" w:eastAsia="宋体" w:cs="宋体"/>
          <w:b/>
          <w:bCs/>
          <w:snapToGrid w:val="0"/>
          <w:color w:val="auto"/>
          <w:kern w:val="0"/>
          <w:sz w:val="24"/>
          <w:szCs w:val="24"/>
          <w:highlight w:val="none"/>
        </w:rPr>
        <w:t>投标人必须按照</w:t>
      </w:r>
      <w:r>
        <w:rPr>
          <w:rFonts w:hint="eastAsia" w:ascii="宋体" w:hAnsi="宋体" w:eastAsia="宋体" w:cs="宋体"/>
          <w:b/>
          <w:bCs/>
          <w:snapToGrid w:val="0"/>
          <w:color w:val="auto"/>
          <w:kern w:val="0"/>
          <w:sz w:val="24"/>
          <w:szCs w:val="24"/>
          <w:highlight w:val="none"/>
          <w:lang w:eastAsia="zh-CN"/>
        </w:rPr>
        <w:t>本节</w:t>
      </w:r>
      <w:r>
        <w:rPr>
          <w:rFonts w:hint="eastAsia" w:ascii="宋体" w:hAnsi="宋体" w:eastAsia="宋体" w:cs="宋体"/>
          <w:b/>
          <w:bCs/>
          <w:snapToGrid w:val="0"/>
          <w:color w:val="auto"/>
          <w:kern w:val="0"/>
          <w:sz w:val="24"/>
          <w:szCs w:val="24"/>
          <w:highlight w:val="none"/>
          <w:lang w:val="en-US" w:eastAsia="zh-CN"/>
        </w:rPr>
        <w:t>8.2进行报价</w:t>
      </w:r>
      <w:r>
        <w:rPr>
          <w:rFonts w:hint="eastAsia" w:ascii="宋体" w:hAnsi="宋体" w:eastAsia="宋体" w:cs="宋体"/>
          <w:b/>
          <w:bCs/>
          <w:snapToGrid w:val="0"/>
          <w:color w:val="auto"/>
          <w:kern w:val="0"/>
          <w:sz w:val="24"/>
          <w:szCs w:val="24"/>
          <w:highlight w:val="none"/>
        </w:rPr>
        <w:t>。所有报价均以人民币“元”为单位，并保留小数点后两位。</w:t>
      </w:r>
      <w:r>
        <w:rPr>
          <w:rFonts w:hint="eastAsia" w:ascii="宋体" w:hAnsi="宋体" w:eastAsia="宋体" w:cs="宋体"/>
          <w:b w:val="0"/>
          <w:bCs w:val="0"/>
          <w:snapToGrid w:val="0"/>
          <w:color w:val="auto"/>
          <w:kern w:val="0"/>
          <w:sz w:val="24"/>
          <w:szCs w:val="24"/>
          <w:highlight w:val="none"/>
        </w:rPr>
        <w:t>投标总价必须同时用大、小写表示，大、小写报价应保持一致，若不一致，以大写报价为准。</w:t>
      </w:r>
    </w:p>
    <w:p w14:paraId="757AE78A">
      <w:pPr>
        <w:wordWrap w:val="0"/>
        <w:adjustRightInd w:val="0"/>
        <w:snapToGrid w:val="0"/>
        <w:spacing w:line="360" w:lineRule="auto"/>
        <w:ind w:firstLine="42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double"/>
        </w:rPr>
        <w:t>投标人的投标报价不得超过招标人公布的最高投标限价。</w:t>
      </w:r>
      <w:r>
        <w:rPr>
          <w:rFonts w:hint="eastAsia" w:ascii="宋体" w:hAnsi="宋体" w:eastAsia="宋体" w:cs="宋体"/>
          <w:snapToGrid w:val="0"/>
          <w:color w:val="auto"/>
          <w:kern w:val="0"/>
          <w:sz w:val="24"/>
          <w:szCs w:val="24"/>
          <w:highlight w:val="none"/>
        </w:rPr>
        <w:t>本项目为限额设计，施工图预算必须控制在中标人工程直接费用投标报价以内，按设计施工图纸编制的预算价超过中标人工程直接费用投标报价时，设计单位必须无条件优化修改设计，直到满足要求。</w:t>
      </w:r>
    </w:p>
    <w:p w14:paraId="5E3CEDEE">
      <w:pPr>
        <w:wordWrap w:val="0"/>
        <w:adjustRightInd w:val="0"/>
        <w:snapToGrid w:val="0"/>
        <w:spacing w:line="360" w:lineRule="auto"/>
        <w:ind w:firstLine="482" w:firstLineChars="200"/>
        <w:jc w:val="both"/>
        <w:rPr>
          <w:rFonts w:ascii="宋体" w:hAnsi="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rPr>
        <w:t xml:space="preserve">9.7 </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投标人的投标总价应考虑完成招标文件中招标规模、内容及</w:t>
      </w:r>
      <w:r>
        <w:rPr>
          <w:rFonts w:hint="eastAsia" w:ascii="宋体" w:hAnsi="宋体" w:eastAsia="宋体" w:cs="宋体"/>
          <w:snapToGrid w:val="0"/>
          <w:color w:val="auto"/>
          <w:kern w:val="0"/>
          <w:sz w:val="24"/>
          <w:szCs w:val="24"/>
          <w:highlight w:val="none"/>
          <w:lang w:val="en-US" w:eastAsia="zh-CN"/>
        </w:rPr>
        <w:t>初步设计及概算书</w:t>
      </w:r>
      <w:r>
        <w:rPr>
          <w:rFonts w:hint="eastAsia" w:ascii="宋体" w:hAnsi="宋体" w:eastAsia="宋体" w:cs="宋体"/>
          <w:snapToGrid w:val="0"/>
          <w:color w:val="auto"/>
          <w:kern w:val="0"/>
          <w:sz w:val="24"/>
          <w:szCs w:val="24"/>
          <w:highlight w:val="none"/>
        </w:rPr>
        <w:t>所规定的所有工程及设备的费用，并承担结算原则中规定的一切风险，还应考虑工程预算书的编制费、报建和施工时应由施工单位承担的一切费用。</w:t>
      </w:r>
      <w:r>
        <w:rPr>
          <w:rFonts w:hint="eastAsia" w:ascii="宋体" w:hAnsi="宋体" w:cs="宋体"/>
          <w:color w:val="auto"/>
          <w:sz w:val="24"/>
          <w:szCs w:val="24"/>
          <w:highlight w:val="none"/>
        </w:rPr>
        <w:t>各项费用的主要内容及其报价方式：</w:t>
      </w:r>
    </w:p>
    <w:p w14:paraId="30198672">
      <w:pPr>
        <w:wordWrap w:val="0"/>
        <w:spacing w:line="360" w:lineRule="auto"/>
        <w:ind w:firstLine="480" w:firstLineChars="200"/>
        <w:rPr>
          <w:rFonts w:hint="eastAsia" w:ascii="宋体" w:hAnsi="宋体" w:eastAsia="宋体" w:cs="宋体"/>
          <w:snapToGrid w:val="0"/>
          <w:color w:val="auto"/>
          <w:kern w:val="0"/>
          <w:sz w:val="24"/>
          <w:szCs w:val="24"/>
          <w:highlight w:val="none"/>
        </w:rPr>
      </w:pPr>
      <w:bookmarkStart w:id="22" w:name="_Toc18903"/>
      <w:bookmarkStart w:id="23" w:name="_Toc29402"/>
      <w:bookmarkStart w:id="24" w:name="_Toc13707"/>
      <w:bookmarkStart w:id="25" w:name="_Toc17803"/>
      <w:bookmarkStart w:id="26" w:name="_Toc32012"/>
      <w:bookmarkStart w:id="27" w:name="_Toc39136339"/>
      <w:bookmarkStart w:id="28" w:name="_Toc11568"/>
      <w:bookmarkStart w:id="29" w:name="_Toc11863"/>
      <w:bookmarkStart w:id="30" w:name="_Toc3872"/>
      <w:r>
        <w:rPr>
          <w:rFonts w:hint="eastAsia" w:ascii="宋体" w:hAnsi="宋体" w:cs="宋体"/>
          <w:color w:val="auto"/>
          <w:sz w:val="24"/>
          <w:szCs w:val="24"/>
          <w:highlight w:val="none"/>
        </w:rPr>
        <w:t>投标人投标报价=设计费投标报价＋建安工程费投标报价</w:t>
      </w:r>
      <w:bookmarkEnd w:id="22"/>
      <w:bookmarkEnd w:id="23"/>
      <w:bookmarkEnd w:id="24"/>
      <w:bookmarkEnd w:id="25"/>
      <w:bookmarkEnd w:id="26"/>
      <w:bookmarkEnd w:id="27"/>
      <w:bookmarkEnd w:id="28"/>
      <w:bookmarkEnd w:id="29"/>
      <w:bookmarkEnd w:id="30"/>
    </w:p>
    <w:p w14:paraId="6ADED61C">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snapToGrid w:val="0"/>
          <w:color w:val="auto"/>
          <w:kern w:val="0"/>
          <w:sz w:val="24"/>
          <w:szCs w:val="24"/>
          <w:highlight w:val="none"/>
          <w:lang w:val="en-US" w:eastAsia="zh-CN"/>
        </w:rPr>
        <w:t xml:space="preserve">9.7.1 </w:t>
      </w:r>
      <w:r>
        <w:rPr>
          <w:rFonts w:hint="eastAsia" w:ascii="宋体" w:hAnsi="宋体" w:eastAsia="宋体" w:cs="宋体"/>
          <w:b/>
          <w:bCs/>
          <w:snapToGrid w:val="0"/>
          <w:color w:val="auto"/>
          <w:kern w:val="0"/>
          <w:sz w:val="24"/>
          <w:szCs w:val="24"/>
          <w:highlight w:val="none"/>
        </w:rPr>
        <w:t xml:space="preserve"> </w:t>
      </w:r>
      <w:r>
        <w:rPr>
          <w:rFonts w:hint="eastAsia" w:ascii="宋体" w:hAnsi="宋体" w:eastAsia="宋体" w:cs="宋体"/>
          <w:color w:val="auto"/>
          <w:sz w:val="24"/>
          <w:szCs w:val="24"/>
          <w:highlight w:val="none"/>
          <w:lang w:val="zh-CN"/>
        </w:rPr>
        <w:t>设计费投标报价：</w:t>
      </w:r>
      <w:r>
        <w:rPr>
          <w:rFonts w:hint="eastAsia" w:ascii="宋体" w:hAnsi="宋体" w:eastAsia="宋体" w:cs="宋体"/>
          <w:color w:val="auto"/>
          <w:sz w:val="24"/>
          <w:szCs w:val="24"/>
          <w:highlight w:val="none"/>
          <w:u w:val="single"/>
          <w:lang w:val="zh-CN"/>
        </w:rPr>
        <w:t>投标人须对本项目的</w:t>
      </w:r>
      <w:r>
        <w:rPr>
          <w:rFonts w:hint="eastAsia" w:ascii="宋体" w:hAnsi="宋体" w:eastAsia="宋体" w:cs="宋体"/>
          <w:color w:val="auto"/>
          <w:sz w:val="24"/>
          <w:szCs w:val="24"/>
          <w:highlight w:val="none"/>
          <w:u w:val="single"/>
          <w:lang w:val="en-US" w:eastAsia="zh-CN"/>
        </w:rPr>
        <w:t>设计费</w:t>
      </w:r>
      <w:r>
        <w:rPr>
          <w:rFonts w:hint="eastAsia" w:ascii="宋体" w:hAnsi="宋体" w:eastAsia="宋体" w:cs="宋体"/>
          <w:color w:val="auto"/>
          <w:sz w:val="24"/>
          <w:szCs w:val="24"/>
          <w:highlight w:val="none"/>
          <w:u w:val="single"/>
          <w:lang w:val="zh-CN"/>
        </w:rPr>
        <w:t>总价及</w:t>
      </w:r>
      <w:r>
        <w:rPr>
          <w:rFonts w:hint="eastAsia" w:ascii="宋体" w:hAnsi="宋体" w:eastAsia="宋体" w:cs="宋体"/>
          <w:color w:val="auto"/>
          <w:sz w:val="24"/>
          <w:szCs w:val="24"/>
          <w:highlight w:val="none"/>
          <w:u w:val="single"/>
          <w:lang w:val="en-US" w:eastAsia="zh-CN"/>
        </w:rPr>
        <w:t>下浮率</w:t>
      </w:r>
      <w:r>
        <w:rPr>
          <w:rFonts w:hint="eastAsia" w:ascii="宋体" w:hAnsi="宋体" w:eastAsia="宋体" w:cs="宋体"/>
          <w:color w:val="auto"/>
          <w:sz w:val="24"/>
          <w:szCs w:val="24"/>
          <w:highlight w:val="none"/>
          <w:u w:val="single"/>
          <w:lang w:val="zh-CN"/>
        </w:rPr>
        <w:t>进行报价且报价分别不得超过最高投标限价，结算时按招标文件有关结算原则计算。</w:t>
      </w:r>
      <w:r>
        <w:rPr>
          <w:rFonts w:hint="eastAsia" w:ascii="宋体" w:hAnsi="宋体" w:eastAsia="宋体" w:cs="宋体"/>
          <w:color w:val="auto"/>
          <w:sz w:val="24"/>
          <w:szCs w:val="24"/>
          <w:highlight w:val="none"/>
          <w:lang w:val="zh-CN"/>
        </w:rPr>
        <w:t>报价应考虑施工场地不同土、石质类别比例及满足本项目设计要求所需完成的工作。</w:t>
      </w:r>
    </w:p>
    <w:p w14:paraId="43C7BD54">
      <w:pPr>
        <w:spacing w:line="360" w:lineRule="auto"/>
        <w:ind w:firstLine="588" w:firstLineChars="245"/>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9.7.2 </w:t>
      </w:r>
      <w:r>
        <w:rPr>
          <w:rFonts w:hint="eastAsia" w:ascii="宋体" w:hAnsi="宋体" w:eastAsia="宋体" w:cs="宋体"/>
          <w:color w:val="auto"/>
          <w:sz w:val="24"/>
          <w:szCs w:val="24"/>
          <w:highlight w:val="none"/>
          <w:lang w:val="zh-CN"/>
        </w:rPr>
        <w:t>建安工程费用：</w:t>
      </w:r>
      <w:r>
        <w:rPr>
          <w:rFonts w:hint="eastAsia" w:ascii="宋体" w:hAnsi="宋体" w:eastAsia="宋体" w:cs="宋体"/>
          <w:color w:val="auto"/>
          <w:sz w:val="24"/>
          <w:szCs w:val="24"/>
          <w:highlight w:val="none"/>
          <w:u w:val="single"/>
          <w:lang w:val="zh-CN"/>
        </w:rPr>
        <w:t>投标人须对本项目的建安工程费总价及建安工程费</w:t>
      </w:r>
      <w:r>
        <w:rPr>
          <w:rFonts w:hint="eastAsia" w:ascii="宋体" w:hAnsi="宋体" w:eastAsia="宋体" w:cs="宋体"/>
          <w:color w:val="auto"/>
          <w:sz w:val="24"/>
          <w:szCs w:val="24"/>
          <w:highlight w:val="none"/>
          <w:u w:val="single"/>
          <w:lang w:val="en-US" w:eastAsia="zh-CN"/>
        </w:rPr>
        <w:t>下浮率</w:t>
      </w:r>
      <w:r>
        <w:rPr>
          <w:rFonts w:hint="eastAsia" w:ascii="宋体" w:hAnsi="宋体" w:eastAsia="宋体" w:cs="宋体"/>
          <w:color w:val="auto"/>
          <w:sz w:val="24"/>
          <w:szCs w:val="24"/>
          <w:highlight w:val="none"/>
          <w:u w:val="single"/>
          <w:lang w:val="zh-CN"/>
        </w:rPr>
        <w:t>进行报价且报价不得超过建安工程费最高投标限价，结算时按招标文件有关结算原则计算后再按投标费率下浮。</w:t>
      </w:r>
      <w:r>
        <w:rPr>
          <w:rFonts w:hint="eastAsia" w:ascii="宋体" w:hAnsi="宋体" w:eastAsia="宋体" w:cs="宋体"/>
          <w:color w:val="auto"/>
          <w:sz w:val="24"/>
          <w:szCs w:val="24"/>
          <w:highlight w:val="none"/>
          <w:lang w:val="zh-CN"/>
        </w:rPr>
        <w:t>建安工程费的报价应考虑完成招标文件中招标规模、内容及设计任务书所规定的所有工程的费用，并承担结算原则中规定的一切风险。</w:t>
      </w:r>
    </w:p>
    <w:p w14:paraId="3784BD55">
      <w:pPr>
        <w:spacing w:line="360" w:lineRule="auto"/>
        <w:ind w:firstLine="588" w:firstLineChars="245"/>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9.7.3 </w:t>
      </w:r>
      <w:r>
        <w:rPr>
          <w:rFonts w:hint="eastAsia" w:ascii="宋体" w:hAnsi="宋体" w:eastAsia="宋体" w:cs="宋体"/>
          <w:color w:val="auto"/>
          <w:sz w:val="24"/>
          <w:szCs w:val="24"/>
          <w:highlight w:val="none"/>
          <w:lang w:val="zh-CN"/>
        </w:rPr>
        <w:t>建设工程费用的报价应考虑完成招标文件中招标规模、内容及设计图所规定的所有工程的费用，并承担结算原则中规定的一切风险，还应考虑施工图预算书的编制费等有关费用及报建和施工时应由施工单位承担的一切费用、工程一切检测费用（除有文件规定必须招标人支付的费用外）、工程有关档案和影像等整理或制作及向相关部门交取的费用。</w:t>
      </w:r>
    </w:p>
    <w:p w14:paraId="3CC0F4E7">
      <w:pPr>
        <w:spacing w:line="360" w:lineRule="auto"/>
        <w:ind w:firstLine="588" w:firstLineChars="245"/>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如投标人的建安工程费的投标报价下浮率超过15%时，投标人必须在投标报价书中另行作出详细合理的书面说明并提供相关证明材料供评标委员会评审，否则评标委员会将认定该投标人以低于成本报价竞标。</w:t>
      </w:r>
    </w:p>
    <w:p w14:paraId="2807F30D">
      <w:pPr>
        <w:spacing w:line="360" w:lineRule="auto"/>
        <w:ind w:firstLine="588" w:firstLineChars="245"/>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9.7.4</w:t>
      </w:r>
      <w:r>
        <w:rPr>
          <w:rFonts w:hint="eastAsia" w:ascii="宋体" w:hAnsi="宋体" w:eastAsia="宋体" w:cs="宋体"/>
          <w:color w:val="auto"/>
          <w:sz w:val="24"/>
          <w:szCs w:val="24"/>
          <w:highlight w:val="none"/>
          <w:lang w:val="zh-CN"/>
        </w:rPr>
        <w:t>工程预算书的编制：若中标单位不具有工程造价咨询资质的，必须委托有相应资质的单位进行工程预算书编制，所产生的费用已包含在中标价内。</w:t>
      </w:r>
    </w:p>
    <w:p w14:paraId="1F85F62A">
      <w:pPr>
        <w:spacing w:before="88" w:line="360" w:lineRule="auto"/>
        <w:ind w:left="8" w:right="35" w:firstLine="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9.7.5 </w:t>
      </w:r>
      <w:r>
        <w:rPr>
          <w:rFonts w:hint="eastAsia" w:ascii="宋体" w:hAnsi="宋体" w:eastAsia="宋体" w:cs="宋体"/>
          <w:b/>
          <w:color w:val="auto"/>
          <w:sz w:val="24"/>
          <w:szCs w:val="24"/>
          <w:highlight w:val="none"/>
          <w:u w:val="double"/>
        </w:rPr>
        <w:t>招标人可根据本项目实际情况或相关政策变化对项目规模及内容进行调整或减少，投标人中标后不得因此调整或减少向招标人索赔，并且必须按调整或减少后的规模及内容完成工程的施工。投标人在投标报价时需综合考虑该因素并报价。</w:t>
      </w:r>
    </w:p>
    <w:p w14:paraId="76330EA4">
      <w:pPr>
        <w:spacing w:line="360" w:lineRule="auto"/>
        <w:ind w:firstLine="590" w:firstLineChars="245"/>
        <w:jc w:val="both"/>
        <w:rPr>
          <w:rFonts w:hint="eastAsia" w:ascii="宋体" w:hAnsi="宋体" w:eastAsia="宋体" w:cs="宋体"/>
          <w:color w:val="auto"/>
          <w:spacing w:val="-1"/>
          <w:sz w:val="24"/>
          <w:szCs w:val="24"/>
          <w:highlight w:val="none"/>
          <w:lang w:val="zh-CN"/>
        </w:rPr>
      </w:pPr>
      <w:r>
        <w:rPr>
          <w:rFonts w:hint="eastAsia" w:ascii="宋体" w:hAnsi="宋体" w:eastAsia="宋体" w:cs="宋体"/>
          <w:b/>
          <w:bCs/>
          <w:color w:val="auto"/>
          <w:sz w:val="24"/>
          <w:szCs w:val="24"/>
          <w:highlight w:val="none"/>
          <w:lang w:val="zh-CN"/>
        </w:rPr>
        <w:t>9.</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lang w:val="zh-CN"/>
        </w:rPr>
        <w:t>预算包干内容一般包括施工雨（污）水的排除、因地形影响造成的场内料具二次运输、20米高以下的工程用水加压措施、施工材料堆放场地的整理、机电安装后的补洞（槽）工料费、工程成品保护费、施工中的临时停水停电、基础埋深2米以内挖土方的塌方、日间照明施工增加费（不包括地下室和特殊工程）、完工清场后的垃圾外运等。投标报价时</w:t>
      </w:r>
      <w:r>
        <w:rPr>
          <w:rFonts w:hint="eastAsia" w:ascii="宋体" w:hAnsi="宋体" w:eastAsia="宋体" w:cs="宋体"/>
          <w:color w:val="auto"/>
          <w:spacing w:val="-1"/>
          <w:sz w:val="24"/>
          <w:szCs w:val="24"/>
          <w:highlight w:val="none"/>
          <w:lang w:val="zh-CN" w:eastAsia="zh-CN"/>
        </w:rPr>
        <w:t>，</w:t>
      </w:r>
      <w:r>
        <w:rPr>
          <w:rFonts w:hint="eastAsia" w:ascii="宋体" w:hAnsi="宋体" w:eastAsia="宋体" w:cs="宋体"/>
          <w:color w:val="auto"/>
          <w:spacing w:val="-1"/>
          <w:sz w:val="24"/>
          <w:szCs w:val="24"/>
          <w:highlight w:val="none"/>
          <w:lang w:val="zh-CN"/>
        </w:rPr>
        <w:t>应按《广东省建设工程计价依据（2018）》规定的费率报价。</w:t>
      </w:r>
    </w:p>
    <w:p w14:paraId="156A1938">
      <w:pPr>
        <w:spacing w:before="79" w:line="360" w:lineRule="auto"/>
        <w:ind w:left="496"/>
        <w:jc w:val="both"/>
        <w:outlineLvl w:val="2"/>
        <w:rPr>
          <w:rFonts w:hint="eastAsia" w:ascii="宋体" w:hAnsi="宋体" w:eastAsia="宋体" w:cs="宋体"/>
          <w:color w:val="auto"/>
          <w:sz w:val="24"/>
          <w:szCs w:val="24"/>
          <w:highlight w:val="none"/>
        </w:rPr>
      </w:pPr>
      <w:bookmarkStart w:id="31" w:name="_Toc15973"/>
      <w:r>
        <w:rPr>
          <w:rFonts w:hint="eastAsia" w:ascii="宋体" w:hAnsi="宋体" w:eastAsia="宋体" w:cs="宋体"/>
          <w:b/>
          <w:bCs/>
          <w:color w:val="auto"/>
          <w:spacing w:val="-6"/>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6"/>
          <w:sz w:val="24"/>
          <w:szCs w:val="24"/>
          <w:highlight w:val="none"/>
        </w:rPr>
        <w:t>投标文件的编制要求</w:t>
      </w:r>
      <w:bookmarkEnd w:id="31"/>
    </w:p>
    <w:p w14:paraId="14D4CF69">
      <w:pPr>
        <w:spacing w:before="152" w:line="360" w:lineRule="auto"/>
        <w:ind w:left="496"/>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10.1</w:t>
      </w: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b/>
          <w:bCs/>
          <w:color w:val="auto"/>
          <w:spacing w:val="-4"/>
          <w:sz w:val="24"/>
          <w:szCs w:val="24"/>
          <w:highlight w:val="none"/>
        </w:rPr>
        <w:t>一般要求</w:t>
      </w:r>
    </w:p>
    <w:p w14:paraId="40E3BDE7">
      <w:pPr>
        <w:spacing w:before="123" w:line="360" w:lineRule="auto"/>
        <w:ind w:left="8" w:firstLine="566"/>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投标文件应按第六章投标文件格式规定的内容，投标人提交的投标文件应当使用招标文件所提供的投标文件全部格式。</w:t>
      </w:r>
    </w:p>
    <w:p w14:paraId="248A50DB">
      <w:pPr>
        <w:spacing w:before="68" w:line="360" w:lineRule="auto"/>
        <w:ind w:left="11" w:right="99" w:firstLine="563"/>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10.1.1  </w:t>
      </w:r>
      <w:r>
        <w:rPr>
          <w:rFonts w:hint="eastAsia" w:ascii="宋体" w:hAnsi="宋体" w:eastAsia="宋体" w:cs="宋体"/>
          <w:color w:val="auto"/>
          <w:spacing w:val="-1"/>
          <w:sz w:val="24"/>
          <w:szCs w:val="24"/>
          <w:highlight w:val="none"/>
        </w:rPr>
        <w:t>投标人必须响应招标文件，并在充分理解招标人提供的全部文件、资料及现场条件的基础上编制投标文件。因投标文件不符合招标文件的要求而造成的损失和后果，由投标人自行承担。</w:t>
      </w:r>
    </w:p>
    <w:p w14:paraId="7BBC7870">
      <w:pPr>
        <w:spacing w:before="123" w:line="360" w:lineRule="auto"/>
        <w:ind w:left="8" w:firstLine="566"/>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3"/>
          <w:sz w:val="24"/>
          <w:szCs w:val="24"/>
          <w:highlight w:val="none"/>
        </w:rPr>
        <w:t xml:space="preserve">10.1.2  </w:t>
      </w:r>
      <w:r>
        <w:rPr>
          <w:rFonts w:hint="eastAsia" w:ascii="宋体" w:hAnsi="宋体" w:eastAsia="宋体" w:cs="宋体"/>
          <w:color w:val="auto"/>
          <w:spacing w:val="-1"/>
          <w:sz w:val="24"/>
          <w:szCs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交易指引。</w:t>
      </w:r>
    </w:p>
    <w:p w14:paraId="33F5BA92">
      <w:pPr>
        <w:spacing w:before="4" w:line="360" w:lineRule="auto"/>
        <w:ind w:left="579"/>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10.1.3  </w:t>
      </w:r>
      <w:r>
        <w:rPr>
          <w:rFonts w:hint="eastAsia" w:ascii="宋体" w:hAnsi="宋体" w:eastAsia="宋体" w:cs="宋体"/>
          <w:color w:val="auto"/>
          <w:spacing w:val="-1"/>
          <w:sz w:val="24"/>
          <w:szCs w:val="24"/>
          <w:highlight w:val="none"/>
        </w:rPr>
        <w:t>投标文件需按以下要求签字、盖章：电子投标文件：</w:t>
      </w:r>
    </w:p>
    <w:p w14:paraId="2B76EFDE">
      <w:pPr>
        <w:spacing w:before="116" w:line="360" w:lineRule="auto"/>
        <w:ind w:right="133" w:firstLine="579"/>
        <w:jc w:val="both"/>
        <w:rPr>
          <w:rFonts w:hint="eastAsia" w:ascii="宋体" w:hAnsi="宋体" w:eastAsia="宋体" w:cs="宋体"/>
          <w:color w:val="auto"/>
          <w:spacing w:val="-1"/>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1"/>
          <w:sz w:val="24"/>
          <w:szCs w:val="24"/>
          <w:highlight w:val="none"/>
        </w:rPr>
        <w:t>投标文件封面、组成内容中凡注明“签字”处由要求的人员签字或电子签章；凡注明“签字或盖章”处由要求的人员签字或盖其私章（电子印章）；凡注明“签字并盖执业印章”处由要求的人员签字并盖其执业印章。</w:t>
      </w:r>
    </w:p>
    <w:p w14:paraId="1E4C916E">
      <w:pPr>
        <w:spacing w:before="115" w:line="360" w:lineRule="auto"/>
        <w:ind w:right="133" w:firstLine="42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10.1.3.2</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投标文件封套、封面、组成内容中凡要求录入投标人名称且注明“盖单</w:t>
      </w:r>
      <w:r>
        <w:rPr>
          <w:rFonts w:hint="eastAsia" w:ascii="宋体" w:hAnsi="宋体" w:eastAsia="宋体" w:cs="宋体"/>
          <w:color w:val="auto"/>
          <w:spacing w:val="-3"/>
          <w:sz w:val="24"/>
          <w:szCs w:val="24"/>
          <w:highlight w:val="none"/>
        </w:rPr>
        <w:t>位章</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”处盖单位法人公章（电子印章）。</w:t>
      </w:r>
    </w:p>
    <w:p w14:paraId="240A61BD">
      <w:pPr>
        <w:spacing w:before="146" w:line="360" w:lineRule="auto"/>
        <w:ind w:right="135" w:firstLine="42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10.1.3.3</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投标文件的签字均为签字人本人亲笔署名或签章</w:t>
      </w:r>
      <w:r>
        <w:rPr>
          <w:rFonts w:hint="eastAsia" w:ascii="宋体" w:hAnsi="宋体" w:eastAsia="宋体" w:cs="宋体"/>
          <w:color w:val="auto"/>
          <w:spacing w:val="-2"/>
          <w:sz w:val="24"/>
          <w:szCs w:val="24"/>
          <w:highlight w:val="none"/>
        </w:rPr>
        <w:t>（电子印章</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2"/>
          <w:sz w:val="24"/>
          <w:szCs w:val="24"/>
          <w:highlight w:val="none"/>
        </w:rPr>
        <w:t>其余部</w:t>
      </w:r>
      <w:r>
        <w:rPr>
          <w:rFonts w:hint="eastAsia" w:ascii="宋体" w:hAnsi="宋体" w:eastAsia="宋体" w:cs="宋体"/>
          <w:color w:val="auto"/>
          <w:spacing w:val="-1"/>
          <w:sz w:val="24"/>
          <w:szCs w:val="24"/>
          <w:highlight w:val="none"/>
        </w:rPr>
        <w:t>分的复印件无须另行签字、盖章。</w:t>
      </w:r>
    </w:p>
    <w:p w14:paraId="4B9067C2">
      <w:pPr>
        <w:spacing w:line="360" w:lineRule="auto"/>
        <w:ind w:firstLine="420" w:firstLineChars="200"/>
        <w:jc w:val="both"/>
        <w:rPr>
          <w:rFonts w:hint="eastAsia" w:ascii="宋体" w:hAnsi="宋体" w:eastAsia="宋体" w:cs="宋体"/>
          <w:color w:val="auto"/>
          <w:spacing w:val="-1"/>
          <w:sz w:val="24"/>
          <w:szCs w:val="24"/>
          <w:highlight w:val="none"/>
        </w:rPr>
      </w:pPr>
      <w:bookmarkStart w:id="32" w:name="bookmark25"/>
      <w:bookmarkEnd w:id="3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10.1.3.4</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联合体投标的，除《联合体协议书》外，由联合体牵头人按以上要求签</w:t>
      </w:r>
      <w:r>
        <w:rPr>
          <w:rFonts w:hint="eastAsia" w:ascii="宋体" w:hAnsi="宋体" w:eastAsia="宋体" w:cs="宋体"/>
          <w:color w:val="auto"/>
          <w:spacing w:val="-1"/>
          <w:sz w:val="24"/>
          <w:szCs w:val="24"/>
          <w:highlight w:val="none"/>
        </w:rPr>
        <w:t>亲笔署名或签章（电子印章）即可。</w:t>
      </w:r>
    </w:p>
    <w:p w14:paraId="335C51E5">
      <w:pPr>
        <w:spacing w:before="152" w:line="360" w:lineRule="auto"/>
        <w:ind w:left="496"/>
        <w:jc w:val="both"/>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 xml:space="preserve">10.2  </w:t>
      </w:r>
      <w:r>
        <w:rPr>
          <w:rFonts w:hint="eastAsia" w:ascii="宋体" w:hAnsi="宋体" w:eastAsia="宋体" w:cs="宋体"/>
          <w:b/>
          <w:bCs/>
          <w:color w:val="auto"/>
          <w:spacing w:val="-4"/>
          <w:sz w:val="24"/>
          <w:szCs w:val="24"/>
          <w:highlight w:val="none"/>
        </w:rPr>
        <w:t>投标标书的编制要求</w:t>
      </w:r>
    </w:p>
    <w:p w14:paraId="580902FD">
      <w:pPr>
        <w:spacing w:line="360" w:lineRule="auto"/>
        <w:ind w:firstLine="482" w:firstLineChars="200"/>
        <w:jc w:val="both"/>
        <w:rPr>
          <w:rFonts w:hint="eastAsia" w:ascii="宋体" w:hAnsi="宋体" w:eastAsia="宋体" w:cs="宋体"/>
          <w:snapToGrid w:val="0"/>
          <w:color w:val="auto"/>
          <w:kern w:val="0"/>
          <w:sz w:val="24"/>
          <w:szCs w:val="24"/>
          <w:highlight w:val="none"/>
          <w:u w:val="single"/>
        </w:rPr>
      </w:pPr>
      <w:r>
        <w:rPr>
          <w:rFonts w:hint="eastAsia" w:ascii="宋体" w:hAnsi="宋体" w:eastAsia="宋体" w:cs="宋体"/>
          <w:b/>
          <w:bCs/>
          <w:snapToGrid w:val="0"/>
          <w:color w:val="auto"/>
          <w:kern w:val="0"/>
          <w:sz w:val="24"/>
          <w:szCs w:val="24"/>
          <w:highlight w:val="none"/>
          <w:lang w:val="en-US" w:eastAsia="zh-CN"/>
        </w:rPr>
        <w:t>10</w:t>
      </w:r>
      <w:r>
        <w:rPr>
          <w:rFonts w:hint="eastAsia" w:ascii="宋体" w:hAnsi="宋体" w:eastAsia="宋体" w:cs="宋体"/>
          <w:b/>
          <w:bCs/>
          <w:snapToGrid w:val="0"/>
          <w:color w:val="auto"/>
          <w:kern w:val="0"/>
          <w:sz w:val="24"/>
          <w:szCs w:val="24"/>
          <w:highlight w:val="none"/>
        </w:rPr>
        <w:t>.2.1</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Cs/>
          <w:snapToGrid w:val="0"/>
          <w:color w:val="auto"/>
          <w:kern w:val="0"/>
          <w:sz w:val="24"/>
          <w:szCs w:val="24"/>
          <w:highlight w:val="none"/>
        </w:rPr>
        <w:t>投标标书</w:t>
      </w:r>
      <w:r>
        <w:rPr>
          <w:rFonts w:hint="eastAsia" w:ascii="宋体" w:hAnsi="宋体" w:eastAsia="宋体" w:cs="宋体"/>
          <w:snapToGrid w:val="0"/>
          <w:color w:val="auto"/>
          <w:kern w:val="0"/>
          <w:sz w:val="24"/>
          <w:szCs w:val="24"/>
          <w:highlight w:val="none"/>
        </w:rPr>
        <w:t>包括但不限于以下内容：</w:t>
      </w:r>
    </w:p>
    <w:p w14:paraId="6DF5BFEB">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（1）封面（格式一）；</w:t>
      </w:r>
    </w:p>
    <w:p w14:paraId="0CF238E1">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（2）目录；</w:t>
      </w:r>
    </w:p>
    <w:p w14:paraId="1880CCD0">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（3）《投标函》及《工程项目总价表》（格式二）；</w:t>
      </w:r>
    </w:p>
    <w:p w14:paraId="6E12F21F">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（4）《各项承诺一览表》（格式三）；</w:t>
      </w:r>
    </w:p>
    <w:p w14:paraId="2426C932">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（5）《授权委托书》（格式四）；</w:t>
      </w:r>
    </w:p>
    <w:p w14:paraId="1A6DFC7D">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（6）《法定代表人身份证明》（格式五）；</w:t>
      </w:r>
    </w:p>
    <w:p w14:paraId="33CA712E">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（7）《联合体协议书》（格式六）及所附资料；</w:t>
      </w:r>
    </w:p>
    <w:p w14:paraId="76010282">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投标保证缴纳证明（投标人采用投标保证金的，附建设工程交易系统《缴纳投标保证金通知书》页面截图和银行转账单扫描件；采用投标保证担保的，附银行保函彩色扫描件；采用投标保证保险的，附电子保单和《全国公共资源交易平台（广东省·韶关市）保证金缴纳信息》页面截图）。</w:t>
      </w:r>
    </w:p>
    <w:p w14:paraId="285BB921">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（9）《投标人基本情况表》（格式七）及所附资料；</w:t>
      </w:r>
    </w:p>
    <w:p w14:paraId="5689DAA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（10）《项目经理简历表》（格式八）及所附资料；</w:t>
      </w:r>
    </w:p>
    <w:p w14:paraId="5C1F8AB8">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（11）《项目经理任职声明》（格式九）；</w:t>
      </w:r>
    </w:p>
    <w:p w14:paraId="218570F2">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（12）《项目技术负责人简历表》（格式十）及所附资料；</w:t>
      </w:r>
    </w:p>
    <w:p w14:paraId="2096F1B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（13）《项目设计负责人简历表》（格式十一）及所附资料；</w:t>
      </w:r>
    </w:p>
    <w:p w14:paraId="295D1785">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）《项目管理机构组成表》（格式十</w:t>
      </w:r>
      <w:r>
        <w:rPr>
          <w:rFonts w:hint="eastAsia" w:ascii="宋体" w:hAnsi="宋体" w:eastAsia="宋体" w:cs="宋体"/>
          <w:snapToGrid w:val="0"/>
          <w:color w:val="auto"/>
          <w:kern w:val="0"/>
          <w:sz w:val="24"/>
          <w:szCs w:val="24"/>
          <w:highlight w:val="none"/>
          <w:lang w:val="en-US" w:eastAsia="zh-CN"/>
        </w:rPr>
        <w:t>二</w:t>
      </w:r>
      <w:r>
        <w:rPr>
          <w:rFonts w:hint="eastAsia" w:ascii="宋体" w:hAnsi="宋体" w:eastAsia="宋体" w:cs="宋体"/>
          <w:snapToGrid w:val="0"/>
          <w:color w:val="auto"/>
          <w:kern w:val="0"/>
          <w:sz w:val="24"/>
          <w:szCs w:val="24"/>
          <w:highlight w:val="none"/>
        </w:rPr>
        <w:t>）及所附资料；</w:t>
      </w:r>
    </w:p>
    <w:p w14:paraId="3C88C8DB">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15）《建造师查询页（有效期+建造师签字》（格式十三）</w:t>
      </w:r>
      <w:r>
        <w:rPr>
          <w:rFonts w:hint="eastAsia" w:ascii="宋体" w:hAnsi="宋体" w:eastAsia="宋体" w:cs="宋体"/>
          <w:snapToGrid w:val="0"/>
          <w:color w:val="auto"/>
          <w:kern w:val="0"/>
          <w:sz w:val="24"/>
          <w:szCs w:val="24"/>
          <w:highlight w:val="none"/>
        </w:rPr>
        <w:t>及所附资料</w:t>
      </w:r>
      <w:r>
        <w:rPr>
          <w:rFonts w:hint="eastAsia" w:ascii="宋体" w:hAnsi="宋体" w:eastAsia="宋体" w:cs="宋体"/>
          <w:snapToGrid w:val="0"/>
          <w:color w:val="auto"/>
          <w:kern w:val="0"/>
          <w:sz w:val="24"/>
          <w:szCs w:val="24"/>
          <w:highlight w:val="none"/>
          <w:lang w:eastAsia="zh-CN"/>
        </w:rPr>
        <w:t>；</w:t>
      </w:r>
    </w:p>
    <w:p w14:paraId="1447C4C3">
      <w:pPr>
        <w:keepNext w:val="0"/>
        <w:keepLines w:val="0"/>
        <w:pageBreakBefore w:val="0"/>
        <w:widowControl/>
        <w:wordWrap w:val="0"/>
        <w:overflowPunct/>
        <w:topLinePunct w:val="0"/>
        <w:autoSpaceDE w:val="0"/>
        <w:autoSpaceDN w:val="0"/>
        <w:bidi w:val="0"/>
        <w:adjustRightInd w:val="0"/>
        <w:snapToGrid w:val="0"/>
        <w:spacing w:line="432"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16</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本节“评标方法”要求提供的评审资料；</w:t>
      </w:r>
    </w:p>
    <w:p w14:paraId="1CC1D050">
      <w:pPr>
        <w:keepNext w:val="0"/>
        <w:keepLines w:val="0"/>
        <w:pageBreakBefore w:val="0"/>
        <w:widowControl/>
        <w:wordWrap w:val="0"/>
        <w:overflowPunct/>
        <w:topLinePunct w:val="0"/>
        <w:autoSpaceDE w:val="0"/>
        <w:autoSpaceDN w:val="0"/>
        <w:bidi w:val="0"/>
        <w:adjustRightInd w:val="0"/>
        <w:snapToGrid w:val="0"/>
        <w:spacing w:line="432"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17</w:t>
      </w:r>
      <w:r>
        <w:rPr>
          <w:rFonts w:hint="eastAsia" w:ascii="宋体" w:hAnsi="宋体" w:eastAsia="宋体" w:cs="宋体"/>
          <w:snapToGrid w:val="0"/>
          <w:color w:val="auto"/>
          <w:kern w:val="0"/>
          <w:sz w:val="24"/>
          <w:szCs w:val="24"/>
          <w:highlight w:val="none"/>
        </w:rPr>
        <w:t>）投标人认为有必要补充的其他资料。（例如投标人已经工商变更，但其企业资质证书、安全生产许可证或其员工执业资格注册证书上的企业名称未能在投标期间完成变更的书面说明和佐证材料；关于投标费率低于85%的书面说明和佐证材料）</w:t>
      </w:r>
      <w:r>
        <w:rPr>
          <w:rFonts w:hint="eastAsia" w:ascii="宋体" w:hAnsi="宋体" w:eastAsia="宋体" w:cs="宋体"/>
          <w:snapToGrid w:val="0"/>
          <w:color w:val="auto"/>
          <w:kern w:val="0"/>
          <w:sz w:val="24"/>
          <w:szCs w:val="24"/>
          <w:highlight w:val="none"/>
          <w:lang w:eastAsia="zh-CN"/>
        </w:rPr>
        <w:t>。</w:t>
      </w:r>
    </w:p>
    <w:p w14:paraId="3FE87FC2">
      <w:pPr>
        <w:keepNext w:val="0"/>
        <w:keepLines w:val="0"/>
        <w:pageBreakBefore w:val="0"/>
        <w:widowControl/>
        <w:kinsoku/>
        <w:wordWrap w:val="0"/>
        <w:overflowPunct/>
        <w:topLinePunct w:val="0"/>
        <w:autoSpaceDE w:val="0"/>
        <w:autoSpaceDN w:val="0"/>
        <w:bidi w:val="0"/>
        <w:adjustRightInd w:val="0"/>
        <w:snapToGrid w:val="0"/>
        <w:spacing w:line="432"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.2.2</w:t>
      </w:r>
      <w:r>
        <w:rPr>
          <w:rFonts w:hint="eastAsia" w:ascii="宋体" w:hAnsi="宋体" w:eastAsia="宋体" w:cs="宋体"/>
          <w:snapToGrid w:val="0"/>
          <w:color w:val="auto"/>
          <w:kern w:val="0"/>
          <w:sz w:val="24"/>
          <w:szCs w:val="24"/>
          <w:highlight w:val="none"/>
        </w:rPr>
        <w:t xml:space="preserve"> 本节第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.2.1</w:t>
      </w:r>
      <w:r>
        <w:rPr>
          <w:rFonts w:hint="eastAsia" w:ascii="宋体" w:hAnsi="宋体" w:eastAsia="宋体" w:cs="宋体"/>
          <w:color w:val="auto"/>
          <w:spacing w:val="-2"/>
          <w:sz w:val="24"/>
          <w:szCs w:val="24"/>
          <w:highlight w:val="none"/>
        </w:rPr>
        <w:t>目中所列出的</w:t>
      </w:r>
      <w:r>
        <w:rPr>
          <w:rFonts w:hint="eastAsia" w:ascii="宋体" w:hAnsi="宋体" w:eastAsia="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组成内容中，第（1）至第（</w:t>
      </w:r>
      <w:r>
        <w:rPr>
          <w:rFonts w:hint="eastAsia" w:ascii="宋体" w:hAnsi="宋体" w:eastAsia="宋体" w:cs="宋体"/>
          <w:color w:val="auto"/>
          <w:spacing w:val="-2"/>
          <w:sz w:val="24"/>
          <w:szCs w:val="24"/>
          <w:highlight w:val="none"/>
          <w:lang w:val="en-US" w:eastAsia="zh-CN"/>
        </w:rPr>
        <w:t>18</w:t>
      </w:r>
      <w:r>
        <w:rPr>
          <w:rFonts w:hint="eastAsia" w:ascii="宋体" w:hAnsi="宋体" w:eastAsia="宋体" w:cs="宋体"/>
          <w:color w:val="auto"/>
          <w:spacing w:val="-2"/>
          <w:sz w:val="24"/>
          <w:szCs w:val="24"/>
          <w:highlight w:val="none"/>
        </w:rPr>
        <w:t>）项所有投标人均应提供。</w:t>
      </w:r>
    </w:p>
    <w:p w14:paraId="3FB9F7C1">
      <w:pPr>
        <w:keepNext w:val="0"/>
        <w:keepLines w:val="0"/>
        <w:pageBreakBefore w:val="0"/>
        <w:widowControl/>
        <w:kinsoku/>
        <w:wordWrap w:val="0"/>
        <w:overflowPunct/>
        <w:topLinePunct w:val="0"/>
        <w:autoSpaceDE w:val="0"/>
        <w:autoSpaceDN w:val="0"/>
        <w:bidi w:val="0"/>
        <w:adjustRightInd w:val="0"/>
        <w:snapToGrid w:val="0"/>
        <w:spacing w:line="432" w:lineRule="auto"/>
        <w:ind w:firstLine="482" w:firstLineChars="200"/>
        <w:jc w:val="both"/>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.2.3</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snapToGrid w:val="0"/>
          <w:color w:val="auto"/>
          <w:kern w:val="0"/>
          <w:sz w:val="24"/>
          <w:szCs w:val="24"/>
          <w:highlight w:val="none"/>
        </w:rPr>
        <w:t>的组成内容按本节第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目规定的顺序整理、编排后，逐页（页码起始从封面开始）连续标记页码”。</w:t>
      </w:r>
    </w:p>
    <w:p w14:paraId="3E69676A">
      <w:pPr>
        <w:keepNext w:val="0"/>
        <w:keepLines w:val="0"/>
        <w:pageBreakBefore w:val="0"/>
        <w:widowControl/>
        <w:kinsoku/>
        <w:wordWrap w:val="0"/>
        <w:overflowPunct/>
        <w:topLinePunct w:val="0"/>
        <w:autoSpaceDE w:val="0"/>
        <w:autoSpaceDN w:val="0"/>
        <w:bidi w:val="0"/>
        <w:adjustRightInd w:val="0"/>
        <w:snapToGrid w:val="0"/>
        <w:spacing w:line="432"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0</w:t>
      </w:r>
      <w:r>
        <w:rPr>
          <w:rFonts w:hint="eastAsia" w:ascii="宋体" w:hAnsi="宋体" w:eastAsia="宋体" w:cs="宋体"/>
          <w:b/>
          <w:bCs/>
          <w:snapToGrid w:val="0"/>
          <w:color w:val="auto"/>
          <w:kern w:val="0"/>
          <w:sz w:val="24"/>
          <w:szCs w:val="24"/>
          <w:highlight w:val="none"/>
        </w:rPr>
        <w:t>.2.4</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Cs/>
          <w:snapToGrid w:val="0"/>
          <w:color w:val="auto"/>
          <w:kern w:val="0"/>
          <w:sz w:val="24"/>
          <w:szCs w:val="24"/>
          <w:highlight w:val="none"/>
          <w:lang w:eastAsia="zh-CN"/>
        </w:rPr>
        <w:t>投标文件</w:t>
      </w:r>
      <w:r>
        <w:rPr>
          <w:rFonts w:hint="eastAsia" w:ascii="宋体" w:hAnsi="宋体" w:eastAsia="宋体" w:cs="宋体"/>
          <w:snapToGrid w:val="0"/>
          <w:color w:val="auto"/>
          <w:kern w:val="0"/>
          <w:sz w:val="24"/>
          <w:szCs w:val="24"/>
          <w:highlight w:val="none"/>
        </w:rPr>
        <w:t>应尽量避免手工涂改、行间插字或删除。如果出现上述情况，改动之处应加盖单位章或由投标人的法定代表人或其委托代理人签字确认。</w:t>
      </w:r>
    </w:p>
    <w:p w14:paraId="299CCD86">
      <w:pPr>
        <w:keepNext w:val="0"/>
        <w:keepLines w:val="0"/>
        <w:pageBreakBefore w:val="0"/>
        <w:widowControl/>
        <w:kinsoku/>
        <w:wordWrap/>
        <w:overflowPunct/>
        <w:topLinePunct w:val="0"/>
        <w:autoSpaceDE w:val="0"/>
        <w:autoSpaceDN w:val="0"/>
        <w:bidi w:val="0"/>
        <w:adjustRightInd w:val="0"/>
        <w:snapToGrid w:val="0"/>
        <w:spacing w:line="384" w:lineRule="auto"/>
        <w:ind w:firstLine="482" w:firstLineChars="200"/>
        <w:jc w:val="both"/>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注：1、</w:t>
      </w:r>
      <w:r>
        <w:rPr>
          <w:rFonts w:hint="eastAsia" w:ascii="宋体" w:hAnsi="宋体" w:eastAsia="宋体" w:cs="宋体"/>
          <w:b/>
          <w:color w:val="auto"/>
          <w:sz w:val="24"/>
          <w:szCs w:val="24"/>
          <w:highlight w:val="none"/>
          <w:u w:val="single"/>
        </w:rPr>
        <w:t>本次招标投标时不要求编制施工组织设计。中标人中标后先按有关规定及要求提供施工图设计成果，然后依据审图合格后的设计施工图编写施工组织设计，报有关部门审查批准后方可实施。中标人须向招标人提交经批准后的施工组织设计。</w:t>
      </w:r>
    </w:p>
    <w:p w14:paraId="685E3AE5">
      <w:pPr>
        <w:keepNext w:val="0"/>
        <w:keepLines w:val="0"/>
        <w:pageBreakBefore w:val="0"/>
        <w:widowControl/>
        <w:numPr>
          <w:ilvl w:val="0"/>
          <w:numId w:val="0"/>
        </w:numPr>
        <w:kinsoku/>
        <w:wordWrap/>
        <w:overflowPunct/>
        <w:topLinePunct w:val="0"/>
        <w:autoSpaceDE w:val="0"/>
        <w:autoSpaceDN w:val="0"/>
        <w:bidi w:val="0"/>
        <w:adjustRightInd w:val="0"/>
        <w:snapToGrid w:val="0"/>
        <w:spacing w:line="384" w:lineRule="auto"/>
        <w:ind w:left="0" w:lef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4"/>
          <w:szCs w:val="24"/>
          <w:highlight w:val="none"/>
          <w:lang w:val="en-US" w:eastAsia="zh-CN" w:bidi="ar-SA"/>
        </w:rPr>
        <w:t>2、</w:t>
      </w:r>
      <w:r>
        <w:rPr>
          <w:rFonts w:hint="eastAsia" w:ascii="宋体" w:hAnsi="宋体" w:eastAsia="宋体" w:cs="宋体"/>
          <w:b/>
          <w:color w:val="auto"/>
          <w:sz w:val="24"/>
          <w:szCs w:val="24"/>
          <w:highlight w:val="none"/>
          <w:u w:val="single"/>
        </w:rPr>
        <w:t>本次招标投标时不要求编制工程量清单计价模式的投标价。中标人中标后依据审查合格后的设计施工图编制施工图预算。中标人须向招标人提供一式</w:t>
      </w:r>
      <w:r>
        <w:rPr>
          <w:rFonts w:hint="eastAsia" w:ascii="宋体" w:hAnsi="宋体" w:eastAsia="宋体" w:cs="宋体"/>
          <w:b/>
          <w:color w:val="auto"/>
          <w:sz w:val="24"/>
          <w:szCs w:val="24"/>
          <w:highlight w:val="none"/>
          <w:u w:val="single"/>
          <w:lang w:val="en-US" w:eastAsia="zh-CN"/>
        </w:rPr>
        <w:t>捌</w:t>
      </w:r>
      <w:r>
        <w:rPr>
          <w:rFonts w:hint="eastAsia" w:ascii="宋体" w:hAnsi="宋体" w:eastAsia="宋体" w:cs="宋体"/>
          <w:b/>
          <w:color w:val="auto"/>
          <w:sz w:val="24"/>
          <w:szCs w:val="24"/>
          <w:highlight w:val="none"/>
          <w:u w:val="single"/>
        </w:rPr>
        <w:t>份完整的预算资料（含工程量计算表、施工图预算书及电子版）。</w:t>
      </w:r>
    </w:p>
    <w:p w14:paraId="4246FC6B">
      <w:pPr>
        <w:spacing w:before="78" w:line="360" w:lineRule="auto"/>
        <w:ind w:left="496"/>
        <w:jc w:val="both"/>
        <w:outlineLvl w:val="2"/>
        <w:rPr>
          <w:rFonts w:hint="eastAsia" w:ascii="宋体" w:hAnsi="宋体" w:eastAsia="宋体" w:cs="宋体"/>
          <w:b/>
          <w:bCs/>
          <w:color w:val="auto"/>
          <w:sz w:val="24"/>
          <w:szCs w:val="24"/>
          <w:highlight w:val="none"/>
        </w:rPr>
      </w:pPr>
      <w:bookmarkStart w:id="33" w:name="_Toc4101"/>
      <w:r>
        <w:rPr>
          <w:rFonts w:hint="eastAsia" w:ascii="宋体" w:hAnsi="宋体" w:eastAsia="宋体" w:cs="宋体"/>
          <w:b/>
          <w:bCs/>
          <w:color w:val="auto"/>
          <w:spacing w:val="-9"/>
          <w:sz w:val="24"/>
          <w:szCs w:val="24"/>
          <w:highlight w:val="none"/>
        </w:rPr>
        <w:t>11</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9"/>
          <w:sz w:val="24"/>
          <w:szCs w:val="24"/>
          <w:highlight w:val="none"/>
        </w:rPr>
        <w:t>电子投标</w:t>
      </w:r>
      <w:bookmarkEnd w:id="33"/>
    </w:p>
    <w:p w14:paraId="31D5D520">
      <w:pPr>
        <w:spacing w:before="112" w:line="360" w:lineRule="auto"/>
        <w:ind w:left="10" w:firstLine="485"/>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3"/>
          <w:sz w:val="24"/>
          <w:szCs w:val="24"/>
          <w:highlight w:val="none"/>
        </w:rPr>
        <w:t xml:space="preserve">11.1  </w:t>
      </w:r>
      <w:r>
        <w:rPr>
          <w:rFonts w:hint="eastAsia" w:ascii="宋体" w:hAnsi="宋体" w:eastAsia="宋体" w:cs="宋体"/>
          <w:color w:val="auto"/>
          <w:spacing w:val="-2"/>
          <w:sz w:val="24"/>
          <w:szCs w:val="24"/>
          <w:highlight w:val="none"/>
        </w:rPr>
        <w:t>在建设工程交易系统上传加盖了电子印章的投标文件、录入相关信息及标书页码信息，（页码起始从封面开始）并提交投标标书。提交标书为已加密投标文件。具体操作参照《韶关市公共资源建设工程交易系统-投标人操作指南（电子评标）》。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CA数字证书对投标文件进行文件加密，形成加密的投标文件并提交标书。</w:t>
      </w:r>
    </w:p>
    <w:p w14:paraId="52F58A01">
      <w:pPr>
        <w:spacing w:before="112" w:line="360" w:lineRule="auto"/>
        <w:ind w:left="10" w:firstLine="485"/>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11.2</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567C49D1">
      <w:pPr>
        <w:spacing w:before="112" w:line="360" w:lineRule="auto"/>
        <w:ind w:left="10" w:firstLine="485"/>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12.</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电子投标及投标解密失败及突发情况的补救方案</w:t>
      </w:r>
    </w:p>
    <w:p w14:paraId="00938E90">
      <w:pPr>
        <w:spacing w:before="112" w:line="360" w:lineRule="auto"/>
        <w:ind w:left="10" w:firstLine="48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12.1</w:t>
      </w:r>
      <w:r>
        <w:rPr>
          <w:rFonts w:hint="eastAsia" w:ascii="宋体" w:hAnsi="宋体" w:eastAsia="宋体" w:cs="宋体"/>
          <w:color w:val="auto"/>
          <w:spacing w:val="-2"/>
          <w:sz w:val="24"/>
          <w:szCs w:val="24"/>
          <w:highlight w:val="none"/>
        </w:rPr>
        <w:t xml:space="preserve"> 按照交易平台关于全流程电子化项目的相关指南进行</w:t>
      </w:r>
      <w:r>
        <w:rPr>
          <w:rFonts w:hint="eastAsia" w:ascii="宋体" w:hAnsi="宋体" w:eastAsia="宋体" w:cs="宋体"/>
          <w:color w:val="auto"/>
          <w:sz w:val="24"/>
          <w:szCs w:val="24"/>
          <w:highlight w:val="none"/>
        </w:rPr>
        <w:t>操作。详见：全国公共</w:t>
      </w:r>
      <w:bookmarkStart w:id="34" w:name="bookmark122"/>
      <w:bookmarkEnd w:id="34"/>
      <w:r>
        <w:rPr>
          <w:rFonts w:hint="eastAsia" w:ascii="宋体" w:hAnsi="宋体" w:eastAsia="宋体" w:cs="宋体"/>
          <w:color w:val="auto"/>
          <w:sz w:val="24"/>
          <w:szCs w:val="24"/>
          <w:highlight w:val="none"/>
        </w:rPr>
        <w:t>资源交易平台（广东省·韶关市）（https://ygp.gdzwfw.gov.cn/ggzy-portal/#/440200/index）服务指南栏目发布的最新版操作指引。</w:t>
      </w:r>
    </w:p>
    <w:p w14:paraId="787D90B8">
      <w:pPr>
        <w:spacing w:before="33"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补救方案：</w:t>
      </w:r>
    </w:p>
    <w:p w14:paraId="3827D57D">
      <w:pPr>
        <w:spacing w:before="114"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12.2.1  </w:t>
      </w:r>
      <w:r>
        <w:rPr>
          <w:rFonts w:hint="eastAsia" w:ascii="宋体" w:hAnsi="宋体" w:eastAsia="宋体" w:cs="宋体"/>
          <w:color w:val="auto"/>
          <w:spacing w:val="-1"/>
          <w:sz w:val="24"/>
          <w:szCs w:val="24"/>
          <w:highlight w:val="none"/>
        </w:rPr>
        <w:t>投标文件解密失败的补救方案：</w:t>
      </w:r>
    </w:p>
    <w:p w14:paraId="556F9E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50176469">
      <w:pPr>
        <w:spacing w:before="33"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12.2.2  </w:t>
      </w:r>
      <w:r>
        <w:rPr>
          <w:rFonts w:hint="eastAsia" w:ascii="宋体" w:hAnsi="宋体" w:eastAsia="宋体" w:cs="宋体"/>
          <w:color w:val="auto"/>
          <w:spacing w:val="-1"/>
          <w:sz w:val="24"/>
          <w:szCs w:val="24"/>
          <w:highlight w:val="none"/>
        </w:rPr>
        <w:t>评标时突发情况的补救方案</w:t>
      </w:r>
    </w:p>
    <w:p w14:paraId="63CBA2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5E21A778">
      <w:pPr>
        <w:spacing w:before="67" w:line="360" w:lineRule="auto"/>
        <w:ind w:left="11" w:right="57"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12.2.3  </w:t>
      </w:r>
      <w:r>
        <w:rPr>
          <w:rFonts w:hint="eastAsia" w:ascii="宋体" w:hAnsi="宋体" w:eastAsia="宋体" w:cs="宋体"/>
          <w:color w:val="auto"/>
          <w:spacing w:val="-1"/>
          <w:sz w:val="24"/>
          <w:szCs w:val="24"/>
          <w:highlight w:val="none"/>
        </w:rPr>
        <w:t>除发生上述情况外，开标评标均以投标人（</w:t>
      </w:r>
      <w:r>
        <w:rPr>
          <w:rFonts w:hint="eastAsia" w:ascii="宋体" w:hAnsi="宋体" w:eastAsia="宋体" w:cs="宋体"/>
          <w:color w:val="auto"/>
          <w:spacing w:val="-2"/>
          <w:sz w:val="24"/>
          <w:szCs w:val="24"/>
          <w:highlight w:val="none"/>
        </w:rPr>
        <w:t>联合体投标的，由联合体牵头</w:t>
      </w:r>
      <w:r>
        <w:rPr>
          <w:rFonts w:hint="eastAsia" w:ascii="宋体" w:hAnsi="宋体" w:eastAsia="宋体" w:cs="宋体"/>
          <w:color w:val="auto"/>
          <w:spacing w:val="-1"/>
          <w:sz w:val="24"/>
          <w:szCs w:val="24"/>
          <w:highlight w:val="none"/>
        </w:rPr>
        <w:t>人）通过交易平台网上递交的电子投标文件为准。</w:t>
      </w:r>
    </w:p>
    <w:p w14:paraId="0F8768C3">
      <w:pPr>
        <w:spacing w:before="78" w:line="360" w:lineRule="auto"/>
        <w:ind w:left="496"/>
        <w:outlineLvl w:val="2"/>
        <w:rPr>
          <w:rFonts w:hint="eastAsia" w:ascii="宋体" w:hAnsi="宋体" w:eastAsia="宋体" w:cs="宋体"/>
          <w:b/>
          <w:bCs/>
          <w:color w:val="auto"/>
          <w:spacing w:val="-9"/>
          <w:sz w:val="24"/>
          <w:szCs w:val="24"/>
          <w:highlight w:val="none"/>
        </w:rPr>
      </w:pPr>
      <w:bookmarkStart w:id="35" w:name="_Toc7782"/>
      <w:r>
        <w:rPr>
          <w:rFonts w:hint="eastAsia" w:ascii="宋体" w:hAnsi="宋体" w:eastAsia="宋体" w:cs="宋体"/>
          <w:b/>
          <w:bCs/>
          <w:color w:val="auto"/>
          <w:spacing w:val="-9"/>
          <w:sz w:val="24"/>
          <w:szCs w:val="24"/>
          <w:highlight w:val="none"/>
        </w:rPr>
        <w:t>13</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9"/>
          <w:sz w:val="24"/>
          <w:szCs w:val="24"/>
          <w:highlight w:val="none"/>
        </w:rPr>
        <w:t>投标文件的提交</w:t>
      </w:r>
      <w:bookmarkEnd w:id="35"/>
    </w:p>
    <w:p w14:paraId="540B7AD4">
      <w:pPr>
        <w:spacing w:before="121" w:line="360" w:lineRule="auto"/>
        <w:ind w:left="13" w:right="57" w:firstLine="482"/>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11"/>
          <w:sz w:val="24"/>
          <w:szCs w:val="24"/>
          <w:highlight w:val="none"/>
        </w:rPr>
        <w:t xml:space="preserve">13.1  </w:t>
      </w:r>
      <w:r>
        <w:rPr>
          <w:rFonts w:hint="eastAsia" w:ascii="宋体" w:hAnsi="宋体" w:eastAsia="宋体" w:cs="宋体"/>
          <w:color w:val="auto"/>
          <w:spacing w:val="-2"/>
          <w:sz w:val="24"/>
          <w:szCs w:val="24"/>
          <w:highlight w:val="none"/>
        </w:rPr>
        <w:t>在投标文件提交截止时间前，投标人通过全国公共资源交易平台（广东省·韶关市）提交已加密投标文件。逾期提交的电子投标文件，全国公共资源交易平台（广东省·韶关市）将予以拒收。</w:t>
      </w:r>
    </w:p>
    <w:p w14:paraId="59C0E297">
      <w:pPr>
        <w:spacing w:before="113" w:line="360" w:lineRule="auto"/>
        <w:ind w:left="496"/>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b/>
          <w:bCs/>
          <w:color w:val="auto"/>
          <w:spacing w:val="2"/>
          <w:sz w:val="24"/>
          <w:szCs w:val="24"/>
          <w:highlight w:val="none"/>
        </w:rPr>
        <w:t xml:space="preserve">13.2  </w:t>
      </w:r>
      <w:r>
        <w:rPr>
          <w:rFonts w:hint="eastAsia" w:ascii="宋体" w:hAnsi="宋体" w:eastAsia="宋体" w:cs="宋体"/>
          <w:color w:val="auto"/>
          <w:spacing w:val="-2"/>
          <w:sz w:val="24"/>
          <w:szCs w:val="24"/>
          <w:highlight w:val="none"/>
        </w:rPr>
        <w:t>提交时间和地点：见本章第二节“重要事项时间地点一览表”</w:t>
      </w:r>
      <w:r>
        <w:rPr>
          <w:rFonts w:hint="eastAsia" w:ascii="宋体" w:hAnsi="宋体" w:eastAsia="宋体" w:cs="宋体"/>
          <w:color w:val="auto"/>
          <w:spacing w:val="-2"/>
          <w:sz w:val="24"/>
          <w:szCs w:val="24"/>
          <w:highlight w:val="none"/>
          <w:lang w:eastAsia="zh-CN"/>
        </w:rPr>
        <w:t>。</w:t>
      </w:r>
    </w:p>
    <w:p w14:paraId="354DD7A7">
      <w:pPr>
        <w:spacing w:before="117" w:line="360" w:lineRule="auto"/>
        <w:ind w:left="9" w:firstLine="486"/>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1"/>
          <w:sz w:val="24"/>
          <w:szCs w:val="24"/>
          <w:highlight w:val="none"/>
        </w:rPr>
        <w:t xml:space="preserve">13.3  </w:t>
      </w:r>
      <w:r>
        <w:rPr>
          <w:rFonts w:hint="eastAsia" w:ascii="宋体" w:hAnsi="宋体" w:eastAsia="宋体" w:cs="宋体"/>
          <w:color w:val="auto"/>
          <w:spacing w:val="-2"/>
          <w:sz w:val="24"/>
          <w:szCs w:val="24"/>
          <w:highlight w:val="none"/>
        </w:rPr>
        <w:t>递交时间和地点：投标人如有招标文件要求提交的用于评审的证书、证件、证明原件（附一式两份清单），由投标人法定代表人或其委托代理人在指定的时间和地点递交（见“重要事项时间地点一览表”）。</w:t>
      </w:r>
    </w:p>
    <w:p w14:paraId="11082FB1">
      <w:pPr>
        <w:spacing w:before="115" w:line="360"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13.4  </w:t>
      </w:r>
      <w:r>
        <w:rPr>
          <w:rFonts w:hint="eastAsia" w:ascii="宋体" w:hAnsi="宋体" w:eastAsia="宋体" w:cs="宋体"/>
          <w:color w:val="auto"/>
          <w:spacing w:val="-1"/>
          <w:sz w:val="24"/>
          <w:szCs w:val="24"/>
          <w:highlight w:val="none"/>
        </w:rPr>
        <w:t>代理机构对因不可抗力事件造成的投</w:t>
      </w:r>
      <w:r>
        <w:rPr>
          <w:rFonts w:hint="eastAsia" w:ascii="宋体" w:hAnsi="宋体" w:eastAsia="宋体" w:cs="宋体"/>
          <w:color w:val="auto"/>
          <w:spacing w:val="-2"/>
          <w:sz w:val="24"/>
          <w:szCs w:val="24"/>
          <w:highlight w:val="none"/>
        </w:rPr>
        <w:t>标文件的损坏、丢失的，不承担责任。</w:t>
      </w:r>
    </w:p>
    <w:p w14:paraId="65E25AA9">
      <w:pPr>
        <w:spacing w:before="121" w:line="360" w:lineRule="auto"/>
        <w:ind w:left="13" w:right="57" w:firstLine="482"/>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1"/>
          <w:sz w:val="24"/>
          <w:szCs w:val="24"/>
          <w:highlight w:val="none"/>
        </w:rPr>
        <w:t>13.5</w:t>
      </w:r>
      <w:r>
        <w:rPr>
          <w:rFonts w:hint="eastAsia" w:ascii="宋体" w:hAnsi="宋体" w:eastAsia="宋体" w:cs="宋体"/>
          <w:b/>
          <w:bCs/>
          <w:color w:val="auto"/>
          <w:spacing w:val="15"/>
          <w:sz w:val="24"/>
          <w:szCs w:val="24"/>
          <w:highlight w:val="none"/>
        </w:rPr>
        <w:t xml:space="preserve">  </w:t>
      </w:r>
      <w:r>
        <w:rPr>
          <w:rFonts w:hint="eastAsia" w:ascii="宋体" w:hAnsi="宋体" w:eastAsia="宋体" w:cs="宋体"/>
          <w:color w:val="auto"/>
          <w:spacing w:val="-2"/>
          <w:sz w:val="24"/>
          <w:szCs w:val="24"/>
          <w:highlight w:val="none"/>
        </w:rPr>
        <w:t>出现下述情形之一，属于未成功提交投标文件，按无效投标处理：</w:t>
      </w:r>
    </w:p>
    <w:p w14:paraId="5262CCB1">
      <w:pPr>
        <w:spacing w:before="121" w:line="360" w:lineRule="auto"/>
        <w:ind w:left="13" w:right="57" w:firstLine="48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（1）至提交投标文件截止时，投标文件未完整上传及提交标书；</w:t>
      </w:r>
    </w:p>
    <w:p w14:paraId="7D2B29D0">
      <w:pPr>
        <w:spacing w:before="121" w:line="360" w:lineRule="auto"/>
        <w:ind w:left="13" w:right="57" w:firstLine="48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（2）解密失败且在规定时间内未重新提交投标文件的；</w:t>
      </w:r>
    </w:p>
    <w:p w14:paraId="1CBEB7AD">
      <w:pPr>
        <w:spacing w:before="121" w:line="360" w:lineRule="auto"/>
        <w:ind w:left="13" w:right="57" w:firstLine="48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（3）投标文件损坏或格式不正确的；</w:t>
      </w:r>
    </w:p>
    <w:p w14:paraId="085E388C">
      <w:pPr>
        <w:spacing w:before="115" w:line="360" w:lineRule="auto"/>
        <w:ind w:firstLine="478" w:firstLineChars="200"/>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 xml:space="preserve">13.6  </w:t>
      </w:r>
      <w:r>
        <w:rPr>
          <w:rFonts w:hint="eastAsia" w:ascii="宋体" w:hAnsi="宋体" w:eastAsia="宋体" w:cs="宋体"/>
          <w:color w:val="auto"/>
          <w:spacing w:val="-1"/>
          <w:sz w:val="24"/>
          <w:szCs w:val="24"/>
          <w:highlight w:val="none"/>
        </w:rPr>
        <w:t>联合体投标的，由联合体牵头人按以上要求递交相关资料。</w:t>
      </w:r>
    </w:p>
    <w:p w14:paraId="29A2C355">
      <w:pPr>
        <w:spacing w:before="115" w:line="360" w:lineRule="auto"/>
        <w:ind w:firstLine="474" w:firstLineChars="200"/>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b/>
          <w:bCs/>
          <w:color w:val="auto"/>
          <w:spacing w:val="-2"/>
          <w:sz w:val="24"/>
          <w:szCs w:val="24"/>
          <w:highlight w:val="none"/>
        </w:rPr>
        <w:t xml:space="preserve">13.7  </w:t>
      </w:r>
      <w:r>
        <w:rPr>
          <w:rFonts w:hint="eastAsia" w:ascii="宋体" w:hAnsi="宋体" w:eastAsia="宋体" w:cs="宋体"/>
          <w:color w:val="auto"/>
          <w:spacing w:val="-2"/>
          <w:sz w:val="24"/>
          <w:szCs w:val="24"/>
          <w:highlight w:val="none"/>
        </w:rPr>
        <w:t>招标人或其授权的招标代理机构核对、接收投标人递交的投标相关资料后</w:t>
      </w:r>
      <w:r>
        <w:rPr>
          <w:rFonts w:hint="eastAsia" w:ascii="宋体" w:hAnsi="宋体" w:eastAsia="宋体" w:cs="宋体"/>
          <w:color w:val="auto"/>
          <w:spacing w:val="-2"/>
          <w:sz w:val="24"/>
          <w:szCs w:val="24"/>
          <w:highlight w:val="none"/>
          <w:lang w:eastAsia="zh-CN"/>
        </w:rPr>
        <w:t>，</w:t>
      </w:r>
    </w:p>
    <w:p w14:paraId="26B09AF7">
      <w:pPr>
        <w:spacing w:before="78" w:line="360" w:lineRule="auto"/>
        <w:ind w:left="9"/>
        <w:jc w:val="both"/>
        <w:rPr>
          <w:rFonts w:hint="eastAsia" w:ascii="宋体" w:hAnsi="宋体" w:eastAsia="宋体" w:cs="宋体"/>
          <w:color w:val="auto"/>
          <w:sz w:val="24"/>
          <w:szCs w:val="24"/>
          <w:highlight w:val="none"/>
        </w:rPr>
      </w:pPr>
      <w:bookmarkStart w:id="36" w:name="bookmark123"/>
      <w:bookmarkEnd w:id="36"/>
      <w:r>
        <w:rPr>
          <w:rFonts w:hint="eastAsia" w:ascii="宋体" w:hAnsi="宋体" w:eastAsia="宋体" w:cs="宋体"/>
          <w:color w:val="auto"/>
          <w:spacing w:val="-1"/>
          <w:sz w:val="24"/>
          <w:szCs w:val="24"/>
          <w:highlight w:val="none"/>
        </w:rPr>
        <w:t>应向投标人出具标明签收人和签收时间的凭证，并妥善保管。</w:t>
      </w:r>
    </w:p>
    <w:p w14:paraId="01A89D39">
      <w:pPr>
        <w:spacing w:before="112" w:line="360" w:lineRule="auto"/>
        <w:ind w:left="8" w:right="80" w:firstLine="487"/>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13.8  </w:t>
      </w:r>
      <w:r>
        <w:rPr>
          <w:rFonts w:hint="eastAsia" w:ascii="宋体" w:hAnsi="宋体" w:eastAsia="宋体" w:cs="宋体"/>
          <w:color w:val="auto"/>
          <w:sz w:val="24"/>
          <w:szCs w:val="24"/>
          <w:highlight w:val="none"/>
        </w:rPr>
        <w:t>本次招标投标有效期为</w:t>
      </w:r>
      <w:r>
        <w:rPr>
          <w:rFonts w:hint="eastAsia" w:ascii="宋体" w:hAnsi="宋体" w:eastAsia="宋体" w:cs="宋体"/>
          <w:color w:val="auto"/>
          <w:sz w:val="24"/>
          <w:szCs w:val="24"/>
          <w:highlight w:val="none"/>
          <w:u w:val="single" w:color="auto"/>
          <w:lang w:val="en-US" w:eastAsia="zh-CN"/>
        </w:rPr>
        <w:t>90</w:t>
      </w:r>
      <w:r>
        <w:rPr>
          <w:rFonts w:hint="eastAsia" w:ascii="宋体" w:hAnsi="宋体" w:eastAsia="宋体" w:cs="宋体"/>
          <w:color w:val="auto"/>
          <w:sz w:val="24"/>
          <w:szCs w:val="24"/>
          <w:highlight w:val="none"/>
        </w:rPr>
        <w:t>个日历天，投标有效期从提交投</w:t>
      </w:r>
      <w:r>
        <w:rPr>
          <w:rFonts w:hint="eastAsia" w:ascii="宋体" w:hAnsi="宋体" w:eastAsia="宋体" w:cs="宋体"/>
          <w:color w:val="auto"/>
          <w:spacing w:val="-1"/>
          <w:sz w:val="24"/>
          <w:szCs w:val="24"/>
          <w:highlight w:val="none"/>
        </w:rPr>
        <w:t>标文件的截止之日起计算</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在此期间，投标人不得撤销或修改其投标文件，否</w:t>
      </w:r>
      <w:r>
        <w:rPr>
          <w:rFonts w:hint="eastAsia" w:ascii="宋体" w:hAnsi="宋体" w:eastAsia="宋体" w:cs="宋体"/>
          <w:color w:val="auto"/>
          <w:spacing w:val="-2"/>
          <w:sz w:val="24"/>
          <w:szCs w:val="24"/>
          <w:highlight w:val="none"/>
        </w:rPr>
        <w:t>则其投标保证不予退</w:t>
      </w:r>
      <w:r>
        <w:rPr>
          <w:rFonts w:hint="eastAsia" w:ascii="宋体" w:hAnsi="宋体" w:eastAsia="宋体" w:cs="宋体"/>
          <w:color w:val="auto"/>
          <w:spacing w:val="-5"/>
          <w:sz w:val="24"/>
          <w:szCs w:val="24"/>
          <w:highlight w:val="none"/>
        </w:rPr>
        <w:t>还。</w:t>
      </w:r>
    </w:p>
    <w:p w14:paraId="3CAA23E1">
      <w:pPr>
        <w:spacing w:before="78" w:line="360" w:lineRule="auto"/>
        <w:ind w:left="496"/>
        <w:jc w:val="both"/>
        <w:outlineLvl w:val="2"/>
        <w:rPr>
          <w:rFonts w:hint="eastAsia" w:ascii="宋体" w:hAnsi="宋体" w:eastAsia="宋体" w:cs="宋体"/>
          <w:b/>
          <w:bCs/>
          <w:color w:val="auto"/>
          <w:spacing w:val="-9"/>
          <w:sz w:val="24"/>
          <w:szCs w:val="24"/>
          <w:highlight w:val="none"/>
        </w:rPr>
      </w:pPr>
      <w:bookmarkStart w:id="37" w:name="_Toc13813"/>
      <w:r>
        <w:rPr>
          <w:rFonts w:hint="eastAsia" w:ascii="宋体" w:hAnsi="宋体" w:eastAsia="宋体" w:cs="宋体"/>
          <w:b/>
          <w:bCs/>
          <w:color w:val="auto"/>
          <w:spacing w:val="-9"/>
          <w:sz w:val="24"/>
          <w:szCs w:val="24"/>
          <w:highlight w:val="none"/>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9"/>
          <w:sz w:val="24"/>
          <w:szCs w:val="24"/>
          <w:highlight w:val="none"/>
        </w:rPr>
        <w:t>开标</w:t>
      </w:r>
      <w:bookmarkEnd w:id="37"/>
    </w:p>
    <w:p w14:paraId="36CD9925">
      <w:pPr>
        <w:spacing w:before="150" w:line="360" w:lineRule="auto"/>
        <w:ind w:left="10" w:right="80" w:firstLine="485"/>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3"/>
          <w:sz w:val="24"/>
          <w:szCs w:val="24"/>
          <w:highlight w:val="none"/>
        </w:rPr>
        <w:t xml:space="preserve">14.1  </w:t>
      </w:r>
      <w:r>
        <w:rPr>
          <w:rFonts w:hint="eastAsia" w:ascii="宋体" w:hAnsi="宋体" w:eastAsia="宋体" w:cs="宋体"/>
          <w:color w:val="auto"/>
          <w:spacing w:val="-2"/>
          <w:sz w:val="24"/>
          <w:szCs w:val="24"/>
          <w:highlight w:val="none"/>
        </w:rPr>
        <w:t>招标人邀请所有正确获取招标文件、电子投标、缴纳投标保证的投标人参加开标，投标人可自主决定是否参加。投标人可登陆交易平台观看开标实况、提出异议或进行澄清、确认等操作（具体按招标文件和系统操作手册为准）。投标人不参加开标的，视其默认开标结果，以及放弃在开标期间见证、监督、投诉、申辩的权利。</w:t>
      </w:r>
    </w:p>
    <w:p w14:paraId="55BFE358">
      <w:pPr>
        <w:spacing w:before="157" w:line="360" w:lineRule="auto"/>
        <w:ind w:left="496"/>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14.1.1  </w:t>
      </w:r>
      <w:r>
        <w:rPr>
          <w:rFonts w:hint="eastAsia" w:ascii="宋体" w:hAnsi="宋体" w:eastAsia="宋体" w:cs="宋体"/>
          <w:color w:val="auto"/>
          <w:sz w:val="24"/>
          <w:szCs w:val="24"/>
          <w:highlight w:val="none"/>
        </w:rPr>
        <w:t>开标时间和地点：见本章第</w:t>
      </w:r>
      <w:r>
        <w:rPr>
          <w:rFonts w:hint="eastAsia" w:ascii="宋体" w:hAnsi="宋体" w:eastAsia="宋体" w:cs="宋体"/>
          <w:color w:val="auto"/>
          <w:spacing w:val="-1"/>
          <w:sz w:val="24"/>
          <w:szCs w:val="24"/>
          <w:highlight w:val="none"/>
        </w:rPr>
        <w:t>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14:paraId="58A7BDE9">
      <w:pPr>
        <w:spacing w:before="153" w:line="360" w:lineRule="auto"/>
        <w:ind w:left="9" w:firstLine="486"/>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7"/>
          <w:sz w:val="24"/>
          <w:szCs w:val="24"/>
          <w:highlight w:val="none"/>
        </w:rPr>
        <w:t xml:space="preserve">14.1.2 </w:t>
      </w:r>
      <w:r>
        <w:rPr>
          <w:rFonts w:hint="eastAsia" w:ascii="宋体" w:hAnsi="宋体" w:eastAsia="宋体" w:cs="宋体"/>
          <w:b/>
          <w:bCs/>
          <w:color w:val="auto"/>
          <w:spacing w:val="-7"/>
          <w:sz w:val="24"/>
          <w:szCs w:val="24"/>
          <w:highlight w:val="none"/>
          <w:lang w:val="en-US" w:eastAsia="zh-CN"/>
        </w:rPr>
        <w:t xml:space="preserve"> </w:t>
      </w:r>
      <w:r>
        <w:rPr>
          <w:rFonts w:hint="eastAsia" w:ascii="宋体" w:hAnsi="宋体" w:eastAsia="宋体" w:cs="宋体"/>
          <w:color w:val="auto"/>
          <w:spacing w:val="-2"/>
          <w:sz w:val="24"/>
          <w:szCs w:val="24"/>
          <w:highlight w:val="none"/>
        </w:rPr>
        <w:t>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 地点一览表”）至电子投标截止时间（见本章第二节“重要事项时间地点一览表”）期间登录全国公共资源交易平台（广东省·韶关市）（https://ygp.gdzwfw.gov.cn/ ggzy-portal/#/440200/index）查询是否发布了取消开标活动的相关信息。</w:t>
      </w:r>
    </w:p>
    <w:p w14:paraId="77D00B62">
      <w:pPr>
        <w:spacing w:before="153" w:line="360" w:lineRule="auto"/>
        <w:ind w:left="9" w:firstLine="486"/>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14.1.3</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 形导致投标无效的，由投标人自行负责。</w:t>
      </w:r>
    </w:p>
    <w:p w14:paraId="6F097ECD">
      <w:pPr>
        <w:spacing w:before="153" w:line="360" w:lineRule="auto"/>
        <w:ind w:left="9" w:firstLine="486"/>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14.2</w:t>
      </w:r>
      <w:r>
        <w:rPr>
          <w:rFonts w:hint="eastAsia" w:ascii="宋体" w:hAnsi="宋体" w:eastAsia="宋体" w:cs="宋体"/>
          <w:color w:val="auto"/>
          <w:spacing w:val="-2"/>
          <w:sz w:val="24"/>
          <w:szCs w:val="24"/>
          <w:highlight w:val="none"/>
        </w:rPr>
        <w:t xml:space="preserve">  开标程序</w:t>
      </w:r>
    </w:p>
    <w:p w14:paraId="42AC090B">
      <w:pPr>
        <w:spacing w:before="153" w:line="360" w:lineRule="auto"/>
        <w:ind w:left="9" w:firstLine="486"/>
        <w:jc w:val="both"/>
        <w:rPr>
          <w:rFonts w:hint="eastAsia" w:ascii="宋体" w:hAnsi="宋体" w:eastAsia="宋体" w:cs="宋体"/>
          <w:color w:val="auto"/>
          <w:spacing w:val="-2"/>
          <w:sz w:val="24"/>
          <w:szCs w:val="24"/>
          <w:highlight w:val="none"/>
        </w:rPr>
      </w:pPr>
      <w:bookmarkStart w:id="38" w:name="bookmark124"/>
      <w:bookmarkEnd w:id="38"/>
      <w:r>
        <w:rPr>
          <w:rFonts w:hint="eastAsia" w:ascii="宋体" w:hAnsi="宋体" w:eastAsia="宋体" w:cs="宋体"/>
          <w:color w:val="auto"/>
          <w:spacing w:val="-2"/>
          <w:sz w:val="24"/>
          <w:szCs w:val="24"/>
          <w:highlight w:val="none"/>
        </w:rPr>
        <w:t>（1）主持人（招标人代表或招标人授权的招标代理机构人员）宣读开标纪律。</w:t>
      </w:r>
    </w:p>
    <w:p w14:paraId="5AE548A8">
      <w:pPr>
        <w:spacing w:before="153" w:line="360" w:lineRule="auto"/>
        <w:ind w:left="9" w:firstLine="486"/>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（2）主持人宣布唱标人、记录人、见证人、监督人等有关人员姓名。</w:t>
      </w:r>
    </w:p>
    <w:p w14:paraId="4EB028FE">
      <w:pPr>
        <w:spacing w:before="153" w:line="360" w:lineRule="auto"/>
        <w:ind w:left="9" w:firstLine="486"/>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（3）唱标人公布在投标截止时间前进行投标文件的投标人数量和名称</w:t>
      </w:r>
    </w:p>
    <w:p w14:paraId="0AC7D156">
      <w:pPr>
        <w:spacing w:before="153" w:line="360" w:lineRule="auto"/>
        <w:ind w:left="9" w:firstLine="486"/>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（4）招标代理机构会同交易场所工作人员对投标人的电子投标信息进行解密，建设工程交易系统自动生成《投标保证缴纳情况表》和《开标一览表》。</w:t>
      </w:r>
    </w:p>
    <w:p w14:paraId="66C135F9">
      <w:pPr>
        <w:spacing w:before="180" w:line="360" w:lineRule="auto"/>
        <w:ind w:left="13" w:right="65" w:firstLine="466"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温馨提示：因本项目实行全流程电子化招标投标，投标人无须进行现场签到，可登录交易平台观看开标实况、提出异议或进行澄清、确认等操作，对开标事项的异议</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2"/>
          <w:sz w:val="24"/>
          <w:szCs w:val="24"/>
          <w:highlight w:val="none"/>
        </w:rPr>
        <w:t>未在开标期间提出的，招标人不予受理。具体按招标文件和系统操作手册为</w:t>
      </w:r>
      <w:r>
        <w:rPr>
          <w:rFonts w:hint="eastAsia" w:ascii="宋体" w:hAnsi="宋体" w:eastAsia="宋体" w:cs="宋体"/>
          <w:b/>
          <w:bCs/>
          <w:color w:val="auto"/>
          <w:spacing w:val="-3"/>
          <w:sz w:val="24"/>
          <w:szCs w:val="24"/>
          <w:highlight w:val="none"/>
        </w:rPr>
        <w:t>准。</w:t>
      </w:r>
    </w:p>
    <w:p w14:paraId="5C9AED34">
      <w:pPr>
        <w:spacing w:before="143" w:line="360" w:lineRule="auto"/>
        <w:ind w:right="65"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14.3  </w:t>
      </w:r>
      <w:r>
        <w:rPr>
          <w:rFonts w:hint="eastAsia" w:ascii="宋体" w:hAnsi="宋体" w:eastAsia="宋体" w:cs="宋体"/>
          <w:color w:val="auto"/>
          <w:spacing w:val="-3"/>
          <w:sz w:val="24"/>
          <w:szCs w:val="24"/>
          <w:highlight w:val="none"/>
        </w:rPr>
        <w:t>投标人对开标相关事项（如开标程序等）有异议的，必须在开标期间和开标</w:t>
      </w:r>
      <w:r>
        <w:rPr>
          <w:rFonts w:hint="eastAsia" w:ascii="宋体" w:hAnsi="宋体" w:eastAsia="宋体" w:cs="宋体"/>
          <w:color w:val="auto"/>
          <w:spacing w:val="-1"/>
          <w:sz w:val="24"/>
          <w:szCs w:val="24"/>
          <w:highlight w:val="none"/>
        </w:rPr>
        <w:t>现场提出，招标人或其授权的招标代理机构应当场作出答</w:t>
      </w:r>
      <w:r>
        <w:rPr>
          <w:rFonts w:hint="eastAsia" w:ascii="宋体" w:hAnsi="宋体" w:eastAsia="宋体" w:cs="宋体"/>
          <w:color w:val="auto"/>
          <w:spacing w:val="-2"/>
          <w:sz w:val="24"/>
          <w:szCs w:val="24"/>
          <w:highlight w:val="none"/>
        </w:rPr>
        <w:t>复，并记录在案。对开标事</w:t>
      </w:r>
      <w:r>
        <w:rPr>
          <w:rFonts w:hint="eastAsia" w:ascii="宋体" w:hAnsi="宋体" w:eastAsia="宋体" w:cs="宋体"/>
          <w:color w:val="auto"/>
          <w:spacing w:val="-1"/>
          <w:sz w:val="24"/>
          <w:szCs w:val="24"/>
          <w:highlight w:val="none"/>
        </w:rPr>
        <w:t>项的异议未在开标期间和开标现场提出的，招标人不予受理。</w:t>
      </w:r>
    </w:p>
    <w:p w14:paraId="0B98856B">
      <w:pPr>
        <w:spacing w:before="155" w:line="360" w:lineRule="auto"/>
        <w:ind w:left="8" w:right="68"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14.4 </w:t>
      </w:r>
      <w:r>
        <w:rPr>
          <w:rFonts w:hint="eastAsia" w:ascii="宋体" w:hAnsi="宋体" w:eastAsia="宋体" w:cs="宋体"/>
          <w:b/>
          <w:bCs/>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招标代理机构将资料原件（如有）</w:t>
      </w:r>
      <w:r>
        <w:rPr>
          <w:rFonts w:hint="eastAsia" w:ascii="宋体" w:hAnsi="宋体" w:eastAsia="宋体" w:cs="宋体"/>
          <w:color w:val="auto"/>
          <w:spacing w:val="-2"/>
          <w:sz w:val="24"/>
          <w:szCs w:val="24"/>
          <w:highlight w:val="none"/>
        </w:rPr>
        <w:t>、《开标一览表》以及其他有关资料移交评标委员会。</w:t>
      </w:r>
    </w:p>
    <w:p w14:paraId="60F8AC50">
      <w:pPr>
        <w:spacing w:before="78" w:line="360" w:lineRule="auto"/>
        <w:ind w:left="496"/>
        <w:outlineLvl w:val="2"/>
        <w:rPr>
          <w:rFonts w:hint="eastAsia" w:ascii="宋体" w:hAnsi="宋体" w:eastAsia="宋体" w:cs="宋体"/>
          <w:b/>
          <w:bCs/>
          <w:color w:val="auto"/>
          <w:spacing w:val="-9"/>
          <w:sz w:val="24"/>
          <w:szCs w:val="24"/>
          <w:highlight w:val="none"/>
        </w:rPr>
      </w:pPr>
      <w:bookmarkStart w:id="39" w:name="_Toc10982"/>
      <w:r>
        <w:rPr>
          <w:rFonts w:hint="eastAsia" w:ascii="宋体" w:hAnsi="宋体" w:eastAsia="宋体" w:cs="宋体"/>
          <w:b/>
          <w:bCs/>
          <w:color w:val="auto"/>
          <w:spacing w:val="-9"/>
          <w:sz w:val="24"/>
          <w:szCs w:val="24"/>
          <w:highlight w:val="none"/>
        </w:rPr>
        <w:t>15</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9"/>
          <w:sz w:val="24"/>
          <w:szCs w:val="24"/>
          <w:highlight w:val="none"/>
        </w:rPr>
        <w:t>评标</w:t>
      </w:r>
      <w:bookmarkEnd w:id="39"/>
    </w:p>
    <w:p w14:paraId="6481E9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分为初步评审和详细评审两个阶段，由评标委员会在有关部门的监督下，严格按照本招标文件指定的评标方法，对投标人的投标文件进行审查、评审。评标委员会完成评标后，向招标人推荐3个中标候选人，并向招标人提交由全体评标委员会成员签字的评标报告。</w:t>
      </w:r>
    </w:p>
    <w:p w14:paraId="5E2E1A25">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15.1</w:t>
      </w:r>
      <w:r>
        <w:rPr>
          <w:rFonts w:hint="eastAsia" w:ascii="宋体" w:hAnsi="宋体" w:eastAsia="宋体" w:cs="宋体"/>
          <w:color w:val="auto"/>
          <w:sz w:val="24"/>
          <w:szCs w:val="24"/>
          <w:highlight w:val="none"/>
        </w:rPr>
        <w:t xml:space="preserve">  评标委员会</w:t>
      </w:r>
    </w:p>
    <w:p w14:paraId="07B846E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15.1.1</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评标委员会由</w:t>
      </w:r>
      <w:r>
        <w:rPr>
          <w:rFonts w:hint="eastAsia" w:ascii="宋体" w:hAnsi="宋体" w:eastAsia="宋体" w:cs="宋体"/>
          <w:color w:val="auto"/>
          <w:spacing w:val="-3"/>
          <w:sz w:val="24"/>
          <w:szCs w:val="24"/>
          <w:highlight w:val="none"/>
          <w:u w:val="single"/>
          <w:lang w:val="en-US" w:eastAsia="zh-CN"/>
        </w:rPr>
        <w:t>5</w:t>
      </w:r>
      <w:r>
        <w:rPr>
          <w:rFonts w:hint="eastAsia" w:ascii="宋体" w:hAnsi="宋体" w:eastAsia="宋体" w:cs="宋体"/>
          <w:color w:val="auto"/>
          <w:spacing w:val="-3"/>
          <w:sz w:val="24"/>
          <w:szCs w:val="24"/>
          <w:highlight w:val="none"/>
          <w:u w:val="none"/>
        </w:rPr>
        <w:t>人</w:t>
      </w:r>
      <w:r>
        <w:rPr>
          <w:rFonts w:hint="eastAsia" w:ascii="宋体" w:hAnsi="宋体" w:eastAsia="宋体" w:cs="宋体"/>
          <w:color w:val="auto"/>
          <w:spacing w:val="-3"/>
          <w:sz w:val="24"/>
          <w:szCs w:val="24"/>
          <w:highlight w:val="none"/>
        </w:rPr>
        <w:t>组成，其中招标人代表</w:t>
      </w:r>
      <w:r>
        <w:rPr>
          <w:rFonts w:hint="eastAsia" w:ascii="宋体" w:hAnsi="宋体" w:eastAsia="宋体" w:cs="宋体"/>
          <w:color w:val="auto"/>
          <w:spacing w:val="-3"/>
          <w:sz w:val="24"/>
          <w:szCs w:val="24"/>
          <w:highlight w:val="none"/>
          <w:u w:val="single"/>
          <w:lang w:val="en-US" w:eastAsia="zh-CN"/>
        </w:rPr>
        <w:t>0</w:t>
      </w:r>
      <w:r>
        <w:rPr>
          <w:rFonts w:hint="eastAsia" w:ascii="宋体" w:hAnsi="宋体" w:eastAsia="宋体" w:cs="宋体"/>
          <w:color w:val="auto"/>
          <w:spacing w:val="-3"/>
          <w:sz w:val="24"/>
          <w:szCs w:val="24"/>
          <w:highlight w:val="none"/>
        </w:rPr>
        <w:t>人，专家</w:t>
      </w:r>
      <w:r>
        <w:rPr>
          <w:rFonts w:hint="eastAsia" w:ascii="宋体" w:hAnsi="宋体" w:eastAsia="宋体" w:cs="宋体"/>
          <w:color w:val="auto"/>
          <w:spacing w:val="-3"/>
          <w:sz w:val="24"/>
          <w:szCs w:val="24"/>
          <w:highlight w:val="none"/>
          <w:u w:val="single"/>
          <w:lang w:val="en-US" w:eastAsia="zh-CN"/>
        </w:rPr>
        <w:t>5</w:t>
      </w:r>
      <w:r>
        <w:rPr>
          <w:rFonts w:hint="eastAsia" w:ascii="宋体" w:hAnsi="宋体" w:eastAsia="宋体" w:cs="宋体"/>
          <w:color w:val="auto"/>
          <w:spacing w:val="-3"/>
          <w:sz w:val="24"/>
          <w:szCs w:val="24"/>
          <w:highlight w:val="none"/>
        </w:rPr>
        <w:t>人。专家从广东</w:t>
      </w:r>
      <w:r>
        <w:rPr>
          <w:rFonts w:hint="eastAsia" w:ascii="宋体" w:hAnsi="宋体" w:eastAsia="宋体" w:cs="宋体"/>
          <w:color w:val="auto"/>
          <w:spacing w:val="-2"/>
          <w:sz w:val="24"/>
          <w:szCs w:val="24"/>
          <w:highlight w:val="none"/>
        </w:rPr>
        <w:t>省综合评标评审专家库</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u w:val="single" w:color="auto"/>
        </w:rPr>
        <w:t>韶关</w:t>
      </w:r>
      <w:r>
        <w:rPr>
          <w:rFonts w:hint="eastAsia" w:ascii="宋体" w:hAnsi="宋体" w:eastAsia="宋体" w:cs="宋体"/>
          <w:color w:val="auto"/>
          <w:spacing w:val="-2"/>
          <w:sz w:val="24"/>
          <w:szCs w:val="24"/>
          <w:highlight w:val="none"/>
          <w:u w:val="single" w:color="auto"/>
          <w:lang w:val="en-US" w:eastAsia="zh-CN"/>
        </w:rPr>
        <w:t>区域</w:t>
      </w:r>
      <w:r>
        <w:rPr>
          <w:rFonts w:hint="eastAsia" w:ascii="宋体" w:hAnsi="宋体" w:eastAsia="宋体" w:cs="宋体"/>
          <w:color w:val="auto"/>
          <w:spacing w:val="-2"/>
          <w:sz w:val="24"/>
          <w:szCs w:val="24"/>
          <w:highlight w:val="none"/>
          <w:u w:val="none" w:color="auto"/>
        </w:rPr>
        <w:t>中</w:t>
      </w:r>
      <w:r>
        <w:rPr>
          <w:rFonts w:hint="eastAsia" w:ascii="宋体" w:hAnsi="宋体" w:eastAsia="宋体" w:cs="宋体"/>
          <w:color w:val="auto"/>
          <w:spacing w:val="-2"/>
          <w:sz w:val="24"/>
          <w:szCs w:val="24"/>
          <w:highlight w:val="none"/>
        </w:rPr>
        <w:t>随机抽取，</w:t>
      </w:r>
      <w:r>
        <w:rPr>
          <w:rFonts w:hint="eastAsia" w:ascii="宋体" w:hAnsi="宋体" w:eastAsia="宋体" w:cs="宋体"/>
          <w:color w:val="auto"/>
          <w:spacing w:val="-3"/>
          <w:sz w:val="24"/>
          <w:szCs w:val="24"/>
          <w:highlight w:val="none"/>
        </w:rPr>
        <w:t>其中技</w:t>
      </w:r>
      <w:r>
        <w:rPr>
          <w:rFonts w:hint="eastAsia" w:ascii="宋体" w:hAnsi="宋体" w:eastAsia="宋体" w:cs="宋体"/>
          <w:color w:val="auto"/>
          <w:spacing w:val="-1"/>
          <w:sz w:val="24"/>
          <w:szCs w:val="24"/>
          <w:highlight w:val="none"/>
        </w:rPr>
        <w:t>术类专家</w:t>
      </w:r>
      <w:r>
        <w:rPr>
          <w:rFonts w:hint="eastAsia" w:ascii="宋体" w:hAnsi="宋体" w:eastAsia="宋体" w:cs="宋体"/>
          <w:color w:val="auto"/>
          <w:spacing w:val="-1"/>
          <w:sz w:val="24"/>
          <w:szCs w:val="24"/>
          <w:highlight w:val="none"/>
          <w:u w:val="single"/>
          <w:lang w:val="en-US" w:eastAsia="zh-CN"/>
        </w:rPr>
        <w:t>3</w:t>
      </w:r>
      <w:r>
        <w:rPr>
          <w:rFonts w:hint="eastAsia" w:ascii="宋体" w:hAnsi="宋体" w:eastAsia="宋体" w:cs="宋体"/>
          <w:color w:val="auto"/>
          <w:spacing w:val="-1"/>
          <w:sz w:val="24"/>
          <w:szCs w:val="24"/>
          <w:highlight w:val="none"/>
        </w:rPr>
        <w:t>人，经济类专家</w:t>
      </w:r>
      <w:r>
        <w:rPr>
          <w:rFonts w:hint="eastAsia" w:ascii="宋体" w:hAnsi="宋体" w:eastAsia="宋体" w:cs="宋体"/>
          <w:color w:val="auto"/>
          <w:spacing w:val="-1"/>
          <w:sz w:val="24"/>
          <w:szCs w:val="24"/>
          <w:highlight w:val="none"/>
          <w:u w:val="single"/>
          <w:lang w:val="en-US" w:eastAsia="zh-CN"/>
        </w:rPr>
        <w:t>2</w:t>
      </w:r>
      <w:r>
        <w:rPr>
          <w:rFonts w:hint="eastAsia" w:ascii="宋体" w:hAnsi="宋体" w:eastAsia="宋体" w:cs="宋体"/>
          <w:color w:val="auto"/>
          <w:spacing w:val="-1"/>
          <w:sz w:val="24"/>
          <w:szCs w:val="24"/>
          <w:highlight w:val="none"/>
        </w:rPr>
        <w:t>人</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rPr>
        <w:t>评标委员会负责人与评标委员会的其他成员有同等的表决权。</w:t>
      </w:r>
    </w:p>
    <w:p w14:paraId="31A8335D">
      <w:pPr>
        <w:spacing w:line="360" w:lineRule="auto"/>
        <w:ind w:firstLine="474"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15.1.2  </w:t>
      </w:r>
      <w:r>
        <w:rPr>
          <w:rFonts w:hint="eastAsia" w:ascii="宋体" w:hAnsi="宋体" w:eastAsia="宋体" w:cs="宋体"/>
          <w:color w:val="auto"/>
          <w:sz w:val="24"/>
          <w:szCs w:val="24"/>
          <w:highlight w:val="none"/>
        </w:rPr>
        <w:t>评标委员会应认真、公正、诚实、廉洁地履行职责。有下列情形之一的，不得担任评标委员会成员：</w:t>
      </w:r>
    </w:p>
    <w:p w14:paraId="3115409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14:paraId="2695CC34">
      <w:pPr>
        <w:spacing w:line="360" w:lineRule="auto"/>
        <w:ind w:firstLine="480" w:firstLineChars="200"/>
        <w:jc w:val="both"/>
        <w:rPr>
          <w:rFonts w:hint="eastAsia" w:ascii="宋体" w:hAnsi="宋体" w:eastAsia="宋体" w:cs="宋体"/>
          <w:color w:val="auto"/>
          <w:sz w:val="24"/>
          <w:szCs w:val="24"/>
          <w:highlight w:val="none"/>
        </w:rPr>
      </w:pPr>
      <w:bookmarkStart w:id="40" w:name="bookmark125"/>
      <w:bookmarkEnd w:id="40"/>
      <w:r>
        <w:rPr>
          <w:rFonts w:hint="eastAsia" w:ascii="宋体" w:hAnsi="宋体" w:eastAsia="宋体" w:cs="宋体"/>
          <w:color w:val="auto"/>
          <w:sz w:val="24"/>
          <w:szCs w:val="24"/>
          <w:highlight w:val="none"/>
        </w:rPr>
        <w:t>（2）项目主管部门或者行政监督部门的人员；</w:t>
      </w:r>
    </w:p>
    <w:p w14:paraId="1B87FFC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（3）与投标人有经济利益关系，可能影响对投标公正评审的；</w:t>
      </w:r>
    </w:p>
    <w:p w14:paraId="2B5FB1E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6C2E424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评标委员会成员有以上情形之一的，应主动提出回避。</w:t>
      </w:r>
    </w:p>
    <w:p w14:paraId="5A3422DE">
      <w:pPr>
        <w:spacing w:before="153" w:line="360" w:lineRule="auto"/>
        <w:ind w:left="11" w:right="65"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15.1.3  </w:t>
      </w:r>
      <w:r>
        <w:rPr>
          <w:rFonts w:hint="eastAsia" w:ascii="宋体" w:hAnsi="宋体" w:eastAsia="宋体" w:cs="宋体"/>
          <w:color w:val="auto"/>
          <w:spacing w:val="-1"/>
          <w:sz w:val="24"/>
          <w:szCs w:val="24"/>
          <w:highlight w:val="none"/>
        </w:rPr>
        <w:t>评标全过程实行封闭式管理，在中标结果公</w:t>
      </w:r>
      <w:r>
        <w:rPr>
          <w:rFonts w:hint="eastAsia" w:ascii="宋体" w:hAnsi="宋体" w:eastAsia="宋体" w:cs="宋体"/>
          <w:color w:val="auto"/>
          <w:spacing w:val="-2"/>
          <w:sz w:val="24"/>
          <w:szCs w:val="24"/>
          <w:highlight w:val="none"/>
        </w:rPr>
        <w:t>布前，禁止评标委员会成员以</w:t>
      </w:r>
      <w:r>
        <w:rPr>
          <w:rFonts w:hint="eastAsia" w:ascii="宋体" w:hAnsi="宋体" w:eastAsia="宋体" w:cs="宋体"/>
          <w:color w:val="auto"/>
          <w:spacing w:val="-1"/>
          <w:sz w:val="24"/>
          <w:szCs w:val="24"/>
          <w:highlight w:val="none"/>
        </w:rPr>
        <w:t>任何方式私下接触投标人。</w:t>
      </w:r>
    </w:p>
    <w:p w14:paraId="74542115">
      <w:pPr>
        <w:spacing w:before="156" w:line="360" w:lineRule="auto"/>
        <w:ind w:left="13" w:right="65"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15.1.4  </w:t>
      </w:r>
      <w:r>
        <w:rPr>
          <w:rFonts w:hint="eastAsia" w:ascii="宋体" w:hAnsi="宋体" w:eastAsia="宋体" w:cs="宋体"/>
          <w:color w:val="auto"/>
          <w:spacing w:val="-1"/>
          <w:sz w:val="24"/>
          <w:szCs w:val="24"/>
          <w:highlight w:val="none"/>
        </w:rPr>
        <w:t>在评标过程中，评标委员会可以书面形式要</w:t>
      </w:r>
      <w:r>
        <w:rPr>
          <w:rFonts w:hint="eastAsia" w:ascii="宋体" w:hAnsi="宋体" w:eastAsia="宋体" w:cs="宋体"/>
          <w:color w:val="auto"/>
          <w:spacing w:val="-2"/>
          <w:sz w:val="24"/>
          <w:szCs w:val="24"/>
          <w:highlight w:val="none"/>
        </w:rPr>
        <w:t>求投标人对所提交的投标文件</w:t>
      </w:r>
      <w:r>
        <w:rPr>
          <w:rFonts w:hint="eastAsia" w:ascii="宋体" w:hAnsi="宋体" w:eastAsia="宋体" w:cs="宋体"/>
          <w:color w:val="auto"/>
          <w:spacing w:val="-1"/>
          <w:sz w:val="24"/>
          <w:szCs w:val="24"/>
          <w:highlight w:val="none"/>
        </w:rPr>
        <w:t>中不明确的内容进行书面澄清或说明，但不接受投标人主</w:t>
      </w:r>
      <w:r>
        <w:rPr>
          <w:rFonts w:hint="eastAsia" w:ascii="宋体" w:hAnsi="宋体" w:eastAsia="宋体" w:cs="宋体"/>
          <w:color w:val="auto"/>
          <w:spacing w:val="-2"/>
          <w:sz w:val="24"/>
          <w:szCs w:val="24"/>
          <w:highlight w:val="none"/>
        </w:rPr>
        <w:t>动提出的澄清或说明。投标</w:t>
      </w:r>
      <w:r>
        <w:rPr>
          <w:rFonts w:hint="eastAsia" w:ascii="宋体" w:hAnsi="宋体" w:eastAsia="宋体" w:cs="宋体"/>
          <w:color w:val="auto"/>
          <w:spacing w:val="-1"/>
          <w:sz w:val="24"/>
          <w:szCs w:val="24"/>
          <w:highlight w:val="none"/>
        </w:rPr>
        <w:t>人的书面澄清或说明不得改变投标文件的实质性内容，并</w:t>
      </w:r>
      <w:r>
        <w:rPr>
          <w:rFonts w:hint="eastAsia" w:ascii="宋体" w:hAnsi="宋体" w:eastAsia="宋体" w:cs="宋体"/>
          <w:color w:val="auto"/>
          <w:spacing w:val="-2"/>
          <w:sz w:val="24"/>
          <w:szCs w:val="24"/>
          <w:highlight w:val="none"/>
        </w:rPr>
        <w:t>作为投标文件的组成部分。</w:t>
      </w:r>
    </w:p>
    <w:p w14:paraId="60D16ECF">
      <w:pPr>
        <w:spacing w:before="156" w:line="360" w:lineRule="auto"/>
        <w:ind w:left="11" w:right="65" w:firstLine="569"/>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15.1.5 </w:t>
      </w:r>
      <w:r>
        <w:rPr>
          <w:rFonts w:hint="eastAsia" w:ascii="宋体" w:hAnsi="宋体" w:eastAsia="宋体" w:cs="宋体"/>
          <w:color w:val="auto"/>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73F84417">
      <w:pPr>
        <w:spacing w:before="79" w:line="360" w:lineRule="auto"/>
        <w:ind w:left="580"/>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15.2  </w:t>
      </w:r>
      <w:r>
        <w:rPr>
          <w:rFonts w:hint="eastAsia" w:ascii="宋体" w:hAnsi="宋体" w:eastAsia="宋体" w:cs="宋体"/>
          <w:color w:val="auto"/>
          <w:spacing w:val="-2"/>
          <w:sz w:val="24"/>
          <w:szCs w:val="24"/>
          <w:highlight w:val="none"/>
        </w:rPr>
        <w:t>评标方法</w:t>
      </w:r>
    </w:p>
    <w:p w14:paraId="7FE4E70C">
      <w:pPr>
        <w:spacing w:before="156" w:line="360" w:lineRule="auto"/>
        <w:ind w:left="11" w:right="65" w:firstLine="56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根据有关法律、法规的相关规定，结合本招标项目资金来源和规模特点，本次招标采用（</w:t>
      </w:r>
      <w:r>
        <w:rPr>
          <w:rFonts w:hint="eastAsia" w:ascii="宋体" w:hAnsi="宋体" w:eastAsia="宋体" w:cs="宋体"/>
          <w:color w:val="auto"/>
          <w:sz w:val="24"/>
          <w:szCs w:val="24"/>
          <w:highlight w:val="none"/>
          <w:lang w:eastAsia="zh-CN"/>
        </w:rPr>
        <w:t>综合评估法</w:t>
      </w:r>
      <w:r>
        <w:rPr>
          <w:rFonts w:hint="eastAsia" w:ascii="宋体" w:hAnsi="宋体" w:eastAsia="宋体" w:cs="宋体"/>
          <w:color w:val="auto"/>
          <w:sz w:val="24"/>
          <w:szCs w:val="24"/>
          <w:highlight w:val="none"/>
        </w:rPr>
        <w:t>）进行评标。</w:t>
      </w:r>
    </w:p>
    <w:p w14:paraId="23408146">
      <w:pPr>
        <w:spacing w:before="155" w:line="360" w:lineRule="auto"/>
        <w:ind w:right="33" w:firstLine="496"/>
        <w:outlineLvl w:val="9"/>
        <w:rPr>
          <w:rFonts w:hint="eastAsia" w:ascii="宋体" w:hAnsi="宋体" w:eastAsia="宋体" w:cs="宋体"/>
          <w:color w:val="auto"/>
          <w:spacing w:val="-3"/>
          <w:sz w:val="24"/>
          <w:szCs w:val="24"/>
          <w:highlight w:val="none"/>
        </w:rPr>
      </w:pPr>
      <w:r>
        <w:rPr>
          <w:rFonts w:hint="eastAsia" w:ascii="宋体" w:hAnsi="宋体" w:eastAsia="宋体" w:cs="宋体"/>
          <w:b/>
          <w:bCs/>
          <w:color w:val="auto"/>
          <w:spacing w:val="-3"/>
          <w:sz w:val="24"/>
          <w:szCs w:val="24"/>
          <w:highlight w:val="none"/>
        </w:rPr>
        <w:t xml:space="preserve">15.3  </w:t>
      </w:r>
      <w:r>
        <w:rPr>
          <w:rFonts w:hint="eastAsia" w:ascii="宋体" w:hAnsi="宋体" w:eastAsia="宋体" w:cs="宋体"/>
          <w:color w:val="auto"/>
          <w:spacing w:val="-3"/>
          <w:sz w:val="24"/>
          <w:szCs w:val="24"/>
          <w:highlight w:val="none"/>
        </w:rPr>
        <w:t>评审范围：</w:t>
      </w:r>
    </w:p>
    <w:p w14:paraId="54B2D516">
      <w:pPr>
        <w:spacing w:before="156" w:line="360" w:lineRule="auto"/>
        <w:ind w:left="11" w:right="65" w:firstLine="5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评标委员会应对所有投标人的投标文件进行评审。</w:t>
      </w:r>
    </w:p>
    <w:p w14:paraId="6F9078E9">
      <w:pPr>
        <w:spacing w:before="155" w:line="360" w:lineRule="auto"/>
        <w:ind w:right="33" w:firstLine="496"/>
        <w:outlineLvl w:val="9"/>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t>15.4  初步评审阶段</w:t>
      </w:r>
    </w:p>
    <w:p w14:paraId="09B4DB91">
      <w:pPr>
        <w:spacing w:before="156" w:line="360" w:lineRule="auto"/>
        <w:ind w:left="11" w:right="65" w:firstLine="56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初步评审阶段分为资格评审、形式评审和响应性评审三个环节。</w:t>
      </w:r>
    </w:p>
    <w:p w14:paraId="438F9DBF">
      <w:pPr>
        <w:spacing w:line="360" w:lineRule="auto"/>
        <w:ind w:firstLine="47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rPr>
        <w:t>15.4.1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b/>
          <w:bCs/>
          <w:color w:val="auto"/>
          <w:spacing w:val="-3"/>
          <w:sz w:val="24"/>
          <w:szCs w:val="24"/>
          <w:highlight w:val="none"/>
        </w:rPr>
        <w:t>资格评审环节资格评审事项包括：</w:t>
      </w:r>
    </w:p>
    <w:p w14:paraId="6DBFA6D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（1）投标人是否符合本章第三节第2.4条“禁止投标条款”规定。</w:t>
      </w:r>
    </w:p>
    <w:p w14:paraId="3EF6898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（2）投标人名称是否与营业执照、资质证书、安全生产许可证一致。</w:t>
      </w:r>
    </w:p>
    <w:p w14:paraId="00E92077">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资质是否符合招标文件规定；其营业执照、资质证书、安全生产许可证（含实时网页查询页，可参考网址https://zlaq.mohurd.gov.cn/fwmh/bjxcjgl/fwmh/pages/construction_safety/qyaqscxkz/qyaqscxkz）是否合法、有效、准确。</w:t>
      </w:r>
    </w:p>
    <w:p w14:paraId="79974BB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（4）《项目经理简历表》中拟派项目经理是否与《开标一览表》一致。</w:t>
      </w:r>
    </w:p>
    <w:p w14:paraId="4794B84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（5）拟派项目经理、项目技术负责人、专职安全员</w:t>
      </w:r>
      <w:r>
        <w:rPr>
          <w:rFonts w:hint="eastAsia" w:ascii="宋体" w:hAnsi="宋体" w:eastAsia="宋体" w:cs="宋体"/>
          <w:color w:val="auto"/>
          <w:sz w:val="24"/>
          <w:szCs w:val="24"/>
          <w:highlight w:val="none"/>
          <w:lang w:eastAsia="zh-CN"/>
        </w:rPr>
        <w:t>、设计负责人</w:t>
      </w:r>
      <w:r>
        <w:rPr>
          <w:rFonts w:hint="eastAsia" w:ascii="宋体" w:hAnsi="宋体" w:eastAsia="宋体" w:cs="宋体"/>
          <w:color w:val="auto"/>
          <w:sz w:val="24"/>
          <w:szCs w:val="24"/>
          <w:highlight w:val="none"/>
        </w:rPr>
        <w:t>的条件是否符合招标文件规定；拟派的项目经理是否在投标文件《项目经理简历表》中签字确认；项目技术负责人是否在投标文件《项目技术负责人简历表》中签字确认；</w:t>
      </w:r>
      <w:r>
        <w:rPr>
          <w:rFonts w:hint="eastAsia" w:ascii="宋体" w:hAnsi="宋体" w:eastAsia="宋体" w:cs="宋体"/>
          <w:color w:val="auto"/>
          <w:sz w:val="24"/>
          <w:szCs w:val="24"/>
          <w:highlight w:val="none"/>
          <w:lang w:eastAsia="zh-CN"/>
        </w:rPr>
        <w:t>设计负责人是否在投标文件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设计负责人</w:t>
      </w:r>
      <w:r>
        <w:rPr>
          <w:rFonts w:hint="eastAsia" w:ascii="宋体" w:hAnsi="宋体" w:eastAsia="宋体" w:cs="宋体"/>
          <w:color w:val="auto"/>
          <w:sz w:val="24"/>
          <w:szCs w:val="24"/>
          <w:highlight w:val="none"/>
        </w:rPr>
        <w:t>负责人简历表》中签字确认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项目管理机构组成人员的各类证书、证件、证明是否合法、有效、准确；是否擅自修改、遗漏《项目经理任职声明》的实质性内容。</w:t>
      </w:r>
    </w:p>
    <w:p w14:paraId="457DD8C2">
      <w:pPr>
        <w:spacing w:line="360" w:lineRule="auto"/>
        <w:ind w:firstLine="48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65D5D50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（7）投标人为外省建筑企业的，是否按规定在“进粤企业和人员诚信信息登记平台”录入企业及其拟派人员有关信息并通过数据规范检查。</w:t>
      </w:r>
    </w:p>
    <w:p w14:paraId="6666BB0F">
      <w:pPr>
        <w:pStyle w:val="8"/>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15.4.2  形式评审环节形式评审事项包括：</w:t>
      </w:r>
    </w:p>
    <w:p w14:paraId="7F7CCED1">
      <w:pPr>
        <w:spacing w:line="360" w:lineRule="auto"/>
        <w:ind w:firstLine="480" w:firstLineChars="200"/>
        <w:jc w:val="both"/>
        <w:rPr>
          <w:rFonts w:hint="eastAsia" w:ascii="宋体" w:hAnsi="宋体" w:eastAsia="宋体" w:cs="宋体"/>
          <w:color w:val="auto"/>
          <w:sz w:val="24"/>
          <w:szCs w:val="24"/>
          <w:highlight w:val="none"/>
        </w:rPr>
      </w:pPr>
      <w:bookmarkStart w:id="41" w:name="bookmark127"/>
      <w:bookmarkEnd w:id="41"/>
      <w:r>
        <w:rPr>
          <w:rFonts w:hint="eastAsia" w:ascii="宋体" w:hAnsi="宋体" w:eastAsia="宋体" w:cs="宋体"/>
          <w:color w:val="auto"/>
          <w:sz w:val="24"/>
          <w:szCs w:val="24"/>
          <w:highlight w:val="none"/>
        </w:rPr>
        <w:t>（1）各分册是否按招标文件规定加盖电子印章。</w:t>
      </w:r>
    </w:p>
    <w:p w14:paraId="2FFBFB60">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（2）本节第10.2.2目中规定的“所有投标人均应提供”的组成内容（包括该组成内容的所附资料）是否完整、齐全</w:t>
      </w:r>
      <w:r>
        <w:rPr>
          <w:rFonts w:hint="eastAsia" w:ascii="宋体" w:hAnsi="宋体" w:eastAsia="宋体" w:cs="宋体"/>
          <w:color w:val="auto"/>
          <w:sz w:val="24"/>
          <w:szCs w:val="24"/>
          <w:highlight w:val="none"/>
          <w:lang w:eastAsia="zh-CN"/>
        </w:rPr>
        <w:t>。</w:t>
      </w:r>
    </w:p>
    <w:p w14:paraId="20E4BFC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15.4.3  响应性评审环节响应性评审事项包括：</w:t>
      </w:r>
    </w:p>
    <w:p w14:paraId="3FE9F28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（1）投标有效期、质量标准、工期等是否响应招标文件实质性要求；是否擅自修改、遗漏《投标函》《各项承诺一览表》的实质性内容。</w:t>
      </w:r>
    </w:p>
    <w:p w14:paraId="7612B92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）投标总价是否唯一；投标总价是否超出最高投标限价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投标人是否以低于成本的价格竞标。</w:t>
      </w:r>
    </w:p>
    <w:p w14:paraId="246C4868">
      <w:pPr>
        <w:keepNext w:val="0"/>
        <w:keepLines w:val="0"/>
        <w:pageBreakBefore w:val="0"/>
        <w:wordWrap/>
        <w:overflowPunct/>
        <w:topLinePunct w:val="0"/>
        <w:autoSpaceDE w:val="0"/>
        <w:autoSpaceDN w:val="0"/>
        <w:bidi w:val="0"/>
        <w:adjustRightInd w:val="0"/>
        <w:spacing w:line="336" w:lineRule="auto"/>
        <w:ind w:firstLine="480"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pacing w:val="-2"/>
          <w:sz w:val="24"/>
          <w:szCs w:val="24"/>
          <w:highlight w:val="none"/>
        </w:rPr>
        <w:t>：如果某投标人的投标总价下浮率超过</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2"/>
          <w:sz w:val="24"/>
          <w:szCs w:val="24"/>
          <w:highlight w:val="none"/>
        </w:rPr>
        <w:t>15%</w:t>
      </w:r>
      <w:r>
        <w:rPr>
          <w:rFonts w:hint="eastAsia" w:ascii="宋体" w:hAnsi="宋体" w:eastAsia="宋体" w:cs="宋体"/>
          <w:b/>
          <w:bCs/>
          <w:color w:val="auto"/>
          <w:spacing w:val="-32"/>
          <w:sz w:val="24"/>
          <w:szCs w:val="24"/>
          <w:highlight w:val="none"/>
        </w:rPr>
        <w:t xml:space="preserve"> </w:t>
      </w:r>
      <w:r>
        <w:rPr>
          <w:rFonts w:hint="eastAsia" w:ascii="宋体" w:hAnsi="宋体" w:eastAsia="宋体" w:cs="宋体"/>
          <w:b/>
          <w:bCs/>
          <w:color w:val="auto"/>
          <w:spacing w:val="-2"/>
          <w:sz w:val="24"/>
          <w:szCs w:val="24"/>
          <w:highlight w:val="none"/>
        </w:rPr>
        <w:t>，又未提供</w:t>
      </w:r>
      <w:r>
        <w:rPr>
          <w:rFonts w:hint="eastAsia" w:ascii="宋体" w:hAnsi="宋体" w:eastAsia="宋体" w:cs="宋体"/>
          <w:b/>
          <w:bCs/>
          <w:color w:val="auto"/>
          <w:spacing w:val="-3"/>
          <w:sz w:val="24"/>
          <w:szCs w:val="24"/>
          <w:highlight w:val="none"/>
        </w:rPr>
        <w:t>相应书面说明和佐证</w:t>
      </w:r>
      <w:r>
        <w:rPr>
          <w:rFonts w:hint="eastAsia" w:ascii="宋体" w:hAnsi="宋体" w:eastAsia="宋体" w:cs="宋体"/>
          <w:b/>
          <w:bCs/>
          <w:color w:val="auto"/>
          <w:spacing w:val="-4"/>
          <w:sz w:val="24"/>
          <w:szCs w:val="24"/>
          <w:highlight w:val="none"/>
        </w:rPr>
        <w:t>材料或提供的书面说明和佐证材料不能令人信服的，评标委员会应认定其以低于成本</w:t>
      </w:r>
      <w:r>
        <w:rPr>
          <w:rFonts w:hint="eastAsia" w:ascii="宋体" w:hAnsi="宋体" w:eastAsia="宋体" w:cs="宋体"/>
          <w:b/>
          <w:bCs/>
          <w:color w:val="auto"/>
          <w:spacing w:val="-8"/>
          <w:sz w:val="24"/>
          <w:szCs w:val="24"/>
          <w:highlight w:val="none"/>
        </w:rPr>
        <w:t>的价格竞标，并否决其投标。评标委员会接受该</w:t>
      </w:r>
      <w:r>
        <w:rPr>
          <w:rFonts w:hint="eastAsia" w:ascii="宋体" w:hAnsi="宋体" w:eastAsia="宋体" w:cs="宋体"/>
          <w:b/>
          <w:bCs/>
          <w:color w:val="auto"/>
          <w:spacing w:val="-9"/>
          <w:sz w:val="24"/>
          <w:szCs w:val="24"/>
          <w:highlight w:val="none"/>
        </w:rPr>
        <w:t>投标人的投标总价而未否决其投标的，</w:t>
      </w:r>
      <w:r>
        <w:rPr>
          <w:rFonts w:hint="eastAsia" w:ascii="宋体" w:hAnsi="宋体" w:eastAsia="宋体" w:cs="宋体"/>
          <w:b/>
          <w:bCs/>
          <w:color w:val="auto"/>
          <w:spacing w:val="-1"/>
          <w:sz w:val="24"/>
          <w:szCs w:val="24"/>
          <w:highlight w:val="none"/>
        </w:rPr>
        <w:t>应在评标报告中说明判断理由。投标总价下浮率</w:t>
      </w:r>
      <w:r>
        <w:rPr>
          <w:rFonts w:hint="eastAsia" w:ascii="宋体" w:hAnsi="宋体" w:eastAsia="宋体" w:cs="宋体"/>
          <w:b/>
          <w:bCs/>
          <w:color w:val="auto"/>
          <w:spacing w:val="-47"/>
          <w:sz w:val="24"/>
          <w:szCs w:val="24"/>
          <w:highlight w:val="none"/>
        </w:rPr>
        <w:t>＝</w:t>
      </w:r>
      <w:r>
        <w:rPr>
          <w:rFonts w:hint="eastAsia" w:ascii="宋体" w:hAnsi="宋体" w:eastAsia="宋体" w:cs="宋体"/>
          <w:b/>
          <w:bCs/>
          <w:color w:val="auto"/>
          <w:spacing w:val="-1"/>
          <w:sz w:val="24"/>
          <w:szCs w:val="24"/>
          <w:highlight w:val="none"/>
          <w:lang w:eastAsia="zh-CN"/>
        </w:rPr>
        <w:t>（</w:t>
      </w:r>
      <w:r>
        <w:rPr>
          <w:rFonts w:hint="eastAsia" w:ascii="宋体" w:hAnsi="宋体" w:eastAsia="宋体" w:cs="宋体"/>
          <w:b/>
          <w:bCs/>
          <w:color w:val="auto"/>
          <w:spacing w:val="-1"/>
          <w:sz w:val="24"/>
          <w:szCs w:val="24"/>
          <w:highlight w:val="none"/>
          <w:lang w:val="en-US" w:eastAsia="zh-CN"/>
        </w:rPr>
        <w:t>1</w:t>
      </w:r>
      <w:r>
        <w:rPr>
          <w:rFonts w:hint="eastAsia" w:ascii="宋体" w:hAnsi="宋体" w:eastAsia="宋体" w:cs="宋体"/>
          <w:b/>
          <w:bCs/>
          <w:color w:val="auto"/>
          <w:spacing w:val="-1"/>
          <w:sz w:val="24"/>
          <w:szCs w:val="24"/>
          <w:highlight w:val="none"/>
        </w:rPr>
        <w:t>－投标总价÷招</w:t>
      </w:r>
      <w:r>
        <w:rPr>
          <w:rFonts w:hint="eastAsia" w:ascii="宋体" w:hAnsi="宋体" w:eastAsia="宋体" w:cs="宋体"/>
          <w:b/>
          <w:bCs/>
          <w:color w:val="auto"/>
          <w:spacing w:val="-2"/>
          <w:sz w:val="24"/>
          <w:szCs w:val="24"/>
          <w:highlight w:val="none"/>
        </w:rPr>
        <w:t>标控制价）×1</w:t>
      </w:r>
      <w:r>
        <w:rPr>
          <w:rFonts w:hint="eastAsia" w:ascii="宋体" w:hAnsi="宋体" w:eastAsia="宋体" w:cs="宋体"/>
          <w:b/>
          <w:bCs/>
          <w:color w:val="auto"/>
          <w:spacing w:val="1"/>
          <w:sz w:val="24"/>
          <w:szCs w:val="24"/>
          <w:highlight w:val="none"/>
        </w:rPr>
        <w:t>00%。</w:t>
      </w:r>
    </w:p>
    <w:p w14:paraId="042D3D4D">
      <w:pPr>
        <w:keepNext w:val="0"/>
        <w:keepLines w:val="0"/>
        <w:pageBreakBefore w:val="0"/>
        <w:wordWrap/>
        <w:overflowPunct/>
        <w:topLinePunct w:val="0"/>
        <w:autoSpaceDE w:val="0"/>
        <w:autoSpaceDN w:val="0"/>
        <w:bidi w:val="0"/>
        <w:adjustRightInd w:val="0"/>
        <w:spacing w:before="81" w:line="336" w:lineRule="auto"/>
        <w:ind w:left="580"/>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15.4.4  </w:t>
      </w:r>
      <w:r>
        <w:rPr>
          <w:rFonts w:hint="eastAsia" w:ascii="宋体" w:hAnsi="宋体" w:eastAsia="宋体" w:cs="宋体"/>
          <w:color w:val="auto"/>
          <w:spacing w:val="-3"/>
          <w:sz w:val="24"/>
          <w:szCs w:val="24"/>
          <w:highlight w:val="none"/>
        </w:rPr>
        <w:t>否决投标说明</w:t>
      </w:r>
    </w:p>
    <w:p w14:paraId="5AE54774">
      <w:pPr>
        <w:keepNext w:val="0"/>
        <w:keepLines w:val="0"/>
        <w:pageBreakBefore w:val="0"/>
        <w:wordWrap/>
        <w:overflowPunct/>
        <w:topLinePunct w:val="0"/>
        <w:autoSpaceDE w:val="0"/>
        <w:autoSpaceDN w:val="0"/>
        <w:bidi w:val="0"/>
        <w:adjustRightInd w:val="0"/>
        <w:spacing w:line="336"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评标委员会经评审，认为所有投标都不符合招标文件要求的，可否决所有投标，项目的所有投标被否决的，招标人应依法重新组织招标。</w:t>
      </w:r>
    </w:p>
    <w:p w14:paraId="55B0BC0A">
      <w:pPr>
        <w:keepNext w:val="0"/>
        <w:keepLines w:val="0"/>
        <w:pageBreakBefore w:val="0"/>
        <w:wordWrap/>
        <w:overflowPunct/>
        <w:topLinePunct w:val="0"/>
        <w:autoSpaceDE w:val="0"/>
        <w:autoSpaceDN w:val="0"/>
        <w:bidi w:val="0"/>
        <w:adjustRightInd w:val="0"/>
        <w:spacing w:line="336"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依据2017年12月27日修改的《中华人民共和国招标投标法》“第四十二条评标委员会经评审，认为所有投标都不符合招标文件要求的，可以否决所有投标。依法必须进行招标的项目的所有投标被否决的，招标人应当依照本法重新招标。”及2018年11月29日修订的《广东省实施〈中华人民共和国招标投标法〉办法》取消“经评议有效投标的投标人少于三人”必须重新招标的限制。</w:t>
      </w:r>
    </w:p>
    <w:p w14:paraId="3788CA3F">
      <w:pPr>
        <w:keepNext w:val="0"/>
        <w:keepLines w:val="0"/>
        <w:pageBreakBefore w:val="0"/>
        <w:wordWrap/>
        <w:overflowPunct/>
        <w:topLinePunct w:val="0"/>
        <w:autoSpaceDE w:val="0"/>
        <w:autoSpaceDN w:val="0"/>
        <w:bidi w:val="0"/>
        <w:adjustRightInd w:val="0"/>
        <w:spacing w:line="336"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15.5  详细评审阶段</w:t>
      </w:r>
    </w:p>
    <w:p w14:paraId="7379C785">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val="en-US" w:eastAsia="zh-CN"/>
        </w:rPr>
        <w:t>15</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.1 “综合评估法”评审程序</w:t>
      </w:r>
    </w:p>
    <w:p w14:paraId="50FCA45E">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评审内容分为商务部分和经济部分两大部分，实行分项计分，以100分为满分。具体分值详见《综合评分表》。</w:t>
      </w:r>
    </w:p>
    <w:p w14:paraId="5B787A4D">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除特别注明外，综合得分以及商务部分得分、经济部分得分的中间过程计算值和最终值，均按“四舍五入”原则精确到两位小数。</w:t>
      </w:r>
    </w:p>
    <w:p w14:paraId="3E3DC2BD">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（1）商务部分得分</w:t>
      </w:r>
    </w:p>
    <w:p w14:paraId="6F359FA9">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①评标委员会各成员独立按照《综合评分表》商务部分指定的评分标准对各评分因素进行打分。各评分因素得分之和即为某投标人的商务部分得分。</w:t>
      </w:r>
    </w:p>
    <w:p w14:paraId="0A599B43">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②全体评委对该投标人的商务部分总评分取平均值，按“四舍五入”原则精确到两位小数即为该投标人商务部分的最终得分。</w:t>
      </w:r>
    </w:p>
    <w:p w14:paraId="6ED1CCC4">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（2）经济部分得分</w:t>
      </w:r>
    </w:p>
    <w:p w14:paraId="160E630E">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经济部分评分方法详见《综合评分表》。</w:t>
      </w:r>
    </w:p>
    <w:p w14:paraId="12AD4424">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（3）综合得分</w:t>
      </w:r>
    </w:p>
    <w:p w14:paraId="15FCFEA0">
      <w:pPr>
        <w:pStyle w:val="31"/>
        <w:keepNext w:val="0"/>
        <w:keepLines w:val="0"/>
        <w:pageBreakBefore w:val="0"/>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综合得分=商务部分得分+经济部分得分</w:t>
      </w:r>
    </w:p>
    <w:p w14:paraId="501041FE">
      <w:pPr>
        <w:pStyle w:val="31"/>
        <w:keepNext w:val="0"/>
        <w:keepLines w:val="0"/>
        <w:pageBreakBefore w:val="0"/>
        <w:numPr>
          <w:ilvl w:val="0"/>
          <w:numId w:val="2"/>
        </w:numPr>
        <w:wordWrap/>
        <w:overflowPunct/>
        <w:topLinePunct w:val="0"/>
        <w:autoSpaceDE w:val="0"/>
        <w:autoSpaceDN w:val="0"/>
        <w:bidi w:val="0"/>
        <w:adjustRightInd w:val="0"/>
        <w:spacing w:line="336" w:lineRule="auto"/>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32AEBE7A">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32CB4BB8">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594C6DE2">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4DC44CF1">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66B57289">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24CA72F0">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62C9E790">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063B5823">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78B79498">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3A2B4D7E">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5A46F566">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7AFB7BF8">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0F618087">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7855AF2C">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4E579F37">
      <w:pPr>
        <w:pStyle w:val="31"/>
        <w:numPr>
          <w:ilvl w:val="0"/>
          <w:numId w:val="0"/>
        </w:numPr>
        <w:autoSpaceDE w:val="0"/>
        <w:autoSpaceDN w:val="0"/>
        <w:adjustRightInd w:val="0"/>
        <w:jc w:val="both"/>
        <w:rPr>
          <w:rFonts w:hint="eastAsia" w:asciiTheme="minorEastAsia" w:hAnsiTheme="minorEastAsia" w:eastAsiaTheme="minorEastAsia" w:cstheme="minorEastAsia"/>
          <w:b/>
          <w:bCs w:val="0"/>
          <w:color w:val="auto"/>
          <w:sz w:val="30"/>
          <w:szCs w:val="30"/>
          <w:highlight w:val="none"/>
          <w:lang w:val="en-US" w:eastAsia="zh-CN"/>
        </w:rPr>
      </w:pPr>
    </w:p>
    <w:p w14:paraId="31387B16">
      <w:pPr>
        <w:pStyle w:val="31"/>
        <w:numPr>
          <w:ilvl w:val="0"/>
          <w:numId w:val="0"/>
        </w:numPr>
        <w:autoSpaceDE w:val="0"/>
        <w:autoSpaceDN w:val="0"/>
        <w:adjustRightInd w:val="0"/>
        <w:jc w:val="center"/>
        <w:rPr>
          <w:rFonts w:hint="eastAsia" w:asciiTheme="minorEastAsia" w:hAnsiTheme="minorEastAsia" w:eastAsiaTheme="minorEastAsia" w:cstheme="minorEastAsia"/>
          <w:b/>
          <w:bCs w:val="0"/>
          <w:color w:val="auto"/>
          <w:sz w:val="30"/>
          <w:szCs w:val="30"/>
          <w:highlight w:val="none"/>
          <w:lang w:val="en-US" w:eastAsia="zh-CN"/>
        </w:rPr>
      </w:pPr>
      <w:r>
        <w:rPr>
          <w:rFonts w:hint="eastAsia" w:asciiTheme="minorEastAsia" w:hAnsiTheme="minorEastAsia" w:eastAsiaTheme="minorEastAsia" w:cstheme="minorEastAsia"/>
          <w:b/>
          <w:bCs w:val="0"/>
          <w:color w:val="auto"/>
          <w:sz w:val="30"/>
          <w:szCs w:val="30"/>
          <w:highlight w:val="none"/>
          <w:lang w:val="en-US" w:eastAsia="zh-CN"/>
        </w:rPr>
        <w:t>综合评分表</w:t>
      </w:r>
    </w:p>
    <w:tbl>
      <w:tblPr>
        <w:tblStyle w:val="28"/>
        <w:tblpPr w:leftFromText="180" w:rightFromText="180" w:vertAnchor="text" w:horzAnchor="page" w:tblpX="1125" w:tblpY="562"/>
        <w:tblOverlap w:val="never"/>
        <w:tblW w:w="96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4200"/>
        <w:gridCol w:w="3279"/>
      </w:tblGrid>
      <w:tr w14:paraId="04719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620" w:type="dxa"/>
            <w:gridSpan w:val="3"/>
            <w:shd w:val="clear" w:color="auto" w:fill="D9D9D9"/>
            <w:vAlign w:val="center"/>
          </w:tcPr>
          <w:p w14:paraId="6A58A6FF">
            <w:pPr>
              <w:spacing w:before="225"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商务</w:t>
            </w:r>
            <w:r>
              <w:rPr>
                <w:rFonts w:hint="eastAsia" w:ascii="宋体" w:hAnsi="宋体" w:eastAsia="宋体" w:cs="宋体"/>
                <w:color w:val="auto"/>
                <w:spacing w:val="-2"/>
                <w:sz w:val="24"/>
                <w:szCs w:val="24"/>
                <w:highlight w:val="none"/>
              </w:rPr>
              <w:t>部分，满分：</w:t>
            </w:r>
            <w:r>
              <w:rPr>
                <w:rFonts w:hint="eastAsia" w:ascii="宋体" w:hAnsi="宋体" w:eastAsia="宋体" w:cs="宋体"/>
                <w:color w:val="auto"/>
                <w:spacing w:val="-2"/>
                <w:sz w:val="24"/>
                <w:szCs w:val="24"/>
                <w:highlight w:val="none"/>
                <w:lang w:val="en-US" w:eastAsia="zh-CN"/>
              </w:rPr>
              <w:t>50</w:t>
            </w:r>
            <w:r>
              <w:rPr>
                <w:rFonts w:hint="eastAsia" w:ascii="宋体" w:hAnsi="宋体" w:eastAsia="宋体" w:cs="宋体"/>
                <w:color w:val="auto"/>
                <w:spacing w:val="-2"/>
                <w:sz w:val="24"/>
                <w:szCs w:val="24"/>
                <w:highlight w:val="none"/>
              </w:rPr>
              <w:t>分。</w:t>
            </w:r>
          </w:p>
        </w:tc>
      </w:tr>
      <w:tr w14:paraId="24BF4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2D570D67">
            <w:pPr>
              <w:spacing w:before="233" w:line="360" w:lineRule="auto"/>
              <w:ind w:left="2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评分因素</w:t>
            </w:r>
          </w:p>
        </w:tc>
        <w:tc>
          <w:tcPr>
            <w:tcW w:w="4200" w:type="dxa"/>
            <w:vAlign w:val="center"/>
          </w:tcPr>
          <w:p w14:paraId="29F582C5">
            <w:pPr>
              <w:spacing w:before="233" w:line="360" w:lineRule="auto"/>
              <w:ind w:left="123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评分标准</w:t>
            </w:r>
          </w:p>
        </w:tc>
        <w:tc>
          <w:tcPr>
            <w:tcW w:w="3279" w:type="dxa"/>
            <w:vAlign w:val="center"/>
          </w:tcPr>
          <w:p w14:paraId="16C76D8A">
            <w:pPr>
              <w:spacing w:before="233" w:line="360" w:lineRule="auto"/>
              <w:ind w:left="203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备注</w:t>
            </w:r>
          </w:p>
        </w:tc>
      </w:tr>
      <w:tr w14:paraId="2A827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2AF4033D">
            <w:pPr>
              <w:spacing w:before="65" w:line="360" w:lineRule="auto"/>
              <w:ind w:left="272" w:right="276" w:firstLine="19"/>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施工</w:t>
            </w:r>
            <w:r>
              <w:rPr>
                <w:rFonts w:hint="eastAsia" w:ascii="宋体" w:hAnsi="宋体" w:eastAsia="宋体" w:cs="宋体"/>
                <w:snapToGrid w:val="0"/>
                <w:color w:val="auto"/>
                <w:kern w:val="0"/>
                <w:sz w:val="24"/>
                <w:szCs w:val="24"/>
                <w:highlight w:val="none"/>
              </w:rPr>
              <w:t>企业奖项</w:t>
            </w:r>
          </w:p>
          <w:p w14:paraId="08746653">
            <w:pPr>
              <w:spacing w:before="65" w:line="360" w:lineRule="auto"/>
              <w:ind w:left="272" w:right="276" w:firstLine="19"/>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分）</w:t>
            </w:r>
          </w:p>
        </w:tc>
        <w:tc>
          <w:tcPr>
            <w:tcW w:w="4200" w:type="dxa"/>
            <w:vAlign w:val="center"/>
          </w:tcPr>
          <w:p w14:paraId="4EA43DB5">
            <w:pPr>
              <w:keepNext w:val="0"/>
              <w:keepLines w:val="0"/>
              <w:pageBreakBefore w:val="0"/>
              <w:widowControl w:val="0"/>
              <w:kinsoku/>
              <w:wordWrap/>
              <w:overflowPunct/>
              <w:topLinePunct w:val="0"/>
              <w:autoSpaceDE/>
              <w:autoSpaceDN/>
              <w:bidi w:val="0"/>
              <w:adjustRightInd/>
              <w:snapToGrid/>
              <w:spacing w:line="360" w:lineRule="auto"/>
              <w:ind w:right="6"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指</w:t>
            </w:r>
            <w:r>
              <w:rPr>
                <w:rFonts w:hint="eastAsia" w:ascii="宋体" w:hAnsi="宋体" w:eastAsia="宋体" w:cs="宋体"/>
                <w:b w:val="0"/>
                <w:bCs w:val="0"/>
                <w:color w:val="auto"/>
                <w:sz w:val="24"/>
                <w:szCs w:val="24"/>
                <w:highlight w:val="none"/>
              </w:rPr>
              <w:t>联合体牵头方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201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年1月1日至今</w:t>
            </w:r>
            <w:r>
              <w:rPr>
                <w:rFonts w:hint="eastAsia" w:ascii="宋体" w:hAnsi="宋体" w:eastAsia="宋体" w:cs="宋体"/>
                <w:snapToGrid w:val="0"/>
                <w:color w:val="auto"/>
                <w:kern w:val="0"/>
                <w:sz w:val="24"/>
                <w:szCs w:val="24"/>
                <w:highlight w:val="none"/>
              </w:rPr>
              <w:t>获得工程类奖项情况</w:t>
            </w:r>
            <w:r>
              <w:rPr>
                <w:rFonts w:hint="eastAsia" w:ascii="宋体" w:hAnsi="宋体" w:eastAsia="宋体" w:cs="宋体"/>
                <w:b w:val="0"/>
                <w:bCs w:val="0"/>
                <w:color w:val="auto"/>
                <w:sz w:val="24"/>
                <w:szCs w:val="24"/>
                <w:highlight w:val="none"/>
              </w:rPr>
              <w:t>：</w:t>
            </w:r>
          </w:p>
          <w:p w14:paraId="1C7A9101">
            <w:pPr>
              <w:keepNext w:val="0"/>
              <w:keepLines w:val="0"/>
              <w:pageBreakBefore w:val="0"/>
              <w:widowControl w:val="0"/>
              <w:kinsoku/>
              <w:wordWrap/>
              <w:overflowPunct/>
              <w:topLinePunct w:val="0"/>
              <w:autoSpaceDE/>
              <w:autoSpaceDN/>
              <w:bidi w:val="0"/>
              <w:adjustRightInd/>
              <w:snapToGrid/>
              <w:spacing w:line="360" w:lineRule="auto"/>
              <w:ind w:right="6"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获得国家级奖项的，每个得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p w14:paraId="60C18648">
            <w:pPr>
              <w:keepNext w:val="0"/>
              <w:keepLines w:val="0"/>
              <w:pageBreakBefore w:val="0"/>
              <w:widowControl w:val="0"/>
              <w:kinsoku/>
              <w:wordWrap/>
              <w:overflowPunct/>
              <w:topLinePunct w:val="0"/>
              <w:autoSpaceDE/>
              <w:autoSpaceDN/>
              <w:bidi w:val="0"/>
              <w:adjustRightInd/>
              <w:snapToGrid/>
              <w:spacing w:line="360" w:lineRule="auto"/>
              <w:ind w:right="6"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获得省级奖项的，每个得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p w14:paraId="702FF9FD">
            <w:pPr>
              <w:keepNext w:val="0"/>
              <w:keepLines w:val="0"/>
              <w:pageBreakBefore w:val="0"/>
              <w:widowControl w:val="0"/>
              <w:kinsoku/>
              <w:wordWrap/>
              <w:overflowPunct/>
              <w:topLinePunct w:val="0"/>
              <w:autoSpaceDE/>
              <w:autoSpaceDN/>
              <w:bidi w:val="0"/>
              <w:adjustRightInd/>
              <w:snapToGrid/>
              <w:spacing w:line="360" w:lineRule="auto"/>
              <w:ind w:right="6"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获得地市级奖项的，每个得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4F7A2471">
            <w:pPr>
              <w:keepNext w:val="0"/>
              <w:keepLines w:val="0"/>
              <w:pageBreakBefore w:val="0"/>
              <w:widowControl w:val="0"/>
              <w:kinsoku/>
              <w:wordWrap/>
              <w:overflowPunct/>
              <w:topLinePunct w:val="0"/>
              <w:autoSpaceDE/>
              <w:autoSpaceDN/>
              <w:bidi w:val="0"/>
              <w:adjustRightInd/>
              <w:snapToGrid/>
              <w:spacing w:line="360" w:lineRule="auto"/>
              <w:ind w:right="6" w:righ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以上奖项均未获得的，不予计分。</w:t>
            </w:r>
          </w:p>
          <w:p w14:paraId="2FF7EB87">
            <w:pPr>
              <w:keepNext w:val="0"/>
              <w:keepLines w:val="0"/>
              <w:pageBreakBefore w:val="0"/>
              <w:widowControl w:val="0"/>
              <w:kinsoku/>
              <w:wordWrap/>
              <w:overflowPunct/>
              <w:topLinePunct w:val="0"/>
              <w:autoSpaceDE/>
              <w:autoSpaceDN/>
              <w:bidi w:val="0"/>
              <w:adjustRightInd/>
              <w:snapToGrid/>
              <w:spacing w:line="360" w:lineRule="auto"/>
              <w:ind w:right="6"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5.本项最高得</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3279" w:type="dxa"/>
            <w:vAlign w:val="center"/>
          </w:tcPr>
          <w:p w14:paraId="4FC0ED42">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允许投标人提交多个业绩，但同一业绩只按最高级别奖项计分一次。</w:t>
            </w:r>
          </w:p>
          <w:p w14:paraId="02427228">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需附有关奖项证明</w:t>
            </w:r>
            <w:r>
              <w:rPr>
                <w:rFonts w:hint="eastAsia" w:ascii="宋体" w:hAnsi="宋体" w:eastAsia="宋体" w:cs="宋体"/>
                <w:snapToGrid w:val="0"/>
                <w:color w:val="auto"/>
                <w:kern w:val="0"/>
                <w:sz w:val="24"/>
                <w:szCs w:val="24"/>
                <w:highlight w:val="none"/>
                <w:lang w:val="en-US" w:eastAsia="zh-CN"/>
              </w:rPr>
              <w:t>彩色扫描件</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同时提供原件核对（电子证书除外）</w:t>
            </w:r>
            <w:r>
              <w:rPr>
                <w:rFonts w:hint="eastAsia" w:ascii="宋体" w:hAnsi="宋体" w:eastAsia="宋体" w:cs="宋体"/>
                <w:snapToGrid w:val="0"/>
                <w:color w:val="auto"/>
                <w:kern w:val="0"/>
                <w:sz w:val="24"/>
                <w:szCs w:val="24"/>
                <w:highlight w:val="none"/>
                <w:lang w:val="en-US" w:eastAsia="zh-CN"/>
              </w:rPr>
              <w:t>。</w:t>
            </w:r>
          </w:p>
          <w:p w14:paraId="5441E888">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颁发机构限定以下范围：</w:t>
            </w:r>
          </w:p>
          <w:p w14:paraId="5E99482F">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rPr>
              <w:t>①国家级奖项</w:t>
            </w:r>
            <w:r>
              <w:rPr>
                <w:rFonts w:hint="eastAsia" w:ascii="宋体" w:hAnsi="宋体" w:eastAsia="宋体" w:cs="宋体"/>
                <w:snapToGrid w:val="0"/>
                <w:color w:val="auto"/>
                <w:kern w:val="0"/>
                <w:sz w:val="24"/>
                <w:szCs w:val="24"/>
                <w:highlight w:val="none"/>
                <w:u w:val="none"/>
              </w:rPr>
              <w:t>：</w:t>
            </w:r>
            <w:r>
              <w:rPr>
                <w:rFonts w:hint="eastAsia" w:ascii="宋体" w:hAnsi="宋体" w:eastAsia="宋体" w:cs="宋体"/>
                <w:color w:val="auto"/>
                <w:sz w:val="24"/>
                <w:szCs w:val="24"/>
                <w:highlight w:val="none"/>
                <w:u w:val="single"/>
              </w:rPr>
              <w:t>国务院、住建部、经民政部门备案的国家级相关行业协会；</w:t>
            </w:r>
          </w:p>
          <w:p w14:paraId="220F6FE5">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u w:val="none"/>
              </w:rPr>
              <w:t>②省级奖项：</w:t>
            </w:r>
            <w:r>
              <w:rPr>
                <w:rFonts w:hint="eastAsia" w:ascii="宋体" w:hAnsi="宋体" w:eastAsia="宋体" w:cs="宋体"/>
                <w:color w:val="auto"/>
                <w:sz w:val="24"/>
                <w:szCs w:val="24"/>
                <w:highlight w:val="none"/>
                <w:u w:val="single"/>
              </w:rPr>
              <w:t>省级人民政府、省级住建部门、经民政部门备案的省级相关行业协会；</w:t>
            </w:r>
          </w:p>
          <w:p w14:paraId="54FDC869">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none"/>
              </w:rPr>
              <w:t>③地市级奖项：</w:t>
            </w:r>
            <w:r>
              <w:rPr>
                <w:rFonts w:hint="eastAsia" w:ascii="宋体" w:hAnsi="宋体" w:eastAsia="宋体" w:cs="宋体"/>
                <w:color w:val="auto"/>
                <w:sz w:val="24"/>
                <w:szCs w:val="24"/>
                <w:highlight w:val="none"/>
                <w:u w:val="single"/>
              </w:rPr>
              <w:t>地市级人民政府、地市级住建部门、经民政部门备案的市级相关行业协会。</w:t>
            </w:r>
          </w:p>
          <w:p w14:paraId="4B9C283E">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4.获奖时间以奖项证明的落款日期为准。</w:t>
            </w:r>
          </w:p>
          <w:p w14:paraId="3A5EFBAE">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5．任一奖项有以下情形之一的，该奖项视为无效，不予计分：</w:t>
            </w:r>
          </w:p>
          <w:p w14:paraId="73CE4706">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①未提供奖项原件的；</w:t>
            </w:r>
          </w:p>
          <w:p w14:paraId="3A9BFFC0">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②奖项不属于指定类别的；</w:t>
            </w:r>
          </w:p>
          <w:p w14:paraId="66595CD8">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③颁发机构不符合要求的；</w:t>
            </w:r>
          </w:p>
          <w:p w14:paraId="1881D22C">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④获奖时间不符合要求的。</w:t>
            </w:r>
          </w:p>
        </w:tc>
      </w:tr>
      <w:tr w14:paraId="3A9F1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1AED5213">
            <w:pPr>
              <w:spacing w:before="55" w:line="360" w:lineRule="auto"/>
              <w:ind w:left="115" w:leftChars="0" w:right="98" w:rightChars="0"/>
              <w:jc w:val="center"/>
              <w:rPr>
                <w:rFonts w:hint="eastAsia" w:ascii="宋体" w:hAnsi="宋体" w:eastAsia="宋体" w:cs="宋体"/>
                <w:snapToGrid w:val="0"/>
                <w:color w:val="auto"/>
                <w:kern w:val="0"/>
                <w:sz w:val="24"/>
                <w:szCs w:val="24"/>
                <w:highlight w:val="none"/>
                <w:lang w:val="en-US" w:eastAsia="zh-CN"/>
              </w:rPr>
            </w:pPr>
          </w:p>
          <w:p w14:paraId="1B1AEE5C">
            <w:pPr>
              <w:spacing w:before="55" w:line="360" w:lineRule="auto"/>
              <w:ind w:left="115" w:leftChars="0" w:right="98" w:rightChars="0"/>
              <w:jc w:val="center"/>
              <w:rPr>
                <w:rFonts w:hint="eastAsia" w:ascii="宋体" w:hAnsi="宋体" w:eastAsia="宋体" w:cs="宋体"/>
                <w:snapToGrid w:val="0"/>
                <w:color w:val="auto"/>
                <w:kern w:val="0"/>
                <w:sz w:val="24"/>
                <w:szCs w:val="24"/>
                <w:highlight w:val="none"/>
                <w:lang w:val="en-US" w:eastAsia="zh-CN"/>
              </w:rPr>
            </w:pPr>
          </w:p>
          <w:p w14:paraId="4F23438C">
            <w:pPr>
              <w:spacing w:before="55" w:line="360" w:lineRule="auto"/>
              <w:ind w:left="115" w:leftChars="0" w:right="98" w:righ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施工</w:t>
            </w:r>
            <w:r>
              <w:rPr>
                <w:rFonts w:hint="eastAsia" w:ascii="宋体" w:hAnsi="宋体" w:eastAsia="宋体" w:cs="宋体"/>
                <w:snapToGrid w:val="0"/>
                <w:color w:val="auto"/>
                <w:kern w:val="0"/>
                <w:sz w:val="24"/>
                <w:szCs w:val="24"/>
                <w:highlight w:val="none"/>
              </w:rPr>
              <w:t>企业业绩</w:t>
            </w:r>
          </w:p>
          <w:p w14:paraId="57004A5D">
            <w:pPr>
              <w:spacing w:before="55" w:line="360" w:lineRule="auto"/>
              <w:ind w:left="115" w:leftChars="0" w:right="98" w:rightChars="0"/>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p>
        </w:tc>
        <w:tc>
          <w:tcPr>
            <w:tcW w:w="4200" w:type="dxa"/>
            <w:vAlign w:val="center"/>
          </w:tcPr>
          <w:p w14:paraId="66B39B55">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指</w:t>
            </w:r>
            <w:r>
              <w:rPr>
                <w:rFonts w:hint="eastAsia" w:ascii="宋体" w:hAnsi="宋体" w:eastAsia="宋体" w:cs="宋体"/>
                <w:b w:val="0"/>
                <w:bCs w:val="0"/>
                <w:color w:val="auto"/>
                <w:sz w:val="24"/>
                <w:szCs w:val="24"/>
                <w:highlight w:val="none"/>
              </w:rPr>
              <w:t>联合体牵头方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snapToGrid w:val="0"/>
                <w:color w:val="auto"/>
                <w:kern w:val="0"/>
                <w:sz w:val="24"/>
                <w:szCs w:val="24"/>
                <w:highlight w:val="none"/>
              </w:rPr>
              <w:t>201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年1月1日至今业绩情况：</w:t>
            </w:r>
          </w:p>
          <w:p w14:paraId="6AAD7BDD">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u w:val="single"/>
              </w:rPr>
              <w:t>承接</w:t>
            </w:r>
            <w:r>
              <w:rPr>
                <w:rFonts w:hint="eastAsia" w:ascii="宋体" w:hAnsi="宋体" w:eastAsia="宋体" w:cs="宋体"/>
                <w:snapToGrid w:val="0"/>
                <w:color w:val="auto"/>
                <w:kern w:val="0"/>
                <w:sz w:val="24"/>
                <w:szCs w:val="24"/>
                <w:highlight w:val="none"/>
              </w:rPr>
              <w:t>过类似工程的，每个得</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分。</w:t>
            </w:r>
          </w:p>
          <w:p w14:paraId="20FA7963">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未</w:t>
            </w:r>
            <w:r>
              <w:rPr>
                <w:rFonts w:hint="eastAsia" w:ascii="宋体" w:hAnsi="宋体" w:eastAsia="宋体" w:cs="宋体"/>
                <w:snapToGrid w:val="0"/>
                <w:color w:val="auto"/>
                <w:kern w:val="0"/>
                <w:sz w:val="24"/>
                <w:szCs w:val="24"/>
                <w:highlight w:val="none"/>
                <w:u w:val="single"/>
              </w:rPr>
              <w:t>承接</w:t>
            </w:r>
            <w:r>
              <w:rPr>
                <w:rFonts w:hint="eastAsia" w:ascii="宋体" w:hAnsi="宋体" w:eastAsia="宋体" w:cs="宋体"/>
                <w:snapToGrid w:val="0"/>
                <w:color w:val="auto"/>
                <w:kern w:val="0"/>
                <w:sz w:val="24"/>
                <w:szCs w:val="24"/>
                <w:highlight w:val="none"/>
              </w:rPr>
              <w:t>过类似工程的，不予计分。</w:t>
            </w:r>
          </w:p>
          <w:p w14:paraId="53EC01DF">
            <w:pPr>
              <w:pStyle w:val="8"/>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本项最高得</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p>
        </w:tc>
        <w:tc>
          <w:tcPr>
            <w:tcW w:w="3279" w:type="dxa"/>
            <w:vAlign w:val="center"/>
          </w:tcPr>
          <w:p w14:paraId="505760BF">
            <w:pPr>
              <w:widowControl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类似工程指：</w:t>
            </w:r>
            <w:r>
              <w:rPr>
                <w:rFonts w:hint="eastAsia" w:ascii="宋体" w:hAnsi="宋体" w:eastAsia="宋体" w:cs="宋体"/>
                <w:snapToGrid w:val="0"/>
                <w:color w:val="auto"/>
                <w:kern w:val="0"/>
                <w:sz w:val="24"/>
                <w:szCs w:val="24"/>
                <w:highlight w:val="none"/>
                <w:u w:val="single"/>
              </w:rPr>
              <w:t>房屋建筑或</w:t>
            </w:r>
            <w:r>
              <w:rPr>
                <w:rFonts w:hint="eastAsia" w:ascii="宋体" w:hAnsi="宋体" w:eastAsia="宋体" w:cs="宋体"/>
                <w:snapToGrid w:val="0"/>
                <w:color w:val="auto"/>
                <w:kern w:val="0"/>
                <w:sz w:val="24"/>
                <w:szCs w:val="24"/>
                <w:highlight w:val="none"/>
                <w:u w:val="single"/>
                <w:lang w:val="en-US" w:eastAsia="zh-CN"/>
              </w:rPr>
              <w:t>市政工程类</w:t>
            </w:r>
            <w:r>
              <w:rPr>
                <w:rFonts w:hint="eastAsia" w:ascii="宋体" w:hAnsi="宋体" w:eastAsia="宋体" w:cs="宋体"/>
                <w:b w:val="0"/>
                <w:bCs w:val="0"/>
                <w:color w:val="auto"/>
                <w:sz w:val="24"/>
                <w:szCs w:val="24"/>
                <w:highlight w:val="none"/>
              </w:rPr>
              <w:t>总承包工程或设计、施工总承包工程或勘察、设计、施工总承包工程。</w:t>
            </w:r>
          </w:p>
          <w:p w14:paraId="4163B765">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iCs/>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val="en-US" w:eastAsia="zh-CN"/>
              </w:rPr>
              <w:t>2.需附有关业绩（仅限于以施工</w:t>
            </w:r>
            <w:r>
              <w:rPr>
                <w:rFonts w:hint="eastAsia" w:ascii="宋体" w:hAnsi="宋体" w:eastAsia="宋体" w:cs="宋体"/>
                <w:caps w:val="0"/>
                <w:smallCaps w:val="0"/>
                <w:snapToGrid w:val="0"/>
                <w:color w:val="auto"/>
                <w:spacing w:val="0"/>
                <w:kern w:val="0"/>
                <w:sz w:val="24"/>
                <w:szCs w:val="24"/>
                <w:highlight w:val="none"/>
                <w:u w:val="single"/>
                <w:lang w:val="en-US" w:eastAsia="zh-CN"/>
              </w:rPr>
              <w:t xml:space="preserve">总承包单位 </w:t>
            </w:r>
            <w:r>
              <w:rPr>
                <w:rFonts w:hint="eastAsia" w:ascii="宋体" w:hAnsi="宋体" w:eastAsia="宋体" w:cs="宋体"/>
                <w:caps w:val="0"/>
                <w:smallCaps w:val="0"/>
                <w:snapToGrid w:val="0"/>
                <w:color w:val="auto"/>
                <w:spacing w:val="0"/>
                <w:kern w:val="0"/>
                <w:sz w:val="24"/>
                <w:szCs w:val="24"/>
                <w:highlight w:val="none"/>
                <w:lang w:val="en-US" w:eastAsia="zh-CN"/>
              </w:rPr>
              <w:t>身份参建的项目）合同协议书</w:t>
            </w:r>
            <w:r>
              <w:rPr>
                <w:rFonts w:hint="eastAsia" w:ascii="宋体" w:hAnsi="宋体" w:eastAsia="宋体" w:cs="宋体"/>
                <w:snapToGrid w:val="0"/>
                <w:color w:val="auto"/>
                <w:kern w:val="0"/>
                <w:sz w:val="24"/>
                <w:szCs w:val="24"/>
                <w:highlight w:val="none"/>
                <w:lang w:val="en-US" w:eastAsia="zh-CN"/>
              </w:rPr>
              <w:t>彩色扫描件</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同时提供原件核对</w:t>
            </w:r>
            <w:r>
              <w:rPr>
                <w:rFonts w:hint="eastAsia" w:ascii="宋体" w:hAnsi="宋体" w:eastAsia="宋体" w:cs="宋体"/>
                <w:snapToGrid w:val="0"/>
                <w:color w:val="auto"/>
                <w:kern w:val="0"/>
                <w:sz w:val="24"/>
                <w:szCs w:val="24"/>
                <w:highlight w:val="none"/>
              </w:rPr>
              <w:t>。</w:t>
            </w:r>
          </w:p>
          <w:p w14:paraId="2294AA78">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iCs/>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业绩时间以合同协议书日期为准。</w:t>
            </w:r>
          </w:p>
          <w:p w14:paraId="6BD59867">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4．任一业绩有以下情形之一的，该业绩视为无效，不予计分</w:t>
            </w:r>
            <w:r>
              <w:rPr>
                <w:rFonts w:hint="eastAsia" w:ascii="宋体" w:hAnsi="宋体" w:eastAsia="宋体" w:cs="宋体"/>
                <w:caps w:val="0"/>
                <w:smallCaps w:val="0"/>
                <w:snapToGrid w:val="0"/>
                <w:color w:val="auto"/>
                <w:spacing w:val="0"/>
                <w:kern w:val="0"/>
                <w:sz w:val="24"/>
                <w:szCs w:val="24"/>
                <w:highlight w:val="none"/>
                <w:lang w:eastAsia="zh-CN"/>
              </w:rPr>
              <w:t>：</w:t>
            </w:r>
          </w:p>
          <w:p w14:paraId="2B4942CD">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①未提供业绩证明材料原件的；</w:t>
            </w:r>
          </w:p>
          <w:p w14:paraId="648BD5D0">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②业绩不属于类似工程的；</w:t>
            </w:r>
          </w:p>
          <w:p w14:paraId="22F5A670">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4"/>
                <w:szCs w:val="24"/>
                <w:highlight w:val="none"/>
                <w:lang w:val="en-US" w:eastAsia="zh-CN"/>
              </w:rPr>
            </w:pPr>
            <w:r>
              <w:rPr>
                <w:rFonts w:hint="eastAsia" w:ascii="宋体" w:hAnsi="宋体" w:eastAsia="宋体" w:cs="宋体"/>
                <w:caps w:val="0"/>
                <w:smallCaps w:val="0"/>
                <w:snapToGrid w:val="0"/>
                <w:color w:val="auto"/>
                <w:spacing w:val="0"/>
                <w:kern w:val="0"/>
                <w:sz w:val="24"/>
                <w:szCs w:val="24"/>
                <w:highlight w:val="none"/>
                <w:lang w:val="en-US" w:eastAsia="zh-CN"/>
              </w:rPr>
              <w:t>③不是以指定身份参建的；</w:t>
            </w:r>
          </w:p>
          <w:p w14:paraId="394FD894">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color w:val="auto"/>
                <w:spacing w:val="8"/>
                <w:sz w:val="24"/>
                <w:szCs w:val="24"/>
                <w:highlight w:val="none"/>
              </w:rPr>
            </w:pPr>
            <w:r>
              <w:rPr>
                <w:rFonts w:hint="eastAsia" w:ascii="宋体" w:hAnsi="宋体" w:eastAsia="宋体" w:cs="宋体"/>
                <w:snapToGrid w:val="0"/>
                <w:color w:val="auto"/>
                <w:kern w:val="0"/>
                <w:sz w:val="24"/>
                <w:szCs w:val="24"/>
                <w:highlight w:val="none"/>
              </w:rPr>
              <w:t>④</w:t>
            </w:r>
            <w:r>
              <w:rPr>
                <w:rFonts w:hint="eastAsia" w:ascii="宋体" w:hAnsi="宋体" w:eastAsia="宋体" w:cs="宋体"/>
                <w:caps w:val="0"/>
                <w:smallCaps w:val="0"/>
                <w:snapToGrid w:val="0"/>
                <w:color w:val="auto"/>
                <w:spacing w:val="0"/>
                <w:kern w:val="0"/>
                <w:sz w:val="24"/>
                <w:szCs w:val="24"/>
                <w:highlight w:val="none"/>
                <w:lang w:val="en-US" w:eastAsia="zh-CN"/>
              </w:rPr>
              <w:t>业绩时间不符合要求的。</w:t>
            </w:r>
          </w:p>
        </w:tc>
      </w:tr>
      <w:tr w14:paraId="54F7A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178C49F5">
            <w:pPr>
              <w:pStyle w:val="8"/>
              <w:wordWrap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施工</w:t>
            </w:r>
            <w:r>
              <w:rPr>
                <w:rFonts w:hint="eastAsia" w:ascii="宋体" w:hAnsi="宋体" w:eastAsia="宋体" w:cs="宋体"/>
                <w:color w:val="auto"/>
                <w:spacing w:val="6"/>
                <w:sz w:val="24"/>
                <w:szCs w:val="24"/>
                <w:highlight w:val="none"/>
              </w:rPr>
              <w:t>企业</w:t>
            </w:r>
            <w:r>
              <w:rPr>
                <w:rFonts w:hint="eastAsia" w:ascii="宋体" w:hAnsi="宋体" w:eastAsia="宋体" w:cs="宋体"/>
                <w:color w:val="auto"/>
                <w:sz w:val="24"/>
                <w:szCs w:val="24"/>
                <w:highlight w:val="none"/>
                <w:lang w:eastAsia="zh-CN"/>
              </w:rPr>
              <w:t>项目</w:t>
            </w:r>
          </w:p>
          <w:p w14:paraId="17216A57">
            <w:pPr>
              <w:pStyle w:val="8"/>
              <w:wordWrap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经理综合素质</w:t>
            </w:r>
          </w:p>
          <w:p w14:paraId="6F8B7895">
            <w:pPr>
              <w:pStyle w:val="8"/>
              <w:wordWrap w:val="0"/>
              <w:adjustRightInd w:val="0"/>
              <w:snapToGrid w:val="0"/>
              <w:spacing w:line="36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w:t>
            </w:r>
          </w:p>
        </w:tc>
        <w:tc>
          <w:tcPr>
            <w:tcW w:w="4200" w:type="dxa"/>
            <w:vAlign w:val="center"/>
          </w:tcPr>
          <w:p w14:paraId="05415C46">
            <w:pPr>
              <w:spacing w:line="360" w:lineRule="auto"/>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color w:val="auto"/>
                <w:kern w:val="0"/>
                <w:sz w:val="24"/>
                <w:szCs w:val="24"/>
                <w:highlight w:val="none"/>
                <w:lang w:val="en-US" w:eastAsia="zh-CN" w:bidi="ar"/>
              </w:rPr>
              <w:t>投标人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指</w:t>
            </w:r>
            <w:r>
              <w:rPr>
                <w:rFonts w:hint="eastAsia" w:ascii="宋体" w:hAnsi="宋体" w:eastAsia="宋体" w:cs="宋体"/>
                <w:b w:val="0"/>
                <w:bCs w:val="0"/>
                <w:color w:val="auto"/>
                <w:sz w:val="24"/>
                <w:szCs w:val="24"/>
                <w:highlight w:val="none"/>
              </w:rPr>
              <w:t>联合体牵头方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en-US" w:bidi="ar-SA"/>
              </w:rPr>
              <w:t>项目经理工程类技术职称情况：</w:t>
            </w:r>
          </w:p>
          <w:p w14:paraId="103CB37C">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具备工程师或以上职称的，得 </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分。 </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具备助理工程师职称的，得 </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71C074FE">
            <w:pPr>
              <w:spacing w:line="360" w:lineRule="auto"/>
              <w:rPr>
                <w:rFonts w:hint="eastAsia" w:ascii="宋体" w:hAnsi="宋体" w:eastAsia="宋体" w:cs="宋体"/>
                <w:snapToGrid w:val="0"/>
                <w:color w:val="auto"/>
                <w:kern w:val="0"/>
                <w:sz w:val="24"/>
                <w:szCs w:val="24"/>
                <w:highlight w:val="none"/>
                <w:lang w:val="en-US" w:eastAsia="zh-CN" w:bidi="ar-SA"/>
              </w:rPr>
            </w:pPr>
          </w:p>
        </w:tc>
        <w:tc>
          <w:tcPr>
            <w:tcW w:w="3279" w:type="dxa"/>
            <w:vAlign w:val="center"/>
          </w:tcPr>
          <w:p w14:paraId="597E639B">
            <w:pPr>
              <w:pStyle w:val="8"/>
              <w:wordWrap w:val="0"/>
              <w:adjustRightInd w:val="0"/>
              <w:snapToGrid w:val="0"/>
              <w:spacing w:after="0" w:line="360" w:lineRule="auto"/>
              <w:rPr>
                <w:rStyle w:val="39"/>
                <w:rFonts w:hint="eastAsia" w:ascii="宋体" w:hAnsi="宋体" w:eastAsia="宋体" w:cs="宋体"/>
                <w:b w:val="0"/>
                <w:bCs w:val="0"/>
                <w:i w:val="0"/>
                <w:caps w:val="0"/>
                <w:snapToGrid w:val="0"/>
                <w:color w:val="auto"/>
                <w:spacing w:val="0"/>
                <w:w w:val="100"/>
                <w:kern w:val="0"/>
                <w:sz w:val="24"/>
                <w:szCs w:val="24"/>
                <w:highlight w:val="none"/>
                <w:lang w:val="en-US" w:eastAsia="zh-CN" w:bidi="ar-SA"/>
              </w:rPr>
            </w:pPr>
          </w:p>
          <w:p w14:paraId="3BB6AA9F">
            <w:pPr>
              <w:pStyle w:val="8"/>
              <w:wordWrap w:val="0"/>
              <w:adjustRightInd w:val="0"/>
              <w:snapToGrid w:val="0"/>
              <w:spacing w:after="0" w:line="360" w:lineRule="auto"/>
              <w:rPr>
                <w:rStyle w:val="39"/>
                <w:rFonts w:hint="eastAsia" w:ascii="宋体" w:hAnsi="宋体" w:eastAsia="宋体" w:cs="宋体"/>
                <w:b w:val="0"/>
                <w:bCs w:val="0"/>
                <w:i w:val="0"/>
                <w:caps w:val="0"/>
                <w:snapToGrid w:val="0"/>
                <w:color w:val="auto"/>
                <w:spacing w:val="0"/>
                <w:w w:val="100"/>
                <w:kern w:val="0"/>
                <w:sz w:val="24"/>
                <w:szCs w:val="24"/>
                <w:highlight w:val="none"/>
                <w:lang w:val="en-US" w:eastAsia="zh-CN" w:bidi="ar-SA"/>
              </w:rPr>
            </w:pPr>
            <w:r>
              <w:rPr>
                <w:rStyle w:val="39"/>
                <w:rFonts w:hint="eastAsia" w:ascii="宋体" w:hAnsi="宋体" w:eastAsia="宋体" w:cs="宋体"/>
                <w:b w:val="0"/>
                <w:bCs w:val="0"/>
                <w:i w:val="0"/>
                <w:caps w:val="0"/>
                <w:snapToGrid w:val="0"/>
                <w:color w:val="auto"/>
                <w:spacing w:val="0"/>
                <w:w w:val="100"/>
                <w:kern w:val="0"/>
                <w:sz w:val="24"/>
                <w:szCs w:val="24"/>
                <w:highlight w:val="none"/>
                <w:lang w:val="en-US" w:eastAsia="zh-CN" w:bidi="ar-SA"/>
              </w:rPr>
              <w:t>需附职称证彩色扫描件，提供原件供核对（职称证为电子证书打印件的除外）。</w:t>
            </w:r>
          </w:p>
          <w:p w14:paraId="1BCE2E55">
            <w:pPr>
              <w:pStyle w:val="8"/>
              <w:wordWrap w:val="0"/>
              <w:spacing w:line="360" w:lineRule="auto"/>
              <w:rPr>
                <w:rFonts w:hint="eastAsia" w:ascii="宋体" w:hAnsi="宋体" w:eastAsia="宋体" w:cs="宋体"/>
                <w:snapToGrid w:val="0"/>
                <w:color w:val="auto"/>
                <w:kern w:val="2"/>
                <w:sz w:val="24"/>
                <w:szCs w:val="24"/>
                <w:highlight w:val="none"/>
                <w:lang w:val="en-US" w:eastAsia="zh-CN" w:bidi="ar-SA"/>
              </w:rPr>
            </w:pPr>
          </w:p>
        </w:tc>
      </w:tr>
      <w:tr w14:paraId="1B7F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47FFE509">
            <w:pPr>
              <w:spacing w:before="56" w:line="36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6"/>
                <w:sz w:val="24"/>
                <w:szCs w:val="24"/>
                <w:highlight w:val="none"/>
                <w:lang w:eastAsia="zh-CN"/>
              </w:rPr>
              <w:t>施工</w:t>
            </w:r>
            <w:r>
              <w:rPr>
                <w:rFonts w:hint="eastAsia" w:ascii="宋体" w:hAnsi="宋体" w:eastAsia="宋体" w:cs="宋体"/>
                <w:color w:val="auto"/>
                <w:spacing w:val="6"/>
                <w:sz w:val="24"/>
                <w:szCs w:val="24"/>
                <w:highlight w:val="none"/>
              </w:rPr>
              <w:t>企业</w:t>
            </w:r>
            <w:r>
              <w:rPr>
                <w:rFonts w:hint="eastAsia" w:ascii="宋体" w:hAnsi="宋体" w:eastAsia="宋体" w:cs="宋体"/>
                <w:color w:val="auto"/>
                <w:spacing w:val="-2"/>
                <w:sz w:val="24"/>
                <w:szCs w:val="24"/>
                <w:highlight w:val="none"/>
              </w:rPr>
              <w:t>企业</w:t>
            </w:r>
          </w:p>
          <w:p w14:paraId="7933E40F">
            <w:pPr>
              <w:spacing w:before="56" w:line="36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管理体系认证</w:t>
            </w:r>
          </w:p>
          <w:p w14:paraId="126BA2F4">
            <w:pPr>
              <w:spacing w:before="56"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3</w:t>
            </w:r>
            <w:r>
              <w:rPr>
                <w:rFonts w:hint="eastAsia" w:ascii="宋体" w:hAnsi="宋体" w:eastAsia="宋体" w:cs="宋体"/>
                <w:color w:val="auto"/>
                <w:spacing w:val="7"/>
                <w:sz w:val="24"/>
                <w:szCs w:val="24"/>
                <w:highlight w:val="none"/>
              </w:rPr>
              <w:t>分)</w:t>
            </w:r>
          </w:p>
        </w:tc>
        <w:tc>
          <w:tcPr>
            <w:tcW w:w="4200" w:type="dxa"/>
            <w:vAlign w:val="center"/>
          </w:tcPr>
          <w:p w14:paraId="4C91DD5D">
            <w:pPr>
              <w:spacing w:before="52"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投标人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指</w:t>
            </w:r>
            <w:r>
              <w:rPr>
                <w:rFonts w:hint="eastAsia" w:ascii="宋体" w:hAnsi="宋体" w:eastAsia="宋体" w:cs="宋体"/>
                <w:b w:val="0"/>
                <w:bCs w:val="0"/>
                <w:color w:val="auto"/>
                <w:sz w:val="24"/>
                <w:szCs w:val="24"/>
                <w:highlight w:val="none"/>
              </w:rPr>
              <w:t>联合体牵头方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同时获得</w:t>
            </w:r>
            <w:r>
              <w:rPr>
                <w:rFonts w:hint="eastAsia" w:ascii="宋体" w:hAnsi="宋体" w:eastAsia="宋体" w:cs="宋体"/>
                <w:color w:val="auto"/>
                <w:spacing w:val="4"/>
                <w:sz w:val="24"/>
                <w:szCs w:val="24"/>
                <w:highlight w:val="none"/>
              </w:rPr>
              <w:t>质量管理体系认证、职业健康安全管理体系认证、环境管理体</w:t>
            </w:r>
            <w:r>
              <w:rPr>
                <w:rFonts w:hint="eastAsia" w:ascii="宋体" w:hAnsi="宋体" w:eastAsia="宋体" w:cs="宋体"/>
                <w:color w:val="auto"/>
                <w:sz w:val="24"/>
                <w:szCs w:val="24"/>
                <w:highlight w:val="none"/>
              </w:rPr>
              <w:t>系认证</w:t>
            </w:r>
            <w:r>
              <w:rPr>
                <w:rFonts w:hint="eastAsia" w:ascii="宋体" w:hAnsi="宋体" w:eastAsia="宋体" w:cs="宋体"/>
                <w:color w:val="auto"/>
                <w:sz w:val="24"/>
                <w:szCs w:val="24"/>
                <w:highlight w:val="none"/>
                <w:lang w:val="en-US" w:eastAsia="zh-CN"/>
              </w:rPr>
              <w:t>的得3分。</w:t>
            </w:r>
          </w:p>
          <w:p w14:paraId="6F494EB0">
            <w:pPr>
              <w:spacing w:before="56" w:line="360" w:lineRule="auto"/>
              <w:rPr>
                <w:rFonts w:hint="eastAsia" w:ascii="宋体" w:hAnsi="宋体" w:eastAsia="宋体" w:cs="宋体"/>
                <w:snapToGrid w:val="0"/>
                <w:color w:val="auto"/>
                <w:kern w:val="0"/>
                <w:sz w:val="24"/>
                <w:szCs w:val="24"/>
                <w:highlight w:val="none"/>
              </w:rPr>
            </w:pPr>
          </w:p>
        </w:tc>
        <w:tc>
          <w:tcPr>
            <w:tcW w:w="3279" w:type="dxa"/>
            <w:vAlign w:val="center"/>
          </w:tcPr>
          <w:p w14:paraId="36BA04F5">
            <w:pPr>
              <w:pStyle w:val="8"/>
              <w:wordWrap w:val="0"/>
              <w:adjustRightInd w:val="0"/>
              <w:snapToGrid w:val="0"/>
              <w:spacing w:line="36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需附在有效期内的认证证书彩色扫描件。</w:t>
            </w:r>
          </w:p>
          <w:p w14:paraId="2CACFC2C">
            <w:pPr>
              <w:pStyle w:val="8"/>
              <w:wordWrap w:val="0"/>
              <w:adjustRightInd w:val="0"/>
              <w:snapToGrid w:val="0"/>
              <w:spacing w:line="36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认证证书不在有效期内的，该认证证书视为无效，不予计分。</w:t>
            </w:r>
          </w:p>
        </w:tc>
      </w:tr>
      <w:tr w14:paraId="54458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4CC51C8E">
            <w:pPr>
              <w:keepNext w:val="0"/>
              <w:keepLines w:val="0"/>
              <w:pageBreakBefore w:val="0"/>
              <w:widowControl w:val="0"/>
              <w:kinsoku/>
              <w:overflowPunct/>
              <w:topLinePunct w:val="0"/>
              <w:autoSpaceDE/>
              <w:autoSpaceDN/>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eastAsia="zh-CN"/>
              </w:rPr>
              <w:t>施工</w:t>
            </w:r>
            <w:r>
              <w:rPr>
                <w:rFonts w:hint="eastAsia" w:ascii="宋体" w:hAnsi="宋体" w:eastAsia="宋体" w:cs="宋体"/>
                <w:color w:val="auto"/>
                <w:spacing w:val="6"/>
                <w:sz w:val="24"/>
                <w:szCs w:val="24"/>
                <w:highlight w:val="none"/>
              </w:rPr>
              <w:t>企业</w:t>
            </w:r>
            <w:r>
              <w:rPr>
                <w:rFonts w:hint="eastAsia" w:ascii="宋体" w:hAnsi="宋体" w:eastAsia="宋体" w:cs="宋体"/>
                <w:color w:val="auto"/>
                <w:sz w:val="24"/>
                <w:szCs w:val="24"/>
                <w:highlight w:val="none"/>
                <w:lang w:val="en-US" w:eastAsia="zh-CN"/>
              </w:rPr>
              <w:t>企业</w:t>
            </w:r>
          </w:p>
          <w:p w14:paraId="1E7120A9">
            <w:pPr>
              <w:keepNext w:val="0"/>
              <w:keepLines w:val="0"/>
              <w:pageBreakBefore w:val="0"/>
              <w:widowControl w:val="0"/>
              <w:kinsoku/>
              <w:overflowPunct/>
              <w:topLinePunct w:val="0"/>
              <w:autoSpaceDE/>
              <w:autoSpaceDN/>
              <w:bidi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财务状况</w:t>
            </w:r>
          </w:p>
          <w:p w14:paraId="0892D01D">
            <w:pPr>
              <w:pStyle w:val="8"/>
              <w:wordWrap w:val="0"/>
              <w:adjustRightInd w:val="0"/>
              <w:snapToGrid w:val="0"/>
              <w:spacing w:line="360" w:lineRule="auto"/>
              <w:jc w:val="center"/>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w:t>
            </w:r>
          </w:p>
        </w:tc>
        <w:tc>
          <w:tcPr>
            <w:tcW w:w="4200" w:type="dxa"/>
            <w:vAlign w:val="center"/>
          </w:tcPr>
          <w:p w14:paraId="26AD652E">
            <w:pPr>
              <w:pStyle w:val="1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rPr>
              <w:t>提供投标人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指</w:t>
            </w:r>
            <w:r>
              <w:rPr>
                <w:rFonts w:hint="eastAsia" w:ascii="宋体" w:hAnsi="宋体" w:eastAsia="宋体" w:cs="宋体"/>
                <w:b w:val="0"/>
                <w:bCs w:val="0"/>
                <w:color w:val="auto"/>
                <w:sz w:val="24"/>
                <w:szCs w:val="24"/>
                <w:highlight w:val="none"/>
              </w:rPr>
              <w:t>联合体牵头方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snapToGrid w:val="0"/>
                <w:color w:val="auto"/>
                <w:kern w:val="0"/>
                <w:sz w:val="24"/>
                <w:szCs w:val="24"/>
                <w:highlight w:val="none"/>
              </w:rPr>
              <w:t>基本账户在本项目招标公告发布之日起至投标截止时间期间出现过至少连续3日不少</w:t>
            </w:r>
            <w:r>
              <w:rPr>
                <w:rFonts w:hint="eastAsia" w:ascii="宋体" w:eastAsia="宋体" w:cs="宋体"/>
                <w:b w:val="0"/>
                <w:bCs w:val="0"/>
                <w:snapToGrid w:val="0"/>
                <w:color w:val="auto"/>
                <w:kern w:val="0"/>
                <w:sz w:val="24"/>
                <w:szCs w:val="24"/>
                <w:highlight w:val="none"/>
                <w:u w:val="single"/>
                <w:lang w:val="en-US" w:eastAsia="zh-CN"/>
              </w:rPr>
              <w:t>500</w:t>
            </w:r>
            <w:r>
              <w:rPr>
                <w:rFonts w:hint="eastAsia" w:ascii="宋体" w:hAnsi="宋体" w:eastAsia="宋体" w:cs="宋体"/>
                <w:b w:val="0"/>
                <w:bCs w:val="0"/>
                <w:snapToGrid w:val="0"/>
                <w:color w:val="auto"/>
                <w:kern w:val="0"/>
                <w:sz w:val="24"/>
                <w:szCs w:val="24"/>
                <w:highlight w:val="none"/>
              </w:rPr>
              <w:t>万元存款余额资金流水证明的，得</w:t>
            </w:r>
            <w:r>
              <w:rPr>
                <w:rFonts w:hint="eastAsia" w:ascii="宋体" w:hAnsi="宋体" w:eastAsia="宋体" w:cs="宋体"/>
                <w:b w:val="0"/>
                <w:bCs w:val="0"/>
                <w:snapToGrid w:val="0"/>
                <w:color w:val="auto"/>
                <w:kern w:val="0"/>
                <w:sz w:val="24"/>
                <w:szCs w:val="24"/>
                <w:highlight w:val="none"/>
                <w:lang w:val="en-US" w:eastAsia="zh-CN"/>
              </w:rPr>
              <w:t>4</w:t>
            </w:r>
            <w:r>
              <w:rPr>
                <w:rFonts w:hint="eastAsia" w:ascii="宋体" w:hAnsi="宋体" w:eastAsia="宋体" w:cs="宋体"/>
                <w:b w:val="0"/>
                <w:bCs w:val="0"/>
                <w:snapToGrid w:val="0"/>
                <w:color w:val="auto"/>
                <w:kern w:val="0"/>
                <w:sz w:val="24"/>
                <w:szCs w:val="24"/>
                <w:highlight w:val="none"/>
              </w:rPr>
              <w:t>分。</w:t>
            </w:r>
          </w:p>
        </w:tc>
        <w:tc>
          <w:tcPr>
            <w:tcW w:w="3279" w:type="dxa"/>
            <w:vAlign w:val="center"/>
          </w:tcPr>
          <w:p w14:paraId="7BAA776A">
            <w:pPr>
              <w:pStyle w:val="8"/>
              <w:keepNext w:val="0"/>
              <w:keepLines w:val="0"/>
              <w:pageBreakBefore w:val="0"/>
              <w:widowControl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存款余额资金流水证明有以下情形之一的，视为无效，不予计分：</w:t>
            </w:r>
          </w:p>
          <w:p w14:paraId="64D6ECF9">
            <w:pPr>
              <w:pStyle w:val="8"/>
              <w:keepNext w:val="0"/>
              <w:keepLines w:val="0"/>
              <w:pageBreakBefore w:val="0"/>
              <w:widowControl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①存款账户不是基本账户的；</w:t>
            </w:r>
          </w:p>
          <w:p w14:paraId="69660D59">
            <w:pPr>
              <w:pStyle w:val="8"/>
              <w:keepNext w:val="0"/>
              <w:keepLines w:val="0"/>
              <w:pageBreakBefore w:val="0"/>
              <w:widowControl w:val="0"/>
              <w:kinsoku/>
              <w:wordWrap w:val="0"/>
              <w:overflowPunct/>
              <w:topLinePunct w:val="0"/>
              <w:autoSpaceDE/>
              <w:autoSpaceDN/>
              <w:bidi w:val="0"/>
              <w:adjustRightInd w:val="0"/>
              <w:snapToGrid w:val="0"/>
              <w:spacing w:after="0" w:afterLines="0" w:line="360" w:lineRule="auto"/>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②存款时间不符合要求的；</w:t>
            </w:r>
          </w:p>
          <w:p w14:paraId="40F6B3BA">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rPr>
              <w:t>③存款额度不符合要求的。</w:t>
            </w:r>
          </w:p>
        </w:tc>
      </w:tr>
      <w:tr w14:paraId="7A1F8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2AE5329C">
            <w:pPr>
              <w:keepNext w:val="0"/>
              <w:keepLines w:val="0"/>
              <w:pageBreakBefore w:val="0"/>
              <w:widowControl w:val="0"/>
              <w:kinsoku/>
              <w:overflowPunct/>
              <w:topLinePunct w:val="0"/>
              <w:autoSpaceDE/>
              <w:autoSpaceDN/>
              <w:bidi w:val="0"/>
              <w:snapToGrid/>
              <w:spacing w:line="360" w:lineRule="auto"/>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eastAsia="zh-CN"/>
              </w:rPr>
              <w:t>施工</w:t>
            </w:r>
            <w:r>
              <w:rPr>
                <w:rFonts w:hint="eastAsia" w:ascii="宋体" w:hAnsi="宋体" w:eastAsia="宋体" w:cs="宋体"/>
                <w:color w:val="auto"/>
                <w:spacing w:val="6"/>
                <w:sz w:val="24"/>
                <w:szCs w:val="24"/>
                <w:highlight w:val="none"/>
              </w:rPr>
              <w:t>企业助</w:t>
            </w:r>
            <w:r>
              <w:rPr>
                <w:rFonts w:hint="eastAsia" w:ascii="宋体" w:hAnsi="宋体" w:eastAsia="宋体" w:cs="宋体"/>
                <w:color w:val="auto"/>
                <w:spacing w:val="6"/>
                <w:sz w:val="24"/>
                <w:szCs w:val="24"/>
                <w:highlight w:val="none"/>
                <w:lang w:val="en-US" w:eastAsia="zh-CN"/>
              </w:rPr>
              <w:t>力</w:t>
            </w:r>
            <w:r>
              <w:rPr>
                <w:rFonts w:hint="eastAsia" w:ascii="宋体" w:hAnsi="宋体" w:eastAsia="宋体" w:cs="宋体"/>
                <w:color w:val="auto"/>
                <w:spacing w:val="6"/>
                <w:sz w:val="24"/>
                <w:szCs w:val="24"/>
                <w:highlight w:val="none"/>
              </w:rPr>
              <w:t>百县千镇万村高质量发展工程</w:t>
            </w:r>
            <w:r>
              <w:rPr>
                <w:rFonts w:hint="eastAsia" w:ascii="宋体" w:hAnsi="宋体" w:eastAsia="宋体" w:cs="宋体"/>
                <w:color w:val="auto"/>
                <w:spacing w:val="6"/>
                <w:sz w:val="24"/>
                <w:szCs w:val="24"/>
                <w:highlight w:val="none"/>
                <w:lang w:val="en-US" w:eastAsia="zh-CN"/>
              </w:rPr>
              <w:t>情况</w:t>
            </w:r>
          </w:p>
          <w:p w14:paraId="1F544D0C">
            <w:pPr>
              <w:pStyle w:val="8"/>
              <w:wordWrap w:val="0"/>
              <w:adjustRightInd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r>
              <w:rPr>
                <w:rFonts w:hint="eastAsia" w:ascii="宋体" w:hAnsi="宋体" w:eastAsia="宋体" w:cs="宋体"/>
                <w:color w:val="auto"/>
                <w:sz w:val="24"/>
                <w:szCs w:val="24"/>
                <w:highlight w:val="none"/>
              </w:rPr>
              <w:t>）</w:t>
            </w:r>
          </w:p>
        </w:tc>
        <w:tc>
          <w:tcPr>
            <w:tcW w:w="4200" w:type="dxa"/>
            <w:vAlign w:val="center"/>
          </w:tcPr>
          <w:p w14:paraId="6CFC8DAD">
            <w:pPr>
              <w:pStyle w:val="1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default"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rPr>
              <w:t>投标人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指</w:t>
            </w:r>
            <w:r>
              <w:rPr>
                <w:rFonts w:hint="eastAsia" w:ascii="宋体" w:hAnsi="宋体" w:eastAsia="宋体" w:cs="宋体"/>
                <w:b w:val="0"/>
                <w:bCs w:val="0"/>
                <w:color w:val="auto"/>
                <w:sz w:val="24"/>
                <w:szCs w:val="24"/>
                <w:highlight w:val="none"/>
              </w:rPr>
              <w:t>联合体牵头方</w:t>
            </w:r>
            <w:r>
              <w:rPr>
                <w:rFonts w:hint="eastAsia" w:ascii="宋体" w:eastAsia="宋体" w:cs="宋体"/>
                <w:b w:val="0"/>
                <w:bCs w:val="0"/>
                <w:color w:val="auto"/>
                <w:sz w:val="24"/>
                <w:szCs w:val="24"/>
                <w:highlight w:val="none"/>
                <w:lang w:val="en-US" w:eastAsia="zh-CN"/>
              </w:rPr>
              <w:t>或联合体成员任</w:t>
            </w:r>
            <w:r>
              <w:rPr>
                <w:rFonts w:hint="eastAsia" w:ascii="宋体" w:hAnsi="宋体" w:eastAsia="宋体" w:cs="宋体"/>
                <w:b w:val="0"/>
                <w:bCs w:val="0"/>
                <w:color w:val="auto"/>
                <w:sz w:val="24"/>
                <w:szCs w:val="24"/>
                <w:highlight w:val="none"/>
                <w:lang w:val="en-US" w:eastAsia="zh-CN"/>
              </w:rPr>
              <w:t>意一方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至今获得</w:t>
            </w:r>
            <w:r>
              <w:rPr>
                <w:rFonts w:hint="eastAsia" w:ascii="宋体" w:hAnsi="宋体" w:eastAsia="宋体" w:cs="宋体"/>
                <w:b w:val="0"/>
                <w:bCs w:val="0"/>
                <w:color w:val="auto"/>
                <w:sz w:val="24"/>
                <w:szCs w:val="24"/>
                <w:highlight w:val="none"/>
              </w:rPr>
              <w:t>过县（市、区）</w:t>
            </w:r>
            <w:r>
              <w:rPr>
                <w:rFonts w:hint="eastAsia" w:ascii="宋体" w:eastAsia="宋体" w:cs="宋体"/>
                <w:b w:val="0"/>
                <w:bCs w:val="0"/>
                <w:color w:val="auto"/>
                <w:sz w:val="24"/>
                <w:szCs w:val="24"/>
                <w:highlight w:val="none"/>
                <w:lang w:val="en-US" w:eastAsia="zh-CN"/>
              </w:rPr>
              <w:t>以上</w:t>
            </w:r>
            <w:r>
              <w:rPr>
                <w:rFonts w:hint="eastAsia" w:ascii="宋体" w:hAnsi="宋体" w:eastAsia="宋体" w:cs="宋体"/>
                <w:b w:val="0"/>
                <w:bCs w:val="0"/>
                <w:color w:val="auto"/>
                <w:sz w:val="24"/>
                <w:szCs w:val="24"/>
                <w:highlight w:val="none"/>
              </w:rPr>
              <w:t>建设主管部门“</w:t>
            </w:r>
            <w:r>
              <w:rPr>
                <w:rFonts w:hint="eastAsia" w:ascii="宋体" w:hAnsi="宋体" w:eastAsia="宋体" w:cs="宋体"/>
                <w:color w:val="auto"/>
                <w:spacing w:val="6"/>
                <w:sz w:val="24"/>
                <w:szCs w:val="24"/>
                <w:highlight w:val="none"/>
              </w:rPr>
              <w:t>百县千镇万村高质量发展工程</w:t>
            </w:r>
            <w:r>
              <w:rPr>
                <w:rFonts w:hint="eastAsia" w:ascii="宋体" w:eastAsia="宋体" w:cs="宋体"/>
                <w:color w:val="auto"/>
                <w:spacing w:val="6"/>
                <w:sz w:val="24"/>
                <w:szCs w:val="24"/>
                <w:highlight w:val="none"/>
                <w:lang w:val="en-US" w:eastAsia="zh-CN"/>
              </w:rPr>
              <w:t>项目范例</w:t>
            </w:r>
            <w:r>
              <w:rPr>
                <w:rFonts w:hint="eastAsia" w:ascii="宋体" w:hAnsi="宋体" w:eastAsia="宋体" w:cs="宋体"/>
                <w:b w:val="0"/>
                <w:bCs w:val="0"/>
                <w:color w:val="auto"/>
                <w:sz w:val="24"/>
                <w:szCs w:val="24"/>
                <w:highlight w:val="none"/>
              </w:rPr>
              <w:t xml:space="preserve"> ”</w:t>
            </w:r>
            <w:r>
              <w:rPr>
                <w:rFonts w:hint="eastAsia" w:asci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得</w:t>
            </w:r>
            <w:r>
              <w:rPr>
                <w:rFonts w:hint="eastAsia" w:asci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 分。</w:t>
            </w:r>
          </w:p>
        </w:tc>
        <w:tc>
          <w:tcPr>
            <w:tcW w:w="3279" w:type="dxa"/>
            <w:vAlign w:val="center"/>
          </w:tcPr>
          <w:p w14:paraId="263116FE">
            <w:pPr>
              <w:numPr>
                <w:ilvl w:val="0"/>
                <w:numId w:val="0"/>
              </w:numPr>
              <w:spacing w:before="143" w:line="439" w:lineRule="auto"/>
              <w:ind w:right="109" w:righ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en-US" w:eastAsia="en-US" w:bidi="ar-SA"/>
              </w:rPr>
              <w:t>需附</w:t>
            </w:r>
            <w:r>
              <w:rPr>
                <w:rFonts w:hint="eastAsia" w:ascii="宋体" w:hAnsi="宋体" w:eastAsia="宋体" w:cs="宋体"/>
                <w:snapToGrid w:val="0"/>
                <w:color w:val="auto"/>
                <w:kern w:val="0"/>
                <w:sz w:val="24"/>
                <w:szCs w:val="24"/>
                <w:highlight w:val="none"/>
                <w:lang w:val="en-US" w:eastAsia="zh-CN" w:bidi="ar-SA"/>
              </w:rPr>
              <w:t>相关材料</w:t>
            </w:r>
            <w:r>
              <w:rPr>
                <w:rFonts w:hint="eastAsia" w:ascii="宋体" w:hAnsi="宋体" w:eastAsia="宋体" w:cs="宋体"/>
                <w:snapToGrid w:val="0"/>
                <w:color w:val="auto"/>
                <w:kern w:val="0"/>
                <w:sz w:val="24"/>
                <w:szCs w:val="24"/>
                <w:highlight w:val="none"/>
                <w:lang w:val="en-US" w:eastAsia="en-US" w:bidi="ar-SA"/>
              </w:rPr>
              <w:t>彩色扫描件及</w:t>
            </w:r>
            <w:r>
              <w:rPr>
                <w:rFonts w:hint="eastAsia" w:ascii="宋体" w:hAnsi="宋体" w:eastAsia="宋体" w:cs="宋体"/>
                <w:snapToGrid w:val="0"/>
                <w:color w:val="auto"/>
                <w:kern w:val="0"/>
                <w:sz w:val="24"/>
                <w:szCs w:val="24"/>
                <w:highlight w:val="none"/>
                <w:lang w:val="en-US" w:eastAsia="zh-CN" w:bidi="ar-SA"/>
              </w:rPr>
              <w:t>发文</w:t>
            </w:r>
            <w:r>
              <w:rPr>
                <w:rFonts w:hint="eastAsia" w:ascii="宋体" w:hAnsi="宋体" w:eastAsia="宋体" w:cs="宋体"/>
                <w:snapToGrid w:val="0"/>
                <w:color w:val="auto"/>
                <w:kern w:val="0"/>
                <w:sz w:val="24"/>
                <w:szCs w:val="24"/>
                <w:highlight w:val="none"/>
                <w:lang w:val="en-US" w:eastAsia="en-US" w:bidi="ar-SA"/>
              </w:rPr>
              <w:t>网页截图及网址供查询</w:t>
            </w:r>
            <w:r>
              <w:rPr>
                <w:rFonts w:hint="eastAsia" w:ascii="宋体" w:hAnsi="宋体" w:eastAsia="宋体" w:cs="宋体"/>
                <w:snapToGrid w:val="0"/>
                <w:color w:val="auto"/>
                <w:kern w:val="0"/>
                <w:sz w:val="24"/>
                <w:szCs w:val="24"/>
                <w:highlight w:val="none"/>
                <w:lang w:val="en-US" w:eastAsia="zh-CN" w:bidi="ar-SA"/>
              </w:rPr>
              <w:t>。</w:t>
            </w:r>
          </w:p>
          <w:p w14:paraId="2B1EFE7F">
            <w:pPr>
              <w:numPr>
                <w:ilvl w:val="0"/>
                <w:numId w:val="0"/>
              </w:numPr>
              <w:spacing w:before="143" w:line="439" w:lineRule="auto"/>
              <w:ind w:right="109" w:rightChars="0"/>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2.获得</w:t>
            </w:r>
            <w:r>
              <w:rPr>
                <w:rFonts w:hint="eastAsia" w:ascii="宋体" w:hAnsi="宋体" w:eastAsia="宋体" w:cs="宋体"/>
                <w:snapToGrid w:val="0"/>
                <w:color w:val="auto"/>
                <w:kern w:val="0"/>
                <w:sz w:val="24"/>
                <w:szCs w:val="24"/>
                <w:highlight w:val="none"/>
                <w:lang w:val="en-US" w:eastAsia="en-US" w:bidi="ar-SA"/>
              </w:rPr>
              <w:t>时间不符合评分标准和备注规定的，不予得分。</w:t>
            </w:r>
          </w:p>
          <w:p w14:paraId="3741E1E6">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b w:val="0"/>
                <w:bCs w:val="0"/>
                <w:snapToGrid w:val="0"/>
                <w:color w:val="auto"/>
                <w:kern w:val="0"/>
                <w:sz w:val="24"/>
                <w:szCs w:val="24"/>
                <w:highlight w:val="none"/>
              </w:rPr>
            </w:pPr>
          </w:p>
        </w:tc>
      </w:tr>
      <w:tr w14:paraId="60EE2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720169F2">
            <w:pPr>
              <w:keepNext w:val="0"/>
              <w:keepLines w:val="0"/>
              <w:pageBreakBefore w:val="0"/>
              <w:widowControl w:val="0"/>
              <w:tabs>
                <w:tab w:val="left" w:pos="7020"/>
              </w:tabs>
              <w:kinsoku/>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设计</w:t>
            </w:r>
            <w:r>
              <w:rPr>
                <w:rFonts w:hint="eastAsia" w:ascii="宋体" w:hAnsi="宋体" w:eastAsia="宋体" w:cs="宋体"/>
                <w:b w:val="0"/>
                <w:bCs w:val="0"/>
                <w:color w:val="auto"/>
                <w:sz w:val="24"/>
                <w:szCs w:val="24"/>
                <w:highlight w:val="none"/>
              </w:rPr>
              <w:t>企业</w:t>
            </w:r>
            <w:r>
              <w:rPr>
                <w:rFonts w:hint="eastAsia" w:ascii="宋体" w:hAnsi="宋体" w:eastAsia="宋体" w:cs="宋体"/>
                <w:b w:val="0"/>
                <w:bCs w:val="0"/>
                <w:color w:val="auto"/>
                <w:sz w:val="24"/>
                <w:szCs w:val="24"/>
                <w:highlight w:val="none"/>
                <w:lang w:val="en-US" w:eastAsia="zh-CN"/>
              </w:rPr>
              <w:t>业绩</w:t>
            </w:r>
          </w:p>
          <w:p w14:paraId="0C0C2FB7">
            <w:pPr>
              <w:keepNext w:val="0"/>
              <w:keepLines w:val="0"/>
              <w:pageBreakBefore w:val="0"/>
              <w:kinsoku/>
              <w:overflowPunct/>
              <w:topLinePunct w:val="0"/>
              <w:autoSpaceDE/>
              <w:autoSpaceDN/>
              <w:bidi w:val="0"/>
              <w:snapToGrid w:val="0"/>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分）</w:t>
            </w:r>
          </w:p>
        </w:tc>
        <w:tc>
          <w:tcPr>
            <w:tcW w:w="4200" w:type="dxa"/>
            <w:vAlign w:val="center"/>
          </w:tcPr>
          <w:p w14:paraId="02AB3A30">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投标人</w:t>
            </w:r>
            <w:r>
              <w:rPr>
                <w:rFonts w:hint="eastAsia" w:ascii="宋体" w:hAnsi="宋体" w:eastAsia="宋体" w:cs="宋体"/>
                <w:snapToGrid w:val="0"/>
                <w:color w:val="auto"/>
                <w:kern w:val="0"/>
                <w:sz w:val="24"/>
                <w:szCs w:val="24"/>
                <w:highlight w:val="none"/>
              </w:rPr>
              <w:t>201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年1月1日至今业绩情况：</w:t>
            </w:r>
          </w:p>
          <w:p w14:paraId="6365C5C4">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u w:val="single"/>
              </w:rPr>
              <w:t>承接</w:t>
            </w:r>
            <w:r>
              <w:rPr>
                <w:rFonts w:hint="eastAsia" w:ascii="宋体" w:hAnsi="宋体" w:eastAsia="宋体" w:cs="宋体"/>
                <w:snapToGrid w:val="0"/>
                <w:color w:val="auto"/>
                <w:kern w:val="0"/>
                <w:sz w:val="24"/>
                <w:szCs w:val="24"/>
                <w:highlight w:val="none"/>
              </w:rPr>
              <w:t>过类似工程</w:t>
            </w:r>
            <w:r>
              <w:rPr>
                <w:rFonts w:hint="eastAsia" w:ascii="宋体" w:hAnsi="宋体" w:eastAsia="宋体" w:cs="宋体"/>
                <w:snapToGrid w:val="0"/>
                <w:color w:val="auto"/>
                <w:kern w:val="0"/>
                <w:sz w:val="24"/>
                <w:szCs w:val="24"/>
                <w:highlight w:val="none"/>
                <w:lang w:eastAsia="zh-CN"/>
              </w:rPr>
              <w:t>设计或设计施工总承包或</w:t>
            </w:r>
            <w:r>
              <w:rPr>
                <w:rFonts w:hint="eastAsia" w:ascii="宋体" w:hAnsi="宋体" w:eastAsia="宋体" w:cs="宋体"/>
                <w:snapToGrid w:val="0"/>
                <w:color w:val="auto"/>
                <w:kern w:val="0"/>
                <w:sz w:val="24"/>
                <w:szCs w:val="24"/>
                <w:highlight w:val="none"/>
                <w:lang w:val="en-US" w:eastAsia="zh-CN"/>
              </w:rPr>
              <w:t>EPC</w:t>
            </w:r>
            <w:r>
              <w:rPr>
                <w:rFonts w:hint="eastAsia" w:ascii="宋体" w:hAnsi="宋体" w:eastAsia="宋体" w:cs="宋体"/>
                <w:snapToGrid w:val="0"/>
                <w:color w:val="auto"/>
                <w:kern w:val="0"/>
                <w:sz w:val="24"/>
                <w:szCs w:val="24"/>
                <w:highlight w:val="none"/>
              </w:rPr>
              <w:t>的，每个得</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分。</w:t>
            </w:r>
          </w:p>
          <w:p w14:paraId="14290F10">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未</w:t>
            </w:r>
            <w:r>
              <w:rPr>
                <w:rFonts w:hint="eastAsia" w:ascii="宋体" w:hAnsi="宋体" w:eastAsia="宋体" w:cs="宋体"/>
                <w:snapToGrid w:val="0"/>
                <w:color w:val="auto"/>
                <w:kern w:val="0"/>
                <w:sz w:val="24"/>
                <w:szCs w:val="24"/>
                <w:highlight w:val="none"/>
                <w:u w:val="single"/>
              </w:rPr>
              <w:t>承接</w:t>
            </w:r>
            <w:r>
              <w:rPr>
                <w:rFonts w:hint="eastAsia" w:ascii="宋体" w:hAnsi="宋体" w:eastAsia="宋体" w:cs="宋体"/>
                <w:snapToGrid w:val="0"/>
                <w:color w:val="auto"/>
                <w:kern w:val="0"/>
                <w:sz w:val="24"/>
                <w:szCs w:val="24"/>
                <w:highlight w:val="none"/>
              </w:rPr>
              <w:t>过类似工程</w:t>
            </w:r>
            <w:r>
              <w:rPr>
                <w:rFonts w:hint="eastAsia" w:ascii="宋体" w:hAnsi="宋体" w:eastAsia="宋体" w:cs="宋体"/>
                <w:snapToGrid w:val="0"/>
                <w:color w:val="auto"/>
                <w:kern w:val="0"/>
                <w:sz w:val="24"/>
                <w:szCs w:val="24"/>
                <w:highlight w:val="none"/>
                <w:lang w:eastAsia="zh-CN"/>
              </w:rPr>
              <w:t>设计或设计施工总承包或</w:t>
            </w:r>
            <w:r>
              <w:rPr>
                <w:rFonts w:hint="eastAsia" w:ascii="宋体" w:hAnsi="宋体" w:eastAsia="宋体" w:cs="宋体"/>
                <w:snapToGrid w:val="0"/>
                <w:color w:val="auto"/>
                <w:kern w:val="0"/>
                <w:sz w:val="24"/>
                <w:szCs w:val="24"/>
                <w:highlight w:val="none"/>
                <w:lang w:val="en-US" w:eastAsia="zh-CN"/>
              </w:rPr>
              <w:t>EPC</w:t>
            </w:r>
            <w:r>
              <w:rPr>
                <w:rFonts w:hint="eastAsia" w:ascii="宋体" w:hAnsi="宋体" w:eastAsia="宋体" w:cs="宋体"/>
                <w:snapToGrid w:val="0"/>
                <w:color w:val="auto"/>
                <w:kern w:val="0"/>
                <w:sz w:val="24"/>
                <w:szCs w:val="24"/>
                <w:highlight w:val="none"/>
              </w:rPr>
              <w:t>的，不予计分。</w:t>
            </w:r>
          </w:p>
          <w:p w14:paraId="1C5428D1">
            <w:pPr>
              <w:keepNext w:val="0"/>
              <w:keepLines w:val="0"/>
              <w:pageBreakBefore w:val="0"/>
              <w:kinsoku/>
              <w:overflowPunct/>
              <w:topLinePunct w:val="0"/>
              <w:autoSpaceDE/>
              <w:autoSpaceDN/>
              <w:bidi w:val="0"/>
              <w:snapToGrid w:val="0"/>
              <w:spacing w:line="36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本项最高得</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分。 </w:t>
            </w:r>
          </w:p>
        </w:tc>
        <w:tc>
          <w:tcPr>
            <w:tcW w:w="3279" w:type="dxa"/>
            <w:vAlign w:val="center"/>
          </w:tcPr>
          <w:p w14:paraId="7B642A7A">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类似工程指：</w:t>
            </w:r>
            <w:r>
              <w:rPr>
                <w:rFonts w:hint="eastAsia" w:ascii="宋体" w:hAnsi="宋体" w:eastAsia="宋体" w:cs="宋体"/>
                <w:snapToGrid w:val="0"/>
                <w:color w:val="auto"/>
                <w:kern w:val="0"/>
                <w:sz w:val="24"/>
                <w:szCs w:val="24"/>
                <w:highlight w:val="none"/>
                <w:u w:val="none"/>
              </w:rPr>
              <w:t>房屋建筑类或市政公用工程</w:t>
            </w:r>
            <w:r>
              <w:rPr>
                <w:rFonts w:hint="eastAsia" w:ascii="宋体" w:hAnsi="宋体" w:eastAsia="宋体" w:cs="宋体"/>
                <w:snapToGrid w:val="0"/>
                <w:color w:val="auto"/>
                <w:kern w:val="0"/>
                <w:sz w:val="24"/>
                <w:szCs w:val="24"/>
                <w:highlight w:val="none"/>
                <w:u w:val="none"/>
                <w:lang w:eastAsia="zh-CN"/>
              </w:rPr>
              <w:t>类</w:t>
            </w:r>
            <w:r>
              <w:rPr>
                <w:rFonts w:hint="eastAsia" w:ascii="宋体" w:hAnsi="宋体" w:eastAsia="宋体" w:cs="宋体"/>
                <w:snapToGrid w:val="0"/>
                <w:color w:val="auto"/>
                <w:kern w:val="0"/>
                <w:sz w:val="24"/>
                <w:szCs w:val="24"/>
                <w:highlight w:val="none"/>
                <w:u w:val="none"/>
              </w:rPr>
              <w:t>。</w:t>
            </w:r>
          </w:p>
          <w:p w14:paraId="0AE973F3">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iCs/>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需附有关业绩合同协议书</w:t>
            </w:r>
            <w:r>
              <w:rPr>
                <w:rFonts w:hint="eastAsia" w:ascii="宋体" w:hAnsi="宋体" w:eastAsia="宋体" w:cs="宋体"/>
                <w:b w:val="0"/>
                <w:bCs w:val="0"/>
                <w:snapToGrid w:val="0"/>
                <w:color w:val="auto"/>
                <w:kern w:val="0"/>
                <w:sz w:val="24"/>
                <w:szCs w:val="24"/>
                <w:highlight w:val="none"/>
                <w:lang w:val="en-US" w:eastAsia="zh-CN"/>
              </w:rPr>
              <w:t>彩色扫描件</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同时提供原件核对</w:t>
            </w:r>
            <w:r>
              <w:rPr>
                <w:rFonts w:hint="eastAsia" w:ascii="宋体" w:hAnsi="宋体" w:eastAsia="宋体" w:cs="宋体"/>
                <w:snapToGrid w:val="0"/>
                <w:color w:val="auto"/>
                <w:kern w:val="0"/>
                <w:sz w:val="24"/>
                <w:szCs w:val="24"/>
                <w:highlight w:val="none"/>
              </w:rPr>
              <w:t>。</w:t>
            </w:r>
          </w:p>
          <w:p w14:paraId="04EE131D">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i/>
                <w:iCs/>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业绩时间以合同协议书日期为准。</w:t>
            </w:r>
          </w:p>
          <w:p w14:paraId="4E50C9D7">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4．任一业绩有以下情形之一的，该业绩视为无效，不予计分：</w:t>
            </w:r>
          </w:p>
          <w:p w14:paraId="12F3260F">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w:t>
            </w:r>
            <w:r>
              <w:rPr>
                <w:rFonts w:hint="eastAsia" w:ascii="宋体" w:hAnsi="宋体" w:eastAsia="宋体" w:cs="宋体"/>
                <w:caps w:val="0"/>
                <w:smallCaps w:val="0"/>
                <w:snapToGrid w:val="0"/>
                <w:color w:val="auto"/>
                <w:spacing w:val="0"/>
                <w:kern w:val="0"/>
                <w:sz w:val="24"/>
                <w:szCs w:val="24"/>
                <w:highlight w:val="none"/>
                <w:lang w:val="en-US" w:eastAsia="zh-CN"/>
              </w:rPr>
              <w:t>未提供业绩证明材料原件的；</w:t>
            </w:r>
          </w:p>
          <w:p w14:paraId="428EDBA8">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②业绩不属于类似工程的；</w:t>
            </w:r>
          </w:p>
          <w:p w14:paraId="7AA2159D">
            <w:pPr>
              <w:keepNext w:val="0"/>
              <w:keepLines w:val="0"/>
              <w:pageBreakBefore w:val="0"/>
              <w:widowControl w:val="0"/>
              <w:kinsoku/>
              <w:overflowPunct/>
              <w:topLinePunct w:val="0"/>
              <w:autoSpaceDE/>
              <w:autoSpaceDN/>
              <w:bidi w:val="0"/>
              <w:adjustRightInd w:val="0"/>
              <w:snapToGrid w:val="0"/>
              <w:spacing w:line="360" w:lineRule="auto"/>
              <w:jc w:val="both"/>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③业绩时间不符合要求的。</w:t>
            </w:r>
          </w:p>
        </w:tc>
      </w:tr>
      <w:tr w14:paraId="5310C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5DEAA1C4">
            <w:pPr>
              <w:spacing w:before="56" w:line="36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6"/>
                <w:sz w:val="24"/>
                <w:szCs w:val="24"/>
                <w:highlight w:val="none"/>
                <w:lang w:val="en-US" w:eastAsia="zh-CN"/>
              </w:rPr>
              <w:t>设计</w:t>
            </w:r>
            <w:r>
              <w:rPr>
                <w:rFonts w:hint="eastAsia" w:ascii="宋体" w:hAnsi="宋体" w:eastAsia="宋体" w:cs="宋体"/>
                <w:color w:val="auto"/>
                <w:spacing w:val="6"/>
                <w:sz w:val="24"/>
                <w:szCs w:val="24"/>
                <w:highlight w:val="none"/>
              </w:rPr>
              <w:t>企业</w:t>
            </w:r>
            <w:r>
              <w:rPr>
                <w:rFonts w:hint="eastAsia" w:ascii="宋体" w:hAnsi="宋体" w:eastAsia="宋体" w:cs="宋体"/>
                <w:color w:val="auto"/>
                <w:spacing w:val="-2"/>
                <w:sz w:val="24"/>
                <w:szCs w:val="24"/>
                <w:highlight w:val="none"/>
              </w:rPr>
              <w:t>企业</w:t>
            </w:r>
          </w:p>
          <w:p w14:paraId="5FAFA67B">
            <w:pPr>
              <w:keepNext w:val="0"/>
              <w:keepLines w:val="0"/>
              <w:pageBreakBefore w:val="0"/>
              <w:kinsoku/>
              <w:overflowPunct/>
              <w:topLinePunct w:val="0"/>
              <w:autoSpaceDE/>
              <w:autoSpaceDN/>
              <w:bidi w:val="0"/>
              <w:spacing w:line="240" w:lineRule="auto"/>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管理体系认证</w:t>
            </w:r>
          </w:p>
          <w:p w14:paraId="1BC92BFB">
            <w:pPr>
              <w:keepNext w:val="0"/>
              <w:keepLines w:val="0"/>
              <w:pageBreakBefore w:val="0"/>
              <w:kinsoku/>
              <w:overflowPunct/>
              <w:topLinePunct w:val="0"/>
              <w:autoSpaceDE/>
              <w:autoSpaceDN/>
              <w:bidi w:val="0"/>
              <w:spacing w:line="240" w:lineRule="auto"/>
              <w:jc w:val="center"/>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p>
        </w:tc>
        <w:tc>
          <w:tcPr>
            <w:tcW w:w="4200" w:type="dxa"/>
            <w:vAlign w:val="center"/>
          </w:tcPr>
          <w:p w14:paraId="71D47ADC">
            <w:pPr>
              <w:pStyle w:val="8"/>
              <w:keepNext w:val="0"/>
              <w:keepLines w:val="0"/>
              <w:pageBreakBefore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投标人具备在有效期内的质量管理体系认证证书、职业健康安全管理体系认证证书、环境管理体系认证证书、知识产权管理体系认证证书、诚信管理体系认证证书、社会责任管理体系认证证书、信息安全管理体系认证证书的：</w:t>
            </w:r>
          </w:p>
          <w:p w14:paraId="3AFE261A">
            <w:pPr>
              <w:pStyle w:val="8"/>
              <w:keepNext w:val="0"/>
              <w:keepLines w:val="0"/>
              <w:pageBreakBefore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1.具备上述七项证书得3分；</w:t>
            </w:r>
          </w:p>
          <w:p w14:paraId="37DF88B0">
            <w:pPr>
              <w:pStyle w:val="8"/>
              <w:keepNext w:val="0"/>
              <w:keepLines w:val="0"/>
              <w:pageBreakBefore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2.具备上述任意五项证书得1.5分；</w:t>
            </w:r>
          </w:p>
          <w:p w14:paraId="52C55EC2">
            <w:pPr>
              <w:pStyle w:val="8"/>
              <w:keepNext w:val="0"/>
              <w:keepLines w:val="0"/>
              <w:pageBreakBefore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3.具备上述任意三项证书得0.5分；</w:t>
            </w:r>
          </w:p>
          <w:p w14:paraId="357964AD">
            <w:pPr>
              <w:pStyle w:val="8"/>
              <w:keepNext w:val="0"/>
              <w:keepLines w:val="0"/>
              <w:pageBreakBefore w:val="0"/>
              <w:kinsoku/>
              <w:wordWrap w:val="0"/>
              <w:overflowPunct/>
              <w:topLinePunct w:val="0"/>
              <w:autoSpaceDE/>
              <w:autoSpaceDN/>
              <w:bidi w:val="0"/>
              <w:adjustRightInd w:val="0"/>
              <w:snapToGrid w:val="0"/>
              <w:spacing w:after="0" w:afterLines="0" w:line="360" w:lineRule="auto"/>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
              </w:rPr>
              <w:t>本项最高得3分，其它不予计分。</w:t>
            </w:r>
          </w:p>
        </w:tc>
        <w:tc>
          <w:tcPr>
            <w:tcW w:w="3279" w:type="dxa"/>
            <w:vAlign w:val="center"/>
          </w:tcPr>
          <w:p w14:paraId="68F7D3D1">
            <w:pPr>
              <w:keepNext w:val="0"/>
              <w:keepLines w:val="0"/>
              <w:pageBreakBefore w:val="0"/>
              <w:kinsoku/>
              <w:overflowPunct/>
              <w:topLinePunct w:val="0"/>
              <w:autoSpaceDE/>
              <w:autoSpaceDN/>
              <w:bidi w:val="0"/>
              <w:spacing w:line="240" w:lineRule="auto"/>
              <w:jc w:val="left"/>
              <w:textAlignment w:val="auto"/>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须提供证书彩色扫描件，否则不得分。</w:t>
            </w:r>
          </w:p>
        </w:tc>
      </w:tr>
      <w:tr w14:paraId="719CB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5807D7CA">
            <w:pPr>
              <w:keepNext w:val="0"/>
              <w:keepLines w:val="0"/>
              <w:pageBreakBefore w:val="0"/>
              <w:widowControl w:val="0"/>
              <w:tabs>
                <w:tab w:val="left" w:pos="7020"/>
              </w:tabs>
              <w:kinsoku/>
              <w:overflowPunct/>
              <w:topLinePunct w:val="0"/>
              <w:autoSpaceDE/>
              <w:autoSpaceDN/>
              <w:bidi w:val="0"/>
              <w:spacing w:line="36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设计</w:t>
            </w:r>
            <w:r>
              <w:rPr>
                <w:rFonts w:hint="eastAsia" w:ascii="宋体" w:hAnsi="宋体" w:eastAsia="宋体" w:cs="宋体"/>
                <w:b w:val="0"/>
                <w:bCs w:val="0"/>
                <w:color w:val="auto"/>
                <w:sz w:val="24"/>
                <w:szCs w:val="24"/>
                <w:highlight w:val="none"/>
              </w:rPr>
              <w:t>企业</w:t>
            </w:r>
            <w:r>
              <w:rPr>
                <w:rFonts w:hint="eastAsia" w:ascii="宋体" w:hAnsi="宋体" w:eastAsia="宋体" w:cs="宋体"/>
                <w:b w:val="0"/>
                <w:bCs w:val="0"/>
                <w:color w:val="auto"/>
                <w:sz w:val="24"/>
                <w:szCs w:val="24"/>
                <w:highlight w:val="none"/>
                <w:lang w:val="en-US" w:eastAsia="zh-CN"/>
              </w:rPr>
              <w:t>奖项</w:t>
            </w:r>
          </w:p>
          <w:p w14:paraId="79C85515">
            <w:pPr>
              <w:keepNext w:val="0"/>
              <w:keepLines w:val="0"/>
              <w:pageBreakBefore w:val="0"/>
              <w:widowControl w:val="0"/>
              <w:tabs>
                <w:tab w:val="left" w:pos="7020"/>
              </w:tabs>
              <w:kinsoku/>
              <w:overflowPunct/>
              <w:topLinePunct w:val="0"/>
              <w:autoSpaceDE/>
              <w:autoSpaceDN/>
              <w:bidi w:val="0"/>
              <w:spacing w:line="36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分）</w:t>
            </w:r>
          </w:p>
        </w:tc>
        <w:tc>
          <w:tcPr>
            <w:tcW w:w="4200" w:type="dxa"/>
            <w:vAlign w:val="center"/>
          </w:tcPr>
          <w:p w14:paraId="75775D5B">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20</w:t>
            </w:r>
            <w:r>
              <w:rPr>
                <w:rFonts w:hint="eastAsia" w:ascii="宋体" w:hAnsi="宋体" w:eastAsia="宋体" w:cs="宋体"/>
                <w:snapToGrid w:val="0"/>
                <w:color w:val="auto"/>
                <w:kern w:val="0"/>
                <w:sz w:val="24"/>
                <w:szCs w:val="24"/>
                <w:highlight w:val="none"/>
                <w:lang w:val="en-US" w:eastAsia="zh-CN"/>
              </w:rPr>
              <w:t>19</w:t>
            </w:r>
            <w:r>
              <w:rPr>
                <w:rFonts w:hint="eastAsia" w:ascii="宋体" w:hAnsi="宋体" w:eastAsia="宋体" w:cs="宋体"/>
                <w:snapToGrid w:val="0"/>
                <w:color w:val="auto"/>
                <w:kern w:val="0"/>
                <w:sz w:val="24"/>
                <w:szCs w:val="24"/>
                <w:highlight w:val="none"/>
                <w:lang w:eastAsia="zh-CN"/>
              </w:rPr>
              <w:t>年1月1日至今</w:t>
            </w:r>
            <w:r>
              <w:rPr>
                <w:rFonts w:hint="eastAsia" w:ascii="宋体" w:hAnsi="宋体" w:eastAsia="宋体" w:cs="宋体"/>
                <w:snapToGrid w:val="0"/>
                <w:color w:val="auto"/>
                <w:kern w:val="0"/>
                <w:sz w:val="24"/>
                <w:szCs w:val="24"/>
                <w:highlight w:val="none"/>
                <w:lang w:val="en-US" w:eastAsia="zh-CN"/>
              </w:rPr>
              <w:t>设计奖项情况</w:t>
            </w:r>
            <w:r>
              <w:rPr>
                <w:rFonts w:hint="eastAsia" w:ascii="宋体" w:hAnsi="宋体" w:eastAsia="宋体" w:cs="宋体"/>
                <w:snapToGrid w:val="0"/>
                <w:color w:val="auto"/>
                <w:kern w:val="0"/>
                <w:sz w:val="24"/>
                <w:szCs w:val="24"/>
                <w:highlight w:val="none"/>
                <w:lang w:eastAsia="zh-CN"/>
              </w:rPr>
              <w:t>：</w:t>
            </w:r>
          </w:p>
          <w:p w14:paraId="3619DE35">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1.国家级奖项，每个得</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eastAsia="zh-CN"/>
              </w:rPr>
              <w:t>分；</w:t>
            </w:r>
          </w:p>
          <w:p w14:paraId="2ACCF7B1">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2.省级奖项，每个得</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eastAsia="zh-CN"/>
              </w:rPr>
              <w:t>分；</w:t>
            </w:r>
          </w:p>
          <w:p w14:paraId="56F029A7">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3.市级奖项，每个得2分；</w:t>
            </w:r>
          </w:p>
          <w:p w14:paraId="60AB8197">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说明：同一投标人可以提交多个奖项供评审，但同一奖项只按最高获奖等级计分，不同奖项可累加计分。</w:t>
            </w:r>
          </w:p>
          <w:p w14:paraId="43CBCF1C">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本项最高得</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eastAsia="zh-CN"/>
              </w:rPr>
              <w:t>分。</w:t>
            </w:r>
          </w:p>
        </w:tc>
        <w:tc>
          <w:tcPr>
            <w:tcW w:w="3279" w:type="dxa"/>
            <w:vAlign w:val="center"/>
          </w:tcPr>
          <w:p w14:paraId="35EE7680">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aps w:val="0"/>
                <w:smallCaps w:val="0"/>
                <w:snapToGrid w:val="0"/>
                <w:color w:val="auto"/>
                <w:spacing w:val="0"/>
                <w:kern w:val="0"/>
                <w:sz w:val="24"/>
                <w:szCs w:val="24"/>
                <w:highlight w:val="none"/>
                <w:lang w:val="en-US" w:eastAsia="zh-CN"/>
              </w:rPr>
              <w:t>1.获</w:t>
            </w:r>
            <w:r>
              <w:rPr>
                <w:rFonts w:hint="eastAsia" w:ascii="宋体" w:hAnsi="宋体" w:eastAsia="宋体" w:cs="宋体"/>
                <w:snapToGrid w:val="0"/>
                <w:color w:val="auto"/>
                <w:kern w:val="0"/>
                <w:sz w:val="24"/>
                <w:szCs w:val="24"/>
                <w:highlight w:val="none"/>
                <w:lang w:eastAsia="zh-CN"/>
              </w:rPr>
              <w:t>奖协会包含以下协会：国家、省、市工程勘察设计行业协会或勘察设计协会。</w:t>
            </w:r>
          </w:p>
          <w:p w14:paraId="3D7DC471">
            <w:pPr>
              <w:pStyle w:val="8"/>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需附有关奖项证</w:t>
            </w:r>
            <w:r>
              <w:rPr>
                <w:rFonts w:hint="eastAsia" w:ascii="宋体" w:hAnsi="宋体" w:eastAsia="宋体" w:cs="宋体"/>
                <w:b w:val="0"/>
                <w:bCs w:val="0"/>
                <w:snapToGrid w:val="0"/>
                <w:color w:val="auto"/>
                <w:kern w:val="0"/>
                <w:sz w:val="24"/>
                <w:szCs w:val="24"/>
                <w:highlight w:val="none"/>
                <w:lang w:val="en-US" w:eastAsia="zh-CN"/>
              </w:rPr>
              <w:t>书彩色扫描件</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同时提供原件核对（电子证书除外）</w:t>
            </w:r>
            <w:r>
              <w:rPr>
                <w:rFonts w:hint="eastAsia" w:ascii="宋体" w:hAnsi="宋体" w:eastAsia="宋体" w:cs="宋体"/>
                <w:b w:val="0"/>
                <w:bCs w:val="0"/>
                <w:snapToGrid w:val="0"/>
                <w:color w:val="auto"/>
                <w:kern w:val="0"/>
                <w:sz w:val="24"/>
                <w:szCs w:val="24"/>
                <w:highlight w:val="none"/>
              </w:rPr>
              <w:t>。</w:t>
            </w:r>
          </w:p>
          <w:p w14:paraId="0117A0F1">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right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eastAsia="zh-CN"/>
              </w:rPr>
              <w:t>获奖时间以奖项证明的落款日期为准。</w:t>
            </w:r>
          </w:p>
        </w:tc>
      </w:tr>
      <w:tr w14:paraId="7E3FE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264AA1F4">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设计负责人</w:t>
            </w:r>
          </w:p>
          <w:p w14:paraId="0A22A6CE">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综合能力</w:t>
            </w:r>
          </w:p>
          <w:p w14:paraId="23C851A8">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（2分）</w:t>
            </w:r>
          </w:p>
        </w:tc>
        <w:tc>
          <w:tcPr>
            <w:tcW w:w="4200" w:type="dxa"/>
            <w:vAlign w:val="center"/>
          </w:tcPr>
          <w:p w14:paraId="15000233">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设计负责人同时具备高级工程师或以上职称的得2分。</w:t>
            </w:r>
          </w:p>
          <w:p w14:paraId="6DE8D6CF">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eastAsia="zh-CN"/>
              </w:rPr>
            </w:pPr>
          </w:p>
        </w:tc>
        <w:tc>
          <w:tcPr>
            <w:tcW w:w="3279" w:type="dxa"/>
            <w:vAlign w:val="center"/>
          </w:tcPr>
          <w:p w14:paraId="3081C4F0">
            <w:pPr>
              <w:pStyle w:val="8"/>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rPr>
              <w:t>提供人员的相关</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，且提供近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其中须有2025年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有效社保证明</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，否则不予</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rPr>
              <w:t>分。</w:t>
            </w:r>
          </w:p>
        </w:tc>
      </w:tr>
      <w:tr w14:paraId="2F5F4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7A6E8B03">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设计单位拟投</w:t>
            </w:r>
          </w:p>
          <w:p w14:paraId="544CD72E">
            <w:pPr>
              <w:keepNext w:val="0"/>
              <w:keepLines w:val="0"/>
              <w:pageBreakBefore w:val="0"/>
              <w:widowControl w:val="0"/>
              <w:kinsoku/>
              <w:overflowPunct/>
              <w:topLinePunct w:val="0"/>
              <w:autoSpaceDE/>
              <w:autoSpaceDN/>
              <w:bidi w:val="0"/>
              <w:snapToGrid w:val="0"/>
              <w:spacing w:line="360" w:lineRule="auto"/>
              <w:jc w:val="center"/>
              <w:textAlignment w:val="auto"/>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入人员</w:t>
            </w:r>
          </w:p>
          <w:p w14:paraId="2E8089C9">
            <w:pPr>
              <w:keepNext w:val="0"/>
              <w:keepLines w:val="0"/>
              <w:pageBreakBefore w:val="0"/>
              <w:widowControl w:val="0"/>
              <w:kinsoku/>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（10分）</w:t>
            </w:r>
          </w:p>
        </w:tc>
        <w:tc>
          <w:tcPr>
            <w:tcW w:w="4200" w:type="dxa"/>
            <w:vAlign w:val="center"/>
          </w:tcPr>
          <w:p w14:paraId="2927C0D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各专业负责人或设计人员：</w:t>
            </w:r>
          </w:p>
          <w:p w14:paraId="7E11A56A">
            <w:pPr>
              <w:keepNext w:val="0"/>
              <w:keepLines w:val="0"/>
              <w:pageBreakBefore w:val="0"/>
              <w:numPr>
                <w:ilvl w:val="0"/>
                <w:numId w:val="0"/>
              </w:numPr>
              <w:kinsoku/>
              <w:overflowPunct/>
              <w:topLinePunct w:val="0"/>
              <w:autoSpaceDE/>
              <w:autoSpaceDN/>
              <w:bidi w:val="0"/>
              <w:snapToGrid w:val="0"/>
              <w:spacing w:line="360" w:lineRule="auto"/>
              <w:ind w:left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1.建筑专业负责人同时具有一级注册建筑工程师、高级工程师、一级注册造价工程师的得2分。本小项最高得2分。</w:t>
            </w:r>
          </w:p>
          <w:p w14:paraId="1D4858B1">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结构专业负责人同时具有一级注册结构工程师、高级工程师的得2分。本小项最高得2分。</w:t>
            </w:r>
          </w:p>
          <w:p w14:paraId="0653DC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3.给排水专业负责人具有注册公用设备（给水排水）、高级工程师的得2分。本小项最高得2分。</w:t>
            </w:r>
          </w:p>
          <w:p w14:paraId="3D98459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4.暖通专业负责人具有注册公用设备（暖通空调）工程师得1分。本小项最高得1分。</w:t>
            </w:r>
          </w:p>
          <w:p w14:paraId="4848ECD2">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360" w:lineRule="auto"/>
              <w:ind w:left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5.电气专业负责人同时具有注册电气工程师（供配电）、高级工程师的得1分。本小项最高得1分。</w:t>
            </w:r>
          </w:p>
          <w:p w14:paraId="4A844E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6.造价专业负责人具有注册造价工程师、国家咨询工程师（投资）得2分。本小项最高得2分。</w:t>
            </w:r>
          </w:p>
          <w:p w14:paraId="77F157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以上人员不得为同一人。</w:t>
            </w:r>
          </w:p>
        </w:tc>
        <w:tc>
          <w:tcPr>
            <w:tcW w:w="3279" w:type="dxa"/>
            <w:vAlign w:val="center"/>
          </w:tcPr>
          <w:p w14:paraId="6AA42175">
            <w:pPr>
              <w:pStyle w:val="8"/>
              <w:keepNext w:val="0"/>
              <w:keepLines w:val="0"/>
              <w:pageBreakBefore w:val="0"/>
              <w:widowControl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提供人员的相关证书证明材料扫描件，且提供近3个月（其中须有2025年2月）有效社保证明扫描件，同时提供原件核对（电子证书除外），否则不予计分。</w:t>
            </w:r>
          </w:p>
        </w:tc>
      </w:tr>
      <w:tr w14:paraId="29404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620" w:type="dxa"/>
            <w:gridSpan w:val="3"/>
            <w:shd w:val="clear" w:color="auto" w:fill="D9D9D9"/>
            <w:vAlign w:val="center"/>
          </w:tcPr>
          <w:p w14:paraId="1C8B07D7">
            <w:pPr>
              <w:spacing w:before="225" w:line="360"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投标报价部分，满分：</w:t>
            </w:r>
            <w:r>
              <w:rPr>
                <w:rFonts w:hint="eastAsia" w:ascii="宋体" w:hAnsi="宋体" w:eastAsia="宋体" w:cs="宋体"/>
                <w:color w:val="auto"/>
                <w:spacing w:val="-2"/>
                <w:sz w:val="24"/>
                <w:szCs w:val="24"/>
                <w:highlight w:val="none"/>
                <w:lang w:val="en-US" w:eastAsia="zh-CN"/>
              </w:rPr>
              <w:t>50</w:t>
            </w:r>
            <w:r>
              <w:rPr>
                <w:rFonts w:hint="eastAsia" w:ascii="宋体" w:hAnsi="宋体" w:eastAsia="宋体" w:cs="宋体"/>
                <w:color w:val="auto"/>
                <w:spacing w:val="-2"/>
                <w:sz w:val="24"/>
                <w:szCs w:val="24"/>
                <w:highlight w:val="none"/>
              </w:rPr>
              <w:t>分。</w:t>
            </w:r>
          </w:p>
        </w:tc>
      </w:tr>
      <w:tr w14:paraId="73321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51F63B0E">
            <w:pPr>
              <w:spacing w:before="237" w:line="360" w:lineRule="auto"/>
              <w:ind w:left="2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评分事项</w:t>
            </w:r>
          </w:p>
        </w:tc>
        <w:tc>
          <w:tcPr>
            <w:tcW w:w="7479" w:type="dxa"/>
            <w:gridSpan w:val="2"/>
            <w:vAlign w:val="center"/>
          </w:tcPr>
          <w:p w14:paraId="50ECE101">
            <w:pPr>
              <w:spacing w:before="237" w:line="360" w:lineRule="auto"/>
              <w:ind w:left="350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评分方法</w:t>
            </w:r>
          </w:p>
        </w:tc>
      </w:tr>
      <w:tr w14:paraId="23DE9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292484F1">
            <w:pPr>
              <w:spacing w:before="237" w:line="360" w:lineRule="auto"/>
              <w:ind w:left="229"/>
              <w:jc w:val="center"/>
              <w:rPr>
                <w:rFonts w:hint="eastAsia" w:ascii="宋体" w:hAnsi="宋体" w:eastAsia="宋体" w:cs="宋体"/>
                <w:color w:val="auto"/>
                <w:spacing w:val="-3"/>
                <w:sz w:val="24"/>
                <w:szCs w:val="24"/>
                <w:highlight w:val="none"/>
              </w:rPr>
            </w:pPr>
            <w:r>
              <w:rPr>
                <w:rFonts w:hint="eastAsia" w:ascii="宋体" w:hAnsi="宋体" w:eastAsia="宋体" w:cs="宋体"/>
                <w:b w:val="0"/>
                <w:bCs/>
                <w:color w:val="auto"/>
                <w:sz w:val="24"/>
                <w:szCs w:val="24"/>
                <w:highlight w:val="none"/>
              </w:rPr>
              <w:t>评标基准价D</w:t>
            </w:r>
          </w:p>
        </w:tc>
        <w:tc>
          <w:tcPr>
            <w:tcW w:w="7479" w:type="dxa"/>
            <w:gridSpan w:val="2"/>
            <w:vAlign w:val="center"/>
          </w:tcPr>
          <w:p w14:paraId="15B46E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（1）确定招标控制价下浮系数n：用1～21号球分别代表一个下浮系数，由评委代表从这21个号码中随机抽取</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次，每次抽取1个号码，抽出的号球不参与下次抽取。所抽取的3个号码对应下浮系数的算术平均值作为招标控制价下浮系数n。具体号码对应的下浮系数可参考下表。</w:t>
            </w:r>
          </w:p>
          <w:tbl>
            <w:tblPr>
              <w:tblStyle w:val="20"/>
              <w:tblW w:w="7016" w:type="dxa"/>
              <w:jc w:val="center"/>
              <w:tblLayout w:type="fixed"/>
              <w:tblCellMar>
                <w:top w:w="0" w:type="dxa"/>
                <w:left w:w="108" w:type="dxa"/>
                <w:bottom w:w="0" w:type="dxa"/>
                <w:right w:w="108" w:type="dxa"/>
              </w:tblCellMar>
            </w:tblPr>
            <w:tblGrid>
              <w:gridCol w:w="1954"/>
              <w:gridCol w:w="747"/>
              <w:gridCol w:w="699"/>
              <w:gridCol w:w="731"/>
              <w:gridCol w:w="731"/>
              <w:gridCol w:w="731"/>
              <w:gridCol w:w="699"/>
              <w:gridCol w:w="724"/>
            </w:tblGrid>
            <w:tr w14:paraId="5EB43E65">
              <w:tblPrEx>
                <w:tblCellMar>
                  <w:top w:w="0" w:type="dxa"/>
                  <w:left w:w="108" w:type="dxa"/>
                  <w:bottom w:w="0" w:type="dxa"/>
                  <w:right w:w="108" w:type="dxa"/>
                </w:tblCellMar>
              </w:tblPrEx>
              <w:trPr>
                <w:trHeight w:val="382" w:hRule="atLeast"/>
                <w:jc w:val="center"/>
              </w:trPr>
              <w:tc>
                <w:tcPr>
                  <w:tcW w:w="1954" w:type="dxa"/>
                  <w:tcBorders>
                    <w:top w:val="single" w:color="000000" w:sz="4" w:space="0"/>
                    <w:left w:val="single" w:color="000000" w:sz="4" w:space="0"/>
                    <w:bottom w:val="single" w:color="000000" w:sz="4" w:space="0"/>
                    <w:right w:val="single" w:color="000000" w:sz="4" w:space="0"/>
                  </w:tcBorders>
                  <w:noWrap w:val="0"/>
                  <w:vAlign w:val="center"/>
                </w:tcPr>
                <w:p w14:paraId="1DBBD343">
                  <w:pPr>
                    <w:widowControl w:val="0"/>
                    <w:wordWrap w:val="0"/>
                    <w:adjustRightInd w:val="0"/>
                    <w:snapToGrid w:val="0"/>
                    <w:spacing w:line="36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bidi="ar"/>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4986B2">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02C47D2">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5C9D628">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3</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B3D865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4</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161FE39E">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5</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0149815">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6</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CE318F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7</w:t>
                  </w:r>
                </w:p>
              </w:tc>
            </w:tr>
            <w:tr w14:paraId="4260217F">
              <w:tblPrEx>
                <w:tblCellMar>
                  <w:top w:w="0" w:type="dxa"/>
                  <w:left w:w="108" w:type="dxa"/>
                  <w:bottom w:w="0" w:type="dxa"/>
                  <w:right w:w="108" w:type="dxa"/>
                </w:tblCellMar>
              </w:tblPrEx>
              <w:trPr>
                <w:trHeight w:val="562" w:hRule="atLeast"/>
                <w:jc w:val="center"/>
              </w:trPr>
              <w:tc>
                <w:tcPr>
                  <w:tcW w:w="1954" w:type="dxa"/>
                  <w:tcBorders>
                    <w:top w:val="single" w:color="000000" w:sz="4" w:space="0"/>
                    <w:left w:val="single" w:color="000000" w:sz="4" w:space="0"/>
                    <w:bottom w:val="single" w:color="000000" w:sz="4" w:space="0"/>
                    <w:right w:val="single" w:color="000000" w:sz="4" w:space="0"/>
                  </w:tcBorders>
                  <w:noWrap w:val="0"/>
                  <w:vAlign w:val="center"/>
                </w:tcPr>
                <w:p w14:paraId="2A91F286">
                  <w:pPr>
                    <w:widowControl w:val="0"/>
                    <w:wordWrap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下浮系数（</w:t>
                  </w:r>
                  <w:r>
                    <w:rPr>
                      <w:rFonts w:hint="eastAsia" w:ascii="宋体" w:hAnsi="宋体" w:eastAsia="宋体" w:cs="宋体"/>
                      <w:color w:val="auto"/>
                      <w:kern w:val="0"/>
                      <w:sz w:val="24"/>
                      <w:szCs w:val="24"/>
                      <w:highlight w:val="none"/>
                      <w:lang w:bidi="ar"/>
                    </w:rPr>
                    <w:t>%</w:t>
                  </w:r>
                  <w:r>
                    <w:rPr>
                      <w:rFonts w:hint="eastAsia" w:ascii="宋体" w:hAnsi="宋体" w:eastAsia="宋体" w:cs="宋体"/>
                      <w:snapToGrid w:val="0"/>
                      <w:color w:val="auto"/>
                      <w:kern w:val="0"/>
                      <w:sz w:val="24"/>
                      <w:szCs w:val="24"/>
                      <w:highlight w:val="none"/>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C0A7D8">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1.0</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3636686">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47AC2F0">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1.2</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22B650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1.3</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6E0A1BF">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1.4</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5C68A8C">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1.5</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E6FF67D">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1.6</w:t>
                  </w:r>
                </w:p>
              </w:tc>
            </w:tr>
            <w:tr w14:paraId="7400C47F">
              <w:tblPrEx>
                <w:tblCellMar>
                  <w:top w:w="0" w:type="dxa"/>
                  <w:left w:w="108" w:type="dxa"/>
                  <w:bottom w:w="0" w:type="dxa"/>
                  <w:right w:w="108" w:type="dxa"/>
                </w:tblCellMar>
              </w:tblPrEx>
              <w:trPr>
                <w:trHeight w:val="382" w:hRule="atLeast"/>
                <w:jc w:val="center"/>
              </w:trPr>
              <w:tc>
                <w:tcPr>
                  <w:tcW w:w="1954" w:type="dxa"/>
                  <w:tcBorders>
                    <w:top w:val="single" w:color="000000" w:sz="4" w:space="0"/>
                    <w:left w:val="single" w:color="000000" w:sz="4" w:space="0"/>
                    <w:bottom w:val="single" w:color="000000" w:sz="4" w:space="0"/>
                    <w:right w:val="single" w:color="000000" w:sz="4" w:space="0"/>
                  </w:tcBorders>
                  <w:noWrap w:val="0"/>
                  <w:vAlign w:val="center"/>
                </w:tcPr>
                <w:p w14:paraId="058E7D5E">
                  <w:pPr>
                    <w:widowControl w:val="0"/>
                    <w:wordWrap w:val="0"/>
                    <w:adjustRightInd w:val="0"/>
                    <w:snapToGrid w:val="0"/>
                    <w:spacing w:line="36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bidi="ar"/>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F83C4B">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8</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CD715A5">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9</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4D3EF04">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71B6107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11</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3F0E7187">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12</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3ECB0D4">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13</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32F75AE6">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14</w:t>
                  </w:r>
                </w:p>
              </w:tc>
            </w:tr>
            <w:tr w14:paraId="0B6F7653">
              <w:tblPrEx>
                <w:tblCellMar>
                  <w:top w:w="0" w:type="dxa"/>
                  <w:left w:w="108" w:type="dxa"/>
                  <w:bottom w:w="0" w:type="dxa"/>
                  <w:right w:w="108" w:type="dxa"/>
                </w:tblCellMar>
              </w:tblPrEx>
              <w:trPr>
                <w:trHeight w:val="574" w:hRule="atLeast"/>
                <w:jc w:val="center"/>
              </w:trPr>
              <w:tc>
                <w:tcPr>
                  <w:tcW w:w="1954" w:type="dxa"/>
                  <w:tcBorders>
                    <w:top w:val="single" w:color="000000" w:sz="4" w:space="0"/>
                    <w:left w:val="single" w:color="000000" w:sz="4" w:space="0"/>
                    <w:bottom w:val="single" w:color="000000" w:sz="4" w:space="0"/>
                    <w:right w:val="single" w:color="000000" w:sz="4" w:space="0"/>
                  </w:tcBorders>
                  <w:noWrap w:val="0"/>
                  <w:vAlign w:val="center"/>
                </w:tcPr>
                <w:p w14:paraId="5DFEA588">
                  <w:pPr>
                    <w:widowControl w:val="0"/>
                    <w:wordWrap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下浮系数（</w:t>
                  </w:r>
                  <w:r>
                    <w:rPr>
                      <w:rFonts w:hint="eastAsia" w:ascii="宋体" w:hAnsi="宋体" w:eastAsia="宋体" w:cs="宋体"/>
                      <w:color w:val="auto"/>
                      <w:kern w:val="0"/>
                      <w:sz w:val="24"/>
                      <w:szCs w:val="24"/>
                      <w:highlight w:val="none"/>
                      <w:lang w:bidi="ar"/>
                    </w:rPr>
                    <w:t>%</w:t>
                  </w:r>
                  <w:r>
                    <w:rPr>
                      <w:rFonts w:hint="eastAsia" w:ascii="宋体" w:hAnsi="宋体" w:eastAsia="宋体" w:cs="宋体"/>
                      <w:snapToGrid w:val="0"/>
                      <w:color w:val="auto"/>
                      <w:kern w:val="0"/>
                      <w:sz w:val="24"/>
                      <w:szCs w:val="24"/>
                      <w:highlight w:val="none"/>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54E81A">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1.7</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5AEC6F6">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1.8</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57FCCD9B">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1.9</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29ED5ABA">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2.0</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241A546">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2.1</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761BE239">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2.2</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36AF16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2.3</w:t>
                  </w:r>
                </w:p>
              </w:tc>
            </w:tr>
            <w:tr w14:paraId="01227863">
              <w:tblPrEx>
                <w:tblCellMar>
                  <w:top w:w="0" w:type="dxa"/>
                  <w:left w:w="108" w:type="dxa"/>
                  <w:bottom w:w="0" w:type="dxa"/>
                  <w:right w:w="108" w:type="dxa"/>
                </w:tblCellMar>
              </w:tblPrEx>
              <w:trPr>
                <w:trHeight w:val="382" w:hRule="atLeast"/>
                <w:jc w:val="center"/>
              </w:trPr>
              <w:tc>
                <w:tcPr>
                  <w:tcW w:w="1954" w:type="dxa"/>
                  <w:tcBorders>
                    <w:top w:val="single" w:color="000000" w:sz="4" w:space="0"/>
                    <w:left w:val="single" w:color="000000" w:sz="4" w:space="0"/>
                    <w:bottom w:val="single" w:color="000000" w:sz="4" w:space="0"/>
                    <w:right w:val="single" w:color="000000" w:sz="4" w:space="0"/>
                  </w:tcBorders>
                  <w:noWrap w:val="0"/>
                  <w:vAlign w:val="center"/>
                </w:tcPr>
                <w:p w14:paraId="62F94049">
                  <w:pPr>
                    <w:widowControl w:val="0"/>
                    <w:wordWrap w:val="0"/>
                    <w:adjustRightInd w:val="0"/>
                    <w:snapToGrid w:val="0"/>
                    <w:spacing w:line="360" w:lineRule="auto"/>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bidi="ar"/>
                    </w:rPr>
                    <w:t>号球</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4EE091">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15</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B5A4E7B">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16</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74F1650">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17</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67A5FD07">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18</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48317D5C">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19</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30DAA2C">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20</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F1D4E7B">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r>
            <w:tr w14:paraId="425B92BD">
              <w:tblPrEx>
                <w:tblCellMar>
                  <w:top w:w="0" w:type="dxa"/>
                  <w:left w:w="108" w:type="dxa"/>
                  <w:bottom w:w="0" w:type="dxa"/>
                  <w:right w:w="108" w:type="dxa"/>
                </w:tblCellMar>
              </w:tblPrEx>
              <w:trPr>
                <w:trHeight w:val="655" w:hRule="atLeast"/>
                <w:jc w:val="center"/>
              </w:trPr>
              <w:tc>
                <w:tcPr>
                  <w:tcW w:w="1954" w:type="dxa"/>
                  <w:tcBorders>
                    <w:top w:val="single" w:color="000000" w:sz="4" w:space="0"/>
                    <w:left w:val="single" w:color="000000" w:sz="4" w:space="0"/>
                    <w:bottom w:val="single" w:color="000000" w:sz="4" w:space="0"/>
                    <w:right w:val="single" w:color="000000" w:sz="4" w:space="0"/>
                  </w:tcBorders>
                  <w:noWrap w:val="0"/>
                  <w:vAlign w:val="center"/>
                </w:tcPr>
                <w:p w14:paraId="78BB66C2">
                  <w:pPr>
                    <w:widowControl w:val="0"/>
                    <w:wordWrap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lang w:bidi="ar"/>
                    </w:rPr>
                    <w:t>下浮系数（</w:t>
                  </w:r>
                  <w:r>
                    <w:rPr>
                      <w:rFonts w:hint="eastAsia" w:ascii="宋体" w:hAnsi="宋体" w:eastAsia="宋体" w:cs="宋体"/>
                      <w:color w:val="auto"/>
                      <w:kern w:val="0"/>
                      <w:sz w:val="24"/>
                      <w:szCs w:val="24"/>
                      <w:highlight w:val="none"/>
                      <w:lang w:bidi="ar"/>
                    </w:rPr>
                    <w:t>%</w:t>
                  </w:r>
                  <w:r>
                    <w:rPr>
                      <w:rFonts w:hint="eastAsia" w:ascii="宋体" w:hAnsi="宋体" w:eastAsia="宋体" w:cs="宋体"/>
                      <w:snapToGrid w:val="0"/>
                      <w:color w:val="auto"/>
                      <w:kern w:val="0"/>
                      <w:sz w:val="24"/>
                      <w:szCs w:val="24"/>
                      <w:highlight w:val="none"/>
                      <w:lang w:bidi="ar"/>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B308F5">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2.4</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2848A2AB">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2.5</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17229835">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2.6</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15E4A8FB">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2.7</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14:paraId="06BD0E8C">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2.8</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3031B29">
                  <w:pPr>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2.9</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1D7E4F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bl>
          <w:p w14:paraId="60C3189F">
            <w:pPr>
              <w:spacing w:before="237"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（2）评标基准价D＝招标控制价×（1－n）</w:t>
            </w:r>
          </w:p>
        </w:tc>
      </w:tr>
      <w:tr w14:paraId="564AD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2141" w:type="dxa"/>
            <w:vAlign w:val="center"/>
          </w:tcPr>
          <w:p w14:paraId="3A446D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067A8F2">
            <w:pPr>
              <w:spacing w:line="360" w:lineRule="auto"/>
              <w:jc w:val="center"/>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z w:val="24"/>
                <w:szCs w:val="24"/>
                <w:highlight w:val="none"/>
              </w:rPr>
              <w:t>得分N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50分</w:t>
            </w:r>
            <w:r>
              <w:rPr>
                <w:rFonts w:hint="eastAsia" w:ascii="宋体" w:hAnsi="宋体" w:eastAsia="宋体" w:cs="宋体"/>
                <w:color w:val="auto"/>
                <w:sz w:val="24"/>
                <w:szCs w:val="24"/>
                <w:highlight w:val="none"/>
                <w:lang w:eastAsia="zh-CN"/>
              </w:rPr>
              <w:t>）</w:t>
            </w:r>
          </w:p>
        </w:tc>
        <w:tc>
          <w:tcPr>
            <w:tcW w:w="7479" w:type="dxa"/>
            <w:gridSpan w:val="2"/>
            <w:vAlign w:val="center"/>
          </w:tcPr>
          <w:p w14:paraId="7FF286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采用内插法计算某投标人的投标报价得分N，即当投标人的投标总价等于评标基准价时得</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分，每高于评标基准价一个百分点扣1分, 每低于评标基准价一个百分点扣0.5分，扣完为止。公式如下：</w:t>
            </w:r>
          </w:p>
          <w:p w14:paraId="734D1E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－（|Di－D|÷D）×100×E</w:t>
            </w:r>
          </w:p>
          <w:p w14:paraId="317EB9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式中：D为评标基准价；Di为某投标人的投标总价；E为扣分因子，当Di＞D时，E＝1；当Di＜D时，E＝0.5。</w:t>
            </w:r>
          </w:p>
        </w:tc>
      </w:tr>
    </w:tbl>
    <w:p w14:paraId="1B2159E0">
      <w:pPr>
        <w:spacing w:before="153" w:line="360" w:lineRule="auto"/>
        <w:ind w:left="496"/>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3"/>
          <w:sz w:val="24"/>
          <w:szCs w:val="24"/>
          <w:highlight w:val="none"/>
        </w:rPr>
        <w:t xml:space="preserve">15.5.2 </w:t>
      </w:r>
      <w:r>
        <w:rPr>
          <w:rFonts w:hint="eastAsia" w:ascii="宋体" w:hAnsi="宋体" w:eastAsia="宋体" w:cs="宋体"/>
          <w:color w:val="auto"/>
          <w:spacing w:val="-3"/>
          <w:sz w:val="24"/>
          <w:szCs w:val="24"/>
          <w:highlight w:val="none"/>
        </w:rPr>
        <w:t>否决投标说明</w:t>
      </w:r>
    </w:p>
    <w:p w14:paraId="518E4A9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评审阶段否决投标的全部条件，在本章第四节“否决投标条件”第4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45F2AC9C">
      <w:pPr>
        <w:spacing w:line="360" w:lineRule="auto"/>
        <w:ind w:firstLine="454" w:firstLineChars="200"/>
        <w:outlineLvl w:val="2"/>
        <w:rPr>
          <w:rFonts w:hint="eastAsia" w:ascii="宋体" w:hAnsi="宋体" w:eastAsia="宋体" w:cs="宋体"/>
          <w:color w:val="auto"/>
          <w:sz w:val="24"/>
          <w:szCs w:val="24"/>
          <w:highlight w:val="none"/>
        </w:rPr>
      </w:pPr>
      <w:bookmarkStart w:id="42" w:name="_Toc21071"/>
      <w:r>
        <w:rPr>
          <w:rFonts w:hint="eastAsia" w:ascii="宋体" w:hAnsi="宋体" w:eastAsia="宋体" w:cs="宋体"/>
          <w:b/>
          <w:bCs/>
          <w:color w:val="auto"/>
          <w:spacing w:val="-7"/>
          <w:sz w:val="24"/>
          <w:szCs w:val="24"/>
          <w:highlight w:val="none"/>
        </w:rPr>
        <w:t>16</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6"/>
          <w:sz w:val="24"/>
          <w:szCs w:val="24"/>
          <w:highlight w:val="none"/>
          <w:lang w:val="en-US" w:eastAsia="zh-CN"/>
        </w:rPr>
        <w:t xml:space="preserve"> </w:t>
      </w:r>
      <w:r>
        <w:rPr>
          <w:rFonts w:hint="eastAsia" w:ascii="宋体" w:hAnsi="宋体" w:eastAsia="宋体" w:cs="宋体"/>
          <w:b/>
          <w:bCs/>
          <w:color w:val="auto"/>
          <w:spacing w:val="-7"/>
          <w:sz w:val="24"/>
          <w:szCs w:val="24"/>
          <w:highlight w:val="none"/>
        </w:rPr>
        <w:t>中标候选人公示</w:t>
      </w:r>
      <w:bookmarkEnd w:id="42"/>
    </w:p>
    <w:p w14:paraId="51F98075">
      <w:pPr>
        <w:spacing w:before="135" w:line="360" w:lineRule="auto"/>
        <w:ind w:left="2" w:right="105" w:firstLine="494"/>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 xml:space="preserve">16.1  </w:t>
      </w:r>
      <w:r>
        <w:rPr>
          <w:rFonts w:hint="eastAsia" w:ascii="宋体" w:hAnsi="宋体" w:eastAsia="宋体" w:cs="宋体"/>
          <w:color w:val="auto"/>
          <w:spacing w:val="1"/>
          <w:sz w:val="24"/>
          <w:szCs w:val="24"/>
          <w:highlight w:val="none"/>
        </w:rPr>
        <w:t>招标人自收到评标委员会提交的书面评标报告和中标候选人名单之日起3日内，将评标结果（即中标候选人名单）、中标候选人投标文件（指商务标书分册）、评标过程（评标专家姓名用代码标记）一并在广东省招标投标监管网（http://zbtb.gd.gov.c n）、全国公共资源交易平台（广东省·韶关市）（https://ygp.gdzwfw.gov.cn/ggzy-porta l/#/440200/index）进行公示，公示期不得少于3天。</w:t>
      </w:r>
    </w:p>
    <w:p w14:paraId="5167BBBC">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16.2</w:t>
      </w:r>
      <w:r>
        <w:rPr>
          <w:rFonts w:hint="eastAsia" w:ascii="宋体" w:hAnsi="宋体" w:eastAsia="宋体" w:cs="宋体"/>
          <w:color w:val="auto"/>
          <w:sz w:val="24"/>
          <w:szCs w:val="24"/>
          <w:highlight w:val="none"/>
        </w:rPr>
        <w:t xml:space="preserve"> </w:t>
      </w:r>
      <w:r>
        <w:rPr>
          <w:rFonts w:ascii="Times New Roman" w:hAnsi="Times New Roman" w:eastAsia="Times New Roman" w:cs="Times New Roman"/>
          <w:b/>
          <w:bCs/>
          <w:color w:val="auto"/>
          <w:spacing w:val="-2"/>
          <w:sz w:val="24"/>
          <w:szCs w:val="24"/>
          <w:highlight w:val="none"/>
        </w:rPr>
        <w:t xml:space="preserve"> </w:t>
      </w:r>
      <w:r>
        <w:rPr>
          <w:rFonts w:ascii="宋体" w:hAnsi="宋体" w:eastAsia="宋体" w:cs="宋体"/>
          <w:color w:val="auto"/>
          <w:spacing w:val="-2"/>
          <w:sz w:val="24"/>
          <w:szCs w:val="24"/>
          <w:highlight w:val="none"/>
        </w:rPr>
        <w:t>投标人对评标结果、中标候选人投标文件、评标过程有异议的，必须在以上内容公示期间向招标人提出</w:t>
      </w:r>
      <w:r>
        <w:rPr>
          <w:rFonts w:ascii="宋体" w:hAnsi="宋体" w:eastAsia="宋体" w:cs="宋体"/>
          <w:b/>
          <w:bCs/>
          <w:color w:val="auto"/>
          <w:spacing w:val="-2"/>
          <w:sz w:val="24"/>
          <w:szCs w:val="24"/>
          <w:highlight w:val="none"/>
        </w:rPr>
        <w:t>书面异议</w:t>
      </w:r>
      <w:r>
        <w:rPr>
          <w:rFonts w:ascii="宋体" w:hAnsi="宋体" w:eastAsia="宋体" w:cs="宋体"/>
          <w:color w:val="auto"/>
          <w:spacing w:val="-2"/>
          <w:sz w:val="24"/>
          <w:szCs w:val="24"/>
          <w:highlight w:val="none"/>
        </w:rPr>
        <w:t>，否则招标人不予受理。经招标人书面答复，异议人仍不满意的，可在法律规定的时限内向行政监督部门提出书面投诉。异议（投诉）提出、处理的具体办法和要求，按照</w:t>
      </w:r>
      <w:r>
        <w:rPr>
          <w:rFonts w:hint="eastAsia" w:ascii="宋体" w:hAnsi="宋体" w:eastAsia="宋体" w:cs="宋体"/>
          <w:color w:val="auto"/>
          <w:spacing w:val="-2"/>
          <w:sz w:val="24"/>
          <w:szCs w:val="24"/>
          <w:highlight w:val="none"/>
          <w:lang w:val="en-US" w:eastAsia="zh-CN"/>
        </w:rPr>
        <w:t>韶关市发展和改革局关于发布《韶关市工程建设项目招标投标活动异议和投诉处理办法》的通告（韶发改〔2021〕44 号）</w:t>
      </w:r>
      <w:r>
        <w:rPr>
          <w:rFonts w:ascii="宋体" w:hAnsi="宋体" w:eastAsia="宋体" w:cs="宋体"/>
          <w:color w:val="auto"/>
          <w:spacing w:val="-2"/>
          <w:sz w:val="24"/>
          <w:szCs w:val="24"/>
          <w:highlight w:val="none"/>
        </w:rPr>
        <w:t>执行。</w:t>
      </w:r>
    </w:p>
    <w:p w14:paraId="7F0796CA">
      <w:pPr>
        <w:spacing w:before="79" w:line="360" w:lineRule="auto"/>
        <w:ind w:left="12" w:right="42" w:firstLine="483"/>
        <w:rPr>
          <w:rFonts w:hint="eastAsia" w:ascii="宋体" w:hAnsi="宋体" w:eastAsia="宋体" w:cs="宋体"/>
          <w:color w:val="auto"/>
          <w:spacing w:val="-4"/>
          <w:sz w:val="24"/>
          <w:szCs w:val="24"/>
          <w:highlight w:val="none"/>
        </w:rPr>
      </w:pPr>
      <w:r>
        <w:rPr>
          <w:rFonts w:hint="eastAsia" w:ascii="宋体" w:hAnsi="宋体" w:eastAsia="宋体" w:cs="宋体"/>
          <w:b/>
          <w:bCs/>
          <w:color w:val="auto"/>
          <w:spacing w:val="-9"/>
          <w:sz w:val="24"/>
          <w:szCs w:val="24"/>
          <w:highlight w:val="none"/>
        </w:rPr>
        <w:t>16.3</w:t>
      </w:r>
      <w:r>
        <w:rPr>
          <w:rFonts w:hint="eastAsia" w:ascii="宋体" w:hAnsi="宋体" w:eastAsia="宋体" w:cs="宋体"/>
          <w:b/>
          <w:bCs/>
          <w:color w:val="auto"/>
          <w:spacing w:val="24"/>
          <w:w w:val="101"/>
          <w:sz w:val="24"/>
          <w:szCs w:val="24"/>
          <w:highlight w:val="none"/>
        </w:rPr>
        <w:t xml:space="preserve">  </w:t>
      </w:r>
      <w:r>
        <w:rPr>
          <w:rFonts w:hint="eastAsia" w:ascii="宋体" w:hAnsi="宋体" w:eastAsia="宋体" w:cs="宋体"/>
          <w:color w:val="auto"/>
          <w:sz w:val="24"/>
          <w:szCs w:val="24"/>
          <w:highlight w:val="none"/>
        </w:rPr>
        <w:t>中标候选人公示期满无异议（投诉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708F85EE">
      <w:pPr>
        <w:rPr>
          <w:rFonts w:hint="eastAsia"/>
          <w:color w:val="auto"/>
          <w:highlight w:val="none"/>
        </w:rPr>
      </w:pPr>
    </w:p>
    <w:p w14:paraId="0480C94A">
      <w:pPr>
        <w:spacing w:before="78" w:line="360" w:lineRule="auto"/>
        <w:outlineLvl w:val="1"/>
        <w:rPr>
          <w:rFonts w:hint="eastAsia" w:ascii="宋体" w:hAnsi="宋体" w:eastAsia="宋体" w:cs="宋体"/>
          <w:color w:val="auto"/>
          <w:sz w:val="24"/>
          <w:szCs w:val="24"/>
          <w:highlight w:val="none"/>
        </w:rPr>
      </w:pPr>
      <w:bookmarkStart w:id="43" w:name="_Toc2643"/>
      <w:r>
        <w:rPr>
          <w:rFonts w:hint="eastAsia" w:ascii="宋体" w:hAnsi="宋体" w:eastAsia="宋体" w:cs="宋体"/>
          <w:b/>
          <w:bCs/>
          <w:color w:val="auto"/>
          <w:spacing w:val="-3"/>
          <w:sz w:val="24"/>
          <w:szCs w:val="24"/>
          <w:highlight w:val="none"/>
        </w:rPr>
        <w:t>第四节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否决投标条件</w:t>
      </w:r>
      <w:bookmarkEnd w:id="43"/>
    </w:p>
    <w:p w14:paraId="61CB0742">
      <w:pPr>
        <w:spacing w:before="78" w:line="360" w:lineRule="auto"/>
        <w:ind w:left="10" w:right="65"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本节所集中列示的否决投标条件，是本章第三节“投标人须知正文</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”的组成部分，</w:t>
      </w:r>
      <w:r>
        <w:rPr>
          <w:rFonts w:hint="eastAsia" w:ascii="宋体" w:hAnsi="宋体" w:eastAsia="宋体" w:cs="宋体"/>
          <w:color w:val="auto"/>
          <w:spacing w:val="-2"/>
          <w:sz w:val="24"/>
          <w:szCs w:val="24"/>
          <w:highlight w:val="none"/>
        </w:rPr>
        <w:t>是对本章第三节所规定的否决投标条件的总</w:t>
      </w:r>
      <w:r>
        <w:rPr>
          <w:rFonts w:hint="eastAsia" w:ascii="宋体" w:hAnsi="宋体" w:eastAsia="宋体" w:cs="宋体"/>
          <w:color w:val="auto"/>
          <w:spacing w:val="-3"/>
          <w:sz w:val="24"/>
          <w:szCs w:val="24"/>
          <w:highlight w:val="none"/>
        </w:rPr>
        <w:t>结和补充。</w:t>
      </w:r>
      <w:r>
        <w:rPr>
          <w:rFonts w:hint="eastAsia" w:ascii="宋体" w:hAnsi="宋体" w:eastAsia="宋体" w:cs="宋体"/>
          <w:b/>
          <w:bCs/>
          <w:color w:val="auto"/>
          <w:spacing w:val="-3"/>
          <w:sz w:val="24"/>
          <w:szCs w:val="24"/>
          <w:highlight w:val="none"/>
        </w:rPr>
        <w:t>投标人未有列入本节情形的，评</w:t>
      </w:r>
      <w:r>
        <w:rPr>
          <w:rFonts w:hint="eastAsia" w:ascii="宋体" w:hAnsi="宋体" w:eastAsia="宋体" w:cs="宋体"/>
          <w:b/>
          <w:bCs/>
          <w:color w:val="auto"/>
          <w:spacing w:val="-2"/>
          <w:sz w:val="24"/>
          <w:szCs w:val="24"/>
          <w:highlight w:val="none"/>
        </w:rPr>
        <w:t>标时一律不得否决其投标。</w:t>
      </w:r>
      <w:r>
        <w:rPr>
          <w:rFonts w:hint="eastAsia" w:ascii="宋体" w:hAnsi="宋体" w:eastAsia="宋体" w:cs="宋体"/>
          <w:color w:val="auto"/>
          <w:spacing w:val="-2"/>
          <w:sz w:val="24"/>
          <w:szCs w:val="24"/>
          <w:highlight w:val="none"/>
        </w:rPr>
        <w:t>本节所称“规定</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”均指招标文件的规</w:t>
      </w:r>
      <w:r>
        <w:rPr>
          <w:rFonts w:hint="eastAsia" w:ascii="宋体" w:hAnsi="宋体" w:eastAsia="宋体" w:cs="宋体"/>
          <w:color w:val="auto"/>
          <w:spacing w:val="-3"/>
          <w:sz w:val="24"/>
          <w:szCs w:val="24"/>
          <w:highlight w:val="none"/>
        </w:rPr>
        <w:t>定。</w:t>
      </w:r>
    </w:p>
    <w:p w14:paraId="7FF13B20">
      <w:pPr>
        <w:spacing w:before="34" w:line="360" w:lineRule="auto"/>
        <w:ind w:left="495"/>
        <w:outlineLvl w:val="2"/>
        <w:rPr>
          <w:rFonts w:hint="eastAsia" w:ascii="宋体" w:hAnsi="宋体" w:eastAsia="宋体" w:cs="宋体"/>
          <w:color w:val="auto"/>
          <w:sz w:val="24"/>
          <w:szCs w:val="24"/>
          <w:highlight w:val="none"/>
        </w:rPr>
      </w:pPr>
      <w:bookmarkStart w:id="44" w:name="_Toc21694"/>
      <w:r>
        <w:rPr>
          <w:rFonts w:hint="eastAsia" w:ascii="宋体" w:hAnsi="宋体" w:eastAsia="宋体" w:cs="宋体"/>
          <w:b/>
          <w:bCs/>
          <w:color w:val="auto"/>
          <w:spacing w:val="-8"/>
          <w:sz w:val="24"/>
          <w:szCs w:val="24"/>
          <w:highlight w:val="none"/>
        </w:rPr>
        <w:t>1．资格评审环节</w:t>
      </w:r>
      <w:bookmarkEnd w:id="44"/>
    </w:p>
    <w:p w14:paraId="6BAD2560">
      <w:pPr>
        <w:spacing w:before="79" w:line="360" w:lineRule="auto"/>
        <w:ind w:left="12" w:right="42" w:firstLine="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投标人有下列情形之一的，评标委员会应否决其投标。被否决的投标人，不进入形式评审环节。</w:t>
      </w:r>
    </w:p>
    <w:p w14:paraId="3D2F8AC3">
      <w:pPr>
        <w:spacing w:before="79" w:line="360" w:lineRule="auto"/>
        <w:ind w:left="12" w:right="42" w:firstLine="48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（1）有本章第三节第2.4条“禁止投标条款”规定的任何一种情形；</w:t>
      </w:r>
    </w:p>
    <w:p w14:paraId="278B4667">
      <w:pPr>
        <w:spacing w:before="79" w:line="360" w:lineRule="auto"/>
        <w:ind w:left="12" w:right="42" w:firstLine="48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（2）投标人资质不符合规定的；</w:t>
      </w:r>
    </w:p>
    <w:p w14:paraId="07D0A032">
      <w:pPr>
        <w:keepNext w:val="0"/>
        <w:keepLines w:val="0"/>
        <w:pageBreakBefore w:val="0"/>
        <w:widowControl/>
        <w:kinsoku/>
        <w:wordWrap w:val="0"/>
        <w:overflowPunct/>
        <w:topLinePunct w:val="0"/>
        <w:autoSpaceDE w:val="0"/>
        <w:autoSpaceDN w:val="0"/>
        <w:bidi w:val="0"/>
        <w:adjustRightInd w:val="0"/>
        <w:snapToGrid w:val="0"/>
        <w:spacing w:before="79" w:line="360" w:lineRule="auto"/>
        <w:ind w:left="11" w:right="40" w:firstLine="48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名称与营业执照、资质证书、安全生产许可证上的企业名称相互不一致的；其资质证书、安全生产许可证不是由住房城乡建设主管部门颁发的；营业执照、资质证书、安全生产许可证（含实时网页查询页，可参考网址https://zlaq.mohurd.gov.cn/fwmh/bjxcjgl/fwmh/pages/construction_safety/qyaqscxkz/qyaqscxk）被吊销、暂扣或不在有效期内的；</w:t>
      </w:r>
    </w:p>
    <w:p w14:paraId="64C5D238">
      <w:pPr>
        <w:spacing w:before="153" w:line="360" w:lineRule="auto"/>
        <w:ind w:left="9" w:right="66"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注：投标人已经工商变更，但其企业资质证书、安全生产许可证</w:t>
      </w:r>
      <w:r>
        <w:rPr>
          <w:rFonts w:hint="eastAsia" w:ascii="宋体" w:hAnsi="宋体" w:eastAsia="宋体" w:cs="宋体"/>
          <w:b/>
          <w:bCs/>
          <w:color w:val="auto"/>
          <w:spacing w:val="-5"/>
          <w:sz w:val="24"/>
          <w:szCs w:val="24"/>
          <w:highlight w:val="none"/>
        </w:rPr>
        <w:t>的企业名称未完成</w:t>
      </w:r>
      <w:r>
        <w:rPr>
          <w:rFonts w:hint="eastAsia" w:ascii="宋体" w:hAnsi="宋体" w:eastAsia="宋体" w:cs="宋体"/>
          <w:b/>
          <w:bCs/>
          <w:color w:val="auto"/>
          <w:spacing w:val="-4"/>
          <w:sz w:val="24"/>
          <w:szCs w:val="24"/>
          <w:highlight w:val="none"/>
        </w:rPr>
        <w:t>变更的，不得否决其投标；投标人营业执照、资质证书、安全生产许可证之间登</w:t>
      </w:r>
      <w:r>
        <w:rPr>
          <w:rFonts w:hint="eastAsia" w:ascii="宋体" w:hAnsi="宋体" w:eastAsia="宋体" w:cs="宋体"/>
          <w:b/>
          <w:bCs/>
          <w:color w:val="auto"/>
          <w:spacing w:val="-5"/>
          <w:sz w:val="24"/>
          <w:szCs w:val="24"/>
          <w:highlight w:val="none"/>
        </w:rPr>
        <w:t>记的信</w:t>
      </w:r>
      <w:r>
        <w:rPr>
          <w:rFonts w:hint="eastAsia" w:ascii="宋体" w:hAnsi="宋体" w:eastAsia="宋体" w:cs="宋体"/>
          <w:b/>
          <w:bCs/>
          <w:color w:val="auto"/>
          <w:spacing w:val="-2"/>
          <w:sz w:val="24"/>
          <w:szCs w:val="24"/>
          <w:highlight w:val="none"/>
        </w:rPr>
        <w:t>息不一致，应当允许投标人澄清，不得直接否决其投</w:t>
      </w:r>
      <w:r>
        <w:rPr>
          <w:rFonts w:hint="eastAsia" w:ascii="宋体" w:hAnsi="宋体" w:eastAsia="宋体" w:cs="宋体"/>
          <w:b/>
          <w:bCs/>
          <w:color w:val="auto"/>
          <w:spacing w:val="-3"/>
          <w:sz w:val="24"/>
          <w:szCs w:val="24"/>
          <w:highlight w:val="none"/>
        </w:rPr>
        <w:t>标。</w:t>
      </w:r>
    </w:p>
    <w:p w14:paraId="45E77764">
      <w:pPr>
        <w:spacing w:before="79" w:line="360" w:lineRule="auto"/>
        <w:ind w:left="12" w:right="42" w:firstLine="48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（4）《项目经理简历表》中拟派项目经理是否与《开标一览表》</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一致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w:t>
      </w:r>
    </w:p>
    <w:p w14:paraId="2CD55484">
      <w:pPr>
        <w:spacing w:before="34" w:line="360" w:lineRule="auto"/>
        <w:ind w:left="8" w:right="65" w:firstLine="49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（5）拟派项目经理、项目技术负责人、专职安全员</w:t>
      </w:r>
      <w:r>
        <w:rPr>
          <w:rFonts w:hint="eastAsia" w:ascii="宋体" w:hAnsi="宋体" w:eastAsia="宋体" w:cs="宋体"/>
          <w:color w:val="auto"/>
          <w:sz w:val="24"/>
          <w:szCs w:val="24"/>
          <w:highlight w:val="none"/>
          <w:lang w:eastAsia="zh-CN"/>
        </w:rPr>
        <w:t>、设计负责人的</w:t>
      </w:r>
      <w:r>
        <w:rPr>
          <w:rFonts w:hint="eastAsia" w:ascii="宋体" w:hAnsi="宋体" w:eastAsia="宋体" w:cs="宋体"/>
          <w:color w:val="auto"/>
          <w:sz w:val="24"/>
          <w:szCs w:val="24"/>
          <w:highlight w:val="none"/>
        </w:rPr>
        <w:t>条件</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符合招标文件规定；拟派的项目经理</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在投标文件《项目经理简历表》中签字确认；项目技术负责人</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在投标文件《项目技术负责人简历表》中签字确认；</w:t>
      </w:r>
      <w:r>
        <w:rPr>
          <w:rFonts w:hint="eastAsia" w:ascii="宋体" w:hAnsi="宋体" w:eastAsia="宋体" w:cs="宋体"/>
          <w:color w:val="auto"/>
          <w:sz w:val="24"/>
          <w:szCs w:val="24"/>
          <w:highlight w:val="none"/>
          <w:lang w:eastAsia="zh-CN"/>
        </w:rPr>
        <w:t>设计负责人</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lang w:eastAsia="zh-CN"/>
        </w:rPr>
        <w:t>在投标文件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设计负责人</w:t>
      </w:r>
      <w:r>
        <w:rPr>
          <w:rFonts w:hint="eastAsia" w:ascii="宋体" w:hAnsi="宋体" w:eastAsia="宋体" w:cs="宋体"/>
          <w:color w:val="auto"/>
          <w:sz w:val="24"/>
          <w:szCs w:val="24"/>
          <w:highlight w:val="none"/>
        </w:rPr>
        <w:t>负责人简历表》中签字确认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项目管理机构组成人员的各类证书、证件、证明</w:t>
      </w:r>
      <w:r>
        <w:rPr>
          <w:rFonts w:hint="eastAsia" w:ascii="宋体" w:hAnsi="宋体" w:eastAsia="宋体" w:cs="宋体"/>
          <w:color w:val="auto"/>
          <w:spacing w:val="-8"/>
          <w:sz w:val="24"/>
          <w:szCs w:val="24"/>
          <w:highlight w:val="none"/>
        </w:rPr>
        <w:t>不在有效期内的</w:t>
      </w:r>
      <w:r>
        <w:rPr>
          <w:rFonts w:hint="eastAsia" w:ascii="宋体" w:hAnsi="宋体" w:eastAsia="宋体" w:cs="宋体"/>
          <w:b/>
          <w:bCs/>
          <w:color w:val="auto"/>
          <w:spacing w:val="-8"/>
          <w:sz w:val="24"/>
          <w:szCs w:val="24"/>
          <w:highlight w:val="none"/>
        </w:rPr>
        <w:t>（建</w:t>
      </w:r>
      <w:r>
        <w:rPr>
          <w:rFonts w:hint="eastAsia" w:ascii="宋体" w:hAnsi="宋体" w:eastAsia="宋体" w:cs="宋体"/>
          <w:b/>
          <w:bCs/>
          <w:color w:val="auto"/>
          <w:spacing w:val="-2"/>
          <w:sz w:val="24"/>
          <w:szCs w:val="24"/>
          <w:highlight w:val="none"/>
        </w:rPr>
        <w:t>造师注册证书不在使用有效期内的</w:t>
      </w:r>
      <w:r>
        <w:rPr>
          <w:rFonts w:hint="eastAsia" w:ascii="宋体" w:hAnsi="宋体" w:eastAsia="宋体" w:cs="宋体"/>
          <w:b/>
          <w:bCs/>
          <w:color w:val="auto"/>
          <w:spacing w:val="-7"/>
          <w:sz w:val="24"/>
          <w:szCs w:val="24"/>
          <w:highlight w:val="none"/>
        </w:rPr>
        <w:t>）</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2"/>
          <w:sz w:val="24"/>
          <w:szCs w:val="24"/>
          <w:highlight w:val="none"/>
        </w:rPr>
        <w:t>擅自修改、遗漏《项</w:t>
      </w:r>
      <w:r>
        <w:rPr>
          <w:rFonts w:hint="eastAsia" w:ascii="宋体" w:hAnsi="宋体" w:eastAsia="宋体" w:cs="宋体"/>
          <w:color w:val="auto"/>
          <w:spacing w:val="-3"/>
          <w:sz w:val="24"/>
          <w:szCs w:val="24"/>
          <w:highlight w:val="none"/>
        </w:rPr>
        <w:t>目经理任职声明》实质性内容的；</w:t>
      </w:r>
    </w:p>
    <w:p w14:paraId="76D18DC4">
      <w:pPr>
        <w:spacing w:before="34" w:line="360" w:lineRule="auto"/>
        <w:ind w:left="8" w:right="65" w:firstLine="492"/>
        <w:jc w:val="both"/>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注：投标人已经工商变更，但其员工执业资格注册证书的注册单位名称未完成变更的，不得否决其投标。</w:t>
      </w:r>
    </w:p>
    <w:p w14:paraId="3C888BAC">
      <w:pPr>
        <w:spacing w:before="34" w:line="360" w:lineRule="auto"/>
        <w:ind w:left="8" w:right="65" w:firstLine="492"/>
        <w:jc w:val="both"/>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鉴于目前继续教育开展的实际情况，建筑和市政工程施工现场专业人员（例如：施工员、质量员、材料员、资料员）的岗位证书或培训证书不审查其证书的有效期。</w:t>
      </w:r>
    </w:p>
    <w:p w14:paraId="47DF8CA5">
      <w:pPr>
        <w:spacing w:before="154" w:line="360" w:lineRule="auto"/>
        <w:ind w:right="94" w:firstLine="49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pacing w:val="-2"/>
          <w:sz w:val="24"/>
          <w:szCs w:val="24"/>
          <w:highlight w:val="none"/>
        </w:rPr>
        <w:t>联合体投标，未提交《联合体协议书》的；擅自修改</w:t>
      </w:r>
      <w:r>
        <w:rPr>
          <w:rFonts w:hint="eastAsia" w:ascii="宋体" w:hAnsi="宋体" w:eastAsia="宋体" w:cs="宋体"/>
          <w:color w:val="auto"/>
          <w:spacing w:val="-3"/>
          <w:sz w:val="24"/>
          <w:szCs w:val="24"/>
          <w:highlight w:val="none"/>
        </w:rPr>
        <w:t>、遗漏《联合体协议书》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实质性内容的；联合体成员的数量、资质不符合规定的；联合体成员同时以自己名义单</w:t>
      </w:r>
      <w:r>
        <w:rPr>
          <w:rFonts w:hint="eastAsia" w:ascii="宋体" w:hAnsi="宋体" w:eastAsia="宋体" w:cs="宋体"/>
          <w:color w:val="auto"/>
          <w:spacing w:val="-1"/>
          <w:sz w:val="24"/>
          <w:szCs w:val="24"/>
          <w:highlight w:val="none"/>
        </w:rPr>
        <w:t>独投标或者参加其他联合体投标的；</w:t>
      </w:r>
    </w:p>
    <w:p w14:paraId="694CF7BB">
      <w:pPr>
        <w:spacing w:before="150" w:line="360" w:lineRule="auto"/>
        <w:ind w:right="200" w:firstLine="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）投标人为外省建筑企业，但未提供“进粤企业和人员诚信信息登记平台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”企</w:t>
      </w:r>
      <w:r>
        <w:rPr>
          <w:rFonts w:hint="eastAsia" w:ascii="宋体" w:hAnsi="宋体" w:eastAsia="宋体" w:cs="宋体"/>
          <w:color w:val="auto"/>
          <w:spacing w:val="-1"/>
          <w:sz w:val="24"/>
          <w:szCs w:val="24"/>
          <w:highlight w:val="none"/>
        </w:rPr>
        <w:t>业和拟派人员信息情况打印页或网页截图的。</w:t>
      </w:r>
    </w:p>
    <w:p w14:paraId="3CA05879">
      <w:pPr>
        <w:spacing w:before="34" w:line="360" w:lineRule="auto"/>
        <w:ind w:left="495"/>
        <w:outlineLvl w:val="2"/>
        <w:rPr>
          <w:rFonts w:hint="eastAsia" w:ascii="宋体" w:hAnsi="宋体" w:eastAsia="宋体" w:cs="宋体"/>
          <w:b/>
          <w:bCs/>
          <w:color w:val="auto"/>
          <w:spacing w:val="-8"/>
          <w:sz w:val="24"/>
          <w:szCs w:val="24"/>
          <w:highlight w:val="none"/>
        </w:rPr>
      </w:pPr>
      <w:bookmarkStart w:id="45" w:name="_Toc26247"/>
      <w:r>
        <w:rPr>
          <w:rFonts w:hint="eastAsia" w:ascii="宋体" w:hAnsi="宋体" w:eastAsia="宋体" w:cs="宋体"/>
          <w:b/>
          <w:bCs/>
          <w:color w:val="auto"/>
          <w:spacing w:val="-8"/>
          <w:sz w:val="24"/>
          <w:szCs w:val="24"/>
          <w:highlight w:val="none"/>
        </w:rPr>
        <w:t>2．形式评审环节</w:t>
      </w:r>
      <w:bookmarkEnd w:id="45"/>
    </w:p>
    <w:p w14:paraId="05B771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投标人有下列情形之一的，评标委员会应否决其投标。被否决的投标人，不进入响应性评审环节。</w:t>
      </w:r>
    </w:p>
    <w:p w14:paraId="386E6A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（1）各分册没按招标文件规定加盖电子印章；</w:t>
      </w:r>
    </w:p>
    <w:p w14:paraId="43E9C14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w:t>
      </w:r>
      <w:r>
        <w:rPr>
          <w:rFonts w:hint="eastAsia" w:ascii="宋体" w:hAnsi="宋体" w:eastAsia="宋体" w:cs="宋体"/>
          <w:color w:val="auto"/>
          <w:sz w:val="24"/>
          <w:szCs w:val="24"/>
          <w:highlight w:val="none"/>
          <w:lang w:val="en-US" w:eastAsia="zh-CN"/>
        </w:rPr>
        <w:t>章</w:t>
      </w:r>
      <w:r>
        <w:rPr>
          <w:rFonts w:hint="eastAsia" w:ascii="宋体" w:hAnsi="宋体" w:eastAsia="宋体" w:cs="宋体"/>
          <w:color w:val="auto"/>
          <w:sz w:val="24"/>
          <w:szCs w:val="24"/>
          <w:highlight w:val="none"/>
        </w:rPr>
        <w:t>第10.2.2目规定的“所有投标人均应提供”的组成内容（包括该组成内容的所附资料）</w:t>
      </w:r>
      <w:r>
        <w:rPr>
          <w:rFonts w:hint="eastAsia" w:ascii="宋体" w:hAnsi="宋体" w:eastAsia="宋体" w:cs="宋体"/>
          <w:color w:val="auto"/>
          <w:sz w:val="24"/>
          <w:szCs w:val="24"/>
          <w:highlight w:val="none"/>
          <w:lang w:val="en-US" w:eastAsia="zh-CN"/>
        </w:rPr>
        <w:t>中，任何一项缺漏的</w:t>
      </w:r>
      <w:r>
        <w:rPr>
          <w:rFonts w:hint="eastAsia" w:ascii="宋体" w:hAnsi="宋体" w:eastAsia="宋体" w:cs="宋体"/>
          <w:color w:val="auto"/>
          <w:sz w:val="24"/>
          <w:szCs w:val="24"/>
          <w:highlight w:val="none"/>
          <w:lang w:eastAsia="zh-CN"/>
        </w:rPr>
        <w:t>。</w:t>
      </w:r>
    </w:p>
    <w:p w14:paraId="10E342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键字迹模糊、无法辨认，且该种过错将导致评标委员会无法判断投标文件是否响应招标文件实质性要求的；有涂改、行间插字或删除，但未加盖单位章或由投标人的法定代表人或其委托代理人签字确认的；</w:t>
      </w:r>
    </w:p>
    <w:p w14:paraId="064EF8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（4）投标文件未按规定签字、盖章的</w:t>
      </w:r>
      <w:r>
        <w:rPr>
          <w:rFonts w:hint="eastAsia" w:ascii="宋体" w:hAnsi="宋体" w:eastAsia="宋体" w:cs="宋体"/>
          <w:color w:val="auto"/>
          <w:sz w:val="24"/>
          <w:szCs w:val="24"/>
          <w:highlight w:val="none"/>
          <w:lang w:eastAsia="zh-CN"/>
        </w:rPr>
        <w:t>。</w:t>
      </w:r>
    </w:p>
    <w:p w14:paraId="7371463B">
      <w:pPr>
        <w:spacing w:before="34" w:line="360" w:lineRule="auto"/>
        <w:ind w:left="495"/>
        <w:outlineLvl w:val="2"/>
        <w:rPr>
          <w:rFonts w:hint="eastAsia" w:ascii="宋体" w:hAnsi="宋体" w:eastAsia="宋体" w:cs="宋体"/>
          <w:b/>
          <w:bCs/>
          <w:color w:val="auto"/>
          <w:spacing w:val="-8"/>
          <w:sz w:val="24"/>
          <w:szCs w:val="24"/>
          <w:highlight w:val="none"/>
        </w:rPr>
      </w:pPr>
      <w:bookmarkStart w:id="46" w:name="_Toc17599"/>
      <w:r>
        <w:rPr>
          <w:rFonts w:hint="eastAsia" w:ascii="宋体" w:hAnsi="宋体" w:eastAsia="宋体" w:cs="宋体"/>
          <w:b/>
          <w:bCs/>
          <w:color w:val="auto"/>
          <w:spacing w:val="-8"/>
          <w:sz w:val="24"/>
          <w:szCs w:val="24"/>
          <w:highlight w:val="none"/>
        </w:rPr>
        <w:t>3．响应性评审环节</w:t>
      </w:r>
      <w:bookmarkEnd w:id="46"/>
    </w:p>
    <w:p w14:paraId="073E8BBC">
      <w:pPr>
        <w:spacing w:before="151" w:line="360" w:lineRule="auto"/>
        <w:ind w:left="1" w:right="200"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投标人有下列情形之一的，评标委员会应否决其投标。被否决的投标人，不进入详细评审阶段。</w:t>
      </w:r>
    </w:p>
    <w:p w14:paraId="4D166285">
      <w:pPr>
        <w:spacing w:before="31" w:line="360" w:lineRule="auto"/>
        <w:ind w:left="40" w:right="200" w:firstLine="4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（1）承诺的投标有效期短于规定的；质量标准低于规定的；工期超出规定的；擅</w:t>
      </w:r>
      <w:r>
        <w:rPr>
          <w:rFonts w:hint="eastAsia" w:ascii="宋体" w:hAnsi="宋体" w:eastAsia="宋体" w:cs="宋体"/>
          <w:color w:val="auto"/>
          <w:spacing w:val="-2"/>
          <w:sz w:val="24"/>
          <w:szCs w:val="24"/>
          <w:highlight w:val="none"/>
        </w:rPr>
        <w:t>自修改、遗漏《投标函》《各项承诺一览表》实质性内容的；</w:t>
      </w:r>
    </w:p>
    <w:p w14:paraId="149D7B19">
      <w:pPr>
        <w:spacing w:before="156" w:line="360" w:lineRule="auto"/>
        <w:ind w:right="20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bookmarkStart w:id="47" w:name="bookmark140"/>
      <w:bookmarkEnd w:id="47"/>
      <w:r>
        <w:rPr>
          <w:rFonts w:hint="eastAsia" w:ascii="宋体" w:hAnsi="宋体" w:eastAsia="宋体" w:cs="宋体"/>
          <w:color w:val="auto"/>
          <w:spacing w:val="-2"/>
          <w:sz w:val="24"/>
          <w:szCs w:val="24"/>
          <w:highlight w:val="none"/>
        </w:rPr>
        <w:t>出现两个或两个以上投标总价的（同一个投标总价大、小写不一致的除外</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2"/>
          <w:sz w:val="24"/>
          <w:szCs w:val="24"/>
          <w:highlight w:val="none"/>
        </w:rPr>
        <w:t>投标总价超出</w:t>
      </w:r>
      <w:r>
        <w:rPr>
          <w:rFonts w:hint="eastAsia" w:ascii="宋体" w:hAnsi="宋体" w:eastAsia="宋体" w:cs="宋体"/>
          <w:b/>
          <w:bCs/>
          <w:color w:val="auto"/>
          <w:spacing w:val="-2"/>
          <w:sz w:val="24"/>
          <w:szCs w:val="24"/>
          <w:highlight w:val="none"/>
        </w:rPr>
        <w:t>最高投标限价</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3"/>
          <w:sz w:val="24"/>
          <w:szCs w:val="24"/>
          <w:highlight w:val="none"/>
        </w:rPr>
        <w:t>投标总价下浮率超过15%，又未提供相应书面说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明和佐证材料或提供的书面说明和佐证材料不能令人信服，被评标委员会认定以低于成</w:t>
      </w:r>
      <w:r>
        <w:rPr>
          <w:rFonts w:hint="eastAsia" w:ascii="宋体" w:hAnsi="宋体" w:eastAsia="宋体" w:cs="宋体"/>
          <w:color w:val="auto"/>
          <w:sz w:val="24"/>
          <w:szCs w:val="24"/>
          <w:highlight w:val="none"/>
        </w:rPr>
        <w:t>本报价竞标的；</w:t>
      </w:r>
    </w:p>
    <w:p w14:paraId="6FEC7FB8">
      <w:pPr>
        <w:spacing w:before="151" w:line="360" w:lineRule="auto"/>
        <w:ind w:left="476"/>
        <w:outlineLvl w:val="2"/>
        <w:rPr>
          <w:rFonts w:hint="eastAsia" w:ascii="宋体" w:hAnsi="宋体" w:eastAsia="宋体" w:cs="宋体"/>
          <w:color w:val="auto"/>
          <w:sz w:val="24"/>
          <w:szCs w:val="24"/>
          <w:highlight w:val="none"/>
        </w:rPr>
      </w:pPr>
      <w:bookmarkStart w:id="48" w:name="_Toc31569"/>
      <w:r>
        <w:rPr>
          <w:rFonts w:hint="eastAsia" w:ascii="宋体" w:hAnsi="宋体" w:eastAsia="宋体" w:cs="宋体"/>
          <w:b/>
          <w:bCs/>
          <w:color w:val="auto"/>
          <w:spacing w:val="-11"/>
          <w:sz w:val="24"/>
          <w:szCs w:val="24"/>
          <w:highlight w:val="none"/>
        </w:rPr>
        <w:t>4．其他</w:t>
      </w:r>
      <w:bookmarkEnd w:id="48"/>
    </w:p>
    <w:p w14:paraId="3F9E1202">
      <w:pPr>
        <w:spacing w:before="153" w:line="360" w:lineRule="auto"/>
        <w:ind w:firstLine="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在任何评标环节（或阶段</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4"/>
          <w:sz w:val="24"/>
          <w:szCs w:val="24"/>
          <w:highlight w:val="none"/>
        </w:rPr>
        <w:t>投标人有下列情形之一的，评标委员会应否</w:t>
      </w:r>
      <w:r>
        <w:rPr>
          <w:rFonts w:hint="eastAsia" w:ascii="宋体" w:hAnsi="宋体" w:eastAsia="宋体" w:cs="宋体"/>
          <w:color w:val="auto"/>
          <w:spacing w:val="-5"/>
          <w:sz w:val="24"/>
          <w:szCs w:val="24"/>
          <w:highlight w:val="none"/>
        </w:rPr>
        <w:t>决其投标。</w:t>
      </w:r>
      <w:r>
        <w:rPr>
          <w:rFonts w:hint="eastAsia" w:ascii="宋体" w:hAnsi="宋体" w:eastAsia="宋体" w:cs="宋体"/>
          <w:color w:val="auto"/>
          <w:spacing w:val="-1"/>
          <w:sz w:val="24"/>
          <w:szCs w:val="24"/>
          <w:highlight w:val="none"/>
        </w:rPr>
        <w:t>被否决的投标人，不进入下一环节（或阶段）。</w:t>
      </w:r>
    </w:p>
    <w:p w14:paraId="75BF3CD9">
      <w:pPr>
        <w:spacing w:before="33" w:line="36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（1）不按评标委员会要求澄清、说明或补正的；</w:t>
      </w:r>
    </w:p>
    <w:p w14:paraId="3834E232">
      <w:pPr>
        <w:spacing w:before="154" w:line="36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（2）有下列情形之一，被评标委员会认定属于串通投标的：</w:t>
      </w:r>
    </w:p>
    <w:p w14:paraId="455874E7">
      <w:pPr>
        <w:spacing w:before="157" w:line="360"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①不同投标人的投标文件两处以上（含两处）错、漏一致；</w:t>
      </w:r>
    </w:p>
    <w:p w14:paraId="70DD41C6">
      <w:pPr>
        <w:spacing w:before="156" w:line="360" w:lineRule="auto"/>
        <w:ind w:right="21"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②不同投标人的投标总价相近且各分项报价、综合单价分析表内容混乱不能相互对</w:t>
      </w:r>
      <w:r>
        <w:rPr>
          <w:rFonts w:hint="eastAsia" w:ascii="宋体" w:hAnsi="宋体" w:eastAsia="宋体" w:cs="宋体"/>
          <w:color w:val="auto"/>
          <w:spacing w:val="-6"/>
          <w:sz w:val="24"/>
          <w:szCs w:val="24"/>
          <w:highlight w:val="none"/>
        </w:rPr>
        <w:t>应、乱调乱压或乱抬的，而在询标时没有合理的解释或者不能提供计算依据和</w:t>
      </w:r>
      <w:r>
        <w:rPr>
          <w:rFonts w:hint="eastAsia" w:ascii="宋体" w:hAnsi="宋体" w:eastAsia="宋体" w:cs="宋体"/>
          <w:color w:val="auto"/>
          <w:spacing w:val="-7"/>
          <w:sz w:val="24"/>
          <w:szCs w:val="24"/>
          <w:highlight w:val="none"/>
        </w:rPr>
        <w:t>报价依据；</w:t>
      </w:r>
    </w:p>
    <w:p w14:paraId="3BBD63B9">
      <w:pPr>
        <w:spacing w:before="157" w:line="360" w:lineRule="auto"/>
        <w:ind w:lef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③不同投标人的投标各项报价存在异常一致</w:t>
      </w:r>
      <w:r>
        <w:rPr>
          <w:rFonts w:hint="eastAsia" w:ascii="宋体" w:hAnsi="宋体" w:eastAsia="宋体" w:cs="宋体"/>
          <w:color w:val="auto"/>
          <w:spacing w:val="-1"/>
          <w:sz w:val="24"/>
          <w:szCs w:val="24"/>
          <w:highlight w:val="none"/>
        </w:rPr>
        <w:t>或者呈规律性变化；</w:t>
      </w:r>
    </w:p>
    <w:p w14:paraId="61BCE61F">
      <w:pPr>
        <w:spacing w:before="156" w:line="360"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④不同投标人的投标文件由同一单位或者同一个人编制；</w:t>
      </w:r>
    </w:p>
    <w:p w14:paraId="01C12A83">
      <w:pPr>
        <w:spacing w:before="157" w:line="360" w:lineRule="auto"/>
        <w:ind w:left="1"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⑤不同投标人的投标文件中投标资料（包括电子资料）相互混装或项目班子成员出</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3"/>
          <w:sz w:val="24"/>
          <w:szCs w:val="24"/>
          <w:highlight w:val="none"/>
        </w:rPr>
        <w:t>现同一人；</w:t>
      </w:r>
    </w:p>
    <w:p w14:paraId="3D91E065">
      <w:pPr>
        <w:spacing w:before="152" w:line="360" w:lineRule="auto"/>
        <w:ind w:left="3"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⑥不同投标人的投标文件由同一电脑编制或同一台附属设备打印，或投标报价用同</w:t>
      </w:r>
      <w:r>
        <w:rPr>
          <w:rFonts w:hint="eastAsia" w:ascii="宋体" w:hAnsi="宋体" w:eastAsia="宋体" w:cs="宋体"/>
          <w:color w:val="auto"/>
          <w:spacing w:val="-1"/>
          <w:sz w:val="24"/>
          <w:szCs w:val="24"/>
          <w:highlight w:val="none"/>
        </w:rPr>
        <w:t>一个预算编制软件密码锁制作或出自同一电子文档；</w:t>
      </w:r>
    </w:p>
    <w:p w14:paraId="4C86EF91">
      <w:pPr>
        <w:spacing w:before="155" w:line="360"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⑦不同投标人的投标保证由同一企业或同一账户资金缴纳；</w:t>
      </w:r>
    </w:p>
    <w:p w14:paraId="0B0B328B">
      <w:pPr>
        <w:spacing w:before="157" w:line="360" w:lineRule="auto"/>
        <w:ind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⑧不同投标人委托同一个人或注册在同一家企业的注册人员或同一家企业为其投</w:t>
      </w:r>
      <w:r>
        <w:rPr>
          <w:rFonts w:hint="eastAsia" w:ascii="宋体" w:hAnsi="宋体" w:eastAsia="宋体" w:cs="宋体"/>
          <w:color w:val="auto"/>
          <w:spacing w:val="-2"/>
          <w:sz w:val="24"/>
          <w:szCs w:val="24"/>
          <w:highlight w:val="none"/>
        </w:rPr>
        <w:t>标提供投标咨询、商务报价、技术咨询（招标项目本身要求采用专有技术的除外）等服</w:t>
      </w:r>
      <w:r>
        <w:rPr>
          <w:rFonts w:hint="eastAsia" w:ascii="宋体" w:hAnsi="宋体" w:eastAsia="宋体" w:cs="宋体"/>
          <w:color w:val="auto"/>
          <w:spacing w:val="-6"/>
          <w:sz w:val="24"/>
          <w:szCs w:val="24"/>
          <w:highlight w:val="none"/>
        </w:rPr>
        <w:t>务。</w:t>
      </w:r>
    </w:p>
    <w:p w14:paraId="21B7D8C0">
      <w:pPr>
        <w:rPr>
          <w:rFonts w:hint="eastAsia"/>
          <w:color w:val="auto"/>
          <w:highlight w:val="none"/>
        </w:rPr>
      </w:pPr>
    </w:p>
    <w:p w14:paraId="6E49E6E1">
      <w:pPr>
        <w:rPr>
          <w:rFonts w:hint="eastAsia"/>
          <w:color w:val="auto"/>
          <w:highlight w:val="none"/>
        </w:rPr>
      </w:pPr>
    </w:p>
    <w:p w14:paraId="73886E6F">
      <w:pPr>
        <w:rPr>
          <w:rFonts w:hint="eastAsia"/>
          <w:color w:val="auto"/>
          <w:highlight w:val="none"/>
        </w:rPr>
      </w:pPr>
    </w:p>
    <w:p w14:paraId="69675FA1">
      <w:pPr>
        <w:rPr>
          <w:rFonts w:hint="eastAsia"/>
          <w:color w:val="auto"/>
          <w:highlight w:val="none"/>
        </w:rPr>
      </w:pPr>
    </w:p>
    <w:p w14:paraId="64B0E25B">
      <w:pPr>
        <w:rPr>
          <w:rFonts w:hint="eastAsia"/>
          <w:color w:val="auto"/>
          <w:highlight w:val="none"/>
        </w:rPr>
      </w:pPr>
    </w:p>
    <w:p w14:paraId="7580D884">
      <w:pPr>
        <w:pStyle w:val="19"/>
        <w:rPr>
          <w:rFonts w:hint="eastAsia"/>
          <w:color w:val="auto"/>
          <w:highlight w:val="none"/>
        </w:rPr>
      </w:pPr>
    </w:p>
    <w:p w14:paraId="03E9868B">
      <w:pPr>
        <w:pStyle w:val="19"/>
        <w:rPr>
          <w:rFonts w:hint="eastAsia"/>
          <w:color w:val="auto"/>
          <w:highlight w:val="none"/>
        </w:rPr>
      </w:pPr>
    </w:p>
    <w:p w14:paraId="5468C69A">
      <w:pPr>
        <w:pStyle w:val="19"/>
        <w:rPr>
          <w:rFonts w:hint="eastAsia"/>
          <w:color w:val="auto"/>
          <w:highlight w:val="none"/>
        </w:rPr>
      </w:pPr>
    </w:p>
    <w:p w14:paraId="32C4FC5E">
      <w:pPr>
        <w:pStyle w:val="19"/>
        <w:rPr>
          <w:rFonts w:hint="eastAsia"/>
          <w:color w:val="auto"/>
          <w:highlight w:val="none"/>
        </w:rPr>
      </w:pPr>
    </w:p>
    <w:p w14:paraId="329D02E8">
      <w:pPr>
        <w:pStyle w:val="19"/>
        <w:rPr>
          <w:rFonts w:hint="eastAsia"/>
          <w:color w:val="auto"/>
          <w:highlight w:val="none"/>
        </w:rPr>
      </w:pPr>
    </w:p>
    <w:p w14:paraId="40004D47">
      <w:pPr>
        <w:pStyle w:val="19"/>
        <w:rPr>
          <w:rFonts w:hint="eastAsia"/>
          <w:color w:val="auto"/>
          <w:highlight w:val="none"/>
        </w:rPr>
      </w:pPr>
    </w:p>
    <w:p w14:paraId="78B6653A">
      <w:pPr>
        <w:pStyle w:val="19"/>
        <w:rPr>
          <w:rFonts w:hint="eastAsia"/>
          <w:color w:val="auto"/>
          <w:highlight w:val="none"/>
        </w:rPr>
      </w:pPr>
    </w:p>
    <w:p w14:paraId="778CA57D">
      <w:pPr>
        <w:pStyle w:val="19"/>
        <w:rPr>
          <w:rFonts w:hint="eastAsia"/>
          <w:color w:val="auto"/>
          <w:highlight w:val="none"/>
        </w:rPr>
      </w:pPr>
    </w:p>
    <w:p w14:paraId="535C3340">
      <w:pPr>
        <w:pStyle w:val="19"/>
        <w:rPr>
          <w:rFonts w:hint="eastAsia"/>
          <w:color w:val="auto"/>
          <w:highlight w:val="none"/>
        </w:rPr>
      </w:pPr>
    </w:p>
    <w:p w14:paraId="366FA11A">
      <w:pPr>
        <w:pStyle w:val="19"/>
        <w:rPr>
          <w:rFonts w:hint="eastAsia"/>
          <w:color w:val="auto"/>
          <w:highlight w:val="none"/>
        </w:rPr>
      </w:pPr>
    </w:p>
    <w:p w14:paraId="14A4ACBD">
      <w:pPr>
        <w:spacing w:before="78" w:line="360" w:lineRule="auto"/>
        <w:ind w:left="3525"/>
        <w:outlineLvl w:val="0"/>
        <w:rPr>
          <w:rFonts w:hint="eastAsia" w:ascii="宋体" w:hAnsi="宋体" w:eastAsia="宋体" w:cs="宋体"/>
          <w:color w:val="auto"/>
          <w:sz w:val="24"/>
          <w:szCs w:val="24"/>
          <w:highlight w:val="none"/>
        </w:rPr>
      </w:pPr>
      <w:bookmarkStart w:id="49" w:name="_Toc29"/>
      <w:r>
        <w:rPr>
          <w:rFonts w:hint="eastAsia" w:ascii="宋体" w:hAnsi="宋体" w:eastAsia="宋体" w:cs="宋体"/>
          <w:b/>
          <w:bCs/>
          <w:color w:val="auto"/>
          <w:spacing w:val="-7"/>
          <w:sz w:val="24"/>
          <w:szCs w:val="24"/>
          <w:highlight w:val="none"/>
        </w:rPr>
        <w:t>第二章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color w:val="auto"/>
          <w:spacing w:val="-7"/>
          <w:sz w:val="24"/>
          <w:szCs w:val="24"/>
          <w:highlight w:val="none"/>
        </w:rPr>
        <w:t>中标人须知</w:t>
      </w:r>
      <w:bookmarkEnd w:id="49"/>
    </w:p>
    <w:p w14:paraId="394F52D6">
      <w:pPr>
        <w:spacing w:before="78" w:line="360" w:lineRule="auto"/>
        <w:ind w:left="582"/>
        <w:outlineLvl w:val="2"/>
        <w:rPr>
          <w:rFonts w:hint="eastAsia" w:ascii="宋体" w:hAnsi="宋体" w:eastAsia="宋体" w:cs="宋体"/>
          <w:color w:val="auto"/>
          <w:sz w:val="24"/>
          <w:szCs w:val="24"/>
          <w:highlight w:val="none"/>
        </w:rPr>
      </w:pPr>
      <w:bookmarkStart w:id="50" w:name="_Toc25501"/>
      <w:r>
        <w:rPr>
          <w:rFonts w:hint="eastAsia" w:ascii="宋体" w:hAnsi="宋体" w:eastAsia="宋体" w:cs="宋体"/>
          <w:b/>
          <w:bCs/>
          <w:color w:val="auto"/>
          <w:spacing w:val="-9"/>
          <w:sz w:val="24"/>
          <w:szCs w:val="24"/>
          <w:highlight w:val="none"/>
        </w:rPr>
        <w:t>1．中标通知书</w:t>
      </w:r>
      <w:bookmarkEnd w:id="50"/>
    </w:p>
    <w:p w14:paraId="2881BBB9">
      <w:pPr>
        <w:spacing w:before="152" w:line="360" w:lineRule="auto"/>
        <w:ind w:left="17" w:firstLine="559"/>
        <w:jc w:val="both"/>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rPr>
        <w:t>招标人确定第一中标候选人为中标人，并在中标人确定之日起7日内向中标</w:t>
      </w:r>
      <w:r>
        <w:rPr>
          <w:rFonts w:hint="eastAsia" w:ascii="宋体" w:hAnsi="宋体" w:eastAsia="宋体" w:cs="宋体"/>
          <w:color w:val="auto"/>
          <w:sz w:val="24"/>
          <w:szCs w:val="24"/>
          <w:highlight w:val="none"/>
        </w:rPr>
        <w:t>人发</w:t>
      </w:r>
      <w:r>
        <w:rPr>
          <w:rFonts w:hint="eastAsia" w:ascii="宋体" w:hAnsi="宋体" w:eastAsia="宋体" w:cs="宋体"/>
          <w:color w:val="auto"/>
          <w:spacing w:val="-3"/>
          <w:sz w:val="24"/>
          <w:szCs w:val="24"/>
          <w:highlight w:val="none"/>
        </w:rPr>
        <w:t>出中标通知书，中标人必须按韶关市公共资源交易中心的规定办理相关手续后方可领取。</w:t>
      </w:r>
      <w:r>
        <w:rPr>
          <w:rFonts w:hint="eastAsia" w:ascii="宋体" w:hAnsi="宋体" w:eastAsia="宋体" w:cs="宋体"/>
          <w:color w:val="auto"/>
          <w:spacing w:val="-2"/>
          <w:sz w:val="24"/>
          <w:szCs w:val="24"/>
          <w:highlight w:val="none"/>
        </w:rPr>
        <w:t>中标通知书对招标人和中标人均具有法律约束力。中标通知书发出后，招标人改变中标</w:t>
      </w:r>
      <w:r>
        <w:rPr>
          <w:rFonts w:hint="eastAsia" w:ascii="宋体" w:hAnsi="宋体" w:eastAsia="宋体" w:cs="宋体"/>
          <w:color w:val="auto"/>
          <w:spacing w:val="-1"/>
          <w:sz w:val="24"/>
          <w:szCs w:val="24"/>
          <w:highlight w:val="none"/>
        </w:rPr>
        <w:t>结果和中标人放弃中标的，应当承担法律责任。</w:t>
      </w:r>
    </w:p>
    <w:p w14:paraId="01A3984D">
      <w:pPr>
        <w:spacing w:before="78" w:line="360" w:lineRule="auto"/>
        <w:ind w:left="572"/>
        <w:outlineLvl w:val="2"/>
        <w:rPr>
          <w:rFonts w:hint="eastAsia" w:ascii="宋体" w:hAnsi="宋体" w:eastAsia="宋体" w:cs="宋体"/>
          <w:color w:val="auto"/>
          <w:sz w:val="24"/>
          <w:szCs w:val="24"/>
          <w:highlight w:val="none"/>
        </w:rPr>
      </w:pPr>
      <w:bookmarkStart w:id="51" w:name="_Toc24866"/>
      <w:r>
        <w:rPr>
          <w:rFonts w:hint="eastAsia" w:ascii="宋体" w:hAnsi="宋体" w:eastAsia="宋体" w:cs="宋体"/>
          <w:b/>
          <w:bCs/>
          <w:color w:val="auto"/>
          <w:spacing w:val="-7"/>
          <w:sz w:val="24"/>
          <w:szCs w:val="24"/>
          <w:highlight w:val="none"/>
        </w:rPr>
        <w:t>2．中标结果公示</w:t>
      </w:r>
      <w:bookmarkEnd w:id="51"/>
    </w:p>
    <w:p w14:paraId="552907BA">
      <w:pPr>
        <w:spacing w:before="152" w:line="360" w:lineRule="auto"/>
        <w:ind w:left="17" w:firstLine="559"/>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中标通知书发出后15日内，招标人应将中标结果在广东省招标投标监管网（http://zbtb.gd.gov.cn）、全国公共资源交易平台（广东省·韶关市）（https://ygp.gdzwfw.gov.cn/ggzy-portal/#/440200/index）进行公示。</w:t>
      </w:r>
    </w:p>
    <w:p w14:paraId="4B13EF25">
      <w:pPr>
        <w:spacing w:before="79" w:line="360" w:lineRule="auto"/>
        <w:ind w:left="570"/>
        <w:outlineLvl w:val="2"/>
        <w:rPr>
          <w:rFonts w:hint="eastAsia" w:ascii="宋体" w:hAnsi="宋体" w:eastAsia="宋体" w:cs="宋体"/>
          <w:color w:val="auto"/>
          <w:sz w:val="24"/>
          <w:szCs w:val="24"/>
          <w:highlight w:val="none"/>
        </w:rPr>
      </w:pPr>
      <w:bookmarkStart w:id="52" w:name="_Toc14196"/>
      <w:r>
        <w:rPr>
          <w:rFonts w:hint="eastAsia" w:ascii="宋体" w:hAnsi="宋体" w:eastAsia="宋体" w:cs="宋体"/>
          <w:b/>
          <w:bCs/>
          <w:color w:val="auto"/>
          <w:spacing w:val="-8"/>
          <w:sz w:val="24"/>
          <w:szCs w:val="24"/>
          <w:highlight w:val="none"/>
        </w:rPr>
        <w:t>3．履约保证</w:t>
      </w:r>
      <w:bookmarkEnd w:id="52"/>
    </w:p>
    <w:p w14:paraId="376C9D43">
      <w:pPr>
        <w:spacing w:before="153" w:line="360" w:lineRule="auto"/>
        <w:ind w:left="57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3.1</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color w:val="auto"/>
          <w:spacing w:val="-3"/>
          <w:sz w:val="24"/>
          <w:szCs w:val="24"/>
          <w:highlight w:val="none"/>
        </w:rPr>
        <w:t>中标人须在领取中标通知书之日起</w:t>
      </w:r>
      <w:r>
        <w:rPr>
          <w:rFonts w:hint="eastAsia" w:ascii="宋体" w:hAnsi="宋体" w:eastAsia="宋体" w:cs="宋体"/>
          <w:color w:val="auto"/>
          <w:spacing w:val="-3"/>
          <w:sz w:val="24"/>
          <w:szCs w:val="24"/>
          <w:highlight w:val="none"/>
          <w:u w:val="single"/>
          <w:lang w:val="en-US" w:eastAsia="zh-CN"/>
        </w:rPr>
        <w:t>10</w:t>
      </w:r>
      <w:r>
        <w:rPr>
          <w:rFonts w:hint="eastAsia" w:ascii="宋体" w:hAnsi="宋体" w:eastAsia="宋体" w:cs="宋体"/>
          <w:color w:val="auto"/>
          <w:spacing w:val="-3"/>
          <w:sz w:val="24"/>
          <w:szCs w:val="24"/>
          <w:highlight w:val="none"/>
        </w:rPr>
        <w:t>个工作日内、签订合同前向招标人提交金额</w:t>
      </w:r>
    </w:p>
    <w:p w14:paraId="63859418">
      <w:pPr>
        <w:spacing w:before="118" w:line="360" w:lineRule="auto"/>
        <w:ind w:left="14"/>
        <w:jc w:val="both"/>
        <w:rPr>
          <w:rFonts w:hint="eastAsia" w:ascii="宋体" w:hAnsi="宋体" w:eastAsia="宋体" w:cs="宋体"/>
          <w:color w:val="auto"/>
          <w:sz w:val="24"/>
          <w:szCs w:val="24"/>
          <w:highlight w:val="none"/>
        </w:rPr>
      </w:pPr>
      <w:r>
        <w:rPr>
          <w:rFonts w:hint="eastAsia" w:ascii="宋体" w:hAnsi="宋体" w:eastAsia="宋体" w:cs="宋体"/>
          <w:color w:val="auto"/>
          <w:spacing w:val="-1"/>
          <w:position w:val="2"/>
          <w:sz w:val="24"/>
          <w:szCs w:val="24"/>
          <w:highlight w:val="none"/>
        </w:rPr>
        <w:t>为中标价</w:t>
      </w:r>
      <w:r>
        <w:rPr>
          <w:rFonts w:hint="eastAsia" w:ascii="宋体" w:hAnsi="宋体" w:eastAsia="宋体" w:cs="宋体"/>
          <w:color w:val="auto"/>
          <w:spacing w:val="-1"/>
          <w:position w:val="2"/>
          <w:sz w:val="24"/>
          <w:szCs w:val="24"/>
          <w:highlight w:val="none"/>
          <w:u w:val="single"/>
          <w:lang w:val="en-US" w:eastAsia="zh-CN"/>
        </w:rPr>
        <w:t>5</w:t>
      </w:r>
      <w:r>
        <w:rPr>
          <w:rFonts w:hint="eastAsia" w:ascii="宋体" w:hAnsi="宋体" w:eastAsia="宋体" w:cs="宋体"/>
          <w:color w:val="auto"/>
          <w:spacing w:val="-1"/>
          <w:position w:val="2"/>
          <w:sz w:val="24"/>
          <w:szCs w:val="24"/>
          <w:highlight w:val="none"/>
          <w:u w:val="single"/>
        </w:rPr>
        <w:t>%</w:t>
      </w:r>
      <w:r>
        <w:rPr>
          <w:rFonts w:hint="eastAsia" w:ascii="宋体" w:hAnsi="宋体" w:eastAsia="宋体" w:cs="宋体"/>
          <w:color w:val="auto"/>
          <w:spacing w:val="-1"/>
          <w:position w:val="2"/>
          <w:sz w:val="24"/>
          <w:szCs w:val="24"/>
          <w:highlight w:val="none"/>
        </w:rPr>
        <w:t>的履约保证</w:t>
      </w:r>
      <w:r>
        <w:rPr>
          <w:rFonts w:hint="eastAsia" w:ascii="宋体" w:hAnsi="宋体" w:eastAsia="宋体" w:cs="宋体"/>
          <w:color w:val="auto"/>
          <w:spacing w:val="-1"/>
          <w:position w:val="2"/>
          <w:sz w:val="24"/>
          <w:szCs w:val="24"/>
          <w:highlight w:val="none"/>
          <w:lang w:eastAsia="zh-CN"/>
        </w:rPr>
        <w:t>。</w:t>
      </w:r>
      <w:r>
        <w:rPr>
          <w:rFonts w:hint="eastAsia" w:ascii="宋体" w:hAnsi="宋体" w:eastAsia="宋体" w:cs="宋体"/>
          <w:color w:val="auto"/>
          <w:spacing w:val="-1"/>
          <w:position w:val="2"/>
          <w:sz w:val="24"/>
          <w:szCs w:val="24"/>
          <w:highlight w:val="none"/>
        </w:rPr>
        <w:t>联合体中标的，由联合体牵头人提交。</w:t>
      </w:r>
    </w:p>
    <w:p w14:paraId="64356788">
      <w:pPr>
        <w:spacing w:before="89" w:line="360" w:lineRule="auto"/>
        <w:ind w:left="12" w:right="108" w:firstLine="473"/>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3.2</w:t>
      </w:r>
      <w:r>
        <w:rPr>
          <w:rFonts w:hint="eastAsia" w:ascii="宋体" w:hAnsi="宋体" w:eastAsia="宋体" w:cs="宋体"/>
          <w:b/>
          <w:bCs/>
          <w:color w:val="auto"/>
          <w:spacing w:val="34"/>
          <w:w w:val="101"/>
          <w:sz w:val="24"/>
          <w:szCs w:val="24"/>
          <w:highlight w:val="none"/>
        </w:rPr>
        <w:t xml:space="preserve"> </w:t>
      </w:r>
      <w:r>
        <w:rPr>
          <w:rFonts w:hint="eastAsia" w:ascii="宋体" w:hAnsi="宋体" w:eastAsia="宋体" w:cs="宋体"/>
          <w:color w:val="auto"/>
          <w:spacing w:val="1"/>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28天止。</w:t>
      </w:r>
    </w:p>
    <w:p w14:paraId="0A1FDAEB">
      <w:pPr>
        <w:spacing w:before="145" w:line="360" w:lineRule="auto"/>
        <w:ind w:left="12" w:right="108" w:firstLine="473"/>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4"/>
          <w:sz w:val="24"/>
          <w:szCs w:val="24"/>
          <w:highlight w:val="none"/>
        </w:rPr>
        <w:t>3.3</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1"/>
          <w:sz w:val="24"/>
          <w:szCs w:val="24"/>
          <w:highlight w:val="none"/>
        </w:rPr>
        <w:t>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商业保函、银行保函或保险合同方式缴纳履约保证金，在保函或保险合同到期前一个月，中标人须主动办理续期手续或提交新的商业保函、银行保函或保险合同。</w:t>
      </w:r>
    </w:p>
    <w:p w14:paraId="6018DBA4">
      <w:pPr>
        <w:spacing w:before="152" w:line="360" w:lineRule="auto"/>
        <w:ind w:left="12" w:right="108" w:firstLine="474"/>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z w:val="24"/>
          <w:szCs w:val="24"/>
          <w:highlight w:val="none"/>
        </w:rPr>
        <w:t xml:space="preserve">3.4  </w:t>
      </w:r>
      <w:r>
        <w:rPr>
          <w:rFonts w:hint="eastAsia" w:ascii="宋体" w:hAnsi="宋体" w:eastAsia="宋体" w:cs="宋体"/>
          <w:color w:val="auto"/>
          <w:spacing w:val="1"/>
          <w:sz w:val="24"/>
          <w:szCs w:val="24"/>
          <w:highlight w:val="none"/>
        </w:rPr>
        <w:t>在工程实施过程中，如果承包人（即招标阶段的中标人，下同）由于自身的资金、技术、质量、非不可抗力等原因给发包人（即招标阶段的招标人，下同）造成经济损失，发包人有权扣划相应金额的履约保证。</w:t>
      </w:r>
    </w:p>
    <w:p w14:paraId="750D3A67">
      <w:pPr>
        <w:spacing w:before="154" w:line="360" w:lineRule="auto"/>
        <w:ind w:left="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3.5  </w:t>
      </w:r>
      <w:r>
        <w:rPr>
          <w:rFonts w:hint="eastAsia" w:ascii="宋体" w:hAnsi="宋体" w:eastAsia="宋体" w:cs="宋体"/>
          <w:color w:val="auto"/>
          <w:spacing w:val="1"/>
          <w:sz w:val="24"/>
          <w:szCs w:val="24"/>
          <w:highlight w:val="none"/>
        </w:rPr>
        <w:t>项目通过竣工验收之日后 28 天内，发包人将履约保证退还给承包人。</w:t>
      </w:r>
    </w:p>
    <w:p w14:paraId="0A1651A8">
      <w:pPr>
        <w:spacing w:before="78" w:line="360" w:lineRule="auto"/>
        <w:ind w:left="488"/>
        <w:outlineLvl w:val="2"/>
        <w:rPr>
          <w:rFonts w:hint="eastAsia" w:ascii="宋体" w:hAnsi="宋体" w:eastAsia="宋体" w:cs="宋体"/>
          <w:color w:val="auto"/>
          <w:sz w:val="24"/>
          <w:szCs w:val="24"/>
          <w:highlight w:val="none"/>
        </w:rPr>
      </w:pPr>
      <w:bookmarkStart w:id="53" w:name="_Toc13069"/>
      <w:r>
        <w:rPr>
          <w:rFonts w:hint="eastAsia" w:ascii="宋体" w:hAnsi="宋体" w:eastAsia="宋体" w:cs="宋体"/>
          <w:b/>
          <w:bCs/>
          <w:color w:val="auto"/>
          <w:spacing w:val="-8"/>
          <w:sz w:val="24"/>
          <w:szCs w:val="24"/>
          <w:highlight w:val="none"/>
        </w:rPr>
        <w:t>4．合同订立</w:t>
      </w:r>
      <w:bookmarkEnd w:id="53"/>
    </w:p>
    <w:p w14:paraId="43D6E7BF">
      <w:pPr>
        <w:spacing w:before="150" w:line="360" w:lineRule="auto"/>
        <w:ind w:left="13"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  </w:t>
      </w:r>
      <w:r>
        <w:rPr>
          <w:rFonts w:hint="eastAsia" w:ascii="宋体" w:hAnsi="宋体" w:eastAsia="宋体" w:cs="宋体"/>
          <w:color w:val="auto"/>
          <w:sz w:val="24"/>
          <w:szCs w:val="24"/>
          <w:highlight w:val="none"/>
        </w:rPr>
        <w:t>招标人应当自中标通知书发出之日起</w:t>
      </w:r>
      <w:r>
        <w:rPr>
          <w:rFonts w:hint="eastAsia" w:ascii="宋体" w:hAnsi="宋体" w:eastAsia="宋体" w:cs="宋体"/>
          <w:color w:val="auto"/>
          <w:sz w:val="24"/>
          <w:szCs w:val="24"/>
          <w:highlight w:val="none"/>
          <w:u w:val="single" w:color="auto"/>
        </w:rPr>
        <w:t>三十</w:t>
      </w:r>
      <w:r>
        <w:rPr>
          <w:rFonts w:hint="eastAsia" w:ascii="宋体" w:hAnsi="宋体" w:eastAsia="宋体" w:cs="宋体"/>
          <w:color w:val="auto"/>
          <w:sz w:val="24"/>
          <w:szCs w:val="24"/>
          <w:highlight w:val="none"/>
        </w:rPr>
        <w:t>日内，按照招标文件、中标人的投标</w:t>
      </w:r>
      <w:r>
        <w:rPr>
          <w:rFonts w:hint="eastAsia" w:ascii="宋体" w:hAnsi="宋体" w:eastAsia="宋体" w:cs="宋体"/>
          <w:color w:val="auto"/>
          <w:spacing w:val="-1"/>
          <w:sz w:val="24"/>
          <w:szCs w:val="24"/>
          <w:highlight w:val="none"/>
        </w:rPr>
        <w:t>文件与中标人订立书面合同。</w:t>
      </w:r>
    </w:p>
    <w:p w14:paraId="56A0D4CB">
      <w:pPr>
        <w:spacing w:line="360" w:lineRule="auto"/>
        <w:ind w:firstLine="478"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rPr>
        <w:t xml:space="preserve">4.2  </w:t>
      </w:r>
      <w:r>
        <w:rPr>
          <w:rFonts w:hint="eastAsia" w:ascii="宋体" w:hAnsi="宋体" w:eastAsia="宋体" w:cs="宋体"/>
          <w:color w:val="auto"/>
          <w:spacing w:val="1"/>
          <w:sz w:val="24"/>
          <w:szCs w:val="24"/>
          <w:highlight w:val="none"/>
        </w:rPr>
        <w:t>不正常报价的梳理和确认</w:t>
      </w:r>
      <w:r>
        <w:rPr>
          <w:rFonts w:hint="eastAsia" w:ascii="宋体" w:hAnsi="宋体" w:eastAsia="宋体" w:cs="宋体"/>
          <w:color w:val="auto"/>
          <w:spacing w:val="1"/>
          <w:sz w:val="24"/>
          <w:szCs w:val="24"/>
          <w:highlight w:val="none"/>
          <w:lang w:eastAsia="zh-CN"/>
        </w:rPr>
        <w:t>。</w:t>
      </w:r>
    </w:p>
    <w:p w14:paraId="2784E301">
      <w:pPr>
        <w:spacing w:before="154" w:line="360" w:lineRule="auto"/>
        <w:ind w:left="14" w:right="64" w:firstLine="473"/>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4.2.1 合同订立期间，在不改变中标人的投标总价的前提下，招标人应对中标人的</w:t>
      </w:r>
      <w:r>
        <w:rPr>
          <w:rFonts w:hint="eastAsia" w:ascii="宋体" w:hAnsi="宋体" w:eastAsia="宋体" w:cs="宋体"/>
          <w:b/>
          <w:bCs/>
          <w:color w:val="auto"/>
          <w:spacing w:val="-3"/>
          <w:sz w:val="24"/>
          <w:szCs w:val="24"/>
          <w:highlight w:val="none"/>
        </w:rPr>
        <w:t>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3"/>
          <w:sz w:val="24"/>
          <w:szCs w:val="24"/>
          <w:highlight w:val="none"/>
        </w:rPr>
        <w:t>招标人不具备</w:t>
      </w:r>
      <w:r>
        <w:rPr>
          <w:rFonts w:hint="eastAsia" w:ascii="宋体" w:hAnsi="宋体" w:eastAsia="宋体" w:cs="宋体"/>
          <w:color w:val="auto"/>
          <w:spacing w:val="-4"/>
          <w:sz w:val="24"/>
          <w:szCs w:val="24"/>
          <w:highlight w:val="none"/>
        </w:rPr>
        <w:t>以上能力的，可授</w:t>
      </w:r>
      <w:r>
        <w:rPr>
          <w:rFonts w:hint="eastAsia" w:ascii="宋体" w:hAnsi="宋体" w:eastAsia="宋体" w:cs="宋体"/>
          <w:color w:val="auto"/>
          <w:spacing w:val="-1"/>
          <w:sz w:val="24"/>
          <w:szCs w:val="24"/>
          <w:highlight w:val="none"/>
        </w:rPr>
        <w:t>权编制本项目招标控制价的造价咨询单位实施。</w:t>
      </w:r>
    </w:p>
    <w:p w14:paraId="2053C6BC">
      <w:pPr>
        <w:spacing w:before="121" w:line="360" w:lineRule="auto"/>
        <w:ind w:left="14" w:right="65"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4.2.2  </w:t>
      </w:r>
      <w:r>
        <w:rPr>
          <w:rFonts w:hint="eastAsia" w:ascii="宋体" w:hAnsi="宋体" w:eastAsia="宋体" w:cs="宋体"/>
          <w:color w:val="auto"/>
          <w:spacing w:val="2"/>
          <w:sz w:val="24"/>
          <w:szCs w:val="24"/>
          <w:highlight w:val="none"/>
        </w:rPr>
        <w:t>算术性错误的分析和修正。投标报价汇</w:t>
      </w:r>
      <w:r>
        <w:rPr>
          <w:rFonts w:hint="eastAsia" w:ascii="宋体" w:hAnsi="宋体" w:eastAsia="宋体" w:cs="宋体"/>
          <w:color w:val="auto"/>
          <w:spacing w:val="1"/>
          <w:sz w:val="24"/>
          <w:szCs w:val="24"/>
          <w:highlight w:val="none"/>
        </w:rPr>
        <w:t>总表中，投标总价与各分项费用之和</w:t>
      </w:r>
      <w:r>
        <w:rPr>
          <w:rFonts w:hint="eastAsia" w:ascii="宋体" w:hAnsi="宋体" w:eastAsia="宋体" w:cs="宋体"/>
          <w:color w:val="auto"/>
          <w:spacing w:val="-2"/>
          <w:sz w:val="24"/>
          <w:szCs w:val="24"/>
          <w:highlight w:val="none"/>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auto"/>
          <w:sz w:val="24"/>
          <w:szCs w:val="24"/>
          <w:highlight w:val="none"/>
        </w:rPr>
        <w:t>分项表中总价金额与依据单价计算出的结果不</w:t>
      </w:r>
      <w:r>
        <w:rPr>
          <w:rFonts w:hint="eastAsia" w:ascii="宋体" w:hAnsi="宋体" w:eastAsia="宋体" w:cs="宋体"/>
          <w:color w:val="auto"/>
          <w:spacing w:val="-1"/>
          <w:sz w:val="24"/>
          <w:szCs w:val="24"/>
          <w:highlight w:val="none"/>
        </w:rPr>
        <w:t>一致的，以总价为准修正单价。</w:t>
      </w:r>
    </w:p>
    <w:p w14:paraId="584B294F">
      <w:pPr>
        <w:spacing w:before="157" w:line="360" w:lineRule="auto"/>
        <w:ind w:left="12" w:right="66"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4.2.3  </w:t>
      </w:r>
      <w:r>
        <w:rPr>
          <w:rFonts w:hint="eastAsia" w:ascii="宋体" w:hAnsi="宋体" w:eastAsia="宋体" w:cs="宋体"/>
          <w:color w:val="auto"/>
          <w:spacing w:val="2"/>
          <w:sz w:val="24"/>
          <w:szCs w:val="24"/>
          <w:highlight w:val="none"/>
        </w:rPr>
        <w:t>错漏项的认定。中标人已标价工程量清</w:t>
      </w:r>
      <w:r>
        <w:rPr>
          <w:rFonts w:hint="eastAsia" w:ascii="宋体" w:hAnsi="宋体" w:eastAsia="宋体" w:cs="宋体"/>
          <w:color w:val="auto"/>
          <w:spacing w:val="1"/>
          <w:sz w:val="24"/>
          <w:szCs w:val="24"/>
          <w:highlight w:val="none"/>
        </w:rPr>
        <w:t>单中，任一清单项目未填报价格或价</w:t>
      </w:r>
      <w:r>
        <w:rPr>
          <w:rFonts w:hint="eastAsia" w:ascii="宋体" w:hAnsi="宋体" w:eastAsia="宋体" w:cs="宋体"/>
          <w:color w:val="auto"/>
          <w:spacing w:val="-1"/>
          <w:sz w:val="24"/>
          <w:szCs w:val="24"/>
          <w:highlight w:val="none"/>
        </w:rPr>
        <w:t>格为零的，视为错漏项。</w:t>
      </w:r>
    </w:p>
    <w:p w14:paraId="330F51D6">
      <w:pPr>
        <w:spacing w:before="123" w:line="360" w:lineRule="auto"/>
        <w:ind w:left="15" w:right="32" w:firstLine="472"/>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4.2.4  </w:t>
      </w:r>
      <w:r>
        <w:rPr>
          <w:rFonts w:hint="eastAsia" w:ascii="宋体" w:hAnsi="宋体" w:eastAsia="宋体" w:cs="宋体"/>
          <w:color w:val="auto"/>
          <w:spacing w:val="2"/>
          <w:sz w:val="24"/>
          <w:szCs w:val="24"/>
          <w:highlight w:val="none"/>
        </w:rPr>
        <w:t>不平衡报价的认定。经修正算术性错误后</w:t>
      </w:r>
      <w:r>
        <w:rPr>
          <w:rFonts w:hint="eastAsia" w:ascii="宋体" w:hAnsi="宋体" w:eastAsia="宋体" w:cs="宋体"/>
          <w:color w:val="auto"/>
          <w:spacing w:val="1"/>
          <w:sz w:val="24"/>
          <w:szCs w:val="24"/>
          <w:highlight w:val="none"/>
        </w:rPr>
        <w:t>的中标人已标价工程量清单中，</w:t>
      </w:r>
      <w:r>
        <w:rPr>
          <w:rFonts w:hint="eastAsia" w:ascii="宋体" w:hAnsi="宋体" w:eastAsia="宋体" w:cs="宋体"/>
          <w:color w:val="auto"/>
          <w:spacing w:val="1"/>
          <w:sz w:val="24"/>
          <w:szCs w:val="24"/>
          <w:highlight w:val="none"/>
          <w:u w:val="single" w:color="auto"/>
        </w:rPr>
        <w:t>对</w:t>
      </w:r>
      <w:r>
        <w:rPr>
          <w:rFonts w:hint="eastAsia" w:ascii="宋体" w:hAnsi="宋体" w:eastAsia="宋体" w:cs="宋体"/>
          <w:color w:val="auto"/>
          <w:spacing w:val="-1"/>
          <w:sz w:val="24"/>
          <w:szCs w:val="24"/>
          <w:highlight w:val="none"/>
          <w:u w:val="single" w:color="auto"/>
        </w:rPr>
        <w:t>于投标报价中综合单价相对招标控制价《分部分项工程和单价措施项目清单与计价表》中对应综合单价的偏差大于±15%的</w:t>
      </w:r>
      <w:r>
        <w:rPr>
          <w:rFonts w:hint="eastAsia" w:ascii="宋体" w:hAnsi="宋体" w:eastAsia="宋体" w:cs="宋体"/>
          <w:color w:val="auto"/>
          <w:spacing w:val="-1"/>
          <w:sz w:val="24"/>
          <w:szCs w:val="24"/>
          <w:highlight w:val="none"/>
        </w:rPr>
        <w:t>清单项目，视为不平衡报价项</w:t>
      </w:r>
      <w:r>
        <w:rPr>
          <w:rFonts w:hint="eastAsia" w:ascii="宋体" w:hAnsi="宋体" w:eastAsia="宋体" w:cs="宋体"/>
          <w:color w:val="auto"/>
          <w:spacing w:val="-2"/>
          <w:sz w:val="24"/>
          <w:szCs w:val="24"/>
          <w:highlight w:val="none"/>
        </w:rPr>
        <w:t>目。</w:t>
      </w:r>
    </w:p>
    <w:p w14:paraId="07D49216">
      <w:pPr>
        <w:spacing w:before="124" w:line="360" w:lineRule="auto"/>
        <w:ind w:left="10" w:right="65" w:firstLine="476"/>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4.2.5 施工合同签订前，招标人或其授权的造价咨询单位应就发现的以上所有不平衡</w:t>
      </w:r>
      <w:r>
        <w:rPr>
          <w:rFonts w:hint="eastAsia" w:ascii="宋体" w:hAnsi="宋体" w:eastAsia="宋体" w:cs="宋体"/>
          <w:color w:val="auto"/>
          <w:spacing w:val="-1"/>
          <w:sz w:val="24"/>
          <w:szCs w:val="24"/>
          <w:highlight w:val="none"/>
        </w:rPr>
        <w:t>报价进行修正，形成《不平衡报价修正报告</w:t>
      </w:r>
      <w:r>
        <w:rPr>
          <w:rFonts w:hint="eastAsia" w:ascii="宋体" w:hAnsi="宋体" w:eastAsia="宋体" w:cs="宋体"/>
          <w:color w:val="auto"/>
          <w:spacing w:val="-2"/>
          <w:sz w:val="24"/>
          <w:szCs w:val="24"/>
          <w:highlight w:val="none"/>
        </w:rPr>
        <w:t>》，并由招标人和中标人共同签章确认，构</w:t>
      </w:r>
      <w:r>
        <w:rPr>
          <w:rFonts w:hint="eastAsia" w:ascii="宋体" w:hAnsi="宋体" w:eastAsia="宋体" w:cs="宋体"/>
          <w:color w:val="auto"/>
          <w:spacing w:val="-1"/>
          <w:sz w:val="24"/>
          <w:szCs w:val="24"/>
          <w:highlight w:val="none"/>
        </w:rPr>
        <w:t>成施工合同的组成部分。</w:t>
      </w:r>
    </w:p>
    <w:p w14:paraId="0E8A8327">
      <w:pPr>
        <w:spacing w:before="34" w:line="360" w:lineRule="auto"/>
        <w:ind w:left="12" w:right="65" w:firstLine="47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4.2.6 合同履行过程中，被认定为错漏项的清单项目，结算时按照第三章“拟签订合同的主要条款”规定处理。</w:t>
      </w:r>
    </w:p>
    <w:p w14:paraId="0ED301D6">
      <w:pPr>
        <w:spacing w:before="33" w:line="360" w:lineRule="auto"/>
        <w:ind w:left="12" w:right="38" w:firstLine="476"/>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4.2.7  </w:t>
      </w:r>
      <w:r>
        <w:rPr>
          <w:rFonts w:hint="eastAsia" w:ascii="宋体" w:hAnsi="宋体" w:eastAsia="宋体" w:cs="宋体"/>
          <w:b/>
          <w:bCs/>
          <w:color w:val="auto"/>
          <w:spacing w:val="1"/>
          <w:sz w:val="24"/>
          <w:szCs w:val="24"/>
          <w:highlight w:val="none"/>
        </w:rPr>
        <w:t>合同履行过程中，合同约定的调整因素（如工程量偏差、工程变更、项目特征不符、招标工程量清单缺项等）出现时，被认定为不平衡报价的清单项目以及采用被认定为不平衡报价的清单项目的价格作为取价（或参照取价）依据的变更、新增项目，按照第三章“拟签订合同的主要条款”有关规定调整合同价款。</w:t>
      </w:r>
    </w:p>
    <w:p w14:paraId="2273F5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本招标项目合同计价方式为：总价合同。</w:t>
      </w:r>
    </w:p>
    <w:p w14:paraId="3CDFF217">
      <w:pPr>
        <w:spacing w:before="123" w:line="360" w:lineRule="auto"/>
        <w:ind w:left="15" w:right="32"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4.4  合同的标的、质量、履行期限条款和合同的价款、单价、比例条款等主要条款，应当与招标文件</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中标人的投标文件的内容一致。中标人在签订合同时不得向招标人提出附加条件。</w:t>
      </w:r>
    </w:p>
    <w:p w14:paraId="594BDF9A">
      <w:pPr>
        <w:spacing w:before="123" w:line="360" w:lineRule="auto"/>
        <w:ind w:left="15" w:right="32"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4.5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0B0C903D">
      <w:pPr>
        <w:spacing w:before="123" w:line="360" w:lineRule="auto"/>
        <w:ind w:left="15" w:right="32"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4.6  在书面合同订立之日起2个工作日内，由中标人或招标代理机构将合同上传至建设工程交易系统，并发起退还投标保证的申请。韶关市公共资源交易中心在收到申请之日起3个工作日内，将投标保证金（或银行保函）退还给中标人和其他中标候选人。</w:t>
      </w:r>
    </w:p>
    <w:p w14:paraId="74BECC09">
      <w:pPr>
        <w:spacing w:before="123" w:line="360" w:lineRule="auto"/>
        <w:ind w:left="15" w:right="32" w:firstLine="472"/>
        <w:outlineLvl w:val="2"/>
        <w:rPr>
          <w:rFonts w:hint="eastAsia" w:ascii="宋体" w:hAnsi="宋体" w:eastAsia="宋体" w:cs="宋体"/>
          <w:b/>
          <w:bCs/>
          <w:color w:val="auto"/>
          <w:spacing w:val="-2"/>
          <w:sz w:val="24"/>
          <w:szCs w:val="24"/>
          <w:highlight w:val="none"/>
        </w:rPr>
      </w:pPr>
      <w:bookmarkStart w:id="54" w:name="_Toc17162"/>
      <w:r>
        <w:rPr>
          <w:rFonts w:hint="eastAsia" w:ascii="宋体" w:hAnsi="宋体" w:eastAsia="宋体" w:cs="宋体"/>
          <w:b/>
          <w:bCs/>
          <w:color w:val="auto"/>
          <w:spacing w:val="-2"/>
          <w:sz w:val="24"/>
          <w:szCs w:val="24"/>
          <w:highlight w:val="none"/>
        </w:rPr>
        <w:t>5．放弃中标的处理</w:t>
      </w:r>
      <w:bookmarkEnd w:id="54"/>
    </w:p>
    <w:p w14:paraId="7500B60A">
      <w:pPr>
        <w:spacing w:before="123" w:line="360" w:lineRule="auto"/>
        <w:ind w:left="15" w:right="32" w:firstLine="472"/>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5.1  中标人无正当理由放弃中标的，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26E284BB">
      <w:pPr>
        <w:spacing w:before="123" w:line="360" w:lineRule="auto"/>
        <w:ind w:left="15" w:right="32"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5.2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2D91CC3B">
      <w:pPr>
        <w:rPr>
          <w:rFonts w:hint="eastAsia"/>
          <w:color w:val="auto"/>
          <w:highlight w:val="none"/>
        </w:rPr>
      </w:pPr>
    </w:p>
    <w:p w14:paraId="7A2D035A">
      <w:pPr>
        <w:rPr>
          <w:rFonts w:hint="eastAsia"/>
          <w:color w:val="auto"/>
          <w:highlight w:val="none"/>
        </w:rPr>
      </w:pPr>
    </w:p>
    <w:p w14:paraId="74659B8B">
      <w:pPr>
        <w:rPr>
          <w:rFonts w:hint="eastAsia"/>
          <w:color w:val="auto"/>
          <w:highlight w:val="none"/>
        </w:rPr>
      </w:pPr>
    </w:p>
    <w:p w14:paraId="7A4C5CF1">
      <w:pPr>
        <w:rPr>
          <w:rFonts w:hint="eastAsia"/>
          <w:color w:val="auto"/>
          <w:highlight w:val="none"/>
        </w:rPr>
      </w:pPr>
    </w:p>
    <w:p w14:paraId="5EE92873">
      <w:pPr>
        <w:rPr>
          <w:rFonts w:hint="eastAsia"/>
          <w:color w:val="auto"/>
          <w:highlight w:val="none"/>
        </w:rPr>
      </w:pPr>
    </w:p>
    <w:p w14:paraId="78997078">
      <w:pPr>
        <w:rPr>
          <w:rFonts w:hint="eastAsia"/>
          <w:color w:val="auto"/>
          <w:highlight w:val="none"/>
        </w:rPr>
      </w:pPr>
    </w:p>
    <w:p w14:paraId="64EB4CFA">
      <w:pPr>
        <w:rPr>
          <w:rFonts w:hint="eastAsia"/>
          <w:color w:val="auto"/>
          <w:highlight w:val="none"/>
        </w:rPr>
      </w:pPr>
    </w:p>
    <w:p w14:paraId="0E0BDCEB">
      <w:pPr>
        <w:rPr>
          <w:rFonts w:hint="eastAsia"/>
          <w:color w:val="auto"/>
          <w:highlight w:val="none"/>
        </w:rPr>
      </w:pPr>
    </w:p>
    <w:p w14:paraId="314D6CAD">
      <w:pPr>
        <w:rPr>
          <w:rFonts w:hint="eastAsia"/>
          <w:color w:val="auto"/>
          <w:highlight w:val="none"/>
        </w:rPr>
      </w:pPr>
    </w:p>
    <w:p w14:paraId="3DF45103">
      <w:pPr>
        <w:rPr>
          <w:rFonts w:hint="eastAsia"/>
          <w:color w:val="auto"/>
          <w:highlight w:val="none"/>
        </w:rPr>
      </w:pPr>
    </w:p>
    <w:p w14:paraId="0CCF7DEA">
      <w:pPr>
        <w:rPr>
          <w:rFonts w:hint="eastAsia"/>
          <w:color w:val="auto"/>
          <w:highlight w:val="none"/>
        </w:rPr>
      </w:pPr>
    </w:p>
    <w:p w14:paraId="55B4FCA2">
      <w:pPr>
        <w:rPr>
          <w:rFonts w:hint="eastAsia"/>
          <w:color w:val="auto"/>
          <w:highlight w:val="none"/>
        </w:rPr>
      </w:pPr>
    </w:p>
    <w:p w14:paraId="16F90587">
      <w:pPr>
        <w:pStyle w:val="5"/>
        <w:rPr>
          <w:rFonts w:hint="eastAsia"/>
          <w:color w:val="auto"/>
          <w:highlight w:val="none"/>
        </w:rPr>
      </w:pPr>
    </w:p>
    <w:p w14:paraId="70E7F533">
      <w:pPr>
        <w:rPr>
          <w:rFonts w:hint="eastAsia"/>
          <w:color w:val="auto"/>
          <w:highlight w:val="none"/>
        </w:rPr>
      </w:pPr>
    </w:p>
    <w:p w14:paraId="762221B7">
      <w:pPr>
        <w:pStyle w:val="7"/>
        <w:rPr>
          <w:rFonts w:hint="eastAsia"/>
          <w:color w:val="auto"/>
          <w:highlight w:val="none"/>
        </w:rPr>
      </w:pPr>
    </w:p>
    <w:p w14:paraId="15D390D2">
      <w:pPr>
        <w:rPr>
          <w:rFonts w:hint="eastAsia"/>
          <w:color w:val="auto"/>
          <w:highlight w:val="none"/>
        </w:rPr>
      </w:pPr>
    </w:p>
    <w:p w14:paraId="2C17BCF0">
      <w:pPr>
        <w:spacing w:before="78" w:line="360" w:lineRule="auto"/>
        <w:outlineLvl w:val="0"/>
        <w:rPr>
          <w:rFonts w:hint="eastAsia" w:ascii="宋体" w:hAnsi="宋体" w:eastAsia="宋体" w:cs="宋体"/>
          <w:b/>
          <w:bCs/>
          <w:color w:val="auto"/>
          <w:spacing w:val="-3"/>
          <w:sz w:val="24"/>
          <w:szCs w:val="24"/>
          <w:highlight w:val="none"/>
        </w:rPr>
      </w:pPr>
    </w:p>
    <w:p w14:paraId="39D4EC76">
      <w:pPr>
        <w:spacing w:before="78" w:line="360" w:lineRule="auto"/>
        <w:ind w:left="2923"/>
        <w:outlineLvl w:val="0"/>
        <w:rPr>
          <w:rFonts w:hint="eastAsia" w:ascii="宋体" w:hAnsi="宋体" w:eastAsia="宋体" w:cs="宋体"/>
          <w:color w:val="auto"/>
          <w:sz w:val="24"/>
          <w:szCs w:val="24"/>
          <w:highlight w:val="none"/>
        </w:rPr>
      </w:pPr>
      <w:bookmarkStart w:id="55" w:name="_Toc20326"/>
      <w:r>
        <w:rPr>
          <w:rFonts w:hint="eastAsia" w:ascii="宋体" w:hAnsi="宋体" w:eastAsia="宋体" w:cs="宋体"/>
          <w:b/>
          <w:bCs/>
          <w:color w:val="auto"/>
          <w:spacing w:val="-3"/>
          <w:sz w:val="24"/>
          <w:szCs w:val="24"/>
          <w:highlight w:val="none"/>
        </w:rPr>
        <w:t>第三章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拟签订合同的主要条款</w:t>
      </w:r>
      <w:bookmarkEnd w:id="55"/>
    </w:p>
    <w:p w14:paraId="77D0BAD8">
      <w:pPr>
        <w:spacing w:before="78" w:line="360" w:lineRule="auto"/>
        <w:ind w:left="498"/>
        <w:jc w:val="both"/>
        <w:outlineLvl w:val="2"/>
        <w:rPr>
          <w:rFonts w:hint="eastAsia" w:ascii="宋体" w:hAnsi="宋体" w:eastAsia="宋体" w:cs="宋体"/>
          <w:color w:val="auto"/>
          <w:sz w:val="24"/>
          <w:szCs w:val="24"/>
          <w:highlight w:val="none"/>
        </w:rPr>
      </w:pPr>
      <w:bookmarkStart w:id="56" w:name="_Toc26438"/>
      <w:r>
        <w:rPr>
          <w:rFonts w:hint="eastAsia" w:ascii="宋体" w:hAnsi="宋体" w:eastAsia="宋体" w:cs="宋体"/>
          <w:b/>
          <w:bCs/>
          <w:color w:val="auto"/>
          <w:spacing w:val="-8"/>
          <w:sz w:val="24"/>
          <w:szCs w:val="24"/>
          <w:highlight w:val="none"/>
        </w:rPr>
        <w:t>1．工程承包方式</w:t>
      </w:r>
      <w:bookmarkEnd w:id="56"/>
    </w:p>
    <w:p w14:paraId="5AE4D091">
      <w:pPr>
        <w:spacing w:before="153" w:line="360" w:lineRule="auto"/>
        <w:ind w:left="11" w:right="295" w:firstLine="487"/>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1.1  </w:t>
      </w:r>
      <w:r>
        <w:rPr>
          <w:rFonts w:hint="eastAsia" w:ascii="宋体" w:hAnsi="宋体" w:eastAsia="宋体" w:cs="宋体"/>
          <w:b w:val="0"/>
          <w:bCs/>
          <w:color w:val="auto"/>
          <w:sz w:val="24"/>
          <w:szCs w:val="24"/>
          <w:highlight w:val="none"/>
        </w:rPr>
        <w:t>承包人按签订的合同价（下浮率）以总承包方式在承诺的工期内对设计、施工（含工、料、机、质量、安全文明施工等）进行总承包，不允许转包和分包，若承包人无相应专业资质，确需分包时须与发包人协商，并得到发包人和监理人同意后，报相关行政主管部门备案。</w:t>
      </w:r>
    </w:p>
    <w:p w14:paraId="036820ED">
      <w:pPr>
        <w:spacing w:before="121" w:line="360" w:lineRule="auto"/>
        <w:ind w:left="14" w:right="65" w:firstLine="473"/>
        <w:jc w:val="both"/>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1.1.1  包工包料：材料符合招标文件要求并报验使用；办理用工保险。</w:t>
      </w:r>
    </w:p>
    <w:p w14:paraId="7C143D7D">
      <w:pPr>
        <w:spacing w:before="121" w:line="360" w:lineRule="auto"/>
        <w:ind w:left="14" w:right="65" w:firstLine="473"/>
        <w:jc w:val="both"/>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1.1.2  包质量：符合招标文件要求。</w:t>
      </w:r>
    </w:p>
    <w:p w14:paraId="0942453E">
      <w:pPr>
        <w:spacing w:before="121" w:line="360" w:lineRule="auto"/>
        <w:ind w:left="14" w:right="65" w:firstLine="473"/>
        <w:jc w:val="both"/>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1.1.3  包安全包文明施工：符合招标文件要求。</w:t>
      </w:r>
    </w:p>
    <w:p w14:paraId="27EF120E">
      <w:pPr>
        <w:spacing w:before="121" w:line="360" w:lineRule="auto"/>
        <w:ind w:left="14" w:right="65" w:firstLine="473"/>
        <w:jc w:val="both"/>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1.1.4  包工期：本招标项目施工必须在招标工期内完成。</w:t>
      </w:r>
    </w:p>
    <w:p w14:paraId="63ECDA82">
      <w:pPr>
        <w:spacing w:before="121" w:line="360" w:lineRule="auto"/>
        <w:ind w:left="14" w:right="65" w:firstLine="473"/>
        <w:jc w:val="both"/>
        <w:outlineLvl w:val="2"/>
        <w:rPr>
          <w:rFonts w:hint="eastAsia" w:ascii="宋体" w:hAnsi="宋体" w:eastAsia="宋体" w:cs="宋体"/>
          <w:b/>
          <w:bCs/>
          <w:color w:val="auto"/>
          <w:spacing w:val="2"/>
          <w:sz w:val="24"/>
          <w:szCs w:val="24"/>
          <w:highlight w:val="none"/>
        </w:rPr>
      </w:pPr>
      <w:bookmarkStart w:id="57" w:name="_Toc14704"/>
      <w:bookmarkStart w:id="58" w:name="_Toc14294"/>
      <w:bookmarkStart w:id="59" w:name="_Toc39136348"/>
      <w:bookmarkStart w:id="60" w:name="_Toc4161"/>
      <w:bookmarkStart w:id="61" w:name="_Toc469940920"/>
      <w:bookmarkStart w:id="62" w:name="_Toc862"/>
      <w:bookmarkStart w:id="63" w:name="_Toc21240"/>
      <w:bookmarkStart w:id="64" w:name="_Toc7156"/>
      <w:bookmarkStart w:id="65" w:name="_Toc26064"/>
      <w:bookmarkStart w:id="66" w:name="_Toc467587699"/>
      <w:bookmarkStart w:id="67" w:name="_Toc9786"/>
      <w:bookmarkStart w:id="68" w:name="_Toc506"/>
      <w:bookmarkStart w:id="69" w:name="_Toc23803"/>
      <w:bookmarkStart w:id="70" w:name="_Toc7848"/>
      <w:r>
        <w:rPr>
          <w:rFonts w:hint="eastAsia" w:ascii="宋体" w:hAnsi="宋体" w:eastAsia="宋体" w:cs="宋体"/>
          <w:b/>
          <w:bCs/>
          <w:color w:val="auto"/>
          <w:spacing w:val="2"/>
          <w:sz w:val="24"/>
          <w:szCs w:val="24"/>
          <w:highlight w:val="none"/>
          <w:lang w:val="en-US" w:eastAsia="zh-CN"/>
        </w:rPr>
        <w:t>2．</w:t>
      </w:r>
      <w:r>
        <w:rPr>
          <w:rFonts w:hint="eastAsia" w:ascii="宋体" w:hAnsi="宋体" w:eastAsia="宋体" w:cs="宋体"/>
          <w:b/>
          <w:bCs/>
          <w:color w:val="auto"/>
          <w:spacing w:val="2"/>
          <w:sz w:val="24"/>
          <w:szCs w:val="24"/>
          <w:highlight w:val="none"/>
        </w:rPr>
        <w:t>施工图工程量清单预算的编制原则</w:t>
      </w:r>
      <w:bookmarkEnd w:id="57"/>
      <w:bookmarkEnd w:id="58"/>
      <w:bookmarkEnd w:id="59"/>
      <w:bookmarkEnd w:id="60"/>
      <w:bookmarkEnd w:id="61"/>
      <w:bookmarkEnd w:id="62"/>
      <w:bookmarkEnd w:id="63"/>
      <w:bookmarkEnd w:id="64"/>
      <w:bookmarkEnd w:id="65"/>
      <w:bookmarkEnd w:id="66"/>
      <w:bookmarkEnd w:id="67"/>
      <w:bookmarkEnd w:id="68"/>
    </w:p>
    <w:bookmarkEnd w:id="69"/>
    <w:bookmarkEnd w:id="70"/>
    <w:p w14:paraId="30E043F5">
      <w:pPr>
        <w:spacing w:before="121" w:line="360" w:lineRule="auto"/>
        <w:ind w:left="14" w:right="65" w:firstLine="473"/>
        <w:jc w:val="both"/>
        <w:rPr>
          <w:rFonts w:hint="eastAsia" w:ascii="宋体" w:hAnsi="宋体" w:eastAsia="宋体" w:cs="宋体"/>
          <w:b w:val="0"/>
          <w:bCs w:val="0"/>
          <w:color w:val="auto"/>
          <w:spacing w:val="2"/>
          <w:sz w:val="24"/>
          <w:szCs w:val="24"/>
          <w:highlight w:val="none"/>
        </w:rPr>
      </w:pPr>
      <w:bookmarkStart w:id="71" w:name="_Toc5539"/>
      <w:bookmarkStart w:id="72" w:name="_Toc3586"/>
      <w:bookmarkStart w:id="73" w:name="_Toc7793"/>
      <w:bookmarkStart w:id="74" w:name="_Toc21446"/>
      <w:bookmarkStart w:id="75" w:name="_Toc14683"/>
      <w:bookmarkStart w:id="76" w:name="_Toc7305"/>
      <w:bookmarkStart w:id="77" w:name="_Toc39136349"/>
      <w:bookmarkStart w:id="78" w:name="_Toc28606"/>
      <w:bookmarkStart w:id="79" w:name="_Toc11913"/>
      <w:bookmarkStart w:id="80" w:name="_Toc12709"/>
      <w:bookmarkStart w:id="81" w:name="_Toc5651"/>
      <w:r>
        <w:rPr>
          <w:rFonts w:hint="eastAsia" w:ascii="宋体" w:hAnsi="宋体" w:eastAsia="宋体" w:cs="宋体"/>
          <w:b w:val="0"/>
          <w:bCs w:val="0"/>
          <w:color w:val="auto"/>
          <w:spacing w:val="2"/>
          <w:sz w:val="24"/>
          <w:szCs w:val="24"/>
          <w:highlight w:val="none"/>
        </w:rPr>
        <w:t>2.1</w:t>
      </w:r>
      <w:r>
        <w:rPr>
          <w:rFonts w:hint="eastAsia" w:ascii="宋体" w:hAnsi="宋体" w:eastAsia="宋体" w:cs="宋体"/>
          <w:b w:val="0"/>
          <w:bCs w:val="0"/>
          <w:color w:val="auto"/>
          <w:spacing w:val="2"/>
          <w:sz w:val="24"/>
          <w:szCs w:val="24"/>
          <w:highlight w:val="none"/>
          <w:lang w:val="en-US" w:eastAsia="zh-CN"/>
        </w:rPr>
        <w:t xml:space="preserve"> </w:t>
      </w:r>
      <w:r>
        <w:rPr>
          <w:rFonts w:hint="eastAsia" w:ascii="宋体" w:hAnsi="宋体" w:eastAsia="宋体" w:cs="宋体"/>
          <w:b w:val="0"/>
          <w:bCs w:val="0"/>
          <w:color w:val="auto"/>
          <w:spacing w:val="2"/>
          <w:sz w:val="24"/>
          <w:szCs w:val="24"/>
          <w:highlight w:val="none"/>
        </w:rPr>
        <w:t>施工图设计必须符合本项目限额设计要求。本项目的建安工程费预算价不得超过已批复概算中相应的建安工程费。否则，承包人必须进行调整，直至符合限额设计要求为止。</w:t>
      </w:r>
    </w:p>
    <w:p w14:paraId="2B2158DE">
      <w:pPr>
        <w:spacing w:before="121" w:line="360" w:lineRule="auto"/>
        <w:ind w:left="14" w:right="65" w:firstLine="473"/>
        <w:jc w:val="both"/>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2.2</w:t>
      </w:r>
      <w:r>
        <w:rPr>
          <w:rFonts w:hint="eastAsia" w:ascii="宋体" w:hAnsi="宋体" w:eastAsia="宋体" w:cs="宋体"/>
          <w:b w:val="0"/>
          <w:bCs w:val="0"/>
          <w:color w:val="auto"/>
          <w:spacing w:val="2"/>
          <w:sz w:val="24"/>
          <w:szCs w:val="24"/>
          <w:highlight w:val="none"/>
          <w:lang w:val="en-US" w:eastAsia="zh-CN"/>
        </w:rPr>
        <w:t xml:space="preserve"> </w:t>
      </w:r>
      <w:r>
        <w:rPr>
          <w:rFonts w:hint="eastAsia" w:ascii="宋体" w:hAnsi="宋体" w:eastAsia="宋体" w:cs="宋体"/>
          <w:b w:val="0"/>
          <w:bCs w:val="0"/>
          <w:color w:val="auto"/>
          <w:spacing w:val="2"/>
          <w:sz w:val="24"/>
          <w:szCs w:val="24"/>
          <w:highlight w:val="none"/>
        </w:rPr>
        <w:t>施工图工程量清单预算价的编制：承包人根据招标文件及</w:t>
      </w:r>
      <w:r>
        <w:rPr>
          <w:rFonts w:hint="eastAsia" w:ascii="宋体" w:hAnsi="宋体" w:eastAsia="宋体" w:cs="宋体"/>
          <w:color w:val="auto"/>
          <w:sz w:val="24"/>
          <w:szCs w:val="24"/>
          <w:highlight w:val="none"/>
          <w:u w:val="none"/>
          <w:lang w:val="en-US" w:eastAsia="zh-CN"/>
        </w:rPr>
        <w:t>发包人</w:t>
      </w:r>
      <w:r>
        <w:rPr>
          <w:rFonts w:hint="eastAsia" w:ascii="宋体" w:hAnsi="宋体" w:eastAsia="宋体" w:cs="宋体"/>
          <w:b w:val="0"/>
          <w:bCs w:val="0"/>
          <w:color w:val="auto"/>
          <w:spacing w:val="2"/>
          <w:sz w:val="24"/>
          <w:szCs w:val="24"/>
          <w:highlight w:val="none"/>
        </w:rPr>
        <w:t>规定完成本项目的设计工作，承包人设计的施工图经发包人确认后由有资质的审图公司审查，施工图经审查合格后，由承包人编制的施工图工程量清单预算</w:t>
      </w:r>
      <w:r>
        <w:rPr>
          <w:rFonts w:hint="eastAsia" w:ascii="宋体" w:hAnsi="宋体" w:eastAsia="宋体" w:cs="宋体"/>
          <w:b w:val="0"/>
          <w:bCs w:val="0"/>
          <w:color w:val="auto"/>
          <w:spacing w:val="2"/>
          <w:sz w:val="24"/>
          <w:szCs w:val="24"/>
          <w:highlight w:val="none"/>
          <w:lang w:val="en-US" w:eastAsia="zh-CN"/>
        </w:rPr>
        <w:t>经</w:t>
      </w:r>
      <w:r>
        <w:rPr>
          <w:rFonts w:hint="eastAsia" w:ascii="宋体" w:hAnsi="宋体" w:eastAsia="宋体" w:cs="宋体"/>
          <w:color w:val="auto"/>
          <w:sz w:val="24"/>
          <w:szCs w:val="24"/>
          <w:highlight w:val="none"/>
          <w:u w:val="none"/>
          <w:lang w:val="en-US" w:eastAsia="zh-CN"/>
        </w:rPr>
        <w:t>发包人</w:t>
      </w:r>
      <w:r>
        <w:rPr>
          <w:rFonts w:hint="eastAsia" w:ascii="宋体" w:hAnsi="宋体" w:eastAsia="宋体" w:cs="宋体"/>
          <w:b w:val="0"/>
          <w:bCs w:val="0"/>
          <w:color w:val="auto"/>
          <w:spacing w:val="2"/>
          <w:sz w:val="24"/>
          <w:szCs w:val="24"/>
          <w:highlight w:val="none"/>
        </w:rPr>
        <w:t>委托的全过程造价咨询单位</w:t>
      </w:r>
      <w:r>
        <w:rPr>
          <w:rFonts w:hint="eastAsia" w:ascii="宋体" w:hAnsi="宋体" w:eastAsia="宋体" w:cs="宋体"/>
          <w:b w:val="0"/>
          <w:bCs w:val="0"/>
          <w:color w:val="auto"/>
          <w:spacing w:val="2"/>
          <w:sz w:val="24"/>
          <w:szCs w:val="24"/>
          <w:highlight w:val="none"/>
          <w:lang w:val="en-US" w:eastAsia="zh-CN"/>
        </w:rPr>
        <w:t>审核及业主确认后并</w:t>
      </w:r>
      <w:r>
        <w:rPr>
          <w:rFonts w:hint="eastAsia" w:ascii="宋体" w:hAnsi="宋体" w:eastAsia="宋体" w:cs="宋体"/>
          <w:b w:val="0"/>
          <w:bCs w:val="0"/>
          <w:color w:val="auto"/>
          <w:spacing w:val="2"/>
          <w:sz w:val="24"/>
          <w:szCs w:val="24"/>
          <w:highlight w:val="none"/>
        </w:rPr>
        <w:t>通过</w:t>
      </w:r>
      <w:r>
        <w:rPr>
          <w:rFonts w:hint="eastAsia" w:ascii="宋体" w:hAnsi="宋体" w:eastAsia="宋体" w:cs="宋体"/>
          <w:b w:val="0"/>
          <w:bCs w:val="0"/>
          <w:color w:val="auto"/>
          <w:spacing w:val="2"/>
          <w:sz w:val="24"/>
          <w:szCs w:val="24"/>
          <w:highlight w:val="none"/>
          <w:lang w:val="en-US" w:eastAsia="zh-CN"/>
        </w:rPr>
        <w:t>武江区</w:t>
      </w:r>
      <w:r>
        <w:rPr>
          <w:rFonts w:hint="eastAsia" w:ascii="宋体" w:hAnsi="宋体" w:eastAsia="宋体" w:cs="宋体"/>
          <w:b w:val="0"/>
          <w:bCs w:val="0"/>
          <w:color w:val="auto"/>
          <w:spacing w:val="2"/>
          <w:sz w:val="24"/>
          <w:szCs w:val="24"/>
          <w:highlight w:val="none"/>
        </w:rPr>
        <w:t>财政投资评审中心审核。施工图工程量清单预算的编制依据为：按（1）GB50500-2013年《建设工程工程量清单计价规范》，（2）2018年广东省建设工程计价依据：2018年《广东省市政工程综合定额》、2018年《广东省房屋建筑与装饰工程综合定额》、2018年《广东省通用安装工程综合定额》、2018年《广东省园林绿化工程综合定额》、2018年《广东省建设工程施工机具台班费用编制规则》。工程量按施工图计算，主要材料价格按投标当月工程所在地工程造价管理机构发布的人工、材料、机械台班综合单价及市场参考价计算，规费、税金等其它费用则按有关规定计算（费率有上、下限的按其平均值计算）。</w:t>
      </w:r>
    </w:p>
    <w:p w14:paraId="651EA152">
      <w:pPr>
        <w:spacing w:before="121" w:line="360" w:lineRule="auto"/>
        <w:ind w:left="14" w:right="65" w:firstLine="473"/>
        <w:jc w:val="both"/>
        <w:rPr>
          <w:rFonts w:hint="eastAsia" w:ascii="宋体" w:hAnsi="宋体" w:eastAsia="宋体" w:cs="宋体"/>
          <w:b w:val="0"/>
          <w:bCs w:val="0"/>
          <w:color w:val="auto"/>
          <w:spacing w:val="2"/>
          <w:sz w:val="24"/>
          <w:szCs w:val="24"/>
          <w:highlight w:val="none"/>
        </w:rPr>
      </w:pPr>
      <w:r>
        <w:rPr>
          <w:rFonts w:hint="eastAsia" w:ascii="宋体" w:hAnsi="宋体" w:eastAsia="宋体" w:cs="宋体"/>
          <w:b w:val="0"/>
          <w:bCs w:val="0"/>
          <w:color w:val="auto"/>
          <w:spacing w:val="2"/>
          <w:sz w:val="24"/>
          <w:szCs w:val="24"/>
          <w:highlight w:val="none"/>
        </w:rPr>
        <w:t>2.</w:t>
      </w:r>
      <w:r>
        <w:rPr>
          <w:rFonts w:hint="eastAsia" w:ascii="宋体" w:hAnsi="宋体" w:eastAsia="宋体" w:cs="宋体"/>
          <w:b w:val="0"/>
          <w:bCs w:val="0"/>
          <w:color w:val="auto"/>
          <w:spacing w:val="2"/>
          <w:sz w:val="24"/>
          <w:szCs w:val="24"/>
          <w:highlight w:val="none"/>
          <w:lang w:val="en-US" w:eastAsia="zh-CN"/>
        </w:rPr>
        <w:t xml:space="preserve">3 </w:t>
      </w:r>
      <w:r>
        <w:rPr>
          <w:rFonts w:hint="eastAsia" w:ascii="宋体" w:hAnsi="宋体" w:eastAsia="宋体" w:cs="宋体"/>
          <w:b w:val="0"/>
          <w:bCs w:val="0"/>
          <w:color w:val="auto"/>
          <w:spacing w:val="2"/>
          <w:sz w:val="24"/>
          <w:szCs w:val="24"/>
          <w:highlight w:val="none"/>
        </w:rPr>
        <w:t>在预算编制或项目实施过程当中，因财政部、国家税务总局实施的营改增政策，发包人、承包人应当按国家、省、市发布的相关政策调整。</w:t>
      </w:r>
    </w:p>
    <w:p w14:paraId="580D8493">
      <w:pPr>
        <w:spacing w:before="121" w:line="360" w:lineRule="auto"/>
        <w:ind w:left="14" w:right="65" w:firstLine="473"/>
        <w:jc w:val="both"/>
        <w:outlineLvl w:val="2"/>
        <w:rPr>
          <w:rFonts w:hint="eastAsia" w:ascii="宋体" w:hAnsi="宋体" w:eastAsia="宋体" w:cs="宋体"/>
          <w:b/>
          <w:bCs/>
          <w:color w:val="auto"/>
          <w:spacing w:val="2"/>
          <w:sz w:val="24"/>
          <w:szCs w:val="24"/>
          <w:highlight w:val="none"/>
          <w:lang w:val="en-US" w:eastAsia="zh-CN"/>
        </w:rPr>
      </w:pPr>
      <w:bookmarkStart w:id="82" w:name="_Toc30559"/>
      <w:r>
        <w:rPr>
          <w:rFonts w:hint="eastAsia" w:ascii="宋体" w:hAnsi="宋体" w:eastAsia="宋体" w:cs="宋体"/>
          <w:b/>
          <w:bCs/>
          <w:color w:val="auto"/>
          <w:spacing w:val="2"/>
          <w:sz w:val="24"/>
          <w:szCs w:val="24"/>
          <w:highlight w:val="none"/>
          <w:lang w:val="en-US" w:eastAsia="zh-CN"/>
        </w:rPr>
        <w:t>3．</w:t>
      </w:r>
      <w:bookmarkEnd w:id="71"/>
      <w:bookmarkEnd w:id="72"/>
      <w:bookmarkEnd w:id="73"/>
      <w:bookmarkEnd w:id="74"/>
      <w:bookmarkEnd w:id="75"/>
      <w:bookmarkEnd w:id="76"/>
      <w:bookmarkEnd w:id="77"/>
      <w:bookmarkEnd w:id="78"/>
      <w:bookmarkEnd w:id="79"/>
      <w:bookmarkEnd w:id="80"/>
      <w:bookmarkEnd w:id="81"/>
      <w:r>
        <w:rPr>
          <w:rFonts w:hint="eastAsia" w:ascii="宋体" w:hAnsi="宋体" w:eastAsia="宋体" w:cs="宋体"/>
          <w:b/>
          <w:bCs/>
          <w:color w:val="auto"/>
          <w:spacing w:val="2"/>
          <w:sz w:val="24"/>
          <w:szCs w:val="24"/>
          <w:highlight w:val="none"/>
          <w:lang w:val="en-US" w:eastAsia="zh-CN"/>
        </w:rPr>
        <w:t>设计费结算原则</w:t>
      </w:r>
      <w:bookmarkEnd w:id="82"/>
    </w:p>
    <w:p w14:paraId="3F513B04">
      <w:pPr>
        <w:spacing w:before="121" w:line="360" w:lineRule="auto"/>
        <w:ind w:left="14" w:right="65" w:firstLine="473"/>
        <w:jc w:val="both"/>
        <w:rPr>
          <w:rFonts w:hint="eastAsia"/>
          <w:color w:val="auto"/>
          <w:highlight w:val="none"/>
          <w:lang w:val="en-US" w:eastAsia="zh-CN"/>
        </w:rPr>
      </w:pPr>
      <w:bookmarkStart w:id="83" w:name="_Toc466640604"/>
      <w:bookmarkStart w:id="84" w:name="_Toc10153"/>
      <w:bookmarkStart w:id="85" w:name="_Toc7972"/>
      <w:bookmarkStart w:id="86" w:name="_Toc24645"/>
      <w:bookmarkStart w:id="87" w:name="_Toc39136350"/>
      <w:bookmarkStart w:id="88" w:name="_Toc16105"/>
      <w:bookmarkStart w:id="89" w:name="_Toc10517"/>
      <w:bookmarkStart w:id="90" w:name="_Toc1827"/>
      <w:bookmarkStart w:id="91" w:name="_Toc8396"/>
      <w:bookmarkStart w:id="92" w:name="_Toc4085"/>
      <w:bookmarkStart w:id="93" w:name="_Hlt87948447"/>
      <w:bookmarkStart w:id="94" w:name="_Toc8563"/>
      <w:bookmarkStart w:id="95" w:name="_Toc2079"/>
      <w:bookmarkStart w:id="96" w:name="_Hlt87948449"/>
      <w:r>
        <w:rPr>
          <w:rFonts w:hint="eastAsia" w:ascii="宋体" w:hAnsi="宋体" w:eastAsia="宋体" w:cs="宋体"/>
          <w:b w:val="0"/>
          <w:bCs w:val="0"/>
          <w:color w:val="auto"/>
          <w:spacing w:val="2"/>
          <w:sz w:val="24"/>
          <w:szCs w:val="24"/>
          <w:highlight w:val="none"/>
          <w:lang w:val="zh-CN"/>
        </w:rPr>
        <w:t>设计费</w:t>
      </w:r>
      <w:r>
        <w:rPr>
          <w:rFonts w:hint="eastAsia" w:ascii="宋体" w:hAnsi="宋体" w:eastAsia="宋体" w:cs="宋体"/>
          <w:b w:val="0"/>
          <w:bCs w:val="0"/>
          <w:color w:val="auto"/>
          <w:spacing w:val="2"/>
          <w:sz w:val="24"/>
          <w:szCs w:val="24"/>
          <w:highlight w:val="none"/>
        </w:rPr>
        <w:t>报价=</w:t>
      </w:r>
      <w:r>
        <w:rPr>
          <w:rFonts w:hint="eastAsia" w:ascii="宋体" w:hAnsi="宋体" w:eastAsia="宋体" w:cs="宋体"/>
          <w:b w:val="0"/>
          <w:bCs w:val="0"/>
          <w:color w:val="auto"/>
          <w:spacing w:val="2"/>
          <w:sz w:val="24"/>
          <w:szCs w:val="24"/>
          <w:highlight w:val="none"/>
          <w:lang w:val="zh-CN"/>
        </w:rPr>
        <w:t>设计费</w:t>
      </w:r>
      <w:r>
        <w:rPr>
          <w:rFonts w:hint="eastAsia" w:ascii="宋体" w:hAnsi="宋体" w:eastAsia="宋体" w:cs="宋体"/>
          <w:b w:val="0"/>
          <w:bCs w:val="0"/>
          <w:color w:val="auto"/>
          <w:spacing w:val="2"/>
          <w:sz w:val="24"/>
          <w:szCs w:val="24"/>
          <w:highlight w:val="none"/>
          <w:lang w:val="en-US" w:eastAsia="zh-CN"/>
        </w:rPr>
        <w:t>最高投标限价</w:t>
      </w:r>
      <w:r>
        <w:rPr>
          <w:rFonts w:hint="eastAsia" w:ascii="宋体" w:hAnsi="宋体" w:eastAsia="宋体" w:cs="宋体"/>
          <w:b w:val="0"/>
          <w:bCs w:val="0"/>
          <w:color w:val="auto"/>
          <w:spacing w:val="2"/>
          <w:sz w:val="24"/>
          <w:szCs w:val="24"/>
          <w:highlight w:val="none"/>
        </w:rPr>
        <w:t>×（1-</w:t>
      </w:r>
      <w:r>
        <w:rPr>
          <w:rFonts w:hint="eastAsia" w:ascii="宋体" w:hAnsi="宋体" w:eastAsia="宋体" w:cs="宋体"/>
          <w:b w:val="0"/>
          <w:bCs w:val="0"/>
          <w:color w:val="auto"/>
          <w:spacing w:val="2"/>
          <w:sz w:val="24"/>
          <w:szCs w:val="24"/>
          <w:highlight w:val="none"/>
          <w:lang w:val="zh-CN"/>
        </w:rPr>
        <w:t>设计费</w:t>
      </w:r>
      <w:r>
        <w:rPr>
          <w:rFonts w:hint="eastAsia" w:ascii="宋体" w:hAnsi="宋体" w:eastAsia="宋体" w:cs="宋体"/>
          <w:b w:val="0"/>
          <w:bCs w:val="0"/>
          <w:color w:val="auto"/>
          <w:spacing w:val="2"/>
          <w:sz w:val="24"/>
          <w:szCs w:val="24"/>
          <w:highlight w:val="none"/>
        </w:rPr>
        <w:t>投标下浮率）</w:t>
      </w:r>
    </w:p>
    <w:p w14:paraId="2D5BFF07">
      <w:pPr>
        <w:pStyle w:val="4"/>
        <w:wordWrap w:val="0"/>
        <w:snapToGrid w:val="0"/>
        <w:spacing w:line="360" w:lineRule="auto"/>
        <w:ind w:firstLine="420"/>
        <w:jc w:val="both"/>
        <w:outlineLvl w:val="2"/>
        <w:rPr>
          <w:rFonts w:hint="eastAsia" w:ascii="宋体" w:hAnsi="宋体" w:eastAsia="宋体" w:cs="宋体"/>
          <w:snapToGrid w:val="0"/>
          <w:color w:val="auto"/>
          <w:sz w:val="24"/>
          <w:szCs w:val="24"/>
          <w:highlight w:val="none"/>
          <w:lang w:val="en-US" w:eastAsia="zh-CN"/>
        </w:rPr>
      </w:pPr>
      <w:bookmarkStart w:id="97" w:name="_Toc3945"/>
      <w:r>
        <w:rPr>
          <w:rFonts w:hint="eastAsia" w:ascii="宋体" w:hAnsi="宋体" w:eastAsia="宋体" w:cs="宋体"/>
          <w:snapToGrid w:val="0"/>
          <w:color w:val="auto"/>
          <w:sz w:val="24"/>
          <w:szCs w:val="24"/>
          <w:highlight w:val="none"/>
          <w:lang w:val="en-US" w:eastAsia="zh-CN"/>
        </w:rPr>
        <w:t>4</w:t>
      </w:r>
      <w:bookmarkEnd w:id="83"/>
      <w:r>
        <w:rPr>
          <w:rFonts w:hint="eastAsia" w:ascii="宋体" w:hAnsi="宋体" w:eastAsia="宋体" w:cs="宋体"/>
          <w:snapToGrid w:val="0"/>
          <w:color w:val="auto"/>
          <w:sz w:val="24"/>
          <w:szCs w:val="24"/>
          <w:highlight w:val="none"/>
          <w:lang w:val="en-US" w:eastAsia="zh-CN"/>
        </w:rPr>
        <w:t>．建安工程结算原则</w:t>
      </w:r>
      <w:bookmarkEnd w:id="84"/>
      <w:bookmarkEnd w:id="85"/>
      <w:bookmarkEnd w:id="86"/>
      <w:bookmarkEnd w:id="87"/>
      <w:bookmarkEnd w:id="88"/>
      <w:bookmarkEnd w:id="89"/>
      <w:bookmarkEnd w:id="90"/>
      <w:bookmarkEnd w:id="91"/>
      <w:bookmarkEnd w:id="92"/>
      <w:bookmarkEnd w:id="97"/>
    </w:p>
    <w:bookmarkEnd w:id="93"/>
    <w:bookmarkEnd w:id="94"/>
    <w:bookmarkEnd w:id="95"/>
    <w:bookmarkEnd w:id="96"/>
    <w:p w14:paraId="721C7FE2">
      <w:pPr>
        <w:pStyle w:val="32"/>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结算编制原则按所在地签订施工合同当月工程造价管理机构发布的人工、材料、机械台班综合单价及市场参考价计算，规费、税金等其它费用则按有关规定计算（费率有上、下限的按其平均值计算）。</w:t>
      </w:r>
    </w:p>
    <w:p w14:paraId="4D8EEC39">
      <w:pPr>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bidi="ar-SA"/>
        </w:rPr>
        <w:t>工程费用结算基准价的确定：以工程预算价编制原则编制的经审核后的预算价乘以（1－承包人中标下浮率）作为此工程项目的建安工程结算基准价（不含预备费）。</w:t>
      </w:r>
    </w:p>
    <w:p w14:paraId="7D3404A5">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4.1、在施工过程中凡设计图纸中包含的工程量不增减的情况下，结算基准价即为结算价，凡设计图纸中包含的工程量而实际未实施的部分，结算时必须按结算基准综合单价全部扣除。</w:t>
      </w:r>
    </w:p>
    <w:p w14:paraId="7D214E0B">
      <w:pP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4.2、施工过程中</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提出的工程变更及基础结构形式改变重大设计变更与工程量清单项目特征描述不符、有漏项错项的，可按新的项目特征和实际项目调整工程结算价款。因承包人原因造成的超出合同工程范围施工或返工的工程量，发包人不予计量。</w:t>
      </w:r>
    </w:p>
    <w:p w14:paraId="17C1B8B6">
      <w:pPr>
        <w:pStyle w:val="36"/>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施工合同履行期间，若出现下列情形的，发、承包双方应当按照以下规定调整合同价款，但因承包人原因导致工程延误的，按投标截止之日之后的进行调整，在合同工程原定竣工时间之后，合同价款调增的不予调整，合同价款调减的予以调整：</w:t>
      </w:r>
    </w:p>
    <w:p w14:paraId="5AB91AD1">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4.3.1 合同履行期间，当应予计算的实际工程量与清单工程量出现偏差，或因工程变更引起已审核的工程量清单项目或其工程数量发生变化时，按实际完成的工程量计算（经发包方、承包方、监理三方共同签证确认）。因工程变更引起相关措施项目相应发生变化时，按规定调整。</w:t>
      </w:r>
    </w:p>
    <w:p w14:paraId="2E1A22A0">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4.4.2 国家政策性人工价差调整：调整方式按省、市有关规定调整。</w:t>
      </w:r>
    </w:p>
    <w:p w14:paraId="24CC1A6D">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4.4.3 当后继相关法律、法规、规章和政策引起安全文明施工费发生变化时，应当按照省建设行政主管部门或省、韶关市、</w:t>
      </w:r>
      <w:r>
        <w:rPr>
          <w:rFonts w:hint="eastAsia" w:ascii="宋体" w:hAnsi="宋体" w:eastAsia="宋体" w:cs="宋体"/>
          <w:color w:val="auto"/>
          <w:sz w:val="24"/>
          <w:szCs w:val="24"/>
          <w:highlight w:val="none"/>
          <w:u w:val="none"/>
          <w:lang w:val="en-US" w:eastAsia="zh-CN"/>
        </w:rPr>
        <w:t>项目所在地</w:t>
      </w:r>
      <w:r>
        <w:rPr>
          <w:rFonts w:hint="eastAsia" w:ascii="宋体" w:hAnsi="宋体" w:eastAsia="宋体" w:cs="宋体"/>
          <w:color w:val="auto"/>
          <w:sz w:val="24"/>
          <w:szCs w:val="24"/>
          <w:highlight w:val="none"/>
          <w:u w:val="none"/>
        </w:rPr>
        <w:t>工程造价管理机构据此发布的规定调整；</w:t>
      </w:r>
    </w:p>
    <w:p w14:paraId="11EBA298">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4.3.4当后继相关法律、法规、规章和政策引起规费、税金等发生变化时，应当按照省政府或省、韶关市、</w:t>
      </w:r>
      <w:r>
        <w:rPr>
          <w:rFonts w:hint="eastAsia" w:ascii="宋体" w:hAnsi="宋体" w:eastAsia="宋体" w:cs="宋体"/>
          <w:color w:val="auto"/>
          <w:sz w:val="24"/>
          <w:szCs w:val="24"/>
          <w:highlight w:val="none"/>
          <w:u w:val="none"/>
          <w:lang w:val="en-US" w:eastAsia="zh-CN"/>
        </w:rPr>
        <w:t>项目所在地</w:t>
      </w:r>
      <w:r>
        <w:rPr>
          <w:rFonts w:hint="eastAsia" w:ascii="宋体" w:hAnsi="宋体" w:eastAsia="宋体" w:cs="宋体"/>
          <w:color w:val="auto"/>
          <w:sz w:val="24"/>
          <w:szCs w:val="24"/>
          <w:highlight w:val="none"/>
          <w:u w:val="none"/>
        </w:rPr>
        <w:t>有关主管部门据此发布的规定调整；</w:t>
      </w:r>
    </w:p>
    <w:p w14:paraId="5B75CF1E">
      <w:pPr>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w:t>
      </w:r>
      <w:r>
        <w:rPr>
          <w:rFonts w:hint="eastAsia" w:ascii="宋体" w:hAnsi="宋体" w:eastAsia="宋体" w:cs="宋体"/>
          <w:color w:val="auto"/>
          <w:kern w:val="0"/>
          <w:sz w:val="24"/>
          <w:szCs w:val="24"/>
          <w:highlight w:val="none"/>
        </w:rPr>
        <w:t>当工程施工期间，因人工、材料、工程设备、机械台班价格波动影响合同价款时，引起工程所在地工程造价管理机构发布的价格信息中材料、工程设备价格（指钢材、商品砼、水泥、砂、石，或经双方认可的其它主要材料及工程设备）变化超过5%或施工机械使用费变化超过10%时，</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rPr>
        <w:t>材料价格可调整5%以外的部分、施工机械使用费可调整10%以外的部分。</w:t>
      </w:r>
    </w:p>
    <w:p w14:paraId="7F75393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人工费、材料单价、机械台班的价差调整基数是以施工当季工程所在地工程造价管理机构公布的信息价（包括人工费、材料单价、机械台班）为F1与投标当（月/季）工程所在地工程造价管理机构公布的信息价（包括人工费、材料单价、机械台班）F0比较。</w:t>
      </w:r>
    </w:p>
    <w:p w14:paraId="10975F4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1）人工费调整方式：按省、市有关规定调整。</w:t>
      </w:r>
    </w:p>
    <w:p w14:paraId="7BD5E70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2）材料补差方式：调价系数A=（F1-F0）÷F0×100%</w:t>
      </w:r>
    </w:p>
    <w:p w14:paraId="56F25CA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当材料涨价时,材料补差= F0×（A-5%），当材料跌价时, 材料补差= F0×（A+5%），材料补差只计算相应的规费和税金。</w:t>
      </w:r>
    </w:p>
    <w:p w14:paraId="51C2F21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3）施工机械使用费补差方式：调价系数A=（F1-F0）÷F0×100%</w:t>
      </w:r>
    </w:p>
    <w:p w14:paraId="5E53C8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当施工机械台班费涨价时，机械台班补差= F0×（A-10%）, 当施工机械台班费跌价时,机械台班补差= F0×（A+10%）， 施工机械使用费补差只计算相应的规费和税金。</w:t>
      </w:r>
    </w:p>
    <w:p w14:paraId="04B3ED05">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4.3.6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4.3.8款情形的，应当按照其规定调整；其他情形的，按照以下规定调整：</w:t>
      </w:r>
    </w:p>
    <w:p w14:paraId="2C055284">
      <w:pPr>
        <w:pStyle w:val="36"/>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①结算基准价中有适用于变更工程项目的，按照该项目的单价或合价调整</w:t>
      </w:r>
      <w:r>
        <w:rPr>
          <w:rFonts w:hint="eastAsia" w:ascii="宋体" w:hAnsi="宋体" w:eastAsia="宋体" w:cs="宋体"/>
          <w:color w:val="auto"/>
          <w:sz w:val="24"/>
          <w:szCs w:val="24"/>
          <w:highlight w:val="none"/>
          <w:u w:val="none"/>
          <w:lang w:eastAsia="zh-CN"/>
        </w:rPr>
        <w:t>；</w:t>
      </w:r>
    </w:p>
    <w:p w14:paraId="110BB728">
      <w:pPr>
        <w:pStyle w:val="36"/>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②结算基准价中没有适用、只有类似于变更工程项目的，可在合理范围内参照类似项目的单价或合价调整</w:t>
      </w:r>
      <w:r>
        <w:rPr>
          <w:rFonts w:hint="eastAsia" w:ascii="宋体" w:hAnsi="宋体" w:eastAsia="宋体" w:cs="宋体"/>
          <w:color w:val="auto"/>
          <w:sz w:val="24"/>
          <w:szCs w:val="24"/>
          <w:highlight w:val="none"/>
          <w:u w:val="none"/>
          <w:lang w:eastAsia="zh-CN"/>
        </w:rPr>
        <w:t>；</w:t>
      </w:r>
    </w:p>
    <w:p w14:paraId="3902F307">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③结算基准价中没有适用也没有类似于变更工程项目的，根据变更工程资料、计量规则和计价办法、施工期间工程造价管理机构发布的价格信息，按本结算原则第5款重新确定综合单价后，相应调整工程价款；</w:t>
      </w:r>
    </w:p>
    <w:p w14:paraId="00A7D548">
      <w:pPr>
        <w:pStyle w:val="36"/>
        <w:spacing w:line="360" w:lineRule="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rPr>
        <w:t>④结算基准价中没有适用也没有类似于变更工程项目，且施工期间工程造价管理机构发布的价格信息缺项的，根据变更工程资料、计量规则、计价办法和通过市场调查等的有合法依据的市场价格，按本原则第4.3.8条提出变更工程项目的单价或合价，经发、承包双方确认后调整</w:t>
      </w:r>
      <w:r>
        <w:rPr>
          <w:rFonts w:hint="eastAsia" w:ascii="宋体" w:hAnsi="宋体" w:eastAsia="宋体" w:cs="宋体"/>
          <w:color w:val="auto"/>
          <w:sz w:val="24"/>
          <w:szCs w:val="24"/>
          <w:highlight w:val="none"/>
          <w:u w:val="none"/>
          <w:lang w:eastAsia="zh-CN"/>
        </w:rPr>
        <w:t>；</w:t>
      </w:r>
    </w:p>
    <w:p w14:paraId="56A7FD46">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⑤如</w:t>
      </w:r>
      <w:r>
        <w:rPr>
          <w:rFonts w:hint="eastAsia" w:ascii="宋体" w:hAnsi="宋体" w:eastAsia="宋体" w:cs="宋体"/>
          <w:color w:val="auto"/>
          <w:sz w:val="24"/>
          <w:szCs w:val="24"/>
          <w:highlight w:val="none"/>
          <w:u w:val="none"/>
          <w:lang w:val="en-US" w:eastAsia="zh-CN"/>
        </w:rPr>
        <w:t>发包人</w:t>
      </w:r>
      <w:r>
        <w:rPr>
          <w:rFonts w:hint="eastAsia" w:ascii="宋体" w:hAnsi="宋体" w:eastAsia="宋体" w:cs="宋体"/>
          <w:color w:val="auto"/>
          <w:sz w:val="24"/>
          <w:szCs w:val="24"/>
          <w:highlight w:val="none"/>
          <w:u w:val="none"/>
        </w:rPr>
        <w:t>只调整材料的等级、规格或品牌，则其综合单价按结算基准价中单价＋该项材料的价差（经</w:t>
      </w:r>
      <w:r>
        <w:rPr>
          <w:rFonts w:hint="eastAsia" w:ascii="宋体" w:hAnsi="宋体" w:eastAsia="宋体" w:cs="宋体"/>
          <w:color w:val="auto"/>
          <w:sz w:val="24"/>
          <w:szCs w:val="24"/>
          <w:highlight w:val="none"/>
          <w:u w:val="none"/>
          <w:lang w:val="en-US" w:eastAsia="zh-CN"/>
        </w:rPr>
        <w:t>发包人</w:t>
      </w:r>
      <w:r>
        <w:rPr>
          <w:rFonts w:hint="eastAsia" w:ascii="宋体" w:hAnsi="宋体" w:eastAsia="宋体" w:cs="宋体"/>
          <w:color w:val="auto"/>
          <w:sz w:val="24"/>
          <w:szCs w:val="24"/>
          <w:highlight w:val="none"/>
          <w:u w:val="none"/>
        </w:rPr>
        <w:t>审定后的材料单价-结算基准价中的材料单价）进行调整，规费、税金按有关规定调整。</w:t>
      </w:r>
    </w:p>
    <w:p w14:paraId="42A4947D">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4.3.7建设工程完工后，发、承包双方和受其委托具有相应资质的工程造价咨询企业必须按照GB50500-2013年《建设工程工程量清单计价规范》和省的有关规定办理竣工结算。</w:t>
      </w:r>
    </w:p>
    <w:p w14:paraId="50AE43BF">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4.3.8工程造价调整项目若是结算基准价中没有的项目，其造价调整如下：</w:t>
      </w:r>
    </w:p>
    <w:p w14:paraId="2428FABE">
      <w:pPr>
        <w:pStyle w:val="32"/>
        <w:spacing w:line="360" w:lineRule="auto"/>
        <w:ind w:firstLine="480" w:firstLineChars="200"/>
        <w:jc w:val="left"/>
        <w:rPr>
          <w:rFonts w:hint="eastAsia" w:hAnsi="宋体"/>
          <w:color w:val="auto"/>
          <w:kern w:val="0"/>
          <w:highlight w:val="none"/>
        </w:rPr>
      </w:pPr>
      <w:r>
        <w:rPr>
          <w:rFonts w:hint="eastAsia" w:ascii="宋体" w:hAnsi="宋体" w:eastAsia="宋体" w:cs="宋体"/>
          <w:color w:val="auto"/>
          <w:sz w:val="24"/>
          <w:szCs w:val="24"/>
          <w:highlight w:val="none"/>
          <w:u w:val="none"/>
        </w:rPr>
        <w:t>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甲乙双方签证确认的、应予计量的实际完成的工程量计算，</w:t>
      </w:r>
      <w:r>
        <w:rPr>
          <w:rFonts w:hint="eastAsia" w:hAnsi="宋体"/>
          <w:b/>
          <w:color w:val="auto"/>
          <w:kern w:val="0"/>
          <w:highlight w:val="none"/>
        </w:rPr>
        <w:t>主要材料价格按预算编制时（招标文件所规定的设计预算编制</w:t>
      </w:r>
      <w:r>
        <w:rPr>
          <w:rFonts w:hint="eastAsia" w:hAnsi="宋体"/>
          <w:b/>
          <w:color w:val="auto"/>
          <w:kern w:val="0"/>
          <w:highlight w:val="none"/>
          <w:lang w:val="en-US" w:eastAsia="zh-CN"/>
        </w:rPr>
        <w:t>基准日</w:t>
      </w:r>
      <w:r>
        <w:rPr>
          <w:rFonts w:hint="eastAsia" w:hAnsi="宋体"/>
          <w:b/>
          <w:color w:val="auto"/>
          <w:kern w:val="0"/>
          <w:highlight w:val="none"/>
        </w:rPr>
        <w:t>）</w:t>
      </w:r>
      <w:r>
        <w:rPr>
          <w:rFonts w:hint="eastAsia" w:hAnsi="宋体"/>
          <w:b/>
          <w:color w:val="auto"/>
          <w:kern w:val="0"/>
          <w:highlight w:val="none"/>
          <w:lang w:val="en-US" w:eastAsia="zh-CN"/>
        </w:rPr>
        <w:t>当季韶关市工程造价管理机构发布的人工、材料、机械台班综合单价</w:t>
      </w:r>
      <w:r>
        <w:rPr>
          <w:rFonts w:hint="eastAsia" w:hAnsi="宋体"/>
          <w:b w:val="0"/>
          <w:bCs/>
          <w:color w:val="auto"/>
          <w:kern w:val="0"/>
          <w:highlight w:val="none"/>
          <w:lang w:val="en-US" w:eastAsia="zh-CN"/>
        </w:rPr>
        <w:t>（如当地未出信息价则依次参照广东省清远市、广东省肇庆市、广东省佛山市、广东省东莞市、广东省广州市,若以上城市均没有信息价则按市场询价，市场询价方式优先从京东、国美、苏宁等大型电商平台查询</w:t>
      </w:r>
      <w:r>
        <w:rPr>
          <w:rFonts w:hint="eastAsia" w:hAnsi="宋体"/>
          <w:color w:val="auto"/>
          <w:kern w:val="0"/>
          <w:highlight w:val="none"/>
        </w:rPr>
        <w:t>）执行、</w:t>
      </w:r>
      <w:r>
        <w:rPr>
          <w:rFonts w:hint="eastAsia" w:hAnsi="宋体"/>
          <w:b/>
          <w:color w:val="auto"/>
          <w:kern w:val="0"/>
          <w:highlight w:val="none"/>
        </w:rPr>
        <w:t>经发包人确认的材料价格或暂定材料价格</w:t>
      </w:r>
      <w:r>
        <w:rPr>
          <w:rFonts w:hint="eastAsia" w:hAnsi="宋体"/>
          <w:color w:val="auto"/>
          <w:kern w:val="0"/>
          <w:highlight w:val="none"/>
        </w:rPr>
        <w:t>计算，规费、税金等其它费用则按有关规定计算</w:t>
      </w:r>
      <w:r>
        <w:rPr>
          <w:rFonts w:hint="eastAsia" w:hAnsi="宋体"/>
          <w:b/>
          <w:color w:val="auto"/>
          <w:kern w:val="0"/>
          <w:highlight w:val="none"/>
        </w:rPr>
        <w:t>（费率有上、下限的按平均值计算）</w:t>
      </w:r>
      <w:r>
        <w:rPr>
          <w:rFonts w:hint="eastAsia" w:hAnsi="宋体"/>
          <w:color w:val="auto"/>
          <w:kern w:val="0"/>
          <w:highlight w:val="none"/>
        </w:rPr>
        <w:t>，预算包干费</w:t>
      </w:r>
      <w:r>
        <w:rPr>
          <w:rFonts w:hint="eastAsia" w:hAnsi="宋体"/>
          <w:color w:val="auto"/>
          <w:kern w:val="0"/>
          <w:highlight w:val="none"/>
          <w:lang w:eastAsia="zh-CN"/>
        </w:rPr>
        <w:t>、</w:t>
      </w:r>
      <w:r>
        <w:rPr>
          <w:rFonts w:ascii="宋体" w:hAnsi="宋体" w:eastAsia="宋体" w:cs="宋体"/>
          <w:color w:val="auto"/>
          <w:spacing w:val="15"/>
          <w:sz w:val="24"/>
          <w:szCs w:val="24"/>
          <w:highlight w:val="none"/>
        </w:rPr>
        <w:t>工程优质费</w:t>
      </w:r>
      <w:r>
        <w:rPr>
          <w:rFonts w:hint="eastAsia" w:hAnsi="宋体"/>
          <w:color w:val="auto"/>
          <w:kern w:val="0"/>
          <w:highlight w:val="none"/>
        </w:rPr>
        <w:t>按2018年广东省计价办法的规定计算，赶工措施费不另行计算。</w:t>
      </w:r>
    </w:p>
    <w:p w14:paraId="51B87786">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经</w:t>
      </w:r>
      <w:r>
        <w:rPr>
          <w:rFonts w:hint="eastAsia" w:ascii="宋体" w:hAnsi="宋体" w:eastAsia="宋体" w:cs="宋体"/>
          <w:color w:val="auto"/>
          <w:sz w:val="24"/>
          <w:szCs w:val="24"/>
          <w:highlight w:val="none"/>
          <w:u w:val="none"/>
          <w:lang w:val="en-US" w:eastAsia="zh-CN"/>
        </w:rPr>
        <w:t>武江区财政局投资评审中心</w:t>
      </w:r>
      <w:r>
        <w:rPr>
          <w:rFonts w:hint="eastAsia" w:ascii="宋体" w:hAnsi="宋体" w:eastAsia="宋体" w:cs="宋体"/>
          <w:color w:val="auto"/>
          <w:sz w:val="24"/>
          <w:szCs w:val="24"/>
          <w:highlight w:val="none"/>
          <w:u w:val="none"/>
        </w:rPr>
        <w:t>审核后的造价按</w:t>
      </w:r>
      <w:r>
        <w:rPr>
          <w:rFonts w:hint="eastAsia" w:ascii="宋体" w:hAnsi="宋体" w:eastAsia="宋体" w:cs="宋体"/>
          <w:color w:val="auto"/>
          <w:sz w:val="24"/>
          <w:szCs w:val="24"/>
          <w:highlight w:val="none"/>
          <w:u w:val="none"/>
          <w:lang w:val="en-US" w:eastAsia="zh-CN"/>
        </w:rPr>
        <w:t>承包人</w:t>
      </w:r>
      <w:r>
        <w:rPr>
          <w:rFonts w:hint="eastAsia" w:ascii="宋体" w:hAnsi="宋体" w:eastAsia="宋体" w:cs="宋体"/>
          <w:color w:val="auto"/>
          <w:sz w:val="24"/>
          <w:szCs w:val="24"/>
          <w:highlight w:val="none"/>
          <w:u w:val="none"/>
        </w:rPr>
        <w:t>的建安工程费中标下浮率下浮后作为工程结算价。</w:t>
      </w:r>
    </w:p>
    <w:p w14:paraId="46AFB2E6">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4.4、清单项目如只单独调整人工、材料、机械台班价差的，其人工、材料、机械台班消耗量均以审定施工图预算中的该清单项目的人工、材料、机械台班消耗量为准。</w:t>
      </w:r>
    </w:p>
    <w:p w14:paraId="4EF38C89">
      <w:pPr>
        <w:pStyle w:val="36"/>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4.5、</w:t>
      </w:r>
      <w:r>
        <w:rPr>
          <w:rFonts w:hint="eastAsia" w:ascii="宋体" w:hAnsi="宋体" w:eastAsia="宋体" w:cs="宋体"/>
          <w:color w:val="auto"/>
          <w:sz w:val="24"/>
          <w:szCs w:val="24"/>
          <w:highlight w:val="none"/>
          <w:u w:val="none"/>
          <w:lang w:val="en-US" w:eastAsia="zh-CN"/>
        </w:rPr>
        <w:t>承包人</w:t>
      </w:r>
      <w:r>
        <w:rPr>
          <w:rFonts w:hint="eastAsia" w:ascii="宋体" w:hAnsi="宋体" w:eastAsia="宋体" w:cs="宋体"/>
          <w:color w:val="auto"/>
          <w:sz w:val="24"/>
          <w:szCs w:val="24"/>
          <w:highlight w:val="none"/>
          <w:u w:val="none"/>
        </w:rPr>
        <w:t>不得以不完全了解现场情况为理由，提出额外付款或延长工期等要求。对此类要求，</w:t>
      </w:r>
      <w:r>
        <w:rPr>
          <w:rFonts w:hint="eastAsia" w:ascii="宋体" w:hAnsi="宋体" w:eastAsia="宋体" w:cs="宋体"/>
          <w:color w:val="auto"/>
          <w:sz w:val="24"/>
          <w:szCs w:val="24"/>
          <w:highlight w:val="none"/>
          <w:u w:val="none"/>
          <w:lang w:val="en-US" w:eastAsia="zh-CN"/>
        </w:rPr>
        <w:t>发包人</w:t>
      </w:r>
      <w:r>
        <w:rPr>
          <w:rFonts w:hint="eastAsia" w:ascii="宋体" w:hAnsi="宋体" w:eastAsia="宋体" w:cs="宋体"/>
          <w:color w:val="auto"/>
          <w:sz w:val="24"/>
          <w:szCs w:val="24"/>
          <w:highlight w:val="none"/>
          <w:u w:val="none"/>
        </w:rPr>
        <w:t>不作任何考虑及答复。</w:t>
      </w:r>
    </w:p>
    <w:p w14:paraId="41F75626">
      <w:pPr>
        <w:pStyle w:val="36"/>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u w:val="none"/>
        </w:rPr>
        <w:t>4.6、合同履行期间，由于设计人原因导致发生设计变更或现场签证的，由此增加的工程造价费用，由承包人自行承担，发包人不予以考虑和补偿，同时按相关违约条款处罚。</w:t>
      </w:r>
    </w:p>
    <w:p w14:paraId="6A19839E">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4.7、项目预备费的结算原则，使用范围包括但不限于如下情形：</w:t>
      </w:r>
    </w:p>
    <w:p w14:paraId="7E3DBDD2">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由于发包人的要求导致发生设计变更或合同约定调整因素出现时的工程价款调整以及发生的索赔、现场签证等，其工程量按实调整，结算时按实际施工工作量及招标文件、合同约定进行结算，不发生时应不计入结算总价。</w:t>
      </w:r>
    </w:p>
    <w:p w14:paraId="21F1B0ED">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（2）国家政策性人工价差调整。</w:t>
      </w:r>
    </w:p>
    <w:p w14:paraId="330B1F50">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（3）施工期间市场物价涨落，引起工程所在地工程造价管理机构发布的价格信息中材料价格变化，主要建筑材料（具体参照第3.4.4条款）价格浮动超过+5%的。</w:t>
      </w:r>
    </w:p>
    <w:p w14:paraId="42C38E88">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（4）施工合同签订时尚未确定或者不可预见的所需材料、设备、服务的采购。结算时按实际发生根据本招标文件的工程结算原则第3.4.5款进行结算。</w:t>
      </w:r>
    </w:p>
    <w:p w14:paraId="05408E9E">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（5）因不可预见的原因施工局部调整或施工技术工艺调整或应急工作需要发生的工程量。</w:t>
      </w:r>
    </w:p>
    <w:p w14:paraId="6A056C8A">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6）土石方工程、排洪工程、桥涵基础等相应的投资估算范围之外的及因地质情况引起的基础变更（含溶洞处理）的工程价款调整：其工程量按实调整，结算时按实际施工工作量及招标文件、合同约定进行结算。</w:t>
      </w:r>
    </w:p>
    <w:p w14:paraId="1221E83F">
      <w:pPr>
        <w:pStyle w:val="36"/>
        <w:keepNext w:val="0"/>
        <w:keepLines w:val="0"/>
        <w:pageBreakBefore w:val="0"/>
        <w:overflowPunct/>
        <w:topLinePunct w:val="0"/>
        <w:bidi w:val="0"/>
        <w:adjustRightInd w:val="0"/>
        <w:spacing w:line="384"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w:t>
      </w:r>
      <w:r>
        <w:rPr>
          <w:rFonts w:hint="eastAsia" w:ascii="宋体" w:hAnsi="宋体" w:eastAsia="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rPr>
        <w:t>本工程结算不另行计取高温补贴费用、概（预）算编制费、专业分包总包服务及配合费、设计优化及修改增加的费用。</w:t>
      </w:r>
    </w:p>
    <w:p w14:paraId="3B151CA1">
      <w:pPr>
        <w:keepNext w:val="0"/>
        <w:keepLines w:val="0"/>
        <w:pageBreakBefore w:val="0"/>
        <w:overflowPunct/>
        <w:topLinePunct w:val="0"/>
        <w:bidi w:val="0"/>
        <w:adjustRightInd w:val="0"/>
        <w:spacing w:line="384"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、最终建安工程结算价</w:t>
      </w:r>
    </w:p>
    <w:p w14:paraId="1F50DF80">
      <w:pPr>
        <w:keepNext w:val="0"/>
        <w:keepLines w:val="0"/>
        <w:pageBreakBefore w:val="0"/>
        <w:overflowPunct/>
        <w:topLinePunct w:val="0"/>
        <w:bidi w:val="0"/>
        <w:adjustRightInd w:val="0"/>
        <w:spacing w:line="384" w:lineRule="auto"/>
        <w:ind w:firstLine="482" w:firstLineChars="200"/>
        <w:jc w:val="left"/>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u w:val="double"/>
        </w:rPr>
        <w:t>最终建安工程结算价=工程结算基准价-违约金额。最终工程结算价须经</w:t>
      </w:r>
      <w:r>
        <w:rPr>
          <w:rFonts w:hint="eastAsia" w:ascii="宋体" w:hAnsi="宋体" w:eastAsia="宋体" w:cs="宋体"/>
          <w:b/>
          <w:bCs/>
          <w:color w:val="auto"/>
          <w:sz w:val="24"/>
          <w:szCs w:val="24"/>
          <w:highlight w:val="none"/>
          <w:u w:val="double"/>
          <w:lang w:val="en-US" w:eastAsia="zh-CN"/>
        </w:rPr>
        <w:t>武江区</w:t>
      </w:r>
      <w:r>
        <w:rPr>
          <w:rFonts w:hint="eastAsia" w:ascii="宋体" w:hAnsi="宋体" w:eastAsia="宋体" w:cs="宋体"/>
          <w:b/>
          <w:bCs/>
          <w:color w:val="auto"/>
          <w:sz w:val="24"/>
          <w:szCs w:val="24"/>
          <w:highlight w:val="none"/>
          <w:u w:val="double"/>
        </w:rPr>
        <w:t>财政局投资评审中心审核后作为最终结算价依据。</w:t>
      </w:r>
    </w:p>
    <w:p w14:paraId="1F7A7330">
      <w:pPr>
        <w:keepNext w:val="0"/>
        <w:keepLines w:val="0"/>
        <w:pageBreakBefore w:val="0"/>
        <w:overflowPunct/>
        <w:topLinePunct w:val="0"/>
        <w:bidi w:val="0"/>
        <w:adjustRightInd w:val="0"/>
        <w:spacing w:line="384" w:lineRule="auto"/>
        <w:ind w:firstLine="482" w:firstLineChars="200"/>
        <w:jc w:val="left"/>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u w:val="double"/>
        </w:rPr>
        <w:t>4.</w:t>
      </w:r>
      <w:r>
        <w:rPr>
          <w:rFonts w:hint="eastAsia" w:ascii="宋体" w:hAnsi="宋体" w:eastAsia="宋体" w:cs="宋体"/>
          <w:b/>
          <w:bCs/>
          <w:color w:val="auto"/>
          <w:sz w:val="24"/>
          <w:szCs w:val="24"/>
          <w:highlight w:val="none"/>
          <w:u w:val="double"/>
          <w:lang w:val="en-US" w:eastAsia="zh-CN"/>
        </w:rPr>
        <w:t>10</w:t>
      </w:r>
      <w:r>
        <w:rPr>
          <w:rFonts w:hint="eastAsia" w:ascii="宋体" w:hAnsi="宋体" w:eastAsia="宋体" w:cs="宋体"/>
          <w:b/>
          <w:bCs/>
          <w:color w:val="auto"/>
          <w:sz w:val="24"/>
          <w:szCs w:val="24"/>
          <w:highlight w:val="none"/>
          <w:u w:val="double"/>
        </w:rPr>
        <w:t>、本工程为限额设计，结算时，工程结算总造价未超过中标价建安工程总价时按实结算，超过中标建安工程总价则按中标建安工程总价结算。</w:t>
      </w:r>
    </w:p>
    <w:p w14:paraId="26B23618">
      <w:pPr>
        <w:pStyle w:val="4"/>
        <w:wordWrap w:val="0"/>
        <w:snapToGrid w:val="0"/>
        <w:spacing w:line="360" w:lineRule="auto"/>
        <w:ind w:firstLine="420"/>
        <w:rPr>
          <w:rFonts w:hint="eastAsia" w:ascii="宋体" w:hAnsi="宋体" w:eastAsia="宋体" w:cs="宋体"/>
          <w:snapToGrid w:val="0"/>
          <w:color w:val="auto"/>
          <w:sz w:val="24"/>
          <w:szCs w:val="24"/>
          <w:highlight w:val="none"/>
          <w:lang w:val="en-US" w:eastAsia="zh-CN"/>
        </w:rPr>
      </w:pPr>
      <w:bookmarkStart w:id="98" w:name="_Toc17349"/>
      <w:bookmarkStart w:id="99" w:name="_Toc5234"/>
      <w:bookmarkStart w:id="100" w:name="_Hlt87951777"/>
      <w:bookmarkStart w:id="101" w:name="_Toc39136351"/>
      <w:bookmarkStart w:id="102" w:name="_Toc326916631"/>
      <w:bookmarkStart w:id="103" w:name="_Toc32445"/>
      <w:bookmarkStart w:id="104" w:name="_Toc30800"/>
      <w:bookmarkStart w:id="105" w:name="_Toc11990"/>
      <w:bookmarkStart w:id="106" w:name="_Toc6306"/>
      <w:bookmarkStart w:id="107" w:name="_Toc322793290"/>
      <w:bookmarkStart w:id="108" w:name="_Toc23250"/>
      <w:bookmarkStart w:id="109" w:name="_Toc3820"/>
      <w:bookmarkStart w:id="110" w:name="_Toc22655"/>
      <w:bookmarkStart w:id="111" w:name="_Toc22218"/>
      <w:bookmarkStart w:id="112" w:name="_Hlk38455698"/>
      <w:r>
        <w:rPr>
          <w:rFonts w:hint="eastAsia" w:ascii="宋体" w:hAnsi="宋体" w:eastAsia="宋体" w:cs="宋体"/>
          <w:snapToGrid w:val="0"/>
          <w:color w:val="auto"/>
          <w:sz w:val="24"/>
          <w:szCs w:val="24"/>
          <w:highlight w:val="none"/>
          <w:lang w:val="en-US" w:eastAsia="zh-CN"/>
        </w:rPr>
        <w:t>5. 工程付款办法</w:t>
      </w:r>
      <w:bookmarkEnd w:id="98"/>
      <w:bookmarkEnd w:id="99"/>
      <w:bookmarkEnd w:id="100"/>
      <w:bookmarkEnd w:id="101"/>
      <w:bookmarkEnd w:id="102"/>
      <w:bookmarkEnd w:id="103"/>
      <w:bookmarkEnd w:id="104"/>
      <w:bookmarkEnd w:id="105"/>
      <w:bookmarkEnd w:id="106"/>
      <w:bookmarkEnd w:id="107"/>
      <w:bookmarkEnd w:id="108"/>
      <w:bookmarkEnd w:id="109"/>
    </w:p>
    <w:bookmarkEnd w:id="110"/>
    <w:bookmarkEnd w:id="111"/>
    <w:p w14:paraId="0122A5A2">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b/>
          <w:bCs/>
          <w:color w:val="auto"/>
          <w:sz w:val="24"/>
          <w:szCs w:val="24"/>
          <w:highlight w:val="none"/>
          <w:u w:val="none"/>
        </w:rPr>
        <w:t>5.</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、设计费</w:t>
      </w:r>
      <w:r>
        <w:rPr>
          <w:rFonts w:hint="eastAsia" w:ascii="宋体" w:hAnsi="宋体" w:eastAsia="宋体" w:cs="宋体"/>
          <w:b/>
          <w:bCs/>
          <w:color w:val="auto"/>
          <w:sz w:val="24"/>
          <w:szCs w:val="24"/>
          <w:highlight w:val="none"/>
          <w:u w:val="none"/>
          <w:lang w:eastAsia="zh-CN"/>
        </w:rPr>
        <w:t>的</w:t>
      </w:r>
      <w:r>
        <w:rPr>
          <w:rFonts w:hint="eastAsia" w:ascii="宋体" w:hAnsi="宋体" w:eastAsia="宋体" w:cs="宋体"/>
          <w:b/>
          <w:bCs/>
          <w:color w:val="auto"/>
          <w:sz w:val="24"/>
          <w:szCs w:val="24"/>
          <w:highlight w:val="none"/>
          <w:u w:val="none"/>
        </w:rPr>
        <w:t>支付：</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val="en-US" w:eastAsia="zh-CN"/>
        </w:rPr>
        <w:t>四</w:t>
      </w:r>
      <w:r>
        <w:rPr>
          <w:rFonts w:hint="eastAsia" w:ascii="宋体" w:hAnsi="宋体" w:eastAsia="宋体" w:cs="宋体"/>
          <w:color w:val="auto"/>
          <w:sz w:val="24"/>
          <w:szCs w:val="24"/>
          <w:highlight w:val="none"/>
          <w:u w:val="none"/>
        </w:rPr>
        <w:t>期支付工程设计费。</w:t>
      </w:r>
    </w:p>
    <w:p w14:paraId="10F7C95C">
      <w:pPr>
        <w:pStyle w:val="36"/>
        <w:spacing w:line="360" w:lineRule="auto"/>
        <w:ind w:firstLine="573"/>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5.</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.1、</w:t>
      </w:r>
      <w:r>
        <w:rPr>
          <w:rFonts w:hint="eastAsia" w:ascii="宋体" w:hAnsi="宋体" w:eastAsia="宋体" w:cs="宋体"/>
          <w:color w:val="auto"/>
          <w:sz w:val="24"/>
          <w:szCs w:val="24"/>
          <w:highlight w:val="none"/>
          <w:u w:val="none"/>
        </w:rPr>
        <w:t>合同签定后发包人付设计费的30%</w:t>
      </w:r>
      <w:r>
        <w:rPr>
          <w:rFonts w:hint="eastAsia" w:ascii="宋体" w:hAnsi="宋体" w:eastAsia="宋体" w:cs="宋体"/>
          <w:color w:val="auto"/>
          <w:sz w:val="24"/>
          <w:szCs w:val="24"/>
          <w:highlight w:val="none"/>
          <w:u w:val="none"/>
          <w:lang w:eastAsia="zh-CN"/>
        </w:rPr>
        <w:t>；</w:t>
      </w:r>
    </w:p>
    <w:p w14:paraId="5F5E2D89">
      <w:pPr>
        <w:pStyle w:val="36"/>
        <w:spacing w:line="360" w:lineRule="auto"/>
        <w:ind w:firstLine="573"/>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5.</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完成施工图设计及</w:t>
      </w:r>
      <w:r>
        <w:rPr>
          <w:rFonts w:hint="eastAsia" w:ascii="宋体" w:hAnsi="宋体" w:eastAsia="宋体" w:cs="宋体"/>
          <w:color w:val="auto"/>
          <w:sz w:val="24"/>
          <w:szCs w:val="24"/>
          <w:highlight w:val="none"/>
          <w:u w:val="none"/>
          <w:lang w:val="en-US" w:eastAsia="zh-CN"/>
        </w:rPr>
        <w:t>交付</w:t>
      </w:r>
      <w:r>
        <w:rPr>
          <w:rFonts w:hint="eastAsia" w:ascii="宋体" w:hAnsi="宋体" w:eastAsia="宋体" w:cs="宋体"/>
          <w:color w:val="auto"/>
          <w:sz w:val="24"/>
          <w:szCs w:val="24"/>
          <w:highlight w:val="none"/>
          <w:u w:val="none"/>
        </w:rPr>
        <w:t>施工图设计</w:t>
      </w:r>
      <w:r>
        <w:rPr>
          <w:rFonts w:hint="eastAsia" w:ascii="宋体" w:hAnsi="宋体" w:eastAsia="宋体" w:cs="宋体"/>
          <w:color w:val="auto"/>
          <w:sz w:val="24"/>
          <w:szCs w:val="24"/>
          <w:highlight w:val="none"/>
          <w:u w:val="none"/>
          <w:lang w:val="en-US" w:eastAsia="zh-CN"/>
        </w:rPr>
        <w:t>成果</w:t>
      </w:r>
      <w:r>
        <w:rPr>
          <w:rFonts w:hint="eastAsia" w:ascii="宋体" w:hAnsi="宋体" w:eastAsia="宋体" w:cs="宋体"/>
          <w:color w:val="auto"/>
          <w:sz w:val="24"/>
          <w:szCs w:val="24"/>
          <w:highlight w:val="none"/>
          <w:u w:val="none"/>
        </w:rPr>
        <w:t>文件后发包人付设计费的</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0%</w:t>
      </w:r>
      <w:r>
        <w:rPr>
          <w:rFonts w:hint="eastAsia" w:ascii="宋体" w:hAnsi="宋体" w:eastAsia="宋体" w:cs="宋体"/>
          <w:color w:val="auto"/>
          <w:sz w:val="24"/>
          <w:szCs w:val="24"/>
          <w:highlight w:val="none"/>
          <w:u w:val="none"/>
          <w:lang w:eastAsia="zh-CN"/>
        </w:rPr>
        <w:t>；</w:t>
      </w:r>
    </w:p>
    <w:p w14:paraId="0087845F">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5.</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审查合格并按要求提交图纸后发包人付设计费的</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0%；</w:t>
      </w:r>
    </w:p>
    <w:p w14:paraId="33E91488">
      <w:pPr>
        <w:pStyle w:val="36"/>
        <w:spacing w:line="360" w:lineRule="auto"/>
        <w:ind w:firstLine="573"/>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5</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工程竣工验收合格后，发包人支付余下</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的设计费。</w:t>
      </w:r>
    </w:p>
    <w:bookmarkEnd w:id="112"/>
    <w:p w14:paraId="5AB64AE8">
      <w:pPr>
        <w:keepNext w:val="0"/>
        <w:keepLines w:val="0"/>
        <w:pageBreakBefore w:val="0"/>
        <w:overflowPunct/>
        <w:topLinePunct w:val="0"/>
        <w:bidi w:val="0"/>
        <w:adjustRightInd w:val="0"/>
        <w:spacing w:line="384"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、建安工程款的支付</w:t>
      </w:r>
    </w:p>
    <w:p w14:paraId="52011744">
      <w:pPr>
        <w:pStyle w:val="7"/>
        <w:keepNext w:val="0"/>
        <w:keepLines w:val="0"/>
        <w:pageBreakBefore w:val="0"/>
        <w:overflowPunct/>
        <w:topLinePunct w:val="0"/>
        <w:bidi w:val="0"/>
        <w:adjustRightInd w:val="0"/>
        <w:spacing w:line="384"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2.1</w:t>
      </w:r>
      <w:r>
        <w:rPr>
          <w:rFonts w:hint="eastAsia" w:ascii="宋体" w:hAnsi="宋体" w:eastAsia="宋体" w:cs="宋体"/>
          <w:snapToGrid w:val="0"/>
          <w:color w:val="auto"/>
          <w:kern w:val="0"/>
          <w:sz w:val="24"/>
          <w:szCs w:val="24"/>
          <w:highlight w:val="none"/>
        </w:rPr>
        <w:t>本工程</w:t>
      </w:r>
      <w:r>
        <w:rPr>
          <w:rFonts w:hint="eastAsia" w:ascii="宋体" w:hAnsi="宋体" w:eastAsia="宋体" w:cs="宋体"/>
          <w:color w:val="auto"/>
          <w:sz w:val="24"/>
          <w:szCs w:val="24"/>
          <w:highlight w:val="none"/>
          <w:lang w:val="en-US" w:eastAsia="zh-CN"/>
        </w:rPr>
        <w:t>项目</w:t>
      </w:r>
      <w:r>
        <w:rPr>
          <w:rFonts w:hint="eastAsia" w:ascii="宋体" w:hAnsi="宋体" w:eastAsia="宋体" w:cs="宋体"/>
          <w:snapToGrid w:val="0"/>
          <w:color w:val="auto"/>
          <w:kern w:val="0"/>
          <w:sz w:val="24"/>
          <w:szCs w:val="24"/>
          <w:highlight w:val="none"/>
          <w:u w:val="single"/>
        </w:rPr>
        <w:t>支付</w:t>
      </w:r>
      <w:r>
        <w:rPr>
          <w:rFonts w:hint="eastAsia" w:ascii="宋体" w:hAnsi="宋体" w:eastAsia="宋体" w:cs="宋体"/>
          <w:snapToGrid w:val="0"/>
          <w:color w:val="auto"/>
          <w:kern w:val="0"/>
          <w:sz w:val="24"/>
          <w:szCs w:val="24"/>
          <w:highlight w:val="none"/>
        </w:rPr>
        <w:t>施工预付款。</w:t>
      </w:r>
    </w:p>
    <w:p w14:paraId="34D032DA">
      <w:pPr>
        <w:pStyle w:val="7"/>
        <w:keepNext w:val="0"/>
        <w:keepLines w:val="0"/>
        <w:pageBreakBefore w:val="0"/>
        <w:overflowPunct/>
        <w:topLinePunct w:val="0"/>
        <w:bidi w:val="0"/>
        <w:adjustRightInd w:val="0"/>
        <w:spacing w:line="384" w:lineRule="auto"/>
        <w:ind w:firstLine="480" w:firstLineChars="200"/>
        <w:jc w:val="both"/>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5.2.2</w:t>
      </w:r>
      <w:r>
        <w:rPr>
          <w:rFonts w:hint="eastAsia" w:ascii="宋体" w:hAnsi="宋体" w:eastAsia="宋体" w:cs="宋体"/>
          <w:b w:val="0"/>
          <w:bCs w:val="0"/>
          <w:snapToGrid w:val="0"/>
          <w:color w:val="auto"/>
          <w:kern w:val="0"/>
          <w:sz w:val="24"/>
          <w:szCs w:val="24"/>
          <w:highlight w:val="none"/>
        </w:rPr>
        <w:t>施工预付款必须专用于合同工程，并按以下原则支付和抵扣：</w:t>
      </w:r>
    </w:p>
    <w:p w14:paraId="610E8347">
      <w:pPr>
        <w:pStyle w:val="7"/>
        <w:keepNext w:val="0"/>
        <w:keepLines w:val="0"/>
        <w:pageBreakBefore w:val="0"/>
        <w:numPr>
          <w:ilvl w:val="0"/>
          <w:numId w:val="4"/>
        </w:numPr>
        <w:overflowPunct/>
        <w:topLinePunct w:val="0"/>
        <w:bidi w:val="0"/>
        <w:adjustRightInd w:val="0"/>
        <w:spacing w:line="384" w:lineRule="auto"/>
        <w:ind w:firstLine="480" w:firstLineChars="200"/>
        <w:jc w:val="both"/>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施工预付款支付比例为：按施工合同价的</w:t>
      </w:r>
      <w:r>
        <w:rPr>
          <w:rFonts w:hint="eastAsia" w:ascii="宋体" w:hAnsi="宋体" w:eastAsia="宋体" w:cs="宋体"/>
          <w:b w:val="0"/>
          <w:bCs w:val="0"/>
          <w:snapToGrid w:val="0"/>
          <w:color w:val="auto"/>
          <w:kern w:val="0"/>
          <w:sz w:val="24"/>
          <w:szCs w:val="24"/>
          <w:highlight w:val="none"/>
          <w:u w:val="single"/>
        </w:rPr>
        <w:t>30%</w:t>
      </w:r>
      <w:r>
        <w:rPr>
          <w:rFonts w:hint="eastAsia" w:ascii="宋体" w:hAnsi="宋体" w:eastAsia="宋体" w:cs="宋体"/>
          <w:b w:val="0"/>
          <w:bCs w:val="0"/>
          <w:snapToGrid w:val="0"/>
          <w:color w:val="auto"/>
          <w:kern w:val="0"/>
          <w:sz w:val="24"/>
          <w:szCs w:val="24"/>
          <w:highlight w:val="none"/>
        </w:rPr>
        <w:t>支付。</w:t>
      </w:r>
    </w:p>
    <w:p w14:paraId="63395185">
      <w:pPr>
        <w:pStyle w:val="31"/>
        <w:keepNext w:val="0"/>
        <w:keepLines w:val="0"/>
        <w:pageBreakBefore w:val="0"/>
        <w:kinsoku/>
        <w:overflowPunct/>
        <w:topLinePunct w:val="0"/>
        <w:bidi w:val="0"/>
        <w:adjustRightInd w:val="0"/>
        <w:spacing w:line="384" w:lineRule="auto"/>
        <w:ind w:left="0" w:leftChars="0" w:firstLine="480" w:firstLineChars="200"/>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trike w:val="0"/>
          <w:dstrike w:val="0"/>
          <w:snapToGrid w:val="0"/>
          <w:color w:val="auto"/>
          <w:kern w:val="0"/>
          <w:sz w:val="24"/>
          <w:szCs w:val="24"/>
          <w:highlight w:val="none"/>
          <w:u w:val="none"/>
        </w:rPr>
        <w:t>（2）</w:t>
      </w:r>
      <w:r>
        <w:rPr>
          <w:rFonts w:hint="eastAsia" w:ascii="宋体" w:hAnsi="宋体" w:eastAsia="宋体" w:cs="宋体"/>
          <w:bCs/>
          <w:strike w:val="0"/>
          <w:snapToGrid w:val="0"/>
          <w:color w:val="auto"/>
          <w:kern w:val="0"/>
          <w:sz w:val="24"/>
          <w:szCs w:val="24"/>
          <w:highlight w:val="none"/>
          <w:u w:val="none"/>
        </w:rPr>
        <w:t>预付</w:t>
      </w:r>
      <w:r>
        <w:rPr>
          <w:rFonts w:hint="eastAsia" w:ascii="宋体" w:hAnsi="宋体" w:eastAsia="宋体" w:cs="宋体"/>
          <w:bCs/>
          <w:snapToGrid w:val="0"/>
          <w:color w:val="auto"/>
          <w:kern w:val="0"/>
          <w:sz w:val="24"/>
          <w:szCs w:val="24"/>
          <w:highlight w:val="none"/>
        </w:rPr>
        <w:t>款应从每支付期应支付给承包人的工程进度款中扣回，直到扣回的金额达到合同约定的预付款金额为止。</w:t>
      </w:r>
    </w:p>
    <w:p w14:paraId="45EB1FB0">
      <w:pPr>
        <w:keepNext w:val="0"/>
        <w:keepLines w:val="0"/>
        <w:pageBreakBefore w:val="0"/>
        <w:wordWrap w:val="0"/>
        <w:overflowPunct/>
        <w:topLinePunct w:val="0"/>
        <w:bidi w:val="0"/>
        <w:adjustRightInd w:val="0"/>
        <w:snapToGrid w:val="0"/>
        <w:spacing w:line="384" w:lineRule="auto"/>
        <w:ind w:firstLine="482"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 xml:space="preserve"> 施工过程中按月支付工程进度款：承包人</w:t>
      </w:r>
      <w:r>
        <w:rPr>
          <w:rFonts w:hint="eastAsia" w:ascii="宋体" w:hAnsi="宋体" w:eastAsia="宋体" w:cs="宋体"/>
          <w:snapToGrid w:val="0"/>
          <w:color w:val="auto"/>
          <w:kern w:val="0"/>
          <w:sz w:val="24"/>
          <w:szCs w:val="24"/>
          <w:highlight w:val="none"/>
          <w:lang w:eastAsia="zh-CN"/>
        </w:rPr>
        <w:t>需提交设计成果经发包人确认后，</w:t>
      </w:r>
      <w:r>
        <w:rPr>
          <w:rFonts w:hint="eastAsia" w:ascii="宋体" w:hAnsi="宋体" w:eastAsia="宋体" w:cs="宋体"/>
          <w:snapToGrid w:val="0"/>
          <w:color w:val="auto"/>
          <w:kern w:val="0"/>
          <w:sz w:val="24"/>
          <w:szCs w:val="24"/>
          <w:highlight w:val="none"/>
        </w:rPr>
        <w:t>每月按工程实际完成工程量（含变更及增加工程）申报，承包人必须将《已完成工程量报表》和《工程付款申请书》于当月26日前报监理单位核</w:t>
      </w:r>
      <w:bookmarkStart w:id="113" w:name="_Hlt127094354"/>
      <w:bookmarkEnd w:id="113"/>
      <w:r>
        <w:rPr>
          <w:rFonts w:hint="eastAsia" w:ascii="宋体" w:hAnsi="宋体" w:eastAsia="宋体" w:cs="宋体"/>
          <w:snapToGrid w:val="0"/>
          <w:color w:val="auto"/>
          <w:kern w:val="0"/>
          <w:sz w:val="24"/>
          <w:szCs w:val="24"/>
          <w:highlight w:val="none"/>
        </w:rPr>
        <w:t>实。经监理单位审核、发包人审定后的工程进度款（指已经按照合同约定，扣除该支付期内因承包人违约而应扣除的管理费），于申报次月支付。</w:t>
      </w:r>
    </w:p>
    <w:p w14:paraId="72D81028">
      <w:pPr>
        <w:keepNext w:val="0"/>
        <w:keepLines w:val="0"/>
        <w:pageBreakBefore w:val="0"/>
        <w:wordWrap w:val="0"/>
        <w:overflowPunct/>
        <w:topLinePunct w:val="0"/>
        <w:bidi w:val="0"/>
        <w:adjustRightInd w:val="0"/>
        <w:snapToGrid w:val="0"/>
        <w:spacing w:line="384" w:lineRule="auto"/>
        <w:ind w:firstLine="482"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 每月的工程进度款按应付金额的</w:t>
      </w:r>
      <w:r>
        <w:rPr>
          <w:rFonts w:hint="eastAsia" w:ascii="宋体" w:hAnsi="宋体" w:eastAsia="宋体" w:cs="宋体"/>
          <w:snapToGrid w:val="0"/>
          <w:color w:val="auto"/>
          <w:kern w:val="0"/>
          <w:sz w:val="24"/>
          <w:szCs w:val="24"/>
          <w:highlight w:val="none"/>
          <w:u w:val="single"/>
        </w:rPr>
        <w:t>80%</w:t>
      </w:r>
      <w:r>
        <w:rPr>
          <w:rFonts w:hint="eastAsia" w:ascii="宋体" w:hAnsi="宋体" w:eastAsia="宋体" w:cs="宋体"/>
          <w:snapToGrid w:val="0"/>
          <w:color w:val="auto"/>
          <w:kern w:val="0"/>
          <w:sz w:val="24"/>
          <w:szCs w:val="24"/>
          <w:highlight w:val="none"/>
        </w:rPr>
        <w:t>支付，进度款不能超过合同价的80%。工程进度款中的作业工人工资款项由发包人单独足额拨付到承包人的工资专户。</w:t>
      </w:r>
    </w:p>
    <w:p w14:paraId="4A0CEE9E">
      <w:pPr>
        <w:keepNext w:val="0"/>
        <w:keepLines w:val="0"/>
        <w:pageBreakBefore w:val="0"/>
        <w:wordWrap w:val="0"/>
        <w:overflowPunct/>
        <w:topLinePunct w:val="0"/>
        <w:bidi w:val="0"/>
        <w:adjustRightInd w:val="0"/>
        <w:snapToGrid w:val="0"/>
        <w:spacing w:line="384" w:lineRule="auto"/>
        <w:ind w:firstLine="482"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 xml:space="preserve">5 </w:t>
      </w:r>
      <w:r>
        <w:rPr>
          <w:rFonts w:hint="eastAsia" w:ascii="宋体" w:hAnsi="宋体" w:eastAsia="宋体" w:cs="宋体"/>
          <w:snapToGrid w:val="0"/>
          <w:color w:val="auto"/>
          <w:kern w:val="0"/>
          <w:sz w:val="24"/>
          <w:szCs w:val="24"/>
          <w:highlight w:val="none"/>
        </w:rPr>
        <w:t>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5F63CCAF">
      <w:pPr>
        <w:keepNext w:val="0"/>
        <w:keepLines w:val="0"/>
        <w:pageBreakBefore w:val="0"/>
        <w:wordWrap w:val="0"/>
        <w:overflowPunct/>
        <w:topLinePunct w:val="0"/>
        <w:bidi w:val="0"/>
        <w:adjustRightInd w:val="0"/>
        <w:snapToGrid w:val="0"/>
        <w:spacing w:line="384" w:lineRule="auto"/>
        <w:ind w:firstLine="482"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 xml:space="preserve"> 变更工程造价必须经监理单位核实，并经发包人核定后方可支付。</w:t>
      </w:r>
    </w:p>
    <w:p w14:paraId="622A78E3">
      <w:pPr>
        <w:keepNext w:val="0"/>
        <w:keepLines w:val="0"/>
        <w:pageBreakBefore w:val="0"/>
        <w:wordWrap w:val="0"/>
        <w:overflowPunct/>
        <w:topLinePunct w:val="0"/>
        <w:bidi w:val="0"/>
        <w:adjustRightInd w:val="0"/>
        <w:snapToGrid w:val="0"/>
        <w:spacing w:line="384" w:lineRule="auto"/>
        <w:ind w:firstLine="482" w:firstLineChars="200"/>
        <w:jc w:val="both"/>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结算审核完成后，于次月支付至合同价格的97%，剩余3%转为质量保证金；承包人提交了等额</w:t>
      </w:r>
      <w:r>
        <w:rPr>
          <w:rFonts w:hint="eastAsia" w:ascii="宋体" w:hAnsi="宋体" w:eastAsia="宋体" w:cs="宋体"/>
          <w:bCs/>
          <w:snapToGrid w:val="0"/>
          <w:color w:val="auto"/>
          <w:kern w:val="0"/>
          <w:sz w:val="24"/>
          <w:szCs w:val="24"/>
          <w:highlight w:val="none"/>
        </w:rPr>
        <w:t>质量保证担保或质量保证保险的，于次月一次性结清合同价格。</w:t>
      </w:r>
    </w:p>
    <w:p w14:paraId="4661C7D1">
      <w:pPr>
        <w:keepNext w:val="0"/>
        <w:keepLines w:val="0"/>
        <w:pageBreakBefore w:val="0"/>
        <w:wordWrap w:val="0"/>
        <w:overflowPunct/>
        <w:topLinePunct w:val="0"/>
        <w:bidi w:val="0"/>
        <w:adjustRightInd w:val="0"/>
        <w:snapToGrid w:val="0"/>
        <w:spacing w:line="384" w:lineRule="auto"/>
        <w:ind w:firstLine="482"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5</w:t>
      </w:r>
      <w:r>
        <w:rPr>
          <w:rFonts w:hint="eastAsia" w:ascii="宋体" w:hAnsi="宋体" w:eastAsia="宋体" w:cs="宋体"/>
          <w:b/>
          <w:snapToGrid w:val="0"/>
          <w:color w:val="auto"/>
          <w:kern w:val="0"/>
          <w:sz w:val="24"/>
          <w:szCs w:val="24"/>
          <w:highlight w:val="none"/>
        </w:rPr>
        <w:t>.</w:t>
      </w:r>
      <w:r>
        <w:rPr>
          <w:rFonts w:hint="eastAsia" w:ascii="宋体" w:hAnsi="宋体" w:eastAsia="宋体" w:cs="宋体"/>
          <w:b/>
          <w:snapToGrid w:val="0"/>
          <w:color w:val="auto"/>
          <w:kern w:val="0"/>
          <w:sz w:val="24"/>
          <w:szCs w:val="24"/>
          <w:highlight w:val="none"/>
          <w:lang w:val="en-US" w:eastAsia="zh-CN"/>
        </w:rPr>
        <w:t>8</w:t>
      </w:r>
      <w:r>
        <w:rPr>
          <w:rFonts w:hint="eastAsia" w:ascii="宋体" w:hAnsi="宋体" w:eastAsia="宋体" w:cs="宋体"/>
          <w:bCs/>
          <w:snapToGrid w:val="0"/>
          <w:color w:val="auto"/>
          <w:kern w:val="0"/>
          <w:sz w:val="24"/>
          <w:szCs w:val="24"/>
          <w:highlight w:val="none"/>
        </w:rPr>
        <w:t>本招标项目缺陷责任期为</w:t>
      </w:r>
      <w:r>
        <w:rPr>
          <w:rFonts w:hint="eastAsia" w:ascii="宋体" w:hAnsi="宋体" w:eastAsia="宋体" w:cs="宋体"/>
          <w:bCs/>
          <w:snapToGrid w:val="0"/>
          <w:color w:val="auto"/>
          <w:kern w:val="0"/>
          <w:sz w:val="24"/>
          <w:szCs w:val="24"/>
          <w:highlight w:val="none"/>
          <w:u w:val="single"/>
        </w:rPr>
        <w:t xml:space="preserve"> </w:t>
      </w:r>
      <w:r>
        <w:rPr>
          <w:rFonts w:hint="eastAsia" w:ascii="宋体" w:hAnsi="宋体" w:eastAsia="宋体" w:cs="宋体"/>
          <w:bCs/>
          <w:snapToGrid w:val="0"/>
          <w:color w:val="auto"/>
          <w:kern w:val="0"/>
          <w:sz w:val="24"/>
          <w:szCs w:val="24"/>
          <w:highlight w:val="none"/>
          <w:u w:val="single"/>
          <w:lang w:val="en-US" w:eastAsia="zh-CN"/>
        </w:rPr>
        <w:t xml:space="preserve">2 </w:t>
      </w:r>
      <w:r>
        <w:rPr>
          <w:rFonts w:hint="eastAsia" w:ascii="宋体" w:hAnsi="宋体" w:eastAsia="宋体" w:cs="宋体"/>
          <w:bCs/>
          <w:snapToGrid w:val="0"/>
          <w:color w:val="auto"/>
          <w:kern w:val="0"/>
          <w:sz w:val="24"/>
          <w:szCs w:val="24"/>
          <w:highlight w:val="none"/>
        </w:rPr>
        <w:t>年（自通过竣工验收之日起计）。</w:t>
      </w:r>
      <w:r>
        <w:rPr>
          <w:rFonts w:hint="eastAsia" w:ascii="宋体" w:hAnsi="宋体" w:eastAsia="宋体" w:cs="宋体"/>
          <w:snapToGrid w:val="0"/>
          <w:color w:val="auto"/>
          <w:kern w:val="0"/>
          <w:sz w:val="24"/>
          <w:szCs w:val="24"/>
          <w:highlight w:val="none"/>
        </w:rPr>
        <w:t>缺陷责任期到期后，承包人向发包人申请退还质量保证。发包人收到退还申请后，于14天内会同承包人进行核实。经双方核实且均无异议后，发包人在核实之日起</w:t>
      </w:r>
      <w:r>
        <w:rPr>
          <w:rFonts w:hint="eastAsia" w:ascii="宋体" w:hAnsi="宋体" w:eastAsia="宋体" w:cs="宋体"/>
          <w:snapToGrid w:val="0"/>
          <w:color w:val="auto"/>
          <w:kern w:val="0"/>
          <w:sz w:val="24"/>
          <w:szCs w:val="24"/>
          <w:highlight w:val="none"/>
          <w:u w:val="single"/>
        </w:rPr>
        <w:t xml:space="preserve"> 14 </w:t>
      </w:r>
      <w:r>
        <w:rPr>
          <w:rFonts w:hint="eastAsia" w:ascii="宋体" w:hAnsi="宋体" w:eastAsia="宋体" w:cs="宋体"/>
          <w:snapToGrid w:val="0"/>
          <w:color w:val="auto"/>
          <w:kern w:val="0"/>
          <w:sz w:val="24"/>
          <w:szCs w:val="24"/>
          <w:highlight w:val="none"/>
        </w:rPr>
        <w:t>天内将应返保证金（或银行保函）退还承包人。</w:t>
      </w:r>
    </w:p>
    <w:p w14:paraId="0786B453">
      <w:pPr>
        <w:keepNext w:val="0"/>
        <w:keepLines w:val="0"/>
        <w:pageBreakBefore w:val="0"/>
        <w:wordWrap w:val="0"/>
        <w:overflowPunct/>
        <w:topLinePunct w:val="0"/>
        <w:bidi w:val="0"/>
        <w:adjustRightInd w:val="0"/>
        <w:snapToGrid w:val="0"/>
        <w:spacing w:line="384" w:lineRule="auto"/>
        <w:ind w:firstLine="482"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发包人每次支付工程款前，承包人均应提供有效的增值税专用发票。如果承包人无法提供符合要求的发票，由此造成的相应损失由承包人承担。</w:t>
      </w:r>
    </w:p>
    <w:p w14:paraId="7B96268F">
      <w:pPr>
        <w:keepNext w:val="0"/>
        <w:keepLines w:val="0"/>
        <w:pageBreakBefore w:val="0"/>
        <w:overflowPunct/>
        <w:topLinePunct w:val="0"/>
        <w:bidi w:val="0"/>
        <w:adjustRightInd w:val="0"/>
        <w:spacing w:before="78" w:line="384" w:lineRule="auto"/>
        <w:ind w:left="488"/>
        <w:jc w:val="both"/>
        <w:outlineLvl w:val="2"/>
        <w:rPr>
          <w:rFonts w:hint="eastAsia" w:ascii="宋体" w:hAnsi="宋体" w:eastAsia="宋体" w:cs="宋体"/>
          <w:b/>
          <w:bCs/>
          <w:color w:val="auto"/>
          <w:spacing w:val="-7"/>
          <w:sz w:val="24"/>
          <w:szCs w:val="24"/>
          <w:highlight w:val="none"/>
          <w:lang w:val="en-US" w:eastAsia="zh-CN"/>
        </w:rPr>
      </w:pPr>
      <w:bookmarkStart w:id="114" w:name="_Toc18125"/>
      <w:r>
        <w:rPr>
          <w:rFonts w:hint="eastAsia" w:ascii="宋体" w:hAnsi="宋体" w:eastAsia="宋体" w:cs="宋体"/>
          <w:b/>
          <w:bCs/>
          <w:color w:val="auto"/>
          <w:spacing w:val="-7"/>
          <w:sz w:val="24"/>
          <w:szCs w:val="24"/>
          <w:highlight w:val="none"/>
          <w:lang w:val="en-US" w:eastAsia="zh-CN"/>
        </w:rPr>
        <w:t>6．其他专用合同条款</w:t>
      </w:r>
      <w:bookmarkEnd w:id="114"/>
    </w:p>
    <w:p w14:paraId="7F604231">
      <w:pPr>
        <w:keepNext w:val="0"/>
        <w:keepLines w:val="0"/>
        <w:pageBreakBefore w:val="0"/>
        <w:overflowPunct/>
        <w:topLinePunct w:val="0"/>
        <w:bidi w:val="0"/>
        <w:adjustRightInd w:val="0"/>
        <w:spacing w:line="384" w:lineRule="auto"/>
        <w:ind w:firstLine="482"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专业工程分包</w:t>
      </w:r>
    </w:p>
    <w:p w14:paraId="77938E4B">
      <w:pPr>
        <w:keepNext w:val="0"/>
        <w:keepLines w:val="0"/>
        <w:pageBreakBefore w:val="0"/>
        <w:overflowPunct/>
        <w:topLinePunct w:val="0"/>
        <w:bidi w:val="0"/>
        <w:adjustRightInd w:val="0"/>
        <w:spacing w:line="384"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14:paraId="70DE9821">
      <w:pPr>
        <w:keepNext w:val="0"/>
        <w:keepLines w:val="0"/>
        <w:pageBreakBefore w:val="0"/>
        <w:overflowPunct/>
        <w:topLinePunct w:val="0"/>
        <w:bidi w:val="0"/>
        <w:adjustRightInd w:val="0"/>
        <w:spacing w:line="384" w:lineRule="auto"/>
        <w:ind w:firstLine="482" w:firstLineChars="200"/>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工人工资支付专用账户</w:t>
      </w:r>
    </w:p>
    <w:p w14:paraId="6550B81A">
      <w:pPr>
        <w:keepNext w:val="0"/>
        <w:keepLines w:val="0"/>
        <w:pageBreakBefore w:val="0"/>
        <w:overflowPunct/>
        <w:topLinePunct w:val="0"/>
        <w:bidi w:val="0"/>
        <w:adjustRightInd w:val="0"/>
        <w:spacing w:line="384" w:lineRule="auto"/>
        <w:ind w:firstLine="482" w:firstLineChars="200"/>
        <w:jc w:val="both"/>
        <w:rPr>
          <w:rFonts w:hint="eastAsia" w:ascii="宋体" w:hAnsi="宋体" w:eastAsia="宋体" w:cs="宋体"/>
          <w:color w:val="auto"/>
          <w:spacing w:val="-7"/>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.2.1</w:t>
      </w:r>
      <w:r>
        <w:rPr>
          <w:rFonts w:hint="eastAsia" w:ascii="宋体" w:hAnsi="宋体" w:eastAsia="宋体" w:cs="宋体"/>
          <w:color w:val="auto"/>
          <w:sz w:val="24"/>
          <w:szCs w:val="24"/>
          <w:highlight w:val="none"/>
        </w:rPr>
        <w:t xml:space="preserve">  发、承包双方订立合同时，应就承包人设立工人工资支付专用账户（以下简称“工资专户”）、工程进度款中工人工资款的比例、工资款拨付的期限等事项作出明</w:t>
      </w:r>
      <w:r>
        <w:rPr>
          <w:rFonts w:hint="eastAsia" w:ascii="宋体" w:hAnsi="宋体" w:eastAsia="宋体" w:cs="宋体"/>
          <w:color w:val="auto"/>
          <w:spacing w:val="-2"/>
          <w:sz w:val="24"/>
          <w:szCs w:val="24"/>
          <w:highlight w:val="none"/>
        </w:rPr>
        <w:t>确约定。发包人按照合同约定，按月将工程款中的工资款项单独足额拨付到承包人的工资专户，并对承包人工人工资支付情况进行监督，及时协调解决工人工资发放中存在的</w:t>
      </w:r>
      <w:r>
        <w:rPr>
          <w:rFonts w:hint="eastAsia" w:ascii="宋体" w:hAnsi="宋体" w:eastAsia="宋体" w:cs="宋体"/>
          <w:color w:val="auto"/>
          <w:spacing w:val="-7"/>
          <w:sz w:val="24"/>
          <w:szCs w:val="24"/>
          <w:highlight w:val="none"/>
        </w:rPr>
        <w:t>问题。</w:t>
      </w:r>
    </w:p>
    <w:p w14:paraId="5D62A9B4">
      <w:pPr>
        <w:keepNext w:val="0"/>
        <w:keepLines w:val="0"/>
        <w:pageBreakBefore w:val="0"/>
        <w:overflowPunct/>
        <w:topLinePunct w:val="0"/>
        <w:bidi w:val="0"/>
        <w:adjustRightInd w:val="0"/>
        <w:spacing w:line="384" w:lineRule="auto"/>
        <w:ind w:firstLine="490"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 xml:space="preserve">.2.2  </w:t>
      </w:r>
      <w:r>
        <w:rPr>
          <w:rFonts w:hint="eastAsia" w:ascii="宋体" w:hAnsi="宋体" w:eastAsia="宋体" w:cs="宋体"/>
          <w:color w:val="auto"/>
          <w:spacing w:val="2"/>
          <w:sz w:val="24"/>
          <w:szCs w:val="24"/>
          <w:highlight w:val="none"/>
        </w:rPr>
        <w:t>依据人力资源社会保障部等十部门印发</w:t>
      </w:r>
      <w:r>
        <w:rPr>
          <w:rFonts w:hint="eastAsia" w:ascii="宋体" w:hAnsi="宋体" w:eastAsia="宋体" w:cs="宋体"/>
          <w:color w:val="auto"/>
          <w:spacing w:val="1"/>
          <w:sz w:val="24"/>
          <w:szCs w:val="24"/>
          <w:highlight w:val="none"/>
        </w:rPr>
        <w:t>的《工程建设领域农民工工资专用账</w:t>
      </w:r>
      <w:r>
        <w:rPr>
          <w:rFonts w:hint="eastAsia" w:ascii="宋体" w:hAnsi="宋体" w:eastAsia="宋体" w:cs="宋体"/>
          <w:color w:val="auto"/>
          <w:spacing w:val="-3"/>
          <w:sz w:val="24"/>
          <w:szCs w:val="24"/>
          <w:highlight w:val="none"/>
        </w:rPr>
        <w:t>户管理暂行办法》（人社部发〔2021〕53号）文件规定，承包人</w:t>
      </w:r>
      <w:r>
        <w:rPr>
          <w:rFonts w:hint="eastAsia" w:ascii="宋体" w:hAnsi="宋体" w:eastAsia="宋体" w:cs="宋体"/>
          <w:color w:val="auto"/>
          <w:spacing w:val="-4"/>
          <w:sz w:val="24"/>
          <w:szCs w:val="24"/>
          <w:highlight w:val="none"/>
        </w:rPr>
        <w:t>中标后，须到银行设立</w:t>
      </w:r>
      <w:r>
        <w:rPr>
          <w:rFonts w:hint="eastAsia" w:ascii="宋体" w:hAnsi="宋体" w:eastAsia="宋体" w:cs="宋体"/>
          <w:color w:val="auto"/>
          <w:spacing w:val="-2"/>
          <w:sz w:val="24"/>
          <w:szCs w:val="24"/>
          <w:highlight w:val="none"/>
        </w:rPr>
        <w:t>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w:t>
      </w:r>
    </w:p>
    <w:p w14:paraId="5BD7632B">
      <w:pPr>
        <w:keepNext w:val="0"/>
        <w:keepLines w:val="0"/>
        <w:pageBreakBefore w:val="0"/>
        <w:overflowPunct/>
        <w:topLinePunct w:val="0"/>
        <w:bidi w:val="0"/>
        <w:adjustRightInd w:val="0"/>
        <w:spacing w:line="384"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（1）工资发放表、付款凭证（有总包单位项目负责人签名或盖章确认）；</w:t>
      </w:r>
    </w:p>
    <w:p w14:paraId="103F6F5F">
      <w:pPr>
        <w:spacing w:line="360"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（2）施工许可证（或开工报告）、工程项目总承包、专业分包、劳务分包合同；</w:t>
      </w:r>
    </w:p>
    <w:p w14:paraId="2F31453C">
      <w:pPr>
        <w:spacing w:line="360"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（3）建设单位支付工程款凭证；</w:t>
      </w:r>
    </w:p>
    <w:p w14:paraId="561F5598">
      <w:pPr>
        <w:spacing w:line="360"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（4）花名册及身份证复印件；</w:t>
      </w:r>
    </w:p>
    <w:p w14:paraId="6B175F78">
      <w:pPr>
        <w:spacing w:line="360" w:lineRule="auto"/>
        <w:ind w:firstLine="472" w:firstLineChars="200"/>
        <w:jc w:val="both"/>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（5）劳动合同</w:t>
      </w:r>
      <w:r>
        <w:rPr>
          <w:rFonts w:hint="eastAsia" w:ascii="宋体" w:hAnsi="宋体" w:eastAsia="宋体" w:cs="宋体"/>
          <w:color w:val="auto"/>
          <w:spacing w:val="-2"/>
          <w:sz w:val="24"/>
          <w:szCs w:val="24"/>
          <w:highlight w:val="none"/>
          <w:lang w:eastAsia="zh-CN"/>
        </w:rPr>
        <w:t>；</w:t>
      </w:r>
    </w:p>
    <w:p w14:paraId="2DB88E96">
      <w:pPr>
        <w:spacing w:line="360"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（6）委托书（写明委托代发工资情况）；</w:t>
      </w:r>
    </w:p>
    <w:p w14:paraId="39E06743">
      <w:pPr>
        <w:spacing w:line="360"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（7）缴纳保证金的凭证；</w:t>
      </w:r>
    </w:p>
    <w:p w14:paraId="6C58C465">
      <w:pPr>
        <w:spacing w:line="360"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（8）总包企业或承包企业设立工资专用账户的凭证；</w:t>
      </w:r>
    </w:p>
    <w:p w14:paraId="05053234">
      <w:pPr>
        <w:spacing w:line="360" w:lineRule="auto"/>
        <w:ind w:firstLine="472"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（9）维权信息告示牌情况。</w:t>
      </w:r>
    </w:p>
    <w:p w14:paraId="3000AD50">
      <w:pPr>
        <w:spacing w:line="360" w:lineRule="auto"/>
        <w:ind w:firstLine="47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按韶关市人力资源和社会保障局</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韶关市住房和城乡建设管理局</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韶关市交通运输局</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韶关市水务局</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韶关市金融工作局</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国家金融监督管理总局韶关监管分局关于印发《韶关市工程建设领域农民工工资保证金管理实施细则》的通知(韶人社规〔2023〕2号)及《韶</w:t>
      </w:r>
      <w:r>
        <w:rPr>
          <w:rFonts w:hint="eastAsia" w:ascii="宋体" w:hAnsi="宋体" w:eastAsia="宋体" w:cs="宋体"/>
          <w:color w:val="auto"/>
          <w:spacing w:val="3"/>
          <w:sz w:val="24"/>
          <w:szCs w:val="24"/>
          <w:highlight w:val="none"/>
        </w:rPr>
        <w:t>关市工程建设领域农民工工资保证金管理实</w:t>
      </w:r>
      <w:r>
        <w:rPr>
          <w:rFonts w:hint="eastAsia" w:ascii="宋体" w:hAnsi="宋体" w:eastAsia="宋体" w:cs="宋体"/>
          <w:color w:val="auto"/>
          <w:spacing w:val="2"/>
          <w:sz w:val="24"/>
          <w:szCs w:val="24"/>
          <w:highlight w:val="none"/>
        </w:rPr>
        <w:t>施细则》（韶法审〔2023〕19号）</w:t>
      </w:r>
      <w:r>
        <w:rPr>
          <w:rFonts w:hint="eastAsia" w:ascii="宋体" w:hAnsi="宋体" w:eastAsia="宋体" w:cs="宋体"/>
          <w:color w:val="auto"/>
          <w:spacing w:val="-2"/>
          <w:sz w:val="24"/>
          <w:szCs w:val="24"/>
          <w:highlight w:val="none"/>
        </w:rPr>
        <w:t>规定执行。承包人在签订工程施工承包合同后一个月内必须办妥该事项，并将办妥回执</w:t>
      </w:r>
      <w:r>
        <w:rPr>
          <w:rFonts w:hint="eastAsia" w:ascii="宋体" w:hAnsi="宋体" w:eastAsia="宋体" w:cs="宋体"/>
          <w:color w:val="auto"/>
          <w:spacing w:val="-3"/>
          <w:sz w:val="24"/>
          <w:szCs w:val="24"/>
          <w:highlight w:val="none"/>
        </w:rPr>
        <w:t>交发包人。</w:t>
      </w:r>
    </w:p>
    <w:p w14:paraId="14C44A1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2倍向发包人支付违约金。</w:t>
      </w:r>
    </w:p>
    <w:p w14:paraId="1C74108E">
      <w:pPr>
        <w:spacing w:line="360" w:lineRule="auto"/>
        <w:ind w:firstLine="482" w:firstLineChars="200"/>
        <w:jc w:val="both"/>
        <w:rPr>
          <w:rFonts w:hint="eastAsia" w:ascii="宋体" w:hAnsi="宋体" w:eastAsia="宋体" w:cs="宋体"/>
          <w:color w:val="auto"/>
          <w:spacing w:val="-3"/>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.2.3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承包人应在工资专户开立后2个工作日内，将开户银行及其账号、开户协议等资料</w:t>
      </w:r>
      <w:r>
        <w:rPr>
          <w:rFonts w:hint="eastAsia" w:ascii="宋体" w:hAnsi="宋体" w:eastAsia="宋体" w:cs="宋体"/>
          <w:color w:val="auto"/>
          <w:spacing w:val="-3"/>
          <w:sz w:val="24"/>
          <w:szCs w:val="24"/>
          <w:highlight w:val="none"/>
        </w:rPr>
        <w:t>提交给发包人。</w:t>
      </w:r>
    </w:p>
    <w:p w14:paraId="45079137">
      <w:pPr>
        <w:spacing w:line="360" w:lineRule="auto"/>
        <w:ind w:firstLine="468" w:firstLineChars="20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（1）用人单位应当在建设项目动工前，在建设项目所在地商业银行设立工人工资支付专用账户。</w:t>
      </w:r>
    </w:p>
    <w:p w14:paraId="0AD93EFB">
      <w:pPr>
        <w:spacing w:line="360" w:lineRule="auto"/>
        <w:ind w:firstLine="468" w:firstLineChars="20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（2）用人单位应当在用工之日起15日内为每一位工人办理个人银行账户。</w:t>
      </w:r>
    </w:p>
    <w:p w14:paraId="658EB294">
      <w:pPr>
        <w:spacing w:line="360" w:lineRule="auto"/>
        <w:ind w:firstLine="468" w:firstLineChars="20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（3）用人单位应当指定专人负责建设项目施工现场台账管理，真实、准确记录工人名册、劳务合同、劳动合同、工程进度、工时台账、劳务承包款和工人工资支付等信息，并保存两年以上备查。</w:t>
      </w:r>
    </w:p>
    <w:p w14:paraId="7E848525">
      <w:pPr>
        <w:spacing w:line="360" w:lineRule="auto"/>
        <w:ind w:firstLine="468" w:firstLineChars="20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用人单位应当按照“及时支付，按实结算”的原则，在规定日期前通过银行工人工资支付专用账户将工人工资直接支付到工人的个人银行账户，并按月将工人工资支付明细表报施工总承包单位和建设单位备案。</w:t>
      </w:r>
    </w:p>
    <w:p w14:paraId="6991EEB5">
      <w:pPr>
        <w:spacing w:line="360" w:lineRule="auto"/>
        <w:ind w:firstLine="468" w:firstLineChars="20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用人单位未建立、保存用工管理台账，或者伪造相关台账的，按照《广东省劳动保障监察条例》第五十条的规定，由人力资源社会保障部门责令改正，并可处以二千元以上二万元以下的人民币罚款。</w:t>
      </w:r>
    </w:p>
    <w:p w14:paraId="28C6FBB5">
      <w:pPr>
        <w:spacing w:before="78" w:line="360" w:lineRule="auto"/>
        <w:ind w:left="9" w:right="81" w:firstLine="47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 xml:space="preserve">.2.4  </w:t>
      </w:r>
      <w:r>
        <w:rPr>
          <w:rFonts w:hint="eastAsia" w:ascii="宋体" w:hAnsi="宋体" w:eastAsia="宋体" w:cs="宋体"/>
          <w:color w:val="auto"/>
          <w:spacing w:val="2"/>
          <w:sz w:val="24"/>
          <w:szCs w:val="24"/>
          <w:highlight w:val="none"/>
        </w:rPr>
        <w:t>施工总承包企业依法将专业工程分包的</w:t>
      </w:r>
      <w:r>
        <w:rPr>
          <w:rFonts w:hint="eastAsia" w:ascii="宋体" w:hAnsi="宋体" w:eastAsia="宋体" w:cs="宋体"/>
          <w:color w:val="auto"/>
          <w:spacing w:val="1"/>
          <w:sz w:val="24"/>
          <w:szCs w:val="24"/>
          <w:highlight w:val="none"/>
        </w:rPr>
        <w:t>，应在分包合同中就分包人设立工资</w:t>
      </w:r>
      <w:r>
        <w:rPr>
          <w:rFonts w:hint="eastAsia" w:ascii="宋体" w:hAnsi="宋体" w:eastAsia="宋体" w:cs="宋体"/>
          <w:color w:val="auto"/>
          <w:spacing w:val="-2"/>
          <w:sz w:val="24"/>
          <w:szCs w:val="24"/>
          <w:highlight w:val="none"/>
        </w:rPr>
        <w:t>专户、工程进度款中工人工资款的比例、工资款拨付的期限等事项作出明确约定。总包人按照分包合同约定，按月将工程款中的工资款项单独足额拨付到分包人的工资专户，</w:t>
      </w:r>
      <w:r>
        <w:rPr>
          <w:rFonts w:hint="eastAsia" w:ascii="宋体" w:hAnsi="宋体" w:eastAsia="宋体" w:cs="宋体"/>
          <w:color w:val="auto"/>
          <w:sz w:val="24"/>
          <w:szCs w:val="24"/>
          <w:highlight w:val="none"/>
        </w:rPr>
        <w:t>并对分包人工人工资支付情况进行监督，及时协调解决工</w:t>
      </w:r>
      <w:r>
        <w:rPr>
          <w:rFonts w:hint="eastAsia" w:ascii="宋体" w:hAnsi="宋体" w:eastAsia="宋体" w:cs="宋体"/>
          <w:color w:val="auto"/>
          <w:spacing w:val="-1"/>
          <w:sz w:val="24"/>
          <w:szCs w:val="24"/>
          <w:highlight w:val="none"/>
        </w:rPr>
        <w:t>人工资发放中存在的问题。</w:t>
      </w:r>
    </w:p>
    <w:p w14:paraId="2FA85462">
      <w:pPr>
        <w:spacing w:before="34" w:line="360" w:lineRule="auto"/>
        <w:ind w:left="485"/>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.3  诚信登记</w:t>
      </w:r>
    </w:p>
    <w:p w14:paraId="3BC60CA3">
      <w:pPr>
        <w:spacing w:before="152" w:line="360" w:lineRule="auto"/>
        <w:ind w:left="12" w:firstLine="47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根据资质管理规定，许可机关应当建立、健全建筑业企业信用档案管理制度，包括</w:t>
      </w:r>
      <w:r>
        <w:rPr>
          <w:rFonts w:hint="eastAsia" w:ascii="宋体" w:hAnsi="宋体" w:eastAsia="宋体" w:cs="宋体"/>
          <w:color w:val="auto"/>
          <w:spacing w:val="-6"/>
          <w:sz w:val="24"/>
          <w:szCs w:val="24"/>
          <w:highlight w:val="none"/>
        </w:rPr>
        <w:t>企业基本信息、资质、业绩、工程质量和安全、合同履约、社会投诉和违法行为等情况。</w:t>
      </w:r>
    </w:p>
    <w:p w14:paraId="175D04F8">
      <w:pPr>
        <w:spacing w:before="34" w:line="360" w:lineRule="auto"/>
        <w:ind w:left="485"/>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lang w:val="en-US" w:eastAsia="zh-CN"/>
        </w:rPr>
        <w:t>6</w:t>
      </w:r>
      <w:r>
        <w:rPr>
          <w:rFonts w:hint="eastAsia" w:ascii="宋体" w:hAnsi="宋体" w:eastAsia="宋体" w:cs="宋体"/>
          <w:b/>
          <w:bCs/>
          <w:color w:val="auto"/>
          <w:spacing w:val="-4"/>
          <w:sz w:val="24"/>
          <w:szCs w:val="24"/>
          <w:highlight w:val="none"/>
        </w:rPr>
        <w:t>.4</w:t>
      </w:r>
      <w:r>
        <w:rPr>
          <w:rFonts w:hint="eastAsia" w:ascii="宋体" w:hAnsi="宋体" w:eastAsia="宋体" w:cs="宋体"/>
          <w:b/>
          <w:bCs/>
          <w:color w:val="auto"/>
          <w:spacing w:val="6"/>
          <w:sz w:val="24"/>
          <w:szCs w:val="24"/>
          <w:highlight w:val="none"/>
        </w:rPr>
        <w:t xml:space="preserve">  </w:t>
      </w:r>
      <w:r>
        <w:rPr>
          <w:rFonts w:hint="eastAsia" w:ascii="宋体" w:hAnsi="宋体" w:eastAsia="宋体" w:cs="宋体"/>
          <w:b/>
          <w:bCs/>
          <w:color w:val="auto"/>
          <w:spacing w:val="-4"/>
          <w:sz w:val="24"/>
          <w:szCs w:val="24"/>
          <w:highlight w:val="none"/>
        </w:rPr>
        <w:t>工期进度</w:t>
      </w:r>
    </w:p>
    <w:p w14:paraId="609DDC2B">
      <w:pPr>
        <w:spacing w:before="155" w:line="360" w:lineRule="auto"/>
        <w:ind w:left="49" w:right="81" w:firstLine="435"/>
        <w:jc w:val="both"/>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 xml:space="preserve">6.4.1  </w:t>
      </w:r>
      <w:r>
        <w:rPr>
          <w:rFonts w:hint="eastAsia" w:ascii="宋体" w:hAnsi="宋体" w:eastAsia="宋体" w:cs="宋体"/>
          <w:b w:val="0"/>
          <w:bCs w:val="0"/>
          <w:color w:val="auto"/>
          <w:spacing w:val="2"/>
          <w:sz w:val="24"/>
          <w:szCs w:val="24"/>
          <w:highlight w:val="none"/>
          <w:lang w:val="en-US" w:eastAsia="zh-CN"/>
        </w:rPr>
        <w:t>本招标项目招标工期为120个日历天，其中设计工期30日历天，施工工期90日历天</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b w:val="0"/>
          <w:bCs w:val="0"/>
          <w:color w:val="auto"/>
          <w:spacing w:val="2"/>
          <w:sz w:val="24"/>
          <w:szCs w:val="24"/>
          <w:highlight w:val="none"/>
          <w:lang w:val="en-US" w:eastAsia="zh-CN"/>
        </w:rPr>
        <w:t>必须在招标工期内完成招标范围内的全部内容。</w:t>
      </w:r>
    </w:p>
    <w:p w14:paraId="5D93FECA">
      <w:pPr>
        <w:spacing w:before="155" w:line="360" w:lineRule="auto"/>
        <w:ind w:left="49" w:right="81" w:firstLine="435"/>
        <w:jc w:val="both"/>
        <w:rPr>
          <w:rFonts w:hint="eastAsia" w:ascii="宋体" w:hAnsi="宋体" w:eastAsia="宋体" w:cs="宋体"/>
          <w:b w:val="0"/>
          <w:bCs w:val="0"/>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lang w:val="en-US" w:eastAsia="zh-CN"/>
        </w:rPr>
        <w:t xml:space="preserve">6.4.2 </w:t>
      </w:r>
      <w:r>
        <w:rPr>
          <w:rFonts w:hint="eastAsia" w:ascii="宋体" w:hAnsi="宋体" w:eastAsia="宋体" w:cs="宋体"/>
          <w:b w:val="0"/>
          <w:bCs w:val="0"/>
          <w:color w:val="auto"/>
          <w:spacing w:val="2"/>
          <w:sz w:val="24"/>
          <w:szCs w:val="24"/>
          <w:highlight w:val="none"/>
          <w:lang w:val="en-US" w:eastAsia="zh-CN"/>
        </w:rPr>
        <w:t xml:space="preserve"> 施工工期从承包人收到监理单位签发的开工令之日起计，至竣工验收合格之日止。</w:t>
      </w:r>
    </w:p>
    <w:p w14:paraId="7DF4741C">
      <w:pPr>
        <w:spacing w:before="153" w:line="360" w:lineRule="auto"/>
        <w:ind w:left="485"/>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.5  项目管理机构</w:t>
      </w:r>
    </w:p>
    <w:p w14:paraId="1434D4E5">
      <w:pPr>
        <w:spacing w:line="36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.5.1</w:t>
      </w:r>
      <w:r>
        <w:rPr>
          <w:rFonts w:hint="eastAsia" w:ascii="宋体" w:hAnsi="宋体" w:eastAsia="宋体" w:cs="宋体"/>
          <w:color w:val="auto"/>
          <w:sz w:val="24"/>
          <w:szCs w:val="24"/>
          <w:highlight w:val="none"/>
        </w:rPr>
        <w:t xml:space="preserve">  承包人派驻的项目管理班子成员必须为其投标文件确定的人员，否则发包人有权终止合同。</w:t>
      </w:r>
    </w:p>
    <w:p w14:paraId="7DCC9080">
      <w:pPr>
        <w:spacing w:line="360" w:lineRule="auto"/>
        <w:ind w:firstLine="482" w:firstLineChars="200"/>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.5.2  </w:t>
      </w:r>
      <w:r>
        <w:rPr>
          <w:rFonts w:hint="eastAsia" w:ascii="宋体" w:hAnsi="宋体" w:eastAsia="宋体" w:cs="宋体"/>
          <w:color w:val="auto"/>
          <w:sz w:val="24"/>
          <w:szCs w:val="24"/>
          <w:highlight w:val="none"/>
        </w:rPr>
        <w:t>项目管理班子成员不得擅自变更。其</w:t>
      </w:r>
      <w:r>
        <w:rPr>
          <w:rFonts w:hint="eastAsia" w:ascii="宋体" w:hAnsi="宋体" w:eastAsia="宋体" w:cs="宋体"/>
          <w:color w:val="auto"/>
          <w:spacing w:val="-1"/>
          <w:sz w:val="24"/>
          <w:szCs w:val="24"/>
          <w:highlight w:val="none"/>
        </w:rPr>
        <w:t>中，项目经理若有《广东省住房和城乡</w:t>
      </w:r>
      <w:r>
        <w:rPr>
          <w:rFonts w:hint="eastAsia" w:ascii="宋体" w:hAnsi="宋体" w:eastAsia="宋体" w:cs="宋体"/>
          <w:color w:val="auto"/>
          <w:sz w:val="24"/>
          <w:szCs w:val="24"/>
          <w:highlight w:val="none"/>
        </w:rPr>
        <w:t>建设厅关于建设工程项目招标中标后监督检查的办法》（粤建市〔</w:t>
      </w:r>
      <w:r>
        <w:rPr>
          <w:rFonts w:hint="eastAsia" w:ascii="宋体" w:hAnsi="宋体" w:eastAsia="宋体" w:cs="宋体"/>
          <w:color w:val="auto"/>
          <w:spacing w:val="-1"/>
          <w:sz w:val="24"/>
          <w:szCs w:val="24"/>
          <w:highlight w:val="none"/>
        </w:rPr>
        <w:t>2009〕8号，以下简</w:t>
      </w:r>
      <w:r>
        <w:rPr>
          <w:rFonts w:hint="eastAsia" w:ascii="宋体" w:hAnsi="宋体" w:eastAsia="宋体" w:cs="宋体"/>
          <w:color w:val="auto"/>
          <w:spacing w:val="-2"/>
          <w:sz w:val="24"/>
          <w:szCs w:val="24"/>
          <w:highlight w:val="none"/>
        </w:rPr>
        <w:t>称“《办法》”）第九条所述除外情形之一确需变更的，承包人应填写《建设工程项目</w:t>
      </w:r>
      <w:r>
        <w:rPr>
          <w:rFonts w:hint="eastAsia" w:ascii="宋体" w:hAnsi="宋体" w:eastAsia="宋体" w:cs="宋体"/>
          <w:color w:val="auto"/>
          <w:spacing w:val="2"/>
          <w:sz w:val="24"/>
          <w:szCs w:val="24"/>
          <w:highlight w:val="none"/>
        </w:rPr>
        <w:t>管理班子变更情况报告表》（《办法》附件4）并附上</w:t>
      </w:r>
      <w:r>
        <w:rPr>
          <w:rFonts w:hint="eastAsia" w:ascii="宋体" w:hAnsi="宋体" w:eastAsia="宋体" w:cs="宋体"/>
          <w:color w:val="auto"/>
          <w:spacing w:val="1"/>
          <w:sz w:val="24"/>
          <w:szCs w:val="24"/>
          <w:highlight w:val="none"/>
        </w:rPr>
        <w:t>相关证明资料，经发包人和建设</w:t>
      </w:r>
      <w:r>
        <w:rPr>
          <w:rFonts w:hint="eastAsia" w:ascii="宋体" w:hAnsi="宋体" w:eastAsia="宋体" w:cs="宋体"/>
          <w:color w:val="auto"/>
          <w:spacing w:val="-2"/>
          <w:sz w:val="24"/>
          <w:szCs w:val="24"/>
          <w:highlight w:val="none"/>
        </w:rPr>
        <w:t>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证明资料，经发包人审核同意方可变更。</w:t>
      </w:r>
    </w:p>
    <w:p w14:paraId="7B948831">
      <w:pPr>
        <w:spacing w:before="34" w:line="360" w:lineRule="auto"/>
        <w:ind w:left="477"/>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6</w:t>
      </w:r>
      <w:r>
        <w:rPr>
          <w:rFonts w:hint="eastAsia" w:ascii="宋体" w:hAnsi="宋体" w:eastAsia="宋体" w:cs="宋体"/>
          <w:b/>
          <w:bCs/>
          <w:color w:val="auto"/>
          <w:spacing w:val="-6"/>
          <w:sz w:val="24"/>
          <w:szCs w:val="24"/>
          <w:highlight w:val="none"/>
        </w:rPr>
        <w:t>.6</w:t>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b/>
          <w:bCs/>
          <w:color w:val="auto"/>
          <w:spacing w:val="-6"/>
          <w:sz w:val="24"/>
          <w:szCs w:val="24"/>
          <w:highlight w:val="none"/>
        </w:rPr>
        <w:t>现场管理</w:t>
      </w:r>
    </w:p>
    <w:p w14:paraId="175E7BAB">
      <w:pPr>
        <w:spacing w:before="156" w:line="360" w:lineRule="auto"/>
        <w:ind w:left="1" w:right="80" w:firstLine="47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 xml:space="preserve">.6.1  </w:t>
      </w:r>
      <w:r>
        <w:rPr>
          <w:rFonts w:hint="eastAsia" w:ascii="宋体" w:hAnsi="宋体" w:eastAsia="宋体" w:cs="宋体"/>
          <w:color w:val="auto"/>
          <w:spacing w:val="2"/>
          <w:sz w:val="24"/>
          <w:szCs w:val="24"/>
          <w:highlight w:val="none"/>
        </w:rPr>
        <w:t>承包人在施工期间应严格遵守国家、广</w:t>
      </w:r>
      <w:r>
        <w:rPr>
          <w:rFonts w:hint="eastAsia" w:ascii="宋体" w:hAnsi="宋体" w:eastAsia="宋体" w:cs="宋体"/>
          <w:color w:val="auto"/>
          <w:spacing w:val="1"/>
          <w:sz w:val="24"/>
          <w:szCs w:val="24"/>
          <w:highlight w:val="none"/>
        </w:rPr>
        <w:t>东省、韶关市有关绿色施工、文明施</w:t>
      </w:r>
      <w:r>
        <w:rPr>
          <w:rFonts w:hint="eastAsia" w:ascii="宋体" w:hAnsi="宋体" w:eastAsia="宋体" w:cs="宋体"/>
          <w:color w:val="auto"/>
          <w:spacing w:val="-2"/>
          <w:sz w:val="24"/>
          <w:szCs w:val="24"/>
          <w:highlight w:val="none"/>
        </w:rPr>
        <w:t>工、噪音扬尘、消防爆破、环境卫生、渣土清运、治安保卫等方面的规定，并建立相应</w:t>
      </w:r>
      <w:r>
        <w:rPr>
          <w:rFonts w:hint="eastAsia" w:ascii="宋体" w:hAnsi="宋体" w:eastAsia="宋体" w:cs="宋体"/>
          <w:color w:val="auto"/>
          <w:sz w:val="24"/>
          <w:szCs w:val="24"/>
          <w:highlight w:val="none"/>
        </w:rPr>
        <w:t>规章制度和保障措施。否则由此造成的经济损失和法</w:t>
      </w:r>
      <w:r>
        <w:rPr>
          <w:rFonts w:hint="eastAsia" w:ascii="宋体" w:hAnsi="宋体" w:eastAsia="宋体" w:cs="宋体"/>
          <w:color w:val="auto"/>
          <w:spacing w:val="-1"/>
          <w:sz w:val="24"/>
          <w:szCs w:val="24"/>
          <w:highlight w:val="none"/>
        </w:rPr>
        <w:t>律责任，均由承包人承担。</w:t>
      </w:r>
    </w:p>
    <w:p w14:paraId="2DBAE319">
      <w:pPr>
        <w:spacing w:before="156" w:line="360" w:lineRule="auto"/>
        <w:ind w:left="1" w:right="80" w:firstLine="47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 xml:space="preserve">.6.2  </w:t>
      </w:r>
      <w:r>
        <w:rPr>
          <w:rFonts w:hint="eastAsia" w:ascii="宋体" w:hAnsi="宋体" w:eastAsia="宋体" w:cs="宋体"/>
          <w:color w:val="auto"/>
          <w:spacing w:val="2"/>
          <w:sz w:val="24"/>
          <w:szCs w:val="24"/>
          <w:highlight w:val="none"/>
        </w:rPr>
        <w:t>承包人应按安全施工有关规定，采取严</w:t>
      </w:r>
      <w:r>
        <w:rPr>
          <w:rFonts w:hint="eastAsia" w:ascii="宋体" w:hAnsi="宋体" w:eastAsia="宋体" w:cs="宋体"/>
          <w:color w:val="auto"/>
          <w:spacing w:val="1"/>
          <w:sz w:val="24"/>
          <w:szCs w:val="24"/>
          <w:highlight w:val="none"/>
        </w:rPr>
        <w:t>格、科学的安全防护措施，确保施工</w:t>
      </w:r>
      <w:r>
        <w:rPr>
          <w:rFonts w:hint="eastAsia" w:ascii="宋体" w:hAnsi="宋体" w:eastAsia="宋体" w:cs="宋体"/>
          <w:color w:val="auto"/>
          <w:spacing w:val="-2"/>
          <w:sz w:val="24"/>
          <w:szCs w:val="24"/>
          <w:highlight w:val="none"/>
        </w:rPr>
        <w:t>和人员（包括第三者</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的安全，承担由于自身安全防护措施不力所造成的安全事故责任和发生的费用。</w:t>
      </w:r>
    </w:p>
    <w:p w14:paraId="7A65741E">
      <w:pPr>
        <w:spacing w:before="154" w:line="360" w:lineRule="auto"/>
        <w:ind w:left="4" w:right="80" w:firstLine="472"/>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 xml:space="preserve">.6.3  </w:t>
      </w:r>
      <w:r>
        <w:rPr>
          <w:rFonts w:hint="eastAsia" w:ascii="宋体" w:hAnsi="宋体" w:eastAsia="宋体" w:cs="宋体"/>
          <w:color w:val="auto"/>
          <w:spacing w:val="2"/>
          <w:sz w:val="24"/>
          <w:szCs w:val="24"/>
          <w:highlight w:val="none"/>
        </w:rPr>
        <w:t>为保证施工现场的环境卫生，承包人在</w:t>
      </w:r>
      <w:r>
        <w:rPr>
          <w:rFonts w:hint="eastAsia" w:ascii="宋体" w:hAnsi="宋体" w:eastAsia="宋体" w:cs="宋体"/>
          <w:color w:val="auto"/>
          <w:spacing w:val="1"/>
          <w:sz w:val="24"/>
          <w:szCs w:val="24"/>
          <w:highlight w:val="none"/>
        </w:rPr>
        <w:t>本招标项目施工过程中，所有的车辆</w:t>
      </w:r>
      <w:r>
        <w:rPr>
          <w:rFonts w:hint="eastAsia" w:ascii="宋体" w:hAnsi="宋体" w:eastAsia="宋体" w:cs="宋体"/>
          <w:color w:val="auto"/>
          <w:spacing w:val="-1"/>
          <w:sz w:val="24"/>
          <w:szCs w:val="24"/>
          <w:highlight w:val="none"/>
        </w:rPr>
        <w:t>必须按发包人规定的行车路线行驶。</w:t>
      </w:r>
    </w:p>
    <w:p w14:paraId="71184A9B">
      <w:pPr>
        <w:spacing w:before="153" w:line="360" w:lineRule="auto"/>
        <w:ind w:left="477"/>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.7  监督实施</w:t>
      </w:r>
    </w:p>
    <w:p w14:paraId="2550F08D">
      <w:pPr>
        <w:spacing w:before="154" w:line="360" w:lineRule="auto"/>
        <w:ind w:firstLine="56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承包人须服从发包人对工程质量、进度、成本的全方位监督，施工中的年度计划、季度计划、月度计划、施工方案等应报送监理单位审批和发包人备案。施工中的质量保</w:t>
      </w:r>
      <w:r>
        <w:rPr>
          <w:rFonts w:hint="eastAsia" w:ascii="宋体" w:hAnsi="宋体" w:eastAsia="宋体" w:cs="宋体"/>
          <w:color w:val="auto"/>
          <w:spacing w:val="-1"/>
          <w:sz w:val="24"/>
          <w:szCs w:val="24"/>
          <w:highlight w:val="none"/>
        </w:rPr>
        <w:t>证措施等资料均应及时报送监理单位和发包人备案。</w:t>
      </w:r>
    </w:p>
    <w:p w14:paraId="1D8D0535">
      <w:pPr>
        <w:spacing w:before="38" w:line="360" w:lineRule="auto"/>
        <w:ind w:left="559"/>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.8  主材的采购和使用</w:t>
      </w:r>
    </w:p>
    <w:p w14:paraId="2EEAE0B9">
      <w:pPr>
        <w:spacing w:before="154" w:line="360" w:lineRule="auto"/>
        <w:ind w:firstLine="561"/>
        <w:jc w:val="both"/>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pacing w:val="-2"/>
          <w:sz w:val="24"/>
          <w:szCs w:val="24"/>
          <w:highlight w:val="none"/>
        </w:rPr>
        <w:t>有权拒绝承包人提供的不合格或不符合绿色施工要求的材料，并要求承包人立即进行更换。</w:t>
      </w:r>
      <w:r>
        <w:rPr>
          <w:rFonts w:hint="eastAsia" w:ascii="宋体" w:hAnsi="宋体" w:eastAsia="宋体" w:cs="宋体"/>
          <w:color w:val="auto"/>
          <w:sz w:val="24"/>
          <w:szCs w:val="24"/>
          <w:highlight w:val="none"/>
          <w:shd w:val="clear" w:color="auto" w:fill="FFFFFF"/>
        </w:rPr>
        <w:t>依据《关于进一步明确EPC建设工程财政投资评审工作有关事项的通知》（韶财建【2018】6号）文件主要设备、管材(主材)以及专业工程结算报审要求</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主要设备、管材(主材)以及专业工程等在工程预算中以“暂估价”形式包括在总承包范围内进行单列的，实施时确定规格型号、参数及档次、询价确价须经过有关承包人充分协商一致并形成书面材料；设备、管材(主材)采购额达到依法招标条件的，应按国家相关规定采用招标方式确定设备、管材(主材)供货商或制造厂和价格；结算时需提供选型、确价、实施采购、招标等决策过程文件，互相佐证的采购(招标)文件、投标文件、合同、发票、银行转账单等依据，专业工程需提供图纸等相关完整资料。</w:t>
      </w:r>
      <w:r>
        <w:rPr>
          <w:rFonts w:hint="eastAsia" w:ascii="宋体" w:hAnsi="宋体" w:eastAsia="宋体" w:cs="宋体"/>
          <w:color w:val="auto"/>
          <w:spacing w:val="-2"/>
          <w:sz w:val="24"/>
          <w:szCs w:val="24"/>
          <w:highlight w:val="none"/>
        </w:rPr>
        <w:t>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r>
        <w:rPr>
          <w:rFonts w:hint="eastAsia" w:ascii="宋体" w:hAnsi="宋体" w:eastAsia="宋体" w:cs="宋体"/>
          <w:color w:val="auto"/>
          <w:sz w:val="24"/>
          <w:szCs w:val="24"/>
          <w:highlight w:val="none"/>
          <w:shd w:val="clear" w:color="auto" w:fill="FFFFFF"/>
        </w:rPr>
        <w:t>承包人不得在设计文件中或以口头暗示方式指定工程物资供货商或者制造厂，只有唯一厂家除外；承包人应通过招标等竞争性方式选择供货商或制造厂。</w:t>
      </w:r>
    </w:p>
    <w:p w14:paraId="77F01A03">
      <w:pPr>
        <w:spacing w:before="37" w:line="360" w:lineRule="auto"/>
        <w:ind w:left="559"/>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.9  竣工资料移交</w:t>
      </w:r>
    </w:p>
    <w:p w14:paraId="10B79D45">
      <w:pPr>
        <w:spacing w:before="154" w:line="360" w:lineRule="auto"/>
        <w:ind w:left="20" w:right="80" w:firstLine="545"/>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项目竣工验收时，承包人应向监理单位和发包人提供符合国</w:t>
      </w:r>
      <w:r>
        <w:rPr>
          <w:rFonts w:hint="eastAsia" w:ascii="宋体" w:hAnsi="宋体" w:eastAsia="宋体" w:cs="宋体"/>
          <w:color w:val="auto"/>
          <w:spacing w:val="2"/>
          <w:sz w:val="24"/>
          <w:szCs w:val="24"/>
          <w:highlight w:val="none"/>
        </w:rPr>
        <w:t>家档案部门备案要求</w:t>
      </w:r>
      <w:r>
        <w:rPr>
          <w:rFonts w:hint="eastAsia" w:ascii="宋体" w:hAnsi="宋体" w:eastAsia="宋体" w:cs="宋体"/>
          <w:color w:val="auto"/>
          <w:spacing w:val="-1"/>
          <w:sz w:val="24"/>
          <w:szCs w:val="24"/>
          <w:highlight w:val="none"/>
        </w:rPr>
        <w:t>的，编制成册的竣工图及有关的技术档案资料（含声像档案）一式</w:t>
      </w:r>
      <w:r>
        <w:rPr>
          <w:rFonts w:hint="eastAsia" w:ascii="宋体" w:hAnsi="宋体" w:eastAsia="宋体" w:cs="宋体"/>
          <w:color w:val="auto"/>
          <w:spacing w:val="-1"/>
          <w:sz w:val="24"/>
          <w:szCs w:val="24"/>
          <w:highlight w:val="none"/>
          <w:lang w:eastAsia="zh-CN"/>
        </w:rPr>
        <w:t>捌</w:t>
      </w:r>
      <w:r>
        <w:rPr>
          <w:rFonts w:hint="eastAsia" w:ascii="宋体" w:hAnsi="宋体" w:eastAsia="宋体" w:cs="宋体"/>
          <w:color w:val="auto"/>
          <w:spacing w:val="-1"/>
          <w:sz w:val="24"/>
          <w:szCs w:val="24"/>
          <w:highlight w:val="none"/>
        </w:rPr>
        <w:t>份。</w:t>
      </w:r>
    </w:p>
    <w:p w14:paraId="431D6018">
      <w:pPr>
        <w:spacing w:before="37" w:line="360" w:lineRule="auto"/>
        <w:ind w:left="559"/>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.10  质量保证</w:t>
      </w:r>
    </w:p>
    <w:p w14:paraId="1642C27F">
      <w:pPr>
        <w:spacing w:before="78" w:line="360" w:lineRule="auto"/>
        <w:ind w:left="13" w:right="66" w:firstLine="556"/>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 xml:space="preserve">.10.1 </w:t>
      </w:r>
      <w:r>
        <w:rPr>
          <w:rFonts w:hint="eastAsia" w:ascii="宋体" w:hAnsi="宋体" w:eastAsia="宋体" w:cs="宋体"/>
          <w:color w:val="auto"/>
          <w:spacing w:val="2"/>
          <w:sz w:val="24"/>
          <w:szCs w:val="24"/>
          <w:highlight w:val="none"/>
        </w:rPr>
        <w:t>本招标项目缺陷责任期为</w:t>
      </w:r>
      <w:r>
        <w:rPr>
          <w:rFonts w:hint="eastAsia" w:ascii="宋体" w:hAnsi="宋体" w:eastAsia="宋体" w:cs="宋体"/>
          <w:color w:val="auto"/>
          <w:spacing w:val="2"/>
          <w:sz w:val="24"/>
          <w:szCs w:val="24"/>
          <w:highlight w:val="none"/>
          <w:u w:val="single"/>
          <w:lang w:val="en-US" w:eastAsia="zh-CN"/>
        </w:rPr>
        <w:t>2</w:t>
      </w:r>
      <w:r>
        <w:rPr>
          <w:rFonts w:hint="eastAsia" w:ascii="宋体" w:hAnsi="宋体" w:eastAsia="宋体" w:cs="宋体"/>
          <w:color w:val="auto"/>
          <w:spacing w:val="2"/>
          <w:sz w:val="24"/>
          <w:szCs w:val="24"/>
          <w:highlight w:val="none"/>
        </w:rPr>
        <w:t>年（自通过竣工验收之日起计</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2"/>
          <w:sz w:val="24"/>
          <w:szCs w:val="24"/>
          <w:highlight w:val="none"/>
        </w:rPr>
        <w:t>在此期间预留</w:t>
      </w:r>
      <w:r>
        <w:rPr>
          <w:rFonts w:hint="eastAsia" w:ascii="宋体" w:hAnsi="宋体" w:eastAsia="宋体" w:cs="宋体"/>
          <w:color w:val="auto"/>
          <w:spacing w:val="-2"/>
          <w:sz w:val="24"/>
          <w:szCs w:val="24"/>
          <w:highlight w:val="none"/>
        </w:rPr>
        <w:t>金额为结算价</w:t>
      </w:r>
      <w:r>
        <w:rPr>
          <w:rFonts w:hint="eastAsia" w:ascii="宋体" w:hAnsi="宋体" w:eastAsia="宋体" w:cs="宋体"/>
          <w:color w:val="auto"/>
          <w:spacing w:val="-2"/>
          <w:sz w:val="24"/>
          <w:szCs w:val="24"/>
          <w:highlight w:val="none"/>
          <w:u w:val="single" w:color="auto"/>
          <w:lang w:val="en-US" w:eastAsia="zh-CN"/>
        </w:rPr>
        <w:t>3</w:t>
      </w:r>
      <w:r>
        <w:rPr>
          <w:rFonts w:hint="eastAsia" w:ascii="宋体" w:hAnsi="宋体" w:eastAsia="宋体" w:cs="宋体"/>
          <w:color w:val="auto"/>
          <w:spacing w:val="-2"/>
          <w:sz w:val="24"/>
          <w:szCs w:val="24"/>
          <w:highlight w:val="none"/>
          <w:u w:val="single" w:color="auto"/>
        </w:rPr>
        <w:t>%</w:t>
      </w:r>
      <w:r>
        <w:rPr>
          <w:rFonts w:hint="eastAsia" w:ascii="宋体" w:hAnsi="宋体" w:eastAsia="宋体" w:cs="宋体"/>
          <w:color w:val="auto"/>
          <w:spacing w:val="-2"/>
          <w:sz w:val="24"/>
          <w:szCs w:val="24"/>
          <w:highlight w:val="none"/>
        </w:rPr>
        <w:t>的质量保证。</w:t>
      </w:r>
    </w:p>
    <w:p w14:paraId="0159355F">
      <w:pPr>
        <w:spacing w:line="360" w:lineRule="auto"/>
        <w:ind w:firstLine="490" w:firstLineChars="200"/>
        <w:jc w:val="both"/>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 xml:space="preserve">.10.2 </w:t>
      </w:r>
      <w:r>
        <w:rPr>
          <w:rFonts w:hint="eastAsia" w:ascii="宋体" w:hAnsi="宋体" w:eastAsia="宋体" w:cs="宋体"/>
          <w:color w:val="auto"/>
          <w:sz w:val="24"/>
          <w:szCs w:val="24"/>
          <w:highlight w:val="none"/>
        </w:rPr>
        <w:t xml:space="preserve"> 质量保证的形式包括质量保证金、质量保证担保、质量保证保险三种，由承包</w:t>
      </w:r>
      <w:r>
        <w:rPr>
          <w:rFonts w:hint="eastAsia" w:ascii="宋体" w:hAnsi="宋体" w:eastAsia="宋体" w:cs="宋体"/>
          <w:color w:val="auto"/>
          <w:spacing w:val="-2"/>
          <w:sz w:val="24"/>
          <w:szCs w:val="24"/>
          <w:highlight w:val="none"/>
        </w:rPr>
        <w:t>人自主选择。（1）采用质量保证金形式的，在结清审定总造价时一次性扣留相应金额作为质量保证金。（2）采用质量保证担保或质量保证保险的，承包人应在竣工验收时向发包人提交有效的商业保函、银行保函或保险合同（或保险单）原件，商业保函、银行保函或保险合同（或保险单）的有效期不得短于缺陷责任期。</w:t>
      </w:r>
    </w:p>
    <w:p w14:paraId="189F9881">
      <w:pPr>
        <w:spacing w:line="360" w:lineRule="auto"/>
        <w:ind w:firstLine="494"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 xml:space="preserve">.10.3  </w:t>
      </w:r>
      <w:r>
        <w:rPr>
          <w:rFonts w:hint="eastAsia" w:ascii="宋体" w:hAnsi="宋体" w:eastAsia="宋体" w:cs="宋体"/>
          <w:color w:val="auto"/>
          <w:spacing w:val="3"/>
          <w:sz w:val="24"/>
          <w:szCs w:val="24"/>
          <w:highlight w:val="none"/>
        </w:rPr>
        <w:t>缺陷责任期内，由承包人原因造成</w:t>
      </w:r>
      <w:r>
        <w:rPr>
          <w:rFonts w:hint="eastAsia" w:ascii="宋体" w:hAnsi="宋体" w:eastAsia="宋体" w:cs="宋体"/>
          <w:color w:val="auto"/>
          <w:spacing w:val="2"/>
          <w:sz w:val="24"/>
          <w:szCs w:val="24"/>
          <w:highlight w:val="none"/>
        </w:rPr>
        <w:t>的缺陷，承包人应负责维修，并承担鉴</w:t>
      </w:r>
      <w:r>
        <w:rPr>
          <w:rFonts w:hint="eastAsia" w:ascii="宋体" w:hAnsi="宋体" w:eastAsia="宋体" w:cs="宋体"/>
          <w:color w:val="auto"/>
          <w:spacing w:val="-2"/>
          <w:sz w:val="24"/>
          <w:szCs w:val="24"/>
          <w:highlight w:val="none"/>
        </w:rPr>
        <w:t>定</w:t>
      </w:r>
      <w:r>
        <w:rPr>
          <w:rFonts w:hint="eastAsia" w:ascii="宋体" w:hAnsi="宋体" w:eastAsia="宋体" w:cs="宋体"/>
          <w:color w:val="auto"/>
          <w:sz w:val="24"/>
          <w:szCs w:val="24"/>
          <w:highlight w:val="none"/>
        </w:rPr>
        <w:t>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14:paraId="183DD4E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由他人原因造成的缺陷，发包人负责组织维修，承包人不承担费用，且发包人不得从质量保证中扣除费用。</w:t>
      </w:r>
    </w:p>
    <w:p w14:paraId="3210DBE3">
      <w:pPr>
        <w:spacing w:line="360" w:lineRule="auto"/>
        <w:ind w:firstLine="494" w:firstLineChars="200"/>
        <w:jc w:val="both"/>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 xml:space="preserve">.10.4  </w:t>
      </w:r>
      <w:r>
        <w:rPr>
          <w:rFonts w:hint="eastAsia" w:ascii="宋体" w:hAnsi="宋体" w:eastAsia="宋体" w:cs="宋体"/>
          <w:color w:val="auto"/>
          <w:spacing w:val="3"/>
          <w:sz w:val="24"/>
          <w:szCs w:val="24"/>
          <w:highlight w:val="none"/>
        </w:rPr>
        <w:t>缺陷责任期内，承包人应认真履行</w:t>
      </w:r>
      <w:r>
        <w:rPr>
          <w:rFonts w:hint="eastAsia" w:ascii="宋体" w:hAnsi="宋体" w:eastAsia="宋体" w:cs="宋体"/>
          <w:color w:val="auto"/>
          <w:spacing w:val="2"/>
          <w:sz w:val="24"/>
          <w:szCs w:val="24"/>
          <w:highlight w:val="none"/>
        </w:rPr>
        <w:t>合同约定的责任。缺陷责任期到期后，</w:t>
      </w:r>
      <w:r>
        <w:rPr>
          <w:rFonts w:hint="eastAsia" w:ascii="宋体" w:hAnsi="宋体" w:eastAsia="宋体" w:cs="宋体"/>
          <w:color w:val="auto"/>
          <w:spacing w:val="-2"/>
          <w:sz w:val="24"/>
          <w:szCs w:val="24"/>
          <w:highlight w:val="none"/>
        </w:rPr>
        <w:t>承包人向发包人申请退还质量保证，发包人应按照《建设工程质量保证金管理办法》有</w:t>
      </w:r>
      <w:r>
        <w:rPr>
          <w:rFonts w:hint="eastAsia" w:ascii="宋体" w:hAnsi="宋体" w:eastAsia="宋体" w:cs="宋体"/>
          <w:color w:val="auto"/>
          <w:spacing w:val="-1"/>
          <w:sz w:val="24"/>
          <w:szCs w:val="24"/>
          <w:highlight w:val="none"/>
        </w:rPr>
        <w:t>关规定将质量保证退还给承包人。</w:t>
      </w:r>
    </w:p>
    <w:p w14:paraId="6DAC1D49">
      <w:pPr>
        <w:spacing w:before="79" w:line="360" w:lineRule="auto"/>
        <w:ind w:left="570"/>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6</w:t>
      </w:r>
      <w:r>
        <w:rPr>
          <w:rFonts w:hint="eastAsia" w:ascii="宋体" w:hAnsi="宋体" w:eastAsia="宋体" w:cs="宋体"/>
          <w:b/>
          <w:bCs/>
          <w:color w:val="auto"/>
          <w:spacing w:val="-5"/>
          <w:sz w:val="24"/>
          <w:szCs w:val="24"/>
          <w:highlight w:val="none"/>
        </w:rPr>
        <w:t>.11</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b/>
          <w:bCs/>
          <w:color w:val="auto"/>
          <w:spacing w:val="-5"/>
          <w:sz w:val="24"/>
          <w:szCs w:val="24"/>
          <w:highlight w:val="none"/>
        </w:rPr>
        <w:t>不良行为处理</w:t>
      </w:r>
    </w:p>
    <w:p w14:paraId="2CE8BC9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14:paraId="10BAFCC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（1）转包、违法分包或违反投标承诺分包工程的；</w:t>
      </w:r>
    </w:p>
    <w:p w14:paraId="36D283B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（2）非原参加投标中标的项目经理负责组织施工或在实施过程中擅自更换项目经理的、项目的其他主要管理人员与中标文件确定的人员不相符的；</w:t>
      </w:r>
    </w:p>
    <w:p w14:paraId="42E5581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（3）投标文件确定的大型机械设备没有进入施工现场的；</w:t>
      </w:r>
    </w:p>
    <w:p w14:paraId="4DA84A3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（4）与建设单位、监理单位串通，签认虚假工程量或工程造价的；</w:t>
      </w:r>
    </w:p>
    <w:p w14:paraId="489CCD1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（5）项目经理施工现场管理不到位的；</w:t>
      </w:r>
    </w:p>
    <w:p w14:paraId="77E8DEF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（6）项目经理在非本人资格证书注册单位从事工程项目施工管理的；</w:t>
      </w:r>
    </w:p>
    <w:p w14:paraId="5F29B8A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（7）项目经理同时承担超过一项工程项目的；</w:t>
      </w:r>
    </w:p>
    <w:p w14:paraId="2DF9D28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（8）违反有关法律、法规、规章规定的其它行为。</w:t>
      </w:r>
    </w:p>
    <w:p w14:paraId="47956B53">
      <w:pPr>
        <w:spacing w:line="360" w:lineRule="auto"/>
        <w:ind w:firstLine="482"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.12</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b/>
          <w:bCs/>
          <w:color w:val="auto"/>
          <w:sz w:val="24"/>
          <w:szCs w:val="24"/>
          <w:highlight w:val="none"/>
        </w:rPr>
        <w:t>信用评价条款内容</w:t>
      </w:r>
    </w:p>
    <w:p w14:paraId="0C125EB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由发包人决定是否对施工单位</w:t>
      </w:r>
      <w:r>
        <w:rPr>
          <w:rFonts w:hint="eastAsia" w:ascii="宋体" w:hAnsi="宋体" w:eastAsia="宋体" w:cs="宋体"/>
          <w:color w:val="auto"/>
          <w:spacing w:val="2"/>
          <w:sz w:val="24"/>
          <w:szCs w:val="24"/>
          <w:highlight w:val="none"/>
        </w:rPr>
        <w:t>的履约情况进行信用评价。若进行信用评价，评价</w:t>
      </w:r>
      <w:r>
        <w:rPr>
          <w:rFonts w:hint="eastAsia" w:ascii="宋体" w:hAnsi="宋体" w:eastAsia="宋体" w:cs="宋体"/>
          <w:color w:val="auto"/>
          <w:spacing w:val="-2"/>
          <w:sz w:val="24"/>
          <w:szCs w:val="24"/>
          <w:highlight w:val="none"/>
        </w:rPr>
        <w:t>条款由发包人自拟，条款内容可参考人员到位情况、服务配合程度、服务成果质量、项</w:t>
      </w:r>
      <w:r>
        <w:rPr>
          <w:rFonts w:hint="eastAsia" w:ascii="宋体" w:hAnsi="宋体" w:eastAsia="宋体" w:cs="宋体"/>
          <w:color w:val="auto"/>
          <w:spacing w:val="-1"/>
          <w:sz w:val="24"/>
          <w:szCs w:val="24"/>
          <w:highlight w:val="none"/>
        </w:rPr>
        <w:t>目后期服务及信用评价结果的运用等。</w:t>
      </w:r>
    </w:p>
    <w:p w14:paraId="04ED0368">
      <w:pPr>
        <w:spacing w:before="36"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.1</w:t>
      </w:r>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z w:val="24"/>
          <w:szCs w:val="24"/>
          <w:highlight w:val="none"/>
        </w:rPr>
        <w:t>承包人在工程实施过程中，按照国家、省、市的相关规定制定相关的专项安全施工方案（如高支模、基坑支护、沉井等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，编制专项施工方案报监理人、发包人审批后方可开展专项工程的施工。</w:t>
      </w:r>
    </w:p>
    <w:p w14:paraId="08B476AC">
      <w:pPr>
        <w:spacing w:before="36"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.1</w:t>
      </w:r>
      <w:r>
        <w:rPr>
          <w:rFonts w:hint="eastAsia" w:ascii="宋体" w:hAnsi="宋体" w:eastAsia="宋体" w:cs="宋体"/>
          <w:b/>
          <w:bCs/>
          <w:color w:val="auto"/>
          <w:spacing w:val="-2"/>
          <w:sz w:val="24"/>
          <w:szCs w:val="24"/>
          <w:highlight w:val="none"/>
          <w:lang w:val="en-US" w:eastAsia="zh-CN"/>
        </w:rPr>
        <w:t>4</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z w:val="24"/>
          <w:szCs w:val="24"/>
          <w:highlight w:val="none"/>
        </w:rPr>
        <w:t>承包人须按照《韶关市建筑垃圾管理条例》（2021年5月1日起施行），将弃土运至发包人指定的场所，否则发包人有权要求承包人无条件将弃土从违约弃土点运至发包人指定的场所。承包人对建筑垃圾须按《韶关市建筑垃圾管理条例》（2021年5月1日起施行）的相关规定进行排放和运输，投标人在投标报价时综合考虑在报价内。</w:t>
      </w:r>
    </w:p>
    <w:p w14:paraId="5C743E81">
      <w:pPr>
        <w:spacing w:before="36"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w:t>
      </w:r>
    </w:p>
    <w:p w14:paraId="53AAAE1C">
      <w:pPr>
        <w:spacing w:before="33" w:line="360" w:lineRule="auto"/>
        <w:ind w:right="72" w:firstLine="42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.1</w:t>
      </w:r>
      <w:r>
        <w:rPr>
          <w:rFonts w:hint="eastAsia" w:ascii="宋体" w:hAnsi="宋体" w:eastAsia="宋体" w:cs="宋体"/>
          <w:b/>
          <w:bCs/>
          <w:color w:val="auto"/>
          <w:spacing w:val="-2"/>
          <w:sz w:val="24"/>
          <w:szCs w:val="24"/>
          <w:highlight w:val="none"/>
          <w:lang w:val="en-US" w:eastAsia="zh-CN"/>
        </w:rPr>
        <w:t>5</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z w:val="24"/>
          <w:szCs w:val="24"/>
          <w:highlight w:val="none"/>
        </w:rPr>
        <w:t>工程竣工验收后15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 包人确认签收后，即可办理工程结算手续。</w:t>
      </w:r>
    </w:p>
    <w:p w14:paraId="301FA554">
      <w:pPr>
        <w:spacing w:before="36"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.1</w:t>
      </w:r>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z w:val="24"/>
          <w:szCs w:val="24"/>
          <w:highlight w:val="none"/>
        </w:rPr>
        <w:t>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w:t>
      </w:r>
    </w:p>
    <w:p w14:paraId="0F0B9C0D">
      <w:pPr>
        <w:spacing w:before="36"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z w:val="24"/>
          <w:szCs w:val="24"/>
          <w:highlight w:val="none"/>
        </w:rPr>
        <w:t>承包人中标后必须按规定及时缴交工人工资保证金、环保噪声排污费等。</w:t>
      </w:r>
    </w:p>
    <w:p w14:paraId="49D1C183">
      <w:pPr>
        <w:spacing w:before="36"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z w:val="24"/>
          <w:szCs w:val="24"/>
          <w:highlight w:val="none"/>
        </w:rPr>
        <w:t>工程质量保修期按《中华人民共和国建筑法》、《建设工程质量管理条例》等相关规定实施。</w:t>
      </w:r>
    </w:p>
    <w:p w14:paraId="37AEA8B1">
      <w:pPr>
        <w:spacing w:before="32" w:line="360" w:lineRule="auto"/>
        <w:ind w:left="7" w:right="80" w:firstLine="413"/>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w:t>
      </w:r>
      <w:r>
        <w:rPr>
          <w:rFonts w:hint="eastAsia" w:ascii="宋体" w:hAnsi="宋体" w:eastAsia="宋体" w:cs="宋体"/>
          <w:b/>
          <w:bCs/>
          <w:color w:val="auto"/>
          <w:spacing w:val="3"/>
          <w:sz w:val="24"/>
          <w:szCs w:val="24"/>
          <w:highlight w:val="none"/>
          <w:lang w:val="en-US" w:eastAsia="zh-CN"/>
        </w:rPr>
        <w:t>19</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如项目实施过程中发生了工程变更及工程签证，承包人需根据发包人发布的</w:t>
      </w:r>
      <w:r>
        <w:rPr>
          <w:rFonts w:hint="eastAsia" w:ascii="宋体" w:hAnsi="宋体" w:eastAsia="宋体" w:cs="宋体"/>
          <w:color w:val="auto"/>
          <w:spacing w:val="-1"/>
          <w:sz w:val="24"/>
          <w:szCs w:val="24"/>
          <w:highlight w:val="none"/>
        </w:rPr>
        <w:t>《工程变更管理办法》和《工程签证管理办法》完善工程变更签证相关程序。</w:t>
      </w:r>
    </w:p>
    <w:p w14:paraId="0E1DDF25">
      <w:pPr>
        <w:spacing w:before="33" w:line="360" w:lineRule="auto"/>
        <w:ind w:left="2" w:right="80" w:firstLine="418"/>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.2</w:t>
      </w:r>
      <w:r>
        <w:rPr>
          <w:rFonts w:hint="eastAsia" w:ascii="宋体" w:hAnsi="宋体" w:eastAsia="宋体" w:cs="宋体"/>
          <w:b/>
          <w:bCs/>
          <w:color w:val="auto"/>
          <w:spacing w:val="-3"/>
          <w:sz w:val="24"/>
          <w:szCs w:val="24"/>
          <w:highlight w:val="none"/>
          <w:lang w:val="en-US" w:eastAsia="zh-CN"/>
        </w:rPr>
        <w:t>0</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承包人需按相关规定要求，设置本工程符合相关要求的永久性标牌及规划公示</w:t>
      </w:r>
      <w:r>
        <w:rPr>
          <w:rFonts w:hint="eastAsia" w:ascii="宋体" w:hAnsi="宋体" w:eastAsia="宋体" w:cs="宋体"/>
          <w:color w:val="auto"/>
          <w:sz w:val="24"/>
          <w:szCs w:val="24"/>
          <w:highlight w:val="none"/>
        </w:rPr>
        <w:t>牌，投标人在投标报价时综合考虑在报价内，发包</w:t>
      </w:r>
      <w:r>
        <w:rPr>
          <w:rFonts w:hint="eastAsia" w:ascii="宋体" w:hAnsi="宋体" w:eastAsia="宋体" w:cs="宋体"/>
          <w:color w:val="auto"/>
          <w:spacing w:val="-1"/>
          <w:sz w:val="24"/>
          <w:szCs w:val="24"/>
          <w:highlight w:val="none"/>
        </w:rPr>
        <w:t>人不另行支付该部分费用。</w:t>
      </w:r>
    </w:p>
    <w:p w14:paraId="78F929A1">
      <w:pPr>
        <w:spacing w:before="36" w:line="360" w:lineRule="auto"/>
        <w:ind w:left="4" w:right="80" w:firstLine="416"/>
        <w:jc w:val="both"/>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.2</w:t>
      </w:r>
      <w:r>
        <w:rPr>
          <w:rFonts w:hint="eastAsia" w:ascii="宋体" w:hAnsi="宋体" w:eastAsia="宋体" w:cs="宋体"/>
          <w:b/>
          <w:bCs/>
          <w:color w:val="auto"/>
          <w:spacing w:val="-3"/>
          <w:sz w:val="24"/>
          <w:szCs w:val="24"/>
          <w:highlight w:val="none"/>
          <w:lang w:val="en-US" w:eastAsia="zh-CN"/>
        </w:rPr>
        <w:t>1</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承包人应在项目所在地住建管理部门办理诚信登记，发包人将严格按住建管理</w:t>
      </w:r>
      <w:r>
        <w:rPr>
          <w:rFonts w:hint="eastAsia" w:ascii="宋体" w:hAnsi="宋体" w:eastAsia="宋体" w:cs="宋体"/>
          <w:color w:val="auto"/>
          <w:spacing w:val="-1"/>
          <w:sz w:val="24"/>
          <w:szCs w:val="24"/>
          <w:highlight w:val="none"/>
        </w:rPr>
        <w:t>部门</w:t>
      </w:r>
      <w:r>
        <w:rPr>
          <w:rFonts w:hint="eastAsia" w:ascii="宋体" w:hAnsi="宋体" w:eastAsia="宋体" w:cs="宋体"/>
          <w:b w:val="0"/>
          <w:bCs w:val="0"/>
          <w:color w:val="auto"/>
          <w:spacing w:val="-1"/>
          <w:sz w:val="24"/>
          <w:szCs w:val="24"/>
          <w:highlight w:val="none"/>
        </w:rPr>
        <w:t>诚信登记管理办法对承包人履约情况进行考核。</w:t>
      </w:r>
    </w:p>
    <w:p w14:paraId="1EE46D58">
      <w:pPr>
        <w:spacing w:before="32" w:line="360" w:lineRule="auto"/>
        <w:ind w:left="11" w:right="80" w:firstLine="409"/>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val="en-US" w:eastAsia="zh-CN"/>
        </w:rPr>
        <w:t>6</w:t>
      </w:r>
      <w:r>
        <w:rPr>
          <w:rFonts w:hint="eastAsia" w:ascii="宋体" w:hAnsi="宋体" w:eastAsia="宋体" w:cs="宋体"/>
          <w:b/>
          <w:bCs/>
          <w:color w:val="auto"/>
          <w:spacing w:val="-3"/>
          <w:sz w:val="24"/>
          <w:szCs w:val="24"/>
          <w:highlight w:val="none"/>
        </w:rPr>
        <w:t>.2</w:t>
      </w:r>
      <w:r>
        <w:rPr>
          <w:rFonts w:hint="eastAsia" w:ascii="宋体" w:hAnsi="宋体" w:eastAsia="宋体" w:cs="宋体"/>
          <w:b/>
          <w:bCs/>
          <w:color w:val="auto"/>
          <w:spacing w:val="-3"/>
          <w:sz w:val="24"/>
          <w:szCs w:val="24"/>
          <w:highlight w:val="none"/>
          <w:lang w:val="en-US" w:eastAsia="zh-CN"/>
        </w:rPr>
        <w:t>2</w:t>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z w:val="24"/>
          <w:szCs w:val="24"/>
          <w:highlight w:val="none"/>
        </w:rPr>
        <w:t>承包人应按韶关市住房和城乡建设管理局、韶关市人力资源和社会保障局等职能部门对用工实名制的相关规定,落实工人及相关软硬件设施要求。</w:t>
      </w:r>
    </w:p>
    <w:p w14:paraId="662D47C1">
      <w:pPr>
        <w:wordWrap w:val="0"/>
        <w:snapToGrid w:val="0"/>
        <w:spacing w:line="360" w:lineRule="auto"/>
        <w:ind w:firstLine="420"/>
        <w:jc w:val="both"/>
        <w:outlineLvl w:val="9"/>
        <w:rPr>
          <w:rFonts w:hint="eastAsia" w:ascii="宋体" w:hAnsi="宋体" w:eastAsia="宋体" w:cs="宋体"/>
          <w:b/>
          <w:bCs/>
          <w:snapToGrid w:val="0"/>
          <w:color w:val="auto"/>
          <w:sz w:val="24"/>
          <w:szCs w:val="24"/>
          <w:highlight w:val="none"/>
          <w:lang w:val="en-US" w:eastAsia="zh-CN"/>
        </w:rPr>
      </w:pPr>
      <w:bookmarkStart w:id="115" w:name="_Toc2332"/>
      <w:bookmarkStart w:id="116" w:name="_Toc27448"/>
      <w:bookmarkStart w:id="117" w:name="_Toc31953"/>
      <w:bookmarkStart w:id="118" w:name="_Toc31280"/>
      <w:bookmarkStart w:id="119" w:name="_Toc11642"/>
      <w:bookmarkStart w:id="120" w:name="_Toc39136346"/>
      <w:bookmarkStart w:id="121" w:name="_Toc28557"/>
      <w:bookmarkStart w:id="122" w:name="_Toc20256"/>
      <w:r>
        <w:rPr>
          <w:rFonts w:hint="eastAsia" w:ascii="宋体" w:hAnsi="宋体" w:eastAsia="宋体" w:cs="宋体"/>
          <w:b/>
          <w:bCs/>
          <w:snapToGrid w:val="0"/>
          <w:color w:val="auto"/>
          <w:sz w:val="24"/>
          <w:szCs w:val="24"/>
          <w:highlight w:val="none"/>
          <w:lang w:val="en-US" w:eastAsia="zh-CN"/>
        </w:rPr>
        <w:t>6.23  其他事项</w:t>
      </w:r>
      <w:bookmarkEnd w:id="115"/>
      <w:bookmarkEnd w:id="116"/>
      <w:bookmarkEnd w:id="117"/>
      <w:bookmarkEnd w:id="118"/>
      <w:bookmarkEnd w:id="119"/>
      <w:bookmarkEnd w:id="120"/>
      <w:bookmarkEnd w:id="121"/>
      <w:bookmarkEnd w:id="122"/>
    </w:p>
    <w:p w14:paraId="6CB0BC2A">
      <w:pPr>
        <w:pStyle w:val="44"/>
        <w:snapToGrid w:val="0"/>
        <w:spacing w:line="360" w:lineRule="auto"/>
        <w:ind w:firstLine="482" w:firstLineChars="200"/>
        <w:jc w:val="both"/>
        <w:outlineLvl w:val="9"/>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6.23.1  </w:t>
      </w:r>
      <w:r>
        <w:rPr>
          <w:rFonts w:hint="eastAsia" w:hAnsi="宋体" w:cs="宋体"/>
          <w:color w:val="auto"/>
          <w:sz w:val="24"/>
          <w:szCs w:val="24"/>
          <w:highlight w:val="none"/>
          <w:shd w:val="clear" w:color="auto" w:fill="FFFFFF"/>
          <w:lang w:val="en-US" w:eastAsia="zh-CN"/>
        </w:rPr>
        <w:t>承包人</w:t>
      </w:r>
      <w:r>
        <w:rPr>
          <w:rFonts w:hint="eastAsia" w:ascii="宋体" w:hAnsi="宋体" w:eastAsia="宋体" w:cs="宋体"/>
          <w:color w:val="auto"/>
          <w:sz w:val="24"/>
          <w:szCs w:val="24"/>
          <w:highlight w:val="none"/>
          <w:shd w:val="clear" w:color="auto" w:fill="FFFFFF"/>
        </w:rPr>
        <w:t>须为</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提供现场管理的交通便利（开工至质保期满）。</w:t>
      </w:r>
      <w:r>
        <w:rPr>
          <w:rFonts w:hint="eastAsia" w:hAnsi="宋体" w:cs="宋体"/>
          <w:color w:val="auto"/>
          <w:sz w:val="24"/>
          <w:szCs w:val="24"/>
          <w:highlight w:val="none"/>
          <w:shd w:val="clear" w:color="auto" w:fill="FFFFFF"/>
          <w:lang w:val="en-US" w:eastAsia="zh-CN"/>
        </w:rPr>
        <w:t>承包人</w:t>
      </w:r>
      <w:r>
        <w:rPr>
          <w:rFonts w:hint="eastAsia" w:ascii="宋体" w:hAnsi="宋体" w:eastAsia="宋体" w:cs="宋体"/>
          <w:color w:val="auto"/>
          <w:sz w:val="24"/>
          <w:szCs w:val="24"/>
          <w:highlight w:val="none"/>
          <w:shd w:val="clear" w:color="auto" w:fill="FFFFFF"/>
        </w:rPr>
        <w:t>不得以任何理由提出任何费用及补偿要求。</w:t>
      </w:r>
    </w:p>
    <w:p w14:paraId="232C4CC7">
      <w:pPr>
        <w:pStyle w:val="44"/>
        <w:snapToGrid w:val="0"/>
        <w:spacing w:line="360" w:lineRule="auto"/>
        <w:ind w:firstLine="482" w:firstLineChars="200"/>
        <w:jc w:val="both"/>
        <w:outlineLvl w:val="9"/>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6.23.</w:t>
      </w:r>
      <w:r>
        <w:rPr>
          <w:rFonts w:hint="eastAsia" w:ascii="宋体" w:hAnsi="宋体" w:eastAsia="宋体" w:cs="宋体"/>
          <w:b/>
          <w:bCs/>
          <w:color w:val="auto"/>
          <w:sz w:val="24"/>
          <w:szCs w:val="24"/>
          <w:highlight w:val="none"/>
          <w:shd w:val="clear" w:color="auto" w:fill="FFFFFF"/>
        </w:rPr>
        <w:t>2</w:t>
      </w:r>
      <w:r>
        <w:rPr>
          <w:rFonts w:hint="eastAsia" w:hAnsi="宋体" w:cs="宋体"/>
          <w:b/>
          <w:bCs/>
          <w:color w:val="auto"/>
          <w:sz w:val="24"/>
          <w:szCs w:val="24"/>
          <w:highlight w:val="none"/>
          <w:shd w:val="clear" w:color="auto" w:fill="FFFFFF"/>
          <w:lang w:val="en-US" w:eastAsia="zh-CN"/>
        </w:rPr>
        <w:t xml:space="preserve">  </w:t>
      </w:r>
      <w:r>
        <w:rPr>
          <w:rFonts w:hint="eastAsia" w:hAnsi="宋体" w:cs="宋体"/>
          <w:color w:val="auto"/>
          <w:sz w:val="24"/>
          <w:szCs w:val="24"/>
          <w:highlight w:val="none"/>
          <w:shd w:val="clear" w:color="auto" w:fill="FFFFFF"/>
          <w:lang w:val="en-US" w:eastAsia="zh-CN"/>
        </w:rPr>
        <w:t>承包人</w:t>
      </w:r>
      <w:r>
        <w:rPr>
          <w:rFonts w:hint="eastAsia" w:ascii="宋体" w:hAnsi="宋体" w:eastAsia="宋体" w:cs="宋体"/>
          <w:color w:val="auto"/>
          <w:sz w:val="24"/>
          <w:szCs w:val="24"/>
          <w:highlight w:val="none"/>
          <w:shd w:val="clear" w:color="auto" w:fill="FFFFFF"/>
        </w:rPr>
        <w:t>须为</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提供现场办公管理的便利。按工程需要配置办公室、会议室及办公家具、生活设施，配备满足工作需要的办公设备（电脑、打印机、复印机、传真机、办公用品等）。</w:t>
      </w:r>
      <w:r>
        <w:rPr>
          <w:rFonts w:hint="eastAsia" w:hAnsi="宋体" w:cs="宋体"/>
          <w:color w:val="auto"/>
          <w:sz w:val="24"/>
          <w:szCs w:val="24"/>
          <w:highlight w:val="none"/>
          <w:shd w:val="clear" w:color="auto" w:fill="FFFFFF"/>
          <w:lang w:val="en-US" w:eastAsia="zh-CN"/>
        </w:rPr>
        <w:t>承包人</w:t>
      </w:r>
      <w:r>
        <w:rPr>
          <w:rFonts w:hint="eastAsia" w:ascii="宋体" w:hAnsi="宋体" w:eastAsia="宋体" w:cs="宋体"/>
          <w:color w:val="auto"/>
          <w:sz w:val="24"/>
          <w:szCs w:val="24"/>
          <w:highlight w:val="none"/>
          <w:shd w:val="clear" w:color="auto" w:fill="FFFFFF"/>
        </w:rPr>
        <w:t>须不得以任何理由提出任何费用及补偿要求。</w:t>
      </w:r>
    </w:p>
    <w:p w14:paraId="6ECD8C40">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6.23.</w:t>
      </w:r>
      <w:r>
        <w:rPr>
          <w:rFonts w:hint="eastAsia" w:ascii="宋体" w:hAnsi="宋体" w:eastAsia="宋体" w:cs="宋体"/>
          <w:b/>
          <w:bCs/>
          <w:color w:val="auto"/>
          <w:sz w:val="24"/>
          <w:szCs w:val="24"/>
          <w:highlight w:val="none"/>
          <w:shd w:val="clear" w:color="auto" w:fill="FFFFFF"/>
        </w:rPr>
        <w:t>3</w:t>
      </w:r>
      <w:r>
        <w:rPr>
          <w:rFonts w:hint="eastAsia" w:hAnsi="宋体" w:cs="宋体"/>
          <w:b/>
          <w:bCs/>
          <w:color w:val="auto"/>
          <w:sz w:val="24"/>
          <w:szCs w:val="24"/>
          <w:highlight w:val="none"/>
          <w:shd w:val="clear" w:color="auto" w:fill="FFFFFF"/>
          <w:lang w:val="en-US" w:eastAsia="zh-CN"/>
        </w:rPr>
        <w:t xml:space="preserve">  </w:t>
      </w:r>
      <w:r>
        <w:rPr>
          <w:rFonts w:hint="eastAsia" w:hAnsi="宋体" w:cs="宋体"/>
          <w:color w:val="auto"/>
          <w:sz w:val="24"/>
          <w:szCs w:val="24"/>
          <w:highlight w:val="none"/>
          <w:shd w:val="clear" w:color="auto" w:fill="FFFFFF"/>
          <w:lang w:val="en-US" w:eastAsia="zh-CN"/>
        </w:rPr>
        <w:t>承包人</w:t>
      </w:r>
      <w:r>
        <w:rPr>
          <w:rFonts w:hint="eastAsia" w:ascii="宋体" w:hAnsi="宋体" w:eastAsia="宋体" w:cs="宋体"/>
          <w:color w:val="auto"/>
          <w:sz w:val="24"/>
          <w:szCs w:val="24"/>
          <w:highlight w:val="none"/>
          <w:shd w:val="clear" w:color="auto" w:fill="FFFFFF"/>
        </w:rPr>
        <w:t>须服从工程监理单位对工程质量全方位的监理，施工中的年度计划、季度计划、月度计划、施工方案等应报送监理单位审批和</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备案。施工中的质量保证等资料均应及时报送监理单位和</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备案。</w:t>
      </w:r>
    </w:p>
    <w:p w14:paraId="332F728C">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6.23.4  </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须按工程所在地关于建筑渣土管理和扬尘治理等有关规定执行。</w:t>
      </w:r>
    </w:p>
    <w:p w14:paraId="7B893206">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6.23.5  </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应已详细了解本项目的前期工作（包括征地拆迁），同时也应已勘察施工现场、周围环境、地形、地貌、水文、交通等情况。</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投标报价应已充分考虑在施工中由于</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原因造成停工或工期延误等因素所产生的相关费用，</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不予另计费；</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不得以不完全了解项目的前期工作及现场情况为理由，提出因外界因素造成停工或工期延误的额外付款要求；对此类要求，</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不作任何考虑及答复。</w:t>
      </w:r>
    </w:p>
    <w:p w14:paraId="6A863A32">
      <w:pPr>
        <w:pStyle w:val="44"/>
        <w:snapToGrid w:val="0"/>
        <w:spacing w:line="360" w:lineRule="auto"/>
        <w:ind w:firstLine="480" w:firstLineChars="200"/>
        <w:jc w:val="both"/>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如因</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原因（自然灾害等不可抗力因素除外），工程不能按期开工，或开工后全部停滞，工期按相关规定予以顺延。停工发生后，若可复工时</w:t>
      </w:r>
      <w:r>
        <w:rPr>
          <w:rFonts w:hint="eastAsia"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应在收到</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发出的复工通知书后3日内开始复工。</w:t>
      </w:r>
    </w:p>
    <w:p w14:paraId="20EEC9BC">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6.23.6  </w:t>
      </w:r>
      <w:r>
        <w:rPr>
          <w:rFonts w:hint="eastAsia" w:ascii="宋体" w:hAnsi="宋体" w:eastAsia="宋体" w:cs="宋体"/>
          <w:color w:val="auto"/>
          <w:sz w:val="24"/>
          <w:szCs w:val="24"/>
          <w:highlight w:val="none"/>
          <w:shd w:val="clear" w:color="auto" w:fill="FFFFFF"/>
        </w:rPr>
        <w:t>若设计超过了限额标准，</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必须无条件优化，直至达到限额要求为止，设计及施工工期不予以顺延，</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不再支付由此而增加的设计费。</w:t>
      </w:r>
    </w:p>
    <w:p w14:paraId="07D7CB8A">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6.23.7  </w:t>
      </w:r>
      <w:r>
        <w:rPr>
          <w:rFonts w:hint="eastAsia" w:ascii="宋体" w:hAnsi="宋体" w:eastAsia="宋体" w:cs="宋体"/>
          <w:color w:val="auto"/>
          <w:sz w:val="24"/>
          <w:szCs w:val="24"/>
          <w:highlight w:val="none"/>
          <w:shd w:val="clear" w:color="auto" w:fill="FFFFFF"/>
        </w:rPr>
        <w:t>施工图设计通过</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确</w:t>
      </w:r>
      <w:r>
        <w:rPr>
          <w:rFonts w:hint="eastAsia" w:hAnsi="宋体" w:cs="宋体"/>
          <w:color w:val="auto"/>
          <w:sz w:val="24"/>
          <w:szCs w:val="24"/>
          <w:highlight w:val="none"/>
          <w:shd w:val="clear" w:color="auto" w:fill="FFFFFF"/>
          <w:lang w:val="en-US" w:eastAsia="zh-CN"/>
        </w:rPr>
        <w:t>认</w:t>
      </w:r>
      <w:r>
        <w:rPr>
          <w:rFonts w:hint="eastAsia" w:ascii="宋体" w:hAnsi="宋体" w:eastAsia="宋体" w:cs="宋体"/>
          <w:color w:val="auto"/>
          <w:sz w:val="24"/>
          <w:szCs w:val="24"/>
          <w:highlight w:val="none"/>
          <w:shd w:val="clear" w:color="auto" w:fill="FFFFFF"/>
        </w:rPr>
        <w:t>，若由于审查过程中提出的设计修改或变更，</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必须无条件进行修改或优化设计，</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不再支付由此而增加的设计费用。</w:t>
      </w:r>
    </w:p>
    <w:p w14:paraId="2FBA0DF4">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6.23.8  </w:t>
      </w:r>
      <w:r>
        <w:rPr>
          <w:rFonts w:hint="eastAsia" w:ascii="宋体" w:hAnsi="宋体" w:eastAsia="宋体" w:cs="宋体"/>
          <w:color w:val="auto"/>
          <w:sz w:val="24"/>
          <w:szCs w:val="24"/>
          <w:highlight w:val="none"/>
          <w:shd w:val="clear" w:color="auto" w:fill="FFFFFF"/>
        </w:rPr>
        <w:t>增加工程造价在施工14天前</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必须提供详细的报价书（含工程项目名称、变更部位、理由、预计造价等）给监理单位核实并报</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或有关审核部门核定后，方可施工。</w:t>
      </w:r>
    </w:p>
    <w:p w14:paraId="4F3C8822">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6.23.9  </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shd w:val="clear" w:color="auto" w:fill="FFFFFF"/>
        </w:rPr>
        <w:t>在施工图设计前，要充分进行市场调查，主要材料、设备在满足设计规范及建设标准的情况下，尽量采用造价管理机构发布的信息价中有相应型号、规格的标准材料，若必须采用非标准材料的，必须经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同意，否则参照信息价中相近且低于其标准的材料信息价作为该项材料的结算价。施工图设计工作须经</w:t>
      </w:r>
      <w:r>
        <w:rPr>
          <w:rFonts w:hint="eastAsia" w:hAnsi="宋体" w:cs="宋体"/>
          <w:color w:val="auto"/>
          <w:sz w:val="24"/>
          <w:szCs w:val="24"/>
          <w:highlight w:val="none"/>
          <w:shd w:val="clear" w:color="auto" w:fill="FFFFFF"/>
          <w:lang w:val="en-US" w:eastAsia="zh-CN"/>
        </w:rPr>
        <w:t>发包人</w:t>
      </w:r>
      <w:r>
        <w:rPr>
          <w:rFonts w:hint="eastAsia" w:ascii="宋体" w:hAnsi="宋体" w:eastAsia="宋体" w:cs="宋体"/>
          <w:color w:val="auto"/>
          <w:sz w:val="24"/>
          <w:szCs w:val="24"/>
          <w:highlight w:val="none"/>
          <w:shd w:val="clear" w:color="auto" w:fill="FFFFFF"/>
        </w:rPr>
        <w:t>审核通过后方可进行下一步设计。</w:t>
      </w:r>
    </w:p>
    <w:p w14:paraId="6C3A22BE">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6.24 </w:t>
      </w:r>
      <w:r>
        <w:rPr>
          <w:rFonts w:hint="eastAsia" w:ascii="宋体" w:hAnsi="宋体" w:eastAsia="宋体" w:cs="宋体"/>
          <w:color w:val="auto"/>
          <w:sz w:val="24"/>
          <w:szCs w:val="24"/>
          <w:highlight w:val="none"/>
          <w:shd w:val="clear" w:color="auto" w:fill="FFFFFF"/>
        </w:rPr>
        <w:t>依据《关于进一步明确EPC建设工程财政投资评审工作有关事项的通知》（韶财建【2018】6号）文件，本项目有关具体事项如下：</w:t>
      </w:r>
    </w:p>
    <w:p w14:paraId="102AF019">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6.24.1  </w:t>
      </w:r>
      <w:r>
        <w:rPr>
          <w:rFonts w:hint="eastAsia" w:ascii="宋体" w:hAnsi="宋体" w:eastAsia="宋体" w:cs="宋体"/>
          <w:color w:val="auto"/>
          <w:sz w:val="24"/>
          <w:szCs w:val="24"/>
          <w:highlight w:val="none"/>
          <w:shd w:val="clear" w:color="auto" w:fill="FFFFFF"/>
        </w:rPr>
        <w:t>承包人应按合同专用条款约定时间提交施工图设计文件、图纸及相关资料后按节点要求上报施工图工程量清单、预算。</w:t>
      </w:r>
    </w:p>
    <w:p w14:paraId="6A078E84">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6.24</w:t>
      </w:r>
      <w:r>
        <w:rPr>
          <w:rFonts w:hint="eastAsia" w:ascii="宋体" w:hAnsi="宋体" w:eastAsia="宋体" w:cs="宋体"/>
          <w:b/>
          <w:bCs/>
          <w:color w:val="auto"/>
          <w:sz w:val="24"/>
          <w:szCs w:val="24"/>
          <w:highlight w:val="none"/>
          <w:shd w:val="clear" w:color="auto" w:fill="FFFFFF"/>
        </w:rPr>
        <w:t>.2</w:t>
      </w:r>
      <w:r>
        <w:rPr>
          <w:rFonts w:hint="eastAsia" w:hAnsi="宋体" w:cs="宋体"/>
          <w:b/>
          <w:bCs/>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承包人必须根据已批准的有关文件深化和优化设计，保证设计文件的深度；因承包人原因造成设计文件存在遭漏、错误、缺陷和不足导致造价增加由承包人负责；在实施过程中的设计优化，不得增加工程造价；确因发包人原因、法律法规调整或者不可抗力造成的设计变更，按工程变更处理。</w:t>
      </w:r>
    </w:p>
    <w:p w14:paraId="283CE922">
      <w:pPr>
        <w:pStyle w:val="44"/>
        <w:snapToGrid w:val="0"/>
        <w:spacing w:line="360" w:lineRule="auto"/>
        <w:ind w:firstLine="482" w:firstLineChars="200"/>
        <w:jc w:val="both"/>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 xml:space="preserve">6.24.3  </w:t>
      </w:r>
      <w:r>
        <w:rPr>
          <w:rFonts w:hint="eastAsia" w:ascii="宋体" w:hAnsi="宋体" w:eastAsia="宋体" w:cs="宋体"/>
          <w:color w:val="auto"/>
          <w:sz w:val="24"/>
          <w:szCs w:val="24"/>
          <w:highlight w:val="none"/>
          <w:shd w:val="clear" w:color="auto" w:fill="FFFFFF"/>
        </w:rPr>
        <w:t>燃气、通信、电力等专业工程设计、施工方案需要相关部门审批的必须通过审查；在实施过程中由于设计、施工原因导致整体方案改变的，按设计遗漏、错误、缺陷和不足及施工方案不足处理，增加工程造价由承包人负责及承担费用。承包人因勘察不全面导致施工破坏地下管线的由承包人承担全部损失及责任。</w:t>
      </w:r>
    </w:p>
    <w:p w14:paraId="0A8A75C0">
      <w:pPr>
        <w:pStyle w:val="44"/>
        <w:snapToGrid w:val="0"/>
        <w:spacing w:line="360" w:lineRule="auto"/>
        <w:ind w:firstLine="482" w:firstLineChars="200"/>
        <w:jc w:val="both"/>
        <w:outlineLvl w:val="9"/>
        <w:rPr>
          <w:rFonts w:hint="eastAsia" w:ascii="宋体" w:hAnsi="宋体" w:eastAsia="宋体" w:cs="宋体"/>
          <w:color w:val="auto"/>
          <w:sz w:val="24"/>
          <w:szCs w:val="24"/>
          <w:highlight w:val="none"/>
          <w:shd w:val="clear" w:color="auto" w:fill="FFFFFF"/>
        </w:rPr>
      </w:pPr>
      <w:r>
        <w:rPr>
          <w:rFonts w:hint="eastAsia" w:hAnsi="宋体" w:cs="宋体"/>
          <w:b/>
          <w:bCs/>
          <w:color w:val="auto"/>
          <w:sz w:val="24"/>
          <w:szCs w:val="24"/>
          <w:highlight w:val="none"/>
          <w:shd w:val="clear" w:color="auto" w:fill="FFFFFF"/>
          <w:lang w:val="en-US" w:eastAsia="zh-CN"/>
        </w:rPr>
        <w:t>6.24</w:t>
      </w:r>
      <w:r>
        <w:rPr>
          <w:rFonts w:hint="eastAsia" w:ascii="宋体" w:hAnsi="宋体" w:eastAsia="宋体" w:cs="宋体"/>
          <w:b/>
          <w:bCs/>
          <w:color w:val="auto"/>
          <w:sz w:val="24"/>
          <w:szCs w:val="24"/>
          <w:highlight w:val="none"/>
          <w:shd w:val="clear" w:color="auto" w:fill="FFFFFF"/>
        </w:rPr>
        <w:t>.4</w:t>
      </w:r>
      <w:r>
        <w:rPr>
          <w:rFonts w:hint="eastAsia" w:hAnsi="宋体" w:cs="宋体"/>
          <w:b/>
          <w:bCs/>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承包人不得为了用完设计限额额度，擅自扩大建设规模、增加建设内容、提高建设标准的行为，因此导致造价增加由承包人负责及承担费用。</w:t>
      </w:r>
    </w:p>
    <w:p w14:paraId="6D5ED71D">
      <w:pPr>
        <w:pStyle w:val="44"/>
        <w:keepNext w:val="0"/>
        <w:keepLines w:val="0"/>
        <w:pageBreakBefore w:val="0"/>
        <w:widowControl w:val="0"/>
        <w:kinsoku/>
        <w:overflowPunct/>
        <w:topLinePunct w:val="0"/>
        <w:autoSpaceDE/>
        <w:autoSpaceDN/>
        <w:bidi w:val="0"/>
        <w:snapToGrid w:val="0"/>
        <w:spacing w:line="440" w:lineRule="exact"/>
        <w:ind w:firstLine="482" w:firstLineChars="200"/>
        <w:textAlignment w:val="auto"/>
        <w:rPr>
          <w:rFonts w:hint="eastAsia" w:hAnsi="宋体"/>
          <w:color w:val="auto"/>
          <w:highlight w:val="none"/>
          <w:shd w:val="clear" w:color="auto" w:fill="FFFFFF"/>
        </w:rPr>
      </w:pPr>
      <w:r>
        <w:rPr>
          <w:rFonts w:hint="eastAsia" w:ascii="宋体" w:hAnsi="宋体" w:cs="宋体"/>
          <w:b/>
          <w:bCs/>
          <w:color w:val="auto"/>
          <w:sz w:val="24"/>
          <w:szCs w:val="24"/>
          <w:highlight w:val="none"/>
          <w:lang w:val="en-US" w:eastAsia="zh-CN"/>
        </w:rPr>
        <w:t xml:space="preserve">6.25 </w:t>
      </w:r>
      <w:r>
        <w:rPr>
          <w:rFonts w:hint="eastAsia" w:hAnsi="宋体"/>
          <w:color w:val="auto"/>
          <w:highlight w:val="none"/>
          <w:shd w:val="clear" w:color="auto" w:fill="FFFFFF"/>
        </w:rPr>
        <w:t>危险性较大的分部分项工程安全管理约定</w:t>
      </w:r>
    </w:p>
    <w:p w14:paraId="25193739">
      <w:pPr>
        <w:pStyle w:val="44"/>
        <w:snapToGrid w:val="0"/>
        <w:spacing w:line="440" w:lineRule="exact"/>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中标人应对建设单位组织的设计等单位在施工招标文件中列出的危大工程清单进行投标文件回应。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36F69B86">
      <w:pPr>
        <w:pStyle w:val="44"/>
        <w:snapToGrid w:val="0"/>
        <w:spacing w:line="440" w:lineRule="exact"/>
        <w:ind w:firstLine="480" w:firstLineChars="200"/>
        <w:rPr>
          <w:rFonts w:hint="eastAsia" w:hAnsi="宋体"/>
          <w:color w:val="auto"/>
          <w:highlight w:val="none"/>
          <w:shd w:val="clear" w:color="auto" w:fill="FFFFFF"/>
        </w:rPr>
      </w:pPr>
      <w:r>
        <w:rPr>
          <w:rFonts w:hint="eastAsia" w:hAnsi="宋体"/>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482126F0">
      <w:pPr>
        <w:pStyle w:val="45"/>
        <w:widowControl/>
        <w:snapToGrid w:val="0"/>
        <w:spacing w:line="360" w:lineRule="auto"/>
        <w:ind w:firstLine="420"/>
        <w:jc w:val="both"/>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6.26  承包人</w:t>
      </w:r>
      <w:r>
        <w:rPr>
          <w:rFonts w:hint="eastAsia" w:ascii="宋体" w:hAnsi="宋体" w:eastAsia="宋体" w:cs="宋体"/>
          <w:b/>
          <w:color w:val="auto"/>
          <w:sz w:val="24"/>
          <w:szCs w:val="24"/>
          <w:highlight w:val="none"/>
        </w:rPr>
        <w:t>违约行为及违约责任条款</w:t>
      </w:r>
    </w:p>
    <w:p w14:paraId="0723DC6C">
      <w:pPr>
        <w:pStyle w:val="45"/>
        <w:widowControl/>
        <w:snapToGrid w:val="0"/>
        <w:spacing w:line="360" w:lineRule="auto"/>
        <w:ind w:firstLine="42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（一）工程移交延误违约</w:t>
      </w:r>
    </w:p>
    <w:p w14:paraId="76A06293">
      <w:pPr>
        <w:pStyle w:val="45"/>
        <w:widowControl/>
        <w:snapToGrid w:val="0"/>
        <w:spacing w:line="360" w:lineRule="auto"/>
        <w:ind w:firstLine="42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（1）由于设计原因造成设计资料质量不合格，不能满足技术要求或使工期延误的，</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除应按</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要求期限返工外，其返工的设计费、施工费用均由</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承担，并根据受损失程度向</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支付相应赔偿金。</w:t>
      </w:r>
    </w:p>
    <w:p w14:paraId="5D25372C">
      <w:pPr>
        <w:pStyle w:val="45"/>
        <w:widowControl/>
        <w:snapToGrid w:val="0"/>
        <w:spacing w:line="360" w:lineRule="auto"/>
        <w:ind w:firstLine="42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的原因，未按</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或监理单位开工令要求时间开工的，每迟延开工1天，应向</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支付违约金5000元；迟延开工超过20天的，</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有权根据实际情况单方面解除合同。</w:t>
      </w:r>
    </w:p>
    <w:p w14:paraId="6A2C0B14">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的原因造成工期延误</w:t>
      </w:r>
      <w:r>
        <w:rPr>
          <w:rFonts w:hint="eastAsia" w:ascii="宋体" w:hAnsi="宋体" w:eastAsia="宋体" w:cs="宋体"/>
          <w:snapToGrid w:val="0"/>
          <w:color w:val="auto"/>
          <w:kern w:val="0"/>
          <w:sz w:val="24"/>
          <w:szCs w:val="24"/>
          <w:highlight w:val="none"/>
        </w:rPr>
        <w:t>（工期自监理单位签发的开工令日期起算）</w:t>
      </w:r>
      <w:r>
        <w:rPr>
          <w:rFonts w:hint="eastAsia" w:ascii="宋体" w:hAnsi="宋体" w:eastAsia="宋体" w:cs="宋体"/>
          <w:color w:val="auto"/>
          <w:sz w:val="24"/>
          <w:szCs w:val="24"/>
          <w:highlight w:val="none"/>
        </w:rPr>
        <w:t>，从延误的第一天起按合同价1‰向</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支付违约金，支付违约金上限为工程合同价款的10%。</w:t>
      </w:r>
    </w:p>
    <w:p w14:paraId="1026C508">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必须按期完成主要工序的施工任务，若属</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原因逾期达10天未完成主要节点的施工任务时，除按第（1）项约定承担违约责任外，</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可要求撤换项目负责人，</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应予以执行，并在总工期不调整的前提下自行消化节点工期的延误。逾期1天，罚款3000元，逾期30天未完成主要节点的施工任务时，属</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进度严重违约行为，</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可单方面终止合同，将</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作不良纪录报建设行政主管部门备案。并由</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承担相应的进度严重违约责任。</w:t>
      </w:r>
    </w:p>
    <w:p w14:paraId="1DDF7AC8">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承担的进度严重违约责任为：如果</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出现进度严重违约事件，则须无条件接受</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终止合同，并在接到终止合同通知书之日起5个日历天内（</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应予以配合），在监理工程师的监督下退场完毕。退场完毕后由监理工程师出具《退出完结证明书》，并据此进行相关结算。</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按履约担保金额支付违约金。给</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造成的损失超过履约担保金额的部分，</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还应承担赔偿责任。</w:t>
      </w:r>
    </w:p>
    <w:p w14:paraId="58420B58">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（6）工程施工过程中（竣工验收前），</w:t>
      </w:r>
      <w:r>
        <w:rPr>
          <w:rFonts w:hint="eastAsia" w:ascii="宋体" w:hAnsi="宋体" w:eastAsia="宋体" w:cs="宋体"/>
          <w:color w:val="auto"/>
          <w:sz w:val="24"/>
          <w:szCs w:val="24"/>
          <w:highlight w:val="none"/>
          <w:shd w:val="clear" w:color="auto" w:fill="FFFFFF"/>
        </w:rPr>
        <w:t>承包人</w:t>
      </w:r>
      <w:r>
        <w:rPr>
          <w:rFonts w:hint="eastAsia" w:ascii="宋体" w:hAnsi="宋体" w:eastAsia="宋体" w:cs="宋体"/>
          <w:color w:val="auto"/>
          <w:sz w:val="24"/>
          <w:szCs w:val="24"/>
          <w:highlight w:val="none"/>
        </w:rPr>
        <w:t>必须按</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、监理人的要求及时为专业工程（电信、电力管线、电力走廊、煤气、道路绿化、路灯、交通设施、给水等）提供工作面及为专业工程穿插施工所需各项配合工作给予方便，</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应在施工方案中充分考虑专业工程穿插施工所需的穿插工作面及工期，由于</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未能给予专业工程穿插施工，造成总施工工期的延误，施工工期不予顺延，</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承担由于工期延误所产生的损失。</w:t>
      </w:r>
    </w:p>
    <w:p w14:paraId="43474F73">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（7）承包人违反合同专用条款的约定和</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的规定，逾期完成竣工档案的整理、移交、送审备案工作的，每逾期1天，承包人支付违约金1000元。</w:t>
      </w:r>
    </w:p>
    <w:p w14:paraId="053EA49E">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按施工合同期约定,因承包人原因每延误</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天竣工,罚</w:t>
      </w: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惩罚</w:t>
      </w:r>
      <w:r>
        <w:rPr>
          <w:rFonts w:hint="eastAsia" w:ascii="宋体" w:hAnsi="宋体" w:eastAsia="宋体" w:cs="宋体"/>
          <w:color w:val="auto"/>
          <w:sz w:val="24"/>
          <w:szCs w:val="24"/>
          <w:highlight w:val="none"/>
        </w:rPr>
        <w:t>金额不超过不超过</w:t>
      </w:r>
      <w:r>
        <w:rPr>
          <w:rFonts w:hint="eastAsia" w:ascii="宋体" w:hAnsi="宋体" w:eastAsia="宋体" w:cs="宋体"/>
          <w:color w:val="auto"/>
          <w:sz w:val="24"/>
          <w:szCs w:val="24"/>
          <w:highlight w:val="none"/>
          <w:lang w:val="en-US" w:eastAsia="zh-CN"/>
        </w:rPr>
        <w:t>总价30 %</w:t>
      </w:r>
      <w:r>
        <w:rPr>
          <w:rFonts w:hint="eastAsia" w:ascii="宋体" w:hAnsi="宋体" w:eastAsia="宋体" w:cs="宋体"/>
          <w:color w:val="auto"/>
          <w:sz w:val="24"/>
          <w:szCs w:val="24"/>
          <w:highlight w:val="none"/>
        </w:rPr>
        <w:t>。</w:t>
      </w:r>
    </w:p>
    <w:p w14:paraId="1C8315F5">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人民币2000元支付违约金给发包人，在结算中一并扣除。</w:t>
      </w:r>
    </w:p>
    <w:p w14:paraId="358D8435">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承包人在进场后7天内提交施工进度计划，并注明主要施工节点时间，送监理单位及发包人审核后，作为工期考核的阶段性指标，若因承包人原因无法按进度节点完成的，逾期第一天起每天按2000元向发包人返纳逾期违约金。</w:t>
      </w:r>
    </w:p>
    <w:p w14:paraId="2FE09656">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（二）安全、文明施工要求及违约处理：</w:t>
      </w:r>
    </w:p>
    <w:p w14:paraId="71AABA83">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必须按本合同的约定编制施工组织设计（施工方案、包括安全文明施工措施），经过监理人和</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审核确认后按其施工，不得随意更改。如果根据实际情况确需修改，则需经工程师及</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审批同意。</w:t>
      </w:r>
    </w:p>
    <w:p w14:paraId="18091D61">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应严格遵守国家、省、市及有关防火、爆破和施工安全以及文明施工、深夜施工、环卫和城市管理等规定，建立规章制度和防护措施，并组织施工。在相关部门的检查中，</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施工场地被评为不合格工地或被通报批评或下发停工整改通知的或者被新闻媒体曝光的，每发生一次，</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color w:val="auto"/>
          <w:sz w:val="24"/>
          <w:szCs w:val="24"/>
          <w:highlight w:val="none"/>
        </w:rPr>
        <w:t>支付5000元违约金，如</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因此被相关部门处罚的，罚金由</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承担。</w:t>
      </w:r>
    </w:p>
    <w:p w14:paraId="524D391C">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未按招投标文件、本合同、《广东省建设厅建筑工程安全防护、文明施工措施费用管理办法》、</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要求做好绿色施工安全防护相关措施，未在限期内完成整改的，每延期一天，</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color w:val="auto"/>
          <w:sz w:val="24"/>
          <w:szCs w:val="24"/>
          <w:highlight w:val="none"/>
        </w:rPr>
        <w:t>支付1000元违约金。</w:t>
      </w:r>
    </w:p>
    <w:p w14:paraId="7EF230AD">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（4）在本工程余泥渣土清运施工和建筑垃圾排放运输时，</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必须严格执行当地相关管理规定的标准和要求，办齐排放有关证照，雇请有合格准运证车辆和具备资质的运输企业，设立专职人员管理余泥渣土、建筑垃圾的运输工作，并对分包单位依法排放余泥渣土、建筑垃圾进行监管。</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因违反本款约定所造成的一切责任后果全部由</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承担。经</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或相关部门检查发现</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未执行本款约定的，每发现一次，</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支付1000元违约金。同时，</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将根据</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color w:val="auto"/>
          <w:sz w:val="24"/>
          <w:szCs w:val="24"/>
          <w:highlight w:val="none"/>
        </w:rPr>
        <w:t>违反余泥渣土运输管理有关规定而造成的不良后果的严重程度，上报建设行政主管部门进行处理。</w:t>
      </w:r>
    </w:p>
    <w:p w14:paraId="6BA0C984">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必须按合同约定的“绿色施工安全防护措施费”足额投入，否则发包人有权自行实施，承包人无条件接受并承担相关费用并接受处罚。</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提供的绿色施工安全防护投入明细经监理单位审核后在合同约定的“绿色施工安全防护措施费”金额内按实结算。</w:t>
      </w:r>
    </w:p>
    <w:p w14:paraId="2D29775C">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如承包人违反国家、广东省、发包人及合同关于安全文明施工的规定，但尚未造成安全责任事故，承包人应及时改正行为并赔偿相关方的损失，如未及时整改,针对每一违约行为每持续一天应缴纳违约金2000～6000元。</w:t>
      </w:r>
    </w:p>
    <w:p w14:paraId="3646C1F3">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现场施工人员存在野蛮施工行为，经现场发包人（含监理单位）管理人员确认后，首次发现责令承包人进行整改，如未按规定时间进行整改或整改不到位的，承包人须按1万元/次缴纳违约金；如因野蛮施工行为，引起投诉或网络问政的，承包人须按1万元/次缴纳违约金；并承担因野蛮施工行为所造成的全部责任。</w:t>
      </w:r>
    </w:p>
    <w:p w14:paraId="5C828758">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承包人必须接受发包人及监理单位组织的安全、文明施工的检查，检查中的不合格项目、安全隐患必须在规定的时间内整改完成，否则每拖延一天处以1万元人民币违约金，直至整改合格。</w:t>
      </w:r>
    </w:p>
    <w:p w14:paraId="7A827D69">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承包人施工现场发生工伤或其他责任事故的，承包人按下列标准缴纳违约金：</w:t>
      </w:r>
    </w:p>
    <w:p w14:paraId="5BDDB62D">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①一次事故或全年累计死亡3人及以上：安全第一责任人在韶关市地区建设范围内公开检查；项目部必须撤换项目经理、主管安全副经理和安全主管，一次或全年累计缴纳违约金10万元至12万元；</w:t>
      </w:r>
    </w:p>
    <w:p w14:paraId="746E3647">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②一次事故或全年累计死亡2人：安全第一责任人在韶关市地区建设范围内公开检查；承包人必须撤换项目主管安全副经理或安全主管；一次或全年累计缴纳违约金7万至10万元人民币；</w:t>
      </w:r>
    </w:p>
    <w:p w14:paraId="274A2583">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③全年死亡1人：安全第一责任人在韶关市地区建设范围内公开检查，并报其上级单位；建议承包人撤换项目安全主管；缴纳违约金5万至7万元人民币。</w:t>
      </w:r>
    </w:p>
    <w:p w14:paraId="4FDBEA08">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④重伤事故、造成10人及以上集体中毒住院、经济损失重大的火灾、设备及交通事故，缴纳违约金3万元人民币。</w:t>
      </w:r>
    </w:p>
    <w:p w14:paraId="497365C0">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⑤因施工造成的道路交通中断、通讯中断、管线漏水漏气等全部责任事故，由承包人承担责任，并缴纳违约金2万元人民币。</w:t>
      </w:r>
    </w:p>
    <w:p w14:paraId="1BCEA023">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（三）工程质量方面的违约责任：</w:t>
      </w:r>
    </w:p>
    <w:p w14:paraId="7E0A049C">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必须保证用于本合同工程所有的材料设备的品牌、型号、规格、质量等符合本合同及招投标文件的要求，严禁假冒伪劣产品，严禁以次充好，严禁未经</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批准即以其他产品（包括</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color w:val="auto"/>
          <w:sz w:val="24"/>
          <w:szCs w:val="24"/>
          <w:highlight w:val="none"/>
        </w:rPr>
        <w:t>的产品）顶替本合同及招投标文件中规定的产品。</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color w:val="auto"/>
          <w:sz w:val="24"/>
          <w:szCs w:val="24"/>
          <w:highlight w:val="none"/>
        </w:rPr>
        <w:t>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千分之三的违约金给</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w:t>
      </w:r>
    </w:p>
    <w:p w14:paraId="566741BD">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（2）设计人对设计资料及文件出现的遗漏或错误负责修改或补充。由于设计错误造成工程质量事故损失，设计人负责采取补救措施。</w:t>
      </w:r>
    </w:p>
    <w:p w14:paraId="27AC3091">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（3）由于设计人原因造成设计成果资料质量不合格，不能满足技术要求时设计人应按</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要求期限返工，其返工设计费用由设计人承担。</w:t>
      </w:r>
    </w:p>
    <w:p w14:paraId="7C9DBA2A">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（4）如工程在竣工验收达不到合格标准，</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不予支付工程款，直至</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返工至合格后方予以支付，并按合同价款的1%向</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返纳质量违约金。</w:t>
      </w:r>
    </w:p>
    <w:p w14:paraId="3AC5AC67">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材料违约处理，若发现材料不符合国家标准或发包人在技术规范中规定的标准，视为承包人违约，按现行《建设工程质量管理条例》处理。</w:t>
      </w:r>
    </w:p>
    <w:p w14:paraId="0AF74F4B">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程质量违约，在施工过程中经监理单位日常巡查或抽检发现未达到合格标准，责令承包人进行整改，如未按规定时间进行整改或整改不到位的，每次按10000元缴纳违约金给发包人，在进度款或结算款中一并扣除。</w:t>
      </w:r>
    </w:p>
    <w:p w14:paraId="41DF288F">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如工程在竣工验收时未达到合格标准，则按合同价款的3‰向发包人缴纳质量违约金。</w:t>
      </w:r>
    </w:p>
    <w:p w14:paraId="37CA76E3">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重大责任事故违约，承包人因违反国家安全质量法规及合同有关条款约定,出现火灾、坍塌、人员重伤、死亡等重大责任事故,则承包人应承担全部损失,并按相关法规接受行政处罚；如造成发包人及对第三人利益的损害,该等损害赔偿责任均由承包人承担。同时,每出现一次重大责任事故,承包人应同时缴纳惩罚性违约金10万元。</w:t>
      </w:r>
    </w:p>
    <w:p w14:paraId="59117E85">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（四）关于农民工工资支付的违约责任：</w:t>
      </w:r>
    </w:p>
    <w:p w14:paraId="1BF084CE">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拖欠农民工工资，被农民工投诉属实的，</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必须在3天内发放拖欠的款项。若继续拖延被投诉2次及以上，经查实，</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除应立即支付拖欠款项外，还应支付10000元违约金给</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。因</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拖欠农民工工资，导致农民工采取停工、集聚围阻</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办公地点甚至政府办公部门等过激行动的，</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应支付20000元违约金，并立即采取切实有效措施予以整改；拒不采取切实有效措施整改的，或整改效果不明显的，</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可用</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工程款垫付。若</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在本工程内发生无故拖欠农民工工资现象，将被作不良记录，上报建设行政主管部门。</w:t>
      </w:r>
    </w:p>
    <w:p w14:paraId="737FEF3E">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（五）项目管理机构人员、机械设备、劳动力到位方面的违约责任：</w:t>
      </w:r>
    </w:p>
    <w:p w14:paraId="2283E26D">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必须保证投标文件中确定的项目负责人及其项目技术负责人、主要施工管理人员能及时地、始终地参与本工程施工管理，在未征得</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书面同意之前不得更换。如果擅自更换项目负责人或项目技术负责人，</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每更换一人次，需支付10000元违约金给</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，如果擅自更换主要施工管理人员，每更换一人次，</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需支付5000元违约金给</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w:t>
      </w:r>
    </w:p>
    <w:p w14:paraId="70833598">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未按监理单位确认后的施工组织设计中的机械设备投入计划投入机械设备，经监理工程师或</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代表检查发现的，将书面告知限期整改。</w:t>
      </w:r>
    </w:p>
    <w:p w14:paraId="5A75427A">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未按监理单位确认后的施工组织设计中的人力投入计划投入，经监理工程师和</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代表检查发现的，每发现一次，</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支付3000元违约金给</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w:t>
      </w:r>
    </w:p>
    <w:p w14:paraId="1AA002EC">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（4）如果检查发现</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超过三次未按承诺投入的人力、机械、物力组织施工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将作为不良纪录报建设行政主管部门备案。如果检查发现</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没有按施工组织设计的进度安排推进工程建设，使主要工序的工期延误超过10天，没有按</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的意见撤换现场负责人；或者按</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的意见撤换现场负责人后，仍然无法有效控制工程进度，</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发出书面警告，警告发出后15天内，主要工序的工期延误仍然超过10天，</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将作为不良纪录报建设行政主管部门备案。对此，</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不得有异议。</w:t>
      </w:r>
    </w:p>
    <w:p w14:paraId="624D7E9B">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安排在施工场地的主要管理人员（主要指项目经理、项目技术负责人和专职安全生产管理人员）应与承包人投标文件承诺的名单一致，并保持相对稳定。未经总监理工程师批准，上述人员不应无故不到位或被替换。若确实无法到位或需替换，需经总监理工程师审核并报发包人批准后，承包人可安排同等资历的人员替换；考勤指模打卡每月累计不到位次数超过10天，按1万元/人/天缴纳违约金给发包人。</w:t>
      </w:r>
    </w:p>
    <w:p w14:paraId="387570F0">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color w:val="auto"/>
          <w:sz w:val="24"/>
          <w:szCs w:val="24"/>
          <w:highlight w:val="none"/>
          <w:lang w:val="en-US" w:eastAsia="zh-CN"/>
        </w:rPr>
        <w:t>施工资料必须与形象进度同步，如发包人在日常检查中发现不同步的现象的，首次发现责令承包人进行整改，如未按规定时间进行整改或整改不到位的，视为违约并扣除违约金1万元/每次。</w:t>
      </w:r>
    </w:p>
    <w:p w14:paraId="089F8424">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发包人要求承包人替换项目部中不称职人员，而承包人不予替换，视为承包人违约，承包人须按承包人项目部主要管理人员（主要指项目经理、项目技术负责人和专职安全生产管理人员）10万元/人次缴纳违约金给发包人。</w:t>
      </w:r>
    </w:p>
    <w:p w14:paraId="3632297D">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发包人根据项目实施进度情况要求承包人增派项目管理人员，而承包人不予增派的，视为承包人违约，承包人须按5万元/人次缴纳违约金给发包人。</w:t>
      </w:r>
    </w:p>
    <w:p w14:paraId="1B4413E5">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发包人对上述约定中的规定并不免除承包人接受国家、地方政府相关部门依法对承包人的处罚。</w:t>
      </w:r>
    </w:p>
    <w:p w14:paraId="77708563">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承包人没有正当合理的理由中途退场，可扣除承包人已递交的所有履约风险保证金。</w:t>
      </w:r>
    </w:p>
    <w:p w14:paraId="61A34B79">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有下列情况之一的，承包人在一年内不得参与发包人的任何工程任务，并勒令从现施工的工地退场，同时缴纳10万元违约金：</w:t>
      </w:r>
    </w:p>
    <w:p w14:paraId="62A39F00">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A、路面沉降、开裂超过规范要求并造成不良社会影响的；</w:t>
      </w:r>
    </w:p>
    <w:p w14:paraId="6E161B91">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B、发生重大责任安全事故的；</w:t>
      </w:r>
    </w:p>
    <w:p w14:paraId="7DC310CC">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C、不能在合同规定的期限内竣工的；</w:t>
      </w:r>
    </w:p>
    <w:p w14:paraId="3DBE1C17">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D、承包人所承担的施工任务在施工期间，由于工程质量或工程进度原因，监理单位发出10个以上﹙含10个﹚停工令的；</w:t>
      </w:r>
    </w:p>
    <w:p w14:paraId="0B76A2A5">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E、质量监督部门在抽检时发出5个以上（含5个）由于工程质量原因通报的；</w:t>
      </w:r>
    </w:p>
    <w:p w14:paraId="6683E20D">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F、业主组织的质量大检查发现由于工程质量原因而通报二次以上（含二次）的；</w:t>
      </w:r>
    </w:p>
    <w:p w14:paraId="3C65271B">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必须严格塔吊、起重机等机械设备及货梯、提升机等机电设备的安装、拆卸和使用运行管理。必须落实持证上岗、专人操作、专人检查，严格落实每天操作前和操作后的检查，检查发现未落实相关措施和规定的，承包人须按人民币5000元/次缴纳违约金给发包人。</w:t>
      </w:r>
    </w:p>
    <w:p w14:paraId="2BDCA843">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承包人必须加强施工组织管理。严格落实高支模、深基坑防护措施，做到严密组织、严格检查，严防重大风险。检查发现未落实相关措施和规定的，承包人须按人民币5000元/处缴纳违约金给发包人。</w:t>
      </w:r>
    </w:p>
    <w:p w14:paraId="49E40F94">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承包人应加强生活用电管理，检查发现私拉乱接电线的，责令承包人进行整改，如未按规定时间进行整改或整改不到位的，承包人须按人民币2000元/次缴纳违约金给发包人。</w:t>
      </w:r>
    </w:p>
    <w:p w14:paraId="2C37A2C2">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承包人应加强建设范围内因雨季造成临时积水部位的管理，防止发生淹亡、溺亡事故，若因措施不严造成的后果全部由承包人承担。</w:t>
      </w:r>
    </w:p>
    <w:p w14:paraId="23364040">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承包人不落实人车分流措施，责令承包人进行整改，如未按规定时间进行整改或整改不到位的，承包人须按人民币30万元缴纳违约金给发包人。</w:t>
      </w:r>
    </w:p>
    <w:p w14:paraId="4F48F206">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应严格工地管理。不戴安全帽或穿拖鞋上岗的，首次发现责令承包人进行整改，如未按规定时间进行整改或整改不到位的，承包人须按人民币500元/人/次缴纳违约金给发包人；应系安全带作业而没有系安全带的、饮酒或醉酒进行现场作业的，承包人须按人民币1000元/人/次缴纳违约金给发包人。</w:t>
      </w:r>
    </w:p>
    <w:p w14:paraId="02653D81">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承包人必须加强现场临边维护，检查发现临边维护不到位的，首次发现责令承包人进行整改，如未按规定时间进行整改或整改不到位的，承包人须按人民币2000元/处缴纳违约金给发包人。</w:t>
      </w:r>
    </w:p>
    <w:p w14:paraId="2C041FB2">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承包人不落实农民工工资专户及实名用工的，承包人须按人民币2000元/人/次缴纳违约金给发包人。</w:t>
      </w:r>
    </w:p>
    <w:p w14:paraId="632CF9FB">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国家发生疫情或其他重大风险期间，承包人不执行有关部门关于特殊时期管控规定、不落实相关措施的，承包人须按人民币2000元/人/次缴纳违约金给发包人。</w:t>
      </w:r>
    </w:p>
    <w:p w14:paraId="1AE58F37">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承包人必须在中标通知书发出之日起一个月内完成现场临时设施（施工用水用电、围蔽、板房、洗车槽、相关公示牌等）施工，因承包人原因导致逾期的，逾期第壹天起按5000元/天缴纳违约金给发包人。</w:t>
      </w:r>
    </w:p>
    <w:p w14:paraId="113FE794">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承包人因上述违约行为而须缴纳的违约金在工程进度款中或结算时一并扣除。</w:t>
      </w:r>
    </w:p>
    <w:p w14:paraId="0E5D22FF">
      <w:pPr>
        <w:pStyle w:val="45"/>
        <w:widowControl/>
        <w:snapToGrid w:val="0"/>
        <w:spacing w:line="360" w:lineRule="auto"/>
        <w:ind w:firstLine="42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（六）工人工资支付保证金的约定</w:t>
      </w:r>
    </w:p>
    <w:p w14:paraId="64B14F4E">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签订工程承包合同后，承包人必须根据《韶关市建设领域企业人工工资支付保证金管理办法》韶关市人民政府令（第82号）的要求到相关部门办理工资保证金登记手续，并在指定银行设立工资保证金专用账户。</w:t>
      </w:r>
    </w:p>
    <w:p w14:paraId="6727A789">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（七）农民工工资管理和发放</w:t>
      </w:r>
    </w:p>
    <w:p w14:paraId="133CF992">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用工实名管理，承包人必须与劳动者签订劳动合同。劳动合同必须明确规定劳动者工作时间、工作内容、工资支付标准、支付项目、支付形式和支付时间等内容。</w:t>
      </w:r>
    </w:p>
    <w:p w14:paraId="04A1689B">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承包人招用劳动者，应当在劳动者进场三日内采集其实名信息，劳动者实名信息包括：姓名、性别、出生年月、民族、户口性质、身份证号码、家庭住址、在本地区的暂住地址、联系电话、用工主体、直属班组长及其联系电话、进场及撤场时间、工种、持证情况、文化程度、培训记录、政治面貌、婚姻状况、工资、考勤、个人信用等。劳动者上述信息发生变化的，承包人应当在三日内进行更新。</w:t>
      </w:r>
    </w:p>
    <w:p w14:paraId="6FF17B58">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承包人必须配备劳资专管员，建立劳动者进出场登记制度和考勤计量、工资支付等用工管理台帐，实时掌握施工现场用工及其工资支付情况，不得以包代管。用工管理台帐由劳动者签字确认并保存至工程竣工且工资全部结清后至少两年。并随时接受发包人的检查。</w:t>
      </w:r>
    </w:p>
    <w:p w14:paraId="16AF3EB7">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工人工资支付承包人签订合同前必须在建设项目所在地银行机构设立工人工资支付专用账户。签订合同时要提供开户信息。</w:t>
      </w:r>
    </w:p>
    <w:p w14:paraId="5F4F10AD">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（5）承包人必须以实名制为为每一位工人办理个人银行账户（可使用工人自己提供的银行账户），不得以任何形式截留、拖欠工人工资、弄虚作假。工资发放后及时整理资料归档，并随时接受发包人的检查。</w:t>
      </w:r>
    </w:p>
    <w:p w14:paraId="15638953">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（6）发包人根据工程建设监理等单位核定的工程量支付工程款时，将应付工程款的20%作为工人工资拨入到承包人设立的工人工资支付专用账户。</w:t>
      </w:r>
    </w:p>
    <w:p w14:paraId="130CECB9">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（7）发包人对工人工资的发放有权监督和检查。</w:t>
      </w:r>
    </w:p>
    <w:p w14:paraId="0D1415C9">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（8）承包人在与发包人签订工程施工承包合同后，要到市人力资源和社会保障行政部门办理工资支付保证金缴存手续，并一次性将应缴保证金存入工人工资支付保证金专用帐户。</w:t>
      </w:r>
    </w:p>
    <w:p w14:paraId="69D593C3">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 如承包人违反以上条款，未按规定履行相关职责，发包人将协同相关主管部门按相关规定处罚承包人。如出现一例次工人上访讨薪的扣除50%用工实名管理费。</w:t>
      </w:r>
    </w:p>
    <w:p w14:paraId="479DB5F6">
      <w:pPr>
        <w:pStyle w:val="45"/>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的项目负责人、技术负责人、安全负责人、质量负责人等必须常驻施工现场，且须无条件参加每周的工地例会以及双方约定的其它重要会议，如有缺席，则每人每缺席一次，</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需支付1000元人民币违约金。</w:t>
      </w:r>
    </w:p>
    <w:p w14:paraId="6916F27E">
      <w:pPr>
        <w:pStyle w:val="45"/>
        <w:widowControl/>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）设计代表必须常驻施工现场，且须无条件参加每周的工地例会以及双方约定的其它重要会议，如有缺席，则每人每缺席一次，</w:t>
      </w:r>
      <w:r>
        <w:rPr>
          <w:rFonts w:hint="eastAsia" w:ascii="宋体" w:hAnsi="宋体" w:eastAsia="宋体" w:cs="宋体"/>
          <w:b w:val="0"/>
          <w:bCs w:val="0"/>
          <w:color w:val="auto"/>
          <w:spacing w:val="2"/>
          <w:sz w:val="24"/>
          <w:szCs w:val="24"/>
          <w:highlight w:val="none"/>
        </w:rPr>
        <w:t>承包人</w:t>
      </w:r>
      <w:r>
        <w:rPr>
          <w:rFonts w:hint="eastAsia" w:ascii="宋体" w:hAnsi="宋体" w:eastAsia="宋体" w:cs="宋体"/>
          <w:color w:val="auto"/>
          <w:sz w:val="24"/>
          <w:szCs w:val="24"/>
          <w:highlight w:val="none"/>
        </w:rPr>
        <w:t>需支付500元人民币违约金。</w:t>
      </w:r>
    </w:p>
    <w:p w14:paraId="5EBE64FA">
      <w:pPr>
        <w:wordWrap w:val="0"/>
        <w:adjustRightInd w:val="0"/>
        <w:snapToGrid w:val="0"/>
        <w:spacing w:line="360" w:lineRule="auto"/>
        <w:ind w:firstLine="42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需综合考虑现场因素，不得以不完全了解现场情况为理由，提出额外付款或延长工期等要求（除征地拆迁及管线搬迁造成停工，</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按规定调整工期）。对此类要求，</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不作任何考虑及答复。</w:t>
      </w:r>
    </w:p>
    <w:p w14:paraId="2409ECE0">
      <w:pPr>
        <w:pStyle w:val="24"/>
        <w:rPr>
          <w:rFonts w:hint="eastAsia" w:ascii="宋体" w:hAnsi="宋体" w:eastAsia="宋体" w:cs="宋体"/>
          <w:color w:val="auto"/>
          <w:sz w:val="24"/>
          <w:szCs w:val="24"/>
          <w:highlight w:val="none"/>
        </w:rPr>
      </w:pPr>
    </w:p>
    <w:p w14:paraId="72134859">
      <w:pPr>
        <w:pStyle w:val="24"/>
        <w:rPr>
          <w:rFonts w:hint="eastAsia" w:ascii="宋体" w:hAnsi="宋体" w:eastAsia="宋体" w:cs="宋体"/>
          <w:color w:val="auto"/>
          <w:sz w:val="24"/>
          <w:szCs w:val="24"/>
          <w:highlight w:val="none"/>
        </w:rPr>
      </w:pPr>
    </w:p>
    <w:p w14:paraId="016CDA41">
      <w:pPr>
        <w:pStyle w:val="24"/>
        <w:rPr>
          <w:rFonts w:hint="eastAsia" w:ascii="宋体" w:hAnsi="宋体" w:eastAsia="宋体" w:cs="宋体"/>
          <w:color w:val="auto"/>
          <w:sz w:val="24"/>
          <w:szCs w:val="24"/>
          <w:highlight w:val="none"/>
        </w:rPr>
      </w:pPr>
    </w:p>
    <w:p w14:paraId="312E0B7D">
      <w:pPr>
        <w:pStyle w:val="24"/>
        <w:rPr>
          <w:rFonts w:hint="eastAsia" w:ascii="宋体" w:hAnsi="宋体" w:eastAsia="宋体" w:cs="宋体"/>
          <w:color w:val="auto"/>
          <w:sz w:val="24"/>
          <w:szCs w:val="24"/>
          <w:highlight w:val="none"/>
        </w:rPr>
      </w:pPr>
    </w:p>
    <w:p w14:paraId="6BD11F90">
      <w:pPr>
        <w:pStyle w:val="24"/>
        <w:rPr>
          <w:rFonts w:hint="eastAsia" w:ascii="宋体" w:hAnsi="宋体" w:eastAsia="宋体" w:cs="宋体"/>
          <w:color w:val="auto"/>
          <w:sz w:val="24"/>
          <w:szCs w:val="24"/>
          <w:highlight w:val="none"/>
        </w:rPr>
      </w:pPr>
    </w:p>
    <w:p w14:paraId="0C5F6E5C">
      <w:pPr>
        <w:pStyle w:val="24"/>
        <w:rPr>
          <w:rFonts w:hint="eastAsia" w:ascii="宋体" w:hAnsi="宋体" w:eastAsia="宋体" w:cs="宋体"/>
          <w:color w:val="auto"/>
          <w:sz w:val="24"/>
          <w:szCs w:val="24"/>
          <w:highlight w:val="none"/>
        </w:rPr>
      </w:pPr>
    </w:p>
    <w:p w14:paraId="2D4B185C">
      <w:pPr>
        <w:pStyle w:val="24"/>
        <w:rPr>
          <w:rFonts w:hint="eastAsia" w:ascii="宋体" w:hAnsi="宋体" w:eastAsia="宋体" w:cs="宋体"/>
          <w:color w:val="auto"/>
          <w:sz w:val="24"/>
          <w:szCs w:val="24"/>
          <w:highlight w:val="none"/>
        </w:rPr>
      </w:pPr>
    </w:p>
    <w:p w14:paraId="0A99DB4E">
      <w:pPr>
        <w:pStyle w:val="24"/>
        <w:rPr>
          <w:rFonts w:hint="eastAsia" w:ascii="宋体" w:hAnsi="宋体" w:eastAsia="宋体" w:cs="宋体"/>
          <w:color w:val="auto"/>
          <w:sz w:val="24"/>
          <w:szCs w:val="24"/>
          <w:highlight w:val="none"/>
        </w:rPr>
      </w:pPr>
    </w:p>
    <w:p w14:paraId="18972621">
      <w:pPr>
        <w:pStyle w:val="24"/>
        <w:rPr>
          <w:rFonts w:hint="eastAsia" w:ascii="宋体" w:hAnsi="宋体" w:eastAsia="宋体" w:cs="宋体"/>
          <w:color w:val="auto"/>
          <w:sz w:val="24"/>
          <w:szCs w:val="24"/>
          <w:highlight w:val="none"/>
        </w:rPr>
      </w:pPr>
    </w:p>
    <w:p w14:paraId="2ADBE76D">
      <w:pPr>
        <w:pStyle w:val="24"/>
        <w:rPr>
          <w:rFonts w:hint="eastAsia" w:ascii="宋体" w:hAnsi="宋体" w:eastAsia="宋体" w:cs="宋体"/>
          <w:color w:val="auto"/>
          <w:sz w:val="24"/>
          <w:szCs w:val="24"/>
          <w:highlight w:val="none"/>
        </w:rPr>
      </w:pPr>
    </w:p>
    <w:p w14:paraId="5F70299A">
      <w:pPr>
        <w:pStyle w:val="24"/>
        <w:rPr>
          <w:rFonts w:hint="eastAsia" w:ascii="宋体" w:hAnsi="宋体" w:eastAsia="宋体" w:cs="宋体"/>
          <w:color w:val="auto"/>
          <w:sz w:val="24"/>
          <w:szCs w:val="24"/>
          <w:highlight w:val="none"/>
        </w:rPr>
      </w:pPr>
    </w:p>
    <w:p w14:paraId="226DAF68">
      <w:pPr>
        <w:pStyle w:val="24"/>
        <w:rPr>
          <w:rFonts w:hint="eastAsia" w:ascii="宋体" w:hAnsi="宋体" w:eastAsia="宋体" w:cs="宋体"/>
          <w:color w:val="auto"/>
          <w:sz w:val="24"/>
          <w:szCs w:val="24"/>
          <w:highlight w:val="none"/>
        </w:rPr>
      </w:pPr>
    </w:p>
    <w:p w14:paraId="2C8A22A7">
      <w:pPr>
        <w:pStyle w:val="24"/>
        <w:rPr>
          <w:rFonts w:hint="eastAsia" w:ascii="宋体" w:hAnsi="宋体" w:eastAsia="宋体" w:cs="宋体"/>
          <w:color w:val="auto"/>
          <w:sz w:val="24"/>
          <w:szCs w:val="24"/>
          <w:highlight w:val="none"/>
        </w:rPr>
      </w:pPr>
    </w:p>
    <w:p w14:paraId="07C68228">
      <w:pPr>
        <w:pStyle w:val="24"/>
        <w:rPr>
          <w:rFonts w:hint="eastAsia" w:ascii="宋体" w:hAnsi="宋体" w:eastAsia="宋体" w:cs="宋体"/>
          <w:color w:val="auto"/>
          <w:sz w:val="24"/>
          <w:szCs w:val="24"/>
          <w:highlight w:val="none"/>
        </w:rPr>
      </w:pPr>
    </w:p>
    <w:p w14:paraId="6167C526">
      <w:pPr>
        <w:pStyle w:val="24"/>
        <w:rPr>
          <w:rFonts w:hint="eastAsia" w:ascii="宋体" w:hAnsi="宋体" w:eastAsia="宋体" w:cs="宋体"/>
          <w:color w:val="auto"/>
          <w:sz w:val="24"/>
          <w:szCs w:val="24"/>
          <w:highlight w:val="none"/>
        </w:rPr>
      </w:pPr>
    </w:p>
    <w:p w14:paraId="3B1B2BE6">
      <w:pPr>
        <w:pStyle w:val="24"/>
        <w:rPr>
          <w:rFonts w:hint="eastAsia" w:ascii="宋体" w:hAnsi="宋体" w:eastAsia="宋体" w:cs="宋体"/>
          <w:color w:val="auto"/>
          <w:sz w:val="24"/>
          <w:szCs w:val="24"/>
          <w:highlight w:val="none"/>
        </w:rPr>
      </w:pPr>
    </w:p>
    <w:p w14:paraId="607B0355">
      <w:pPr>
        <w:pStyle w:val="24"/>
        <w:rPr>
          <w:rFonts w:hint="eastAsia" w:ascii="宋体" w:hAnsi="宋体" w:eastAsia="宋体" w:cs="宋体"/>
          <w:color w:val="auto"/>
          <w:sz w:val="24"/>
          <w:szCs w:val="24"/>
          <w:highlight w:val="none"/>
        </w:rPr>
      </w:pPr>
    </w:p>
    <w:p w14:paraId="30820B79">
      <w:pPr>
        <w:pStyle w:val="24"/>
        <w:rPr>
          <w:rFonts w:hint="eastAsia" w:ascii="宋体" w:hAnsi="宋体" w:eastAsia="宋体" w:cs="宋体"/>
          <w:color w:val="auto"/>
          <w:sz w:val="24"/>
          <w:szCs w:val="24"/>
          <w:highlight w:val="none"/>
        </w:rPr>
      </w:pPr>
    </w:p>
    <w:p w14:paraId="5ABB9F46">
      <w:pPr>
        <w:pStyle w:val="24"/>
        <w:rPr>
          <w:rFonts w:hint="eastAsia" w:ascii="宋体" w:hAnsi="宋体" w:eastAsia="宋体" w:cs="宋体"/>
          <w:color w:val="auto"/>
          <w:sz w:val="24"/>
          <w:szCs w:val="24"/>
          <w:highlight w:val="none"/>
        </w:rPr>
      </w:pPr>
    </w:p>
    <w:p w14:paraId="36D553DE">
      <w:pPr>
        <w:pStyle w:val="24"/>
        <w:rPr>
          <w:rFonts w:hint="eastAsia" w:ascii="宋体" w:hAnsi="宋体" w:eastAsia="宋体" w:cs="宋体"/>
          <w:color w:val="auto"/>
          <w:sz w:val="24"/>
          <w:szCs w:val="24"/>
          <w:highlight w:val="none"/>
        </w:rPr>
      </w:pPr>
    </w:p>
    <w:p w14:paraId="226B139C">
      <w:pPr>
        <w:pStyle w:val="24"/>
        <w:rPr>
          <w:rFonts w:hint="eastAsia" w:ascii="宋体" w:hAnsi="宋体" w:eastAsia="宋体" w:cs="宋体"/>
          <w:color w:val="auto"/>
          <w:sz w:val="24"/>
          <w:szCs w:val="24"/>
          <w:highlight w:val="none"/>
        </w:rPr>
      </w:pPr>
    </w:p>
    <w:p w14:paraId="79ACFD52">
      <w:pPr>
        <w:pStyle w:val="24"/>
        <w:rPr>
          <w:rFonts w:hint="eastAsia" w:ascii="宋体" w:hAnsi="宋体" w:eastAsia="宋体" w:cs="宋体"/>
          <w:color w:val="auto"/>
          <w:sz w:val="24"/>
          <w:szCs w:val="24"/>
          <w:highlight w:val="none"/>
        </w:rPr>
      </w:pPr>
    </w:p>
    <w:p w14:paraId="1D89CC56">
      <w:pPr>
        <w:pStyle w:val="24"/>
        <w:rPr>
          <w:rFonts w:hint="eastAsia" w:ascii="宋体" w:hAnsi="宋体" w:eastAsia="宋体" w:cs="宋体"/>
          <w:color w:val="auto"/>
          <w:sz w:val="24"/>
          <w:szCs w:val="24"/>
          <w:highlight w:val="none"/>
        </w:rPr>
      </w:pPr>
    </w:p>
    <w:p w14:paraId="2A869D77">
      <w:pPr>
        <w:pStyle w:val="24"/>
        <w:rPr>
          <w:rFonts w:hint="eastAsia" w:ascii="宋体" w:hAnsi="宋体" w:eastAsia="宋体" w:cs="宋体"/>
          <w:color w:val="auto"/>
          <w:sz w:val="24"/>
          <w:szCs w:val="24"/>
          <w:highlight w:val="none"/>
        </w:rPr>
      </w:pPr>
    </w:p>
    <w:p w14:paraId="679F6E48">
      <w:pPr>
        <w:pStyle w:val="24"/>
        <w:rPr>
          <w:rFonts w:hint="eastAsia" w:ascii="宋体" w:hAnsi="宋体" w:eastAsia="宋体" w:cs="宋体"/>
          <w:color w:val="auto"/>
          <w:sz w:val="24"/>
          <w:szCs w:val="24"/>
          <w:highlight w:val="none"/>
        </w:rPr>
      </w:pPr>
    </w:p>
    <w:p w14:paraId="03D6231D">
      <w:pPr>
        <w:pStyle w:val="24"/>
        <w:ind w:left="0" w:leftChars="0" w:firstLine="0" w:firstLineChars="0"/>
        <w:rPr>
          <w:rFonts w:hint="eastAsia" w:ascii="宋体" w:hAnsi="宋体" w:eastAsia="宋体" w:cs="宋体"/>
          <w:color w:val="auto"/>
          <w:sz w:val="24"/>
          <w:szCs w:val="24"/>
          <w:highlight w:val="none"/>
        </w:rPr>
      </w:pPr>
    </w:p>
    <w:p w14:paraId="5C7B4809">
      <w:pPr>
        <w:spacing w:before="78" w:line="360" w:lineRule="auto"/>
        <w:ind w:left="3273"/>
        <w:outlineLvl w:val="0"/>
        <w:rPr>
          <w:rFonts w:hint="eastAsia" w:ascii="宋体" w:hAnsi="宋体" w:eastAsia="宋体" w:cs="宋体"/>
          <w:color w:val="auto"/>
          <w:sz w:val="24"/>
          <w:szCs w:val="24"/>
          <w:highlight w:val="none"/>
        </w:rPr>
      </w:pPr>
      <w:bookmarkStart w:id="123" w:name="_Toc20383"/>
      <w:r>
        <w:rPr>
          <w:rFonts w:hint="eastAsia" w:ascii="宋体" w:hAnsi="宋体" w:eastAsia="宋体" w:cs="宋体"/>
          <w:b/>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w:t>
      </w:r>
      <w:bookmarkEnd w:id="123"/>
    </w:p>
    <w:p w14:paraId="15C7F5F6">
      <w:pPr>
        <w:pStyle w:val="4"/>
        <w:wordWrap w:val="0"/>
        <w:snapToGrid w:val="0"/>
        <w:spacing w:line="360" w:lineRule="auto"/>
        <w:ind w:firstLine="420"/>
        <w:outlineLvl w:val="2"/>
        <w:rPr>
          <w:rFonts w:hint="eastAsia" w:ascii="宋体" w:hAnsi="宋体" w:eastAsia="宋体" w:cs="宋体"/>
          <w:snapToGrid w:val="0"/>
          <w:color w:val="auto"/>
          <w:sz w:val="24"/>
          <w:szCs w:val="24"/>
          <w:highlight w:val="none"/>
          <w:lang w:val="en-US" w:eastAsia="zh-CN"/>
        </w:rPr>
      </w:pPr>
      <w:bookmarkStart w:id="124" w:name="_Toc7134"/>
      <w:bookmarkStart w:id="125" w:name="_Toc24768"/>
      <w:bookmarkStart w:id="126" w:name="_Toc26797"/>
      <w:r>
        <w:rPr>
          <w:rFonts w:hint="eastAsia" w:ascii="宋体" w:hAnsi="宋体" w:eastAsia="宋体" w:cs="宋体"/>
          <w:snapToGrid w:val="0"/>
          <w:color w:val="auto"/>
          <w:sz w:val="24"/>
          <w:szCs w:val="24"/>
          <w:highlight w:val="none"/>
          <w:lang w:val="en-US" w:eastAsia="zh-CN"/>
        </w:rPr>
        <w:t>1.</w:t>
      </w:r>
      <w:bookmarkEnd w:id="124"/>
      <w:bookmarkEnd w:id="125"/>
      <w:bookmarkStart w:id="127" w:name="_Toc20169"/>
      <w:r>
        <w:rPr>
          <w:rFonts w:hint="eastAsia" w:ascii="宋体" w:hAnsi="宋体" w:eastAsia="宋体" w:cs="宋体"/>
          <w:snapToGrid w:val="0"/>
          <w:color w:val="auto"/>
          <w:sz w:val="24"/>
          <w:szCs w:val="24"/>
          <w:highlight w:val="none"/>
          <w:lang w:val="en-US" w:eastAsia="zh-CN"/>
        </w:rPr>
        <w:t>工程设计标准规范</w:t>
      </w:r>
      <w:bookmarkEnd w:id="126"/>
      <w:bookmarkEnd w:id="127"/>
    </w:p>
    <w:p w14:paraId="3F2250A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（1）《建筑采光设计标准》(GB50033-2013)；</w:t>
      </w:r>
    </w:p>
    <w:p w14:paraId="341E6C5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（2）《民用建筑设计统一标准》(GB50352-2019)；</w:t>
      </w:r>
    </w:p>
    <w:p w14:paraId="01D8AF5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（3）《建筑工程设计文件编制深度的规定》(2016版)；</w:t>
      </w:r>
    </w:p>
    <w:p w14:paraId="0A05494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（4）《给水排水管道工程施工及验收规范》（GB50268-2008）；</w:t>
      </w:r>
    </w:p>
    <w:p w14:paraId="3D2B086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（5）《无障碍设计规范》(GB50763-2012)；</w:t>
      </w:r>
    </w:p>
    <w:p w14:paraId="4A32FF1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（6）《建筑内部装修设计防火规范》(GB50222-2015)；</w:t>
      </w:r>
    </w:p>
    <w:p w14:paraId="3B44ABB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（7）《屋面工程技术规范》(GB50345-2012)；</w:t>
      </w:r>
    </w:p>
    <w:p w14:paraId="33E0A0D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（8）《民用建筑热工设计规范》(GB50176-2016)；</w:t>
      </w:r>
    </w:p>
    <w:p w14:paraId="0142513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（9）《建筑外墙防水工程技术规程》(JGJ/T235-2011)；</w:t>
      </w:r>
    </w:p>
    <w:p w14:paraId="3DA16EB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（10）《室外排水设计标准》（GB50014-2021）；</w:t>
      </w:r>
    </w:p>
    <w:p w14:paraId="5BBB86B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（11）《建筑玻璃应用技术规程》(JGJ113-2015)；</w:t>
      </w:r>
    </w:p>
    <w:p w14:paraId="44A794D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（12）《建筑抗震设计规范》 (GB50011-2010)；</w:t>
      </w:r>
    </w:p>
    <w:p w14:paraId="1498C03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（13）《建筑内部装修设计防火规范》(GB50222-2017)；</w:t>
      </w:r>
    </w:p>
    <w:p w14:paraId="1986BAC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（14）《民用建筑工程室内环境污染控制规范》(GB50325-2010)；</w:t>
      </w:r>
    </w:p>
    <w:p w14:paraId="4B21183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（15）《民用建筑隔声设计规范》(GB50118-2010)；</w:t>
      </w:r>
    </w:p>
    <w:p w14:paraId="62FC7BA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（16）《建筑地面设计规范》(GB50037-2013)；</w:t>
      </w:r>
    </w:p>
    <w:p w14:paraId="67A6F90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（17）《建筑防水工程技术规程》(DBJ15-19-2006)；</w:t>
      </w:r>
    </w:p>
    <w:p w14:paraId="19E60CF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（18）《节能建筑评价标准》(GB/T50668-2011)；</w:t>
      </w:r>
    </w:p>
    <w:p w14:paraId="68B1947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（19）《公共建筑节能设计标准》广东省实施细则(DB15-51-2007)； </w:t>
      </w:r>
    </w:p>
    <w:p w14:paraId="4516DB9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（20）《民用建筑热工设计规范》(GB50176-2016)；</w:t>
      </w:r>
    </w:p>
    <w:p w14:paraId="6E14827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（21）《建筑抗震设计规范》(GB50011-2010)；</w:t>
      </w:r>
    </w:p>
    <w:p w14:paraId="1607461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（22）《安全防范工程技术规范》(GB50348-2004)；</w:t>
      </w:r>
    </w:p>
    <w:p w14:paraId="69F2EA0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（23）《绿色建筑评价标准》(GB/T50378-2019)；</w:t>
      </w:r>
    </w:p>
    <w:p w14:paraId="436F87B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（24）《工程建设标准强制性条文--房屋建筑部分》(2013版）；</w:t>
      </w:r>
    </w:p>
    <w:p w14:paraId="6AD0FD0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（25）《建筑设计防火规范》(GB50016-2014)(2018年修订版)；</w:t>
      </w:r>
    </w:p>
    <w:p w14:paraId="28BD3B2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（26）《建筑内部装修设计防火规范》GB50222-2017；</w:t>
      </w:r>
    </w:p>
    <w:p w14:paraId="41B0FF7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（27）《建筑工程设计文件编制深度规定》(2016版)；</w:t>
      </w:r>
    </w:p>
    <w:p w14:paraId="34B8013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（28）《全国民用建筑工程设计技术措施》(2009版)；</w:t>
      </w:r>
    </w:p>
    <w:p w14:paraId="59EC91A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（29）《广东省标准《建筑防水工程技术规范》(DBJ15-19-2006)；</w:t>
      </w:r>
    </w:p>
    <w:p w14:paraId="5479956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（30）《城市道路和建筑物无障碍设计规程》(JGJ50-2013)；</w:t>
      </w:r>
    </w:p>
    <w:p w14:paraId="30845B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（31）《公共建筑节能设计标准》(GB50189-2015)；</w:t>
      </w:r>
    </w:p>
    <w:p w14:paraId="625D1DDE">
      <w:pPr>
        <w:pStyle w:val="8"/>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24"/>
          <w:highlight w:val="none"/>
        </w:rPr>
        <w:t>备注：若有相关主管部门颁发新的标准规范则按新的标准规范执行。</w:t>
      </w:r>
    </w:p>
    <w:p w14:paraId="41DD5258">
      <w:pPr>
        <w:rPr>
          <w:rFonts w:hint="eastAsia"/>
          <w:color w:val="auto"/>
          <w:highlight w:val="none"/>
          <w:lang w:val="en-US" w:eastAsia="zh-CN"/>
        </w:rPr>
      </w:pPr>
    </w:p>
    <w:p w14:paraId="5AD163EA">
      <w:pPr>
        <w:pStyle w:val="4"/>
        <w:wordWrap w:val="0"/>
        <w:snapToGrid w:val="0"/>
        <w:spacing w:line="360" w:lineRule="auto"/>
        <w:ind w:firstLine="420"/>
        <w:outlineLvl w:val="2"/>
        <w:rPr>
          <w:rFonts w:hint="eastAsia" w:ascii="宋体" w:hAnsi="宋体" w:eastAsia="宋体" w:cs="宋体"/>
          <w:snapToGrid w:val="0"/>
          <w:color w:val="auto"/>
          <w:sz w:val="24"/>
          <w:szCs w:val="24"/>
          <w:highlight w:val="none"/>
          <w:lang w:val="en-US" w:eastAsia="zh-CN"/>
        </w:rPr>
      </w:pPr>
      <w:bookmarkStart w:id="128" w:name="_Toc6882"/>
      <w:r>
        <w:rPr>
          <w:rFonts w:hint="eastAsia" w:ascii="宋体" w:hAnsi="宋体" w:eastAsia="宋体" w:cs="宋体"/>
          <w:snapToGrid w:val="0"/>
          <w:color w:val="auto"/>
          <w:sz w:val="24"/>
          <w:szCs w:val="24"/>
          <w:highlight w:val="none"/>
          <w:lang w:val="en-US" w:eastAsia="zh-CN"/>
        </w:rPr>
        <w:t>2.房屋建筑工程建设项目</w:t>
      </w:r>
      <w:bookmarkEnd w:id="128"/>
    </w:p>
    <w:p w14:paraId="444B2B21">
      <w:pPr>
        <w:spacing w:before="152" w:line="360" w:lineRule="auto"/>
        <w:ind w:left="120"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房屋建筑工程建设项目必须执行的现行技术规范，包括且不限于：</w:t>
      </w:r>
    </w:p>
    <w:p w14:paraId="092D368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（1）《建筑工程施工质量验收统一标准》；</w:t>
      </w:r>
    </w:p>
    <w:p w14:paraId="6653D67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（2）《建筑地基基础工程施工质量验收规范》；</w:t>
      </w:r>
    </w:p>
    <w:p w14:paraId="57DA295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（3）《砌体工程施工质量验收规范》；</w:t>
      </w:r>
    </w:p>
    <w:p w14:paraId="1D677B8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（4）《混凝土结构工程施工质量验收规范》；</w:t>
      </w:r>
    </w:p>
    <w:p w14:paraId="5E7911E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（5）《屋面工程质量验收规范》；</w:t>
      </w:r>
    </w:p>
    <w:p w14:paraId="10CCF45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（6）《地下防水工程质量验收规范》；</w:t>
      </w:r>
    </w:p>
    <w:p w14:paraId="13BACCD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（7）《建筑地面工程施工质量验收规范》；</w:t>
      </w:r>
    </w:p>
    <w:p w14:paraId="1A5E3F3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（8）《建筑装饰装修工程施工质量验收规范》；</w:t>
      </w:r>
    </w:p>
    <w:p w14:paraId="5AACAD5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（9）《建筑给排水及采暖工程施工质量验收规范》；</w:t>
      </w:r>
    </w:p>
    <w:p w14:paraId="0B78780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（10）《建筑电气工程施工质量验收规范》；</w:t>
      </w:r>
    </w:p>
    <w:p w14:paraId="42C8464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（11）《住建部绿色建筑评价标准》；</w:t>
      </w:r>
    </w:p>
    <w:p w14:paraId="5CDD005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（12）《建筑节能与可再生能源利用通用规范》（GB55015-2021）；</w:t>
      </w:r>
    </w:p>
    <w:p w14:paraId="2E6F715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（13）《建筑环境通用规范》；</w:t>
      </w:r>
    </w:p>
    <w:p w14:paraId="6CA2DF7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（14）《建筑与市政工程无障碍通用规范》GB 55019-2021；</w:t>
      </w:r>
    </w:p>
    <w:p w14:paraId="2066D24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（15）《建筑防火通用规范》GB 55037-2022；</w:t>
      </w:r>
    </w:p>
    <w:p w14:paraId="0B7B63F9">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（16）《建筑与市政工程抗震通用规范》GB55002-2001；</w:t>
      </w:r>
    </w:p>
    <w:p w14:paraId="2C79F68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（17）《建筑与市政地基基础通用规范》GB55003-2001；</w:t>
      </w:r>
    </w:p>
    <w:p w14:paraId="76ED8CD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（18）《广东省住房和城乡建设厅绿色施工导则》；</w:t>
      </w:r>
    </w:p>
    <w:p w14:paraId="6B1B62C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（19）《广东省建筑工程绿色施工评价标准》；</w:t>
      </w:r>
    </w:p>
    <w:p w14:paraId="01CB20A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（20）《广东省建筑节能与绿色建筑工程施工质量验收规范》；</w:t>
      </w:r>
    </w:p>
    <w:p w14:paraId="42FE77AF">
      <w:pPr>
        <w:spacing w:line="360" w:lineRule="auto"/>
        <w:ind w:firstLine="480" w:firstLineChars="200"/>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color w:val="auto"/>
          <w:sz w:val="24"/>
          <w:szCs w:val="24"/>
          <w:highlight w:val="none"/>
          <w:lang w:eastAsia="zh-CN"/>
        </w:rPr>
        <w:t>（21）其他现行国家、广东省关于房建工程的施工及验收规范、定额、规程、标准。</w:t>
      </w:r>
    </w:p>
    <w:p w14:paraId="010B22E5">
      <w:pPr>
        <w:rPr>
          <w:rFonts w:hint="eastAsia"/>
          <w:color w:val="auto"/>
          <w:highlight w:val="none"/>
          <w:lang w:val="en-US" w:eastAsia="zh-CN"/>
        </w:rPr>
      </w:pPr>
    </w:p>
    <w:p w14:paraId="6EA333D3">
      <w:pPr>
        <w:pStyle w:val="4"/>
        <w:wordWrap w:val="0"/>
        <w:snapToGrid w:val="0"/>
        <w:spacing w:line="360" w:lineRule="auto"/>
        <w:ind w:firstLine="420"/>
        <w:outlineLvl w:val="2"/>
        <w:rPr>
          <w:rFonts w:hint="eastAsia" w:ascii="宋体" w:hAnsi="宋体" w:eastAsia="宋体" w:cs="宋体"/>
          <w:snapToGrid w:val="0"/>
          <w:color w:val="auto"/>
          <w:sz w:val="24"/>
          <w:szCs w:val="24"/>
          <w:highlight w:val="none"/>
          <w:lang w:val="en-US" w:eastAsia="zh-CN"/>
        </w:rPr>
      </w:pPr>
      <w:bookmarkStart w:id="129" w:name="_Toc1106"/>
      <w:r>
        <w:rPr>
          <w:rFonts w:hint="eastAsia" w:ascii="宋体" w:hAnsi="宋体" w:eastAsia="宋体" w:cs="宋体"/>
          <w:snapToGrid w:val="0"/>
          <w:color w:val="auto"/>
          <w:sz w:val="24"/>
          <w:szCs w:val="24"/>
          <w:highlight w:val="none"/>
          <w:lang w:val="en-US" w:eastAsia="zh-CN"/>
        </w:rPr>
        <w:t>3.市政基础设施工程建设项目</w:t>
      </w:r>
      <w:bookmarkEnd w:id="129"/>
    </w:p>
    <w:p w14:paraId="1D42600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市政基础设施工程建设项目必须执行的现行技术规范，包括且不限于：</w:t>
      </w:r>
    </w:p>
    <w:p w14:paraId="3840640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（1）《公路路基施工技术规范》；</w:t>
      </w:r>
    </w:p>
    <w:p w14:paraId="5313E81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（2）《市政道路工程质量检验评定标准》；</w:t>
      </w:r>
    </w:p>
    <w:p w14:paraId="11D957E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（3）《市政排水管渠工程质量检验评定标准》；</w:t>
      </w:r>
    </w:p>
    <w:p w14:paraId="0F7BB2B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（4）《给水排水管道工程施工及验收规范》；</w:t>
      </w:r>
    </w:p>
    <w:p w14:paraId="4B5D2AA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（5）《城市道路路基工程施工及验收规范》；</w:t>
      </w:r>
    </w:p>
    <w:p w14:paraId="37AF0BD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（6）《水泥砼路面施工及验收规范》；</w:t>
      </w:r>
    </w:p>
    <w:p w14:paraId="0D6FC72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（7）《公路水泥砼路面施工技术规范》；</w:t>
      </w:r>
    </w:p>
    <w:p w14:paraId="2B1DA1E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（8）《埋地硬聚氯乙烯排水管道工程技术规程》；</w:t>
      </w:r>
    </w:p>
    <w:p w14:paraId="376DC33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（9）《沥青路面施工及验收规范》；</w:t>
      </w:r>
    </w:p>
    <w:p w14:paraId="318C08F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（10）《广东省市政工程施工质量技术资料统一用表》。</w:t>
      </w:r>
    </w:p>
    <w:p w14:paraId="285C15D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（11）《建筑与市政工程无障碍通用规范》GB 55019-2021；</w:t>
      </w:r>
    </w:p>
    <w:p w14:paraId="1183EC3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（12）《建筑防火通用规范》GB 55037-2022；</w:t>
      </w:r>
    </w:p>
    <w:p w14:paraId="00ABC19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（13）《建筑与市政工程抗震通用规范》GB55002-2001；</w:t>
      </w:r>
    </w:p>
    <w:p w14:paraId="32D7785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（14）《建筑与市政地基基础通用规范》GB55003-2001；</w:t>
      </w:r>
    </w:p>
    <w:p w14:paraId="64D9CD9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（15）《城市道路照明设计标准》（CJJ45-2015）；</w:t>
      </w:r>
    </w:p>
    <w:p w14:paraId="3A747C5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（16）《低压配电设计规范》（GB50054-2011）；</w:t>
      </w:r>
    </w:p>
    <w:p w14:paraId="5337365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（17）《城市道路照明工程施工及验收规程》（CJJ89-2012）；</w:t>
      </w:r>
    </w:p>
    <w:p w14:paraId="178D40B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（18）《LED 道路照明工程技术规范》（DB44/T1898-2016）；</w:t>
      </w:r>
    </w:p>
    <w:p w14:paraId="3651A1C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（19）《灯具第1部分：一般要求与试验》（GB7000.1-2015）；</w:t>
      </w:r>
    </w:p>
    <w:p w14:paraId="765F40E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（20）《电缆工程电缆设计标准》（GB50217-2018）；</w:t>
      </w:r>
    </w:p>
    <w:p w14:paraId="14059A7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（21）其他现行国家、广东省关于市政工程的技术及验收规范、定额、规程、标准。</w:t>
      </w:r>
    </w:p>
    <w:p w14:paraId="5E000B06">
      <w:pPr>
        <w:pStyle w:val="24"/>
        <w:ind w:left="0" w:leftChars="0" w:firstLine="0" w:firstLineChars="0"/>
        <w:rPr>
          <w:rFonts w:hint="eastAsia"/>
          <w:color w:val="auto"/>
          <w:highlight w:val="none"/>
        </w:rPr>
      </w:pPr>
    </w:p>
    <w:p w14:paraId="169186DD">
      <w:pPr>
        <w:rPr>
          <w:rFonts w:hint="eastAsia"/>
          <w:color w:val="auto"/>
          <w:highlight w:val="none"/>
          <w:lang w:val="en-US" w:eastAsia="zh-CN"/>
        </w:rPr>
      </w:pPr>
    </w:p>
    <w:p w14:paraId="7D1DA38B">
      <w:pPr>
        <w:pStyle w:val="4"/>
        <w:wordWrap w:val="0"/>
        <w:snapToGrid w:val="0"/>
        <w:spacing w:line="360" w:lineRule="auto"/>
        <w:ind w:firstLine="420"/>
        <w:outlineLvl w:val="2"/>
        <w:rPr>
          <w:rFonts w:hint="eastAsia" w:ascii="宋体" w:hAnsi="宋体" w:eastAsia="宋体" w:cs="宋体"/>
          <w:snapToGrid w:val="0"/>
          <w:color w:val="auto"/>
          <w:sz w:val="24"/>
          <w:szCs w:val="24"/>
          <w:highlight w:val="none"/>
          <w:lang w:val="en-US" w:eastAsia="zh-CN"/>
        </w:rPr>
      </w:pPr>
      <w:bookmarkStart w:id="130" w:name="_Toc8006"/>
      <w:r>
        <w:rPr>
          <w:rFonts w:hint="eastAsia" w:ascii="宋体" w:hAnsi="宋体" w:eastAsia="宋体" w:cs="宋体"/>
          <w:snapToGrid w:val="0"/>
          <w:color w:val="auto"/>
          <w:sz w:val="24"/>
          <w:szCs w:val="24"/>
          <w:highlight w:val="none"/>
          <w:lang w:val="en-US" w:eastAsia="zh-CN"/>
        </w:rPr>
        <w:t>4.备查要求</w:t>
      </w:r>
      <w:bookmarkEnd w:id="130"/>
    </w:p>
    <w:p w14:paraId="09DC536D">
      <w:pPr>
        <w:spacing w:line="360" w:lineRule="auto"/>
        <w:ind w:firstLine="49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承包人必须在施工现场准备至少一套上述规范，发包人和监理单位可</w:t>
      </w:r>
      <w:r>
        <w:rPr>
          <w:rFonts w:hint="eastAsia" w:ascii="宋体" w:hAnsi="宋体" w:eastAsia="宋体" w:cs="宋体"/>
          <w:color w:val="auto"/>
          <w:spacing w:val="2"/>
          <w:sz w:val="24"/>
          <w:szCs w:val="24"/>
          <w:highlight w:val="none"/>
        </w:rPr>
        <w:t>随时检查承</w:t>
      </w:r>
      <w:r>
        <w:rPr>
          <w:rFonts w:hint="eastAsia" w:ascii="宋体" w:hAnsi="宋体" w:eastAsia="宋体" w:cs="宋体"/>
          <w:color w:val="auto"/>
          <w:spacing w:val="-1"/>
          <w:sz w:val="24"/>
          <w:szCs w:val="24"/>
          <w:highlight w:val="none"/>
        </w:rPr>
        <w:t>包人的上述规范，并监督承包人按规范要求执行。</w:t>
      </w:r>
    </w:p>
    <w:p w14:paraId="2066F47C">
      <w:pPr>
        <w:rPr>
          <w:rFonts w:hint="eastAsia"/>
          <w:color w:val="auto"/>
          <w:highlight w:val="none"/>
        </w:rPr>
      </w:pPr>
    </w:p>
    <w:p w14:paraId="282775EF">
      <w:pPr>
        <w:rPr>
          <w:rFonts w:hint="eastAsia"/>
          <w:color w:val="auto"/>
          <w:highlight w:val="none"/>
        </w:rPr>
      </w:pPr>
    </w:p>
    <w:p w14:paraId="6B77F5A6">
      <w:pPr>
        <w:rPr>
          <w:rFonts w:hint="eastAsia"/>
          <w:color w:val="auto"/>
          <w:highlight w:val="none"/>
        </w:rPr>
      </w:pPr>
    </w:p>
    <w:p w14:paraId="6F8DF6D7">
      <w:pPr>
        <w:rPr>
          <w:rFonts w:hint="eastAsia"/>
          <w:color w:val="auto"/>
          <w:highlight w:val="none"/>
        </w:rPr>
      </w:pPr>
    </w:p>
    <w:p w14:paraId="6E271D2D">
      <w:pPr>
        <w:rPr>
          <w:rFonts w:hint="eastAsia"/>
          <w:color w:val="auto"/>
          <w:highlight w:val="none"/>
        </w:rPr>
      </w:pPr>
    </w:p>
    <w:p w14:paraId="7C039123">
      <w:pPr>
        <w:rPr>
          <w:rFonts w:hint="eastAsia"/>
          <w:color w:val="auto"/>
          <w:highlight w:val="none"/>
        </w:rPr>
      </w:pPr>
    </w:p>
    <w:p w14:paraId="21B872D6">
      <w:pPr>
        <w:rPr>
          <w:rFonts w:hint="eastAsia"/>
          <w:color w:val="auto"/>
          <w:highlight w:val="none"/>
        </w:rPr>
      </w:pPr>
    </w:p>
    <w:p w14:paraId="5A8A85FB">
      <w:pPr>
        <w:rPr>
          <w:rFonts w:hint="eastAsia"/>
          <w:color w:val="auto"/>
          <w:highlight w:val="none"/>
        </w:rPr>
      </w:pPr>
    </w:p>
    <w:p w14:paraId="43ABD8A6">
      <w:pPr>
        <w:rPr>
          <w:rFonts w:hint="eastAsia"/>
          <w:color w:val="auto"/>
          <w:highlight w:val="none"/>
        </w:rPr>
      </w:pPr>
    </w:p>
    <w:p w14:paraId="1D484B0A">
      <w:pPr>
        <w:rPr>
          <w:rFonts w:hint="eastAsia"/>
          <w:color w:val="auto"/>
          <w:highlight w:val="none"/>
        </w:rPr>
      </w:pPr>
    </w:p>
    <w:p w14:paraId="188D0CE4">
      <w:pPr>
        <w:rPr>
          <w:rFonts w:hint="eastAsia"/>
          <w:color w:val="auto"/>
          <w:highlight w:val="none"/>
        </w:rPr>
      </w:pPr>
    </w:p>
    <w:p w14:paraId="0EB165FD">
      <w:pPr>
        <w:rPr>
          <w:rFonts w:hint="eastAsia"/>
          <w:color w:val="auto"/>
          <w:highlight w:val="none"/>
        </w:rPr>
      </w:pPr>
    </w:p>
    <w:p w14:paraId="261C22A2">
      <w:pPr>
        <w:rPr>
          <w:rFonts w:hint="eastAsia"/>
          <w:color w:val="auto"/>
          <w:highlight w:val="none"/>
        </w:rPr>
      </w:pPr>
    </w:p>
    <w:p w14:paraId="10E2CCE5">
      <w:pPr>
        <w:rPr>
          <w:rFonts w:hint="eastAsia"/>
          <w:color w:val="auto"/>
          <w:highlight w:val="none"/>
        </w:rPr>
      </w:pPr>
    </w:p>
    <w:p w14:paraId="01E9E4DF">
      <w:pPr>
        <w:rPr>
          <w:rFonts w:hint="eastAsia"/>
          <w:color w:val="auto"/>
          <w:highlight w:val="none"/>
        </w:rPr>
      </w:pPr>
    </w:p>
    <w:p w14:paraId="4F4D89CD">
      <w:pPr>
        <w:spacing w:before="78" w:line="360" w:lineRule="auto"/>
        <w:ind w:left="3140"/>
        <w:outlineLvl w:val="0"/>
        <w:rPr>
          <w:rFonts w:hint="eastAsia" w:ascii="宋体" w:hAnsi="宋体" w:eastAsia="宋体" w:cs="宋体"/>
          <w:color w:val="auto"/>
          <w:sz w:val="24"/>
          <w:szCs w:val="24"/>
          <w:highlight w:val="none"/>
        </w:rPr>
      </w:pPr>
      <w:bookmarkStart w:id="131" w:name="_Toc595"/>
      <w:r>
        <w:rPr>
          <w:rFonts w:hint="eastAsia" w:ascii="宋体" w:hAnsi="宋体" w:eastAsia="宋体" w:cs="宋体"/>
          <w:b/>
          <w:bCs/>
          <w:color w:val="auto"/>
          <w:spacing w:val="-5"/>
          <w:sz w:val="24"/>
          <w:szCs w:val="24"/>
          <w:highlight w:val="none"/>
        </w:rPr>
        <w:t>第五章</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5"/>
          <w:sz w:val="24"/>
          <w:szCs w:val="24"/>
          <w:highlight w:val="none"/>
        </w:rPr>
        <w:t>图纸和招标工程量清单</w:t>
      </w:r>
      <w:bookmarkEnd w:id="131"/>
    </w:p>
    <w:p w14:paraId="77EAFBDE">
      <w:pPr>
        <w:pStyle w:val="8"/>
        <w:spacing w:line="360" w:lineRule="auto"/>
        <w:rPr>
          <w:rFonts w:hint="eastAsia" w:ascii="宋体" w:hAnsi="宋体" w:eastAsia="宋体" w:cs="宋体"/>
          <w:color w:val="auto"/>
          <w:sz w:val="24"/>
          <w:szCs w:val="24"/>
          <w:highlight w:val="none"/>
        </w:rPr>
      </w:pPr>
    </w:p>
    <w:p w14:paraId="048ED308">
      <w:pPr>
        <w:spacing w:before="78" w:line="360" w:lineRule="auto"/>
        <w:ind w:firstLine="684"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□有，另附复印件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 xml:space="preserve">有，自行网上下载(浏览)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无</w:t>
      </w:r>
    </w:p>
    <w:p w14:paraId="262D786F">
      <w:pPr>
        <w:spacing w:line="360" w:lineRule="auto"/>
        <w:rPr>
          <w:rFonts w:hint="eastAsia"/>
          <w:color w:val="auto"/>
          <w:highlight w:val="none"/>
          <w:lang w:val="en-US" w:eastAsia="zh-CN"/>
        </w:rPr>
      </w:pPr>
      <w:r>
        <w:rPr>
          <w:rFonts w:hint="eastAsia"/>
          <w:color w:val="auto"/>
          <w:highlight w:val="none"/>
          <w:lang w:val="en-US" w:eastAsia="zh-CN"/>
        </w:rPr>
        <w:t xml:space="preserve"> </w:t>
      </w:r>
    </w:p>
    <w:p w14:paraId="3DC25272">
      <w:pPr>
        <w:spacing w:line="360" w:lineRule="auto"/>
        <w:ind w:firstLine="567" w:firstLineChars="300"/>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26"/>
          <w:sz w:val="24"/>
          <w:szCs w:val="24"/>
          <w:highlight w:val="none"/>
          <w:lang w:val="en-US" w:eastAsia="zh-CN"/>
        </w:rPr>
        <w:t>1.</w:t>
      </w:r>
      <w:r>
        <w:rPr>
          <w:rFonts w:hint="eastAsia" w:ascii="宋体" w:hAnsi="宋体" w:eastAsia="宋体" w:cs="宋体"/>
          <w:b/>
          <w:bCs/>
          <w:color w:val="auto"/>
          <w:spacing w:val="-6"/>
          <w:sz w:val="24"/>
          <w:szCs w:val="24"/>
          <w:highlight w:val="none"/>
        </w:rPr>
        <w:t>图纸</w:t>
      </w:r>
    </w:p>
    <w:p w14:paraId="4B0E4606">
      <w:pPr>
        <w:spacing w:line="360" w:lineRule="auto"/>
        <w:ind w:firstLine="484" w:firstLineChars="200"/>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1"/>
          <w:sz w:val="24"/>
          <w:szCs w:val="24"/>
          <w:highlight w:val="none"/>
          <w:lang w:val="en-US" w:eastAsia="zh-CN"/>
        </w:rPr>
        <w:t>1.1</w:t>
      </w:r>
      <w:r>
        <w:rPr>
          <w:rFonts w:hint="eastAsia" w:ascii="宋体" w:hAnsi="宋体" w:eastAsia="宋体" w:cs="宋体"/>
          <w:b w:val="0"/>
          <w:bCs w:val="0"/>
          <w:color w:val="auto"/>
          <w:spacing w:val="-13"/>
          <w:sz w:val="24"/>
          <w:szCs w:val="24"/>
          <w:highlight w:val="none"/>
          <w:lang w:val="en-US" w:eastAsia="zh-CN"/>
        </w:rPr>
        <w:t>.</w:t>
      </w:r>
      <w:r>
        <w:rPr>
          <w:rFonts w:hint="eastAsia" w:ascii="宋体" w:hAnsi="宋体" w:eastAsia="宋体" w:cs="宋体"/>
          <w:b w:val="0"/>
          <w:bCs w:val="0"/>
          <w:color w:val="auto"/>
          <w:spacing w:val="3"/>
          <w:sz w:val="24"/>
          <w:szCs w:val="24"/>
          <w:highlight w:val="none"/>
          <w:lang w:eastAsia="zh-CN"/>
        </w:rPr>
        <w:t>本项目为设计、总承包项目，无</w:t>
      </w:r>
      <w:r>
        <w:rPr>
          <w:rFonts w:hint="eastAsia" w:ascii="宋体" w:hAnsi="宋体" w:eastAsia="宋体" w:cs="宋体"/>
          <w:b w:val="0"/>
          <w:bCs w:val="0"/>
          <w:color w:val="auto"/>
          <w:spacing w:val="-14"/>
          <w:sz w:val="24"/>
          <w:szCs w:val="24"/>
          <w:highlight w:val="none"/>
        </w:rPr>
        <w:t>图纸</w:t>
      </w:r>
      <w:r>
        <w:rPr>
          <w:rFonts w:hint="eastAsia" w:ascii="宋体" w:hAnsi="宋体" w:eastAsia="宋体" w:cs="宋体"/>
          <w:b w:val="0"/>
          <w:bCs w:val="0"/>
          <w:color w:val="auto"/>
          <w:spacing w:val="3"/>
          <w:sz w:val="24"/>
          <w:szCs w:val="24"/>
          <w:highlight w:val="none"/>
          <w:lang w:eastAsia="zh-CN"/>
        </w:rPr>
        <w:t>。</w:t>
      </w:r>
    </w:p>
    <w:p w14:paraId="29A74F53">
      <w:pPr>
        <w:spacing w:line="360" w:lineRule="auto"/>
        <w:ind w:firstLine="458" w:firstLineChars="200"/>
        <w:rPr>
          <w:rFonts w:hint="eastAsia" w:ascii="宋体" w:hAnsi="宋体" w:eastAsia="宋体" w:cs="宋体"/>
          <w:b/>
          <w:bCs/>
          <w:color w:val="auto"/>
          <w:spacing w:val="-6"/>
          <w:sz w:val="24"/>
          <w:szCs w:val="24"/>
          <w:highlight w:val="none"/>
          <w:lang w:val="en-US" w:eastAsia="zh-CN"/>
        </w:rPr>
      </w:pPr>
    </w:p>
    <w:p w14:paraId="481A1767">
      <w:pPr>
        <w:spacing w:line="360" w:lineRule="auto"/>
        <w:ind w:firstLine="45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2.</w:t>
      </w:r>
      <w:r>
        <w:rPr>
          <w:rFonts w:hint="eastAsia" w:ascii="宋体" w:hAnsi="宋体" w:eastAsia="宋体" w:cs="宋体"/>
          <w:b/>
          <w:bCs/>
          <w:color w:val="auto"/>
          <w:spacing w:val="-6"/>
          <w:sz w:val="24"/>
          <w:szCs w:val="24"/>
          <w:highlight w:val="none"/>
        </w:rPr>
        <w:t>招标工程量清单</w:t>
      </w:r>
    </w:p>
    <w:p w14:paraId="3D4143F1">
      <w:pPr>
        <w:spacing w:line="360" w:lineRule="auto"/>
        <w:ind w:firstLine="492" w:firstLineChars="200"/>
        <w:rPr>
          <w:rFonts w:hint="eastAsia" w:ascii="宋体" w:hAnsi="宋体" w:eastAsia="宋体" w:cs="宋体"/>
          <w:b w:val="0"/>
          <w:bCs w:val="0"/>
          <w:color w:val="auto"/>
          <w:spacing w:val="3"/>
          <w:sz w:val="24"/>
          <w:szCs w:val="24"/>
          <w:highlight w:val="none"/>
          <w:lang w:eastAsia="zh-CN"/>
        </w:rPr>
      </w:pPr>
      <w:r>
        <w:rPr>
          <w:rFonts w:hint="eastAsia" w:ascii="宋体" w:hAnsi="宋体" w:eastAsia="宋体" w:cs="宋体"/>
          <w:b w:val="0"/>
          <w:bCs w:val="0"/>
          <w:color w:val="auto"/>
          <w:spacing w:val="3"/>
          <w:sz w:val="24"/>
          <w:szCs w:val="24"/>
          <w:highlight w:val="none"/>
        </w:rPr>
        <w:t>2.1</w:t>
      </w:r>
      <w:r>
        <w:rPr>
          <w:rFonts w:hint="eastAsia" w:ascii="宋体" w:hAnsi="宋体" w:eastAsia="宋体" w:cs="宋体"/>
          <w:b w:val="0"/>
          <w:bCs w:val="0"/>
          <w:color w:val="auto"/>
          <w:spacing w:val="3"/>
          <w:sz w:val="24"/>
          <w:szCs w:val="24"/>
          <w:highlight w:val="none"/>
          <w:lang w:val="en-US" w:eastAsia="zh-CN"/>
        </w:rPr>
        <w:t>.</w:t>
      </w:r>
      <w:r>
        <w:rPr>
          <w:rFonts w:hint="eastAsia" w:ascii="宋体" w:hAnsi="宋体" w:eastAsia="宋体" w:cs="宋体"/>
          <w:b w:val="0"/>
          <w:bCs w:val="0"/>
          <w:color w:val="auto"/>
          <w:spacing w:val="3"/>
          <w:sz w:val="24"/>
          <w:szCs w:val="24"/>
          <w:highlight w:val="none"/>
          <w:lang w:eastAsia="zh-CN"/>
        </w:rPr>
        <w:t>本项目为设计、总承包项目，无工程量清单。</w:t>
      </w:r>
    </w:p>
    <w:p w14:paraId="63FAB403">
      <w:pPr>
        <w:rPr>
          <w:rFonts w:hint="eastAsia"/>
          <w:color w:val="auto"/>
          <w:highlight w:val="none"/>
          <w:lang w:eastAsia="zh-CN"/>
        </w:rPr>
      </w:pPr>
    </w:p>
    <w:p w14:paraId="1FDA7A7E">
      <w:pPr>
        <w:rPr>
          <w:rFonts w:hint="eastAsia"/>
          <w:color w:val="auto"/>
          <w:highlight w:val="none"/>
          <w:lang w:eastAsia="zh-CN"/>
        </w:rPr>
      </w:pPr>
    </w:p>
    <w:p w14:paraId="52CB4CA0">
      <w:pPr>
        <w:rPr>
          <w:rFonts w:hint="eastAsia"/>
          <w:color w:val="auto"/>
          <w:highlight w:val="none"/>
          <w:lang w:eastAsia="zh-CN"/>
        </w:rPr>
      </w:pPr>
    </w:p>
    <w:p w14:paraId="4239003C">
      <w:pPr>
        <w:rPr>
          <w:rFonts w:hint="eastAsia"/>
          <w:color w:val="auto"/>
          <w:highlight w:val="none"/>
          <w:lang w:eastAsia="zh-CN"/>
        </w:rPr>
      </w:pPr>
    </w:p>
    <w:p w14:paraId="5741BAFA">
      <w:pPr>
        <w:rPr>
          <w:rFonts w:hint="eastAsia"/>
          <w:color w:val="auto"/>
          <w:highlight w:val="none"/>
          <w:lang w:eastAsia="zh-CN"/>
        </w:rPr>
      </w:pPr>
    </w:p>
    <w:p w14:paraId="65165969">
      <w:pPr>
        <w:rPr>
          <w:rFonts w:hint="eastAsia"/>
          <w:color w:val="auto"/>
          <w:highlight w:val="none"/>
          <w:lang w:eastAsia="zh-CN"/>
        </w:rPr>
      </w:pPr>
    </w:p>
    <w:p w14:paraId="3ED529FD">
      <w:pPr>
        <w:pStyle w:val="24"/>
        <w:rPr>
          <w:rFonts w:hint="eastAsia"/>
          <w:color w:val="auto"/>
          <w:highlight w:val="none"/>
          <w:lang w:eastAsia="zh-CN"/>
        </w:rPr>
      </w:pPr>
    </w:p>
    <w:p w14:paraId="573CF922">
      <w:pPr>
        <w:pStyle w:val="24"/>
        <w:rPr>
          <w:rFonts w:hint="eastAsia"/>
          <w:color w:val="auto"/>
          <w:highlight w:val="none"/>
          <w:lang w:eastAsia="zh-CN"/>
        </w:rPr>
      </w:pPr>
    </w:p>
    <w:p w14:paraId="34E2AB83">
      <w:pPr>
        <w:pStyle w:val="24"/>
        <w:rPr>
          <w:rFonts w:hint="eastAsia"/>
          <w:color w:val="auto"/>
          <w:highlight w:val="none"/>
          <w:lang w:eastAsia="zh-CN"/>
        </w:rPr>
      </w:pPr>
    </w:p>
    <w:p w14:paraId="79A7D0B0">
      <w:pPr>
        <w:pStyle w:val="24"/>
        <w:rPr>
          <w:rFonts w:hint="eastAsia"/>
          <w:color w:val="auto"/>
          <w:highlight w:val="none"/>
          <w:lang w:eastAsia="zh-CN"/>
        </w:rPr>
      </w:pPr>
    </w:p>
    <w:p w14:paraId="7A49DA60">
      <w:pPr>
        <w:pStyle w:val="24"/>
        <w:rPr>
          <w:rFonts w:hint="eastAsia"/>
          <w:color w:val="auto"/>
          <w:highlight w:val="none"/>
          <w:lang w:eastAsia="zh-CN"/>
        </w:rPr>
      </w:pPr>
    </w:p>
    <w:p w14:paraId="5F17828C">
      <w:pPr>
        <w:pStyle w:val="24"/>
        <w:rPr>
          <w:rFonts w:hint="eastAsia"/>
          <w:color w:val="auto"/>
          <w:highlight w:val="none"/>
          <w:lang w:eastAsia="zh-CN"/>
        </w:rPr>
      </w:pPr>
    </w:p>
    <w:p w14:paraId="5F794CC4">
      <w:pPr>
        <w:pStyle w:val="24"/>
        <w:rPr>
          <w:rFonts w:hint="eastAsia"/>
          <w:color w:val="auto"/>
          <w:highlight w:val="none"/>
          <w:lang w:eastAsia="zh-CN"/>
        </w:rPr>
      </w:pPr>
    </w:p>
    <w:p w14:paraId="390800D4">
      <w:pPr>
        <w:pStyle w:val="24"/>
        <w:rPr>
          <w:rFonts w:hint="eastAsia"/>
          <w:color w:val="auto"/>
          <w:highlight w:val="none"/>
          <w:lang w:eastAsia="zh-CN"/>
        </w:rPr>
      </w:pPr>
    </w:p>
    <w:p w14:paraId="195A4083">
      <w:pPr>
        <w:pStyle w:val="24"/>
        <w:rPr>
          <w:rFonts w:hint="eastAsia"/>
          <w:color w:val="auto"/>
          <w:highlight w:val="none"/>
          <w:lang w:eastAsia="zh-CN"/>
        </w:rPr>
      </w:pPr>
    </w:p>
    <w:p w14:paraId="4F48F126">
      <w:pPr>
        <w:pStyle w:val="24"/>
        <w:rPr>
          <w:rFonts w:hint="eastAsia"/>
          <w:color w:val="auto"/>
          <w:highlight w:val="none"/>
          <w:lang w:eastAsia="zh-CN"/>
        </w:rPr>
      </w:pPr>
    </w:p>
    <w:p w14:paraId="1E4F2FCA">
      <w:pPr>
        <w:pStyle w:val="24"/>
        <w:rPr>
          <w:rFonts w:hint="eastAsia"/>
          <w:color w:val="auto"/>
          <w:highlight w:val="none"/>
          <w:lang w:eastAsia="zh-CN"/>
        </w:rPr>
      </w:pPr>
    </w:p>
    <w:p w14:paraId="372B46CD">
      <w:pPr>
        <w:pStyle w:val="24"/>
        <w:rPr>
          <w:rFonts w:hint="eastAsia"/>
          <w:color w:val="auto"/>
          <w:highlight w:val="none"/>
          <w:lang w:eastAsia="zh-CN"/>
        </w:rPr>
      </w:pPr>
    </w:p>
    <w:p w14:paraId="6DFA40C3">
      <w:pPr>
        <w:pStyle w:val="24"/>
        <w:rPr>
          <w:rFonts w:hint="eastAsia"/>
          <w:color w:val="auto"/>
          <w:highlight w:val="none"/>
          <w:lang w:eastAsia="zh-CN"/>
        </w:rPr>
      </w:pPr>
    </w:p>
    <w:p w14:paraId="075DFC00">
      <w:pPr>
        <w:pStyle w:val="24"/>
        <w:rPr>
          <w:rFonts w:hint="eastAsia"/>
          <w:color w:val="auto"/>
          <w:highlight w:val="none"/>
          <w:lang w:eastAsia="zh-CN"/>
        </w:rPr>
      </w:pPr>
    </w:p>
    <w:p w14:paraId="45A50C41">
      <w:pPr>
        <w:pStyle w:val="24"/>
        <w:rPr>
          <w:rFonts w:hint="eastAsia"/>
          <w:color w:val="auto"/>
          <w:highlight w:val="none"/>
          <w:lang w:eastAsia="zh-CN"/>
        </w:rPr>
      </w:pPr>
    </w:p>
    <w:p w14:paraId="747526FC">
      <w:pPr>
        <w:pStyle w:val="24"/>
        <w:rPr>
          <w:rFonts w:hint="eastAsia"/>
          <w:color w:val="auto"/>
          <w:highlight w:val="none"/>
          <w:lang w:eastAsia="zh-CN"/>
        </w:rPr>
      </w:pPr>
    </w:p>
    <w:p w14:paraId="42AF08F6">
      <w:pPr>
        <w:pStyle w:val="24"/>
        <w:rPr>
          <w:rFonts w:hint="eastAsia"/>
          <w:color w:val="auto"/>
          <w:highlight w:val="none"/>
          <w:lang w:eastAsia="zh-CN"/>
        </w:rPr>
      </w:pPr>
    </w:p>
    <w:p w14:paraId="6ED563BD">
      <w:pPr>
        <w:pStyle w:val="24"/>
        <w:rPr>
          <w:rFonts w:hint="eastAsia"/>
          <w:color w:val="auto"/>
          <w:highlight w:val="none"/>
          <w:lang w:eastAsia="zh-CN"/>
        </w:rPr>
      </w:pPr>
    </w:p>
    <w:p w14:paraId="03E82FA0">
      <w:pPr>
        <w:pStyle w:val="24"/>
        <w:rPr>
          <w:rFonts w:hint="eastAsia"/>
          <w:color w:val="auto"/>
          <w:highlight w:val="none"/>
          <w:lang w:eastAsia="zh-CN"/>
        </w:rPr>
      </w:pPr>
    </w:p>
    <w:p w14:paraId="5BDC1FB9">
      <w:pPr>
        <w:pStyle w:val="24"/>
        <w:rPr>
          <w:rFonts w:hint="eastAsia"/>
          <w:color w:val="auto"/>
          <w:highlight w:val="none"/>
          <w:lang w:eastAsia="zh-CN"/>
        </w:rPr>
      </w:pPr>
    </w:p>
    <w:p w14:paraId="558545BE">
      <w:pPr>
        <w:rPr>
          <w:rFonts w:hint="eastAsia"/>
          <w:color w:val="auto"/>
          <w:highlight w:val="none"/>
          <w:lang w:eastAsia="zh-CN"/>
        </w:rPr>
      </w:pPr>
    </w:p>
    <w:p w14:paraId="2C984180">
      <w:pPr>
        <w:rPr>
          <w:rFonts w:hint="eastAsia"/>
          <w:color w:val="auto"/>
          <w:highlight w:val="none"/>
          <w:lang w:eastAsia="zh-CN"/>
        </w:rPr>
      </w:pPr>
    </w:p>
    <w:p w14:paraId="59B00297">
      <w:pPr>
        <w:rPr>
          <w:rFonts w:hint="eastAsia"/>
          <w:color w:val="auto"/>
          <w:highlight w:val="none"/>
          <w:lang w:eastAsia="zh-CN"/>
        </w:rPr>
      </w:pPr>
    </w:p>
    <w:p w14:paraId="2825017F">
      <w:pPr>
        <w:spacing w:before="78" w:line="360" w:lineRule="auto"/>
        <w:ind w:left="3357"/>
        <w:outlineLvl w:val="0"/>
        <w:rPr>
          <w:rFonts w:hint="eastAsia" w:ascii="宋体" w:hAnsi="宋体" w:eastAsia="宋体" w:cs="宋体"/>
          <w:color w:val="auto"/>
          <w:sz w:val="24"/>
          <w:szCs w:val="24"/>
          <w:highlight w:val="none"/>
        </w:rPr>
      </w:pPr>
      <w:bookmarkStart w:id="132" w:name="_Toc20579"/>
      <w:r>
        <w:rPr>
          <w:rFonts w:hint="eastAsia" w:ascii="宋体" w:hAnsi="宋体" w:eastAsia="宋体" w:cs="宋体"/>
          <w:b/>
          <w:bCs/>
          <w:color w:val="auto"/>
          <w:spacing w:val="-3"/>
          <w:sz w:val="24"/>
          <w:szCs w:val="24"/>
          <w:highlight w:val="none"/>
        </w:rPr>
        <w:t>第六章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投标文件格式</w:t>
      </w:r>
      <w:bookmarkEnd w:id="132"/>
    </w:p>
    <w:p w14:paraId="24BEA39B">
      <w:pPr>
        <w:pStyle w:val="8"/>
        <w:spacing w:line="360" w:lineRule="auto"/>
        <w:rPr>
          <w:rFonts w:hint="eastAsia" w:ascii="宋体" w:hAnsi="宋体" w:eastAsia="宋体" w:cs="宋体"/>
          <w:color w:val="auto"/>
          <w:highlight w:val="none"/>
        </w:rPr>
      </w:pPr>
    </w:p>
    <w:p w14:paraId="2E5D910E">
      <w:pPr>
        <w:spacing w:before="78" w:line="360" w:lineRule="auto"/>
        <w:outlineLvl w:val="1"/>
        <w:rPr>
          <w:rFonts w:hint="eastAsia" w:ascii="宋体" w:hAnsi="宋体" w:eastAsia="宋体" w:cs="宋体"/>
          <w:color w:val="auto"/>
          <w:sz w:val="24"/>
          <w:szCs w:val="24"/>
          <w:highlight w:val="none"/>
        </w:rPr>
      </w:pPr>
      <w:bookmarkStart w:id="133" w:name="_Toc1980"/>
      <w:r>
        <w:rPr>
          <w:rFonts w:hint="eastAsia" w:ascii="宋体" w:hAnsi="宋体" w:eastAsia="宋体" w:cs="宋体"/>
          <w:b/>
          <w:bCs/>
          <w:color w:val="auto"/>
          <w:spacing w:val="-4"/>
          <w:sz w:val="24"/>
          <w:szCs w:val="24"/>
          <w:highlight w:val="none"/>
        </w:rPr>
        <w:t>格式一</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封面</w:t>
      </w:r>
      <w:bookmarkEnd w:id="133"/>
    </w:p>
    <w:p w14:paraId="45D074FC">
      <w:pPr>
        <w:pStyle w:val="8"/>
        <w:spacing w:line="360" w:lineRule="auto"/>
        <w:rPr>
          <w:rFonts w:hint="eastAsia" w:ascii="宋体" w:hAnsi="宋体" w:eastAsia="宋体" w:cs="宋体"/>
          <w:color w:val="auto"/>
          <w:highlight w:val="none"/>
        </w:rPr>
      </w:pPr>
    </w:p>
    <w:p w14:paraId="2DB90AF5">
      <w:pPr>
        <w:pStyle w:val="8"/>
        <w:spacing w:line="360" w:lineRule="auto"/>
        <w:rPr>
          <w:rFonts w:hint="eastAsia" w:ascii="宋体" w:hAnsi="宋体" w:eastAsia="宋体" w:cs="宋体"/>
          <w:color w:val="auto"/>
          <w:highlight w:val="none"/>
        </w:rPr>
      </w:pPr>
    </w:p>
    <w:p w14:paraId="3F2352A2">
      <w:pPr>
        <w:pStyle w:val="8"/>
        <w:spacing w:line="360" w:lineRule="auto"/>
        <w:rPr>
          <w:rFonts w:hint="eastAsia" w:ascii="宋体" w:hAnsi="宋体" w:eastAsia="宋体" w:cs="宋体"/>
          <w:color w:val="auto"/>
          <w:highlight w:val="none"/>
        </w:rPr>
      </w:pPr>
    </w:p>
    <w:p w14:paraId="71F001BA">
      <w:pPr>
        <w:pStyle w:val="8"/>
        <w:spacing w:line="360" w:lineRule="auto"/>
        <w:rPr>
          <w:rFonts w:hint="eastAsia" w:ascii="宋体" w:hAnsi="宋体" w:eastAsia="宋体" w:cs="宋体"/>
          <w:color w:val="auto"/>
          <w:highlight w:val="none"/>
        </w:rPr>
      </w:pPr>
    </w:p>
    <w:p w14:paraId="20E4B419">
      <w:pPr>
        <w:pStyle w:val="8"/>
        <w:spacing w:line="360" w:lineRule="auto"/>
        <w:rPr>
          <w:rFonts w:hint="eastAsia" w:ascii="宋体" w:hAnsi="宋体" w:eastAsia="宋体" w:cs="宋体"/>
          <w:color w:val="auto"/>
          <w:highlight w:val="none"/>
        </w:rPr>
      </w:pPr>
    </w:p>
    <w:p w14:paraId="23F0098B">
      <w:pPr>
        <w:pStyle w:val="8"/>
        <w:spacing w:line="360" w:lineRule="auto"/>
        <w:rPr>
          <w:rFonts w:hint="eastAsia" w:ascii="宋体" w:hAnsi="宋体" w:eastAsia="宋体" w:cs="宋体"/>
          <w:color w:val="auto"/>
          <w:highlight w:val="none"/>
        </w:rPr>
      </w:pPr>
    </w:p>
    <w:p w14:paraId="049C6222">
      <w:pPr>
        <w:spacing w:before="153" w:line="360" w:lineRule="auto"/>
        <w:ind w:left="432" w:firstLine="1951" w:firstLineChars="400"/>
        <w:rPr>
          <w:rFonts w:hint="eastAsia" w:ascii="宋体" w:hAnsi="宋体" w:eastAsia="宋体" w:cs="宋体"/>
          <w:color w:val="auto"/>
          <w:sz w:val="47"/>
          <w:szCs w:val="47"/>
          <w:highlight w:val="none"/>
        </w:rPr>
      </w:pPr>
      <w:bookmarkStart w:id="134" w:name="bookmark147"/>
      <w:bookmarkEnd w:id="134"/>
      <w:r>
        <w:rPr>
          <w:rFonts w:hint="eastAsia" w:ascii="宋体" w:hAnsi="宋体" w:eastAsia="宋体" w:cs="宋体"/>
          <w:b/>
          <w:bCs/>
          <w:color w:val="auto"/>
          <w:spacing w:val="8"/>
          <w:sz w:val="47"/>
          <w:szCs w:val="47"/>
          <w:highlight w:val="none"/>
          <w:u w:val="single"/>
        </w:rPr>
        <w:t>（项目名称</w:t>
      </w:r>
      <w:r>
        <w:rPr>
          <w:rFonts w:hint="eastAsia" w:ascii="宋体" w:hAnsi="宋体" w:eastAsia="宋体" w:cs="宋体"/>
          <w:b/>
          <w:bCs/>
          <w:color w:val="auto"/>
          <w:spacing w:val="-32"/>
          <w:sz w:val="47"/>
          <w:szCs w:val="47"/>
          <w:highlight w:val="none"/>
          <w:u w:val="single"/>
        </w:rPr>
        <w:t>）</w:t>
      </w:r>
      <w:r>
        <w:rPr>
          <w:rFonts w:hint="eastAsia" w:ascii="宋体" w:hAnsi="宋体" w:eastAsia="宋体" w:cs="宋体"/>
          <w:b/>
          <w:bCs/>
          <w:color w:val="auto"/>
          <w:spacing w:val="-32"/>
          <w:sz w:val="47"/>
          <w:szCs w:val="47"/>
          <w:highlight w:val="none"/>
          <w:u w:val="single"/>
          <w:lang w:val="en-US" w:eastAsia="zh-CN"/>
        </w:rPr>
        <w:t xml:space="preserve">           </w:t>
      </w:r>
      <w:r>
        <w:rPr>
          <w:rFonts w:hint="eastAsia" w:ascii="宋体" w:hAnsi="宋体" w:eastAsia="宋体" w:cs="宋体"/>
          <w:color w:val="auto"/>
          <w:spacing w:val="-214"/>
          <w:sz w:val="47"/>
          <w:szCs w:val="47"/>
          <w:highlight w:val="none"/>
        </w:rPr>
        <w:t xml:space="preserve"> </w:t>
      </w:r>
      <w:r>
        <w:rPr>
          <w:rFonts w:hint="eastAsia" w:ascii="宋体" w:hAnsi="宋体" w:eastAsia="宋体" w:cs="宋体"/>
          <w:b/>
          <w:bCs/>
          <w:color w:val="auto"/>
          <w:spacing w:val="8"/>
          <w:sz w:val="47"/>
          <w:szCs w:val="47"/>
          <w:highlight w:val="none"/>
        </w:rPr>
        <w:t>招标</w:t>
      </w:r>
    </w:p>
    <w:p w14:paraId="0B43DAE8">
      <w:pPr>
        <w:pStyle w:val="8"/>
        <w:spacing w:line="360" w:lineRule="auto"/>
        <w:rPr>
          <w:rFonts w:hint="eastAsia" w:ascii="宋体" w:hAnsi="宋体" w:eastAsia="宋体" w:cs="宋体"/>
          <w:color w:val="auto"/>
          <w:highlight w:val="none"/>
        </w:rPr>
      </w:pPr>
    </w:p>
    <w:p w14:paraId="12831E44">
      <w:pPr>
        <w:pStyle w:val="8"/>
        <w:spacing w:line="360" w:lineRule="auto"/>
        <w:rPr>
          <w:rFonts w:hint="eastAsia" w:ascii="宋体" w:hAnsi="宋体" w:eastAsia="宋体" w:cs="宋体"/>
          <w:color w:val="auto"/>
          <w:highlight w:val="none"/>
        </w:rPr>
      </w:pPr>
    </w:p>
    <w:p w14:paraId="11D59C80">
      <w:pPr>
        <w:pStyle w:val="8"/>
        <w:spacing w:line="360" w:lineRule="auto"/>
        <w:rPr>
          <w:rFonts w:hint="eastAsia" w:ascii="宋体" w:hAnsi="宋体" w:eastAsia="宋体" w:cs="宋体"/>
          <w:color w:val="auto"/>
          <w:highlight w:val="none"/>
        </w:rPr>
      </w:pPr>
    </w:p>
    <w:p w14:paraId="4993A08B">
      <w:pPr>
        <w:pStyle w:val="8"/>
        <w:spacing w:line="360" w:lineRule="auto"/>
        <w:rPr>
          <w:rFonts w:hint="eastAsia" w:ascii="宋体" w:hAnsi="宋体" w:eastAsia="宋体" w:cs="宋体"/>
          <w:color w:val="auto"/>
          <w:highlight w:val="none"/>
        </w:rPr>
      </w:pPr>
    </w:p>
    <w:p w14:paraId="30664BAB">
      <w:pPr>
        <w:pStyle w:val="8"/>
        <w:spacing w:line="360" w:lineRule="auto"/>
        <w:rPr>
          <w:rFonts w:hint="eastAsia" w:ascii="宋体" w:hAnsi="宋体" w:eastAsia="宋体" w:cs="宋体"/>
          <w:color w:val="auto"/>
          <w:highlight w:val="none"/>
        </w:rPr>
      </w:pPr>
    </w:p>
    <w:p w14:paraId="0FA828AD">
      <w:pPr>
        <w:pStyle w:val="8"/>
        <w:spacing w:line="360" w:lineRule="auto"/>
        <w:rPr>
          <w:rFonts w:hint="eastAsia" w:ascii="宋体" w:hAnsi="宋体" w:eastAsia="宋体" w:cs="宋体"/>
          <w:color w:val="auto"/>
          <w:highlight w:val="none"/>
        </w:rPr>
      </w:pPr>
    </w:p>
    <w:p w14:paraId="39B8A24E">
      <w:pPr>
        <w:spacing w:before="231" w:line="360" w:lineRule="auto"/>
        <w:ind w:left="2002"/>
        <w:rPr>
          <w:rFonts w:hint="eastAsia" w:ascii="宋体" w:hAnsi="宋体" w:eastAsia="宋体" w:cs="宋体"/>
          <w:color w:val="auto"/>
          <w:highlight w:val="none"/>
          <w:lang w:eastAsia="zh-CN"/>
        </w:rPr>
      </w:pPr>
      <w:r>
        <w:rPr>
          <w:rFonts w:hint="eastAsia" w:ascii="宋体" w:hAnsi="宋体" w:eastAsia="宋体" w:cs="宋体"/>
          <w:b/>
          <w:bCs/>
          <w:color w:val="auto"/>
          <w:spacing w:val="-26"/>
          <w:sz w:val="71"/>
          <w:szCs w:val="71"/>
          <w:highlight w:val="none"/>
        </w:rPr>
        <w:t>投</w:t>
      </w:r>
      <w:r>
        <w:rPr>
          <w:rFonts w:hint="eastAsia" w:ascii="宋体" w:hAnsi="宋体" w:eastAsia="宋体" w:cs="宋体"/>
          <w:color w:val="auto"/>
          <w:spacing w:val="22"/>
          <w:sz w:val="71"/>
          <w:szCs w:val="71"/>
          <w:highlight w:val="none"/>
        </w:rPr>
        <w:t xml:space="preserve">  </w:t>
      </w:r>
      <w:r>
        <w:rPr>
          <w:rFonts w:hint="eastAsia" w:ascii="宋体" w:hAnsi="宋体" w:eastAsia="宋体" w:cs="宋体"/>
          <w:b/>
          <w:bCs/>
          <w:color w:val="auto"/>
          <w:spacing w:val="-26"/>
          <w:sz w:val="71"/>
          <w:szCs w:val="71"/>
          <w:highlight w:val="none"/>
        </w:rPr>
        <w:t>标</w:t>
      </w:r>
      <w:r>
        <w:rPr>
          <w:rFonts w:hint="eastAsia" w:ascii="宋体" w:hAnsi="宋体" w:eastAsia="宋体" w:cs="宋体"/>
          <w:color w:val="auto"/>
          <w:spacing w:val="23"/>
          <w:sz w:val="71"/>
          <w:szCs w:val="71"/>
          <w:highlight w:val="none"/>
        </w:rPr>
        <w:t xml:space="preserve">  </w:t>
      </w:r>
      <w:r>
        <w:rPr>
          <w:rFonts w:hint="eastAsia" w:ascii="宋体" w:hAnsi="宋体" w:eastAsia="宋体" w:cs="宋体"/>
          <w:b/>
          <w:bCs/>
          <w:color w:val="auto"/>
          <w:spacing w:val="-26"/>
          <w:sz w:val="71"/>
          <w:szCs w:val="71"/>
          <w:highlight w:val="none"/>
        </w:rPr>
        <w:t>文</w:t>
      </w:r>
      <w:r>
        <w:rPr>
          <w:rFonts w:hint="eastAsia" w:ascii="宋体" w:hAnsi="宋体" w:eastAsia="宋体" w:cs="宋体"/>
          <w:color w:val="auto"/>
          <w:spacing w:val="19"/>
          <w:sz w:val="71"/>
          <w:szCs w:val="71"/>
          <w:highlight w:val="none"/>
        </w:rPr>
        <w:t xml:space="preserve">  </w:t>
      </w:r>
      <w:r>
        <w:rPr>
          <w:rFonts w:hint="eastAsia" w:ascii="宋体" w:hAnsi="宋体" w:eastAsia="宋体" w:cs="宋体"/>
          <w:b/>
          <w:bCs/>
          <w:color w:val="auto"/>
          <w:spacing w:val="-26"/>
          <w:sz w:val="71"/>
          <w:szCs w:val="71"/>
          <w:highlight w:val="none"/>
        </w:rPr>
        <w:t>件</w:t>
      </w:r>
      <w:bookmarkStart w:id="135" w:name="bookmark105"/>
      <w:bookmarkEnd w:id="135"/>
    </w:p>
    <w:p w14:paraId="04D446E9">
      <w:pPr>
        <w:spacing w:line="360" w:lineRule="auto"/>
        <w:rPr>
          <w:rFonts w:hint="eastAsia" w:ascii="宋体" w:hAnsi="宋体" w:eastAsia="宋体" w:cs="宋体"/>
          <w:color w:val="auto"/>
          <w:highlight w:val="none"/>
          <w:lang w:eastAsia="zh-CN"/>
        </w:rPr>
      </w:pPr>
    </w:p>
    <w:p w14:paraId="1ABC29B7">
      <w:pPr>
        <w:spacing w:line="360" w:lineRule="auto"/>
        <w:rPr>
          <w:rFonts w:hint="eastAsia" w:ascii="宋体" w:hAnsi="宋体" w:eastAsia="宋体" w:cs="宋体"/>
          <w:color w:val="auto"/>
          <w:sz w:val="28"/>
          <w:szCs w:val="28"/>
          <w:highlight w:val="none"/>
          <w:lang w:eastAsia="zh-CN"/>
        </w:rPr>
      </w:pPr>
    </w:p>
    <w:p w14:paraId="0D7F290C">
      <w:pPr>
        <w:pStyle w:val="37"/>
        <w:widowControl w:val="0"/>
        <w:wordWrap w:val="0"/>
        <w:adjustRightInd w:val="0"/>
        <w:snapToGrid w:val="0"/>
        <w:spacing w:line="480" w:lineRule="auto"/>
        <w:ind w:firstLine="0"/>
        <w:jc w:val="center"/>
        <w:rPr>
          <w:rFonts w:hint="eastAsia" w:ascii="宋体" w:hAnsi="宋体" w:eastAsia="宋体" w:cs="宋体"/>
          <w:bCs/>
          <w:snapToGrid w:val="0"/>
          <w:color w:val="auto"/>
          <w:sz w:val="30"/>
          <w:szCs w:val="30"/>
          <w:highlight w:val="none"/>
        </w:rPr>
      </w:pPr>
      <w:r>
        <w:rPr>
          <w:rFonts w:hint="eastAsia" w:ascii="宋体" w:hAnsi="宋体" w:eastAsia="宋体" w:cs="宋体"/>
          <w:bCs/>
          <w:snapToGrid w:val="0"/>
          <w:color w:val="auto"/>
          <w:sz w:val="30"/>
          <w:szCs w:val="30"/>
          <w:highlight w:val="none"/>
        </w:rPr>
        <w:t>投标人：</w:t>
      </w:r>
      <w:r>
        <w:rPr>
          <w:rFonts w:hint="eastAsia" w:ascii="宋体" w:hAnsi="宋体" w:eastAsia="宋体" w:cs="宋体"/>
          <w:bCs/>
          <w:snapToGrid w:val="0"/>
          <w:color w:val="auto"/>
          <w:sz w:val="30"/>
          <w:szCs w:val="30"/>
          <w:highlight w:val="none"/>
          <w:u w:val="single"/>
        </w:rPr>
        <w:t xml:space="preserve">                                   </w:t>
      </w:r>
      <w:r>
        <w:rPr>
          <w:rFonts w:hint="eastAsia" w:ascii="宋体" w:hAnsi="宋体" w:eastAsia="宋体" w:cs="宋体"/>
          <w:bCs/>
          <w:snapToGrid w:val="0"/>
          <w:color w:val="auto"/>
          <w:sz w:val="30"/>
          <w:szCs w:val="30"/>
          <w:highlight w:val="none"/>
        </w:rPr>
        <w:t>（盖单位章）</w:t>
      </w:r>
    </w:p>
    <w:p w14:paraId="48CD7174">
      <w:pPr>
        <w:pStyle w:val="37"/>
        <w:widowControl w:val="0"/>
        <w:wordWrap w:val="0"/>
        <w:adjustRightInd w:val="0"/>
        <w:snapToGrid w:val="0"/>
        <w:spacing w:line="480" w:lineRule="auto"/>
        <w:ind w:firstLine="0"/>
        <w:jc w:val="center"/>
        <w:rPr>
          <w:rFonts w:hint="eastAsia"/>
          <w:color w:val="auto"/>
          <w:sz w:val="30"/>
          <w:szCs w:val="30"/>
          <w:highlight w:val="none"/>
        </w:rPr>
      </w:pPr>
      <w:r>
        <w:rPr>
          <w:rFonts w:hint="eastAsia" w:ascii="宋体" w:hAnsi="宋体" w:eastAsia="宋体" w:cs="宋体"/>
          <w:bCs/>
          <w:snapToGrid w:val="0"/>
          <w:color w:val="auto"/>
          <w:sz w:val="30"/>
          <w:szCs w:val="30"/>
          <w:highlight w:val="none"/>
        </w:rPr>
        <w:t>法定代表人或其委托代理人：</w:t>
      </w:r>
      <w:r>
        <w:rPr>
          <w:rFonts w:hint="eastAsia" w:ascii="宋体" w:hAnsi="宋体" w:eastAsia="宋体" w:cs="宋体"/>
          <w:bCs/>
          <w:snapToGrid w:val="0"/>
          <w:color w:val="auto"/>
          <w:sz w:val="30"/>
          <w:szCs w:val="30"/>
          <w:highlight w:val="none"/>
          <w:u w:val="single"/>
        </w:rPr>
        <w:t xml:space="preserve">                 </w:t>
      </w:r>
      <w:r>
        <w:rPr>
          <w:rFonts w:hint="eastAsia" w:ascii="宋体" w:hAnsi="宋体" w:eastAsia="宋体" w:cs="宋体"/>
          <w:bCs/>
          <w:snapToGrid w:val="0"/>
          <w:color w:val="auto"/>
          <w:sz w:val="30"/>
          <w:szCs w:val="30"/>
          <w:highlight w:val="none"/>
        </w:rPr>
        <w:t>（签字或盖章）</w:t>
      </w:r>
    </w:p>
    <w:p w14:paraId="39FFA5B4">
      <w:pPr>
        <w:pStyle w:val="37"/>
        <w:widowControl w:val="0"/>
        <w:wordWrap w:val="0"/>
        <w:adjustRightInd w:val="0"/>
        <w:snapToGrid w:val="0"/>
        <w:spacing w:line="480" w:lineRule="auto"/>
        <w:ind w:firstLine="0"/>
        <w:jc w:val="center"/>
        <w:rPr>
          <w:rFonts w:hint="eastAsia" w:ascii="宋体" w:hAnsi="宋体" w:eastAsia="宋体" w:cs="宋体"/>
          <w:bCs/>
          <w:snapToGrid w:val="0"/>
          <w:color w:val="auto"/>
          <w:sz w:val="28"/>
          <w:szCs w:val="18"/>
          <w:highlight w:val="none"/>
        </w:rPr>
      </w:pPr>
      <w:r>
        <w:rPr>
          <w:rFonts w:hint="eastAsia" w:ascii="宋体" w:hAnsi="宋体" w:eastAsia="宋体" w:cs="宋体"/>
          <w:bCs/>
          <w:snapToGrid w:val="0"/>
          <w:color w:val="auto"/>
          <w:sz w:val="30"/>
          <w:szCs w:val="30"/>
          <w:highlight w:val="none"/>
          <w:u w:val="single"/>
        </w:rPr>
        <w:t xml:space="preserve">         </w:t>
      </w:r>
      <w:r>
        <w:rPr>
          <w:rFonts w:hint="eastAsia" w:ascii="宋体" w:hAnsi="宋体" w:eastAsia="宋体" w:cs="宋体"/>
          <w:bCs/>
          <w:snapToGrid w:val="0"/>
          <w:color w:val="auto"/>
          <w:sz w:val="30"/>
          <w:szCs w:val="30"/>
          <w:highlight w:val="none"/>
        </w:rPr>
        <w:t>年</w:t>
      </w:r>
      <w:r>
        <w:rPr>
          <w:rFonts w:hint="eastAsia" w:ascii="宋体" w:hAnsi="宋体" w:eastAsia="宋体" w:cs="宋体"/>
          <w:bCs/>
          <w:snapToGrid w:val="0"/>
          <w:color w:val="auto"/>
          <w:sz w:val="30"/>
          <w:szCs w:val="30"/>
          <w:highlight w:val="none"/>
          <w:u w:val="single"/>
        </w:rPr>
        <w:t xml:space="preserve">      </w:t>
      </w:r>
      <w:r>
        <w:rPr>
          <w:rFonts w:hint="eastAsia" w:ascii="宋体" w:hAnsi="宋体" w:eastAsia="宋体" w:cs="宋体"/>
          <w:bCs/>
          <w:snapToGrid w:val="0"/>
          <w:color w:val="auto"/>
          <w:sz w:val="30"/>
          <w:szCs w:val="30"/>
          <w:highlight w:val="none"/>
        </w:rPr>
        <w:t>月</w:t>
      </w:r>
      <w:r>
        <w:rPr>
          <w:rFonts w:hint="eastAsia" w:ascii="宋体" w:hAnsi="宋体" w:eastAsia="宋体" w:cs="宋体"/>
          <w:bCs/>
          <w:snapToGrid w:val="0"/>
          <w:color w:val="auto"/>
          <w:sz w:val="30"/>
          <w:szCs w:val="30"/>
          <w:highlight w:val="none"/>
          <w:u w:val="single"/>
        </w:rPr>
        <w:t xml:space="preserve">      </w:t>
      </w:r>
      <w:r>
        <w:rPr>
          <w:rFonts w:hint="eastAsia" w:ascii="宋体" w:hAnsi="宋体" w:eastAsia="宋体" w:cs="宋体"/>
          <w:bCs/>
          <w:snapToGrid w:val="0"/>
          <w:color w:val="auto"/>
          <w:sz w:val="30"/>
          <w:szCs w:val="30"/>
          <w:highlight w:val="none"/>
        </w:rPr>
        <w:t>日</w:t>
      </w:r>
    </w:p>
    <w:p w14:paraId="78E487EA">
      <w:pPr>
        <w:spacing w:before="78" w:line="360" w:lineRule="auto"/>
        <w:outlineLvl w:val="1"/>
        <w:rPr>
          <w:rFonts w:hint="eastAsia" w:ascii="宋体" w:hAnsi="宋体" w:eastAsia="宋体" w:cs="宋体"/>
          <w:b/>
          <w:bCs/>
          <w:color w:val="auto"/>
          <w:spacing w:val="-4"/>
          <w:sz w:val="24"/>
          <w:szCs w:val="24"/>
          <w:highlight w:val="none"/>
        </w:rPr>
      </w:pPr>
    </w:p>
    <w:p w14:paraId="4317373B">
      <w:pPr>
        <w:pStyle w:val="24"/>
        <w:rPr>
          <w:rFonts w:hint="eastAsia"/>
          <w:color w:val="auto"/>
          <w:highlight w:val="none"/>
        </w:rPr>
      </w:pPr>
    </w:p>
    <w:p w14:paraId="71BABEA2">
      <w:pPr>
        <w:pStyle w:val="24"/>
        <w:rPr>
          <w:rFonts w:hint="eastAsia"/>
          <w:color w:val="auto"/>
          <w:highlight w:val="none"/>
        </w:rPr>
      </w:pPr>
    </w:p>
    <w:p w14:paraId="095AF7C2">
      <w:pPr>
        <w:spacing w:before="78" w:line="360" w:lineRule="auto"/>
        <w:outlineLvl w:val="1"/>
        <w:rPr>
          <w:rFonts w:hint="eastAsia" w:ascii="宋体" w:hAnsi="宋体" w:eastAsia="宋体" w:cs="宋体"/>
          <w:b/>
          <w:bCs/>
          <w:color w:val="auto"/>
          <w:spacing w:val="-4"/>
          <w:sz w:val="24"/>
          <w:szCs w:val="24"/>
          <w:highlight w:val="none"/>
        </w:rPr>
      </w:pPr>
    </w:p>
    <w:p w14:paraId="32FDAD20">
      <w:pPr>
        <w:spacing w:before="78" w:line="360" w:lineRule="auto"/>
        <w:outlineLvl w:val="1"/>
        <w:rPr>
          <w:rFonts w:hint="eastAsia" w:ascii="宋体" w:hAnsi="宋体" w:eastAsia="宋体" w:cs="宋体"/>
          <w:b/>
          <w:bCs/>
          <w:color w:val="auto"/>
          <w:spacing w:val="-4"/>
          <w:sz w:val="24"/>
          <w:szCs w:val="24"/>
          <w:highlight w:val="none"/>
          <w:lang w:eastAsia="zh-CN"/>
        </w:rPr>
      </w:pPr>
      <w:bookmarkStart w:id="136" w:name="_Toc10121"/>
      <w:r>
        <w:rPr>
          <w:rFonts w:hint="eastAsia" w:ascii="宋体" w:hAnsi="宋体" w:eastAsia="宋体" w:cs="宋体"/>
          <w:b/>
          <w:bCs/>
          <w:color w:val="auto"/>
          <w:spacing w:val="-4"/>
          <w:sz w:val="24"/>
          <w:szCs w:val="24"/>
          <w:highlight w:val="none"/>
        </w:rPr>
        <w:t>格式二 投标函</w:t>
      </w:r>
      <w:r>
        <w:rPr>
          <w:rFonts w:hint="eastAsia" w:ascii="宋体" w:hAnsi="宋体" w:eastAsia="宋体" w:cs="宋体"/>
          <w:b/>
          <w:bCs/>
          <w:color w:val="auto"/>
          <w:spacing w:val="-4"/>
          <w:sz w:val="24"/>
          <w:szCs w:val="24"/>
          <w:highlight w:val="none"/>
          <w:lang w:eastAsia="zh-CN"/>
        </w:rPr>
        <w:t>及工程项目总价表</w:t>
      </w:r>
      <w:bookmarkEnd w:id="136"/>
    </w:p>
    <w:p w14:paraId="68F8B8C6">
      <w:pPr>
        <w:spacing w:line="360" w:lineRule="auto"/>
        <w:rPr>
          <w:rFonts w:hint="eastAsia"/>
          <w:color w:val="auto"/>
          <w:highlight w:val="none"/>
        </w:rPr>
      </w:pPr>
    </w:p>
    <w:p w14:paraId="57EC609E">
      <w:pPr>
        <w:spacing w:line="360" w:lineRule="auto"/>
        <w:jc w:val="center"/>
        <w:rPr>
          <w:rFonts w:hint="eastAsia" w:ascii="宋体" w:hAnsi="宋体" w:eastAsia="宋体" w:cs="宋体"/>
          <w:color w:val="auto"/>
          <w:sz w:val="24"/>
          <w:szCs w:val="24"/>
          <w:highlight w:val="none"/>
        </w:rPr>
      </w:pPr>
      <w:bookmarkStart w:id="137" w:name="bookmark148"/>
      <w:bookmarkEnd w:id="137"/>
      <w:r>
        <w:rPr>
          <w:rFonts w:hint="eastAsia" w:ascii="宋体" w:hAnsi="宋体" w:eastAsia="宋体" w:cs="宋体"/>
          <w:b/>
          <w:bCs/>
          <w:color w:val="auto"/>
          <w:spacing w:val="-13"/>
          <w:sz w:val="24"/>
          <w:szCs w:val="24"/>
          <w:highlight w:val="none"/>
        </w:rPr>
        <w:t>投</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pacing w:val="-13"/>
          <w:sz w:val="24"/>
          <w:szCs w:val="24"/>
          <w:highlight w:val="none"/>
        </w:rPr>
        <w:t>标</w:t>
      </w:r>
      <w:r>
        <w:rPr>
          <w:rFonts w:hint="eastAsia" w:ascii="宋体" w:hAnsi="宋体" w:eastAsia="宋体" w:cs="宋体"/>
          <w:color w:val="auto"/>
          <w:spacing w:val="17"/>
          <w:sz w:val="24"/>
          <w:szCs w:val="24"/>
          <w:highlight w:val="none"/>
        </w:rPr>
        <w:t xml:space="preserve">  </w:t>
      </w:r>
      <w:r>
        <w:rPr>
          <w:rFonts w:hint="eastAsia" w:ascii="宋体" w:hAnsi="宋体" w:eastAsia="宋体" w:cs="宋体"/>
          <w:b/>
          <w:bCs/>
          <w:color w:val="auto"/>
          <w:spacing w:val="-13"/>
          <w:sz w:val="24"/>
          <w:szCs w:val="24"/>
          <w:highlight w:val="none"/>
        </w:rPr>
        <w:t>函</w:t>
      </w:r>
    </w:p>
    <w:p w14:paraId="3359283C">
      <w:pPr>
        <w:spacing w:before="78" w:line="360"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7"/>
          <w:sz w:val="24"/>
          <w:szCs w:val="24"/>
          <w:highlight w:val="none"/>
        </w:rPr>
        <w:t>招标人名称）</w:t>
      </w:r>
    </w:p>
    <w:p w14:paraId="28210E51">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1.我方考察现场并充分研究 </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（以下简称“本项目”）招标文件所有内容后，结合自身资质、能力和特点，愿意接受招标文件的全部内容和条件，兹以人民币（大写）：</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的投标总价竞投承包上述工程。</w:t>
      </w:r>
    </w:p>
    <w:p w14:paraId="585A0BF5">
      <w:pPr>
        <w:pStyle w:val="8"/>
        <w:spacing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2. 如果我方中标，我方保证按照合同约定的开工日期开始本项目的设计、施工，本工程设计、施工招标工期为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日历天(其中：设计工期为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日历天，施工工期为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日历天)内竣工，并确保工程质量达到合格标准和维修其中的任何缺陷。</w:t>
      </w:r>
    </w:p>
    <w:p w14:paraId="4A79D6A9">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本投标函在你方接收我方递交的投标文件之日起、到招标文件规定的投标有效期期满前对我方具有约束力。我方随时准备接受你方发出的中标通知书。</w:t>
      </w:r>
    </w:p>
    <w:p w14:paraId="39781026">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4．我方在此声明，我方不存在本工程招标文件第一章第三节第2.4条“禁止投标条款”所列出的任何一种情形，并愿意承担因我方就此弄虚作假所引起的一切法律后果。</w:t>
      </w:r>
    </w:p>
    <w:p w14:paraId="4D94D324">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5．我方在此承诺，所递交投标文件的全部内容均为真实、有效、准确的，并愿意承担因我方就此弄虚作假所引起的一切法律后果，同时理解和同意有可能被要求提供更多的资料。</w:t>
      </w:r>
    </w:p>
    <w:p w14:paraId="66F89FCC">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我方理解你方不一定要接纳收到的最低投标总价或任何投标总价的投标人中标，也不要求你方解释我方是否中标的原因。</w:t>
      </w:r>
    </w:p>
    <w:p w14:paraId="4B939750">
      <w:pPr>
        <w:spacing w:before="79" w:line="360" w:lineRule="auto"/>
        <w:ind w:left="6323"/>
        <w:rPr>
          <w:rFonts w:hint="eastAsia" w:ascii="宋体" w:hAnsi="宋体" w:eastAsia="宋体" w:cs="宋体"/>
          <w:color w:val="auto"/>
          <w:spacing w:val="2"/>
          <w:sz w:val="24"/>
          <w:szCs w:val="24"/>
          <w:highlight w:val="none"/>
        </w:rPr>
      </w:pPr>
    </w:p>
    <w:p w14:paraId="3B5B6881">
      <w:pPr>
        <w:spacing w:before="79" w:line="360" w:lineRule="auto"/>
        <w:ind w:left="6323"/>
        <w:rPr>
          <w:rFonts w:hint="eastAsia" w:ascii="宋体" w:hAnsi="宋体" w:eastAsia="宋体" w:cs="宋体"/>
          <w:color w:val="auto"/>
          <w:spacing w:val="2"/>
          <w:sz w:val="24"/>
          <w:szCs w:val="24"/>
          <w:highlight w:val="none"/>
        </w:rPr>
      </w:pPr>
    </w:p>
    <w:p w14:paraId="17550F65">
      <w:pPr>
        <w:spacing w:before="79" w:line="360" w:lineRule="auto"/>
        <w:ind w:left="6323"/>
        <w:rPr>
          <w:rFonts w:hint="eastAsia" w:ascii="宋体" w:hAnsi="宋体" w:eastAsia="宋体" w:cs="宋体"/>
          <w:color w:val="auto"/>
          <w:spacing w:val="2"/>
          <w:sz w:val="24"/>
          <w:szCs w:val="24"/>
          <w:highlight w:val="none"/>
        </w:rPr>
      </w:pPr>
    </w:p>
    <w:p w14:paraId="2C710E78">
      <w:pPr>
        <w:spacing w:before="79" w:line="360" w:lineRule="auto"/>
        <w:ind w:left="632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5B138EE3">
      <w:pPr>
        <w:spacing w:before="78" w:line="360" w:lineRule="auto"/>
        <w:ind w:left="39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60"/>
          <w:sz w:val="24"/>
          <w:szCs w:val="24"/>
          <w:highlight w:val="none"/>
          <w:lang w:val="en-US" w:eastAsia="zh-CN"/>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7A02663B">
      <w:pPr>
        <w:spacing w:before="79" w:line="360" w:lineRule="auto"/>
        <w:ind w:left="6970"/>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24CC5695">
      <w:pPr>
        <w:pStyle w:val="24"/>
        <w:rPr>
          <w:rFonts w:hint="eastAsia"/>
          <w:color w:val="auto"/>
          <w:highlight w:val="none"/>
        </w:rPr>
      </w:pPr>
    </w:p>
    <w:p w14:paraId="6AC46D19">
      <w:pPr>
        <w:rPr>
          <w:rFonts w:hint="eastAsia"/>
          <w:color w:val="auto"/>
          <w:highlight w:val="none"/>
        </w:rPr>
      </w:pPr>
    </w:p>
    <w:p w14:paraId="1DC22E8D">
      <w:pPr>
        <w:pStyle w:val="7"/>
        <w:rPr>
          <w:rFonts w:hint="eastAsia"/>
          <w:color w:val="auto"/>
          <w:highlight w:val="none"/>
        </w:rPr>
      </w:pPr>
    </w:p>
    <w:p w14:paraId="2EB3CCCC">
      <w:pPr>
        <w:rPr>
          <w:rFonts w:hint="eastAsia"/>
          <w:color w:val="auto"/>
          <w:highlight w:val="none"/>
        </w:rPr>
      </w:pPr>
    </w:p>
    <w:p w14:paraId="5D64C19F">
      <w:pPr>
        <w:pStyle w:val="7"/>
        <w:rPr>
          <w:rFonts w:hint="eastAsia"/>
          <w:color w:val="auto"/>
          <w:highlight w:val="none"/>
        </w:rPr>
      </w:pPr>
    </w:p>
    <w:p w14:paraId="0034F739">
      <w:pPr>
        <w:rPr>
          <w:rFonts w:hint="eastAsia"/>
          <w:color w:val="auto"/>
          <w:highlight w:val="none"/>
        </w:rPr>
      </w:pPr>
    </w:p>
    <w:p w14:paraId="291D204B">
      <w:pPr>
        <w:pStyle w:val="7"/>
        <w:rPr>
          <w:rFonts w:hint="eastAsia"/>
          <w:color w:val="auto"/>
          <w:highlight w:val="none"/>
        </w:rPr>
      </w:pPr>
    </w:p>
    <w:p w14:paraId="0A8C3964">
      <w:pPr>
        <w:rPr>
          <w:rFonts w:hint="eastAsia"/>
          <w:color w:val="auto"/>
          <w:highlight w:val="none"/>
        </w:rPr>
      </w:pPr>
    </w:p>
    <w:p w14:paraId="765EA0BB">
      <w:pPr>
        <w:pStyle w:val="7"/>
        <w:rPr>
          <w:rFonts w:hint="eastAsia"/>
          <w:color w:val="auto"/>
          <w:highlight w:val="none"/>
        </w:rPr>
      </w:pPr>
    </w:p>
    <w:p w14:paraId="58C9563E">
      <w:pPr>
        <w:rPr>
          <w:rFonts w:hint="eastAsia"/>
          <w:color w:val="auto"/>
          <w:highlight w:val="none"/>
        </w:rPr>
      </w:pPr>
    </w:p>
    <w:p w14:paraId="74BBC09A">
      <w:pPr>
        <w:pStyle w:val="7"/>
        <w:rPr>
          <w:rFonts w:hint="eastAsia"/>
          <w:color w:val="auto"/>
          <w:highlight w:val="none"/>
        </w:rPr>
      </w:pPr>
    </w:p>
    <w:p w14:paraId="669632E2">
      <w:pPr>
        <w:rPr>
          <w:rFonts w:hint="eastAsia"/>
          <w:color w:val="auto"/>
          <w:highlight w:val="none"/>
        </w:rPr>
      </w:pPr>
    </w:p>
    <w:p w14:paraId="57E638AB">
      <w:pPr>
        <w:spacing w:line="360" w:lineRule="auto"/>
        <w:jc w:val="center"/>
        <w:rPr>
          <w:rFonts w:hint="eastAsia" w:ascii="宋体" w:hAnsi="宋体" w:eastAsia="宋体" w:cs="宋体"/>
          <w:b/>
          <w:bCs/>
          <w:color w:val="auto"/>
          <w:sz w:val="28"/>
          <w:szCs w:val="28"/>
          <w:highlight w:val="none"/>
        </w:rPr>
      </w:pPr>
      <w:bookmarkStart w:id="138" w:name="_Toc20338"/>
      <w:bookmarkStart w:id="139" w:name="_Toc25829"/>
      <w:r>
        <w:rPr>
          <w:rFonts w:hint="eastAsia" w:ascii="宋体" w:hAnsi="宋体" w:eastAsia="宋体" w:cs="宋体"/>
          <w:b/>
          <w:bCs/>
          <w:color w:val="auto"/>
          <w:sz w:val="28"/>
          <w:szCs w:val="28"/>
          <w:highlight w:val="none"/>
        </w:rPr>
        <w:t>工程项目总价表</w:t>
      </w:r>
      <w:bookmarkEnd w:id="138"/>
      <w:bookmarkEnd w:id="139"/>
    </w:p>
    <w:tbl>
      <w:tblPr>
        <w:tblStyle w:val="20"/>
        <w:tblW w:w="9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724"/>
        <w:gridCol w:w="1683"/>
        <w:gridCol w:w="1947"/>
        <w:gridCol w:w="3653"/>
      </w:tblGrid>
      <w:tr w14:paraId="36D45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714" w:type="dxa"/>
            <w:noWrap w:val="0"/>
            <w:vAlign w:val="center"/>
          </w:tcPr>
          <w:p w14:paraId="27E2A6E5">
            <w:pPr>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序号</w:t>
            </w:r>
          </w:p>
        </w:tc>
        <w:tc>
          <w:tcPr>
            <w:tcW w:w="1724" w:type="dxa"/>
            <w:noWrap w:val="0"/>
            <w:vAlign w:val="center"/>
          </w:tcPr>
          <w:p w14:paraId="449B905F">
            <w:pPr>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项目名称</w:t>
            </w:r>
          </w:p>
        </w:tc>
        <w:tc>
          <w:tcPr>
            <w:tcW w:w="1683" w:type="dxa"/>
            <w:noWrap w:val="0"/>
            <w:vAlign w:val="center"/>
          </w:tcPr>
          <w:p w14:paraId="416EA372">
            <w:pPr>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投标下浮率</w:t>
            </w:r>
          </w:p>
        </w:tc>
        <w:tc>
          <w:tcPr>
            <w:tcW w:w="1947" w:type="dxa"/>
            <w:noWrap w:val="0"/>
            <w:vAlign w:val="center"/>
          </w:tcPr>
          <w:p w14:paraId="03DB321C">
            <w:pPr>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投标报价</w:t>
            </w:r>
            <w:r>
              <w:rPr>
                <w:rFonts w:hint="eastAsia" w:ascii="宋体" w:hAnsi="宋体" w:eastAsia="宋体" w:cs="宋体"/>
                <w:color w:val="auto"/>
                <w:kern w:val="1"/>
                <w:sz w:val="24"/>
                <w:szCs w:val="24"/>
                <w:highlight w:val="none"/>
              </w:rPr>
              <w:t>（元）</w:t>
            </w:r>
          </w:p>
        </w:tc>
        <w:tc>
          <w:tcPr>
            <w:tcW w:w="3653" w:type="dxa"/>
            <w:noWrap w:val="0"/>
            <w:vAlign w:val="center"/>
          </w:tcPr>
          <w:p w14:paraId="75F6777E">
            <w:pPr>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备注</w:t>
            </w:r>
          </w:p>
        </w:tc>
      </w:tr>
      <w:tr w14:paraId="69632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714" w:type="dxa"/>
            <w:noWrap w:val="0"/>
            <w:vAlign w:val="center"/>
          </w:tcPr>
          <w:p w14:paraId="143981D7">
            <w:pPr>
              <w:spacing w:line="360" w:lineRule="auto"/>
              <w:jc w:val="center"/>
              <w:rPr>
                <w:rFonts w:hint="default"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1</w:t>
            </w:r>
          </w:p>
        </w:tc>
        <w:tc>
          <w:tcPr>
            <w:tcW w:w="1724" w:type="dxa"/>
            <w:noWrap w:val="0"/>
            <w:vAlign w:val="center"/>
          </w:tcPr>
          <w:p w14:paraId="332B64B8">
            <w:pPr>
              <w:spacing w:line="360" w:lineRule="auto"/>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设计费</w:t>
            </w:r>
          </w:p>
        </w:tc>
        <w:tc>
          <w:tcPr>
            <w:tcW w:w="1683" w:type="dxa"/>
            <w:noWrap w:val="0"/>
            <w:vAlign w:val="center"/>
          </w:tcPr>
          <w:p w14:paraId="75BC21E7">
            <w:pPr>
              <w:spacing w:line="360" w:lineRule="auto"/>
              <w:jc w:val="center"/>
              <w:rPr>
                <w:rFonts w:hint="eastAsia" w:ascii="宋体" w:hAnsi="宋体" w:eastAsia="宋体" w:cs="宋体"/>
                <w:color w:val="auto"/>
                <w:kern w:val="1"/>
                <w:szCs w:val="21"/>
                <w:highlight w:val="none"/>
                <w:u w:val="single"/>
                <w:lang w:val="en-US" w:eastAsia="zh-CN"/>
              </w:rPr>
            </w:pPr>
            <w:r>
              <w:rPr>
                <w:rFonts w:hint="eastAsia" w:ascii="宋体" w:hAnsi="宋体" w:eastAsia="宋体" w:cs="宋体"/>
                <w:color w:val="auto"/>
                <w:kern w:val="1"/>
                <w:szCs w:val="21"/>
                <w:highlight w:val="none"/>
                <w:u w:val="single"/>
                <w:lang w:val="en-US" w:eastAsia="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rPr>
              <w:t>%</w:t>
            </w:r>
          </w:p>
        </w:tc>
        <w:tc>
          <w:tcPr>
            <w:tcW w:w="1947" w:type="dxa"/>
            <w:noWrap w:val="0"/>
            <w:vAlign w:val="center"/>
          </w:tcPr>
          <w:p w14:paraId="6F0FE923">
            <w:pPr>
              <w:snapToGrid w:val="0"/>
              <w:spacing w:line="360" w:lineRule="auto"/>
              <w:jc w:val="center"/>
              <w:rPr>
                <w:rFonts w:hint="eastAsia" w:ascii="宋体" w:hAnsi="宋体" w:eastAsia="宋体" w:cs="宋体"/>
                <w:color w:val="auto"/>
                <w:kern w:val="1"/>
                <w:sz w:val="24"/>
                <w:szCs w:val="24"/>
                <w:highlight w:val="none"/>
                <w:lang w:val="en-US" w:eastAsia="zh-CN" w:bidi="ar-SA"/>
              </w:rPr>
            </w:pPr>
          </w:p>
        </w:tc>
        <w:tc>
          <w:tcPr>
            <w:tcW w:w="3653" w:type="dxa"/>
            <w:noWrap w:val="0"/>
            <w:vAlign w:val="center"/>
          </w:tcPr>
          <w:p w14:paraId="1CE9E496">
            <w:pPr>
              <w:snapToGrid w:val="0"/>
              <w:spacing w:line="360" w:lineRule="auto"/>
              <w:jc w:val="left"/>
              <w:rPr>
                <w:rFonts w:hint="eastAsia" w:ascii="宋体" w:hAnsi="宋体" w:eastAsia="宋体" w:cs="宋体"/>
                <w:color w:val="auto"/>
                <w:kern w:val="1"/>
                <w:sz w:val="24"/>
                <w:szCs w:val="24"/>
                <w:highlight w:val="none"/>
                <w:lang w:val="zh-CN"/>
              </w:rPr>
            </w:pPr>
            <w:r>
              <w:rPr>
                <w:rFonts w:hint="eastAsia" w:ascii="宋体" w:hAnsi="宋体" w:eastAsia="宋体" w:cs="宋体"/>
                <w:color w:val="auto"/>
                <w:kern w:val="1"/>
                <w:sz w:val="24"/>
                <w:szCs w:val="24"/>
                <w:highlight w:val="none"/>
              </w:rPr>
              <w:t>投标人应分别报投标下浮率和</w:t>
            </w:r>
            <w:r>
              <w:rPr>
                <w:rFonts w:hint="eastAsia" w:ascii="宋体" w:hAnsi="宋体" w:eastAsia="宋体" w:cs="宋体"/>
                <w:color w:val="auto"/>
                <w:kern w:val="1"/>
                <w:sz w:val="24"/>
                <w:szCs w:val="24"/>
                <w:highlight w:val="none"/>
                <w:lang w:val="zh-CN"/>
              </w:rPr>
              <w:t>设计费</w:t>
            </w:r>
          </w:p>
        </w:tc>
      </w:tr>
      <w:tr w14:paraId="5E3B6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714" w:type="dxa"/>
            <w:noWrap w:val="0"/>
            <w:vAlign w:val="center"/>
          </w:tcPr>
          <w:p w14:paraId="029B0DF9">
            <w:pPr>
              <w:spacing w:line="360" w:lineRule="auto"/>
              <w:jc w:val="center"/>
              <w:rPr>
                <w:rFonts w:hint="default"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2</w:t>
            </w:r>
          </w:p>
        </w:tc>
        <w:tc>
          <w:tcPr>
            <w:tcW w:w="1724" w:type="dxa"/>
            <w:noWrap w:val="0"/>
            <w:vAlign w:val="center"/>
          </w:tcPr>
          <w:p w14:paraId="29EAAC19">
            <w:pPr>
              <w:spacing w:line="360" w:lineRule="auto"/>
              <w:jc w:val="center"/>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rPr>
              <w:t>建安工程费</w:t>
            </w:r>
          </w:p>
        </w:tc>
        <w:tc>
          <w:tcPr>
            <w:tcW w:w="1683" w:type="dxa"/>
            <w:noWrap w:val="0"/>
            <w:vAlign w:val="center"/>
          </w:tcPr>
          <w:p w14:paraId="3FCFED03">
            <w:pPr>
              <w:spacing w:line="360" w:lineRule="auto"/>
              <w:jc w:val="center"/>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Cs w:val="21"/>
                <w:highlight w:val="none"/>
                <w:u w:val="single"/>
                <w:lang w:val="en-US" w:eastAsia="zh-CN"/>
              </w:rPr>
              <w:t xml:space="preserve">       </w:t>
            </w:r>
            <w:r>
              <w:rPr>
                <w:rFonts w:hint="eastAsia" w:ascii="宋体" w:hAnsi="宋体" w:eastAsia="宋体" w:cs="宋体"/>
                <w:color w:val="auto"/>
                <w:kern w:val="1"/>
                <w:szCs w:val="21"/>
                <w:highlight w:val="none"/>
                <w:u w:val="single"/>
              </w:rPr>
              <w:t xml:space="preserve"> </w:t>
            </w:r>
            <w:r>
              <w:rPr>
                <w:rFonts w:hint="eastAsia" w:ascii="宋体" w:hAnsi="宋体" w:eastAsia="宋体" w:cs="宋体"/>
                <w:color w:val="auto"/>
                <w:kern w:val="1"/>
                <w:szCs w:val="21"/>
                <w:highlight w:val="none"/>
              </w:rPr>
              <w:t>%</w:t>
            </w:r>
          </w:p>
        </w:tc>
        <w:tc>
          <w:tcPr>
            <w:tcW w:w="1947" w:type="dxa"/>
            <w:tcBorders>
              <w:right w:val="single" w:color="auto" w:sz="4" w:space="0"/>
            </w:tcBorders>
            <w:noWrap w:val="0"/>
            <w:vAlign w:val="center"/>
          </w:tcPr>
          <w:p w14:paraId="39C31B95">
            <w:pPr>
              <w:snapToGrid w:val="0"/>
              <w:spacing w:line="360" w:lineRule="auto"/>
              <w:jc w:val="center"/>
              <w:rPr>
                <w:rFonts w:hint="eastAsia" w:ascii="宋体" w:hAnsi="宋体" w:eastAsia="宋体" w:cs="宋体"/>
                <w:color w:val="auto"/>
                <w:kern w:val="1"/>
                <w:sz w:val="24"/>
                <w:szCs w:val="24"/>
                <w:highlight w:val="none"/>
                <w:lang w:val="en-US" w:eastAsia="zh-CN" w:bidi="ar-SA"/>
              </w:rPr>
            </w:pPr>
          </w:p>
        </w:tc>
        <w:tc>
          <w:tcPr>
            <w:tcW w:w="3653" w:type="dxa"/>
            <w:tcBorders>
              <w:left w:val="single" w:color="auto" w:sz="4" w:space="0"/>
            </w:tcBorders>
            <w:noWrap w:val="0"/>
            <w:vAlign w:val="center"/>
          </w:tcPr>
          <w:p w14:paraId="71B6FCEA">
            <w:pPr>
              <w:snapToGrid w:val="0"/>
              <w:spacing w:line="360" w:lineRule="auto"/>
              <w:jc w:val="left"/>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rPr>
              <w:t>投标人应分别报投标下浮率和建安工程费</w:t>
            </w:r>
          </w:p>
        </w:tc>
      </w:tr>
      <w:tr w14:paraId="27445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14" w:type="dxa"/>
            <w:noWrap w:val="0"/>
            <w:vAlign w:val="center"/>
          </w:tcPr>
          <w:p w14:paraId="4C977764">
            <w:pPr>
              <w:spacing w:line="360" w:lineRule="auto"/>
              <w:jc w:val="center"/>
              <w:rPr>
                <w:rFonts w:hint="default"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3</w:t>
            </w:r>
          </w:p>
        </w:tc>
        <w:tc>
          <w:tcPr>
            <w:tcW w:w="1724" w:type="dxa"/>
            <w:noWrap w:val="0"/>
            <w:vAlign w:val="center"/>
          </w:tcPr>
          <w:p w14:paraId="2DBA0949">
            <w:pPr>
              <w:spacing w:line="360" w:lineRule="auto"/>
              <w:jc w:val="center"/>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rPr>
              <w:t>合计（1+2</w:t>
            </w:r>
            <w:r>
              <w:rPr>
                <w:rFonts w:hint="eastAsia" w:ascii="宋体" w:hAnsi="宋体" w:eastAsia="宋体" w:cs="宋体"/>
                <w:color w:val="auto"/>
                <w:kern w:val="1"/>
                <w:sz w:val="24"/>
                <w:szCs w:val="24"/>
                <w:highlight w:val="none"/>
                <w:lang w:eastAsia="zh-CN"/>
              </w:rPr>
              <w:t>）</w:t>
            </w:r>
          </w:p>
        </w:tc>
        <w:tc>
          <w:tcPr>
            <w:tcW w:w="1683" w:type="dxa"/>
            <w:tcBorders>
              <w:right w:val="single" w:color="auto" w:sz="4" w:space="0"/>
            </w:tcBorders>
            <w:noWrap w:val="0"/>
            <w:vAlign w:val="center"/>
          </w:tcPr>
          <w:p w14:paraId="128B8C0B">
            <w:pPr>
              <w:spacing w:line="360" w:lineRule="auto"/>
              <w:jc w:val="center"/>
              <w:rPr>
                <w:rFonts w:hint="default"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lang w:val="en-US" w:eastAsia="zh-CN" w:bidi="ar-SA"/>
              </w:rPr>
              <w:t>/</w:t>
            </w:r>
          </w:p>
        </w:tc>
        <w:tc>
          <w:tcPr>
            <w:tcW w:w="1947" w:type="dxa"/>
            <w:tcBorders>
              <w:right w:val="single" w:color="auto" w:sz="4" w:space="0"/>
            </w:tcBorders>
            <w:noWrap w:val="0"/>
            <w:vAlign w:val="center"/>
          </w:tcPr>
          <w:p w14:paraId="23D9E3B5">
            <w:pPr>
              <w:spacing w:line="360" w:lineRule="auto"/>
              <w:jc w:val="center"/>
              <w:rPr>
                <w:rFonts w:hint="eastAsia" w:ascii="宋体" w:hAnsi="宋体" w:eastAsia="宋体" w:cs="宋体"/>
                <w:color w:val="auto"/>
                <w:kern w:val="1"/>
                <w:sz w:val="24"/>
                <w:szCs w:val="24"/>
                <w:highlight w:val="none"/>
                <w:lang w:val="en-US" w:eastAsia="zh-CN"/>
              </w:rPr>
            </w:pPr>
          </w:p>
        </w:tc>
        <w:tc>
          <w:tcPr>
            <w:tcW w:w="3653" w:type="dxa"/>
            <w:tcBorders>
              <w:left w:val="single" w:color="auto" w:sz="4" w:space="0"/>
            </w:tcBorders>
            <w:noWrap w:val="0"/>
            <w:vAlign w:val="center"/>
          </w:tcPr>
          <w:p w14:paraId="636D86CF">
            <w:pPr>
              <w:spacing w:line="360" w:lineRule="auto"/>
              <w:jc w:val="center"/>
              <w:rPr>
                <w:rFonts w:hint="eastAsia" w:ascii="宋体" w:hAnsi="宋体" w:eastAsia="宋体" w:cs="宋体"/>
                <w:color w:val="auto"/>
                <w:kern w:val="1"/>
                <w:sz w:val="24"/>
                <w:szCs w:val="24"/>
                <w:highlight w:val="none"/>
                <w:lang w:val="en-US" w:eastAsia="zh-CN" w:bidi="ar-SA"/>
              </w:rPr>
            </w:pPr>
            <w:r>
              <w:rPr>
                <w:rFonts w:hint="eastAsia" w:ascii="宋体" w:hAnsi="宋体" w:eastAsia="宋体" w:cs="宋体"/>
                <w:color w:val="auto"/>
                <w:kern w:val="1"/>
                <w:sz w:val="24"/>
                <w:szCs w:val="24"/>
                <w:highlight w:val="none"/>
              </w:rPr>
              <w:t>/</w:t>
            </w:r>
          </w:p>
        </w:tc>
      </w:tr>
    </w:tbl>
    <w:p w14:paraId="28A33EED">
      <w:pPr>
        <w:spacing w:line="360" w:lineRule="auto"/>
        <w:rPr>
          <w:rFonts w:hint="eastAsia" w:ascii="宋体" w:hAnsi="宋体" w:eastAsia="宋体" w:cs="宋体"/>
          <w:color w:val="auto"/>
          <w:highlight w:val="none"/>
        </w:rPr>
      </w:pPr>
    </w:p>
    <w:p w14:paraId="2CF0CE52">
      <w:pPr>
        <w:tabs>
          <w:tab w:val="left" w:pos="3808"/>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val="en-US" w:eastAsia="zh-CN"/>
        </w:rPr>
        <w:t>投标下浮</w:t>
      </w:r>
      <w:r>
        <w:rPr>
          <w:rFonts w:hint="eastAsia" w:ascii="宋体" w:hAnsi="宋体" w:eastAsia="宋体" w:cs="宋体"/>
          <w:b/>
          <w:color w:val="auto"/>
          <w:szCs w:val="21"/>
          <w:highlight w:val="none"/>
        </w:rPr>
        <w:t>率及投标报价均</w:t>
      </w:r>
      <w:r>
        <w:rPr>
          <w:rFonts w:hint="eastAsia" w:ascii="宋体" w:hAnsi="宋体" w:eastAsia="宋体" w:cs="宋体"/>
          <w:b/>
          <w:color w:val="auto"/>
          <w:szCs w:val="21"/>
          <w:highlight w:val="none"/>
          <w:lang w:val="en-US" w:eastAsia="zh-CN"/>
        </w:rPr>
        <w:t>按“四舍五入原则”精确到两位小数</w:t>
      </w:r>
      <w:r>
        <w:rPr>
          <w:rFonts w:hint="eastAsia" w:ascii="宋体" w:hAnsi="宋体" w:eastAsia="宋体" w:cs="宋体"/>
          <w:b/>
          <w:color w:val="auto"/>
          <w:szCs w:val="21"/>
          <w:highlight w:val="none"/>
        </w:rPr>
        <w:t>，否则按无效标处理。</w:t>
      </w:r>
    </w:p>
    <w:p w14:paraId="21BC5F47">
      <w:pPr>
        <w:spacing w:line="360" w:lineRule="auto"/>
        <w:rPr>
          <w:rFonts w:hint="eastAsia"/>
          <w:color w:val="auto"/>
          <w:highlight w:val="none"/>
        </w:rPr>
      </w:pPr>
    </w:p>
    <w:p w14:paraId="449665A1">
      <w:pPr>
        <w:spacing w:line="360" w:lineRule="auto"/>
        <w:rPr>
          <w:rFonts w:hint="eastAsia"/>
          <w:color w:val="auto"/>
          <w:highlight w:val="none"/>
        </w:rPr>
      </w:pPr>
    </w:p>
    <w:p w14:paraId="7DCEABA5">
      <w:pPr>
        <w:pStyle w:val="10"/>
        <w:spacing w:line="360" w:lineRule="auto"/>
        <w:rPr>
          <w:rFonts w:hint="eastAsia"/>
          <w:color w:val="auto"/>
          <w:highlight w:val="none"/>
        </w:rPr>
      </w:pPr>
    </w:p>
    <w:p w14:paraId="66B2EA98">
      <w:pPr>
        <w:spacing w:before="79" w:line="360" w:lineRule="auto"/>
        <w:ind w:left="632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5AF27AA">
      <w:pPr>
        <w:spacing w:before="78" w:line="360" w:lineRule="auto"/>
        <w:ind w:left="3922"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60"/>
          <w:sz w:val="24"/>
          <w:szCs w:val="24"/>
          <w:highlight w:val="none"/>
          <w:lang w:val="en-US" w:eastAsia="zh-CN"/>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15CBC6B3">
      <w:pPr>
        <w:spacing w:before="79" w:line="360" w:lineRule="auto"/>
        <w:ind w:left="69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51AF5FCB">
      <w:pPr>
        <w:spacing w:line="360" w:lineRule="auto"/>
        <w:rPr>
          <w:rFonts w:hint="eastAsia"/>
          <w:color w:val="auto"/>
          <w:highlight w:val="none"/>
        </w:rPr>
      </w:pPr>
    </w:p>
    <w:p w14:paraId="0AF117C6">
      <w:pPr>
        <w:pStyle w:val="24"/>
        <w:rPr>
          <w:rFonts w:hint="eastAsia"/>
          <w:color w:val="auto"/>
          <w:highlight w:val="none"/>
        </w:rPr>
      </w:pPr>
    </w:p>
    <w:p w14:paraId="32E9CF40">
      <w:pPr>
        <w:pStyle w:val="24"/>
        <w:rPr>
          <w:rFonts w:hint="eastAsia"/>
          <w:color w:val="auto"/>
          <w:highlight w:val="none"/>
        </w:rPr>
      </w:pPr>
    </w:p>
    <w:p w14:paraId="7F9EF720">
      <w:pPr>
        <w:pStyle w:val="24"/>
        <w:rPr>
          <w:rFonts w:hint="eastAsia"/>
          <w:color w:val="auto"/>
          <w:highlight w:val="none"/>
        </w:rPr>
      </w:pPr>
    </w:p>
    <w:p w14:paraId="155CBBCA">
      <w:pPr>
        <w:pStyle w:val="24"/>
        <w:rPr>
          <w:rFonts w:hint="eastAsia"/>
          <w:color w:val="auto"/>
          <w:highlight w:val="none"/>
        </w:rPr>
      </w:pPr>
    </w:p>
    <w:p w14:paraId="02F21B85">
      <w:pPr>
        <w:pStyle w:val="24"/>
        <w:rPr>
          <w:rFonts w:hint="eastAsia"/>
          <w:color w:val="auto"/>
          <w:highlight w:val="none"/>
        </w:rPr>
      </w:pPr>
    </w:p>
    <w:p w14:paraId="42C4F5A2">
      <w:pPr>
        <w:pStyle w:val="24"/>
        <w:rPr>
          <w:rFonts w:hint="eastAsia"/>
          <w:color w:val="auto"/>
          <w:highlight w:val="none"/>
        </w:rPr>
      </w:pPr>
    </w:p>
    <w:p w14:paraId="727C1B5B">
      <w:pPr>
        <w:pStyle w:val="24"/>
        <w:rPr>
          <w:rFonts w:hint="eastAsia"/>
          <w:color w:val="auto"/>
          <w:highlight w:val="none"/>
        </w:rPr>
      </w:pPr>
    </w:p>
    <w:p w14:paraId="27B4E63B">
      <w:pPr>
        <w:pStyle w:val="24"/>
        <w:rPr>
          <w:rFonts w:hint="eastAsia"/>
          <w:color w:val="auto"/>
          <w:highlight w:val="none"/>
        </w:rPr>
      </w:pPr>
    </w:p>
    <w:p w14:paraId="1967A5BD">
      <w:pPr>
        <w:pStyle w:val="24"/>
        <w:rPr>
          <w:rFonts w:hint="eastAsia"/>
          <w:color w:val="auto"/>
          <w:highlight w:val="none"/>
        </w:rPr>
      </w:pPr>
    </w:p>
    <w:p w14:paraId="3933227D">
      <w:pPr>
        <w:pStyle w:val="24"/>
        <w:rPr>
          <w:rFonts w:hint="eastAsia"/>
          <w:color w:val="auto"/>
          <w:highlight w:val="none"/>
        </w:rPr>
      </w:pPr>
    </w:p>
    <w:p w14:paraId="289842ED">
      <w:pPr>
        <w:pStyle w:val="24"/>
        <w:rPr>
          <w:rFonts w:hint="eastAsia"/>
          <w:color w:val="auto"/>
          <w:highlight w:val="none"/>
        </w:rPr>
      </w:pPr>
    </w:p>
    <w:p w14:paraId="4B57863E">
      <w:pPr>
        <w:pStyle w:val="24"/>
        <w:rPr>
          <w:rFonts w:hint="eastAsia"/>
          <w:color w:val="auto"/>
          <w:highlight w:val="none"/>
        </w:rPr>
      </w:pPr>
    </w:p>
    <w:p w14:paraId="7914119A">
      <w:pPr>
        <w:pStyle w:val="24"/>
        <w:rPr>
          <w:rFonts w:hint="eastAsia"/>
          <w:color w:val="auto"/>
          <w:highlight w:val="none"/>
        </w:rPr>
      </w:pPr>
    </w:p>
    <w:p w14:paraId="03B8D7FC">
      <w:pPr>
        <w:pStyle w:val="24"/>
        <w:rPr>
          <w:rFonts w:hint="eastAsia"/>
          <w:color w:val="auto"/>
          <w:highlight w:val="none"/>
        </w:rPr>
      </w:pPr>
    </w:p>
    <w:p w14:paraId="0012725C">
      <w:pPr>
        <w:pStyle w:val="24"/>
        <w:rPr>
          <w:rFonts w:hint="eastAsia"/>
          <w:color w:val="auto"/>
          <w:highlight w:val="none"/>
        </w:rPr>
      </w:pPr>
    </w:p>
    <w:p w14:paraId="2A9CE260">
      <w:pPr>
        <w:spacing w:before="78" w:line="360" w:lineRule="auto"/>
        <w:outlineLvl w:val="1"/>
        <w:rPr>
          <w:rFonts w:hint="eastAsia" w:ascii="宋体" w:hAnsi="宋体" w:eastAsia="宋体" w:cs="宋体"/>
          <w:b/>
          <w:bCs/>
          <w:color w:val="auto"/>
          <w:spacing w:val="-4"/>
          <w:sz w:val="24"/>
          <w:szCs w:val="24"/>
          <w:highlight w:val="none"/>
        </w:rPr>
      </w:pPr>
      <w:bookmarkStart w:id="140" w:name="_Toc14151"/>
      <w:r>
        <w:rPr>
          <w:rFonts w:hint="eastAsia" w:ascii="宋体" w:hAnsi="宋体" w:eastAsia="宋体" w:cs="宋体"/>
          <w:b/>
          <w:bCs/>
          <w:color w:val="auto"/>
          <w:spacing w:val="-4"/>
          <w:sz w:val="24"/>
          <w:szCs w:val="24"/>
          <w:highlight w:val="none"/>
        </w:rPr>
        <w:t>格式三 各项承诺一览表</w:t>
      </w:r>
      <w:bookmarkEnd w:id="140"/>
    </w:p>
    <w:p w14:paraId="7219135A">
      <w:pPr>
        <w:spacing w:line="360" w:lineRule="auto"/>
        <w:jc w:val="center"/>
        <w:rPr>
          <w:rFonts w:hint="eastAsia" w:ascii="宋体" w:hAnsi="宋体" w:eastAsia="宋体" w:cs="宋体"/>
          <w:b/>
          <w:bCs/>
          <w:color w:val="auto"/>
          <w:sz w:val="28"/>
          <w:szCs w:val="28"/>
          <w:highlight w:val="none"/>
        </w:rPr>
      </w:pPr>
      <w:bookmarkStart w:id="141" w:name="bookmark149"/>
      <w:bookmarkEnd w:id="141"/>
      <w:r>
        <w:rPr>
          <w:rFonts w:hint="eastAsia" w:ascii="宋体" w:hAnsi="宋体" w:eastAsia="宋体" w:cs="宋体"/>
          <w:b/>
          <w:bCs/>
          <w:color w:val="auto"/>
          <w:sz w:val="28"/>
          <w:szCs w:val="28"/>
          <w:highlight w:val="none"/>
        </w:rPr>
        <w:t>各项承诺一览表</w:t>
      </w:r>
    </w:p>
    <w:tbl>
      <w:tblPr>
        <w:tblStyle w:val="28"/>
        <w:tblpPr w:leftFromText="180" w:rightFromText="180" w:vertAnchor="text" w:horzAnchor="page" w:tblpX="1137" w:tblpY="593"/>
        <w:tblOverlap w:val="never"/>
        <w:tblW w:w="96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1"/>
        <w:gridCol w:w="1819"/>
        <w:gridCol w:w="2993"/>
        <w:gridCol w:w="4387"/>
      </w:tblGrid>
      <w:tr w14:paraId="0951B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01" w:type="dxa"/>
            <w:vAlign w:val="center"/>
          </w:tcPr>
          <w:p w14:paraId="4033874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819" w:type="dxa"/>
            <w:vAlign w:val="center"/>
          </w:tcPr>
          <w:p w14:paraId="062991A6">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承诺事项</w:t>
            </w:r>
          </w:p>
        </w:tc>
        <w:tc>
          <w:tcPr>
            <w:tcW w:w="2993" w:type="dxa"/>
            <w:vAlign w:val="center"/>
          </w:tcPr>
          <w:p w14:paraId="2FF7602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承诺内容</w:t>
            </w:r>
          </w:p>
        </w:tc>
        <w:tc>
          <w:tcPr>
            <w:tcW w:w="4387" w:type="dxa"/>
            <w:vAlign w:val="center"/>
          </w:tcPr>
          <w:p w14:paraId="753DA8B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违约承诺</w:t>
            </w:r>
          </w:p>
        </w:tc>
      </w:tr>
      <w:tr w14:paraId="28385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401" w:type="dxa"/>
            <w:vAlign w:val="center"/>
          </w:tcPr>
          <w:p w14:paraId="200D331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819" w:type="dxa"/>
            <w:vAlign w:val="center"/>
          </w:tcPr>
          <w:p w14:paraId="5F68FE9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自愿接受招标文件条款的承诺</w:t>
            </w:r>
          </w:p>
        </w:tc>
        <w:tc>
          <w:tcPr>
            <w:tcW w:w="2993" w:type="dxa"/>
            <w:vAlign w:val="center"/>
          </w:tcPr>
          <w:p w14:paraId="68C0399F">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我方自愿接受招标文件的 所有条款，所递交的投标文件已 经充分响应招标文件的实质性 要求。</w:t>
            </w:r>
          </w:p>
        </w:tc>
        <w:tc>
          <w:tcPr>
            <w:tcW w:w="4387" w:type="dxa"/>
            <w:vAlign w:val="center"/>
          </w:tcPr>
          <w:p w14:paraId="7D0E7EA0">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如果我方的投标文件未响应、违反、偏离招标文件的实质性要求，我方接受招标人或其授权的招标代理机构或其组建的评标委员会依据招标文件作出的相应处理，包括否决投标。</w:t>
            </w:r>
          </w:p>
        </w:tc>
      </w:tr>
      <w:tr w14:paraId="3B68E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401" w:type="dxa"/>
            <w:vAlign w:val="center"/>
          </w:tcPr>
          <w:p w14:paraId="5721028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819" w:type="dxa"/>
            <w:vAlign w:val="center"/>
          </w:tcPr>
          <w:p w14:paraId="42FA84B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无禁止投标情形的承诺</w:t>
            </w:r>
          </w:p>
        </w:tc>
        <w:tc>
          <w:tcPr>
            <w:tcW w:w="2993" w:type="dxa"/>
            <w:vAlign w:val="center"/>
          </w:tcPr>
          <w:p w14:paraId="74193611">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我方不存在招标文件第一章第三节第 2.4 条“禁止投标条款 ”规定的任何一种情形。</w:t>
            </w:r>
          </w:p>
        </w:tc>
        <w:tc>
          <w:tcPr>
            <w:tcW w:w="4387" w:type="dxa"/>
            <w:vAlign w:val="center"/>
          </w:tcPr>
          <w:p w14:paraId="34451D90">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如果我方有招标文件第一章第三节第 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4 条“禁止投标条款 ”规定的任何一种情形，我方接受招标人或其授权的招标代理机构或其组建的评标委员会依据招标文件作出的相应处理以及有关监督部门作出的行政处罚，并承担由此引起的一切法律后果。</w:t>
            </w:r>
          </w:p>
        </w:tc>
      </w:tr>
      <w:tr w14:paraId="1BC11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401" w:type="dxa"/>
            <w:vAlign w:val="center"/>
          </w:tcPr>
          <w:p w14:paraId="5CD1EE03">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819" w:type="dxa"/>
            <w:vAlign w:val="center"/>
          </w:tcPr>
          <w:p w14:paraId="0799F09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自觉抵制围标串标和弄虚作假行为的承诺</w:t>
            </w:r>
          </w:p>
        </w:tc>
        <w:tc>
          <w:tcPr>
            <w:tcW w:w="2993" w:type="dxa"/>
            <w:vAlign w:val="center"/>
          </w:tcPr>
          <w:p w14:paraId="5A36B41B">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我方合法正当、诚实守信地 参与投标，不组织、不参加围标 串标违法行为，不通过弄虚作假 行为骗取中标。</w:t>
            </w:r>
          </w:p>
        </w:tc>
        <w:tc>
          <w:tcPr>
            <w:tcW w:w="4387" w:type="dxa"/>
            <w:vAlign w:val="center"/>
          </w:tcPr>
          <w:p w14:paraId="74A308DA">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63C84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01" w:type="dxa"/>
            <w:vAlign w:val="center"/>
          </w:tcPr>
          <w:p w14:paraId="1834529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819" w:type="dxa"/>
            <w:vAlign w:val="center"/>
          </w:tcPr>
          <w:p w14:paraId="27D7F3E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项目经理任职承诺</w:t>
            </w:r>
          </w:p>
        </w:tc>
        <w:tc>
          <w:tcPr>
            <w:tcW w:w="2993" w:type="dxa"/>
            <w:vAlign w:val="center"/>
          </w:tcPr>
          <w:p w14:paraId="7890EF50">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我方拟派项目经理现阶段没有担任任何在施（包括已中标未开工、已开工未竣工）建设工程项目的项目经理。</w:t>
            </w:r>
          </w:p>
        </w:tc>
        <w:tc>
          <w:tcPr>
            <w:tcW w:w="4387" w:type="dxa"/>
            <w:vAlign w:val="center"/>
          </w:tcPr>
          <w:p w14:paraId="0C463711">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如果我方拟派项目经理在本项目招标投 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119B7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401" w:type="dxa"/>
            <w:vAlign w:val="center"/>
          </w:tcPr>
          <w:p w14:paraId="7E2B2C5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819" w:type="dxa"/>
            <w:vAlign w:val="center"/>
          </w:tcPr>
          <w:p w14:paraId="24885A1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投标文件真实性承诺</w:t>
            </w:r>
          </w:p>
        </w:tc>
        <w:tc>
          <w:tcPr>
            <w:tcW w:w="2993" w:type="dxa"/>
            <w:vAlign w:val="center"/>
          </w:tcPr>
          <w:p w14:paraId="00C890CC">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我方所递交投标文件的全部内容均为真实、有效、准确的。</w:t>
            </w:r>
          </w:p>
        </w:tc>
        <w:tc>
          <w:tcPr>
            <w:tcW w:w="4387" w:type="dxa"/>
            <w:vAlign w:val="center"/>
          </w:tcPr>
          <w:p w14:paraId="194FA379">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如果我方递交的投标文件任何内容不真 实或无效或不准确，我方接受招标人或其授权的招标代理机构或其组建的评标委员会依据招标文件作出的相应处理，包括否决投标。</w:t>
            </w:r>
          </w:p>
        </w:tc>
      </w:tr>
      <w:tr w14:paraId="5F03A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1" w:type="dxa"/>
            <w:vAlign w:val="center"/>
          </w:tcPr>
          <w:p w14:paraId="6226356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819" w:type="dxa"/>
            <w:vAlign w:val="center"/>
          </w:tcPr>
          <w:p w14:paraId="2B44547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投标文件信息公开承诺</w:t>
            </w:r>
          </w:p>
        </w:tc>
        <w:tc>
          <w:tcPr>
            <w:tcW w:w="2993" w:type="dxa"/>
            <w:vAlign w:val="center"/>
          </w:tcPr>
          <w:p w14:paraId="29DC1B02">
            <w:pPr>
              <w:spacing w:line="360" w:lineRule="auto"/>
              <w:ind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我方提供完整的文件。如果我方成为本项目中标候选人，我方同意并授权招标人在评标结果公示期内公开我方</w:t>
            </w:r>
            <w:r>
              <w:rPr>
                <w:rFonts w:hint="eastAsia" w:ascii="宋体" w:hAnsi="宋体" w:eastAsia="宋体" w:cs="宋体"/>
                <w:color w:val="auto"/>
                <w:sz w:val="22"/>
                <w:szCs w:val="22"/>
                <w:highlight w:val="none"/>
                <w:lang w:eastAsia="zh-CN"/>
              </w:rPr>
              <w:t>投标文件</w:t>
            </w:r>
            <w:r>
              <w:rPr>
                <w:rFonts w:hint="eastAsia" w:ascii="宋体" w:hAnsi="宋体" w:eastAsia="宋体" w:cs="宋体"/>
                <w:color w:val="auto"/>
                <w:sz w:val="22"/>
                <w:szCs w:val="22"/>
                <w:highlight w:val="none"/>
              </w:rPr>
              <w:t>的全部内容</w:t>
            </w:r>
            <w:r>
              <w:rPr>
                <w:rFonts w:hint="eastAsia" w:ascii="宋体" w:hAnsi="宋体" w:eastAsia="宋体" w:cs="宋体"/>
                <w:color w:val="auto"/>
                <w:sz w:val="22"/>
                <w:szCs w:val="22"/>
                <w:highlight w:val="none"/>
                <w:lang w:eastAsia="zh-CN"/>
              </w:rPr>
              <w:t>。</w:t>
            </w:r>
          </w:p>
        </w:tc>
        <w:tc>
          <w:tcPr>
            <w:tcW w:w="4387" w:type="dxa"/>
            <w:vAlign w:val="center"/>
          </w:tcPr>
          <w:p w14:paraId="2FBBCE58">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0B176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401" w:type="dxa"/>
            <w:vAlign w:val="center"/>
          </w:tcPr>
          <w:p w14:paraId="3B854685">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819" w:type="dxa"/>
            <w:vAlign w:val="center"/>
          </w:tcPr>
          <w:p w14:paraId="36BDBE1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对不正常报价 的确认承诺</w:t>
            </w:r>
          </w:p>
        </w:tc>
        <w:tc>
          <w:tcPr>
            <w:tcW w:w="2993" w:type="dxa"/>
            <w:vAlign w:val="center"/>
          </w:tcPr>
          <w:p w14:paraId="44B21E75">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如果我方中标，我方接受招标人在合同订立期间依据招标文件有关条款约定对我方已标价工程量清单中不正常报价的 修正或认定，并按要求签署《不正常报价清单》加以确认。</w:t>
            </w:r>
          </w:p>
        </w:tc>
        <w:tc>
          <w:tcPr>
            <w:tcW w:w="4387" w:type="dxa"/>
            <w:vAlign w:val="center"/>
          </w:tcPr>
          <w:p w14:paraId="667DBAC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360E1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atLeast"/>
        </w:trPr>
        <w:tc>
          <w:tcPr>
            <w:tcW w:w="401" w:type="dxa"/>
            <w:vAlign w:val="center"/>
          </w:tcPr>
          <w:p w14:paraId="31E27B3F">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819" w:type="dxa"/>
            <w:vAlign w:val="center"/>
          </w:tcPr>
          <w:p w14:paraId="5659580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按时提交履约保证的承诺</w:t>
            </w:r>
          </w:p>
        </w:tc>
        <w:tc>
          <w:tcPr>
            <w:tcW w:w="2993" w:type="dxa"/>
            <w:vAlign w:val="center"/>
          </w:tcPr>
          <w:p w14:paraId="5B66ACE8">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如果我方中标，我方保证在 招标文件规定的时限内全额提 交履约保证。</w:t>
            </w:r>
          </w:p>
        </w:tc>
        <w:tc>
          <w:tcPr>
            <w:tcW w:w="4387" w:type="dxa"/>
            <w:vAlign w:val="center"/>
          </w:tcPr>
          <w:p w14:paraId="3F5A64AE">
            <w:p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如果我方未在招标文件规定的时限内全额提交履约保证，我方接受招标人依据招标文件作出的相应处理以及有关监督部门作出的行政处罚，并承担由此引起的一切法律后果。</w:t>
            </w:r>
          </w:p>
        </w:tc>
      </w:tr>
      <w:tr w14:paraId="69A08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01" w:type="dxa"/>
            <w:vAlign w:val="center"/>
          </w:tcPr>
          <w:p w14:paraId="7F1F667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819" w:type="dxa"/>
            <w:vAlign w:val="center"/>
          </w:tcPr>
          <w:p w14:paraId="2A46F60C">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按时签订合同 的承诺</w:t>
            </w:r>
          </w:p>
        </w:tc>
        <w:tc>
          <w:tcPr>
            <w:tcW w:w="2993" w:type="dxa"/>
            <w:vAlign w:val="center"/>
          </w:tcPr>
          <w:p w14:paraId="1443EFCB">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如果我方中标，我方保证在 招标文件规定的时限内与招标 人签订合同，不提出违背或超出 招标文件、中标文件的要求。</w:t>
            </w:r>
          </w:p>
        </w:tc>
        <w:tc>
          <w:tcPr>
            <w:tcW w:w="4387" w:type="dxa"/>
            <w:vAlign w:val="center"/>
          </w:tcPr>
          <w:p w14:paraId="45901E8C">
            <w:pPr>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如果我方未在招标文件规定的时限内与 招标人签订合同，或我方在签订合同过程中 提出违背或超出招标文件、中标文件的要求。 我方接受招标人依据招标文件作出的相应处 理以及有关监督部门作出的行政处罚，并承 担由此引起的一切法律后果。</w:t>
            </w:r>
          </w:p>
        </w:tc>
      </w:tr>
    </w:tbl>
    <w:p w14:paraId="6C65DD4A">
      <w:pPr>
        <w:spacing w:before="6" w:line="360" w:lineRule="auto"/>
        <w:rPr>
          <w:rFonts w:hint="eastAsia" w:ascii="宋体" w:hAnsi="宋体" w:eastAsia="宋体" w:cs="宋体"/>
          <w:color w:val="auto"/>
          <w:highlight w:val="none"/>
        </w:rPr>
      </w:pPr>
    </w:p>
    <w:p w14:paraId="2670A9E7">
      <w:pPr>
        <w:pStyle w:val="8"/>
        <w:spacing w:line="360" w:lineRule="auto"/>
        <w:rPr>
          <w:rFonts w:hint="eastAsia" w:ascii="宋体" w:hAnsi="宋体" w:eastAsia="宋体" w:cs="宋体"/>
          <w:color w:val="auto"/>
          <w:highlight w:val="none"/>
        </w:rPr>
      </w:pPr>
    </w:p>
    <w:p w14:paraId="7D090602">
      <w:pPr>
        <w:spacing w:before="78" w:line="360" w:lineRule="auto"/>
        <w:ind w:firstLine="2568" w:firstLineChars="1200"/>
        <w:jc w:val="right"/>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5"/>
          <w:sz w:val="21"/>
          <w:szCs w:val="21"/>
          <w:highlight w:val="none"/>
          <w:lang w:val="en-US" w:eastAsia="zh-CN"/>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2"/>
          <w:sz w:val="21"/>
          <w:szCs w:val="21"/>
          <w:highlight w:val="none"/>
        </w:rPr>
        <w:t>盖单位章）</w:t>
      </w:r>
    </w:p>
    <w:p w14:paraId="7CB56BF3">
      <w:pPr>
        <w:spacing w:before="78" w:line="360" w:lineRule="auto"/>
        <w:ind w:firstLine="2544" w:firstLineChars="1200"/>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法定代表人或其委托代理人</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5"/>
          <w:sz w:val="21"/>
          <w:szCs w:val="21"/>
          <w:highlight w:val="none"/>
          <w:lang w:val="en-US" w:eastAsia="zh-CN"/>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
          <w:sz w:val="21"/>
          <w:szCs w:val="21"/>
          <w:highlight w:val="none"/>
        </w:rPr>
        <w:t>签字或盖章）</w:t>
      </w:r>
    </w:p>
    <w:p w14:paraId="041E2F4F">
      <w:pPr>
        <w:pStyle w:val="8"/>
        <w:spacing w:line="360" w:lineRule="auto"/>
        <w:jc w:val="right"/>
        <w:rPr>
          <w:rFonts w:hint="eastAsia" w:ascii="宋体" w:hAnsi="宋体" w:eastAsia="宋体" w:cs="宋体"/>
          <w:color w:val="auto"/>
          <w:sz w:val="21"/>
          <w:szCs w:val="21"/>
          <w:highlight w:val="none"/>
        </w:rPr>
      </w:pPr>
    </w:p>
    <w:p w14:paraId="73DB1582">
      <w:pPr>
        <w:spacing w:before="78" w:line="360" w:lineRule="auto"/>
        <w:ind w:left="6730"/>
        <w:jc w:val="right"/>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年</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9"/>
          <w:sz w:val="21"/>
          <w:szCs w:val="21"/>
          <w:highlight w:val="none"/>
        </w:rPr>
        <w:t>月</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9"/>
          <w:sz w:val="21"/>
          <w:szCs w:val="21"/>
          <w:highlight w:val="none"/>
        </w:rPr>
        <w:t>日</w:t>
      </w:r>
    </w:p>
    <w:p w14:paraId="225583C0">
      <w:pPr>
        <w:spacing w:line="360" w:lineRule="auto"/>
        <w:rPr>
          <w:rFonts w:hint="eastAsia" w:ascii="宋体" w:hAnsi="宋体" w:eastAsia="宋体" w:cs="宋体"/>
          <w:color w:val="auto"/>
          <w:sz w:val="21"/>
          <w:szCs w:val="21"/>
          <w:highlight w:val="none"/>
        </w:rPr>
      </w:pPr>
    </w:p>
    <w:p w14:paraId="70A91AB1">
      <w:pPr>
        <w:spacing w:line="360" w:lineRule="auto"/>
        <w:rPr>
          <w:rFonts w:hint="eastAsia" w:ascii="宋体" w:hAnsi="宋体" w:eastAsia="宋体" w:cs="宋体"/>
          <w:color w:val="auto"/>
          <w:sz w:val="21"/>
          <w:szCs w:val="21"/>
          <w:highlight w:val="none"/>
        </w:rPr>
      </w:pPr>
    </w:p>
    <w:p w14:paraId="32BF2788">
      <w:pPr>
        <w:spacing w:line="360" w:lineRule="auto"/>
        <w:rPr>
          <w:rFonts w:hint="eastAsia" w:ascii="宋体" w:hAnsi="宋体" w:eastAsia="宋体" w:cs="宋体"/>
          <w:color w:val="auto"/>
          <w:sz w:val="21"/>
          <w:szCs w:val="21"/>
          <w:highlight w:val="none"/>
        </w:rPr>
      </w:pPr>
    </w:p>
    <w:p w14:paraId="1AF5D0F9">
      <w:pPr>
        <w:spacing w:line="360" w:lineRule="auto"/>
        <w:rPr>
          <w:rFonts w:hint="eastAsia" w:ascii="宋体" w:hAnsi="宋体" w:eastAsia="宋体" w:cs="宋体"/>
          <w:color w:val="auto"/>
          <w:highlight w:val="none"/>
        </w:rPr>
      </w:pPr>
    </w:p>
    <w:p w14:paraId="2E413A11">
      <w:pPr>
        <w:spacing w:before="78" w:line="360" w:lineRule="auto"/>
        <w:outlineLvl w:val="1"/>
        <w:rPr>
          <w:rFonts w:hint="eastAsia" w:ascii="宋体" w:hAnsi="宋体" w:eastAsia="宋体" w:cs="宋体"/>
          <w:b/>
          <w:bCs/>
          <w:color w:val="auto"/>
          <w:spacing w:val="-3"/>
          <w:sz w:val="24"/>
          <w:szCs w:val="24"/>
          <w:highlight w:val="none"/>
        </w:rPr>
      </w:pPr>
    </w:p>
    <w:p w14:paraId="582F3DD3">
      <w:pPr>
        <w:spacing w:before="78" w:line="360" w:lineRule="auto"/>
        <w:outlineLvl w:val="1"/>
        <w:rPr>
          <w:rFonts w:hint="eastAsia" w:ascii="宋体" w:hAnsi="宋体" w:eastAsia="宋体" w:cs="宋体"/>
          <w:color w:val="auto"/>
          <w:sz w:val="24"/>
          <w:szCs w:val="24"/>
          <w:highlight w:val="none"/>
        </w:rPr>
      </w:pPr>
      <w:bookmarkStart w:id="142" w:name="_Toc14474"/>
      <w:r>
        <w:rPr>
          <w:rFonts w:hint="eastAsia" w:ascii="宋体" w:hAnsi="宋体" w:eastAsia="宋体" w:cs="宋体"/>
          <w:b/>
          <w:bCs/>
          <w:color w:val="auto"/>
          <w:spacing w:val="-3"/>
          <w:sz w:val="24"/>
          <w:szCs w:val="24"/>
          <w:highlight w:val="none"/>
        </w:rPr>
        <w:t>格式四</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授权委托书</w:t>
      </w:r>
      <w:bookmarkEnd w:id="142"/>
    </w:p>
    <w:p w14:paraId="4791214C">
      <w:pPr>
        <w:pStyle w:val="8"/>
        <w:spacing w:line="360" w:lineRule="auto"/>
        <w:rPr>
          <w:rFonts w:hint="eastAsia" w:ascii="宋体" w:hAnsi="宋体" w:eastAsia="宋体" w:cs="宋体"/>
          <w:color w:val="auto"/>
          <w:highlight w:val="none"/>
        </w:rPr>
      </w:pPr>
    </w:p>
    <w:p w14:paraId="567A544A">
      <w:pPr>
        <w:pStyle w:val="8"/>
        <w:spacing w:line="360" w:lineRule="auto"/>
        <w:rPr>
          <w:rFonts w:hint="eastAsia" w:ascii="宋体" w:hAnsi="宋体" w:eastAsia="宋体" w:cs="宋体"/>
          <w:color w:val="auto"/>
          <w:highlight w:val="none"/>
        </w:rPr>
      </w:pPr>
    </w:p>
    <w:p w14:paraId="3CBEB886">
      <w:pPr>
        <w:spacing w:before="97" w:line="360" w:lineRule="auto"/>
        <w:ind w:left="3786"/>
        <w:rPr>
          <w:rFonts w:hint="eastAsia" w:ascii="宋体" w:hAnsi="宋体" w:eastAsia="宋体" w:cs="宋体"/>
          <w:color w:val="auto"/>
          <w:highlight w:val="none"/>
        </w:rPr>
      </w:pPr>
      <w:bookmarkStart w:id="143" w:name="bookmark151"/>
      <w:bookmarkEnd w:id="143"/>
      <w:r>
        <w:rPr>
          <w:rFonts w:hint="eastAsia" w:ascii="宋体" w:hAnsi="宋体" w:eastAsia="宋体" w:cs="宋体"/>
          <w:b/>
          <w:bCs/>
          <w:color w:val="auto"/>
          <w:spacing w:val="-5"/>
          <w:sz w:val="30"/>
          <w:szCs w:val="30"/>
          <w:highlight w:val="none"/>
        </w:rPr>
        <w:t>授权委托书</w:t>
      </w:r>
    </w:p>
    <w:p w14:paraId="1A2DFD2F">
      <w:pPr>
        <w:spacing w:before="78" w:line="360" w:lineRule="auto"/>
        <w:ind w:firstLine="48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本人（姓名）系（投标人名称）的法定代表人，现委托（姓名）为我方代理人。代</w:t>
      </w:r>
      <w:r>
        <w:rPr>
          <w:rFonts w:hint="eastAsia" w:ascii="宋体" w:hAnsi="宋体" w:eastAsia="宋体" w:cs="宋体"/>
          <w:color w:val="auto"/>
          <w:spacing w:val="-1"/>
          <w:sz w:val="24"/>
          <w:szCs w:val="24"/>
          <w:highlight w:val="none"/>
        </w:rPr>
        <w:t>理人根据授权，以我方名义签署、澄清、说明、补正、递交、撤回、修改（项目名称）</w:t>
      </w:r>
      <w:r>
        <w:rPr>
          <w:rFonts w:hint="eastAsia" w:ascii="宋体" w:hAnsi="宋体" w:eastAsia="宋体" w:cs="宋体"/>
          <w:color w:val="auto"/>
          <w:sz w:val="24"/>
          <w:szCs w:val="24"/>
          <w:highlight w:val="none"/>
        </w:rPr>
        <w:t>施工投标文件、签订合同和处理有关事宜，其</w:t>
      </w:r>
      <w:r>
        <w:rPr>
          <w:rFonts w:hint="eastAsia" w:ascii="宋体" w:hAnsi="宋体" w:eastAsia="宋体" w:cs="宋体"/>
          <w:color w:val="auto"/>
          <w:spacing w:val="-1"/>
          <w:sz w:val="24"/>
          <w:szCs w:val="24"/>
          <w:highlight w:val="none"/>
        </w:rPr>
        <w:t>法律后果由我方承担。</w:t>
      </w:r>
    </w:p>
    <w:p w14:paraId="1BF29EA0">
      <w:pPr>
        <w:spacing w:before="32" w:line="360" w:lineRule="auto"/>
        <w:ind w:left="480" w:right="49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委托期限：至</w:t>
      </w:r>
      <w:r>
        <w:rPr>
          <w:rFonts w:hint="eastAsia" w:ascii="宋体" w:hAnsi="宋体" w:eastAsia="宋体" w:cs="宋体"/>
          <w:color w:val="auto"/>
          <w:spacing w:val="-9"/>
          <w:sz w:val="24"/>
          <w:szCs w:val="24"/>
          <w:highlight w:val="none"/>
          <w:u w:val="single" w:color="auto"/>
        </w:rPr>
        <w:t xml:space="preserve">     年   月    日</w:t>
      </w:r>
      <w:r>
        <w:rPr>
          <w:rFonts w:hint="eastAsia" w:ascii="宋体" w:hAnsi="宋体" w:eastAsia="宋体" w:cs="宋体"/>
          <w:i w:val="0"/>
          <w:iCs w:val="0"/>
          <w:color w:val="auto"/>
          <w:spacing w:val="-9"/>
          <w:sz w:val="24"/>
          <w:szCs w:val="24"/>
          <w:highlight w:val="none"/>
          <w:u w:val="single" w:color="auto"/>
        </w:rPr>
        <w:t>（不得短于招标文件规定的投标有效期）</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rPr>
        <w:t>代理人无转委托权。</w:t>
      </w:r>
    </w:p>
    <w:p w14:paraId="6727B73A">
      <w:pPr>
        <w:pStyle w:val="8"/>
        <w:spacing w:line="360" w:lineRule="auto"/>
        <w:rPr>
          <w:rFonts w:hint="eastAsia" w:ascii="宋体" w:hAnsi="宋体" w:eastAsia="宋体" w:cs="宋体"/>
          <w:color w:val="auto"/>
          <w:sz w:val="24"/>
          <w:szCs w:val="24"/>
          <w:highlight w:val="none"/>
        </w:rPr>
      </w:pPr>
    </w:p>
    <w:p w14:paraId="4D87135D">
      <w:pPr>
        <w:spacing w:before="78" w:line="360" w:lineRule="auto"/>
        <w:ind w:left="312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  标  人</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4"/>
          <w:sz w:val="24"/>
          <w:szCs w:val="24"/>
          <w:highlight w:val="none"/>
        </w:rPr>
        <w:t>盖单位章）</w:t>
      </w:r>
    </w:p>
    <w:p w14:paraId="25346D20">
      <w:pPr>
        <w:pStyle w:val="8"/>
        <w:spacing w:line="360" w:lineRule="auto"/>
        <w:rPr>
          <w:rFonts w:hint="eastAsia" w:ascii="宋体" w:hAnsi="宋体" w:eastAsia="宋体" w:cs="宋体"/>
          <w:color w:val="auto"/>
          <w:sz w:val="24"/>
          <w:szCs w:val="24"/>
          <w:highlight w:val="none"/>
        </w:rPr>
      </w:pPr>
    </w:p>
    <w:p w14:paraId="44FE4BBF">
      <w:pPr>
        <w:spacing w:before="79" w:line="360" w:lineRule="auto"/>
        <w:ind w:left="31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签字或盖章）</w:t>
      </w:r>
    </w:p>
    <w:p w14:paraId="1876AC43">
      <w:pPr>
        <w:pStyle w:val="8"/>
        <w:spacing w:line="360" w:lineRule="auto"/>
        <w:rPr>
          <w:rFonts w:hint="eastAsia" w:ascii="宋体" w:hAnsi="宋体" w:eastAsia="宋体" w:cs="宋体"/>
          <w:color w:val="auto"/>
          <w:sz w:val="24"/>
          <w:szCs w:val="24"/>
          <w:highlight w:val="none"/>
        </w:rPr>
      </w:pPr>
    </w:p>
    <w:p w14:paraId="647AB08D">
      <w:pPr>
        <w:spacing w:before="78" w:line="360" w:lineRule="auto"/>
        <w:ind w:left="2880" w:firstLine="244" w:firstLineChars="1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2"/>
          <w:sz w:val="24"/>
          <w:szCs w:val="24"/>
          <w:highlight w:val="none"/>
        </w:rPr>
        <w:t>签字或盖章）</w:t>
      </w:r>
    </w:p>
    <w:p w14:paraId="31E6E47B">
      <w:pPr>
        <w:spacing w:before="78" w:line="360" w:lineRule="auto"/>
        <w:ind w:left="420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日</w:t>
      </w:r>
    </w:p>
    <w:p w14:paraId="30293205">
      <w:pPr>
        <w:spacing w:before="7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118745</wp:posOffset>
                </wp:positionV>
                <wp:extent cx="5132705" cy="2219325"/>
                <wp:effectExtent l="6350" t="6350" r="23495" b="22225"/>
                <wp:wrapNone/>
                <wp:docPr id="22" name="圆角矩形 22"/>
                <wp:cNvGraphicFramePr/>
                <a:graphic xmlns:a="http://schemas.openxmlformats.org/drawingml/2006/main">
                  <a:graphicData uri="http://schemas.microsoft.com/office/word/2010/wordprocessingShape">
                    <wps:wsp>
                      <wps:cNvSpPr/>
                      <wps:spPr>
                        <a:xfrm>
                          <a:off x="0" y="0"/>
                          <a:ext cx="5132705" cy="2219325"/>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35pt;margin-top:9.35pt;height:174.75pt;width:404.15pt;z-index:251660288;v-text-anchor:middle;mso-width-relative:page;mso-height-relative:page;" filled="f" stroked="t" coordsize="21600,21600" arcsize="0.166666666666667" o:gfxdata="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WkcftcAAAAJAQAADwAAAAAAAAABACAAAAAiAAAA&#10;ZHJzL2Rvd25yZXYueG1sUEsBAhQAFAAAAAgAh07iQCHAl9l6AgAA2QQAAA4AAAAAAAAAAQAgAAAA&#10;JgEAAGRycy9lMm9Eb2MueG1sUEsFBgAAAAAGAAYAWQEAABIGAAAAAA==&#10;">
                <v:fill on="f" focussize="0,0"/>
                <v:stroke weight="1pt" color="#000000 [3213]" miterlimit="8" joinstyle="miter"/>
                <v:imagedata o:title=""/>
                <o:lock v:ext="edit" aspectratio="f"/>
              </v:roundrect>
            </w:pict>
          </mc:Fallback>
        </mc:AlternateContent>
      </w:r>
    </w:p>
    <w:p w14:paraId="43F624F2">
      <w:pPr>
        <w:spacing w:before="69" w:line="360" w:lineRule="auto"/>
        <w:rPr>
          <w:rFonts w:hint="eastAsia" w:ascii="宋体" w:hAnsi="宋体" w:eastAsia="宋体" w:cs="宋体"/>
          <w:color w:val="auto"/>
          <w:sz w:val="24"/>
          <w:szCs w:val="24"/>
          <w:highlight w:val="none"/>
        </w:rPr>
      </w:pPr>
    </w:p>
    <w:p w14:paraId="44D2DD66">
      <w:pPr>
        <w:spacing w:before="69" w:line="360" w:lineRule="auto"/>
        <w:rPr>
          <w:rFonts w:hint="eastAsia" w:ascii="宋体" w:hAnsi="宋体" w:eastAsia="宋体" w:cs="宋体"/>
          <w:color w:val="auto"/>
          <w:sz w:val="24"/>
          <w:szCs w:val="24"/>
          <w:highlight w:val="none"/>
        </w:rPr>
      </w:pPr>
    </w:p>
    <w:p w14:paraId="41AAA791">
      <w:pPr>
        <w:spacing w:before="69" w:line="360" w:lineRule="auto"/>
        <w:rPr>
          <w:rFonts w:hint="eastAsia" w:ascii="宋体" w:hAnsi="宋体" w:eastAsia="宋体" w:cs="宋体"/>
          <w:color w:val="auto"/>
          <w:sz w:val="24"/>
          <w:szCs w:val="24"/>
          <w:highlight w:val="none"/>
        </w:rPr>
      </w:pPr>
    </w:p>
    <w:p w14:paraId="5377F985">
      <w:pPr>
        <w:spacing w:before="69" w:line="360" w:lineRule="auto"/>
        <w:rPr>
          <w:rFonts w:hint="eastAsia" w:ascii="宋体" w:hAnsi="宋体" w:eastAsia="宋体" w:cs="宋体"/>
          <w:color w:val="auto"/>
          <w:sz w:val="24"/>
          <w:szCs w:val="24"/>
          <w:highlight w:val="none"/>
        </w:rPr>
      </w:pPr>
    </w:p>
    <w:p w14:paraId="044A145A">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pacing w:val="-1"/>
          <w:sz w:val="24"/>
          <w:szCs w:val="24"/>
          <w:highlight w:val="none"/>
        </w:rPr>
        <w:t>委托代理人身份证复印件正、反面</w:t>
      </w:r>
    </w:p>
    <w:p w14:paraId="24B3507C">
      <w:pPr>
        <w:spacing w:before="69" w:line="360" w:lineRule="auto"/>
        <w:rPr>
          <w:rFonts w:hint="eastAsia" w:ascii="宋体" w:hAnsi="宋体" w:eastAsia="宋体" w:cs="宋体"/>
          <w:color w:val="auto"/>
          <w:sz w:val="24"/>
          <w:szCs w:val="24"/>
          <w:highlight w:val="none"/>
        </w:rPr>
      </w:pPr>
    </w:p>
    <w:p w14:paraId="1E1E2EEE">
      <w:pPr>
        <w:spacing w:before="69" w:line="360" w:lineRule="auto"/>
        <w:rPr>
          <w:rFonts w:hint="eastAsia" w:ascii="宋体" w:hAnsi="宋体" w:eastAsia="宋体" w:cs="宋体"/>
          <w:color w:val="auto"/>
          <w:sz w:val="24"/>
          <w:szCs w:val="24"/>
          <w:highlight w:val="none"/>
        </w:rPr>
      </w:pPr>
    </w:p>
    <w:p w14:paraId="793A6386">
      <w:pPr>
        <w:spacing w:line="360" w:lineRule="auto"/>
        <w:rPr>
          <w:rFonts w:hint="eastAsia"/>
          <w:color w:val="auto"/>
          <w:highlight w:val="none"/>
        </w:rPr>
      </w:pPr>
    </w:p>
    <w:p w14:paraId="63BD71FC">
      <w:pPr>
        <w:spacing w:line="360" w:lineRule="auto"/>
        <w:rPr>
          <w:rFonts w:hint="eastAsia"/>
          <w:color w:val="auto"/>
          <w:highlight w:val="none"/>
        </w:rPr>
      </w:pPr>
    </w:p>
    <w:p w14:paraId="4432294B">
      <w:pPr>
        <w:spacing w:line="360" w:lineRule="auto"/>
        <w:rPr>
          <w:rFonts w:hint="eastAsia"/>
          <w:color w:val="auto"/>
          <w:highlight w:val="none"/>
        </w:rPr>
      </w:pPr>
    </w:p>
    <w:p w14:paraId="22E247E3">
      <w:pPr>
        <w:spacing w:line="360" w:lineRule="auto"/>
        <w:rPr>
          <w:rFonts w:hint="eastAsia"/>
          <w:color w:val="auto"/>
          <w:highlight w:val="none"/>
        </w:rPr>
      </w:pPr>
    </w:p>
    <w:p w14:paraId="08604530">
      <w:pPr>
        <w:spacing w:line="360" w:lineRule="auto"/>
        <w:rPr>
          <w:rFonts w:hint="eastAsia"/>
          <w:color w:val="auto"/>
          <w:highlight w:val="none"/>
        </w:rPr>
      </w:pPr>
    </w:p>
    <w:p w14:paraId="75C0BC42">
      <w:pPr>
        <w:spacing w:line="360" w:lineRule="auto"/>
        <w:rPr>
          <w:rFonts w:hint="eastAsia"/>
          <w:color w:val="auto"/>
          <w:highlight w:val="none"/>
        </w:rPr>
      </w:pPr>
    </w:p>
    <w:p w14:paraId="25FCF973">
      <w:pPr>
        <w:spacing w:before="78" w:line="360" w:lineRule="auto"/>
        <w:outlineLvl w:val="1"/>
        <w:rPr>
          <w:rFonts w:hint="eastAsia" w:ascii="宋体" w:hAnsi="宋体" w:eastAsia="宋体" w:cs="宋体"/>
          <w:color w:val="auto"/>
          <w:sz w:val="24"/>
          <w:szCs w:val="24"/>
          <w:highlight w:val="none"/>
        </w:rPr>
      </w:pPr>
      <w:bookmarkStart w:id="144" w:name="_Toc27005"/>
      <w:r>
        <w:rPr>
          <w:rFonts w:hint="eastAsia" w:ascii="宋体" w:hAnsi="宋体" w:eastAsia="宋体" w:cs="宋体"/>
          <w:b/>
          <w:bCs/>
          <w:color w:val="auto"/>
          <w:spacing w:val="-3"/>
          <w:sz w:val="24"/>
          <w:szCs w:val="24"/>
          <w:highlight w:val="none"/>
        </w:rPr>
        <w:t>格式五</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法定代表人身份证明</w:t>
      </w:r>
      <w:bookmarkEnd w:id="144"/>
    </w:p>
    <w:p w14:paraId="3930280F">
      <w:pPr>
        <w:pStyle w:val="8"/>
        <w:spacing w:line="360" w:lineRule="auto"/>
        <w:rPr>
          <w:rFonts w:hint="eastAsia" w:ascii="宋体" w:hAnsi="宋体" w:eastAsia="宋体" w:cs="宋体"/>
          <w:color w:val="auto"/>
          <w:highlight w:val="none"/>
        </w:rPr>
      </w:pPr>
    </w:p>
    <w:p w14:paraId="0F3BF491">
      <w:pPr>
        <w:pStyle w:val="8"/>
        <w:spacing w:line="360" w:lineRule="auto"/>
        <w:rPr>
          <w:rFonts w:hint="eastAsia" w:ascii="宋体" w:hAnsi="宋体" w:eastAsia="宋体" w:cs="宋体"/>
          <w:color w:val="auto"/>
          <w:highlight w:val="none"/>
        </w:rPr>
      </w:pPr>
    </w:p>
    <w:p w14:paraId="55B12D70">
      <w:pPr>
        <w:spacing w:before="98" w:line="360" w:lineRule="auto"/>
        <w:ind w:left="3183"/>
        <w:rPr>
          <w:rFonts w:hint="eastAsia" w:ascii="宋体" w:hAnsi="宋体" w:eastAsia="宋体" w:cs="宋体"/>
          <w:color w:val="auto"/>
          <w:sz w:val="30"/>
          <w:szCs w:val="30"/>
          <w:highlight w:val="none"/>
        </w:rPr>
      </w:pPr>
      <w:bookmarkStart w:id="145" w:name="bookmark152"/>
      <w:bookmarkEnd w:id="145"/>
      <w:r>
        <w:rPr>
          <w:rFonts w:hint="eastAsia" w:ascii="宋体" w:hAnsi="宋体" w:eastAsia="宋体" w:cs="宋体"/>
          <w:b/>
          <w:bCs/>
          <w:color w:val="auto"/>
          <w:spacing w:val="-4"/>
          <w:sz w:val="30"/>
          <w:szCs w:val="30"/>
          <w:highlight w:val="none"/>
        </w:rPr>
        <w:t>法定代表人身份证明</w:t>
      </w:r>
    </w:p>
    <w:p w14:paraId="106046B5">
      <w:pPr>
        <w:pStyle w:val="8"/>
        <w:spacing w:line="360" w:lineRule="auto"/>
        <w:rPr>
          <w:rFonts w:hint="eastAsia" w:ascii="宋体" w:hAnsi="宋体" w:eastAsia="宋体" w:cs="宋体"/>
          <w:color w:val="auto"/>
          <w:highlight w:val="none"/>
        </w:rPr>
      </w:pPr>
    </w:p>
    <w:p w14:paraId="35729DBE">
      <w:pPr>
        <w:pStyle w:val="8"/>
        <w:spacing w:line="360" w:lineRule="auto"/>
        <w:rPr>
          <w:rFonts w:hint="eastAsia" w:ascii="宋体" w:hAnsi="宋体" w:eastAsia="宋体" w:cs="宋体"/>
          <w:color w:val="auto"/>
          <w:highlight w:val="none"/>
        </w:rPr>
      </w:pPr>
    </w:p>
    <w:p w14:paraId="06ECD27D">
      <w:pPr>
        <w:spacing w:before="78" w:line="360"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125EC966">
      <w:pPr>
        <w:spacing w:before="154"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姓名：    性别：    年龄：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职务：</w:t>
      </w:r>
    </w:p>
    <w:p w14:paraId="3503A791">
      <w:pPr>
        <w:spacing w:before="154" w:line="360" w:lineRule="auto"/>
        <w:ind w:left="479" w:right="5489" w:hanging="47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系</w:t>
      </w:r>
      <w:r>
        <w:rPr>
          <w:rFonts w:hint="eastAsia" w:ascii="宋体" w:hAnsi="宋体" w:eastAsia="宋体" w:cs="宋体"/>
          <w:color w:val="auto"/>
          <w:spacing w:val="-4"/>
          <w:sz w:val="24"/>
          <w:szCs w:val="24"/>
          <w:highlight w:val="none"/>
          <w:u w:val="single" w:color="auto"/>
        </w:rPr>
        <w:t>（投标人名称）</w:t>
      </w:r>
      <w:r>
        <w:rPr>
          <w:rFonts w:hint="eastAsia" w:ascii="宋体" w:hAnsi="宋体" w:eastAsia="宋体" w:cs="宋体"/>
          <w:color w:val="auto"/>
          <w:spacing w:val="-4"/>
          <w:sz w:val="24"/>
          <w:szCs w:val="24"/>
          <w:highlight w:val="none"/>
        </w:rPr>
        <w:t>的法定代表人。</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特此证明。</w:t>
      </w:r>
    </w:p>
    <w:p w14:paraId="75CAFA2C">
      <w:pPr>
        <w:pStyle w:val="8"/>
        <w:spacing w:line="360" w:lineRule="auto"/>
        <w:rPr>
          <w:rFonts w:hint="eastAsia" w:ascii="宋体" w:hAnsi="宋体" w:eastAsia="宋体" w:cs="宋体"/>
          <w:color w:val="auto"/>
          <w:sz w:val="24"/>
          <w:szCs w:val="24"/>
          <w:highlight w:val="none"/>
        </w:rPr>
      </w:pPr>
    </w:p>
    <w:p w14:paraId="189A1DCC">
      <w:pPr>
        <w:pStyle w:val="8"/>
        <w:spacing w:line="360" w:lineRule="auto"/>
        <w:rPr>
          <w:rFonts w:hint="eastAsia" w:ascii="宋体" w:hAnsi="宋体" w:eastAsia="宋体" w:cs="宋体"/>
          <w:color w:val="auto"/>
          <w:sz w:val="24"/>
          <w:szCs w:val="24"/>
          <w:highlight w:val="none"/>
        </w:rPr>
      </w:pPr>
    </w:p>
    <w:p w14:paraId="6ECE1D37">
      <w:pPr>
        <w:pStyle w:val="8"/>
        <w:spacing w:line="360" w:lineRule="auto"/>
        <w:rPr>
          <w:rFonts w:hint="eastAsia" w:ascii="宋体" w:hAnsi="宋体" w:eastAsia="宋体" w:cs="宋体"/>
          <w:color w:val="auto"/>
          <w:sz w:val="24"/>
          <w:szCs w:val="24"/>
          <w:highlight w:val="none"/>
        </w:rPr>
      </w:pPr>
    </w:p>
    <w:p w14:paraId="067244D9">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盖单位章）</w:t>
      </w:r>
    </w:p>
    <w:p w14:paraId="1E535B74">
      <w:pPr>
        <w:pStyle w:val="8"/>
        <w:spacing w:line="360" w:lineRule="auto"/>
        <w:rPr>
          <w:rFonts w:hint="eastAsia" w:ascii="宋体" w:hAnsi="宋体" w:eastAsia="宋体" w:cs="宋体"/>
          <w:color w:val="auto"/>
          <w:sz w:val="24"/>
          <w:szCs w:val="24"/>
          <w:highlight w:val="none"/>
        </w:rPr>
      </w:pPr>
    </w:p>
    <w:p w14:paraId="69EB1DD8">
      <w:pPr>
        <w:pStyle w:val="8"/>
        <w:spacing w:line="360" w:lineRule="auto"/>
        <w:rPr>
          <w:rFonts w:hint="eastAsia" w:ascii="宋体" w:hAnsi="宋体" w:eastAsia="宋体" w:cs="宋体"/>
          <w:color w:val="auto"/>
          <w:sz w:val="24"/>
          <w:szCs w:val="24"/>
          <w:highlight w:val="none"/>
        </w:rPr>
      </w:pPr>
    </w:p>
    <w:p w14:paraId="24CD02CB">
      <w:pPr>
        <w:pStyle w:val="8"/>
        <w:spacing w:line="360" w:lineRule="auto"/>
        <w:rPr>
          <w:rFonts w:hint="eastAsia" w:ascii="宋体" w:hAnsi="宋体" w:eastAsia="宋体" w:cs="宋体"/>
          <w:color w:val="auto"/>
          <w:sz w:val="24"/>
          <w:szCs w:val="24"/>
          <w:highlight w:val="none"/>
        </w:rPr>
      </w:pPr>
    </w:p>
    <w:p w14:paraId="4D521445">
      <w:pPr>
        <w:spacing w:before="79"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15228074">
      <w:pPr>
        <w:spacing w:before="78" w:line="360" w:lineRule="auto"/>
        <w:ind w:left="579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日</w:t>
      </w:r>
    </w:p>
    <w:p w14:paraId="6A2933C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191135</wp:posOffset>
                </wp:positionV>
                <wp:extent cx="5282565" cy="2134235"/>
                <wp:effectExtent l="6350" t="6350" r="6985" b="12065"/>
                <wp:wrapNone/>
                <wp:docPr id="20" name="圆角矩形 20"/>
                <wp:cNvGraphicFramePr/>
                <a:graphic xmlns:a="http://schemas.openxmlformats.org/drawingml/2006/main">
                  <a:graphicData uri="http://schemas.microsoft.com/office/word/2010/wordprocessingShape">
                    <wps:wsp>
                      <wps:cNvSpPr/>
                      <wps:spPr>
                        <a:xfrm>
                          <a:off x="749300" y="6811645"/>
                          <a:ext cx="5282565" cy="2134235"/>
                        </a:xfrm>
                        <a:prstGeom prst="round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9pt;margin-top:15.05pt;height:168.05pt;width:415.95pt;z-index:251659264;v-text-anchor:middle;mso-width-relative:page;mso-height-relative:page;" filled="f" stroked="t" coordsize="21600,21600" arcsize="0.166666666666667" o:gfxdata="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CEPfrXAAAACQEAAA8AAAAA&#10;AAAAAQAgAAAAIgAAAGRycy9kb3ducmV2LnhtbFBLAQIUABQAAAAIAIdO4kDO5Lx3hwIAAOQEAAAO&#10;AAAAAAAAAAEAIAAAACYBAABkcnMvZTJvRG9jLnhtbFBLBQYAAAAABgAGAFkBAAAfBgAAAAA=&#10;">
                <v:fill on="f" focussize="0,0"/>
                <v:stroke weight="1pt" color="#000000 [3213]" miterlimit="8" joinstyle="miter"/>
                <v:imagedata o:title=""/>
                <o:lock v:ext="edit" aspectratio="f"/>
              </v:roundrect>
            </w:pict>
          </mc:Fallback>
        </mc:AlternateContent>
      </w:r>
    </w:p>
    <w:p w14:paraId="736EC051">
      <w:pPr>
        <w:spacing w:line="360" w:lineRule="auto"/>
        <w:rPr>
          <w:rFonts w:hint="eastAsia" w:ascii="宋体" w:hAnsi="宋体" w:eastAsia="宋体" w:cs="宋体"/>
          <w:color w:val="auto"/>
          <w:highlight w:val="none"/>
          <w:lang w:eastAsia="zh-CN"/>
        </w:rPr>
      </w:pPr>
    </w:p>
    <w:p w14:paraId="127C5679">
      <w:pPr>
        <w:spacing w:line="360" w:lineRule="auto"/>
        <w:rPr>
          <w:rFonts w:hint="eastAsia" w:ascii="宋体" w:hAnsi="宋体" w:eastAsia="宋体" w:cs="宋体"/>
          <w:color w:val="auto"/>
          <w:highlight w:val="none"/>
          <w:lang w:eastAsia="zh-CN"/>
        </w:rPr>
      </w:pPr>
    </w:p>
    <w:p w14:paraId="02F9F77B">
      <w:pPr>
        <w:spacing w:line="360" w:lineRule="auto"/>
        <w:rPr>
          <w:rFonts w:hint="eastAsia" w:ascii="宋体" w:hAnsi="宋体" w:eastAsia="宋体" w:cs="宋体"/>
          <w:color w:val="auto"/>
          <w:highlight w:val="none"/>
          <w:lang w:eastAsia="zh-CN"/>
        </w:rPr>
      </w:pPr>
    </w:p>
    <w:p w14:paraId="22394E15">
      <w:pPr>
        <w:spacing w:line="360" w:lineRule="auto"/>
        <w:rPr>
          <w:rFonts w:hint="eastAsia" w:ascii="宋体" w:hAnsi="宋体" w:eastAsia="宋体" w:cs="宋体"/>
          <w:color w:val="auto"/>
          <w:highlight w:val="none"/>
          <w:lang w:eastAsia="zh-CN"/>
        </w:rPr>
      </w:pPr>
    </w:p>
    <w:p w14:paraId="08046FF0">
      <w:pPr>
        <w:spacing w:line="360" w:lineRule="auto"/>
        <w:rPr>
          <w:rFonts w:hint="eastAsia" w:ascii="宋体" w:hAnsi="宋体" w:eastAsia="宋体" w:cs="宋体"/>
          <w:color w:val="auto"/>
          <w:highlight w:val="none"/>
          <w:lang w:eastAsia="zh-CN"/>
        </w:rPr>
      </w:pPr>
    </w:p>
    <w:p w14:paraId="769CCD93">
      <w:pPr>
        <w:spacing w:line="360" w:lineRule="auto"/>
        <w:rPr>
          <w:rFonts w:hint="eastAsia" w:ascii="宋体" w:hAnsi="宋体" w:eastAsia="宋体" w:cs="宋体"/>
          <w:color w:val="auto"/>
          <w:highlight w:val="none"/>
          <w:lang w:eastAsia="zh-CN"/>
        </w:rPr>
      </w:pPr>
    </w:p>
    <w:p w14:paraId="4F39C2BC">
      <w:pPr>
        <w:spacing w:line="360" w:lineRule="auto"/>
        <w:rPr>
          <w:rFonts w:hint="eastAsia" w:ascii="宋体" w:hAnsi="宋体" w:eastAsia="宋体" w:cs="宋体"/>
          <w:color w:val="auto"/>
          <w:highlight w:val="none"/>
          <w:lang w:eastAsia="zh-CN"/>
        </w:rPr>
      </w:pPr>
    </w:p>
    <w:p w14:paraId="51B1F743">
      <w:pPr>
        <w:spacing w:line="360" w:lineRule="auto"/>
        <w:ind w:firstLine="3094" w:firstLineChars="1300"/>
        <w:jc w:val="both"/>
        <w:rPr>
          <w:rFonts w:hint="eastAsia"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法定代表人</w:t>
      </w:r>
      <w:r>
        <w:rPr>
          <w:rFonts w:hint="eastAsia" w:ascii="宋体" w:hAnsi="宋体" w:eastAsia="宋体" w:cs="宋体"/>
          <w:color w:val="auto"/>
          <w:spacing w:val="-1"/>
          <w:sz w:val="24"/>
          <w:szCs w:val="24"/>
          <w:highlight w:val="none"/>
        </w:rPr>
        <w:t>身份证复印件正、反面</w:t>
      </w:r>
    </w:p>
    <w:p w14:paraId="7FBD04C3">
      <w:pPr>
        <w:spacing w:line="360" w:lineRule="auto"/>
        <w:rPr>
          <w:rFonts w:hint="eastAsia" w:ascii="宋体" w:hAnsi="宋体" w:eastAsia="宋体" w:cs="宋体"/>
          <w:color w:val="auto"/>
          <w:highlight w:val="none"/>
          <w:lang w:eastAsia="zh-CN"/>
        </w:rPr>
      </w:pPr>
    </w:p>
    <w:p w14:paraId="41D8480B">
      <w:pPr>
        <w:spacing w:line="360" w:lineRule="auto"/>
        <w:rPr>
          <w:rFonts w:hint="eastAsia" w:ascii="宋体" w:hAnsi="宋体" w:eastAsia="宋体" w:cs="宋体"/>
          <w:color w:val="auto"/>
          <w:highlight w:val="none"/>
          <w:lang w:eastAsia="zh-CN"/>
        </w:rPr>
      </w:pPr>
    </w:p>
    <w:p w14:paraId="3A00F9A1">
      <w:pPr>
        <w:spacing w:line="360" w:lineRule="auto"/>
        <w:rPr>
          <w:rFonts w:hint="eastAsia" w:ascii="宋体" w:hAnsi="宋体" w:eastAsia="宋体" w:cs="宋体"/>
          <w:color w:val="auto"/>
          <w:highlight w:val="none"/>
          <w:lang w:eastAsia="zh-CN"/>
        </w:rPr>
      </w:pPr>
    </w:p>
    <w:p w14:paraId="26D87C3B">
      <w:pPr>
        <w:spacing w:before="78" w:line="360" w:lineRule="auto"/>
        <w:outlineLvl w:val="1"/>
        <w:rPr>
          <w:rFonts w:hint="eastAsia" w:ascii="宋体" w:hAnsi="宋体" w:eastAsia="宋体" w:cs="宋体"/>
          <w:b/>
          <w:bCs/>
          <w:color w:val="auto"/>
          <w:spacing w:val="-3"/>
          <w:sz w:val="24"/>
          <w:szCs w:val="24"/>
          <w:highlight w:val="none"/>
        </w:rPr>
      </w:pPr>
      <w:bookmarkStart w:id="146" w:name="_Toc9696"/>
      <w:r>
        <w:rPr>
          <w:rFonts w:hint="eastAsia" w:ascii="宋体" w:hAnsi="宋体" w:eastAsia="宋体" w:cs="宋体"/>
          <w:b/>
          <w:bCs/>
          <w:color w:val="auto"/>
          <w:spacing w:val="-3"/>
          <w:sz w:val="24"/>
          <w:szCs w:val="24"/>
          <w:highlight w:val="none"/>
        </w:rPr>
        <w:t>格式六 联合体协议书</w:t>
      </w:r>
      <w:bookmarkEnd w:id="146"/>
    </w:p>
    <w:p w14:paraId="3CA33CBA">
      <w:pPr>
        <w:pStyle w:val="8"/>
        <w:spacing w:line="360" w:lineRule="auto"/>
        <w:rPr>
          <w:rFonts w:hint="eastAsia" w:ascii="宋体" w:hAnsi="宋体" w:eastAsia="宋体" w:cs="宋体"/>
          <w:color w:val="auto"/>
          <w:highlight w:val="none"/>
        </w:rPr>
      </w:pPr>
    </w:p>
    <w:p w14:paraId="41F8ED3F">
      <w:pPr>
        <w:spacing w:before="98" w:line="360" w:lineRule="auto"/>
        <w:ind w:left="3638"/>
        <w:rPr>
          <w:rFonts w:hint="eastAsia" w:ascii="宋体" w:hAnsi="宋体" w:eastAsia="宋体" w:cs="宋体"/>
          <w:color w:val="auto"/>
          <w:sz w:val="30"/>
          <w:szCs w:val="30"/>
          <w:highlight w:val="none"/>
        </w:rPr>
      </w:pPr>
      <w:bookmarkStart w:id="147" w:name="bookmark153"/>
      <w:bookmarkEnd w:id="147"/>
      <w:r>
        <w:rPr>
          <w:rFonts w:hint="eastAsia" w:ascii="宋体" w:hAnsi="宋体" w:eastAsia="宋体" w:cs="宋体"/>
          <w:b/>
          <w:bCs/>
          <w:color w:val="auto"/>
          <w:spacing w:val="-5"/>
          <w:sz w:val="30"/>
          <w:szCs w:val="30"/>
          <w:highlight w:val="none"/>
        </w:rPr>
        <w:t>联合体协议书</w:t>
      </w:r>
    </w:p>
    <w:p w14:paraId="15D22309">
      <w:pPr>
        <w:spacing w:before="78" w:line="360" w:lineRule="auto"/>
        <w:ind w:left="421" w:right="7272" w:hanging="3"/>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12"/>
          <w:sz w:val="24"/>
          <w:szCs w:val="24"/>
          <w:highlight w:val="none"/>
        </w:rPr>
        <w:t>牵头人名称：</w:t>
      </w:r>
      <w:r>
        <w:rPr>
          <w:rFonts w:hint="eastAsia" w:ascii="宋体" w:hAnsi="宋体" w:eastAsia="宋体" w:cs="宋体"/>
          <w:color w:val="auto"/>
          <w:spacing w:val="4"/>
          <w:sz w:val="24"/>
          <w:szCs w:val="24"/>
          <w:highlight w:val="none"/>
        </w:rPr>
        <w:t xml:space="preserve"> </w:t>
      </w:r>
    </w:p>
    <w:p w14:paraId="2A1D0216">
      <w:pPr>
        <w:spacing w:before="78" w:line="360" w:lineRule="auto"/>
        <w:ind w:left="421" w:right="7272" w:hanging="3"/>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0A42F540">
      <w:pPr>
        <w:spacing w:before="78" w:line="360" w:lineRule="auto"/>
        <w:ind w:left="421" w:right="7272" w:hanging="3"/>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法定住所：</w:t>
      </w:r>
    </w:p>
    <w:p w14:paraId="0996E00A">
      <w:pPr>
        <w:pStyle w:val="8"/>
        <w:spacing w:line="360" w:lineRule="auto"/>
        <w:rPr>
          <w:rFonts w:hint="eastAsia" w:ascii="宋体" w:hAnsi="宋体" w:eastAsia="宋体" w:cs="宋体"/>
          <w:color w:val="auto"/>
          <w:sz w:val="24"/>
          <w:szCs w:val="24"/>
          <w:highlight w:val="none"/>
        </w:rPr>
      </w:pPr>
    </w:p>
    <w:p w14:paraId="1BF71E7B">
      <w:pPr>
        <w:spacing w:before="78" w:line="360" w:lineRule="auto"/>
        <w:ind w:left="421" w:right="7272"/>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成员二名称：</w:t>
      </w:r>
      <w:r>
        <w:rPr>
          <w:rFonts w:hint="eastAsia" w:ascii="宋体" w:hAnsi="宋体" w:eastAsia="宋体" w:cs="宋体"/>
          <w:color w:val="auto"/>
          <w:sz w:val="24"/>
          <w:szCs w:val="24"/>
          <w:highlight w:val="none"/>
        </w:rPr>
        <w:t xml:space="preserve"> </w:t>
      </w:r>
    </w:p>
    <w:p w14:paraId="222EE8CD">
      <w:pPr>
        <w:spacing w:before="78" w:line="360" w:lineRule="auto"/>
        <w:ind w:left="421" w:right="7272"/>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1D270EB7">
      <w:pPr>
        <w:spacing w:before="78" w:line="360" w:lineRule="auto"/>
        <w:ind w:left="421" w:right="7272"/>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法定住所：</w:t>
      </w:r>
    </w:p>
    <w:p w14:paraId="7BEAE9EE">
      <w:pPr>
        <w:pStyle w:val="24"/>
        <w:rPr>
          <w:rFonts w:hint="eastAsia" w:ascii="宋体" w:hAnsi="宋体" w:eastAsia="宋体" w:cs="宋体"/>
          <w:color w:val="auto"/>
          <w:spacing w:val="-3"/>
          <w:sz w:val="24"/>
          <w:szCs w:val="24"/>
          <w:highlight w:val="none"/>
        </w:rPr>
      </w:pPr>
    </w:p>
    <w:p w14:paraId="4B79CE09">
      <w:pPr>
        <w:spacing w:before="78" w:line="360" w:lineRule="auto"/>
        <w:ind w:left="421" w:right="7272"/>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成员</w:t>
      </w:r>
      <w:r>
        <w:rPr>
          <w:rFonts w:hint="eastAsia" w:ascii="宋体" w:hAnsi="宋体" w:eastAsia="宋体" w:cs="宋体"/>
          <w:color w:val="auto"/>
          <w:spacing w:val="-12"/>
          <w:sz w:val="24"/>
          <w:szCs w:val="24"/>
          <w:highlight w:val="none"/>
          <w:lang w:eastAsia="zh-CN"/>
        </w:rPr>
        <w:t>三</w:t>
      </w:r>
      <w:r>
        <w:rPr>
          <w:rFonts w:hint="eastAsia" w:ascii="宋体" w:hAnsi="宋体" w:eastAsia="宋体" w:cs="宋体"/>
          <w:color w:val="auto"/>
          <w:spacing w:val="-12"/>
          <w:sz w:val="24"/>
          <w:szCs w:val="24"/>
          <w:highlight w:val="none"/>
        </w:rPr>
        <w:t>名称：</w:t>
      </w:r>
      <w:r>
        <w:rPr>
          <w:rFonts w:hint="eastAsia" w:ascii="宋体" w:hAnsi="宋体" w:eastAsia="宋体" w:cs="宋体"/>
          <w:color w:val="auto"/>
          <w:sz w:val="24"/>
          <w:szCs w:val="24"/>
          <w:highlight w:val="none"/>
        </w:rPr>
        <w:t xml:space="preserve"> </w:t>
      </w:r>
    </w:p>
    <w:p w14:paraId="38996625">
      <w:pPr>
        <w:spacing w:before="78" w:line="360" w:lineRule="auto"/>
        <w:ind w:left="421" w:right="7272"/>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2FEFF645">
      <w:pPr>
        <w:pStyle w:val="24"/>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法定住所：</w:t>
      </w:r>
    </w:p>
    <w:p w14:paraId="51EF4878">
      <w:pPr>
        <w:pStyle w:val="24"/>
        <w:rPr>
          <w:rFonts w:hint="eastAsia" w:ascii="宋体" w:hAnsi="宋体" w:eastAsia="宋体" w:cs="宋体"/>
          <w:color w:val="auto"/>
          <w:spacing w:val="-3"/>
          <w:sz w:val="24"/>
          <w:szCs w:val="24"/>
          <w:highlight w:val="none"/>
        </w:rPr>
      </w:pPr>
    </w:p>
    <w:p w14:paraId="5355E936">
      <w:pPr>
        <w:spacing w:before="78" w:line="360" w:lineRule="auto"/>
        <w:ind w:right="7272"/>
        <w:rPr>
          <w:rFonts w:hint="eastAsia" w:ascii="宋体" w:hAnsi="宋体" w:eastAsia="宋体" w:cs="宋体"/>
          <w:color w:val="auto"/>
          <w:spacing w:val="-3"/>
          <w:sz w:val="24"/>
          <w:szCs w:val="24"/>
          <w:highlight w:val="none"/>
        </w:rPr>
      </w:pPr>
    </w:p>
    <w:p w14:paraId="5883C346">
      <w:pPr>
        <w:spacing w:before="61" w:line="360" w:lineRule="auto"/>
        <w:ind w:firstLine="42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上述各成员单位经过友好协商，自愿组成联合体，</w:t>
      </w:r>
      <w:r>
        <w:rPr>
          <w:rFonts w:hint="eastAsia" w:ascii="宋体" w:hAnsi="宋体" w:eastAsia="宋体" w:cs="宋体"/>
          <w:color w:val="auto"/>
          <w:sz w:val="24"/>
          <w:szCs w:val="24"/>
          <w:highlight w:val="none"/>
        </w:rPr>
        <w:t>共同参加（项目名称</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以下简</w:t>
      </w:r>
      <w:r>
        <w:rPr>
          <w:rFonts w:hint="eastAsia" w:ascii="宋体" w:hAnsi="宋体" w:eastAsia="宋体" w:cs="宋体"/>
          <w:color w:val="auto"/>
          <w:spacing w:val="-2"/>
          <w:sz w:val="24"/>
          <w:szCs w:val="24"/>
          <w:highlight w:val="none"/>
        </w:rPr>
        <w:t>称“本项目</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”）的施工投标并争取赢得本项目施工承包</w:t>
      </w:r>
      <w:r>
        <w:rPr>
          <w:rFonts w:hint="eastAsia" w:ascii="宋体" w:hAnsi="宋体" w:eastAsia="宋体" w:cs="宋体"/>
          <w:color w:val="auto"/>
          <w:spacing w:val="-3"/>
          <w:sz w:val="24"/>
          <w:szCs w:val="24"/>
          <w:highlight w:val="none"/>
        </w:rPr>
        <w:t>合同（以下简称合同）。现就联</w:t>
      </w:r>
      <w:r>
        <w:rPr>
          <w:rFonts w:hint="eastAsia" w:ascii="宋体" w:hAnsi="宋体" w:eastAsia="宋体" w:cs="宋体"/>
          <w:color w:val="auto"/>
          <w:spacing w:val="-1"/>
          <w:sz w:val="24"/>
          <w:szCs w:val="24"/>
          <w:highlight w:val="none"/>
        </w:rPr>
        <w:t>合体投标事宜订立如下协议：</w:t>
      </w:r>
    </w:p>
    <w:p w14:paraId="4C42C88E">
      <w:pPr>
        <w:spacing w:before="33" w:line="360" w:lineRule="auto"/>
        <w:ind w:left="4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rPr>
        <w:t>某成员单位名称）为联合体牵头人。</w:t>
      </w:r>
    </w:p>
    <w:p w14:paraId="672403EE">
      <w:pPr>
        <w:spacing w:before="156" w:line="360" w:lineRule="auto"/>
        <w:ind w:left="1" w:firstLine="47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
          <w:sz w:val="24"/>
          <w:szCs w:val="24"/>
          <w:highlight w:val="none"/>
        </w:rPr>
        <w:t>．在本项目投标阶段，联合体牵头人合法代表联合体各成员负责本项目投标</w:t>
      </w:r>
      <w:r>
        <w:rPr>
          <w:rFonts w:hint="eastAsia" w:ascii="宋体" w:hAnsi="宋体" w:eastAsia="宋体" w:cs="宋体"/>
          <w:color w:val="auto"/>
          <w:spacing w:val="-2"/>
          <w:sz w:val="24"/>
          <w:szCs w:val="24"/>
          <w:highlight w:val="none"/>
        </w:rPr>
        <w:t>文件编制活动，代表联合体提交和接收相关的资料、信息及指示，并处理与投标和中标有关的一切事务；联合体中标后，联合体牵头人负责合同订立和合同实施阶段的主办、组织和协调工作。</w:t>
      </w:r>
    </w:p>
    <w:p w14:paraId="66F43B1D">
      <w:pPr>
        <w:spacing w:before="156" w:line="360" w:lineRule="auto"/>
        <w:ind w:left="1" w:firstLine="474"/>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．联合体将严格按照招标文件的各项要求，递交投标文件，履行</w:t>
      </w:r>
      <w:r>
        <w:rPr>
          <w:rFonts w:hint="eastAsia" w:ascii="宋体" w:hAnsi="宋体" w:eastAsia="宋体" w:cs="宋体"/>
          <w:color w:val="auto"/>
          <w:spacing w:val="-2"/>
          <w:sz w:val="24"/>
          <w:szCs w:val="24"/>
          <w:highlight w:val="none"/>
        </w:rPr>
        <w:t>投标义务和中标后的</w:t>
      </w:r>
      <w:r>
        <w:rPr>
          <w:rFonts w:hint="eastAsia" w:ascii="宋体" w:hAnsi="宋体" w:eastAsia="宋体" w:cs="宋体"/>
          <w:color w:val="auto"/>
          <w:spacing w:val="-1"/>
          <w:sz w:val="24"/>
          <w:szCs w:val="24"/>
          <w:highlight w:val="none"/>
        </w:rPr>
        <w:t>合同，共同承担合同规定的一切义务和责任，联合体各成员单位按照内部职责的部 分，承担各自所负的责任和风险，并向招标人承担连带责任。</w:t>
      </w:r>
    </w:p>
    <w:p w14:paraId="7AD56BCF">
      <w:pPr>
        <w:spacing w:before="156" w:line="360" w:lineRule="auto"/>
        <w:ind w:left="1" w:firstLine="474"/>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联合体各成员单位内部的职责分工如下：</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w:t>
      </w:r>
    </w:p>
    <w:p w14:paraId="0C8E1D63">
      <w:pPr>
        <w:spacing w:before="156" w:line="360" w:lineRule="auto"/>
        <w:ind w:left="1" w:firstLine="474"/>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投标工作和联合体在中标后工程实施过程中的有关费用按各自承担的工作量分摊。</w:t>
      </w:r>
    </w:p>
    <w:p w14:paraId="78904F81">
      <w:pPr>
        <w:spacing w:before="156" w:line="360" w:lineRule="auto"/>
        <w:ind w:left="1" w:firstLine="474"/>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rPr>
        <w:t>联合体中标后，本联合体协议是合同的附件，对联合体各成员单位有合同约束力。</w:t>
      </w:r>
    </w:p>
    <w:p w14:paraId="078D2A06">
      <w:pPr>
        <w:spacing w:before="156" w:line="360" w:lineRule="auto"/>
        <w:ind w:left="1" w:firstLine="474"/>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7.</w:t>
      </w:r>
      <w:r>
        <w:rPr>
          <w:rFonts w:hint="eastAsia" w:ascii="宋体" w:hAnsi="宋体" w:eastAsia="宋体" w:cs="宋体"/>
          <w:color w:val="auto"/>
          <w:spacing w:val="-1"/>
          <w:sz w:val="24"/>
          <w:szCs w:val="24"/>
          <w:highlight w:val="none"/>
        </w:rPr>
        <w:t>本协议书自签署之日起生效，联合体未中标或者中标时合同履行完毕后自动失效。</w:t>
      </w:r>
    </w:p>
    <w:p w14:paraId="010DA9DF">
      <w:pPr>
        <w:spacing w:before="156" w:line="360" w:lineRule="auto"/>
        <w:ind w:left="1" w:firstLine="474"/>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8.</w:t>
      </w:r>
      <w:r>
        <w:rPr>
          <w:rFonts w:hint="eastAsia" w:ascii="宋体" w:hAnsi="宋体" w:eastAsia="宋体" w:cs="宋体"/>
          <w:color w:val="auto"/>
          <w:spacing w:val="-1"/>
          <w:sz w:val="24"/>
          <w:szCs w:val="24"/>
          <w:highlight w:val="none"/>
        </w:rPr>
        <w:t>本协议书一式份，联合体成员和招标人各执一份。</w:t>
      </w:r>
    </w:p>
    <w:p w14:paraId="436D3187">
      <w:pPr>
        <w:spacing w:before="78" w:line="360" w:lineRule="auto"/>
        <w:jc w:val="right"/>
        <w:rPr>
          <w:rFonts w:hint="eastAsia" w:ascii="宋体" w:hAnsi="宋体" w:eastAsia="宋体" w:cs="宋体"/>
          <w:color w:val="auto"/>
          <w:sz w:val="24"/>
          <w:szCs w:val="24"/>
          <w:highlight w:val="none"/>
        </w:rPr>
      </w:pPr>
    </w:p>
    <w:p w14:paraId="21B33132">
      <w:pPr>
        <w:spacing w:before="78" w:line="360" w:lineRule="auto"/>
        <w:jc w:val="right"/>
        <w:rPr>
          <w:rFonts w:hint="eastAsia" w:ascii="宋体" w:hAnsi="宋体" w:eastAsia="宋体" w:cs="宋体"/>
          <w:color w:val="auto"/>
          <w:sz w:val="24"/>
          <w:szCs w:val="24"/>
          <w:highlight w:val="none"/>
        </w:rPr>
      </w:pPr>
    </w:p>
    <w:p w14:paraId="468B17C7">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盖单位章）</w:t>
      </w:r>
    </w:p>
    <w:p w14:paraId="18D1FC2C">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4D4E6B4A">
      <w:pPr>
        <w:pStyle w:val="8"/>
        <w:spacing w:line="360" w:lineRule="auto"/>
        <w:rPr>
          <w:rFonts w:hint="eastAsia" w:ascii="宋体" w:hAnsi="宋体" w:eastAsia="宋体" w:cs="宋体"/>
          <w:color w:val="auto"/>
          <w:sz w:val="24"/>
          <w:szCs w:val="24"/>
          <w:highlight w:val="none"/>
        </w:rPr>
      </w:pPr>
    </w:p>
    <w:p w14:paraId="3AB293FE">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成员二名称</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盖单位章）</w:t>
      </w:r>
    </w:p>
    <w:p w14:paraId="346DB26C">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616B6E79">
      <w:pPr>
        <w:pStyle w:val="8"/>
        <w:spacing w:line="360" w:lineRule="auto"/>
        <w:rPr>
          <w:rFonts w:hint="eastAsia" w:ascii="宋体" w:hAnsi="宋体" w:eastAsia="宋体" w:cs="宋体"/>
          <w:color w:val="auto"/>
          <w:sz w:val="24"/>
          <w:szCs w:val="24"/>
          <w:highlight w:val="none"/>
        </w:rPr>
      </w:pPr>
    </w:p>
    <w:p w14:paraId="7A5A6C2E">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名称</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盖单位章）</w:t>
      </w:r>
    </w:p>
    <w:p w14:paraId="1563D96B">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1EAF49B1">
      <w:pPr>
        <w:rPr>
          <w:rFonts w:hint="eastAsia"/>
          <w:color w:val="auto"/>
          <w:highlight w:val="none"/>
        </w:rPr>
      </w:pPr>
    </w:p>
    <w:p w14:paraId="205F7254">
      <w:pPr>
        <w:spacing w:before="79" w:line="360" w:lineRule="auto"/>
        <w:ind w:left="5945"/>
        <w:jc w:val="right"/>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日</w:t>
      </w:r>
    </w:p>
    <w:p w14:paraId="6FDA7DB3">
      <w:pPr>
        <w:spacing w:before="79" w:line="360" w:lineRule="auto"/>
        <w:ind w:left="5945"/>
        <w:jc w:val="right"/>
        <w:rPr>
          <w:rFonts w:hint="eastAsia" w:ascii="宋体" w:hAnsi="宋体" w:eastAsia="宋体" w:cs="宋体"/>
          <w:color w:val="auto"/>
          <w:spacing w:val="-9"/>
          <w:sz w:val="24"/>
          <w:szCs w:val="24"/>
          <w:highlight w:val="none"/>
        </w:rPr>
      </w:pPr>
    </w:p>
    <w:p w14:paraId="0ED8E94F">
      <w:pPr>
        <w:spacing w:before="79" w:line="360" w:lineRule="auto"/>
        <w:ind w:left="5945"/>
        <w:jc w:val="right"/>
        <w:rPr>
          <w:rFonts w:hint="eastAsia" w:ascii="宋体" w:hAnsi="宋体" w:eastAsia="宋体" w:cs="宋体"/>
          <w:color w:val="auto"/>
          <w:spacing w:val="-9"/>
          <w:sz w:val="24"/>
          <w:szCs w:val="24"/>
          <w:highlight w:val="none"/>
        </w:rPr>
      </w:pPr>
    </w:p>
    <w:p w14:paraId="3115E2AA">
      <w:pPr>
        <w:spacing w:before="65" w:line="360" w:lineRule="auto"/>
        <w:ind w:right="22"/>
        <w:jc w:val="lef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说明：《联合体协议书》</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9"/>
          <w:sz w:val="24"/>
          <w:szCs w:val="24"/>
          <w:highlight w:val="none"/>
        </w:rPr>
        <w:t>由委托代理人签字或盖章的，</w:t>
      </w:r>
      <w:r>
        <w:rPr>
          <w:rFonts w:hint="eastAsia" w:ascii="宋体" w:hAnsi="宋体" w:eastAsia="宋体" w:cs="宋体"/>
          <w:color w:val="auto"/>
          <w:spacing w:val="8"/>
          <w:sz w:val="24"/>
          <w:szCs w:val="24"/>
          <w:highlight w:val="none"/>
        </w:rPr>
        <w:t>应附法定代表人签字或盖章的授权委托</w:t>
      </w:r>
      <w:r>
        <w:rPr>
          <w:rFonts w:hint="eastAsia" w:ascii="宋体" w:hAnsi="宋体" w:eastAsia="宋体" w:cs="宋体"/>
          <w:color w:val="auto"/>
          <w:spacing w:val="-2"/>
          <w:sz w:val="24"/>
          <w:szCs w:val="24"/>
          <w:highlight w:val="none"/>
        </w:rPr>
        <w:t>书。</w:t>
      </w:r>
    </w:p>
    <w:p w14:paraId="11480CE9">
      <w:pPr>
        <w:spacing w:line="360" w:lineRule="auto"/>
        <w:rPr>
          <w:rFonts w:hint="eastAsia" w:ascii="宋体" w:hAnsi="宋体" w:eastAsia="宋体" w:cs="宋体"/>
          <w:color w:val="auto"/>
          <w:sz w:val="24"/>
          <w:szCs w:val="24"/>
          <w:highlight w:val="none"/>
        </w:rPr>
        <w:sectPr>
          <w:footerReference r:id="rId8" w:type="default"/>
          <w:pgSz w:w="11906" w:h="16839"/>
          <w:pgMar w:top="1134" w:right="1134" w:bottom="1134" w:left="1134" w:header="0" w:footer="1023" w:gutter="0"/>
          <w:pgNumType w:fmt="decimal"/>
          <w:cols w:space="720" w:num="1"/>
        </w:sectPr>
      </w:pPr>
    </w:p>
    <w:p w14:paraId="5A1EE79F">
      <w:pPr>
        <w:spacing w:before="78" w:line="360" w:lineRule="auto"/>
        <w:outlineLvl w:val="1"/>
        <w:rPr>
          <w:rFonts w:hint="eastAsia" w:ascii="宋体" w:hAnsi="宋体" w:eastAsia="宋体" w:cs="宋体"/>
          <w:color w:val="auto"/>
          <w:sz w:val="24"/>
          <w:szCs w:val="24"/>
          <w:highlight w:val="none"/>
        </w:rPr>
      </w:pPr>
      <w:bookmarkStart w:id="148" w:name="_Toc31416"/>
      <w:r>
        <w:rPr>
          <w:rFonts w:hint="eastAsia" w:ascii="宋体" w:hAnsi="宋体" w:eastAsia="宋体" w:cs="宋体"/>
          <w:b/>
          <w:bCs/>
          <w:color w:val="auto"/>
          <w:spacing w:val="-3"/>
          <w:sz w:val="24"/>
          <w:szCs w:val="24"/>
          <w:highlight w:val="none"/>
        </w:rPr>
        <w:t>格式七</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投标人基本情况表</w:t>
      </w:r>
      <w:bookmarkEnd w:id="148"/>
    </w:p>
    <w:p w14:paraId="19EFAD22">
      <w:pPr>
        <w:spacing w:before="333" w:line="360" w:lineRule="auto"/>
        <w:ind w:left="3350"/>
        <w:rPr>
          <w:rFonts w:hint="eastAsia" w:ascii="宋体" w:hAnsi="宋体" w:eastAsia="宋体" w:cs="宋体"/>
          <w:color w:val="auto"/>
          <w:sz w:val="24"/>
          <w:szCs w:val="24"/>
          <w:highlight w:val="none"/>
        </w:rPr>
      </w:pPr>
      <w:bookmarkStart w:id="149" w:name="bookmark154"/>
      <w:bookmarkEnd w:id="149"/>
      <w:r>
        <w:rPr>
          <w:rFonts w:hint="eastAsia" w:ascii="宋体" w:hAnsi="宋体" w:eastAsia="宋体" w:cs="宋体"/>
          <w:b/>
          <w:bCs/>
          <w:color w:val="auto"/>
          <w:spacing w:val="-5"/>
          <w:sz w:val="24"/>
          <w:szCs w:val="24"/>
          <w:highlight w:val="none"/>
        </w:rPr>
        <w:t>投标人基本情况表</w:t>
      </w:r>
    </w:p>
    <w:tbl>
      <w:tblPr>
        <w:tblStyle w:val="28"/>
        <w:tblW w:w="9319"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981"/>
        <w:gridCol w:w="1848"/>
        <w:gridCol w:w="879"/>
        <w:gridCol w:w="312"/>
        <w:gridCol w:w="1051"/>
        <w:gridCol w:w="284"/>
        <w:gridCol w:w="776"/>
        <w:gridCol w:w="1558"/>
      </w:tblGrid>
      <w:tr w14:paraId="3B1D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01AE64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689" w:type="dxa"/>
            <w:gridSpan w:val="8"/>
            <w:vAlign w:val="center"/>
          </w:tcPr>
          <w:p w14:paraId="79481502">
            <w:pPr>
              <w:spacing w:line="360" w:lineRule="auto"/>
              <w:jc w:val="center"/>
              <w:rPr>
                <w:rFonts w:hint="eastAsia" w:ascii="宋体" w:hAnsi="宋体" w:eastAsia="宋体" w:cs="宋体"/>
                <w:color w:val="auto"/>
                <w:sz w:val="24"/>
                <w:szCs w:val="24"/>
                <w:highlight w:val="none"/>
              </w:rPr>
            </w:pPr>
          </w:p>
        </w:tc>
      </w:tr>
      <w:tr w14:paraId="3F7F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5DC2A0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08" w:type="dxa"/>
            <w:gridSpan w:val="3"/>
            <w:vAlign w:val="center"/>
          </w:tcPr>
          <w:p w14:paraId="795AF89B">
            <w:pPr>
              <w:spacing w:line="360" w:lineRule="auto"/>
              <w:jc w:val="center"/>
              <w:rPr>
                <w:rFonts w:hint="eastAsia" w:ascii="宋体" w:hAnsi="宋体" w:eastAsia="宋体" w:cs="宋体"/>
                <w:color w:val="auto"/>
                <w:sz w:val="24"/>
                <w:szCs w:val="24"/>
                <w:highlight w:val="none"/>
              </w:rPr>
            </w:pPr>
          </w:p>
        </w:tc>
        <w:tc>
          <w:tcPr>
            <w:tcW w:w="1363" w:type="dxa"/>
            <w:gridSpan w:val="2"/>
            <w:vAlign w:val="center"/>
          </w:tcPr>
          <w:p w14:paraId="32B5EC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18" w:type="dxa"/>
            <w:gridSpan w:val="3"/>
            <w:vAlign w:val="center"/>
          </w:tcPr>
          <w:p w14:paraId="5211EB7C">
            <w:pPr>
              <w:spacing w:line="360" w:lineRule="auto"/>
              <w:jc w:val="center"/>
              <w:rPr>
                <w:rFonts w:hint="eastAsia" w:ascii="宋体" w:hAnsi="宋体" w:eastAsia="宋体" w:cs="宋体"/>
                <w:color w:val="auto"/>
                <w:sz w:val="24"/>
                <w:szCs w:val="24"/>
                <w:highlight w:val="none"/>
              </w:rPr>
            </w:pPr>
          </w:p>
        </w:tc>
      </w:tr>
      <w:tr w14:paraId="76368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Merge w:val="restart"/>
            <w:tcBorders>
              <w:bottom w:val="nil"/>
            </w:tcBorders>
            <w:vAlign w:val="center"/>
          </w:tcPr>
          <w:p w14:paraId="67DBA9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81" w:type="dxa"/>
            <w:vAlign w:val="center"/>
          </w:tcPr>
          <w:p w14:paraId="23AE3B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727" w:type="dxa"/>
            <w:gridSpan w:val="2"/>
            <w:vAlign w:val="center"/>
          </w:tcPr>
          <w:p w14:paraId="78E995BC">
            <w:pPr>
              <w:spacing w:line="360" w:lineRule="auto"/>
              <w:jc w:val="center"/>
              <w:rPr>
                <w:rFonts w:hint="eastAsia" w:ascii="宋体" w:hAnsi="宋体" w:eastAsia="宋体" w:cs="宋体"/>
                <w:color w:val="auto"/>
                <w:sz w:val="24"/>
                <w:szCs w:val="24"/>
                <w:highlight w:val="none"/>
              </w:rPr>
            </w:pPr>
          </w:p>
        </w:tc>
        <w:tc>
          <w:tcPr>
            <w:tcW w:w="1363" w:type="dxa"/>
            <w:gridSpan w:val="2"/>
            <w:vAlign w:val="center"/>
          </w:tcPr>
          <w:p w14:paraId="08C5CB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18" w:type="dxa"/>
            <w:gridSpan w:val="3"/>
            <w:vAlign w:val="center"/>
          </w:tcPr>
          <w:p w14:paraId="3CB3525F">
            <w:pPr>
              <w:spacing w:line="360" w:lineRule="auto"/>
              <w:jc w:val="center"/>
              <w:rPr>
                <w:rFonts w:hint="eastAsia" w:ascii="宋体" w:hAnsi="宋体" w:eastAsia="宋体" w:cs="宋体"/>
                <w:color w:val="auto"/>
                <w:sz w:val="24"/>
                <w:szCs w:val="24"/>
                <w:highlight w:val="none"/>
              </w:rPr>
            </w:pPr>
          </w:p>
        </w:tc>
      </w:tr>
      <w:tr w14:paraId="6561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Merge w:val="continue"/>
            <w:tcBorders>
              <w:top w:val="nil"/>
            </w:tcBorders>
            <w:vAlign w:val="center"/>
          </w:tcPr>
          <w:p w14:paraId="3A5936FC">
            <w:pPr>
              <w:spacing w:line="360" w:lineRule="auto"/>
              <w:jc w:val="center"/>
              <w:rPr>
                <w:rFonts w:hint="eastAsia" w:ascii="宋体" w:hAnsi="宋体" w:eastAsia="宋体" w:cs="宋体"/>
                <w:color w:val="auto"/>
                <w:sz w:val="24"/>
                <w:szCs w:val="24"/>
                <w:highlight w:val="none"/>
              </w:rPr>
            </w:pPr>
          </w:p>
        </w:tc>
        <w:tc>
          <w:tcPr>
            <w:tcW w:w="981" w:type="dxa"/>
            <w:vAlign w:val="center"/>
          </w:tcPr>
          <w:p w14:paraId="4F542F2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727" w:type="dxa"/>
            <w:gridSpan w:val="2"/>
            <w:vAlign w:val="center"/>
          </w:tcPr>
          <w:p w14:paraId="46239F1F">
            <w:pPr>
              <w:spacing w:line="360" w:lineRule="auto"/>
              <w:jc w:val="center"/>
              <w:rPr>
                <w:rFonts w:hint="eastAsia" w:ascii="宋体" w:hAnsi="宋体" w:eastAsia="宋体" w:cs="宋体"/>
                <w:color w:val="auto"/>
                <w:sz w:val="24"/>
                <w:szCs w:val="24"/>
                <w:highlight w:val="none"/>
              </w:rPr>
            </w:pPr>
          </w:p>
        </w:tc>
        <w:tc>
          <w:tcPr>
            <w:tcW w:w="1363" w:type="dxa"/>
            <w:gridSpan w:val="2"/>
            <w:vAlign w:val="center"/>
          </w:tcPr>
          <w:p w14:paraId="7C983F1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618" w:type="dxa"/>
            <w:gridSpan w:val="3"/>
            <w:vAlign w:val="center"/>
          </w:tcPr>
          <w:p w14:paraId="3B91D073">
            <w:pPr>
              <w:spacing w:line="360" w:lineRule="auto"/>
              <w:jc w:val="center"/>
              <w:rPr>
                <w:rFonts w:hint="eastAsia" w:ascii="宋体" w:hAnsi="宋体" w:eastAsia="宋体" w:cs="宋体"/>
                <w:color w:val="auto"/>
                <w:sz w:val="24"/>
                <w:szCs w:val="24"/>
                <w:highlight w:val="none"/>
              </w:rPr>
            </w:pPr>
          </w:p>
        </w:tc>
      </w:tr>
      <w:tr w14:paraId="2E23E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0B7B9A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7689" w:type="dxa"/>
            <w:gridSpan w:val="8"/>
            <w:vAlign w:val="center"/>
          </w:tcPr>
          <w:p w14:paraId="44C67B38">
            <w:pPr>
              <w:spacing w:line="360" w:lineRule="auto"/>
              <w:jc w:val="center"/>
              <w:rPr>
                <w:rFonts w:hint="eastAsia" w:ascii="宋体" w:hAnsi="宋体" w:eastAsia="宋体" w:cs="宋体"/>
                <w:color w:val="auto"/>
                <w:sz w:val="24"/>
                <w:szCs w:val="24"/>
                <w:highlight w:val="none"/>
              </w:rPr>
            </w:pPr>
          </w:p>
        </w:tc>
      </w:tr>
      <w:tr w14:paraId="0E671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204812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81" w:type="dxa"/>
            <w:vAlign w:val="center"/>
          </w:tcPr>
          <w:p w14:paraId="7B831F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48" w:type="dxa"/>
            <w:vAlign w:val="center"/>
          </w:tcPr>
          <w:p w14:paraId="282ADF8F">
            <w:pPr>
              <w:spacing w:line="360" w:lineRule="auto"/>
              <w:jc w:val="center"/>
              <w:rPr>
                <w:rFonts w:hint="eastAsia" w:ascii="宋体" w:hAnsi="宋体" w:eastAsia="宋体" w:cs="宋体"/>
                <w:color w:val="auto"/>
                <w:sz w:val="24"/>
                <w:szCs w:val="24"/>
                <w:highlight w:val="none"/>
              </w:rPr>
            </w:pPr>
          </w:p>
        </w:tc>
        <w:tc>
          <w:tcPr>
            <w:tcW w:w="1191" w:type="dxa"/>
            <w:gridSpan w:val="2"/>
            <w:vAlign w:val="center"/>
          </w:tcPr>
          <w:p w14:paraId="5C1974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35" w:type="dxa"/>
            <w:gridSpan w:val="2"/>
            <w:vAlign w:val="center"/>
          </w:tcPr>
          <w:p w14:paraId="60117AF3">
            <w:pPr>
              <w:spacing w:line="360" w:lineRule="auto"/>
              <w:jc w:val="center"/>
              <w:rPr>
                <w:rFonts w:hint="eastAsia" w:ascii="宋体" w:hAnsi="宋体" w:eastAsia="宋体" w:cs="宋体"/>
                <w:color w:val="auto"/>
                <w:sz w:val="24"/>
                <w:szCs w:val="24"/>
                <w:highlight w:val="none"/>
              </w:rPr>
            </w:pPr>
          </w:p>
        </w:tc>
        <w:tc>
          <w:tcPr>
            <w:tcW w:w="776" w:type="dxa"/>
            <w:vAlign w:val="center"/>
          </w:tcPr>
          <w:p w14:paraId="72120B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58" w:type="dxa"/>
            <w:vAlign w:val="center"/>
          </w:tcPr>
          <w:p w14:paraId="77DFF02A">
            <w:pPr>
              <w:spacing w:line="360" w:lineRule="auto"/>
              <w:jc w:val="center"/>
              <w:rPr>
                <w:rFonts w:hint="eastAsia" w:ascii="宋体" w:hAnsi="宋体" w:eastAsia="宋体" w:cs="宋体"/>
                <w:color w:val="auto"/>
                <w:sz w:val="24"/>
                <w:szCs w:val="24"/>
                <w:highlight w:val="none"/>
              </w:rPr>
            </w:pPr>
          </w:p>
        </w:tc>
      </w:tr>
      <w:tr w14:paraId="375B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352697F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829" w:type="dxa"/>
            <w:gridSpan w:val="2"/>
            <w:vAlign w:val="center"/>
          </w:tcPr>
          <w:p w14:paraId="466EC9B3">
            <w:pPr>
              <w:spacing w:line="360" w:lineRule="auto"/>
              <w:jc w:val="center"/>
              <w:rPr>
                <w:rFonts w:hint="eastAsia" w:ascii="宋体" w:hAnsi="宋体" w:eastAsia="宋体" w:cs="宋体"/>
                <w:color w:val="auto"/>
                <w:sz w:val="24"/>
                <w:szCs w:val="24"/>
                <w:highlight w:val="none"/>
              </w:rPr>
            </w:pPr>
          </w:p>
        </w:tc>
        <w:tc>
          <w:tcPr>
            <w:tcW w:w="4860" w:type="dxa"/>
            <w:gridSpan w:val="6"/>
            <w:vAlign w:val="center"/>
          </w:tcPr>
          <w:p w14:paraId="599D33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员工总人数（个）：</w:t>
            </w:r>
          </w:p>
        </w:tc>
      </w:tr>
      <w:tr w14:paraId="1EA1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34954A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企业资质类型和等级</w:t>
            </w:r>
          </w:p>
        </w:tc>
        <w:tc>
          <w:tcPr>
            <w:tcW w:w="2829" w:type="dxa"/>
            <w:gridSpan w:val="2"/>
            <w:vAlign w:val="center"/>
          </w:tcPr>
          <w:p w14:paraId="5A192EFC">
            <w:pPr>
              <w:spacing w:line="360" w:lineRule="auto"/>
              <w:jc w:val="center"/>
              <w:rPr>
                <w:rFonts w:hint="eastAsia" w:ascii="宋体" w:hAnsi="宋体" w:eastAsia="宋体" w:cs="宋体"/>
                <w:color w:val="auto"/>
                <w:sz w:val="24"/>
                <w:szCs w:val="24"/>
                <w:highlight w:val="none"/>
              </w:rPr>
            </w:pPr>
          </w:p>
        </w:tc>
        <w:tc>
          <w:tcPr>
            <w:tcW w:w="1191" w:type="dxa"/>
            <w:gridSpan w:val="2"/>
            <w:vMerge w:val="restart"/>
            <w:tcBorders>
              <w:bottom w:val="nil"/>
            </w:tcBorders>
            <w:vAlign w:val="center"/>
          </w:tcPr>
          <w:p w14:paraId="0C60C76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111" w:type="dxa"/>
            <w:gridSpan w:val="3"/>
            <w:vAlign w:val="center"/>
          </w:tcPr>
          <w:p w14:paraId="3BE3998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558" w:type="dxa"/>
            <w:vAlign w:val="center"/>
          </w:tcPr>
          <w:p w14:paraId="64F5E749">
            <w:pPr>
              <w:spacing w:line="360" w:lineRule="auto"/>
              <w:jc w:val="center"/>
              <w:rPr>
                <w:rFonts w:hint="eastAsia" w:ascii="宋体" w:hAnsi="宋体" w:eastAsia="宋体" w:cs="宋体"/>
                <w:color w:val="auto"/>
                <w:sz w:val="24"/>
                <w:szCs w:val="24"/>
                <w:highlight w:val="none"/>
              </w:rPr>
            </w:pPr>
          </w:p>
        </w:tc>
      </w:tr>
      <w:tr w14:paraId="04934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5DA26F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829" w:type="dxa"/>
            <w:gridSpan w:val="2"/>
            <w:vAlign w:val="center"/>
          </w:tcPr>
          <w:p w14:paraId="3410B5FF">
            <w:pPr>
              <w:spacing w:line="360" w:lineRule="auto"/>
              <w:jc w:val="center"/>
              <w:rPr>
                <w:rFonts w:hint="eastAsia" w:ascii="宋体" w:hAnsi="宋体" w:eastAsia="宋体" w:cs="宋体"/>
                <w:color w:val="auto"/>
                <w:sz w:val="24"/>
                <w:szCs w:val="24"/>
                <w:highlight w:val="none"/>
              </w:rPr>
            </w:pPr>
          </w:p>
        </w:tc>
        <w:tc>
          <w:tcPr>
            <w:tcW w:w="1191" w:type="dxa"/>
            <w:gridSpan w:val="2"/>
            <w:vMerge w:val="continue"/>
            <w:tcBorders>
              <w:top w:val="nil"/>
              <w:bottom w:val="nil"/>
            </w:tcBorders>
            <w:vAlign w:val="center"/>
          </w:tcPr>
          <w:p w14:paraId="4ACFB1AF">
            <w:pPr>
              <w:spacing w:line="360" w:lineRule="auto"/>
              <w:jc w:val="center"/>
              <w:rPr>
                <w:rFonts w:hint="eastAsia" w:ascii="宋体" w:hAnsi="宋体" w:eastAsia="宋体" w:cs="宋体"/>
                <w:color w:val="auto"/>
                <w:sz w:val="24"/>
                <w:szCs w:val="24"/>
                <w:highlight w:val="none"/>
              </w:rPr>
            </w:pPr>
          </w:p>
        </w:tc>
        <w:tc>
          <w:tcPr>
            <w:tcW w:w="2111" w:type="dxa"/>
            <w:gridSpan w:val="3"/>
            <w:vAlign w:val="center"/>
          </w:tcPr>
          <w:p w14:paraId="28A879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558" w:type="dxa"/>
            <w:vAlign w:val="center"/>
          </w:tcPr>
          <w:p w14:paraId="31750157">
            <w:pPr>
              <w:spacing w:line="360" w:lineRule="auto"/>
              <w:jc w:val="center"/>
              <w:rPr>
                <w:rFonts w:hint="eastAsia" w:ascii="宋体" w:hAnsi="宋体" w:eastAsia="宋体" w:cs="宋体"/>
                <w:color w:val="auto"/>
                <w:sz w:val="24"/>
                <w:szCs w:val="24"/>
                <w:highlight w:val="none"/>
              </w:rPr>
            </w:pPr>
          </w:p>
        </w:tc>
      </w:tr>
      <w:tr w14:paraId="5EAE9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509EA3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829" w:type="dxa"/>
            <w:gridSpan w:val="2"/>
            <w:vAlign w:val="center"/>
          </w:tcPr>
          <w:p w14:paraId="2A04C200">
            <w:pPr>
              <w:spacing w:line="360" w:lineRule="auto"/>
              <w:jc w:val="center"/>
              <w:rPr>
                <w:rFonts w:hint="eastAsia" w:ascii="宋体" w:hAnsi="宋体" w:eastAsia="宋体" w:cs="宋体"/>
                <w:color w:val="auto"/>
                <w:sz w:val="24"/>
                <w:szCs w:val="24"/>
                <w:highlight w:val="none"/>
              </w:rPr>
            </w:pPr>
          </w:p>
        </w:tc>
        <w:tc>
          <w:tcPr>
            <w:tcW w:w="1191" w:type="dxa"/>
            <w:gridSpan w:val="2"/>
            <w:vMerge w:val="continue"/>
            <w:tcBorders>
              <w:top w:val="nil"/>
              <w:bottom w:val="nil"/>
            </w:tcBorders>
            <w:vAlign w:val="center"/>
          </w:tcPr>
          <w:p w14:paraId="45EE068C">
            <w:pPr>
              <w:spacing w:line="360" w:lineRule="auto"/>
              <w:jc w:val="center"/>
              <w:rPr>
                <w:rFonts w:hint="eastAsia" w:ascii="宋体" w:hAnsi="宋体" w:eastAsia="宋体" w:cs="宋体"/>
                <w:color w:val="auto"/>
                <w:sz w:val="24"/>
                <w:szCs w:val="24"/>
                <w:highlight w:val="none"/>
              </w:rPr>
            </w:pPr>
          </w:p>
        </w:tc>
        <w:tc>
          <w:tcPr>
            <w:tcW w:w="2111" w:type="dxa"/>
            <w:gridSpan w:val="3"/>
            <w:vAlign w:val="center"/>
          </w:tcPr>
          <w:p w14:paraId="1A2CCF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558" w:type="dxa"/>
            <w:vAlign w:val="center"/>
          </w:tcPr>
          <w:p w14:paraId="5779B5C6">
            <w:pPr>
              <w:spacing w:line="360" w:lineRule="auto"/>
              <w:jc w:val="center"/>
              <w:rPr>
                <w:rFonts w:hint="eastAsia" w:ascii="宋体" w:hAnsi="宋体" w:eastAsia="宋体" w:cs="宋体"/>
                <w:color w:val="auto"/>
                <w:sz w:val="24"/>
                <w:szCs w:val="24"/>
                <w:highlight w:val="none"/>
              </w:rPr>
            </w:pPr>
          </w:p>
        </w:tc>
      </w:tr>
      <w:tr w14:paraId="02DAA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215EA0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2829" w:type="dxa"/>
            <w:gridSpan w:val="2"/>
            <w:vAlign w:val="center"/>
          </w:tcPr>
          <w:p w14:paraId="457CEF5D">
            <w:pPr>
              <w:spacing w:line="360" w:lineRule="auto"/>
              <w:jc w:val="center"/>
              <w:rPr>
                <w:rFonts w:hint="eastAsia" w:ascii="宋体" w:hAnsi="宋体" w:eastAsia="宋体" w:cs="宋体"/>
                <w:color w:val="auto"/>
                <w:sz w:val="24"/>
                <w:szCs w:val="24"/>
                <w:highlight w:val="none"/>
              </w:rPr>
            </w:pPr>
          </w:p>
        </w:tc>
        <w:tc>
          <w:tcPr>
            <w:tcW w:w="1191" w:type="dxa"/>
            <w:gridSpan w:val="2"/>
            <w:vMerge w:val="continue"/>
            <w:tcBorders>
              <w:top w:val="nil"/>
              <w:bottom w:val="nil"/>
            </w:tcBorders>
            <w:vAlign w:val="center"/>
          </w:tcPr>
          <w:p w14:paraId="0C5F572D">
            <w:pPr>
              <w:spacing w:line="360" w:lineRule="auto"/>
              <w:jc w:val="center"/>
              <w:rPr>
                <w:rFonts w:hint="eastAsia" w:ascii="宋体" w:hAnsi="宋体" w:eastAsia="宋体" w:cs="宋体"/>
                <w:color w:val="auto"/>
                <w:sz w:val="24"/>
                <w:szCs w:val="24"/>
                <w:highlight w:val="none"/>
              </w:rPr>
            </w:pPr>
          </w:p>
        </w:tc>
        <w:tc>
          <w:tcPr>
            <w:tcW w:w="2111" w:type="dxa"/>
            <w:gridSpan w:val="3"/>
            <w:vAlign w:val="center"/>
          </w:tcPr>
          <w:p w14:paraId="286F81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558" w:type="dxa"/>
            <w:vAlign w:val="center"/>
          </w:tcPr>
          <w:p w14:paraId="676CD152">
            <w:pPr>
              <w:spacing w:line="360" w:lineRule="auto"/>
              <w:jc w:val="center"/>
              <w:rPr>
                <w:rFonts w:hint="eastAsia" w:ascii="宋体" w:hAnsi="宋体" w:eastAsia="宋体" w:cs="宋体"/>
                <w:color w:val="auto"/>
                <w:sz w:val="24"/>
                <w:szCs w:val="24"/>
                <w:highlight w:val="none"/>
              </w:rPr>
            </w:pPr>
          </w:p>
        </w:tc>
      </w:tr>
      <w:tr w14:paraId="6505D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630" w:type="dxa"/>
            <w:vAlign w:val="center"/>
          </w:tcPr>
          <w:p w14:paraId="296E9F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2829" w:type="dxa"/>
            <w:gridSpan w:val="2"/>
            <w:vAlign w:val="center"/>
          </w:tcPr>
          <w:p w14:paraId="3F5A1161">
            <w:pPr>
              <w:spacing w:line="360" w:lineRule="auto"/>
              <w:jc w:val="center"/>
              <w:rPr>
                <w:rFonts w:hint="eastAsia" w:ascii="宋体" w:hAnsi="宋体" w:eastAsia="宋体" w:cs="宋体"/>
                <w:color w:val="auto"/>
                <w:sz w:val="24"/>
                <w:szCs w:val="24"/>
                <w:highlight w:val="none"/>
              </w:rPr>
            </w:pPr>
          </w:p>
        </w:tc>
        <w:tc>
          <w:tcPr>
            <w:tcW w:w="1191" w:type="dxa"/>
            <w:gridSpan w:val="2"/>
            <w:vMerge w:val="continue"/>
            <w:tcBorders>
              <w:top w:val="nil"/>
            </w:tcBorders>
            <w:vAlign w:val="center"/>
          </w:tcPr>
          <w:p w14:paraId="2B30F7B4">
            <w:pPr>
              <w:spacing w:line="360" w:lineRule="auto"/>
              <w:jc w:val="center"/>
              <w:rPr>
                <w:rFonts w:hint="eastAsia" w:ascii="宋体" w:hAnsi="宋体" w:eastAsia="宋体" w:cs="宋体"/>
                <w:color w:val="auto"/>
                <w:sz w:val="24"/>
                <w:szCs w:val="24"/>
                <w:highlight w:val="none"/>
              </w:rPr>
            </w:pPr>
          </w:p>
        </w:tc>
        <w:tc>
          <w:tcPr>
            <w:tcW w:w="2111" w:type="dxa"/>
            <w:gridSpan w:val="3"/>
            <w:vAlign w:val="center"/>
          </w:tcPr>
          <w:p w14:paraId="0333D74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技术员</w:t>
            </w:r>
          </w:p>
        </w:tc>
        <w:tc>
          <w:tcPr>
            <w:tcW w:w="1558" w:type="dxa"/>
            <w:vAlign w:val="center"/>
          </w:tcPr>
          <w:p w14:paraId="0B14651B">
            <w:pPr>
              <w:spacing w:line="360" w:lineRule="auto"/>
              <w:jc w:val="center"/>
              <w:rPr>
                <w:rFonts w:hint="eastAsia" w:ascii="宋体" w:hAnsi="宋体" w:eastAsia="宋体" w:cs="宋体"/>
                <w:color w:val="auto"/>
                <w:sz w:val="24"/>
                <w:szCs w:val="24"/>
                <w:highlight w:val="none"/>
              </w:rPr>
            </w:pPr>
          </w:p>
        </w:tc>
      </w:tr>
      <w:tr w14:paraId="3907A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630" w:type="dxa"/>
            <w:vAlign w:val="center"/>
          </w:tcPr>
          <w:p w14:paraId="6FEB4D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89" w:type="dxa"/>
            <w:gridSpan w:val="8"/>
            <w:vAlign w:val="center"/>
          </w:tcPr>
          <w:p w14:paraId="742AEEFA">
            <w:pPr>
              <w:spacing w:line="360" w:lineRule="auto"/>
              <w:jc w:val="center"/>
              <w:rPr>
                <w:rFonts w:hint="eastAsia" w:ascii="宋体" w:hAnsi="宋体" w:eastAsia="宋体" w:cs="宋体"/>
                <w:color w:val="auto"/>
                <w:sz w:val="24"/>
                <w:szCs w:val="24"/>
                <w:highlight w:val="none"/>
              </w:rPr>
            </w:pPr>
          </w:p>
        </w:tc>
      </w:tr>
      <w:tr w14:paraId="45844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1630" w:type="dxa"/>
            <w:vAlign w:val="center"/>
          </w:tcPr>
          <w:p w14:paraId="4A91FA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关联企业情况</w:t>
            </w:r>
          </w:p>
        </w:tc>
        <w:tc>
          <w:tcPr>
            <w:tcW w:w="7689" w:type="dxa"/>
            <w:gridSpan w:val="8"/>
            <w:vAlign w:val="center"/>
          </w:tcPr>
          <w:p w14:paraId="78855A1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包括但不限于与投标人存在以下关系的不同单位：</w:t>
            </w:r>
          </w:p>
          <w:p w14:paraId="0B1CABC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法定代表人为同一人的。</w:t>
            </w:r>
          </w:p>
          <w:p w14:paraId="0CB0585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存在控股、管理关系的。</w:t>
            </w:r>
          </w:p>
          <w:p w14:paraId="4CE083C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主要人员相互任职的。</w:t>
            </w:r>
          </w:p>
        </w:tc>
      </w:tr>
      <w:tr w14:paraId="358C7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630" w:type="dxa"/>
            <w:vAlign w:val="center"/>
          </w:tcPr>
          <w:p w14:paraId="0EFF2A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89" w:type="dxa"/>
            <w:gridSpan w:val="8"/>
            <w:vAlign w:val="center"/>
          </w:tcPr>
          <w:p w14:paraId="2860136A">
            <w:pPr>
              <w:spacing w:line="360" w:lineRule="auto"/>
              <w:jc w:val="center"/>
              <w:rPr>
                <w:rFonts w:hint="eastAsia" w:ascii="宋体" w:hAnsi="宋体" w:eastAsia="宋体" w:cs="宋体"/>
                <w:color w:val="auto"/>
                <w:sz w:val="24"/>
                <w:szCs w:val="24"/>
                <w:highlight w:val="none"/>
              </w:rPr>
            </w:pPr>
          </w:p>
        </w:tc>
      </w:tr>
    </w:tbl>
    <w:p w14:paraId="0AA5D2FA">
      <w:pPr>
        <w:spacing w:before="140" w:line="360" w:lineRule="auto"/>
        <w:ind w:left="4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说明：</w:t>
      </w:r>
    </w:p>
    <w:p w14:paraId="50884E8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《投标人基本情况表》后应附以下资料：</w:t>
      </w:r>
    </w:p>
    <w:p w14:paraId="3F2B90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（1）企业营业执照、资质证书、安全生产许可证的（因推行电子证照，企业的营业执照、资质 证书等可以提供电子证照。为实时掌握项目投标单位的是否具备企业安全生产条件，企业的安全生产许可证需提供企业实时网页查询页，实时查询页的打印时间应在项目招标公告发布之日起至开标前。企业的安全生产许可证实时网页查询路径：登录“中华人民共和国住房和城乡建设部 ”，进入“全国工程质量安全监管信息平台公共服务门户”版块，具体网址为：https://zlaq.mohurd.gov.cn，进入后点击“安全生产许可证信息”，输入企业名称和统一社会信用代码即可查询。如中标后，投</w:t>
      </w:r>
      <w:bookmarkStart w:id="150" w:name="bookmark89"/>
      <w:bookmarkEnd w:id="150"/>
      <w:bookmarkStart w:id="151" w:name="bookmark155"/>
      <w:bookmarkEnd w:id="151"/>
      <w:r>
        <w:rPr>
          <w:rFonts w:hint="eastAsia" w:ascii="宋体" w:hAnsi="宋体" w:eastAsia="宋体" w:cs="宋体"/>
          <w:color w:val="auto"/>
          <w:sz w:val="21"/>
          <w:szCs w:val="21"/>
          <w:highlight w:val="none"/>
        </w:rPr>
        <w:t>标单位安全生产许可证发生被暂扣情形，需双方另行协商）；</w:t>
      </w:r>
    </w:p>
    <w:p w14:paraId="5A7A6E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（2）“进粤企业和人员诚信信息登记平台 ”企业信息情况打印页。（适用于省外建筑企业）</w:t>
      </w:r>
    </w:p>
    <w:p w14:paraId="22DC08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（3）《法人和非法人组织公共信用信息报告》（在“信用中国”网站企业查询界面中下载）。</w:t>
      </w:r>
    </w:p>
    <w:p w14:paraId="1EC30F2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联合体投标的，联合体成员单位均应填写《投标人基本情况表》并提供以上所需资料。</w:t>
      </w:r>
    </w:p>
    <w:p w14:paraId="2A204751">
      <w:pPr>
        <w:spacing w:line="360" w:lineRule="auto"/>
        <w:rPr>
          <w:rFonts w:hint="eastAsia" w:ascii="宋体" w:hAnsi="宋体" w:eastAsia="宋体" w:cs="宋体"/>
          <w:color w:val="auto"/>
          <w:sz w:val="21"/>
          <w:szCs w:val="21"/>
          <w:highlight w:val="none"/>
        </w:rPr>
      </w:pPr>
    </w:p>
    <w:p w14:paraId="74DB8E48">
      <w:pPr>
        <w:spacing w:line="360" w:lineRule="auto"/>
        <w:rPr>
          <w:rFonts w:hint="eastAsia" w:ascii="宋体" w:hAnsi="宋体" w:eastAsia="宋体" w:cs="宋体"/>
          <w:color w:val="auto"/>
          <w:highlight w:val="none"/>
        </w:rPr>
      </w:pPr>
    </w:p>
    <w:p w14:paraId="6FE0C15A">
      <w:pPr>
        <w:spacing w:line="360" w:lineRule="auto"/>
        <w:rPr>
          <w:rFonts w:hint="eastAsia" w:ascii="宋体" w:hAnsi="宋体" w:eastAsia="宋体" w:cs="宋体"/>
          <w:color w:val="auto"/>
          <w:highlight w:val="none"/>
        </w:rPr>
      </w:pPr>
    </w:p>
    <w:p w14:paraId="1157F2B3">
      <w:pPr>
        <w:spacing w:line="360" w:lineRule="auto"/>
        <w:rPr>
          <w:rFonts w:hint="eastAsia" w:ascii="宋体" w:hAnsi="宋体" w:eastAsia="宋体" w:cs="宋体"/>
          <w:color w:val="auto"/>
          <w:highlight w:val="none"/>
        </w:rPr>
      </w:pPr>
    </w:p>
    <w:p w14:paraId="4F79E8DE">
      <w:pPr>
        <w:spacing w:line="360" w:lineRule="auto"/>
        <w:rPr>
          <w:rFonts w:hint="eastAsia" w:ascii="宋体" w:hAnsi="宋体" w:eastAsia="宋体" w:cs="宋体"/>
          <w:color w:val="auto"/>
          <w:highlight w:val="none"/>
        </w:rPr>
      </w:pPr>
    </w:p>
    <w:p w14:paraId="77064405">
      <w:pPr>
        <w:spacing w:line="360" w:lineRule="auto"/>
        <w:rPr>
          <w:rFonts w:hint="eastAsia" w:ascii="宋体" w:hAnsi="宋体" w:eastAsia="宋体" w:cs="宋体"/>
          <w:color w:val="auto"/>
          <w:highlight w:val="none"/>
        </w:rPr>
      </w:pPr>
    </w:p>
    <w:p w14:paraId="598DC96E">
      <w:pPr>
        <w:spacing w:line="360" w:lineRule="auto"/>
        <w:rPr>
          <w:rFonts w:hint="eastAsia" w:ascii="宋体" w:hAnsi="宋体" w:eastAsia="宋体" w:cs="宋体"/>
          <w:color w:val="auto"/>
          <w:highlight w:val="none"/>
        </w:rPr>
      </w:pPr>
    </w:p>
    <w:p w14:paraId="7E0CF576">
      <w:pPr>
        <w:spacing w:line="360" w:lineRule="auto"/>
        <w:rPr>
          <w:rFonts w:hint="eastAsia" w:ascii="宋体" w:hAnsi="宋体" w:eastAsia="宋体" w:cs="宋体"/>
          <w:color w:val="auto"/>
          <w:highlight w:val="none"/>
        </w:rPr>
      </w:pPr>
    </w:p>
    <w:p w14:paraId="1D8C8392">
      <w:pPr>
        <w:spacing w:line="360" w:lineRule="auto"/>
        <w:rPr>
          <w:rFonts w:hint="eastAsia" w:ascii="宋体" w:hAnsi="宋体" w:eastAsia="宋体" w:cs="宋体"/>
          <w:color w:val="auto"/>
          <w:highlight w:val="none"/>
        </w:rPr>
      </w:pPr>
    </w:p>
    <w:p w14:paraId="41B5B9EC">
      <w:pPr>
        <w:spacing w:line="360" w:lineRule="auto"/>
        <w:rPr>
          <w:rFonts w:hint="eastAsia" w:ascii="宋体" w:hAnsi="宋体" w:eastAsia="宋体" w:cs="宋体"/>
          <w:color w:val="auto"/>
          <w:highlight w:val="none"/>
        </w:rPr>
      </w:pPr>
    </w:p>
    <w:p w14:paraId="3043FC79">
      <w:pPr>
        <w:spacing w:line="360" w:lineRule="auto"/>
        <w:rPr>
          <w:rFonts w:hint="eastAsia" w:ascii="宋体" w:hAnsi="宋体" w:eastAsia="宋体" w:cs="宋体"/>
          <w:color w:val="auto"/>
          <w:highlight w:val="none"/>
        </w:rPr>
      </w:pPr>
    </w:p>
    <w:p w14:paraId="4B7A2E68">
      <w:pPr>
        <w:spacing w:line="360" w:lineRule="auto"/>
        <w:rPr>
          <w:rFonts w:hint="eastAsia" w:ascii="宋体" w:hAnsi="宋体" w:eastAsia="宋体" w:cs="宋体"/>
          <w:color w:val="auto"/>
          <w:highlight w:val="none"/>
        </w:rPr>
      </w:pPr>
    </w:p>
    <w:p w14:paraId="0D750DE1">
      <w:pPr>
        <w:spacing w:line="360" w:lineRule="auto"/>
        <w:rPr>
          <w:rFonts w:hint="eastAsia" w:ascii="宋体" w:hAnsi="宋体" w:eastAsia="宋体" w:cs="宋体"/>
          <w:color w:val="auto"/>
          <w:highlight w:val="none"/>
        </w:rPr>
      </w:pPr>
    </w:p>
    <w:p w14:paraId="62EFB1BE">
      <w:pPr>
        <w:spacing w:line="360" w:lineRule="auto"/>
        <w:rPr>
          <w:rFonts w:hint="eastAsia" w:ascii="宋体" w:hAnsi="宋体" w:eastAsia="宋体" w:cs="宋体"/>
          <w:color w:val="auto"/>
          <w:highlight w:val="none"/>
        </w:rPr>
      </w:pPr>
    </w:p>
    <w:p w14:paraId="53CBD7BF">
      <w:pPr>
        <w:spacing w:line="360" w:lineRule="auto"/>
        <w:rPr>
          <w:rFonts w:hint="eastAsia" w:ascii="宋体" w:hAnsi="宋体" w:eastAsia="宋体" w:cs="宋体"/>
          <w:color w:val="auto"/>
          <w:highlight w:val="none"/>
        </w:rPr>
      </w:pPr>
    </w:p>
    <w:p w14:paraId="318BAEB3">
      <w:pPr>
        <w:spacing w:line="360" w:lineRule="auto"/>
        <w:rPr>
          <w:rFonts w:hint="eastAsia" w:ascii="宋体" w:hAnsi="宋体" w:eastAsia="宋体" w:cs="宋体"/>
          <w:color w:val="auto"/>
          <w:highlight w:val="none"/>
        </w:rPr>
      </w:pPr>
    </w:p>
    <w:p w14:paraId="1C07DA75">
      <w:pPr>
        <w:spacing w:line="360" w:lineRule="auto"/>
        <w:rPr>
          <w:rFonts w:hint="eastAsia" w:ascii="宋体" w:hAnsi="宋体" w:eastAsia="宋体" w:cs="宋体"/>
          <w:color w:val="auto"/>
          <w:highlight w:val="none"/>
        </w:rPr>
      </w:pPr>
    </w:p>
    <w:p w14:paraId="7BD0E8A3">
      <w:pPr>
        <w:spacing w:line="360" w:lineRule="auto"/>
        <w:rPr>
          <w:rFonts w:hint="eastAsia" w:ascii="宋体" w:hAnsi="宋体" w:eastAsia="宋体" w:cs="宋体"/>
          <w:color w:val="auto"/>
          <w:highlight w:val="none"/>
        </w:rPr>
      </w:pPr>
    </w:p>
    <w:p w14:paraId="28D5AF6E">
      <w:pPr>
        <w:spacing w:line="360" w:lineRule="auto"/>
        <w:rPr>
          <w:rFonts w:hint="eastAsia" w:ascii="宋体" w:hAnsi="宋体" w:eastAsia="宋体" w:cs="宋体"/>
          <w:color w:val="auto"/>
          <w:highlight w:val="none"/>
        </w:rPr>
      </w:pPr>
    </w:p>
    <w:p w14:paraId="1E1811F9">
      <w:pPr>
        <w:spacing w:line="360" w:lineRule="auto"/>
        <w:rPr>
          <w:rFonts w:hint="eastAsia" w:ascii="宋体" w:hAnsi="宋体" w:eastAsia="宋体" w:cs="宋体"/>
          <w:color w:val="auto"/>
          <w:highlight w:val="none"/>
        </w:rPr>
      </w:pPr>
    </w:p>
    <w:p w14:paraId="78C602B9">
      <w:pPr>
        <w:spacing w:line="360" w:lineRule="auto"/>
        <w:rPr>
          <w:rFonts w:hint="eastAsia" w:ascii="宋体" w:hAnsi="宋体" w:eastAsia="宋体" w:cs="宋体"/>
          <w:color w:val="auto"/>
          <w:highlight w:val="none"/>
        </w:rPr>
      </w:pPr>
    </w:p>
    <w:p w14:paraId="660D363A">
      <w:pPr>
        <w:spacing w:line="360" w:lineRule="auto"/>
        <w:rPr>
          <w:rFonts w:hint="eastAsia" w:ascii="宋体" w:hAnsi="宋体" w:eastAsia="宋体" w:cs="宋体"/>
          <w:color w:val="auto"/>
          <w:highlight w:val="none"/>
        </w:rPr>
      </w:pPr>
    </w:p>
    <w:p w14:paraId="645ACC17">
      <w:pPr>
        <w:spacing w:line="360" w:lineRule="auto"/>
        <w:rPr>
          <w:rFonts w:hint="eastAsia" w:ascii="宋体" w:hAnsi="宋体" w:eastAsia="宋体" w:cs="宋体"/>
          <w:color w:val="auto"/>
          <w:highlight w:val="none"/>
        </w:rPr>
      </w:pPr>
    </w:p>
    <w:p w14:paraId="6E0B9A71">
      <w:pPr>
        <w:spacing w:before="78" w:line="360" w:lineRule="auto"/>
        <w:ind w:left="49"/>
        <w:outlineLvl w:val="1"/>
        <w:rPr>
          <w:rFonts w:hint="eastAsia" w:ascii="宋体" w:hAnsi="宋体" w:eastAsia="宋体" w:cs="宋体"/>
          <w:color w:val="auto"/>
          <w:sz w:val="24"/>
          <w:szCs w:val="24"/>
          <w:highlight w:val="none"/>
        </w:rPr>
      </w:pPr>
      <w:bookmarkStart w:id="152" w:name="_Toc14108"/>
      <w:r>
        <w:rPr>
          <w:rFonts w:hint="eastAsia" w:ascii="宋体" w:hAnsi="宋体" w:eastAsia="宋体" w:cs="宋体"/>
          <w:b/>
          <w:bCs/>
          <w:color w:val="auto"/>
          <w:spacing w:val="-3"/>
          <w:sz w:val="24"/>
          <w:szCs w:val="24"/>
          <w:highlight w:val="none"/>
        </w:rPr>
        <w:t>格式八</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项目经理简历表</w:t>
      </w:r>
      <w:bookmarkEnd w:id="152"/>
    </w:p>
    <w:p w14:paraId="67EBA2E4">
      <w:pPr>
        <w:pStyle w:val="8"/>
        <w:spacing w:line="360" w:lineRule="auto"/>
        <w:rPr>
          <w:rFonts w:hint="eastAsia" w:ascii="宋体" w:hAnsi="宋体" w:eastAsia="宋体" w:cs="宋体"/>
          <w:color w:val="auto"/>
          <w:highlight w:val="none"/>
        </w:rPr>
      </w:pPr>
    </w:p>
    <w:p w14:paraId="6FD3B8A7">
      <w:pPr>
        <w:spacing w:line="360" w:lineRule="auto"/>
        <w:jc w:val="center"/>
        <w:rPr>
          <w:rFonts w:hint="eastAsia" w:ascii="宋体" w:hAnsi="宋体" w:eastAsia="宋体" w:cs="宋体"/>
          <w:b/>
          <w:bCs/>
          <w:color w:val="auto"/>
          <w:sz w:val="24"/>
          <w:szCs w:val="24"/>
          <w:highlight w:val="none"/>
        </w:rPr>
      </w:pPr>
      <w:bookmarkStart w:id="153" w:name="bookmark156"/>
      <w:bookmarkEnd w:id="153"/>
      <w:r>
        <w:rPr>
          <w:rFonts w:hint="eastAsia" w:ascii="宋体" w:hAnsi="宋体" w:eastAsia="宋体" w:cs="宋体"/>
          <w:b/>
          <w:bCs/>
          <w:color w:val="auto"/>
          <w:sz w:val="24"/>
          <w:szCs w:val="24"/>
          <w:highlight w:val="none"/>
        </w:rPr>
        <w:t>项目经理简历表</w:t>
      </w:r>
    </w:p>
    <w:p w14:paraId="79E0FE74">
      <w:pPr>
        <w:spacing w:line="360" w:lineRule="auto"/>
        <w:rPr>
          <w:rFonts w:hint="eastAsia" w:ascii="宋体" w:hAnsi="宋体" w:eastAsia="宋体" w:cs="宋体"/>
          <w:color w:val="auto"/>
          <w:highlight w:val="none"/>
        </w:rPr>
      </w:pPr>
    </w:p>
    <w:tbl>
      <w:tblPr>
        <w:tblStyle w:val="28"/>
        <w:tblW w:w="96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000"/>
        <w:gridCol w:w="607"/>
        <w:gridCol w:w="673"/>
        <w:gridCol w:w="1344"/>
        <w:gridCol w:w="2041"/>
        <w:gridCol w:w="1780"/>
        <w:gridCol w:w="1383"/>
      </w:tblGrid>
      <w:tr w14:paraId="354BB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809" w:type="dxa"/>
            <w:gridSpan w:val="2"/>
            <w:vAlign w:val="center"/>
          </w:tcPr>
          <w:p w14:paraId="5D79F25D">
            <w:pPr>
              <w:spacing w:before="177" w:line="360" w:lineRule="auto"/>
              <w:ind w:left="50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80" w:type="dxa"/>
            <w:gridSpan w:val="2"/>
            <w:vAlign w:val="center"/>
          </w:tcPr>
          <w:p w14:paraId="02EEDC51">
            <w:pPr>
              <w:pStyle w:val="29"/>
              <w:spacing w:line="360" w:lineRule="auto"/>
              <w:jc w:val="center"/>
              <w:rPr>
                <w:rFonts w:hint="eastAsia" w:ascii="宋体" w:hAnsi="宋体" w:eastAsia="宋体" w:cs="宋体"/>
                <w:color w:val="auto"/>
                <w:sz w:val="24"/>
                <w:szCs w:val="24"/>
                <w:highlight w:val="none"/>
              </w:rPr>
            </w:pPr>
          </w:p>
        </w:tc>
        <w:tc>
          <w:tcPr>
            <w:tcW w:w="1344" w:type="dxa"/>
            <w:vAlign w:val="center"/>
          </w:tcPr>
          <w:p w14:paraId="157EDD2B">
            <w:pPr>
              <w:spacing w:before="177" w:line="360" w:lineRule="auto"/>
              <w:ind w:left="33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41" w:type="dxa"/>
            <w:vAlign w:val="center"/>
          </w:tcPr>
          <w:p w14:paraId="70F343A0">
            <w:pPr>
              <w:pStyle w:val="29"/>
              <w:spacing w:line="360" w:lineRule="auto"/>
              <w:jc w:val="center"/>
              <w:rPr>
                <w:rFonts w:hint="eastAsia" w:ascii="宋体" w:hAnsi="宋体" w:eastAsia="宋体" w:cs="宋体"/>
                <w:color w:val="auto"/>
                <w:sz w:val="24"/>
                <w:szCs w:val="24"/>
                <w:highlight w:val="none"/>
              </w:rPr>
            </w:pPr>
          </w:p>
        </w:tc>
        <w:tc>
          <w:tcPr>
            <w:tcW w:w="1780" w:type="dxa"/>
            <w:vAlign w:val="center"/>
          </w:tcPr>
          <w:p w14:paraId="568E3ED8">
            <w:pPr>
              <w:spacing w:before="177" w:line="360" w:lineRule="auto"/>
              <w:ind w:left="48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83" w:type="dxa"/>
            <w:vAlign w:val="center"/>
          </w:tcPr>
          <w:p w14:paraId="2473695C">
            <w:pPr>
              <w:pStyle w:val="29"/>
              <w:spacing w:line="360" w:lineRule="auto"/>
              <w:jc w:val="center"/>
              <w:rPr>
                <w:rFonts w:hint="eastAsia" w:ascii="宋体" w:hAnsi="宋体" w:eastAsia="宋体" w:cs="宋体"/>
                <w:color w:val="auto"/>
                <w:sz w:val="24"/>
                <w:szCs w:val="24"/>
                <w:highlight w:val="none"/>
              </w:rPr>
            </w:pPr>
          </w:p>
        </w:tc>
      </w:tr>
      <w:tr w14:paraId="39C5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809" w:type="dxa"/>
            <w:gridSpan w:val="2"/>
            <w:vAlign w:val="center"/>
          </w:tcPr>
          <w:p w14:paraId="3A23AEFF">
            <w:pPr>
              <w:spacing w:before="175" w:line="360" w:lineRule="auto"/>
              <w:ind w:left="50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80" w:type="dxa"/>
            <w:gridSpan w:val="2"/>
            <w:vAlign w:val="center"/>
          </w:tcPr>
          <w:p w14:paraId="5AB7CB04">
            <w:pPr>
              <w:pStyle w:val="29"/>
              <w:spacing w:line="360" w:lineRule="auto"/>
              <w:jc w:val="center"/>
              <w:rPr>
                <w:rFonts w:hint="eastAsia" w:ascii="宋体" w:hAnsi="宋体" w:eastAsia="宋体" w:cs="宋体"/>
                <w:color w:val="auto"/>
                <w:sz w:val="24"/>
                <w:szCs w:val="24"/>
                <w:highlight w:val="none"/>
              </w:rPr>
            </w:pPr>
          </w:p>
        </w:tc>
        <w:tc>
          <w:tcPr>
            <w:tcW w:w="1344" w:type="dxa"/>
            <w:vAlign w:val="center"/>
          </w:tcPr>
          <w:p w14:paraId="44C6D7A3">
            <w:pPr>
              <w:spacing w:before="174" w:line="360" w:lineRule="auto"/>
              <w:ind w:left="33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41" w:type="dxa"/>
            <w:vAlign w:val="center"/>
          </w:tcPr>
          <w:p w14:paraId="3A1FAA38">
            <w:pPr>
              <w:pStyle w:val="29"/>
              <w:spacing w:line="360" w:lineRule="auto"/>
              <w:jc w:val="center"/>
              <w:rPr>
                <w:rFonts w:hint="eastAsia" w:ascii="宋体" w:hAnsi="宋体" w:eastAsia="宋体" w:cs="宋体"/>
                <w:color w:val="auto"/>
                <w:sz w:val="24"/>
                <w:szCs w:val="24"/>
                <w:highlight w:val="none"/>
              </w:rPr>
            </w:pPr>
          </w:p>
        </w:tc>
        <w:tc>
          <w:tcPr>
            <w:tcW w:w="1780" w:type="dxa"/>
            <w:vAlign w:val="center"/>
          </w:tcPr>
          <w:p w14:paraId="6A70E8B8">
            <w:pPr>
              <w:spacing w:before="175" w:line="360" w:lineRule="auto"/>
              <w:ind w:left="49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83" w:type="dxa"/>
            <w:vAlign w:val="center"/>
          </w:tcPr>
          <w:p w14:paraId="7FF77F76">
            <w:pPr>
              <w:pStyle w:val="29"/>
              <w:spacing w:line="360" w:lineRule="auto"/>
              <w:jc w:val="center"/>
              <w:rPr>
                <w:rFonts w:hint="eastAsia" w:ascii="宋体" w:hAnsi="宋体" w:eastAsia="宋体" w:cs="宋体"/>
                <w:color w:val="auto"/>
                <w:sz w:val="24"/>
                <w:szCs w:val="24"/>
                <w:highlight w:val="none"/>
              </w:rPr>
            </w:pPr>
          </w:p>
        </w:tc>
      </w:tr>
      <w:tr w14:paraId="2F285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09" w:type="dxa"/>
            <w:gridSpan w:val="2"/>
            <w:vAlign w:val="center"/>
          </w:tcPr>
          <w:p w14:paraId="0A3E469D">
            <w:pPr>
              <w:spacing w:before="175" w:line="360" w:lineRule="auto"/>
              <w:ind w:left="24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24" w:type="dxa"/>
            <w:gridSpan w:val="3"/>
            <w:vAlign w:val="center"/>
          </w:tcPr>
          <w:p w14:paraId="693C6FB4">
            <w:pPr>
              <w:pStyle w:val="29"/>
              <w:spacing w:line="360" w:lineRule="auto"/>
              <w:jc w:val="center"/>
              <w:rPr>
                <w:rFonts w:hint="eastAsia" w:ascii="宋体" w:hAnsi="宋体" w:eastAsia="宋体" w:cs="宋体"/>
                <w:color w:val="auto"/>
                <w:sz w:val="24"/>
                <w:szCs w:val="24"/>
                <w:highlight w:val="none"/>
              </w:rPr>
            </w:pPr>
          </w:p>
        </w:tc>
        <w:tc>
          <w:tcPr>
            <w:tcW w:w="3821" w:type="dxa"/>
            <w:gridSpan w:val="2"/>
            <w:vAlign w:val="center"/>
          </w:tcPr>
          <w:p w14:paraId="6920C9D1">
            <w:pPr>
              <w:spacing w:before="176"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83" w:type="dxa"/>
            <w:vAlign w:val="center"/>
          </w:tcPr>
          <w:p w14:paraId="76C7B51B">
            <w:pPr>
              <w:pStyle w:val="29"/>
              <w:spacing w:line="360" w:lineRule="auto"/>
              <w:jc w:val="center"/>
              <w:rPr>
                <w:rFonts w:hint="eastAsia" w:ascii="宋体" w:hAnsi="宋体" w:eastAsia="宋体" w:cs="宋体"/>
                <w:color w:val="auto"/>
                <w:sz w:val="24"/>
                <w:szCs w:val="24"/>
                <w:highlight w:val="none"/>
              </w:rPr>
            </w:pPr>
          </w:p>
        </w:tc>
      </w:tr>
      <w:tr w14:paraId="0F8A9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637" w:type="dxa"/>
            <w:gridSpan w:val="8"/>
            <w:vAlign w:val="center"/>
          </w:tcPr>
          <w:p w14:paraId="5815BEBE">
            <w:pPr>
              <w:spacing w:before="176" w:line="360" w:lineRule="auto"/>
              <w:ind w:left="2356"/>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以项目经理身份参与过的主要业绩（已完工项目）</w:t>
            </w:r>
          </w:p>
        </w:tc>
      </w:tr>
      <w:tr w14:paraId="2760B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09" w:type="dxa"/>
            <w:vAlign w:val="center"/>
          </w:tcPr>
          <w:p w14:paraId="284386BA">
            <w:pPr>
              <w:spacing w:before="176" w:line="360" w:lineRule="auto"/>
              <w:ind w:left="183"/>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07" w:type="dxa"/>
            <w:gridSpan w:val="2"/>
            <w:vAlign w:val="center"/>
          </w:tcPr>
          <w:p w14:paraId="66BF1FC3">
            <w:pPr>
              <w:spacing w:before="176" w:line="360" w:lineRule="auto"/>
              <w:ind w:left="359"/>
              <w:jc w:val="both"/>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17" w:type="dxa"/>
            <w:gridSpan w:val="2"/>
            <w:vAlign w:val="center"/>
          </w:tcPr>
          <w:p w14:paraId="7EBED6A1">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41" w:type="dxa"/>
            <w:vAlign w:val="center"/>
          </w:tcPr>
          <w:p w14:paraId="462CECA6">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80" w:type="dxa"/>
            <w:vAlign w:val="center"/>
          </w:tcPr>
          <w:p w14:paraId="48BF9239">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83" w:type="dxa"/>
            <w:vAlign w:val="center"/>
          </w:tcPr>
          <w:p w14:paraId="4E8EB4FA">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5247B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09" w:type="dxa"/>
            <w:vAlign w:val="center"/>
          </w:tcPr>
          <w:p w14:paraId="4D093A16">
            <w:pPr>
              <w:spacing w:before="214" w:line="360" w:lineRule="auto"/>
              <w:ind w:left="3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07" w:type="dxa"/>
            <w:gridSpan w:val="2"/>
            <w:vAlign w:val="center"/>
          </w:tcPr>
          <w:p w14:paraId="7C94193A">
            <w:pPr>
              <w:pStyle w:val="29"/>
              <w:spacing w:line="360" w:lineRule="auto"/>
              <w:jc w:val="center"/>
              <w:rPr>
                <w:rFonts w:hint="eastAsia" w:ascii="宋体" w:hAnsi="宋体" w:eastAsia="宋体" w:cs="宋体"/>
                <w:color w:val="auto"/>
                <w:sz w:val="24"/>
                <w:szCs w:val="24"/>
                <w:highlight w:val="none"/>
              </w:rPr>
            </w:pPr>
          </w:p>
        </w:tc>
        <w:tc>
          <w:tcPr>
            <w:tcW w:w="2017" w:type="dxa"/>
            <w:gridSpan w:val="2"/>
            <w:vAlign w:val="center"/>
          </w:tcPr>
          <w:p w14:paraId="2D7B1DAD">
            <w:pPr>
              <w:pStyle w:val="29"/>
              <w:spacing w:line="360" w:lineRule="auto"/>
              <w:jc w:val="center"/>
              <w:rPr>
                <w:rFonts w:hint="eastAsia" w:ascii="宋体" w:hAnsi="宋体" w:eastAsia="宋体" w:cs="宋体"/>
                <w:color w:val="auto"/>
                <w:sz w:val="24"/>
                <w:szCs w:val="24"/>
                <w:highlight w:val="none"/>
              </w:rPr>
            </w:pPr>
          </w:p>
        </w:tc>
        <w:tc>
          <w:tcPr>
            <w:tcW w:w="2041" w:type="dxa"/>
            <w:vAlign w:val="center"/>
          </w:tcPr>
          <w:p w14:paraId="29C1F999">
            <w:pPr>
              <w:pStyle w:val="29"/>
              <w:spacing w:line="360" w:lineRule="auto"/>
              <w:jc w:val="center"/>
              <w:rPr>
                <w:rFonts w:hint="eastAsia" w:ascii="宋体" w:hAnsi="宋体" w:eastAsia="宋体" w:cs="宋体"/>
                <w:color w:val="auto"/>
                <w:sz w:val="24"/>
                <w:szCs w:val="24"/>
                <w:highlight w:val="none"/>
              </w:rPr>
            </w:pPr>
          </w:p>
        </w:tc>
        <w:tc>
          <w:tcPr>
            <w:tcW w:w="1780" w:type="dxa"/>
            <w:vAlign w:val="center"/>
          </w:tcPr>
          <w:p w14:paraId="2AB09D21">
            <w:pPr>
              <w:pStyle w:val="29"/>
              <w:spacing w:line="360" w:lineRule="auto"/>
              <w:jc w:val="center"/>
              <w:rPr>
                <w:rFonts w:hint="eastAsia" w:ascii="宋体" w:hAnsi="宋体" w:eastAsia="宋体" w:cs="宋体"/>
                <w:color w:val="auto"/>
                <w:sz w:val="24"/>
                <w:szCs w:val="24"/>
                <w:highlight w:val="none"/>
              </w:rPr>
            </w:pPr>
          </w:p>
        </w:tc>
        <w:tc>
          <w:tcPr>
            <w:tcW w:w="1383" w:type="dxa"/>
            <w:vAlign w:val="center"/>
          </w:tcPr>
          <w:p w14:paraId="30DB685B">
            <w:pPr>
              <w:pStyle w:val="29"/>
              <w:spacing w:line="360" w:lineRule="auto"/>
              <w:jc w:val="center"/>
              <w:rPr>
                <w:rFonts w:hint="eastAsia" w:ascii="宋体" w:hAnsi="宋体" w:eastAsia="宋体" w:cs="宋体"/>
                <w:color w:val="auto"/>
                <w:sz w:val="24"/>
                <w:szCs w:val="24"/>
                <w:highlight w:val="none"/>
              </w:rPr>
            </w:pPr>
          </w:p>
        </w:tc>
      </w:tr>
      <w:tr w14:paraId="59137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09" w:type="dxa"/>
            <w:vAlign w:val="center"/>
          </w:tcPr>
          <w:p w14:paraId="76291196">
            <w:pPr>
              <w:spacing w:before="213" w:line="360" w:lineRule="auto"/>
              <w:ind w:left="33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07" w:type="dxa"/>
            <w:gridSpan w:val="2"/>
            <w:vAlign w:val="center"/>
          </w:tcPr>
          <w:p w14:paraId="119636B1">
            <w:pPr>
              <w:pStyle w:val="29"/>
              <w:spacing w:line="360" w:lineRule="auto"/>
              <w:jc w:val="center"/>
              <w:rPr>
                <w:rFonts w:hint="eastAsia" w:ascii="宋体" w:hAnsi="宋体" w:eastAsia="宋体" w:cs="宋体"/>
                <w:color w:val="auto"/>
                <w:sz w:val="24"/>
                <w:szCs w:val="24"/>
                <w:highlight w:val="none"/>
              </w:rPr>
            </w:pPr>
          </w:p>
        </w:tc>
        <w:tc>
          <w:tcPr>
            <w:tcW w:w="2017" w:type="dxa"/>
            <w:gridSpan w:val="2"/>
            <w:vAlign w:val="center"/>
          </w:tcPr>
          <w:p w14:paraId="461FDEC0">
            <w:pPr>
              <w:pStyle w:val="29"/>
              <w:spacing w:line="360" w:lineRule="auto"/>
              <w:jc w:val="center"/>
              <w:rPr>
                <w:rFonts w:hint="eastAsia" w:ascii="宋体" w:hAnsi="宋体" w:eastAsia="宋体" w:cs="宋体"/>
                <w:color w:val="auto"/>
                <w:sz w:val="24"/>
                <w:szCs w:val="24"/>
                <w:highlight w:val="none"/>
              </w:rPr>
            </w:pPr>
          </w:p>
        </w:tc>
        <w:tc>
          <w:tcPr>
            <w:tcW w:w="2041" w:type="dxa"/>
            <w:vAlign w:val="center"/>
          </w:tcPr>
          <w:p w14:paraId="042686EB">
            <w:pPr>
              <w:pStyle w:val="29"/>
              <w:spacing w:line="360" w:lineRule="auto"/>
              <w:jc w:val="center"/>
              <w:rPr>
                <w:rFonts w:hint="eastAsia" w:ascii="宋体" w:hAnsi="宋体" w:eastAsia="宋体" w:cs="宋体"/>
                <w:color w:val="auto"/>
                <w:sz w:val="24"/>
                <w:szCs w:val="24"/>
                <w:highlight w:val="none"/>
              </w:rPr>
            </w:pPr>
          </w:p>
        </w:tc>
        <w:tc>
          <w:tcPr>
            <w:tcW w:w="1780" w:type="dxa"/>
            <w:vAlign w:val="center"/>
          </w:tcPr>
          <w:p w14:paraId="50F22A0F">
            <w:pPr>
              <w:pStyle w:val="29"/>
              <w:spacing w:line="360" w:lineRule="auto"/>
              <w:jc w:val="center"/>
              <w:rPr>
                <w:rFonts w:hint="eastAsia" w:ascii="宋体" w:hAnsi="宋体" w:eastAsia="宋体" w:cs="宋体"/>
                <w:color w:val="auto"/>
                <w:sz w:val="24"/>
                <w:szCs w:val="24"/>
                <w:highlight w:val="none"/>
              </w:rPr>
            </w:pPr>
          </w:p>
        </w:tc>
        <w:tc>
          <w:tcPr>
            <w:tcW w:w="1383" w:type="dxa"/>
            <w:vAlign w:val="center"/>
          </w:tcPr>
          <w:p w14:paraId="25D6DE00">
            <w:pPr>
              <w:pStyle w:val="29"/>
              <w:spacing w:line="360" w:lineRule="auto"/>
              <w:jc w:val="center"/>
              <w:rPr>
                <w:rFonts w:hint="eastAsia" w:ascii="宋体" w:hAnsi="宋体" w:eastAsia="宋体" w:cs="宋体"/>
                <w:color w:val="auto"/>
                <w:sz w:val="24"/>
                <w:szCs w:val="24"/>
                <w:highlight w:val="none"/>
              </w:rPr>
            </w:pPr>
          </w:p>
        </w:tc>
      </w:tr>
      <w:tr w14:paraId="3847A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09" w:type="dxa"/>
            <w:vAlign w:val="center"/>
          </w:tcPr>
          <w:p w14:paraId="4A0BD9E7">
            <w:pPr>
              <w:spacing w:before="213" w:line="360" w:lineRule="auto"/>
              <w:ind w:left="34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07" w:type="dxa"/>
            <w:gridSpan w:val="2"/>
            <w:vAlign w:val="center"/>
          </w:tcPr>
          <w:p w14:paraId="331AF51C">
            <w:pPr>
              <w:pStyle w:val="29"/>
              <w:spacing w:line="360" w:lineRule="auto"/>
              <w:jc w:val="center"/>
              <w:rPr>
                <w:rFonts w:hint="eastAsia" w:ascii="宋体" w:hAnsi="宋体" w:eastAsia="宋体" w:cs="宋体"/>
                <w:color w:val="auto"/>
                <w:sz w:val="24"/>
                <w:szCs w:val="24"/>
                <w:highlight w:val="none"/>
              </w:rPr>
            </w:pPr>
          </w:p>
        </w:tc>
        <w:tc>
          <w:tcPr>
            <w:tcW w:w="2017" w:type="dxa"/>
            <w:gridSpan w:val="2"/>
            <w:vAlign w:val="center"/>
          </w:tcPr>
          <w:p w14:paraId="79908863">
            <w:pPr>
              <w:pStyle w:val="29"/>
              <w:spacing w:line="360" w:lineRule="auto"/>
              <w:jc w:val="center"/>
              <w:rPr>
                <w:rFonts w:hint="eastAsia" w:ascii="宋体" w:hAnsi="宋体" w:eastAsia="宋体" w:cs="宋体"/>
                <w:color w:val="auto"/>
                <w:sz w:val="24"/>
                <w:szCs w:val="24"/>
                <w:highlight w:val="none"/>
              </w:rPr>
            </w:pPr>
          </w:p>
        </w:tc>
        <w:tc>
          <w:tcPr>
            <w:tcW w:w="2041" w:type="dxa"/>
            <w:vAlign w:val="center"/>
          </w:tcPr>
          <w:p w14:paraId="0291A3D9">
            <w:pPr>
              <w:pStyle w:val="29"/>
              <w:spacing w:line="360" w:lineRule="auto"/>
              <w:jc w:val="center"/>
              <w:rPr>
                <w:rFonts w:hint="eastAsia" w:ascii="宋体" w:hAnsi="宋体" w:eastAsia="宋体" w:cs="宋体"/>
                <w:color w:val="auto"/>
                <w:sz w:val="24"/>
                <w:szCs w:val="24"/>
                <w:highlight w:val="none"/>
              </w:rPr>
            </w:pPr>
          </w:p>
        </w:tc>
        <w:tc>
          <w:tcPr>
            <w:tcW w:w="1780" w:type="dxa"/>
            <w:vAlign w:val="center"/>
          </w:tcPr>
          <w:p w14:paraId="22741952">
            <w:pPr>
              <w:pStyle w:val="29"/>
              <w:spacing w:line="360" w:lineRule="auto"/>
              <w:jc w:val="center"/>
              <w:rPr>
                <w:rFonts w:hint="eastAsia" w:ascii="宋体" w:hAnsi="宋体" w:eastAsia="宋体" w:cs="宋体"/>
                <w:color w:val="auto"/>
                <w:sz w:val="24"/>
                <w:szCs w:val="24"/>
                <w:highlight w:val="none"/>
              </w:rPr>
            </w:pPr>
          </w:p>
        </w:tc>
        <w:tc>
          <w:tcPr>
            <w:tcW w:w="1383" w:type="dxa"/>
            <w:vAlign w:val="center"/>
          </w:tcPr>
          <w:p w14:paraId="7A0226AF">
            <w:pPr>
              <w:pStyle w:val="29"/>
              <w:spacing w:line="360" w:lineRule="auto"/>
              <w:jc w:val="center"/>
              <w:rPr>
                <w:rFonts w:hint="eastAsia" w:ascii="宋体" w:hAnsi="宋体" w:eastAsia="宋体" w:cs="宋体"/>
                <w:color w:val="auto"/>
                <w:sz w:val="24"/>
                <w:szCs w:val="24"/>
                <w:highlight w:val="none"/>
              </w:rPr>
            </w:pPr>
          </w:p>
        </w:tc>
      </w:tr>
      <w:tr w14:paraId="3502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09" w:type="dxa"/>
            <w:vAlign w:val="center"/>
          </w:tcPr>
          <w:p w14:paraId="1B4BF0B2">
            <w:pPr>
              <w:spacing w:before="177" w:line="360" w:lineRule="auto"/>
              <w:ind w:left="197"/>
              <w:jc w:val="center"/>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07" w:type="dxa"/>
            <w:gridSpan w:val="2"/>
            <w:vAlign w:val="center"/>
          </w:tcPr>
          <w:p w14:paraId="6D5C50AC">
            <w:pPr>
              <w:pStyle w:val="29"/>
              <w:spacing w:line="360" w:lineRule="auto"/>
              <w:jc w:val="center"/>
              <w:rPr>
                <w:rFonts w:hint="eastAsia" w:ascii="宋体" w:hAnsi="宋体" w:eastAsia="宋体" w:cs="宋体"/>
                <w:color w:val="auto"/>
                <w:sz w:val="24"/>
                <w:szCs w:val="24"/>
                <w:highlight w:val="none"/>
              </w:rPr>
            </w:pPr>
          </w:p>
        </w:tc>
        <w:tc>
          <w:tcPr>
            <w:tcW w:w="2017" w:type="dxa"/>
            <w:gridSpan w:val="2"/>
            <w:vAlign w:val="center"/>
          </w:tcPr>
          <w:p w14:paraId="7C77AF28">
            <w:pPr>
              <w:pStyle w:val="29"/>
              <w:spacing w:line="360" w:lineRule="auto"/>
              <w:jc w:val="center"/>
              <w:rPr>
                <w:rFonts w:hint="eastAsia" w:ascii="宋体" w:hAnsi="宋体" w:eastAsia="宋体" w:cs="宋体"/>
                <w:color w:val="auto"/>
                <w:sz w:val="24"/>
                <w:szCs w:val="24"/>
                <w:highlight w:val="none"/>
              </w:rPr>
            </w:pPr>
          </w:p>
        </w:tc>
        <w:tc>
          <w:tcPr>
            <w:tcW w:w="2041" w:type="dxa"/>
            <w:vAlign w:val="center"/>
          </w:tcPr>
          <w:p w14:paraId="43C451C0">
            <w:pPr>
              <w:pStyle w:val="29"/>
              <w:spacing w:line="360" w:lineRule="auto"/>
              <w:jc w:val="center"/>
              <w:rPr>
                <w:rFonts w:hint="eastAsia" w:ascii="宋体" w:hAnsi="宋体" w:eastAsia="宋体" w:cs="宋体"/>
                <w:color w:val="auto"/>
                <w:sz w:val="24"/>
                <w:szCs w:val="24"/>
                <w:highlight w:val="none"/>
              </w:rPr>
            </w:pPr>
          </w:p>
        </w:tc>
        <w:tc>
          <w:tcPr>
            <w:tcW w:w="1780" w:type="dxa"/>
            <w:vAlign w:val="center"/>
          </w:tcPr>
          <w:p w14:paraId="726FD929">
            <w:pPr>
              <w:pStyle w:val="29"/>
              <w:spacing w:line="360" w:lineRule="auto"/>
              <w:jc w:val="center"/>
              <w:rPr>
                <w:rFonts w:hint="eastAsia" w:ascii="宋体" w:hAnsi="宋体" w:eastAsia="宋体" w:cs="宋体"/>
                <w:color w:val="auto"/>
                <w:sz w:val="24"/>
                <w:szCs w:val="24"/>
                <w:highlight w:val="none"/>
              </w:rPr>
            </w:pPr>
          </w:p>
        </w:tc>
        <w:tc>
          <w:tcPr>
            <w:tcW w:w="1383" w:type="dxa"/>
            <w:vAlign w:val="center"/>
          </w:tcPr>
          <w:p w14:paraId="77330508">
            <w:pPr>
              <w:pStyle w:val="29"/>
              <w:spacing w:line="360" w:lineRule="auto"/>
              <w:jc w:val="center"/>
              <w:rPr>
                <w:rFonts w:hint="eastAsia" w:ascii="宋体" w:hAnsi="宋体" w:eastAsia="宋体" w:cs="宋体"/>
                <w:color w:val="auto"/>
                <w:sz w:val="24"/>
                <w:szCs w:val="24"/>
                <w:highlight w:val="none"/>
              </w:rPr>
            </w:pPr>
          </w:p>
        </w:tc>
      </w:tr>
    </w:tbl>
    <w:p w14:paraId="69655B7C">
      <w:pPr>
        <w:pStyle w:val="8"/>
        <w:spacing w:line="360" w:lineRule="auto"/>
        <w:rPr>
          <w:rFonts w:hint="eastAsia" w:ascii="宋体" w:hAnsi="宋体" w:eastAsia="宋体" w:cs="宋体"/>
          <w:color w:val="auto"/>
          <w:highlight w:val="none"/>
        </w:rPr>
      </w:pPr>
    </w:p>
    <w:p w14:paraId="62B84F3B">
      <w:pPr>
        <w:pStyle w:val="8"/>
        <w:spacing w:line="360" w:lineRule="auto"/>
        <w:rPr>
          <w:rFonts w:hint="eastAsia" w:ascii="宋体" w:hAnsi="宋体" w:eastAsia="宋体" w:cs="宋体"/>
          <w:color w:val="auto"/>
          <w:highlight w:val="none"/>
        </w:rPr>
      </w:pPr>
    </w:p>
    <w:p w14:paraId="5F44F411">
      <w:pPr>
        <w:spacing w:before="78" w:line="360" w:lineRule="auto"/>
        <w:ind w:firstLine="6396" w:firstLineChars="26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项目经理</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8"/>
          <w:sz w:val="24"/>
          <w:szCs w:val="24"/>
          <w:highlight w:val="none"/>
          <w:lang w:val="en-US" w:eastAsia="zh-CN"/>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3"/>
          <w:sz w:val="24"/>
          <w:szCs w:val="24"/>
          <w:highlight w:val="none"/>
        </w:rPr>
        <w:t>签字）</w:t>
      </w:r>
    </w:p>
    <w:p w14:paraId="74DF3493">
      <w:pPr>
        <w:spacing w:before="78" w:line="360" w:lineRule="auto"/>
        <w:ind w:left="4226" w:firstLine="2552" w:firstLineChars="1100"/>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日</w:t>
      </w:r>
    </w:p>
    <w:p w14:paraId="618003E6">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snapToGrid w:val="0"/>
          <w:color w:val="auto"/>
          <w:kern w:val="0"/>
          <w:szCs w:val="28"/>
          <w:highlight w:val="none"/>
        </w:rPr>
        <w:t xml:space="preserve"> </w:t>
      </w:r>
      <w:r>
        <w:rPr>
          <w:rFonts w:hint="eastAsia" w:ascii="宋体" w:hAnsi="宋体" w:eastAsia="宋体" w:cs="宋体"/>
          <w:snapToGrid w:val="0"/>
          <w:color w:val="auto"/>
          <w:kern w:val="0"/>
          <w:szCs w:val="28"/>
          <w:highlight w:val="none"/>
        </w:rPr>
        <w:t>说明：《项目经理简历表》后应附拟派项目经理以下资料：</w:t>
      </w:r>
    </w:p>
    <w:p w14:paraId="23D2C88C">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1．身份证扫描件</w:t>
      </w:r>
      <w:r>
        <w:rPr>
          <w:rFonts w:hint="eastAsia" w:ascii="宋体" w:hAnsi="宋体" w:eastAsia="宋体" w:cs="宋体"/>
          <w:snapToGrid w:val="0"/>
          <w:color w:val="auto"/>
          <w:kern w:val="0"/>
          <w:szCs w:val="28"/>
          <w:highlight w:val="none"/>
          <w:lang w:val="en-US" w:eastAsia="zh-CN"/>
        </w:rPr>
        <w:t>或电子身份证</w:t>
      </w:r>
      <w:r>
        <w:rPr>
          <w:rFonts w:hint="eastAsia" w:ascii="宋体" w:hAnsi="宋体" w:eastAsia="宋体" w:cs="宋体"/>
          <w:snapToGrid w:val="0"/>
          <w:color w:val="auto"/>
          <w:kern w:val="0"/>
          <w:szCs w:val="28"/>
          <w:highlight w:val="none"/>
        </w:rPr>
        <w:t>；</w:t>
      </w:r>
    </w:p>
    <w:p w14:paraId="27E72D4E">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2．建造师电子注册证书（在使用有效期内的有效电子证书）扫描件；</w:t>
      </w:r>
    </w:p>
    <w:p w14:paraId="0DAEF577">
      <w:pPr>
        <w:wordWrap w:val="0"/>
        <w:adjustRightInd w:val="0"/>
        <w:snapToGrid w:val="0"/>
        <w:spacing w:line="400" w:lineRule="exact"/>
        <w:ind w:firstLine="42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3．B类安全生产考核合格证书扫描件或“广东省建筑施工企业管理人员安全生产考核系统”考核合格信息打印页；</w:t>
      </w:r>
    </w:p>
    <w:p w14:paraId="365DBBC3">
      <w:pPr>
        <w:wordWrap w:val="0"/>
        <w:adjustRightInd w:val="0"/>
        <w:snapToGrid w:val="0"/>
        <w:spacing w:line="400" w:lineRule="exact"/>
        <w:ind w:firstLine="42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val="en-US" w:eastAsia="zh-CN"/>
        </w:rPr>
        <w:t>4.</w:t>
      </w:r>
      <w:r>
        <w:rPr>
          <w:rFonts w:hint="eastAsia" w:ascii="宋体" w:hAnsi="宋体" w:eastAsia="宋体" w:cs="宋体"/>
          <w:snapToGrid w:val="0"/>
          <w:color w:val="auto"/>
          <w:kern w:val="0"/>
          <w:szCs w:val="28"/>
          <w:highlight w:val="none"/>
        </w:rPr>
        <w:t>“进粤企业和人员诚信信息登记平台”个人信息情况截图。（适用于省外建筑企业）。</w:t>
      </w:r>
    </w:p>
    <w:p w14:paraId="4D51628B">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rPr>
        <w:t>．在本单位缴纳社保的证明（至少连续</w:t>
      </w: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个月，其中必须有</w:t>
      </w:r>
      <w:r>
        <w:rPr>
          <w:rFonts w:hint="eastAsia" w:ascii="宋体" w:hAnsi="宋体" w:eastAsia="宋体" w:cs="宋体"/>
          <w:snapToGrid w:val="0"/>
          <w:color w:val="auto"/>
          <w:kern w:val="0"/>
          <w:szCs w:val="28"/>
          <w:highlight w:val="none"/>
          <w:lang w:val="en-US" w:eastAsia="zh-CN"/>
        </w:rPr>
        <w:t>2025</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lang w:val="en-US" w:eastAsia="zh-CN"/>
        </w:rPr>
        <w:t>2月</w:t>
      </w:r>
      <w:r>
        <w:rPr>
          <w:rFonts w:hint="eastAsia" w:ascii="宋体" w:hAnsi="宋体" w:eastAsia="宋体" w:cs="宋体"/>
          <w:snapToGrid w:val="0"/>
          <w:color w:val="auto"/>
          <w:kern w:val="0"/>
          <w:szCs w:val="28"/>
          <w:highlight w:val="none"/>
        </w:rPr>
        <w:t>）扫描件，（非独立法人分支机构出具社保，予以认可）；拟派项目经理为退休返聘人员无法提供社保证明的，提供退休证和劳动合同扫描件；</w:t>
      </w:r>
    </w:p>
    <w:p w14:paraId="19477849">
      <w:pPr>
        <w:pStyle w:val="10"/>
        <w:spacing w:line="360" w:lineRule="auto"/>
        <w:rPr>
          <w:rFonts w:hint="eastAsia" w:ascii="宋体" w:hAnsi="宋体" w:eastAsia="宋体" w:cs="宋体"/>
          <w:color w:val="auto"/>
          <w:highlight w:val="none"/>
        </w:rPr>
      </w:pPr>
    </w:p>
    <w:p w14:paraId="4F7F0D53">
      <w:pPr>
        <w:pStyle w:val="25"/>
        <w:rPr>
          <w:rFonts w:hint="eastAsia"/>
          <w:color w:val="auto"/>
          <w:highlight w:val="none"/>
        </w:rPr>
      </w:pPr>
    </w:p>
    <w:p w14:paraId="54056D07">
      <w:pPr>
        <w:spacing w:before="78" w:line="360" w:lineRule="auto"/>
        <w:outlineLvl w:val="1"/>
        <w:rPr>
          <w:rFonts w:hint="eastAsia" w:ascii="宋体" w:hAnsi="宋体" w:eastAsia="宋体" w:cs="宋体"/>
          <w:b/>
          <w:bCs/>
          <w:color w:val="auto"/>
          <w:spacing w:val="-3"/>
          <w:sz w:val="24"/>
          <w:szCs w:val="24"/>
          <w:highlight w:val="none"/>
        </w:rPr>
      </w:pPr>
      <w:bookmarkStart w:id="154" w:name="_Toc1629"/>
      <w:r>
        <w:rPr>
          <w:rFonts w:hint="eastAsia" w:ascii="宋体" w:hAnsi="宋体" w:eastAsia="宋体" w:cs="宋体"/>
          <w:b/>
          <w:bCs/>
          <w:color w:val="auto"/>
          <w:spacing w:val="-3"/>
          <w:sz w:val="24"/>
          <w:szCs w:val="24"/>
          <w:highlight w:val="none"/>
        </w:rPr>
        <w:t>格式九 项目经理任职声明</w:t>
      </w:r>
      <w:bookmarkEnd w:id="154"/>
    </w:p>
    <w:p w14:paraId="5678A20F">
      <w:pPr>
        <w:spacing w:before="98" w:line="360" w:lineRule="auto"/>
        <w:ind w:left="3338"/>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项目经理任职声明</w:t>
      </w:r>
    </w:p>
    <w:p w14:paraId="7529CDBB">
      <w:pPr>
        <w:pStyle w:val="8"/>
        <w:spacing w:line="360" w:lineRule="auto"/>
        <w:rPr>
          <w:rFonts w:hint="eastAsia" w:ascii="宋体" w:hAnsi="宋体" w:eastAsia="宋体" w:cs="宋体"/>
          <w:color w:val="auto"/>
          <w:highlight w:val="none"/>
        </w:rPr>
      </w:pPr>
    </w:p>
    <w:p w14:paraId="5317F421">
      <w:pPr>
        <w:pStyle w:val="8"/>
        <w:spacing w:line="360" w:lineRule="auto"/>
        <w:rPr>
          <w:rFonts w:hint="eastAsia" w:ascii="宋体" w:hAnsi="宋体" w:eastAsia="宋体" w:cs="宋体"/>
          <w:color w:val="auto"/>
          <w:highlight w:val="none"/>
        </w:rPr>
      </w:pPr>
    </w:p>
    <w:p w14:paraId="59747B73">
      <w:pPr>
        <w:pStyle w:val="8"/>
        <w:spacing w:line="360" w:lineRule="auto"/>
        <w:rPr>
          <w:rFonts w:hint="eastAsia" w:ascii="宋体" w:hAnsi="宋体" w:eastAsia="宋体" w:cs="宋体"/>
          <w:color w:val="auto"/>
          <w:highlight w:val="none"/>
        </w:rPr>
      </w:pPr>
    </w:p>
    <w:p w14:paraId="698C0CB7">
      <w:pPr>
        <w:spacing w:before="78"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致</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9"/>
          <w:sz w:val="24"/>
          <w:szCs w:val="24"/>
          <w:highlight w:val="none"/>
        </w:rPr>
        <w:t>招标人名称</w:t>
      </w:r>
      <w:r>
        <w:rPr>
          <w:rFonts w:hint="eastAsia" w:ascii="宋体" w:hAnsi="宋体" w:eastAsia="宋体" w:cs="宋体"/>
          <w:color w:val="auto"/>
          <w:spacing w:val="-17"/>
          <w:sz w:val="24"/>
          <w:szCs w:val="24"/>
          <w:highlight w:val="none"/>
        </w:rPr>
        <w:t>）：</w:t>
      </w:r>
    </w:p>
    <w:p w14:paraId="7E1379DB">
      <w:pPr>
        <w:spacing w:before="155"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我方在此声明，我方拟派往（项目名称）的项目经理（项目经理姓名）现阶段没有</w:t>
      </w:r>
      <w:r>
        <w:rPr>
          <w:rFonts w:hint="eastAsia" w:ascii="宋体" w:hAnsi="宋体" w:eastAsia="宋体" w:cs="宋体"/>
          <w:color w:val="auto"/>
          <w:sz w:val="24"/>
          <w:szCs w:val="24"/>
          <w:highlight w:val="none"/>
        </w:rPr>
        <w:t>担任任何在施（包括已中标未开工、已开工未竣工）</w:t>
      </w:r>
      <w:r>
        <w:rPr>
          <w:rFonts w:hint="eastAsia" w:ascii="宋体" w:hAnsi="宋体" w:eastAsia="宋体" w:cs="宋体"/>
          <w:color w:val="auto"/>
          <w:spacing w:val="-1"/>
          <w:sz w:val="24"/>
          <w:szCs w:val="24"/>
          <w:highlight w:val="none"/>
        </w:rPr>
        <w:t>建设工程项目的项目经理。</w:t>
      </w:r>
    </w:p>
    <w:p w14:paraId="7E98415F">
      <w:pPr>
        <w:spacing w:before="35" w:line="360"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我方保证上述信息的真实和准确，并愿意承担因我方就此弄虚作假所引起的一切法</w:t>
      </w:r>
      <w:r>
        <w:rPr>
          <w:rFonts w:hint="eastAsia" w:ascii="宋体" w:hAnsi="宋体" w:eastAsia="宋体" w:cs="宋体"/>
          <w:color w:val="auto"/>
          <w:spacing w:val="-3"/>
          <w:sz w:val="24"/>
          <w:szCs w:val="24"/>
          <w:highlight w:val="none"/>
        </w:rPr>
        <w:t>律后果。</w:t>
      </w:r>
    </w:p>
    <w:p w14:paraId="6AEDDC7D">
      <w:pPr>
        <w:pStyle w:val="8"/>
        <w:spacing w:line="360" w:lineRule="auto"/>
        <w:rPr>
          <w:rFonts w:hint="eastAsia" w:ascii="宋体" w:hAnsi="宋体" w:eastAsia="宋体" w:cs="宋体"/>
          <w:color w:val="auto"/>
          <w:sz w:val="24"/>
          <w:szCs w:val="24"/>
          <w:highlight w:val="none"/>
        </w:rPr>
      </w:pPr>
    </w:p>
    <w:p w14:paraId="40474B02">
      <w:pPr>
        <w:spacing w:before="78"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特此承诺</w:t>
      </w:r>
    </w:p>
    <w:p w14:paraId="69B02F8D">
      <w:pPr>
        <w:pStyle w:val="8"/>
        <w:spacing w:line="360" w:lineRule="auto"/>
        <w:rPr>
          <w:rFonts w:hint="eastAsia" w:ascii="宋体" w:hAnsi="宋体" w:eastAsia="宋体" w:cs="宋体"/>
          <w:color w:val="auto"/>
          <w:sz w:val="24"/>
          <w:szCs w:val="24"/>
          <w:highlight w:val="none"/>
        </w:rPr>
      </w:pPr>
    </w:p>
    <w:p w14:paraId="08BDF44C">
      <w:pPr>
        <w:pStyle w:val="8"/>
        <w:spacing w:line="360" w:lineRule="auto"/>
        <w:rPr>
          <w:rFonts w:hint="eastAsia" w:ascii="宋体" w:hAnsi="宋体" w:eastAsia="宋体" w:cs="宋体"/>
          <w:color w:val="auto"/>
          <w:sz w:val="24"/>
          <w:szCs w:val="24"/>
          <w:highlight w:val="none"/>
        </w:rPr>
      </w:pPr>
    </w:p>
    <w:p w14:paraId="1ABD360A">
      <w:pPr>
        <w:pStyle w:val="8"/>
        <w:spacing w:line="360" w:lineRule="auto"/>
        <w:rPr>
          <w:rFonts w:hint="eastAsia" w:ascii="宋体" w:hAnsi="宋体" w:eastAsia="宋体" w:cs="宋体"/>
          <w:color w:val="auto"/>
          <w:sz w:val="24"/>
          <w:szCs w:val="24"/>
          <w:highlight w:val="none"/>
        </w:rPr>
      </w:pPr>
    </w:p>
    <w:p w14:paraId="3F7464CD">
      <w:pPr>
        <w:spacing w:before="79"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343594E1">
      <w:pPr>
        <w:pStyle w:val="8"/>
        <w:spacing w:line="360" w:lineRule="auto"/>
        <w:rPr>
          <w:rFonts w:hint="eastAsia" w:ascii="宋体" w:hAnsi="宋体" w:eastAsia="宋体" w:cs="宋体"/>
          <w:color w:val="auto"/>
          <w:sz w:val="24"/>
          <w:szCs w:val="24"/>
          <w:highlight w:val="none"/>
        </w:rPr>
      </w:pPr>
    </w:p>
    <w:p w14:paraId="50CC4F4D">
      <w:pPr>
        <w:pStyle w:val="8"/>
        <w:spacing w:line="360" w:lineRule="auto"/>
        <w:rPr>
          <w:rFonts w:hint="eastAsia" w:ascii="宋体" w:hAnsi="宋体" w:eastAsia="宋体" w:cs="宋体"/>
          <w:color w:val="auto"/>
          <w:sz w:val="24"/>
          <w:szCs w:val="24"/>
          <w:highlight w:val="none"/>
        </w:rPr>
      </w:pPr>
    </w:p>
    <w:p w14:paraId="1260DD45">
      <w:pPr>
        <w:pStyle w:val="8"/>
        <w:spacing w:line="360" w:lineRule="auto"/>
        <w:rPr>
          <w:rFonts w:hint="eastAsia" w:ascii="宋体" w:hAnsi="宋体" w:eastAsia="宋体" w:cs="宋体"/>
          <w:color w:val="auto"/>
          <w:sz w:val="24"/>
          <w:szCs w:val="24"/>
          <w:highlight w:val="none"/>
        </w:rPr>
      </w:pPr>
    </w:p>
    <w:p w14:paraId="00F30907">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1C3F50D2">
      <w:pPr>
        <w:pStyle w:val="8"/>
        <w:spacing w:line="360" w:lineRule="auto"/>
        <w:rPr>
          <w:rFonts w:hint="eastAsia" w:ascii="宋体" w:hAnsi="宋体" w:eastAsia="宋体" w:cs="宋体"/>
          <w:color w:val="auto"/>
          <w:sz w:val="24"/>
          <w:szCs w:val="24"/>
          <w:highlight w:val="none"/>
        </w:rPr>
      </w:pPr>
    </w:p>
    <w:p w14:paraId="7830139B">
      <w:pPr>
        <w:pStyle w:val="8"/>
        <w:spacing w:line="360" w:lineRule="auto"/>
        <w:rPr>
          <w:rFonts w:hint="eastAsia" w:ascii="宋体" w:hAnsi="宋体" w:eastAsia="宋体" w:cs="宋体"/>
          <w:color w:val="auto"/>
          <w:sz w:val="24"/>
          <w:szCs w:val="24"/>
          <w:highlight w:val="none"/>
        </w:rPr>
      </w:pPr>
    </w:p>
    <w:p w14:paraId="1EAB10A5">
      <w:pPr>
        <w:spacing w:before="79" w:line="360" w:lineRule="auto"/>
        <w:ind w:left="627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9"/>
          <w:sz w:val="24"/>
          <w:szCs w:val="24"/>
          <w:highlight w:val="none"/>
        </w:rPr>
        <w:t>日</w:t>
      </w:r>
    </w:p>
    <w:p w14:paraId="5047E44D">
      <w:pPr>
        <w:spacing w:line="360" w:lineRule="auto"/>
        <w:rPr>
          <w:rFonts w:hint="eastAsia" w:ascii="宋体" w:hAnsi="宋体" w:eastAsia="宋体" w:cs="宋体"/>
          <w:color w:val="auto"/>
          <w:sz w:val="24"/>
          <w:szCs w:val="24"/>
          <w:highlight w:val="none"/>
        </w:rPr>
      </w:pPr>
    </w:p>
    <w:p w14:paraId="4BFE69E2">
      <w:pPr>
        <w:spacing w:line="360" w:lineRule="auto"/>
        <w:rPr>
          <w:rFonts w:hint="eastAsia" w:ascii="宋体" w:hAnsi="宋体" w:eastAsia="宋体" w:cs="宋体"/>
          <w:color w:val="auto"/>
          <w:sz w:val="24"/>
          <w:szCs w:val="24"/>
          <w:highlight w:val="none"/>
        </w:rPr>
      </w:pPr>
    </w:p>
    <w:p w14:paraId="5BC394A7">
      <w:pPr>
        <w:spacing w:line="360" w:lineRule="auto"/>
        <w:rPr>
          <w:rFonts w:hint="eastAsia" w:ascii="宋体" w:hAnsi="宋体" w:eastAsia="宋体" w:cs="宋体"/>
          <w:color w:val="auto"/>
          <w:sz w:val="24"/>
          <w:szCs w:val="24"/>
          <w:highlight w:val="none"/>
        </w:rPr>
      </w:pPr>
    </w:p>
    <w:p w14:paraId="4A094E04">
      <w:pPr>
        <w:spacing w:line="360" w:lineRule="auto"/>
        <w:rPr>
          <w:rFonts w:hint="eastAsia" w:ascii="宋体" w:hAnsi="宋体" w:eastAsia="宋体" w:cs="宋体"/>
          <w:color w:val="auto"/>
          <w:sz w:val="24"/>
          <w:szCs w:val="24"/>
          <w:highlight w:val="none"/>
        </w:rPr>
      </w:pPr>
    </w:p>
    <w:p w14:paraId="604E0FBC">
      <w:pPr>
        <w:spacing w:line="360" w:lineRule="auto"/>
        <w:rPr>
          <w:rFonts w:hint="eastAsia" w:ascii="宋体" w:hAnsi="宋体" w:eastAsia="宋体" w:cs="宋体"/>
          <w:color w:val="auto"/>
          <w:sz w:val="24"/>
          <w:szCs w:val="24"/>
          <w:highlight w:val="none"/>
        </w:rPr>
      </w:pPr>
    </w:p>
    <w:p w14:paraId="703FE423">
      <w:pPr>
        <w:spacing w:line="360" w:lineRule="auto"/>
        <w:rPr>
          <w:rFonts w:hint="eastAsia" w:ascii="宋体" w:hAnsi="宋体" w:eastAsia="宋体" w:cs="宋体"/>
          <w:color w:val="auto"/>
          <w:sz w:val="24"/>
          <w:szCs w:val="24"/>
          <w:highlight w:val="none"/>
        </w:rPr>
      </w:pPr>
    </w:p>
    <w:p w14:paraId="274C57D4">
      <w:pPr>
        <w:spacing w:line="360" w:lineRule="auto"/>
        <w:rPr>
          <w:rFonts w:hint="eastAsia" w:ascii="宋体" w:hAnsi="宋体" w:eastAsia="宋体" w:cs="宋体"/>
          <w:color w:val="auto"/>
          <w:sz w:val="24"/>
          <w:szCs w:val="24"/>
          <w:highlight w:val="none"/>
        </w:rPr>
      </w:pPr>
    </w:p>
    <w:p w14:paraId="56FCA773">
      <w:pPr>
        <w:spacing w:before="78" w:line="360" w:lineRule="auto"/>
        <w:ind w:left="49"/>
        <w:outlineLvl w:val="1"/>
        <w:rPr>
          <w:rFonts w:hint="eastAsia" w:ascii="宋体" w:hAnsi="宋体" w:eastAsia="宋体" w:cs="宋体"/>
          <w:color w:val="auto"/>
          <w:highlight w:val="none"/>
        </w:rPr>
      </w:pPr>
      <w:bookmarkStart w:id="155" w:name="_Toc11202"/>
      <w:r>
        <w:rPr>
          <w:rFonts w:hint="eastAsia" w:ascii="宋体" w:hAnsi="宋体" w:eastAsia="宋体" w:cs="宋体"/>
          <w:b/>
          <w:bCs/>
          <w:color w:val="auto"/>
          <w:spacing w:val="-3"/>
          <w:sz w:val="24"/>
          <w:szCs w:val="24"/>
          <w:highlight w:val="none"/>
        </w:rPr>
        <w:t>格式十</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项目技术负责人简历表</w:t>
      </w:r>
      <w:bookmarkEnd w:id="155"/>
    </w:p>
    <w:p w14:paraId="398323BE">
      <w:pPr>
        <w:spacing w:line="360" w:lineRule="auto"/>
        <w:jc w:val="center"/>
        <w:rPr>
          <w:rFonts w:hint="eastAsia" w:ascii="宋体" w:hAnsi="宋体" w:eastAsia="宋体" w:cs="宋体"/>
          <w:b/>
          <w:bCs/>
          <w:color w:val="auto"/>
          <w:sz w:val="30"/>
          <w:szCs w:val="30"/>
          <w:highlight w:val="none"/>
        </w:rPr>
      </w:pPr>
      <w:bookmarkStart w:id="156" w:name="bookmark157"/>
      <w:bookmarkEnd w:id="156"/>
      <w:r>
        <w:rPr>
          <w:rFonts w:hint="eastAsia" w:ascii="宋体" w:hAnsi="宋体" w:eastAsia="宋体" w:cs="宋体"/>
          <w:b/>
          <w:bCs/>
          <w:color w:val="auto"/>
          <w:sz w:val="30"/>
          <w:szCs w:val="30"/>
          <w:highlight w:val="none"/>
        </w:rPr>
        <w:t>项目技术负责人简历表</w:t>
      </w:r>
    </w:p>
    <w:p w14:paraId="3F681FAD">
      <w:pPr>
        <w:spacing w:line="360" w:lineRule="auto"/>
        <w:rPr>
          <w:rFonts w:hint="eastAsia" w:ascii="宋体" w:hAnsi="宋体" w:eastAsia="宋体" w:cs="宋体"/>
          <w:color w:val="auto"/>
          <w:highlight w:val="none"/>
        </w:rPr>
      </w:pPr>
    </w:p>
    <w:tbl>
      <w:tblPr>
        <w:tblStyle w:val="28"/>
        <w:tblW w:w="92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962"/>
        <w:gridCol w:w="584"/>
        <w:gridCol w:w="648"/>
        <w:gridCol w:w="1293"/>
        <w:gridCol w:w="1965"/>
        <w:gridCol w:w="1712"/>
        <w:gridCol w:w="1331"/>
      </w:tblGrid>
      <w:tr w14:paraId="674CD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741" w:type="dxa"/>
            <w:gridSpan w:val="2"/>
            <w:vAlign w:val="top"/>
          </w:tcPr>
          <w:p w14:paraId="38BEDE78">
            <w:pPr>
              <w:spacing w:before="177" w:line="360"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32" w:type="dxa"/>
            <w:gridSpan w:val="2"/>
            <w:vAlign w:val="top"/>
          </w:tcPr>
          <w:p w14:paraId="65DC7B9D">
            <w:pPr>
              <w:pStyle w:val="29"/>
              <w:spacing w:line="360" w:lineRule="auto"/>
              <w:rPr>
                <w:rFonts w:hint="eastAsia" w:ascii="宋体" w:hAnsi="宋体" w:eastAsia="宋体" w:cs="宋体"/>
                <w:color w:val="auto"/>
                <w:sz w:val="24"/>
                <w:szCs w:val="24"/>
                <w:highlight w:val="none"/>
              </w:rPr>
            </w:pPr>
          </w:p>
        </w:tc>
        <w:tc>
          <w:tcPr>
            <w:tcW w:w="1293" w:type="dxa"/>
            <w:vAlign w:val="top"/>
          </w:tcPr>
          <w:p w14:paraId="5A9493A1">
            <w:pPr>
              <w:spacing w:before="177" w:line="360"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1965" w:type="dxa"/>
            <w:vAlign w:val="top"/>
          </w:tcPr>
          <w:p w14:paraId="344E5236">
            <w:pPr>
              <w:pStyle w:val="29"/>
              <w:spacing w:line="360" w:lineRule="auto"/>
              <w:rPr>
                <w:rFonts w:hint="eastAsia" w:ascii="宋体" w:hAnsi="宋体" w:eastAsia="宋体" w:cs="宋体"/>
                <w:color w:val="auto"/>
                <w:sz w:val="24"/>
                <w:szCs w:val="24"/>
                <w:highlight w:val="none"/>
              </w:rPr>
            </w:pPr>
          </w:p>
        </w:tc>
        <w:tc>
          <w:tcPr>
            <w:tcW w:w="1712" w:type="dxa"/>
            <w:vAlign w:val="top"/>
          </w:tcPr>
          <w:p w14:paraId="24EDF504">
            <w:pPr>
              <w:spacing w:before="177" w:line="360" w:lineRule="auto"/>
              <w:ind w:left="4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31" w:type="dxa"/>
            <w:vAlign w:val="top"/>
          </w:tcPr>
          <w:p w14:paraId="359AC2F8">
            <w:pPr>
              <w:pStyle w:val="29"/>
              <w:spacing w:line="360" w:lineRule="auto"/>
              <w:rPr>
                <w:rFonts w:hint="eastAsia" w:ascii="宋体" w:hAnsi="宋体" w:eastAsia="宋体" w:cs="宋体"/>
                <w:color w:val="auto"/>
                <w:sz w:val="24"/>
                <w:szCs w:val="24"/>
                <w:highlight w:val="none"/>
              </w:rPr>
            </w:pPr>
          </w:p>
        </w:tc>
      </w:tr>
      <w:tr w14:paraId="33C61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741" w:type="dxa"/>
            <w:gridSpan w:val="2"/>
            <w:vAlign w:val="top"/>
          </w:tcPr>
          <w:p w14:paraId="311ECA77">
            <w:pPr>
              <w:spacing w:before="175" w:line="360"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32" w:type="dxa"/>
            <w:gridSpan w:val="2"/>
            <w:vAlign w:val="top"/>
          </w:tcPr>
          <w:p w14:paraId="4F38C043">
            <w:pPr>
              <w:pStyle w:val="29"/>
              <w:spacing w:line="360" w:lineRule="auto"/>
              <w:rPr>
                <w:rFonts w:hint="eastAsia" w:ascii="宋体" w:hAnsi="宋体" w:eastAsia="宋体" w:cs="宋体"/>
                <w:color w:val="auto"/>
                <w:sz w:val="24"/>
                <w:szCs w:val="24"/>
                <w:highlight w:val="none"/>
              </w:rPr>
            </w:pPr>
          </w:p>
        </w:tc>
        <w:tc>
          <w:tcPr>
            <w:tcW w:w="1293" w:type="dxa"/>
            <w:vAlign w:val="top"/>
          </w:tcPr>
          <w:p w14:paraId="0E72D004">
            <w:pPr>
              <w:spacing w:before="174" w:line="360"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1965" w:type="dxa"/>
            <w:vAlign w:val="top"/>
          </w:tcPr>
          <w:p w14:paraId="2C8F85D2">
            <w:pPr>
              <w:pStyle w:val="29"/>
              <w:spacing w:line="360" w:lineRule="auto"/>
              <w:rPr>
                <w:rFonts w:hint="eastAsia" w:ascii="宋体" w:hAnsi="宋体" w:eastAsia="宋体" w:cs="宋体"/>
                <w:color w:val="auto"/>
                <w:sz w:val="24"/>
                <w:szCs w:val="24"/>
                <w:highlight w:val="none"/>
              </w:rPr>
            </w:pPr>
          </w:p>
        </w:tc>
        <w:tc>
          <w:tcPr>
            <w:tcW w:w="1712" w:type="dxa"/>
            <w:vAlign w:val="top"/>
          </w:tcPr>
          <w:p w14:paraId="5B8A84A4">
            <w:pPr>
              <w:spacing w:before="175" w:line="36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31" w:type="dxa"/>
            <w:vAlign w:val="top"/>
          </w:tcPr>
          <w:p w14:paraId="304D48D8">
            <w:pPr>
              <w:pStyle w:val="29"/>
              <w:spacing w:line="360" w:lineRule="auto"/>
              <w:rPr>
                <w:rFonts w:hint="eastAsia" w:ascii="宋体" w:hAnsi="宋体" w:eastAsia="宋体" w:cs="宋体"/>
                <w:color w:val="auto"/>
                <w:sz w:val="24"/>
                <w:szCs w:val="24"/>
                <w:highlight w:val="none"/>
              </w:rPr>
            </w:pPr>
          </w:p>
        </w:tc>
      </w:tr>
      <w:tr w14:paraId="5DBCC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741" w:type="dxa"/>
            <w:gridSpan w:val="2"/>
            <w:vAlign w:val="top"/>
          </w:tcPr>
          <w:p w14:paraId="66A6A674">
            <w:pPr>
              <w:spacing w:before="175" w:line="360"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525" w:type="dxa"/>
            <w:gridSpan w:val="3"/>
            <w:vAlign w:val="top"/>
          </w:tcPr>
          <w:p w14:paraId="565163F4">
            <w:pPr>
              <w:pStyle w:val="29"/>
              <w:spacing w:line="360" w:lineRule="auto"/>
              <w:rPr>
                <w:rFonts w:hint="eastAsia" w:ascii="宋体" w:hAnsi="宋体" w:eastAsia="宋体" w:cs="宋体"/>
                <w:color w:val="auto"/>
                <w:sz w:val="24"/>
                <w:szCs w:val="24"/>
                <w:highlight w:val="none"/>
              </w:rPr>
            </w:pPr>
          </w:p>
        </w:tc>
        <w:tc>
          <w:tcPr>
            <w:tcW w:w="3677" w:type="dxa"/>
            <w:gridSpan w:val="2"/>
            <w:vAlign w:val="top"/>
          </w:tcPr>
          <w:p w14:paraId="26A489AD">
            <w:pPr>
              <w:spacing w:before="176"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31" w:type="dxa"/>
            <w:vAlign w:val="top"/>
          </w:tcPr>
          <w:p w14:paraId="07C98D2B">
            <w:pPr>
              <w:pStyle w:val="29"/>
              <w:spacing w:line="360" w:lineRule="auto"/>
              <w:rPr>
                <w:rFonts w:hint="eastAsia" w:ascii="宋体" w:hAnsi="宋体" w:eastAsia="宋体" w:cs="宋体"/>
                <w:color w:val="auto"/>
                <w:sz w:val="24"/>
                <w:szCs w:val="24"/>
                <w:highlight w:val="none"/>
              </w:rPr>
            </w:pPr>
          </w:p>
        </w:tc>
      </w:tr>
      <w:tr w14:paraId="19C65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9274" w:type="dxa"/>
            <w:gridSpan w:val="8"/>
            <w:vAlign w:val="top"/>
          </w:tcPr>
          <w:p w14:paraId="07084DBF">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以项目技术负责人身份参与过的主要业绩（已完工项目）</w:t>
            </w:r>
          </w:p>
        </w:tc>
      </w:tr>
      <w:tr w14:paraId="23071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9" w:type="dxa"/>
            <w:vAlign w:val="top"/>
          </w:tcPr>
          <w:p w14:paraId="2A86D766">
            <w:pPr>
              <w:spacing w:before="176" w:line="360" w:lineRule="auto"/>
              <w:ind w:left="183"/>
              <w:jc w:val="center"/>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546" w:type="dxa"/>
            <w:gridSpan w:val="2"/>
            <w:vAlign w:val="top"/>
          </w:tcPr>
          <w:p w14:paraId="4E0C0564">
            <w:pPr>
              <w:spacing w:before="176" w:line="360" w:lineRule="auto"/>
              <w:ind w:left="359"/>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1941" w:type="dxa"/>
            <w:gridSpan w:val="2"/>
            <w:vAlign w:val="top"/>
          </w:tcPr>
          <w:p w14:paraId="006FC456">
            <w:pPr>
              <w:spacing w:before="176" w:line="360" w:lineRule="auto"/>
              <w:ind w:left="557"/>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1965" w:type="dxa"/>
            <w:vAlign w:val="top"/>
          </w:tcPr>
          <w:p w14:paraId="24D929E0">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12" w:type="dxa"/>
            <w:vAlign w:val="top"/>
          </w:tcPr>
          <w:p w14:paraId="1AA72CA7">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31" w:type="dxa"/>
            <w:vAlign w:val="top"/>
          </w:tcPr>
          <w:p w14:paraId="6AB63BED">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63646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9" w:type="dxa"/>
            <w:vAlign w:val="top"/>
          </w:tcPr>
          <w:p w14:paraId="3551BF19">
            <w:pPr>
              <w:spacing w:before="214" w:line="360"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46" w:type="dxa"/>
            <w:gridSpan w:val="2"/>
            <w:vAlign w:val="top"/>
          </w:tcPr>
          <w:p w14:paraId="0F287F2D">
            <w:pPr>
              <w:pStyle w:val="29"/>
              <w:spacing w:line="360" w:lineRule="auto"/>
              <w:rPr>
                <w:rFonts w:hint="eastAsia" w:ascii="宋体" w:hAnsi="宋体" w:eastAsia="宋体" w:cs="宋体"/>
                <w:color w:val="auto"/>
                <w:sz w:val="24"/>
                <w:szCs w:val="24"/>
                <w:highlight w:val="none"/>
              </w:rPr>
            </w:pPr>
          </w:p>
        </w:tc>
        <w:tc>
          <w:tcPr>
            <w:tcW w:w="1941" w:type="dxa"/>
            <w:gridSpan w:val="2"/>
            <w:vAlign w:val="top"/>
          </w:tcPr>
          <w:p w14:paraId="6A3C9199">
            <w:pPr>
              <w:pStyle w:val="29"/>
              <w:spacing w:line="360" w:lineRule="auto"/>
              <w:rPr>
                <w:rFonts w:hint="eastAsia" w:ascii="宋体" w:hAnsi="宋体" w:eastAsia="宋体" w:cs="宋体"/>
                <w:color w:val="auto"/>
                <w:sz w:val="24"/>
                <w:szCs w:val="24"/>
                <w:highlight w:val="none"/>
              </w:rPr>
            </w:pPr>
          </w:p>
        </w:tc>
        <w:tc>
          <w:tcPr>
            <w:tcW w:w="1965" w:type="dxa"/>
            <w:vAlign w:val="top"/>
          </w:tcPr>
          <w:p w14:paraId="3D664070">
            <w:pPr>
              <w:pStyle w:val="29"/>
              <w:spacing w:line="360" w:lineRule="auto"/>
              <w:rPr>
                <w:rFonts w:hint="eastAsia" w:ascii="宋体" w:hAnsi="宋体" w:eastAsia="宋体" w:cs="宋体"/>
                <w:color w:val="auto"/>
                <w:sz w:val="24"/>
                <w:szCs w:val="24"/>
                <w:highlight w:val="none"/>
              </w:rPr>
            </w:pPr>
          </w:p>
        </w:tc>
        <w:tc>
          <w:tcPr>
            <w:tcW w:w="1712" w:type="dxa"/>
            <w:vAlign w:val="top"/>
          </w:tcPr>
          <w:p w14:paraId="23E37593">
            <w:pPr>
              <w:pStyle w:val="29"/>
              <w:spacing w:line="360" w:lineRule="auto"/>
              <w:rPr>
                <w:rFonts w:hint="eastAsia" w:ascii="宋体" w:hAnsi="宋体" w:eastAsia="宋体" w:cs="宋体"/>
                <w:color w:val="auto"/>
                <w:sz w:val="24"/>
                <w:szCs w:val="24"/>
                <w:highlight w:val="none"/>
              </w:rPr>
            </w:pPr>
          </w:p>
        </w:tc>
        <w:tc>
          <w:tcPr>
            <w:tcW w:w="1331" w:type="dxa"/>
            <w:vAlign w:val="top"/>
          </w:tcPr>
          <w:p w14:paraId="3608E953">
            <w:pPr>
              <w:pStyle w:val="29"/>
              <w:spacing w:line="360" w:lineRule="auto"/>
              <w:rPr>
                <w:rFonts w:hint="eastAsia" w:ascii="宋体" w:hAnsi="宋体" w:eastAsia="宋体" w:cs="宋体"/>
                <w:color w:val="auto"/>
                <w:sz w:val="24"/>
                <w:szCs w:val="24"/>
                <w:highlight w:val="none"/>
              </w:rPr>
            </w:pPr>
          </w:p>
        </w:tc>
      </w:tr>
      <w:tr w14:paraId="5DA8D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779" w:type="dxa"/>
            <w:vAlign w:val="top"/>
          </w:tcPr>
          <w:p w14:paraId="737E922E">
            <w:pPr>
              <w:spacing w:before="213" w:line="360"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46" w:type="dxa"/>
            <w:gridSpan w:val="2"/>
            <w:vAlign w:val="top"/>
          </w:tcPr>
          <w:p w14:paraId="6ADC596C">
            <w:pPr>
              <w:pStyle w:val="29"/>
              <w:spacing w:line="360" w:lineRule="auto"/>
              <w:rPr>
                <w:rFonts w:hint="eastAsia" w:ascii="宋体" w:hAnsi="宋体" w:eastAsia="宋体" w:cs="宋体"/>
                <w:color w:val="auto"/>
                <w:sz w:val="24"/>
                <w:szCs w:val="24"/>
                <w:highlight w:val="none"/>
              </w:rPr>
            </w:pPr>
          </w:p>
        </w:tc>
        <w:tc>
          <w:tcPr>
            <w:tcW w:w="1941" w:type="dxa"/>
            <w:gridSpan w:val="2"/>
            <w:vAlign w:val="top"/>
          </w:tcPr>
          <w:p w14:paraId="02A4426A">
            <w:pPr>
              <w:pStyle w:val="29"/>
              <w:spacing w:line="360" w:lineRule="auto"/>
              <w:rPr>
                <w:rFonts w:hint="eastAsia" w:ascii="宋体" w:hAnsi="宋体" w:eastAsia="宋体" w:cs="宋体"/>
                <w:color w:val="auto"/>
                <w:sz w:val="24"/>
                <w:szCs w:val="24"/>
                <w:highlight w:val="none"/>
              </w:rPr>
            </w:pPr>
          </w:p>
        </w:tc>
        <w:tc>
          <w:tcPr>
            <w:tcW w:w="1965" w:type="dxa"/>
            <w:vAlign w:val="top"/>
          </w:tcPr>
          <w:p w14:paraId="24359F07">
            <w:pPr>
              <w:pStyle w:val="29"/>
              <w:spacing w:line="360" w:lineRule="auto"/>
              <w:rPr>
                <w:rFonts w:hint="eastAsia" w:ascii="宋体" w:hAnsi="宋体" w:eastAsia="宋体" w:cs="宋体"/>
                <w:color w:val="auto"/>
                <w:sz w:val="24"/>
                <w:szCs w:val="24"/>
                <w:highlight w:val="none"/>
              </w:rPr>
            </w:pPr>
          </w:p>
        </w:tc>
        <w:tc>
          <w:tcPr>
            <w:tcW w:w="1712" w:type="dxa"/>
            <w:vAlign w:val="top"/>
          </w:tcPr>
          <w:p w14:paraId="75607425">
            <w:pPr>
              <w:pStyle w:val="29"/>
              <w:spacing w:line="360" w:lineRule="auto"/>
              <w:rPr>
                <w:rFonts w:hint="eastAsia" w:ascii="宋体" w:hAnsi="宋体" w:eastAsia="宋体" w:cs="宋体"/>
                <w:color w:val="auto"/>
                <w:sz w:val="24"/>
                <w:szCs w:val="24"/>
                <w:highlight w:val="none"/>
              </w:rPr>
            </w:pPr>
          </w:p>
        </w:tc>
        <w:tc>
          <w:tcPr>
            <w:tcW w:w="1331" w:type="dxa"/>
            <w:vAlign w:val="top"/>
          </w:tcPr>
          <w:p w14:paraId="63DB06BD">
            <w:pPr>
              <w:pStyle w:val="29"/>
              <w:spacing w:line="360" w:lineRule="auto"/>
              <w:rPr>
                <w:rFonts w:hint="eastAsia" w:ascii="宋体" w:hAnsi="宋体" w:eastAsia="宋体" w:cs="宋体"/>
                <w:color w:val="auto"/>
                <w:sz w:val="24"/>
                <w:szCs w:val="24"/>
                <w:highlight w:val="none"/>
              </w:rPr>
            </w:pPr>
          </w:p>
        </w:tc>
      </w:tr>
      <w:tr w14:paraId="5D65F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9" w:type="dxa"/>
            <w:vAlign w:val="top"/>
          </w:tcPr>
          <w:p w14:paraId="61372C74">
            <w:pPr>
              <w:spacing w:before="178" w:line="360" w:lineRule="auto"/>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546" w:type="dxa"/>
            <w:gridSpan w:val="2"/>
            <w:vAlign w:val="top"/>
          </w:tcPr>
          <w:p w14:paraId="7FE4467E">
            <w:pPr>
              <w:pStyle w:val="29"/>
              <w:spacing w:line="360" w:lineRule="auto"/>
              <w:rPr>
                <w:rFonts w:hint="eastAsia" w:ascii="宋体" w:hAnsi="宋体" w:eastAsia="宋体" w:cs="宋体"/>
                <w:color w:val="auto"/>
                <w:sz w:val="24"/>
                <w:szCs w:val="24"/>
                <w:highlight w:val="none"/>
              </w:rPr>
            </w:pPr>
          </w:p>
        </w:tc>
        <w:tc>
          <w:tcPr>
            <w:tcW w:w="1941" w:type="dxa"/>
            <w:gridSpan w:val="2"/>
            <w:vAlign w:val="top"/>
          </w:tcPr>
          <w:p w14:paraId="66237E55">
            <w:pPr>
              <w:pStyle w:val="29"/>
              <w:spacing w:line="360" w:lineRule="auto"/>
              <w:rPr>
                <w:rFonts w:hint="eastAsia" w:ascii="宋体" w:hAnsi="宋体" w:eastAsia="宋体" w:cs="宋体"/>
                <w:color w:val="auto"/>
                <w:sz w:val="24"/>
                <w:szCs w:val="24"/>
                <w:highlight w:val="none"/>
              </w:rPr>
            </w:pPr>
          </w:p>
        </w:tc>
        <w:tc>
          <w:tcPr>
            <w:tcW w:w="1965" w:type="dxa"/>
            <w:vAlign w:val="top"/>
          </w:tcPr>
          <w:p w14:paraId="1FF98F58">
            <w:pPr>
              <w:pStyle w:val="29"/>
              <w:spacing w:line="360" w:lineRule="auto"/>
              <w:rPr>
                <w:rFonts w:hint="eastAsia" w:ascii="宋体" w:hAnsi="宋体" w:eastAsia="宋体" w:cs="宋体"/>
                <w:color w:val="auto"/>
                <w:sz w:val="24"/>
                <w:szCs w:val="24"/>
                <w:highlight w:val="none"/>
              </w:rPr>
            </w:pPr>
          </w:p>
        </w:tc>
        <w:tc>
          <w:tcPr>
            <w:tcW w:w="1712" w:type="dxa"/>
            <w:vAlign w:val="top"/>
          </w:tcPr>
          <w:p w14:paraId="4FC55127">
            <w:pPr>
              <w:pStyle w:val="29"/>
              <w:spacing w:line="360" w:lineRule="auto"/>
              <w:rPr>
                <w:rFonts w:hint="eastAsia" w:ascii="宋体" w:hAnsi="宋体" w:eastAsia="宋体" w:cs="宋体"/>
                <w:color w:val="auto"/>
                <w:sz w:val="24"/>
                <w:szCs w:val="24"/>
                <w:highlight w:val="none"/>
              </w:rPr>
            </w:pPr>
          </w:p>
        </w:tc>
        <w:tc>
          <w:tcPr>
            <w:tcW w:w="1331" w:type="dxa"/>
            <w:vAlign w:val="top"/>
          </w:tcPr>
          <w:p w14:paraId="56F755CC">
            <w:pPr>
              <w:pStyle w:val="29"/>
              <w:spacing w:line="360" w:lineRule="auto"/>
              <w:rPr>
                <w:rFonts w:hint="eastAsia" w:ascii="宋体" w:hAnsi="宋体" w:eastAsia="宋体" w:cs="宋体"/>
                <w:color w:val="auto"/>
                <w:sz w:val="24"/>
                <w:szCs w:val="24"/>
                <w:highlight w:val="none"/>
              </w:rPr>
            </w:pPr>
          </w:p>
        </w:tc>
      </w:tr>
      <w:tr w14:paraId="38944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779" w:type="dxa"/>
            <w:vAlign w:val="top"/>
          </w:tcPr>
          <w:p w14:paraId="690531C9">
            <w:pPr>
              <w:pStyle w:val="29"/>
              <w:spacing w:line="360" w:lineRule="auto"/>
              <w:rPr>
                <w:rFonts w:hint="eastAsia" w:ascii="宋体" w:hAnsi="宋体" w:eastAsia="宋体" w:cs="宋体"/>
                <w:color w:val="auto"/>
                <w:sz w:val="24"/>
                <w:szCs w:val="24"/>
                <w:highlight w:val="none"/>
              </w:rPr>
            </w:pPr>
          </w:p>
        </w:tc>
        <w:tc>
          <w:tcPr>
            <w:tcW w:w="1546" w:type="dxa"/>
            <w:gridSpan w:val="2"/>
            <w:vAlign w:val="top"/>
          </w:tcPr>
          <w:p w14:paraId="5C7D8E75">
            <w:pPr>
              <w:pStyle w:val="29"/>
              <w:spacing w:line="360" w:lineRule="auto"/>
              <w:rPr>
                <w:rFonts w:hint="eastAsia" w:ascii="宋体" w:hAnsi="宋体" w:eastAsia="宋体" w:cs="宋体"/>
                <w:color w:val="auto"/>
                <w:sz w:val="24"/>
                <w:szCs w:val="24"/>
                <w:highlight w:val="none"/>
              </w:rPr>
            </w:pPr>
          </w:p>
        </w:tc>
        <w:tc>
          <w:tcPr>
            <w:tcW w:w="1941" w:type="dxa"/>
            <w:gridSpan w:val="2"/>
            <w:vAlign w:val="top"/>
          </w:tcPr>
          <w:p w14:paraId="7348470A">
            <w:pPr>
              <w:pStyle w:val="29"/>
              <w:spacing w:line="360" w:lineRule="auto"/>
              <w:rPr>
                <w:rFonts w:hint="eastAsia" w:ascii="宋体" w:hAnsi="宋体" w:eastAsia="宋体" w:cs="宋体"/>
                <w:color w:val="auto"/>
                <w:sz w:val="24"/>
                <w:szCs w:val="24"/>
                <w:highlight w:val="none"/>
              </w:rPr>
            </w:pPr>
          </w:p>
        </w:tc>
        <w:tc>
          <w:tcPr>
            <w:tcW w:w="1965" w:type="dxa"/>
            <w:vAlign w:val="top"/>
          </w:tcPr>
          <w:p w14:paraId="511D4FAF">
            <w:pPr>
              <w:pStyle w:val="29"/>
              <w:spacing w:line="360" w:lineRule="auto"/>
              <w:rPr>
                <w:rFonts w:hint="eastAsia" w:ascii="宋体" w:hAnsi="宋体" w:eastAsia="宋体" w:cs="宋体"/>
                <w:color w:val="auto"/>
                <w:sz w:val="24"/>
                <w:szCs w:val="24"/>
                <w:highlight w:val="none"/>
              </w:rPr>
            </w:pPr>
          </w:p>
        </w:tc>
        <w:tc>
          <w:tcPr>
            <w:tcW w:w="1712" w:type="dxa"/>
            <w:vAlign w:val="top"/>
          </w:tcPr>
          <w:p w14:paraId="43F1A156">
            <w:pPr>
              <w:pStyle w:val="29"/>
              <w:spacing w:line="360" w:lineRule="auto"/>
              <w:rPr>
                <w:rFonts w:hint="eastAsia" w:ascii="宋体" w:hAnsi="宋体" w:eastAsia="宋体" w:cs="宋体"/>
                <w:color w:val="auto"/>
                <w:sz w:val="24"/>
                <w:szCs w:val="24"/>
                <w:highlight w:val="none"/>
              </w:rPr>
            </w:pPr>
          </w:p>
        </w:tc>
        <w:tc>
          <w:tcPr>
            <w:tcW w:w="1331" w:type="dxa"/>
            <w:vAlign w:val="top"/>
          </w:tcPr>
          <w:p w14:paraId="68E1E75D">
            <w:pPr>
              <w:pStyle w:val="29"/>
              <w:spacing w:line="360" w:lineRule="auto"/>
              <w:rPr>
                <w:rFonts w:hint="eastAsia" w:ascii="宋体" w:hAnsi="宋体" w:eastAsia="宋体" w:cs="宋体"/>
                <w:color w:val="auto"/>
                <w:sz w:val="24"/>
                <w:szCs w:val="24"/>
                <w:highlight w:val="none"/>
              </w:rPr>
            </w:pPr>
          </w:p>
        </w:tc>
      </w:tr>
      <w:tr w14:paraId="1DD27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779" w:type="dxa"/>
            <w:vAlign w:val="top"/>
          </w:tcPr>
          <w:p w14:paraId="6F874B6C">
            <w:pPr>
              <w:pStyle w:val="29"/>
              <w:spacing w:line="360" w:lineRule="auto"/>
              <w:rPr>
                <w:rFonts w:hint="eastAsia" w:ascii="宋体" w:hAnsi="宋体" w:eastAsia="宋体" w:cs="宋体"/>
                <w:color w:val="auto"/>
                <w:sz w:val="24"/>
                <w:szCs w:val="24"/>
                <w:highlight w:val="none"/>
              </w:rPr>
            </w:pPr>
          </w:p>
        </w:tc>
        <w:tc>
          <w:tcPr>
            <w:tcW w:w="1546" w:type="dxa"/>
            <w:gridSpan w:val="2"/>
            <w:vAlign w:val="top"/>
          </w:tcPr>
          <w:p w14:paraId="4F4845D7">
            <w:pPr>
              <w:pStyle w:val="29"/>
              <w:spacing w:line="360" w:lineRule="auto"/>
              <w:rPr>
                <w:rFonts w:hint="eastAsia" w:ascii="宋体" w:hAnsi="宋体" w:eastAsia="宋体" w:cs="宋体"/>
                <w:color w:val="auto"/>
                <w:sz w:val="24"/>
                <w:szCs w:val="24"/>
                <w:highlight w:val="none"/>
              </w:rPr>
            </w:pPr>
          </w:p>
        </w:tc>
        <w:tc>
          <w:tcPr>
            <w:tcW w:w="1941" w:type="dxa"/>
            <w:gridSpan w:val="2"/>
            <w:vAlign w:val="top"/>
          </w:tcPr>
          <w:p w14:paraId="04C80081">
            <w:pPr>
              <w:pStyle w:val="29"/>
              <w:spacing w:line="360" w:lineRule="auto"/>
              <w:rPr>
                <w:rFonts w:hint="eastAsia" w:ascii="宋体" w:hAnsi="宋体" w:eastAsia="宋体" w:cs="宋体"/>
                <w:color w:val="auto"/>
                <w:sz w:val="24"/>
                <w:szCs w:val="24"/>
                <w:highlight w:val="none"/>
              </w:rPr>
            </w:pPr>
          </w:p>
        </w:tc>
        <w:tc>
          <w:tcPr>
            <w:tcW w:w="1965" w:type="dxa"/>
            <w:vAlign w:val="top"/>
          </w:tcPr>
          <w:p w14:paraId="721413FE">
            <w:pPr>
              <w:pStyle w:val="29"/>
              <w:spacing w:line="360" w:lineRule="auto"/>
              <w:rPr>
                <w:rFonts w:hint="eastAsia" w:ascii="宋体" w:hAnsi="宋体" w:eastAsia="宋体" w:cs="宋体"/>
                <w:color w:val="auto"/>
                <w:sz w:val="24"/>
                <w:szCs w:val="24"/>
                <w:highlight w:val="none"/>
              </w:rPr>
            </w:pPr>
          </w:p>
        </w:tc>
        <w:tc>
          <w:tcPr>
            <w:tcW w:w="1712" w:type="dxa"/>
            <w:vAlign w:val="top"/>
          </w:tcPr>
          <w:p w14:paraId="390E2DB3">
            <w:pPr>
              <w:pStyle w:val="29"/>
              <w:spacing w:line="360" w:lineRule="auto"/>
              <w:rPr>
                <w:rFonts w:hint="eastAsia" w:ascii="宋体" w:hAnsi="宋体" w:eastAsia="宋体" w:cs="宋体"/>
                <w:color w:val="auto"/>
                <w:sz w:val="24"/>
                <w:szCs w:val="24"/>
                <w:highlight w:val="none"/>
              </w:rPr>
            </w:pPr>
          </w:p>
        </w:tc>
        <w:tc>
          <w:tcPr>
            <w:tcW w:w="1331" w:type="dxa"/>
            <w:vAlign w:val="top"/>
          </w:tcPr>
          <w:p w14:paraId="70B057D0">
            <w:pPr>
              <w:pStyle w:val="29"/>
              <w:spacing w:line="360" w:lineRule="auto"/>
              <w:rPr>
                <w:rFonts w:hint="eastAsia" w:ascii="宋体" w:hAnsi="宋体" w:eastAsia="宋体" w:cs="宋体"/>
                <w:color w:val="auto"/>
                <w:sz w:val="24"/>
                <w:szCs w:val="24"/>
                <w:highlight w:val="none"/>
              </w:rPr>
            </w:pPr>
          </w:p>
        </w:tc>
      </w:tr>
    </w:tbl>
    <w:p w14:paraId="4FFDE79E">
      <w:pPr>
        <w:pStyle w:val="8"/>
        <w:spacing w:line="360" w:lineRule="auto"/>
        <w:rPr>
          <w:rFonts w:hint="eastAsia" w:ascii="宋体" w:hAnsi="宋体" w:eastAsia="宋体" w:cs="宋体"/>
          <w:color w:val="auto"/>
          <w:highlight w:val="none"/>
        </w:rPr>
      </w:pPr>
    </w:p>
    <w:p w14:paraId="3452DAB8">
      <w:pPr>
        <w:spacing w:before="78" w:line="360" w:lineRule="auto"/>
        <w:ind w:left="5165"/>
        <w:jc w:val="righ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项目技术负责人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none" w:color="auto"/>
        </w:rPr>
        <w:t xml:space="preserve">         </w:t>
      </w:r>
      <w:r>
        <w:rPr>
          <w:rFonts w:hint="eastAsia" w:ascii="宋体" w:hAnsi="宋体" w:eastAsia="宋体" w:cs="宋体"/>
          <w:color w:val="auto"/>
          <w:spacing w:val="-18"/>
          <w:sz w:val="24"/>
          <w:szCs w:val="24"/>
          <w:highlight w:val="none"/>
          <w:u w:val="none" w:color="auto"/>
        </w:rPr>
        <w:t>（</w:t>
      </w:r>
      <w:r>
        <w:rPr>
          <w:rFonts w:hint="eastAsia" w:ascii="宋体" w:hAnsi="宋体" w:eastAsia="宋体" w:cs="宋体"/>
          <w:color w:val="auto"/>
          <w:spacing w:val="2"/>
          <w:sz w:val="24"/>
          <w:szCs w:val="24"/>
          <w:highlight w:val="none"/>
        </w:rPr>
        <w:t>签字）</w:t>
      </w:r>
    </w:p>
    <w:p w14:paraId="512D7D13">
      <w:pPr>
        <w:pStyle w:val="19"/>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2B7AFAB1">
      <w:pPr>
        <w:pStyle w:val="19"/>
        <w:jc w:val="right"/>
        <w:rPr>
          <w:rFonts w:hint="eastAsia"/>
          <w:color w:val="auto"/>
          <w:highlight w:val="none"/>
        </w:rPr>
      </w:pP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7DE64E3">
      <w:pPr>
        <w:pStyle w:val="8"/>
        <w:spacing w:line="360" w:lineRule="auto"/>
        <w:rPr>
          <w:rFonts w:hint="eastAsia" w:ascii="宋体" w:hAnsi="宋体" w:eastAsia="宋体" w:cs="宋体"/>
          <w:color w:val="auto"/>
          <w:highlight w:val="none"/>
        </w:rPr>
      </w:pPr>
    </w:p>
    <w:p w14:paraId="5B04F29C">
      <w:pPr>
        <w:wordWrap w:val="0"/>
        <w:adjustRightInd w:val="0"/>
        <w:snapToGrid w:val="0"/>
        <w:spacing w:line="400" w:lineRule="exact"/>
        <w:rPr>
          <w:rFonts w:hint="eastAsia" w:ascii="宋体" w:hAnsi="宋体" w:eastAsia="宋体" w:cs="宋体"/>
          <w:snapToGrid w:val="0"/>
          <w:color w:val="auto"/>
          <w:kern w:val="0"/>
          <w:szCs w:val="28"/>
          <w:highlight w:val="none"/>
        </w:rPr>
      </w:pPr>
      <w:bookmarkStart w:id="157" w:name="_Toc18082"/>
      <w:bookmarkStart w:id="158" w:name="_Toc3673"/>
      <w:bookmarkStart w:id="159" w:name="_Toc8775"/>
      <w:r>
        <w:rPr>
          <w:rFonts w:hint="eastAsia"/>
          <w:snapToGrid w:val="0"/>
          <w:color w:val="auto"/>
          <w:kern w:val="0"/>
          <w:szCs w:val="28"/>
          <w:highlight w:val="none"/>
        </w:rPr>
        <w:t xml:space="preserve"> </w:t>
      </w:r>
      <w:r>
        <w:rPr>
          <w:rFonts w:hint="eastAsia" w:ascii="宋体" w:hAnsi="宋体" w:eastAsia="宋体" w:cs="宋体"/>
          <w:snapToGrid w:val="0"/>
          <w:color w:val="auto"/>
          <w:kern w:val="0"/>
          <w:szCs w:val="28"/>
          <w:highlight w:val="none"/>
        </w:rPr>
        <w:t>说明：《项目技术负责人简历表》后应附拟派项目技术负责人以下资料：</w:t>
      </w:r>
    </w:p>
    <w:p w14:paraId="04E4AEEE">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1．身份证扫描件</w:t>
      </w:r>
      <w:r>
        <w:rPr>
          <w:rFonts w:hint="eastAsia" w:ascii="宋体" w:hAnsi="宋体" w:eastAsia="宋体" w:cs="宋体"/>
          <w:snapToGrid w:val="0"/>
          <w:color w:val="auto"/>
          <w:kern w:val="0"/>
          <w:szCs w:val="28"/>
          <w:highlight w:val="none"/>
          <w:lang w:val="en-US" w:eastAsia="zh-CN"/>
        </w:rPr>
        <w:t>或电子身份证</w:t>
      </w:r>
      <w:r>
        <w:rPr>
          <w:rFonts w:hint="eastAsia" w:ascii="宋体" w:hAnsi="宋体" w:eastAsia="宋体" w:cs="宋体"/>
          <w:snapToGrid w:val="0"/>
          <w:color w:val="auto"/>
          <w:kern w:val="0"/>
          <w:szCs w:val="28"/>
          <w:highlight w:val="none"/>
        </w:rPr>
        <w:t>；</w:t>
      </w:r>
    </w:p>
    <w:p w14:paraId="2AFF4ECD">
      <w:pPr>
        <w:wordWrap w:val="0"/>
        <w:adjustRightInd w:val="0"/>
        <w:snapToGrid w:val="0"/>
        <w:spacing w:line="400" w:lineRule="exact"/>
        <w:ind w:firstLine="42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2．职称证扫描件；</w:t>
      </w:r>
    </w:p>
    <w:p w14:paraId="711EB1C3">
      <w:pPr>
        <w:wordWrap w:val="0"/>
        <w:adjustRightInd w:val="0"/>
        <w:snapToGrid w:val="0"/>
        <w:spacing w:line="400" w:lineRule="exact"/>
        <w:ind w:firstLine="42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“进粤企业和人员诚信信息登记平台”个人信息情况截图。（适用于省外建筑企业）。</w:t>
      </w:r>
    </w:p>
    <w:p w14:paraId="11EFF45B">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val="en-US" w:eastAsia="zh-CN"/>
        </w:rPr>
        <w:t>4</w:t>
      </w:r>
      <w:r>
        <w:rPr>
          <w:rFonts w:hint="eastAsia" w:ascii="宋体" w:hAnsi="宋体" w:eastAsia="宋体" w:cs="宋体"/>
          <w:snapToGrid w:val="0"/>
          <w:color w:val="auto"/>
          <w:kern w:val="0"/>
          <w:szCs w:val="28"/>
          <w:highlight w:val="none"/>
        </w:rPr>
        <w:t>．在本单位缴纳社保的证明（至少连续</w:t>
      </w: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个月，其中必须有202</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lang w:val="en-US" w:eastAsia="zh-CN"/>
        </w:rPr>
        <w:t>2月</w:t>
      </w:r>
      <w:r>
        <w:rPr>
          <w:rFonts w:hint="eastAsia" w:ascii="宋体" w:hAnsi="宋体" w:eastAsia="宋体" w:cs="宋体"/>
          <w:snapToGrid w:val="0"/>
          <w:color w:val="auto"/>
          <w:kern w:val="0"/>
          <w:szCs w:val="28"/>
          <w:highlight w:val="none"/>
        </w:rPr>
        <w:t>）扫描件，（非独立法人分支机构出具社保，予以认可）；拟派技术负责人为退休返聘人员无法提供社保证明的，提供退休证和劳动合同扫描件；</w:t>
      </w:r>
    </w:p>
    <w:p w14:paraId="53634E49">
      <w:pPr>
        <w:pStyle w:val="3"/>
        <w:wordWrap w:val="0"/>
        <w:snapToGrid w:val="0"/>
        <w:spacing w:line="360" w:lineRule="auto"/>
        <w:rPr>
          <w:rFonts w:hint="eastAsia" w:ascii="宋体" w:hAnsi="宋体" w:eastAsia="宋体" w:cs="宋体"/>
          <w:b/>
          <w:bCs/>
          <w:color w:val="auto"/>
          <w:spacing w:val="-3"/>
          <w:sz w:val="24"/>
          <w:szCs w:val="24"/>
          <w:highlight w:val="none"/>
          <w:lang w:val="en-US" w:eastAsia="zh-CN"/>
        </w:rPr>
      </w:pPr>
    </w:p>
    <w:p w14:paraId="568539FF">
      <w:pPr>
        <w:pStyle w:val="3"/>
        <w:wordWrap w:val="0"/>
        <w:snapToGrid w:val="0"/>
        <w:spacing w:line="360" w:lineRule="auto"/>
        <w:rPr>
          <w:rFonts w:hint="eastAsia" w:ascii="宋体" w:hAnsi="宋体" w:eastAsia="宋体" w:cs="宋体"/>
          <w:b/>
          <w:bCs/>
          <w:color w:val="auto"/>
          <w:spacing w:val="-3"/>
          <w:sz w:val="24"/>
          <w:szCs w:val="24"/>
          <w:highlight w:val="none"/>
          <w:lang w:val="en-US" w:eastAsia="zh-CN"/>
        </w:rPr>
      </w:pPr>
    </w:p>
    <w:p w14:paraId="79F99378">
      <w:pPr>
        <w:pStyle w:val="3"/>
        <w:wordWrap w:val="0"/>
        <w:snapToGrid w:val="0"/>
        <w:spacing w:line="360" w:lineRule="auto"/>
        <w:rPr>
          <w:rFonts w:hint="eastAsia" w:ascii="宋体" w:hAnsi="宋体" w:eastAsia="宋体" w:cs="宋体"/>
          <w:b/>
          <w:bCs/>
          <w:color w:val="auto"/>
          <w:spacing w:val="-3"/>
          <w:sz w:val="24"/>
          <w:szCs w:val="24"/>
          <w:highlight w:val="none"/>
          <w:lang w:val="en-US" w:eastAsia="zh-CN"/>
        </w:rPr>
      </w:pPr>
    </w:p>
    <w:p w14:paraId="5222BE10">
      <w:pPr>
        <w:pStyle w:val="3"/>
        <w:wordWrap w:val="0"/>
        <w:snapToGrid w:val="0"/>
        <w:spacing w:line="360" w:lineRule="auto"/>
        <w:rPr>
          <w:rFonts w:hint="eastAsia" w:ascii="宋体" w:hAnsi="宋体" w:eastAsia="宋体" w:cs="宋体"/>
          <w:b/>
          <w:bCs/>
          <w:color w:val="auto"/>
          <w:spacing w:val="-3"/>
          <w:sz w:val="24"/>
          <w:szCs w:val="24"/>
          <w:highlight w:val="none"/>
          <w:lang w:val="en-US" w:eastAsia="zh-CN"/>
        </w:rPr>
      </w:pPr>
    </w:p>
    <w:p w14:paraId="04CC6C30">
      <w:pPr>
        <w:pStyle w:val="3"/>
        <w:wordWrap w:val="0"/>
        <w:snapToGrid w:val="0"/>
        <w:spacing w:line="360" w:lineRule="auto"/>
        <w:rPr>
          <w:rFonts w:hint="eastAsia" w:ascii="宋体" w:hAnsi="宋体" w:eastAsia="宋体" w:cs="宋体"/>
          <w:b/>
          <w:snapToGrid w:val="0"/>
          <w:color w:val="auto"/>
          <w:sz w:val="24"/>
          <w:szCs w:val="24"/>
          <w:highlight w:val="none"/>
        </w:rPr>
      </w:pPr>
      <w:bookmarkStart w:id="160" w:name="_Toc24779"/>
      <w:r>
        <w:rPr>
          <w:rFonts w:hint="eastAsia" w:ascii="宋体" w:hAnsi="宋体" w:eastAsia="宋体" w:cs="宋体"/>
          <w:b/>
          <w:bCs/>
          <w:color w:val="auto"/>
          <w:spacing w:val="-3"/>
          <w:sz w:val="24"/>
          <w:szCs w:val="24"/>
          <w:highlight w:val="none"/>
          <w:lang w:val="en-US" w:eastAsia="zh-CN"/>
        </w:rPr>
        <w:t xml:space="preserve">格式十一 </w:t>
      </w:r>
      <w:bookmarkEnd w:id="157"/>
      <w:bookmarkEnd w:id="158"/>
      <w:bookmarkEnd w:id="159"/>
      <w:r>
        <w:rPr>
          <w:rFonts w:hint="eastAsia" w:ascii="宋体" w:hAnsi="宋体" w:eastAsia="宋体" w:cs="宋体"/>
          <w:b/>
          <w:snapToGrid w:val="0"/>
          <w:color w:val="auto"/>
          <w:sz w:val="24"/>
          <w:szCs w:val="24"/>
          <w:highlight w:val="none"/>
        </w:rPr>
        <w:t>项目设计负责人简历表</w:t>
      </w:r>
      <w:bookmarkEnd w:id="160"/>
    </w:p>
    <w:p w14:paraId="26AB7A47">
      <w:pPr>
        <w:spacing w:before="78" w:line="360" w:lineRule="auto"/>
        <w:ind w:left="49"/>
        <w:outlineLvl w:val="1"/>
        <w:rPr>
          <w:rFonts w:hint="eastAsia" w:ascii="宋体" w:hAnsi="宋体" w:eastAsia="宋体" w:cs="宋体"/>
          <w:b/>
          <w:bCs/>
          <w:color w:val="auto"/>
          <w:spacing w:val="-3"/>
          <w:sz w:val="24"/>
          <w:szCs w:val="24"/>
          <w:highlight w:val="none"/>
          <w:lang w:val="en-US" w:eastAsia="zh-CN"/>
        </w:rPr>
      </w:pPr>
    </w:p>
    <w:p w14:paraId="7AA55692">
      <w:pPr>
        <w:wordWrap w:val="0"/>
        <w:adjustRightInd w:val="0"/>
        <w:snapToGrid w:val="0"/>
        <w:spacing w:line="360" w:lineRule="auto"/>
        <w:jc w:val="left"/>
        <w:rPr>
          <w:rFonts w:hint="eastAsia" w:ascii="宋体" w:hAnsi="宋体" w:eastAsia="宋体" w:cs="宋体"/>
          <w:b/>
          <w:bCs/>
          <w:snapToGrid w:val="0"/>
          <w:color w:val="auto"/>
          <w:kern w:val="0"/>
          <w:szCs w:val="24"/>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4FF3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4FC358C">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33C488F2">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64A12A71">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35D4F1BE">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33FDA483">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47B6AA4">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7AF3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1CA4022E">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725B30DD">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0AA909D3">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021012F9">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4FDCC6BD">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050FC8B">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428C9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6648CFE2">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629EBCD3">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1C85466B">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1D05298">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2DF7F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5997B14F">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以项目设计负责人身份参与过的主要业绩（已完工项目）</w:t>
            </w:r>
          </w:p>
        </w:tc>
      </w:tr>
      <w:tr w14:paraId="2F56D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2A63810F">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9AB0C6D">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8112E46">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25FF505A">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24146B04">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8734C74">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质量等级</w:t>
            </w:r>
          </w:p>
        </w:tc>
      </w:tr>
      <w:tr w14:paraId="23462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42313918">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3D9CA5D">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51AFED91">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4852E042">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3A7D0693">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60E3BA2B">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0B875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24455BD6">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E29439E">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29E233F">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09431BA8">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1187538">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56D741C">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578C3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07C0CF13">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D3BDC3F">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0C2A6C06">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4B4C858F">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30F4C016">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452D334">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602E1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3D2D1DBA">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2B58B357">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41F414A">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5ECE0BA8">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1CC32289">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6119AAD">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5C2C9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03E4DFB3">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030FED84">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2AD7C2F4">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4821DD8">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2C42FAA2">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DF5067A">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bl>
    <w:p w14:paraId="1962D591">
      <w:pPr>
        <w:wordWrap w:val="0"/>
        <w:adjustRightInd w:val="0"/>
        <w:snapToGrid w:val="0"/>
        <w:spacing w:line="360" w:lineRule="auto"/>
        <w:jc w:val="center"/>
        <w:rPr>
          <w:rFonts w:hint="eastAsia" w:ascii="宋体" w:hAnsi="宋体" w:eastAsia="宋体" w:cs="宋体"/>
          <w:b/>
          <w:bCs/>
          <w:snapToGrid w:val="0"/>
          <w:color w:val="auto"/>
          <w:kern w:val="0"/>
          <w:szCs w:val="24"/>
          <w:highlight w:val="none"/>
        </w:rPr>
      </w:pPr>
      <w:r>
        <w:rPr>
          <w:rFonts w:hint="eastAsia" w:ascii="宋体" w:hAnsi="宋体" w:eastAsia="宋体" w:cs="宋体"/>
          <w:b/>
          <w:snapToGrid w:val="0"/>
          <w:color w:val="auto"/>
          <w:kern w:val="0"/>
          <w:sz w:val="30"/>
          <w:highlight w:val="none"/>
        </w:rPr>
        <w:t>项目设计负责人简历表</w:t>
      </w:r>
    </w:p>
    <w:p w14:paraId="2A22F0A6">
      <w:pPr>
        <w:wordWrap w:val="0"/>
        <w:adjustRightInd w:val="0"/>
        <w:snapToGrid w:val="0"/>
        <w:spacing w:line="360" w:lineRule="auto"/>
        <w:ind w:firstLine="570"/>
        <w:rPr>
          <w:rFonts w:hint="eastAsia" w:ascii="宋体" w:hAnsi="宋体" w:eastAsia="宋体" w:cs="宋体"/>
          <w:snapToGrid w:val="0"/>
          <w:color w:val="auto"/>
          <w:kern w:val="0"/>
          <w:szCs w:val="28"/>
          <w:highlight w:val="none"/>
        </w:rPr>
      </w:pPr>
    </w:p>
    <w:p w14:paraId="7DDAA445">
      <w:pPr>
        <w:pStyle w:val="38"/>
        <w:wordWrap w:val="0"/>
        <w:adjustRightInd w:val="0"/>
        <w:snapToGrid w:val="0"/>
        <w:spacing w:line="360" w:lineRule="auto"/>
        <w:jc w:val="right"/>
        <w:rPr>
          <w:rFonts w:hint="eastAsia" w:ascii="宋体" w:hAnsi="宋体" w:eastAsia="宋体" w:cs="宋体"/>
          <w:snapToGrid w:val="0"/>
          <w:color w:val="auto"/>
          <w:kern w:val="0"/>
          <w:highlight w:val="none"/>
        </w:rPr>
      </w:pPr>
    </w:p>
    <w:p w14:paraId="32971DF6">
      <w:pPr>
        <w:pStyle w:val="38"/>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r>
        <w:rPr>
          <w:rFonts w:hint="eastAsia" w:ascii="宋体" w:hAnsi="宋体" w:eastAsia="宋体" w:cs="宋体"/>
          <w:b/>
          <w:snapToGrid w:val="0"/>
          <w:color w:val="auto"/>
          <w:kern w:val="0"/>
          <w:sz w:val="24"/>
          <w:szCs w:val="24"/>
          <w:highlight w:val="none"/>
        </w:rPr>
        <w:t>设计负责人</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w:t>
      </w:r>
    </w:p>
    <w:p w14:paraId="5758B1C0">
      <w:pPr>
        <w:pStyle w:val="38"/>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p>
    <w:p w14:paraId="1C0A02E6">
      <w:pPr>
        <w:pStyle w:val="38"/>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C61A2B6">
      <w:pPr>
        <w:wordWrap w:val="0"/>
        <w:adjustRightInd w:val="0"/>
        <w:snapToGrid w:val="0"/>
        <w:spacing w:line="360" w:lineRule="auto"/>
        <w:ind w:firstLine="570"/>
        <w:rPr>
          <w:rFonts w:hint="eastAsia" w:ascii="宋体" w:hAnsi="宋体" w:eastAsia="宋体" w:cs="宋体"/>
          <w:snapToGrid w:val="0"/>
          <w:color w:val="auto"/>
          <w:kern w:val="0"/>
          <w:szCs w:val="28"/>
          <w:highlight w:val="none"/>
        </w:rPr>
      </w:pPr>
    </w:p>
    <w:p w14:paraId="0253AF4F">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 w:val="21"/>
          <w:szCs w:val="21"/>
          <w:highlight w:val="none"/>
        </w:rPr>
        <w:t xml:space="preserve"> </w:t>
      </w:r>
      <w:r>
        <w:rPr>
          <w:rFonts w:hint="eastAsia"/>
          <w:snapToGrid w:val="0"/>
          <w:color w:val="auto"/>
          <w:kern w:val="0"/>
          <w:szCs w:val="28"/>
          <w:highlight w:val="none"/>
        </w:rPr>
        <w:t xml:space="preserve">  </w:t>
      </w:r>
      <w:r>
        <w:rPr>
          <w:rFonts w:hint="eastAsia" w:ascii="宋体" w:hAnsi="宋体" w:eastAsia="宋体" w:cs="宋体"/>
          <w:snapToGrid w:val="0"/>
          <w:color w:val="auto"/>
          <w:kern w:val="0"/>
          <w:szCs w:val="28"/>
          <w:highlight w:val="none"/>
        </w:rPr>
        <w:t>说明：《项目设计负责人简历表》后应附拟派项目设计负责人以下资料：</w:t>
      </w:r>
    </w:p>
    <w:p w14:paraId="33EF29DB">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1．身份证扫描件</w:t>
      </w:r>
      <w:r>
        <w:rPr>
          <w:rFonts w:hint="eastAsia" w:ascii="宋体" w:hAnsi="宋体" w:eastAsia="宋体" w:cs="宋体"/>
          <w:snapToGrid w:val="0"/>
          <w:color w:val="auto"/>
          <w:kern w:val="0"/>
          <w:szCs w:val="28"/>
          <w:highlight w:val="none"/>
          <w:lang w:val="en-US" w:eastAsia="zh-CN"/>
        </w:rPr>
        <w:t>或电子身份证</w:t>
      </w:r>
      <w:r>
        <w:rPr>
          <w:rFonts w:hint="eastAsia" w:ascii="宋体" w:hAnsi="宋体" w:eastAsia="宋体" w:cs="宋体"/>
          <w:snapToGrid w:val="0"/>
          <w:color w:val="auto"/>
          <w:kern w:val="0"/>
          <w:szCs w:val="28"/>
          <w:highlight w:val="none"/>
        </w:rPr>
        <w:t>；</w:t>
      </w:r>
    </w:p>
    <w:p w14:paraId="05938793">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2．</w:t>
      </w:r>
      <w:r>
        <w:rPr>
          <w:rFonts w:hint="eastAsia" w:ascii="宋体" w:hAnsi="宋体" w:eastAsia="宋体" w:cs="宋体"/>
          <w:snapToGrid w:val="0"/>
          <w:color w:val="auto"/>
          <w:kern w:val="0"/>
          <w:szCs w:val="28"/>
          <w:highlight w:val="none"/>
          <w:lang w:val="en-US" w:eastAsia="zh-CN"/>
        </w:rPr>
        <w:t>职称证</w:t>
      </w:r>
      <w:r>
        <w:rPr>
          <w:rFonts w:hint="eastAsia" w:ascii="宋体" w:hAnsi="宋体" w:eastAsia="宋体" w:cs="宋体"/>
          <w:snapToGrid w:val="0"/>
          <w:color w:val="auto"/>
          <w:kern w:val="0"/>
          <w:szCs w:val="28"/>
          <w:highlight w:val="none"/>
        </w:rPr>
        <w:t>扫描件；</w:t>
      </w:r>
    </w:p>
    <w:p w14:paraId="712982BF">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“进粤企业和人员诚信信息登记平台”个人信息情况截图。（适用于省外建筑企业）。</w:t>
      </w:r>
    </w:p>
    <w:p w14:paraId="787C22C2">
      <w:pPr>
        <w:wordWrap w:val="0"/>
        <w:adjustRightInd w:val="0"/>
        <w:snapToGrid w:val="0"/>
        <w:spacing w:line="400" w:lineRule="exact"/>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val="en-US" w:eastAsia="zh-CN"/>
        </w:rPr>
        <w:t>4</w:t>
      </w:r>
      <w:r>
        <w:rPr>
          <w:rFonts w:hint="eastAsia" w:ascii="宋体" w:hAnsi="宋体" w:eastAsia="宋体" w:cs="宋体"/>
          <w:snapToGrid w:val="0"/>
          <w:color w:val="auto"/>
          <w:kern w:val="0"/>
          <w:szCs w:val="28"/>
          <w:highlight w:val="none"/>
        </w:rPr>
        <w:t>．在本单位缴纳社保的证明（至少连续</w:t>
      </w: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个月，其中必须有</w:t>
      </w:r>
      <w:r>
        <w:rPr>
          <w:rFonts w:hint="eastAsia" w:ascii="宋体" w:hAnsi="宋体" w:eastAsia="宋体" w:cs="宋体"/>
          <w:snapToGrid w:val="0"/>
          <w:color w:val="auto"/>
          <w:kern w:val="0"/>
          <w:szCs w:val="28"/>
          <w:highlight w:val="none"/>
          <w:lang w:val="en-US" w:eastAsia="zh-CN"/>
        </w:rPr>
        <w:t>2025</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lang w:val="en-US" w:eastAsia="zh-CN"/>
        </w:rPr>
        <w:t>2月</w:t>
      </w:r>
      <w:r>
        <w:rPr>
          <w:rFonts w:hint="eastAsia" w:ascii="宋体" w:hAnsi="宋体" w:eastAsia="宋体" w:cs="宋体"/>
          <w:snapToGrid w:val="0"/>
          <w:color w:val="auto"/>
          <w:kern w:val="0"/>
          <w:szCs w:val="28"/>
          <w:highlight w:val="none"/>
        </w:rPr>
        <w:t>）扫描件，（非独立法人分支机构出具社保，予以认可）；拟派设计负责人为退休返聘人员无法提供社保证明的，提供退休证和劳动合同扫描件；</w:t>
      </w:r>
    </w:p>
    <w:p w14:paraId="5C76824A">
      <w:pPr>
        <w:pStyle w:val="24"/>
        <w:rPr>
          <w:rFonts w:hint="eastAsia" w:ascii="宋体" w:hAnsi="宋体" w:eastAsia="宋体" w:cs="宋体"/>
          <w:snapToGrid w:val="0"/>
          <w:color w:val="auto"/>
          <w:kern w:val="0"/>
          <w:szCs w:val="28"/>
          <w:highlight w:val="none"/>
        </w:rPr>
      </w:pPr>
    </w:p>
    <w:p w14:paraId="31CDBF52">
      <w:pPr>
        <w:spacing w:line="360" w:lineRule="auto"/>
        <w:rPr>
          <w:rFonts w:hint="eastAsia" w:ascii="宋体" w:hAnsi="宋体" w:eastAsia="宋体" w:cs="宋体"/>
          <w:color w:val="auto"/>
          <w:highlight w:val="none"/>
          <w:lang w:eastAsia="zh-CN"/>
        </w:rPr>
      </w:pPr>
    </w:p>
    <w:p w14:paraId="1A832A54">
      <w:pPr>
        <w:spacing w:before="78" w:line="360" w:lineRule="auto"/>
        <w:ind w:left="49"/>
        <w:outlineLvl w:val="1"/>
        <w:rPr>
          <w:rFonts w:hint="eastAsia" w:ascii="宋体" w:hAnsi="宋体" w:eastAsia="宋体" w:cs="宋体"/>
          <w:color w:val="auto"/>
          <w:highlight w:val="none"/>
        </w:rPr>
      </w:pPr>
      <w:bookmarkStart w:id="161" w:name="_Toc30199"/>
      <w:r>
        <w:rPr>
          <w:rFonts w:hint="eastAsia" w:ascii="宋体" w:hAnsi="宋体" w:eastAsia="宋体" w:cs="宋体"/>
          <w:b/>
          <w:bCs/>
          <w:color w:val="auto"/>
          <w:spacing w:val="-3"/>
          <w:sz w:val="24"/>
          <w:szCs w:val="24"/>
          <w:highlight w:val="none"/>
          <w:lang w:val="en-US" w:eastAsia="zh-CN"/>
        </w:rPr>
        <w:t>格式十二 项目管理机构组成表</w:t>
      </w:r>
      <w:bookmarkEnd w:id="161"/>
    </w:p>
    <w:p w14:paraId="4CE3D10B">
      <w:pPr>
        <w:spacing w:line="360" w:lineRule="auto"/>
        <w:jc w:val="center"/>
        <w:rPr>
          <w:rFonts w:hint="eastAsia" w:ascii="宋体" w:hAnsi="宋体" w:eastAsia="宋体" w:cs="宋体"/>
          <w:b/>
          <w:bCs/>
          <w:color w:val="auto"/>
          <w:sz w:val="24"/>
          <w:szCs w:val="24"/>
          <w:highlight w:val="none"/>
        </w:rPr>
      </w:pPr>
      <w:bookmarkStart w:id="162" w:name="bookmark92"/>
      <w:bookmarkEnd w:id="162"/>
      <w:r>
        <w:rPr>
          <w:rFonts w:hint="eastAsia" w:ascii="宋体" w:hAnsi="宋体" w:eastAsia="宋体" w:cs="宋体"/>
          <w:b/>
          <w:bCs/>
          <w:color w:val="auto"/>
          <w:sz w:val="24"/>
          <w:szCs w:val="24"/>
          <w:highlight w:val="none"/>
        </w:rPr>
        <w:t>项目管理机构组成表</w:t>
      </w:r>
    </w:p>
    <w:p w14:paraId="083DD084">
      <w:pPr>
        <w:pStyle w:val="10"/>
        <w:spacing w:line="360" w:lineRule="auto"/>
        <w:rPr>
          <w:rFonts w:hint="eastAsia" w:ascii="宋体" w:hAnsi="宋体" w:eastAsia="宋体" w:cs="宋体"/>
          <w:color w:val="auto"/>
          <w:highlight w:val="none"/>
        </w:rPr>
      </w:pPr>
    </w:p>
    <w:tbl>
      <w:tblPr>
        <w:tblStyle w:val="20"/>
        <w:tblW w:w="9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714"/>
        <w:gridCol w:w="1710"/>
        <w:gridCol w:w="1035"/>
        <w:gridCol w:w="1200"/>
        <w:gridCol w:w="1920"/>
        <w:gridCol w:w="1335"/>
      </w:tblGrid>
      <w:tr w14:paraId="7ED46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14:paraId="07D02376">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1714" w:type="dxa"/>
            <w:tcBorders>
              <w:top w:val="single" w:color="auto" w:sz="6" w:space="0"/>
              <w:left w:val="single" w:color="auto" w:sz="6" w:space="0"/>
              <w:bottom w:val="single" w:color="auto" w:sz="6" w:space="0"/>
              <w:right w:val="single" w:color="auto" w:sz="6" w:space="0"/>
            </w:tcBorders>
            <w:noWrap w:val="0"/>
            <w:vAlign w:val="center"/>
          </w:tcPr>
          <w:p w14:paraId="3B70ADB7">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职务</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2BF7523E">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C524984">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性别</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19601E13">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年龄</w:t>
            </w:r>
          </w:p>
        </w:tc>
        <w:tc>
          <w:tcPr>
            <w:tcW w:w="1920" w:type="dxa"/>
            <w:tcBorders>
              <w:top w:val="single" w:color="auto" w:sz="6" w:space="0"/>
              <w:left w:val="single" w:color="auto" w:sz="6" w:space="0"/>
              <w:bottom w:val="single" w:color="auto" w:sz="6" w:space="0"/>
              <w:right w:val="single" w:color="auto" w:sz="6" w:space="0"/>
            </w:tcBorders>
            <w:noWrap w:val="0"/>
            <w:vAlign w:val="center"/>
          </w:tcPr>
          <w:p w14:paraId="310650A7">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1335" w:type="dxa"/>
            <w:tcBorders>
              <w:top w:val="single" w:color="auto" w:sz="6" w:space="0"/>
              <w:left w:val="single" w:color="auto" w:sz="6" w:space="0"/>
              <w:bottom w:val="single" w:color="auto" w:sz="6" w:space="0"/>
              <w:right w:val="single" w:color="auto" w:sz="6" w:space="0"/>
            </w:tcBorders>
            <w:noWrap w:val="0"/>
            <w:vAlign w:val="center"/>
          </w:tcPr>
          <w:p w14:paraId="5C0FE7AC">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r>
      <w:tr w14:paraId="1BE6A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right w:val="single" w:color="auto" w:sz="6" w:space="0"/>
            </w:tcBorders>
            <w:noWrap w:val="0"/>
            <w:vAlign w:val="center"/>
          </w:tcPr>
          <w:p w14:paraId="0BA01824">
            <w:pPr>
              <w:numPr>
                <w:ilvl w:val="0"/>
                <w:numId w:val="5"/>
              </w:numPr>
              <w:wordWrap w:val="0"/>
              <w:adjustRightInd w:val="0"/>
              <w:snapToGrid w:val="0"/>
              <w:spacing w:line="360" w:lineRule="auto"/>
              <w:ind w:left="425" w:leftChars="0" w:hanging="425" w:firstLineChars="0"/>
              <w:jc w:val="center"/>
              <w:rPr>
                <w:rFonts w:hint="eastAsia" w:ascii="宋体" w:hAnsi="宋体" w:eastAsia="宋体" w:cs="宋体"/>
                <w:snapToGrid w:val="0"/>
                <w:color w:val="auto"/>
                <w:kern w:val="0"/>
                <w:szCs w:val="21"/>
                <w:highlight w:val="none"/>
              </w:rPr>
            </w:pPr>
          </w:p>
        </w:tc>
        <w:tc>
          <w:tcPr>
            <w:tcW w:w="1714" w:type="dxa"/>
            <w:tcBorders>
              <w:top w:val="single" w:color="auto" w:sz="6" w:space="0"/>
              <w:left w:val="single" w:color="auto" w:sz="6" w:space="0"/>
              <w:right w:val="single" w:color="auto" w:sz="6" w:space="0"/>
            </w:tcBorders>
            <w:noWrap w:val="0"/>
            <w:vAlign w:val="center"/>
          </w:tcPr>
          <w:p w14:paraId="21F03ABB">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项目经理</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4316AD90">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6B7EB8A8">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29B68EA7">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60054FD5">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2F130A83">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27FDD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right w:val="single" w:color="auto" w:sz="6" w:space="0"/>
            </w:tcBorders>
            <w:noWrap w:val="0"/>
            <w:vAlign w:val="center"/>
          </w:tcPr>
          <w:p w14:paraId="43E51CB7">
            <w:pPr>
              <w:numPr>
                <w:ilvl w:val="0"/>
                <w:numId w:val="5"/>
              </w:numPr>
              <w:wordWrap w:val="0"/>
              <w:adjustRightInd w:val="0"/>
              <w:snapToGrid w:val="0"/>
              <w:spacing w:line="360" w:lineRule="auto"/>
              <w:ind w:left="425" w:leftChars="0" w:hanging="425" w:firstLineChars="0"/>
              <w:jc w:val="center"/>
              <w:rPr>
                <w:rFonts w:hint="eastAsia" w:ascii="宋体" w:hAnsi="宋体" w:eastAsia="宋体" w:cs="宋体"/>
                <w:snapToGrid w:val="0"/>
                <w:color w:val="auto"/>
                <w:kern w:val="0"/>
                <w:szCs w:val="21"/>
                <w:highlight w:val="none"/>
              </w:rPr>
            </w:pPr>
          </w:p>
        </w:tc>
        <w:tc>
          <w:tcPr>
            <w:tcW w:w="1714" w:type="dxa"/>
            <w:tcBorders>
              <w:top w:val="single" w:color="auto" w:sz="6" w:space="0"/>
              <w:left w:val="single" w:color="auto" w:sz="6" w:space="0"/>
              <w:right w:val="single" w:color="auto" w:sz="6" w:space="0"/>
            </w:tcBorders>
            <w:noWrap w:val="0"/>
            <w:vAlign w:val="center"/>
          </w:tcPr>
          <w:p w14:paraId="2E93F43F">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项目技术负责人</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5C56D34D">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1C25058A">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3474B3CE">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7AF25F15">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528B90F3">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01A7E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right w:val="single" w:color="auto" w:sz="6" w:space="0"/>
            </w:tcBorders>
            <w:noWrap w:val="0"/>
            <w:vAlign w:val="center"/>
          </w:tcPr>
          <w:p w14:paraId="7AE2BD61">
            <w:pPr>
              <w:numPr>
                <w:ilvl w:val="0"/>
                <w:numId w:val="5"/>
              </w:numPr>
              <w:wordWrap w:val="0"/>
              <w:adjustRightInd w:val="0"/>
              <w:snapToGrid w:val="0"/>
              <w:spacing w:line="360" w:lineRule="auto"/>
              <w:ind w:left="425" w:leftChars="0" w:hanging="425" w:firstLineChars="0"/>
              <w:jc w:val="center"/>
              <w:rPr>
                <w:rFonts w:hint="eastAsia" w:ascii="宋体" w:hAnsi="宋体" w:eastAsia="宋体" w:cs="宋体"/>
                <w:snapToGrid w:val="0"/>
                <w:color w:val="auto"/>
                <w:kern w:val="0"/>
                <w:szCs w:val="21"/>
                <w:highlight w:val="none"/>
                <w:lang w:val="en-US" w:eastAsia="zh-CN"/>
              </w:rPr>
            </w:pPr>
          </w:p>
        </w:tc>
        <w:tc>
          <w:tcPr>
            <w:tcW w:w="1714" w:type="dxa"/>
            <w:tcBorders>
              <w:top w:val="single" w:color="auto" w:sz="6" w:space="0"/>
              <w:left w:val="single" w:color="auto" w:sz="6" w:space="0"/>
              <w:right w:val="single" w:color="auto" w:sz="6" w:space="0"/>
            </w:tcBorders>
            <w:noWrap w:val="0"/>
            <w:vAlign w:val="center"/>
          </w:tcPr>
          <w:p w14:paraId="66D88B65">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项目设计负责人</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3AF1FA0D">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1D27322">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4F6B99DF">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1DDE0459">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2238D367">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614DC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right w:val="single" w:color="auto" w:sz="6" w:space="0"/>
            </w:tcBorders>
            <w:shd w:val="clear" w:color="auto" w:fill="auto"/>
            <w:noWrap w:val="0"/>
            <w:vAlign w:val="center"/>
          </w:tcPr>
          <w:p w14:paraId="2EF2B49E">
            <w:pPr>
              <w:numPr>
                <w:ilvl w:val="0"/>
                <w:numId w:val="5"/>
              </w:numPr>
              <w:wordWrap w:val="0"/>
              <w:adjustRightInd w:val="0"/>
              <w:snapToGrid w:val="0"/>
              <w:spacing w:line="360" w:lineRule="auto"/>
              <w:ind w:left="425" w:leftChars="0" w:hanging="425" w:firstLineChars="0"/>
              <w:jc w:val="center"/>
              <w:rPr>
                <w:rFonts w:hint="eastAsia" w:ascii="宋体" w:hAnsi="宋体" w:eastAsia="宋体" w:cs="宋体"/>
                <w:snapToGrid w:val="0"/>
                <w:color w:val="auto"/>
                <w:kern w:val="0"/>
                <w:szCs w:val="21"/>
                <w:highlight w:val="none"/>
                <w:lang w:val="en-US" w:eastAsia="zh-CN"/>
              </w:rPr>
            </w:pPr>
          </w:p>
        </w:tc>
        <w:tc>
          <w:tcPr>
            <w:tcW w:w="1714" w:type="dxa"/>
            <w:tcBorders>
              <w:top w:val="single" w:color="auto" w:sz="6" w:space="0"/>
              <w:left w:val="single" w:color="auto" w:sz="6" w:space="0"/>
              <w:right w:val="single" w:color="auto" w:sz="6" w:space="0"/>
            </w:tcBorders>
            <w:noWrap w:val="0"/>
            <w:vAlign w:val="center"/>
          </w:tcPr>
          <w:p w14:paraId="3EB48F6E">
            <w:pPr>
              <w:wordWrap w:val="0"/>
              <w:adjustRightInd w:val="0"/>
              <w:snapToGrid w:val="0"/>
              <w:spacing w:line="360" w:lineRule="auto"/>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专职安全员</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7DF0CA91">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7A5220B2">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508F99A3">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3FDEB62F">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6C04CDFB">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29335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right w:val="single" w:color="auto" w:sz="6" w:space="0"/>
            </w:tcBorders>
            <w:shd w:val="clear" w:color="auto" w:fill="auto"/>
            <w:noWrap w:val="0"/>
            <w:vAlign w:val="center"/>
          </w:tcPr>
          <w:p w14:paraId="3C9C69A3">
            <w:pPr>
              <w:numPr>
                <w:ilvl w:val="0"/>
                <w:numId w:val="5"/>
              </w:numPr>
              <w:wordWrap w:val="0"/>
              <w:adjustRightInd w:val="0"/>
              <w:snapToGrid w:val="0"/>
              <w:spacing w:line="360" w:lineRule="auto"/>
              <w:ind w:left="425" w:leftChars="0" w:hanging="425" w:firstLineChars="0"/>
              <w:jc w:val="center"/>
              <w:rPr>
                <w:rFonts w:hint="eastAsia" w:ascii="宋体" w:hAnsi="宋体" w:eastAsia="宋体" w:cs="宋体"/>
                <w:snapToGrid w:val="0"/>
                <w:color w:val="auto"/>
                <w:kern w:val="0"/>
                <w:szCs w:val="21"/>
                <w:highlight w:val="none"/>
                <w:lang w:val="en-US" w:eastAsia="zh-CN"/>
              </w:rPr>
            </w:pPr>
          </w:p>
        </w:tc>
        <w:tc>
          <w:tcPr>
            <w:tcW w:w="1714" w:type="dxa"/>
            <w:tcBorders>
              <w:top w:val="single" w:color="auto" w:sz="6" w:space="0"/>
              <w:left w:val="single" w:color="auto" w:sz="6" w:space="0"/>
              <w:right w:val="single" w:color="auto" w:sz="6" w:space="0"/>
            </w:tcBorders>
            <w:noWrap w:val="0"/>
            <w:vAlign w:val="center"/>
          </w:tcPr>
          <w:p w14:paraId="55FC333E">
            <w:pPr>
              <w:wordWrap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施工员</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3DE82DA0">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BFA587D">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2FCD9FE9">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5EE3CBF7">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5A3BD772">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36104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F65EB2B">
            <w:pPr>
              <w:numPr>
                <w:ilvl w:val="0"/>
                <w:numId w:val="5"/>
              </w:numPr>
              <w:wordWrap w:val="0"/>
              <w:adjustRightInd w:val="0"/>
              <w:snapToGrid w:val="0"/>
              <w:spacing w:line="360" w:lineRule="auto"/>
              <w:ind w:left="425" w:leftChars="0" w:hanging="425" w:firstLineChars="0"/>
              <w:jc w:val="center"/>
              <w:rPr>
                <w:rFonts w:hint="eastAsia" w:ascii="宋体" w:hAnsi="宋体" w:eastAsia="宋体" w:cs="宋体"/>
                <w:snapToGrid w:val="0"/>
                <w:color w:val="auto"/>
                <w:kern w:val="0"/>
                <w:sz w:val="21"/>
                <w:szCs w:val="21"/>
                <w:highlight w:val="none"/>
                <w:lang w:val="en-US" w:eastAsia="zh-CN" w:bidi="ar-SA"/>
              </w:rPr>
            </w:pPr>
          </w:p>
        </w:tc>
        <w:tc>
          <w:tcPr>
            <w:tcW w:w="1714" w:type="dxa"/>
            <w:tcBorders>
              <w:top w:val="single" w:color="auto" w:sz="6" w:space="0"/>
              <w:left w:val="single" w:color="auto" w:sz="6" w:space="0"/>
              <w:bottom w:val="single" w:color="auto" w:sz="6" w:space="0"/>
              <w:right w:val="single" w:color="auto" w:sz="6" w:space="0"/>
            </w:tcBorders>
            <w:noWrap w:val="0"/>
            <w:vAlign w:val="center"/>
          </w:tcPr>
          <w:p w14:paraId="75E67708">
            <w:pPr>
              <w:wordWrap w:val="0"/>
              <w:adjustRightInd w:val="0"/>
              <w:snapToGrid w:val="0"/>
              <w:spacing w:line="360" w:lineRule="auto"/>
              <w:jc w:val="center"/>
              <w:rPr>
                <w:rFonts w:hint="eastAsia" w:ascii="宋体" w:hAnsi="宋体" w:eastAsia="宋体" w:cs="宋体"/>
                <w:strike w:val="0"/>
                <w:snapToGrid w:val="0"/>
                <w:color w:val="auto"/>
                <w:kern w:val="0"/>
                <w:szCs w:val="21"/>
                <w:highlight w:val="none"/>
              </w:rPr>
            </w:pPr>
            <w:r>
              <w:rPr>
                <w:rFonts w:hint="eastAsia" w:ascii="宋体" w:hAnsi="宋体" w:eastAsia="宋体" w:cs="宋体"/>
                <w:strike w:val="0"/>
                <w:snapToGrid w:val="0"/>
                <w:color w:val="auto"/>
                <w:kern w:val="0"/>
                <w:szCs w:val="21"/>
                <w:highlight w:val="none"/>
              </w:rPr>
              <w:t>质量员</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0E20B5EC">
            <w:pPr>
              <w:wordWrap w:val="0"/>
              <w:adjustRightInd w:val="0"/>
              <w:snapToGrid w:val="0"/>
              <w:spacing w:line="360" w:lineRule="auto"/>
              <w:jc w:val="center"/>
              <w:rPr>
                <w:rFonts w:hint="eastAsia" w:ascii="宋体" w:hAnsi="宋体" w:eastAsia="宋体" w:cs="宋体"/>
                <w:strike/>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67A17B3">
            <w:pPr>
              <w:wordWrap w:val="0"/>
              <w:adjustRightInd w:val="0"/>
              <w:snapToGrid w:val="0"/>
              <w:spacing w:line="360" w:lineRule="auto"/>
              <w:jc w:val="center"/>
              <w:rPr>
                <w:rFonts w:hint="eastAsia" w:ascii="宋体" w:hAnsi="宋体" w:eastAsia="宋体" w:cs="宋体"/>
                <w:strike/>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551F3A92">
            <w:pPr>
              <w:wordWrap w:val="0"/>
              <w:adjustRightInd w:val="0"/>
              <w:snapToGrid w:val="0"/>
              <w:spacing w:line="360" w:lineRule="auto"/>
              <w:jc w:val="center"/>
              <w:rPr>
                <w:rFonts w:hint="eastAsia" w:ascii="宋体" w:hAnsi="宋体" w:eastAsia="宋体" w:cs="宋体"/>
                <w:strike/>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05C433C6">
            <w:pPr>
              <w:wordWrap w:val="0"/>
              <w:adjustRightInd w:val="0"/>
              <w:snapToGrid w:val="0"/>
              <w:spacing w:line="360" w:lineRule="auto"/>
              <w:jc w:val="center"/>
              <w:rPr>
                <w:rFonts w:hint="eastAsia" w:ascii="宋体" w:hAnsi="宋体" w:eastAsia="宋体" w:cs="宋体"/>
                <w:strike/>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2D2DD2DF">
            <w:pPr>
              <w:wordWrap w:val="0"/>
              <w:adjustRightInd w:val="0"/>
              <w:snapToGrid w:val="0"/>
              <w:spacing w:line="360" w:lineRule="auto"/>
              <w:jc w:val="center"/>
              <w:rPr>
                <w:rFonts w:hint="eastAsia" w:ascii="宋体" w:hAnsi="宋体" w:eastAsia="宋体" w:cs="宋体"/>
                <w:strike/>
                <w:snapToGrid w:val="0"/>
                <w:color w:val="auto"/>
                <w:kern w:val="0"/>
                <w:szCs w:val="21"/>
                <w:highlight w:val="none"/>
              </w:rPr>
            </w:pPr>
          </w:p>
        </w:tc>
      </w:tr>
      <w:tr w14:paraId="503A5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CD2C128">
            <w:pPr>
              <w:numPr>
                <w:ilvl w:val="0"/>
                <w:numId w:val="5"/>
              </w:numPr>
              <w:wordWrap w:val="0"/>
              <w:adjustRightInd w:val="0"/>
              <w:snapToGrid w:val="0"/>
              <w:spacing w:line="360" w:lineRule="auto"/>
              <w:ind w:left="425" w:leftChars="0" w:hanging="425" w:firstLineChars="0"/>
              <w:jc w:val="center"/>
              <w:rPr>
                <w:rFonts w:hint="eastAsia" w:ascii="宋体" w:hAnsi="宋体" w:eastAsia="宋体" w:cs="宋体"/>
                <w:snapToGrid w:val="0"/>
                <w:color w:val="auto"/>
                <w:kern w:val="0"/>
                <w:szCs w:val="21"/>
                <w:highlight w:val="none"/>
                <w:lang w:val="en-US" w:eastAsia="zh-CN"/>
              </w:rPr>
            </w:pPr>
          </w:p>
        </w:tc>
        <w:tc>
          <w:tcPr>
            <w:tcW w:w="1714" w:type="dxa"/>
            <w:tcBorders>
              <w:top w:val="single" w:color="auto" w:sz="6" w:space="0"/>
              <w:left w:val="single" w:color="auto" w:sz="6" w:space="0"/>
              <w:bottom w:val="single" w:color="auto" w:sz="6" w:space="0"/>
              <w:right w:val="single" w:color="auto" w:sz="6" w:space="0"/>
            </w:tcBorders>
            <w:noWrap w:val="0"/>
            <w:vAlign w:val="center"/>
          </w:tcPr>
          <w:p w14:paraId="446E0EFD">
            <w:pPr>
              <w:numPr>
                <w:ilvl w:val="0"/>
                <w:numId w:val="0"/>
              </w:numPr>
              <w:wordWrap w:val="0"/>
              <w:adjustRightInd w:val="0"/>
              <w:snapToGrid w:val="0"/>
              <w:spacing w:line="360" w:lineRule="auto"/>
              <w:ind w:left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材料员</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6F7E4AAA">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3F43DB31">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3E186DF3">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78750238">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5F253D0B">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r>
      <w:tr w14:paraId="4050E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14:paraId="48E5E582">
            <w:pPr>
              <w:numPr>
                <w:ilvl w:val="0"/>
                <w:numId w:val="5"/>
              </w:numPr>
              <w:wordWrap w:val="0"/>
              <w:adjustRightInd w:val="0"/>
              <w:snapToGrid w:val="0"/>
              <w:spacing w:line="360" w:lineRule="auto"/>
              <w:ind w:left="425" w:leftChars="0" w:hanging="425" w:firstLineChars="0"/>
              <w:jc w:val="center"/>
              <w:rPr>
                <w:rFonts w:hint="default" w:ascii="宋体" w:hAnsi="宋体" w:eastAsia="宋体" w:cs="宋体"/>
                <w:snapToGrid w:val="0"/>
                <w:color w:val="auto"/>
                <w:kern w:val="0"/>
                <w:szCs w:val="21"/>
                <w:highlight w:val="none"/>
                <w:lang w:val="en-US" w:eastAsia="zh-CN"/>
              </w:rPr>
            </w:pPr>
          </w:p>
        </w:tc>
        <w:tc>
          <w:tcPr>
            <w:tcW w:w="1714" w:type="dxa"/>
            <w:tcBorders>
              <w:top w:val="single" w:color="auto" w:sz="6" w:space="0"/>
              <w:left w:val="single" w:color="auto" w:sz="6" w:space="0"/>
              <w:bottom w:val="single" w:color="auto" w:sz="6" w:space="0"/>
              <w:right w:val="single" w:color="auto" w:sz="6" w:space="0"/>
            </w:tcBorders>
            <w:noWrap w:val="0"/>
            <w:vAlign w:val="center"/>
          </w:tcPr>
          <w:p w14:paraId="28E721E9">
            <w:pPr>
              <w:numPr>
                <w:ilvl w:val="0"/>
                <w:numId w:val="0"/>
              </w:numPr>
              <w:wordWrap w:val="0"/>
              <w:adjustRightInd w:val="0"/>
              <w:snapToGrid w:val="0"/>
              <w:spacing w:line="360" w:lineRule="auto"/>
              <w:ind w:left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资料员</w:t>
            </w:r>
          </w:p>
        </w:tc>
        <w:tc>
          <w:tcPr>
            <w:tcW w:w="1710" w:type="dxa"/>
            <w:tcBorders>
              <w:top w:val="single" w:color="auto" w:sz="6" w:space="0"/>
              <w:left w:val="single" w:color="auto" w:sz="6" w:space="0"/>
              <w:bottom w:val="single" w:color="auto" w:sz="6" w:space="0"/>
              <w:right w:val="single" w:color="auto" w:sz="6" w:space="0"/>
            </w:tcBorders>
            <w:noWrap w:val="0"/>
            <w:vAlign w:val="center"/>
          </w:tcPr>
          <w:p w14:paraId="1F8B9024">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center"/>
          </w:tcPr>
          <w:p w14:paraId="03EBA02F">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14:paraId="49FFF25B">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920" w:type="dxa"/>
            <w:tcBorders>
              <w:top w:val="single" w:color="auto" w:sz="6" w:space="0"/>
              <w:left w:val="single" w:color="auto" w:sz="6" w:space="0"/>
              <w:bottom w:val="single" w:color="auto" w:sz="6" w:space="0"/>
              <w:right w:val="single" w:color="auto" w:sz="6" w:space="0"/>
            </w:tcBorders>
            <w:noWrap w:val="0"/>
            <w:vAlign w:val="center"/>
          </w:tcPr>
          <w:p w14:paraId="23067FF4">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c>
          <w:tcPr>
            <w:tcW w:w="1335" w:type="dxa"/>
            <w:tcBorders>
              <w:top w:val="single" w:color="auto" w:sz="6" w:space="0"/>
              <w:left w:val="single" w:color="auto" w:sz="6" w:space="0"/>
              <w:bottom w:val="single" w:color="auto" w:sz="6" w:space="0"/>
              <w:right w:val="single" w:color="auto" w:sz="6" w:space="0"/>
            </w:tcBorders>
            <w:noWrap w:val="0"/>
            <w:vAlign w:val="center"/>
          </w:tcPr>
          <w:p w14:paraId="4755EFF8">
            <w:pPr>
              <w:wordWrap w:val="0"/>
              <w:adjustRightInd w:val="0"/>
              <w:snapToGrid w:val="0"/>
              <w:spacing w:line="360" w:lineRule="auto"/>
              <w:jc w:val="center"/>
              <w:rPr>
                <w:rFonts w:hint="eastAsia" w:ascii="宋体" w:hAnsi="宋体" w:eastAsia="宋体" w:cs="宋体"/>
                <w:snapToGrid w:val="0"/>
                <w:color w:val="auto"/>
                <w:kern w:val="0"/>
                <w:szCs w:val="21"/>
                <w:highlight w:val="none"/>
              </w:rPr>
            </w:pPr>
          </w:p>
        </w:tc>
      </w:tr>
    </w:tbl>
    <w:p w14:paraId="3EF35931">
      <w:pPr>
        <w:pStyle w:val="8"/>
        <w:spacing w:line="360" w:lineRule="auto"/>
        <w:rPr>
          <w:rFonts w:hint="eastAsia" w:ascii="宋体" w:hAnsi="宋体" w:eastAsia="宋体" w:cs="宋体"/>
          <w:color w:val="auto"/>
          <w:highlight w:val="none"/>
        </w:rPr>
      </w:pPr>
    </w:p>
    <w:p w14:paraId="121310D8">
      <w:pPr>
        <w:pStyle w:val="37"/>
        <w:widowControl w:val="0"/>
        <w:wordWrap w:val="0"/>
        <w:adjustRightInd w:val="0"/>
        <w:snapToGrid w:val="0"/>
        <w:spacing w:line="360" w:lineRule="auto"/>
        <w:ind w:firstLine="0"/>
        <w:rPr>
          <w:rFonts w:hint="eastAsia" w:ascii="宋体" w:hAnsi="宋体" w:eastAsia="宋体" w:cs="宋体"/>
          <w:snapToGrid w:val="0"/>
          <w:color w:val="auto"/>
          <w:sz w:val="21"/>
          <w:szCs w:val="28"/>
          <w:highlight w:val="none"/>
        </w:rPr>
      </w:pPr>
      <w:r>
        <w:rPr>
          <w:rFonts w:hint="eastAsia" w:ascii="宋体" w:hAnsi="宋体" w:eastAsia="宋体" w:cs="宋体"/>
          <w:snapToGrid w:val="0"/>
          <w:color w:val="auto"/>
          <w:sz w:val="21"/>
          <w:szCs w:val="28"/>
          <w:highlight w:val="none"/>
        </w:rPr>
        <w:t>说明：</w:t>
      </w:r>
    </w:p>
    <w:p w14:paraId="2F5C1967">
      <w:pPr>
        <w:pStyle w:val="37"/>
        <w:widowControl w:val="0"/>
        <w:wordWrap w:val="0"/>
        <w:adjustRightInd w:val="0"/>
        <w:snapToGrid w:val="0"/>
        <w:spacing w:line="360" w:lineRule="auto"/>
        <w:rPr>
          <w:rFonts w:hint="eastAsia" w:ascii="宋体" w:hAnsi="宋体" w:eastAsia="宋体" w:cs="宋体"/>
          <w:snapToGrid w:val="0"/>
          <w:color w:val="auto"/>
          <w:sz w:val="21"/>
          <w:szCs w:val="28"/>
          <w:highlight w:val="none"/>
        </w:rPr>
      </w:pPr>
      <w:r>
        <w:rPr>
          <w:rFonts w:hint="eastAsia" w:ascii="宋体" w:hAnsi="宋体" w:eastAsia="宋体" w:cs="宋体"/>
          <w:snapToGrid w:val="0"/>
          <w:color w:val="auto"/>
          <w:sz w:val="21"/>
          <w:szCs w:val="28"/>
          <w:highlight w:val="none"/>
        </w:rPr>
        <w:t>1．《项目管理机构组成表》后应附表中拟派人员（项目经理、项目技术负责人、项目设计负责人除外）以下资料：</w:t>
      </w:r>
    </w:p>
    <w:p w14:paraId="46FBA89B">
      <w:pPr>
        <w:wordWrap w:val="0"/>
        <w:adjustRightInd w:val="0"/>
        <w:snapToGrid w:val="0"/>
        <w:spacing w:line="360" w:lineRule="auto"/>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（1）身份证扫描件</w:t>
      </w:r>
      <w:r>
        <w:rPr>
          <w:rFonts w:hint="eastAsia" w:ascii="宋体" w:hAnsi="宋体" w:eastAsia="宋体" w:cs="宋体"/>
          <w:snapToGrid w:val="0"/>
          <w:color w:val="auto"/>
          <w:kern w:val="0"/>
          <w:szCs w:val="28"/>
          <w:highlight w:val="none"/>
          <w:lang w:val="en-US" w:eastAsia="zh-CN"/>
        </w:rPr>
        <w:t>或电子身份证</w:t>
      </w:r>
      <w:r>
        <w:rPr>
          <w:rFonts w:hint="eastAsia" w:ascii="宋体" w:hAnsi="宋体" w:eastAsia="宋体" w:cs="宋体"/>
          <w:snapToGrid w:val="0"/>
          <w:color w:val="auto"/>
          <w:kern w:val="0"/>
          <w:szCs w:val="28"/>
          <w:highlight w:val="none"/>
        </w:rPr>
        <w:t>；</w:t>
      </w:r>
    </w:p>
    <w:p w14:paraId="76B3F2B7">
      <w:pPr>
        <w:wordWrap w:val="0"/>
        <w:adjustRightInd w:val="0"/>
        <w:snapToGrid w:val="0"/>
        <w:spacing w:line="360" w:lineRule="auto"/>
        <w:ind w:firstLine="420" w:firstLineChars="200"/>
        <w:rPr>
          <w:rFonts w:hint="eastAsia" w:ascii="宋体" w:hAnsi="宋体" w:eastAsia="宋体" w:cs="宋体"/>
          <w:snapToGrid w:val="0"/>
          <w:color w:val="auto"/>
          <w:kern w:val="0"/>
          <w:szCs w:val="28"/>
          <w:highlight w:val="none"/>
          <w:lang w:eastAsia="zh-CN"/>
        </w:rPr>
      </w:pPr>
      <w:r>
        <w:rPr>
          <w:rFonts w:hint="eastAsia" w:ascii="宋体" w:hAnsi="宋体" w:eastAsia="宋体" w:cs="宋体"/>
          <w:snapToGrid w:val="0"/>
          <w:color w:val="auto"/>
          <w:kern w:val="0"/>
          <w:szCs w:val="28"/>
          <w:highlight w:val="none"/>
        </w:rPr>
        <w:t>（2）专职安全员须提供C类安全生产考核合格证书扫描件或“广东省建筑施工企业管理人员安全生产考核系统”考核合格信息打印页；</w:t>
      </w:r>
    </w:p>
    <w:p w14:paraId="27B78DE3">
      <w:pPr>
        <w:wordWrap w:val="0"/>
        <w:adjustRightInd w:val="0"/>
        <w:snapToGrid w:val="0"/>
        <w:spacing w:line="360" w:lineRule="auto"/>
        <w:ind w:firstLine="420" w:firstLineChars="200"/>
        <w:rPr>
          <w:rFonts w:hint="eastAsia" w:ascii="宋体" w:hAnsi="宋体" w:eastAsia="宋体" w:cs="宋体"/>
          <w:snapToGrid w:val="0"/>
          <w:color w:val="auto"/>
          <w:kern w:val="0"/>
          <w:szCs w:val="28"/>
          <w:highlight w:val="none"/>
          <w:lang w:eastAsia="zh-CN"/>
        </w:rPr>
      </w:pP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lang w:eastAsia="zh-CN"/>
        </w:rPr>
        <w:t>）施工员、质量员、材料员、资料员须提供岗位证或培训证</w:t>
      </w:r>
      <w:r>
        <w:rPr>
          <w:rFonts w:hint="eastAsia" w:ascii="宋体" w:hAnsi="宋体" w:eastAsia="宋体" w:cs="宋体"/>
          <w:snapToGrid w:val="0"/>
          <w:color w:val="auto"/>
          <w:kern w:val="0"/>
          <w:szCs w:val="28"/>
          <w:highlight w:val="none"/>
          <w:lang w:val="en-US" w:eastAsia="zh-CN"/>
        </w:rPr>
        <w:t>或职称证扫描</w:t>
      </w:r>
      <w:r>
        <w:rPr>
          <w:rFonts w:hint="eastAsia" w:ascii="宋体" w:hAnsi="宋体" w:eastAsia="宋体" w:cs="宋体"/>
          <w:snapToGrid w:val="0"/>
          <w:color w:val="auto"/>
          <w:kern w:val="0"/>
          <w:szCs w:val="28"/>
          <w:highlight w:val="none"/>
          <w:lang w:eastAsia="zh-CN"/>
        </w:rPr>
        <w:t>件。</w:t>
      </w:r>
    </w:p>
    <w:p w14:paraId="054CAB22">
      <w:pPr>
        <w:wordWrap w:val="0"/>
        <w:adjustRightInd w:val="0"/>
        <w:snapToGrid w:val="0"/>
        <w:spacing w:line="360" w:lineRule="auto"/>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lang w:val="en-US" w:eastAsia="zh-CN"/>
        </w:rPr>
        <w:t>4</w:t>
      </w:r>
      <w:r>
        <w:rPr>
          <w:rFonts w:hint="eastAsia" w:ascii="宋体" w:hAnsi="宋体" w:eastAsia="宋体" w:cs="宋体"/>
          <w:snapToGrid w:val="0"/>
          <w:color w:val="auto"/>
          <w:kern w:val="0"/>
          <w:szCs w:val="28"/>
          <w:highlight w:val="none"/>
        </w:rPr>
        <w:t>）在本单位缴纳社保的证明（至少连续</w:t>
      </w:r>
      <w:r>
        <w:rPr>
          <w:rFonts w:hint="eastAsia" w:ascii="宋体" w:hAnsi="宋体" w:eastAsia="宋体" w:cs="宋体"/>
          <w:snapToGrid w:val="0"/>
          <w:color w:val="auto"/>
          <w:kern w:val="0"/>
          <w:szCs w:val="28"/>
          <w:highlight w:val="none"/>
          <w:lang w:val="en-US" w:eastAsia="zh-CN"/>
        </w:rPr>
        <w:t>3</w:t>
      </w:r>
      <w:r>
        <w:rPr>
          <w:rFonts w:hint="eastAsia" w:ascii="宋体" w:hAnsi="宋体" w:eastAsia="宋体" w:cs="宋体"/>
          <w:snapToGrid w:val="0"/>
          <w:color w:val="auto"/>
          <w:kern w:val="0"/>
          <w:szCs w:val="28"/>
          <w:highlight w:val="none"/>
        </w:rPr>
        <w:t>个月，其中必须有2</w:t>
      </w:r>
      <w:r>
        <w:rPr>
          <w:rFonts w:hint="eastAsia" w:ascii="宋体" w:hAnsi="宋体" w:eastAsia="宋体" w:cs="宋体"/>
          <w:snapToGrid w:val="0"/>
          <w:color w:val="auto"/>
          <w:kern w:val="0"/>
          <w:szCs w:val="28"/>
          <w:highlight w:val="none"/>
          <w:lang w:val="en-US" w:eastAsia="zh-CN"/>
        </w:rPr>
        <w:t>025</w:t>
      </w:r>
      <w:r>
        <w:rPr>
          <w:rFonts w:hint="eastAsia" w:ascii="宋体" w:hAnsi="宋体" w:eastAsia="宋体" w:cs="宋体"/>
          <w:snapToGrid w:val="0"/>
          <w:color w:val="auto"/>
          <w:kern w:val="0"/>
          <w:szCs w:val="28"/>
          <w:highlight w:val="none"/>
        </w:rPr>
        <w:t>年</w:t>
      </w:r>
      <w:r>
        <w:rPr>
          <w:rFonts w:hint="eastAsia" w:ascii="宋体" w:hAnsi="宋体" w:eastAsia="宋体" w:cs="宋体"/>
          <w:snapToGrid w:val="0"/>
          <w:color w:val="auto"/>
          <w:kern w:val="0"/>
          <w:szCs w:val="28"/>
          <w:highlight w:val="none"/>
          <w:lang w:val="en-US" w:eastAsia="zh-CN"/>
        </w:rPr>
        <w:t>2月</w:t>
      </w:r>
      <w:r>
        <w:rPr>
          <w:rFonts w:hint="eastAsia" w:ascii="宋体" w:hAnsi="宋体" w:eastAsia="宋体" w:cs="宋体"/>
          <w:snapToGrid w:val="0"/>
          <w:color w:val="auto"/>
          <w:kern w:val="0"/>
          <w:szCs w:val="28"/>
          <w:highlight w:val="none"/>
        </w:rPr>
        <w:t>）扫描件（非独立法人分支机构出具社保，予以认可）；拟派人员为退休返聘人员无法提供社保证明的，提供退休证和劳动合同扫描件；</w:t>
      </w:r>
    </w:p>
    <w:p w14:paraId="317CC638">
      <w:pPr>
        <w:wordWrap w:val="0"/>
        <w:adjustRightInd w:val="0"/>
        <w:snapToGrid w:val="0"/>
        <w:spacing w:line="360" w:lineRule="auto"/>
        <w:ind w:firstLine="420" w:firstLineChars="200"/>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rPr>
        <w:t>“进粤企业和人员诚信信息登记平台”个人信息情况截图。（适用于省外建筑企业）。</w:t>
      </w:r>
    </w:p>
    <w:p w14:paraId="5BD3EF39">
      <w:pPr>
        <w:pStyle w:val="37"/>
        <w:widowControl w:val="0"/>
        <w:wordWrap w:val="0"/>
        <w:adjustRightInd w:val="0"/>
        <w:snapToGrid w:val="0"/>
        <w:spacing w:line="360" w:lineRule="auto"/>
        <w:ind w:firstLine="0"/>
        <w:rPr>
          <w:rFonts w:hint="eastAsia" w:ascii="宋体" w:hAnsi="宋体" w:eastAsia="宋体" w:cs="宋体"/>
          <w:color w:val="auto"/>
          <w:sz w:val="21"/>
          <w:szCs w:val="21"/>
          <w:highlight w:val="none"/>
        </w:rPr>
        <w:sectPr>
          <w:footerReference r:id="rId9" w:type="default"/>
          <w:pgSz w:w="11906" w:h="16839"/>
          <w:pgMar w:top="1134" w:right="1134" w:bottom="1134" w:left="1134" w:header="0" w:footer="1023" w:gutter="0"/>
          <w:pgNumType w:fmt="decimal"/>
          <w:cols w:space="720" w:num="1"/>
        </w:sectPr>
      </w:pPr>
      <w:r>
        <w:rPr>
          <w:rFonts w:hint="eastAsia" w:ascii="宋体" w:hAnsi="宋体" w:eastAsia="宋体" w:cs="宋体"/>
          <w:snapToGrid w:val="0"/>
          <w:color w:val="auto"/>
          <w:sz w:val="21"/>
          <w:szCs w:val="28"/>
          <w:highlight w:val="none"/>
        </w:rPr>
        <w:t xml:space="preserve">    2．联合体投标的，《项目管理机构组成表》包括联合体成员单位参与项目管理机构的人员，并提供以上所需资料</w:t>
      </w:r>
      <w:r>
        <w:rPr>
          <w:rFonts w:hint="eastAsia" w:ascii="宋体" w:hAnsi="宋体" w:eastAsia="宋体" w:cs="宋体"/>
          <w:snapToGrid w:val="0"/>
          <w:color w:val="auto"/>
          <w:sz w:val="21"/>
          <w:szCs w:val="28"/>
          <w:highlight w:val="none"/>
          <w:lang w:eastAsia="zh-CN"/>
        </w:rPr>
        <w:t>（</w:t>
      </w:r>
      <w:r>
        <w:rPr>
          <w:rFonts w:hint="eastAsia" w:ascii="宋体" w:hAnsi="宋体" w:eastAsia="宋体" w:cs="宋体"/>
          <w:snapToGrid w:val="0"/>
          <w:color w:val="auto"/>
          <w:sz w:val="21"/>
          <w:szCs w:val="28"/>
          <w:highlight w:val="none"/>
          <w:lang w:val="en-US" w:eastAsia="zh-CN"/>
        </w:rPr>
        <w:t>如有</w:t>
      </w:r>
      <w:r>
        <w:rPr>
          <w:rFonts w:hint="eastAsia" w:ascii="宋体" w:hAnsi="宋体" w:eastAsia="宋体" w:cs="宋体"/>
          <w:snapToGrid w:val="0"/>
          <w:color w:val="auto"/>
          <w:sz w:val="21"/>
          <w:szCs w:val="28"/>
          <w:highlight w:val="none"/>
          <w:lang w:eastAsia="zh-CN"/>
        </w:rPr>
        <w:t>）。</w:t>
      </w:r>
    </w:p>
    <w:p w14:paraId="5AE52A4C">
      <w:pPr>
        <w:spacing w:before="78" w:line="360" w:lineRule="auto"/>
        <w:outlineLvl w:val="1"/>
        <w:rPr>
          <w:rFonts w:hint="eastAsia" w:ascii="宋体" w:hAnsi="宋体" w:eastAsia="宋体" w:cs="宋体"/>
          <w:b/>
          <w:bCs/>
          <w:color w:val="auto"/>
          <w:spacing w:val="-3"/>
          <w:sz w:val="24"/>
          <w:szCs w:val="24"/>
          <w:highlight w:val="none"/>
          <w:lang w:val="en-US" w:eastAsia="zh-CN"/>
        </w:rPr>
      </w:pPr>
      <w:bookmarkStart w:id="163" w:name="bookmark158"/>
      <w:bookmarkEnd w:id="163"/>
      <w:bookmarkStart w:id="164" w:name="bookmark94"/>
      <w:bookmarkEnd w:id="164"/>
      <w:bookmarkStart w:id="165" w:name="_Toc28108"/>
      <w:r>
        <w:rPr>
          <w:rFonts w:hint="eastAsia" w:ascii="宋体" w:hAnsi="宋体" w:eastAsia="宋体" w:cs="宋体"/>
          <w:b/>
          <w:bCs/>
          <w:color w:val="auto"/>
          <w:spacing w:val="-3"/>
          <w:sz w:val="24"/>
          <w:szCs w:val="24"/>
          <w:highlight w:val="none"/>
          <w:lang w:val="en-US" w:eastAsia="zh-CN"/>
        </w:rPr>
        <w:t>格式十三 建造师查询页（有效期+建造师签字）</w:t>
      </w:r>
      <w:bookmarkEnd w:id="165"/>
    </w:p>
    <w:p w14:paraId="7ECB3DF5">
      <w:pPr>
        <w:pStyle w:val="8"/>
        <w:spacing w:line="360" w:lineRule="auto"/>
        <w:rPr>
          <w:rFonts w:hint="eastAsia" w:ascii="宋体" w:hAnsi="宋体" w:eastAsia="宋体" w:cs="宋体"/>
          <w:color w:val="auto"/>
          <w:highlight w:val="none"/>
        </w:rPr>
      </w:pPr>
    </w:p>
    <w:p w14:paraId="65614EF5">
      <w:pPr>
        <w:spacing w:line="360" w:lineRule="auto"/>
        <w:rPr>
          <w:rFonts w:hint="eastAsia" w:ascii="宋体" w:hAnsi="宋体" w:eastAsia="宋体" w:cs="宋体"/>
          <w:color w:val="auto"/>
          <w:highlight w:val="none"/>
        </w:rPr>
      </w:pPr>
      <w:r>
        <w:rPr>
          <w:rFonts w:hint="eastAsia" w:ascii="宋体" w:hAnsi="宋体" w:eastAsia="宋体" w:cs="宋体"/>
          <w:color w:val="auto"/>
          <w:position w:val="-235"/>
          <w:highlight w:val="none"/>
        </w:rPr>
        <w:drawing>
          <wp:inline distT="0" distB="0" distL="0" distR="0">
            <wp:extent cx="5790565" cy="8250555"/>
            <wp:effectExtent l="0" t="0" r="635" b="1714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4"/>
                    <a:stretch>
                      <a:fillRect/>
                    </a:stretch>
                  </pic:blipFill>
                  <pic:spPr>
                    <a:xfrm>
                      <a:off x="0" y="0"/>
                      <a:ext cx="5790565" cy="8250555"/>
                    </a:xfrm>
                    <a:prstGeom prst="rect">
                      <a:avLst/>
                    </a:prstGeom>
                  </pic:spPr>
                </pic:pic>
              </a:graphicData>
            </a:graphic>
          </wp:inline>
        </w:drawing>
      </w:r>
    </w:p>
    <w:p w14:paraId="10F54614">
      <w:pPr>
        <w:spacing w:line="360" w:lineRule="auto"/>
        <w:rPr>
          <w:rFonts w:hint="eastAsia" w:ascii="宋体" w:hAnsi="宋体" w:eastAsia="宋体" w:cs="宋体"/>
          <w:color w:val="auto"/>
          <w:highlight w:val="none"/>
        </w:rPr>
      </w:pPr>
    </w:p>
    <w:p w14:paraId="0B9A09A0">
      <w:pPr>
        <w:pStyle w:val="25"/>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一级建造师电子注册证书示例及说明</w:t>
      </w:r>
    </w:p>
    <w:p w14:paraId="08F4CB00">
      <w:pPr>
        <w:spacing w:line="360" w:lineRule="auto"/>
        <w:rPr>
          <w:rFonts w:hint="eastAsia" w:ascii="宋体" w:hAnsi="宋体" w:eastAsia="宋体" w:cs="宋体"/>
          <w:color w:val="auto"/>
          <w:highlight w:val="none"/>
          <w:lang w:eastAsia="zh-CN"/>
        </w:rPr>
      </w:pPr>
    </w:p>
    <w:p w14:paraId="52136506">
      <w:pPr>
        <w:spacing w:line="360" w:lineRule="auto"/>
        <w:rPr>
          <w:rFonts w:hint="eastAsia" w:ascii="宋体" w:hAnsi="宋体" w:eastAsia="宋体" w:cs="宋体"/>
          <w:color w:val="auto"/>
          <w:highlight w:val="none"/>
        </w:rPr>
        <w:sectPr>
          <w:footerReference r:id="rId10" w:type="default"/>
          <w:pgSz w:w="11906" w:h="16839"/>
          <w:pgMar w:top="1134" w:right="1134" w:bottom="1134" w:left="1134" w:header="0" w:footer="1023" w:gutter="0"/>
          <w:pgNumType w:fmt="decimal"/>
          <w:cols w:space="720" w:num="1"/>
        </w:sectPr>
      </w:pPr>
      <w:r>
        <w:rPr>
          <w:rFonts w:hint="eastAsia" w:ascii="宋体" w:hAnsi="宋体" w:eastAsia="宋体" w:cs="宋体"/>
          <w:color w:val="auto"/>
          <w:position w:val="-214"/>
          <w:highlight w:val="none"/>
        </w:rPr>
        <w:drawing>
          <wp:inline distT="0" distB="0" distL="0" distR="0">
            <wp:extent cx="5981065" cy="807402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5"/>
                    <a:srcRect t="1564"/>
                    <a:stretch>
                      <a:fillRect/>
                    </a:stretch>
                  </pic:blipFill>
                  <pic:spPr>
                    <a:xfrm>
                      <a:off x="0" y="0"/>
                      <a:ext cx="5981065" cy="8074025"/>
                    </a:xfrm>
                    <a:prstGeom prst="rect">
                      <a:avLst/>
                    </a:prstGeom>
                  </pic:spPr>
                </pic:pic>
              </a:graphicData>
            </a:graphic>
          </wp:inline>
        </w:drawing>
      </w:r>
    </w:p>
    <w:p w14:paraId="724A2E82">
      <w:pPr>
        <w:spacing w:before="78" w:line="360" w:lineRule="auto"/>
        <w:ind w:left="3139"/>
        <w:outlineLvl w:val="0"/>
        <w:rPr>
          <w:rFonts w:hint="eastAsia" w:ascii="宋体" w:hAnsi="宋体" w:eastAsia="宋体" w:cs="宋体"/>
          <w:color w:val="auto"/>
          <w:sz w:val="24"/>
          <w:szCs w:val="24"/>
          <w:highlight w:val="none"/>
        </w:rPr>
      </w:pPr>
      <w:bookmarkStart w:id="166" w:name="_Toc8080"/>
      <w:r>
        <w:rPr>
          <w:rFonts w:hint="eastAsia" w:ascii="宋体" w:hAnsi="宋体" w:eastAsia="宋体" w:cs="宋体"/>
          <w:b/>
          <w:bCs/>
          <w:color w:val="auto"/>
          <w:spacing w:val="-3"/>
          <w:sz w:val="24"/>
          <w:szCs w:val="24"/>
          <w:highlight w:val="none"/>
        </w:rPr>
        <w:t>第七章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建设工程施工合同</w:t>
      </w:r>
      <w:bookmarkEnd w:id="166"/>
    </w:p>
    <w:p w14:paraId="14D8231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联合体中标后，联合体各方共同与招标人签订合同。不能以联合体中某一投标人的名义与招标人签订合同，联合体各方必须共同与招标人签订合同，联合体各方对中标的项目承担连带责任。</w:t>
      </w:r>
    </w:p>
    <w:p w14:paraId="4E21E966">
      <w:pPr>
        <w:pStyle w:val="2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总承包合同按住房和城乡建设部、市场监管总局制定了《建设项目工程总承包合同（示范文本）》（GF-2020-0216）执行。</w:t>
      </w:r>
    </w:p>
    <w:p w14:paraId="6DA43A82">
      <w:pPr>
        <w:pStyle w:val="26"/>
        <w:rPr>
          <w:rFonts w:hint="eastAsia" w:ascii="宋体" w:hAnsi="宋体" w:eastAsia="宋体" w:cs="宋体"/>
          <w:color w:val="auto"/>
          <w:sz w:val="24"/>
          <w:highlight w:val="none"/>
        </w:rPr>
      </w:pPr>
    </w:p>
    <w:p w14:paraId="2CE8F5A4">
      <w:pPr>
        <w:pStyle w:val="27"/>
        <w:rPr>
          <w:rFonts w:hint="eastAsia" w:ascii="宋体" w:hAnsi="宋体" w:eastAsia="宋体" w:cs="宋体"/>
          <w:color w:val="auto"/>
          <w:sz w:val="24"/>
          <w:highlight w:val="none"/>
        </w:rPr>
      </w:pPr>
    </w:p>
    <w:p w14:paraId="0CDADC3E">
      <w:pPr>
        <w:rPr>
          <w:rFonts w:hint="eastAsia" w:ascii="宋体" w:hAnsi="宋体" w:eastAsia="宋体" w:cs="宋体"/>
          <w:color w:val="auto"/>
          <w:sz w:val="24"/>
          <w:highlight w:val="none"/>
        </w:rPr>
      </w:pPr>
    </w:p>
    <w:p w14:paraId="2C8CB29D">
      <w:pPr>
        <w:pStyle w:val="5"/>
        <w:rPr>
          <w:rFonts w:hint="eastAsia" w:ascii="宋体" w:hAnsi="宋体" w:eastAsia="宋体" w:cs="宋体"/>
          <w:color w:val="auto"/>
          <w:sz w:val="24"/>
          <w:highlight w:val="none"/>
        </w:rPr>
      </w:pPr>
    </w:p>
    <w:p w14:paraId="29991892">
      <w:pPr>
        <w:rPr>
          <w:rFonts w:hint="eastAsia" w:ascii="宋体" w:hAnsi="宋体" w:eastAsia="宋体" w:cs="宋体"/>
          <w:color w:val="auto"/>
          <w:sz w:val="24"/>
          <w:highlight w:val="none"/>
        </w:rPr>
      </w:pPr>
    </w:p>
    <w:p w14:paraId="5E0C7BCC">
      <w:pPr>
        <w:pStyle w:val="5"/>
        <w:rPr>
          <w:rFonts w:hint="eastAsia" w:ascii="宋体" w:hAnsi="宋体" w:eastAsia="宋体" w:cs="宋体"/>
          <w:color w:val="auto"/>
          <w:sz w:val="24"/>
          <w:highlight w:val="none"/>
        </w:rPr>
      </w:pPr>
    </w:p>
    <w:p w14:paraId="4B8EB31F">
      <w:pPr>
        <w:rPr>
          <w:rFonts w:hint="eastAsia" w:ascii="宋体" w:hAnsi="宋体" w:eastAsia="宋体" w:cs="宋体"/>
          <w:color w:val="auto"/>
          <w:sz w:val="24"/>
          <w:highlight w:val="none"/>
        </w:rPr>
      </w:pPr>
    </w:p>
    <w:p w14:paraId="57D6D4F9">
      <w:pPr>
        <w:pStyle w:val="5"/>
        <w:rPr>
          <w:rFonts w:hint="eastAsia" w:ascii="宋体" w:hAnsi="宋体" w:eastAsia="宋体" w:cs="宋体"/>
          <w:color w:val="auto"/>
          <w:sz w:val="24"/>
          <w:highlight w:val="none"/>
        </w:rPr>
      </w:pPr>
    </w:p>
    <w:p w14:paraId="290F5747">
      <w:pPr>
        <w:rPr>
          <w:rFonts w:hint="eastAsia" w:ascii="宋体" w:hAnsi="宋体" w:eastAsia="宋体" w:cs="宋体"/>
          <w:color w:val="auto"/>
          <w:sz w:val="24"/>
          <w:highlight w:val="none"/>
        </w:rPr>
      </w:pPr>
    </w:p>
    <w:p w14:paraId="26837C1C">
      <w:pPr>
        <w:pStyle w:val="5"/>
        <w:rPr>
          <w:rFonts w:hint="eastAsia" w:ascii="宋体" w:hAnsi="宋体" w:eastAsia="宋体" w:cs="宋体"/>
          <w:color w:val="auto"/>
          <w:sz w:val="24"/>
          <w:highlight w:val="none"/>
        </w:rPr>
      </w:pPr>
    </w:p>
    <w:p w14:paraId="52605A8A">
      <w:pPr>
        <w:rPr>
          <w:rFonts w:hint="eastAsia" w:ascii="宋体" w:hAnsi="宋体" w:eastAsia="宋体" w:cs="宋体"/>
          <w:color w:val="auto"/>
          <w:sz w:val="24"/>
          <w:highlight w:val="none"/>
        </w:rPr>
      </w:pPr>
    </w:p>
    <w:p w14:paraId="05C08E18">
      <w:pPr>
        <w:pStyle w:val="5"/>
        <w:rPr>
          <w:rFonts w:hint="eastAsia" w:ascii="宋体" w:hAnsi="宋体" w:eastAsia="宋体" w:cs="宋体"/>
          <w:color w:val="auto"/>
          <w:sz w:val="24"/>
          <w:highlight w:val="none"/>
        </w:rPr>
      </w:pPr>
    </w:p>
    <w:p w14:paraId="3CA948EA">
      <w:pPr>
        <w:rPr>
          <w:rFonts w:hint="eastAsia" w:ascii="宋体" w:hAnsi="宋体" w:eastAsia="宋体" w:cs="宋体"/>
          <w:color w:val="auto"/>
          <w:sz w:val="24"/>
          <w:highlight w:val="none"/>
        </w:rPr>
      </w:pPr>
    </w:p>
    <w:p w14:paraId="5CF662D1">
      <w:pPr>
        <w:pStyle w:val="5"/>
        <w:rPr>
          <w:rFonts w:hint="eastAsia" w:ascii="宋体" w:hAnsi="宋体" w:eastAsia="宋体" w:cs="宋体"/>
          <w:color w:val="auto"/>
          <w:sz w:val="24"/>
          <w:highlight w:val="none"/>
        </w:rPr>
      </w:pPr>
    </w:p>
    <w:p w14:paraId="3610BA23">
      <w:pPr>
        <w:rPr>
          <w:rFonts w:hint="eastAsia" w:ascii="宋体" w:hAnsi="宋体" w:eastAsia="宋体" w:cs="宋体"/>
          <w:color w:val="auto"/>
          <w:sz w:val="24"/>
          <w:highlight w:val="none"/>
        </w:rPr>
      </w:pPr>
    </w:p>
    <w:p w14:paraId="7BA48279">
      <w:pPr>
        <w:pStyle w:val="5"/>
        <w:rPr>
          <w:rFonts w:hint="eastAsia" w:ascii="宋体" w:hAnsi="宋体" w:eastAsia="宋体" w:cs="宋体"/>
          <w:color w:val="auto"/>
          <w:sz w:val="24"/>
          <w:highlight w:val="none"/>
        </w:rPr>
      </w:pPr>
    </w:p>
    <w:p w14:paraId="3D67CD25">
      <w:pPr>
        <w:rPr>
          <w:rFonts w:hint="eastAsia" w:ascii="宋体" w:hAnsi="宋体" w:eastAsia="宋体" w:cs="宋体"/>
          <w:color w:val="auto"/>
          <w:sz w:val="24"/>
          <w:highlight w:val="none"/>
        </w:rPr>
      </w:pPr>
    </w:p>
    <w:p w14:paraId="230A3BA0">
      <w:pPr>
        <w:spacing w:line="420" w:lineRule="atLeast"/>
        <w:ind w:firstLine="0" w:firstLineChars="0"/>
        <w:jc w:val="both"/>
        <w:outlineLvl w:val="0"/>
        <w:rPr>
          <w:rFonts w:hint="eastAsia" w:ascii="宋体" w:hAnsi="宋体" w:eastAsia="宋体" w:cs="宋体"/>
          <w:b/>
          <w:color w:val="auto"/>
          <w:kern w:val="44"/>
          <w:sz w:val="36"/>
          <w:szCs w:val="36"/>
          <w:highlight w:val="none"/>
        </w:rPr>
      </w:pPr>
      <w:bookmarkStart w:id="167" w:name="_Toc8982"/>
      <w:bookmarkStart w:id="168" w:name="_Toc17428"/>
    </w:p>
    <w:p w14:paraId="6C1AB318">
      <w:pPr>
        <w:spacing w:line="420" w:lineRule="atLeast"/>
        <w:ind w:firstLine="0" w:firstLineChars="0"/>
        <w:jc w:val="center"/>
        <w:outlineLvl w:val="0"/>
        <w:rPr>
          <w:rFonts w:hint="eastAsia" w:ascii="宋体" w:hAnsi="宋体" w:eastAsia="宋体" w:cs="宋体"/>
          <w:b/>
          <w:color w:val="auto"/>
          <w:kern w:val="44"/>
          <w:sz w:val="36"/>
          <w:szCs w:val="36"/>
          <w:highlight w:val="none"/>
        </w:rPr>
      </w:pPr>
    </w:p>
    <w:p w14:paraId="515F569B">
      <w:pPr>
        <w:spacing w:line="420" w:lineRule="atLeast"/>
        <w:ind w:firstLine="0" w:firstLineChars="0"/>
        <w:jc w:val="center"/>
        <w:outlineLvl w:val="0"/>
        <w:rPr>
          <w:rFonts w:hint="eastAsia" w:ascii="宋体" w:hAnsi="宋体" w:eastAsia="宋体" w:cs="宋体"/>
          <w:b/>
          <w:color w:val="auto"/>
          <w:kern w:val="44"/>
          <w:sz w:val="36"/>
          <w:szCs w:val="36"/>
          <w:highlight w:val="none"/>
        </w:rPr>
      </w:pPr>
    </w:p>
    <w:p w14:paraId="66223FBE">
      <w:pPr>
        <w:spacing w:line="420" w:lineRule="atLeast"/>
        <w:ind w:firstLine="0" w:firstLineChars="0"/>
        <w:jc w:val="center"/>
        <w:outlineLvl w:val="0"/>
        <w:rPr>
          <w:rFonts w:hint="default" w:ascii="宋体" w:hAnsi="宋体" w:eastAsia="宋体" w:cs="宋体"/>
          <w:b/>
          <w:color w:val="auto"/>
          <w:kern w:val="44"/>
          <w:sz w:val="36"/>
          <w:szCs w:val="36"/>
          <w:highlight w:val="none"/>
          <w:lang w:val="en-US" w:eastAsia="zh-CN"/>
        </w:rPr>
      </w:pPr>
      <w:bookmarkStart w:id="169" w:name="_Toc12862"/>
      <w:r>
        <w:rPr>
          <w:rFonts w:hint="eastAsia" w:ascii="宋体" w:hAnsi="宋体" w:eastAsia="宋体" w:cs="宋体"/>
          <w:b/>
          <w:color w:val="auto"/>
          <w:kern w:val="44"/>
          <w:sz w:val="36"/>
          <w:szCs w:val="36"/>
          <w:highlight w:val="none"/>
        </w:rPr>
        <w:t>第</w:t>
      </w:r>
      <w:r>
        <w:rPr>
          <w:rFonts w:hint="eastAsia" w:ascii="宋体" w:hAnsi="宋体" w:eastAsia="宋体" w:cs="宋体"/>
          <w:b/>
          <w:color w:val="auto"/>
          <w:kern w:val="44"/>
          <w:sz w:val="36"/>
          <w:szCs w:val="36"/>
          <w:highlight w:val="none"/>
          <w:lang w:val="en-US" w:eastAsia="zh-CN"/>
        </w:rPr>
        <w:t>八</w:t>
      </w:r>
      <w:r>
        <w:rPr>
          <w:rFonts w:hint="eastAsia" w:ascii="宋体" w:hAnsi="宋体" w:eastAsia="宋体" w:cs="宋体"/>
          <w:b/>
          <w:color w:val="auto"/>
          <w:kern w:val="44"/>
          <w:sz w:val="36"/>
          <w:szCs w:val="36"/>
          <w:highlight w:val="none"/>
        </w:rPr>
        <w:t xml:space="preserve">章  </w:t>
      </w:r>
      <w:r>
        <w:rPr>
          <w:rFonts w:hint="eastAsia" w:ascii="宋体" w:hAnsi="宋体" w:eastAsia="宋体" w:cs="宋体"/>
          <w:b/>
          <w:color w:val="auto"/>
          <w:kern w:val="44"/>
          <w:sz w:val="36"/>
          <w:szCs w:val="36"/>
          <w:highlight w:val="none"/>
          <w:lang w:val="en-US" w:eastAsia="zh-CN"/>
        </w:rPr>
        <w:t>设计任务书</w:t>
      </w:r>
      <w:bookmarkEnd w:id="167"/>
      <w:bookmarkEnd w:id="168"/>
      <w:bookmarkEnd w:id="169"/>
    </w:p>
    <w:p w14:paraId="678C70CD">
      <w:pPr>
        <w:bidi w:val="0"/>
        <w:rPr>
          <w:color w:val="auto"/>
          <w:highlight w:val="none"/>
        </w:rPr>
      </w:pPr>
    </w:p>
    <w:p w14:paraId="7951B89D">
      <w:pPr>
        <w:bidi w:val="0"/>
        <w:rPr>
          <w:color w:val="auto"/>
          <w:highlight w:val="none"/>
        </w:rPr>
      </w:pPr>
    </w:p>
    <w:p w14:paraId="18F8F8E9">
      <w:pPr>
        <w:pStyle w:val="5"/>
        <w:rPr>
          <w:color w:val="auto"/>
          <w:highlight w:val="none"/>
        </w:rPr>
      </w:pPr>
    </w:p>
    <w:p w14:paraId="3D041841">
      <w:pPr>
        <w:pStyle w:val="6"/>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napToGrid w:val="0"/>
          <w:color w:val="auto"/>
          <w:kern w:val="0"/>
          <w:sz w:val="24"/>
          <w:szCs w:val="22"/>
          <w:highlight w:val="none"/>
        </w:rPr>
      </w:pPr>
    </w:p>
    <w:p w14:paraId="508E5C7F">
      <w:pPr>
        <w:pStyle w:val="6"/>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snapToGrid w:val="0"/>
          <w:color w:val="auto"/>
          <w:kern w:val="0"/>
          <w:sz w:val="24"/>
          <w:szCs w:val="22"/>
          <w:highlight w:val="none"/>
        </w:rPr>
      </w:pPr>
    </w:p>
    <w:p w14:paraId="007B559A">
      <w:pPr>
        <w:pStyle w:val="48"/>
        <w:snapToGrid w:val="0"/>
        <w:jc w:val="center"/>
        <w:rPr>
          <w:rStyle w:val="39"/>
          <w:rFonts w:hint="eastAsia" w:eastAsia="宋体" w:cs="Times New Roman"/>
          <w:b/>
          <w:bCs/>
          <w:snapToGrid/>
          <w:color w:val="auto"/>
          <w:kern w:val="0"/>
          <w:sz w:val="48"/>
          <w:szCs w:val="48"/>
          <w:highlight w:val="none"/>
          <w:lang w:val="en-US" w:eastAsia="zh-CN"/>
        </w:rPr>
      </w:pPr>
      <w:r>
        <w:rPr>
          <w:rStyle w:val="39"/>
          <w:rFonts w:hint="eastAsia" w:eastAsia="宋体" w:cs="Times New Roman"/>
          <w:b w:val="0"/>
          <w:bCs w:val="0"/>
          <w:snapToGrid/>
          <w:color w:val="auto"/>
          <w:kern w:val="0"/>
          <w:sz w:val="48"/>
          <w:szCs w:val="48"/>
          <w:highlight w:val="none"/>
          <w:lang w:val="en-US" w:eastAsia="zh-CN"/>
        </w:rPr>
        <w:t>韶关市武江区重阳镇重阳、九联村人居环境整治提升项目工程</w:t>
      </w:r>
    </w:p>
    <w:p w14:paraId="17DC2C16">
      <w:pPr>
        <w:pStyle w:val="48"/>
        <w:snapToGrid w:val="0"/>
        <w:jc w:val="center"/>
        <w:rPr>
          <w:rStyle w:val="39"/>
          <w:rFonts w:hint="eastAsia" w:eastAsia="宋体" w:cs="Times New Roman"/>
          <w:b/>
          <w:bCs/>
          <w:snapToGrid/>
          <w:color w:val="auto"/>
          <w:kern w:val="0"/>
          <w:sz w:val="48"/>
          <w:szCs w:val="48"/>
          <w:highlight w:val="none"/>
          <w:lang w:val="en-US" w:eastAsia="zh-CN"/>
        </w:rPr>
      </w:pPr>
    </w:p>
    <w:p w14:paraId="6887C2DD">
      <w:pPr>
        <w:pStyle w:val="48"/>
        <w:snapToGrid w:val="0"/>
        <w:jc w:val="center"/>
        <w:rPr>
          <w:rStyle w:val="39"/>
          <w:rFonts w:hint="eastAsia" w:eastAsia="宋体" w:cs="Times New Roman"/>
          <w:b/>
          <w:bCs/>
          <w:snapToGrid/>
          <w:color w:val="auto"/>
          <w:kern w:val="0"/>
          <w:sz w:val="48"/>
          <w:szCs w:val="48"/>
          <w:highlight w:val="none"/>
          <w:lang w:val="en-US" w:eastAsia="zh-CN"/>
        </w:rPr>
      </w:pPr>
    </w:p>
    <w:p w14:paraId="07CF4F95">
      <w:pPr>
        <w:pStyle w:val="48"/>
        <w:snapToGrid w:val="0"/>
        <w:jc w:val="center"/>
        <w:rPr>
          <w:rStyle w:val="39"/>
          <w:rFonts w:hint="eastAsia" w:eastAsia="宋体" w:cs="Times New Roman"/>
          <w:b/>
          <w:bCs/>
          <w:snapToGrid/>
          <w:color w:val="auto"/>
          <w:kern w:val="0"/>
          <w:sz w:val="48"/>
          <w:szCs w:val="48"/>
          <w:highlight w:val="none"/>
          <w:lang w:val="en-US" w:eastAsia="zh-CN"/>
        </w:rPr>
      </w:pPr>
    </w:p>
    <w:p w14:paraId="28B53835">
      <w:pPr>
        <w:pStyle w:val="48"/>
        <w:snapToGrid w:val="0"/>
        <w:jc w:val="center"/>
        <w:rPr>
          <w:rStyle w:val="39"/>
          <w:rFonts w:hint="eastAsia" w:eastAsia="宋体" w:cs="Times New Roman"/>
          <w:b/>
          <w:bCs/>
          <w:snapToGrid/>
          <w:color w:val="auto"/>
          <w:kern w:val="0"/>
          <w:sz w:val="48"/>
          <w:szCs w:val="48"/>
          <w:highlight w:val="none"/>
          <w:lang w:val="en-US" w:eastAsia="zh-CN"/>
        </w:rPr>
      </w:pPr>
    </w:p>
    <w:p w14:paraId="562CB843">
      <w:pPr>
        <w:spacing w:line="420" w:lineRule="atLeast"/>
        <w:ind w:firstLine="0" w:firstLineChars="0"/>
        <w:jc w:val="center"/>
        <w:outlineLvl w:val="0"/>
        <w:rPr>
          <w:rStyle w:val="39"/>
          <w:rFonts w:hint="default" w:ascii="宋体" w:hAnsi="Times New Roman" w:eastAsia="宋体" w:cs="Times New Roman"/>
          <w:b/>
          <w:bCs/>
          <w:snapToGrid/>
          <w:color w:val="auto"/>
          <w:kern w:val="0"/>
          <w:sz w:val="48"/>
          <w:szCs w:val="48"/>
          <w:highlight w:val="none"/>
          <w:lang w:val="en-US" w:eastAsia="zh-CN"/>
        </w:rPr>
      </w:pPr>
      <w:bookmarkStart w:id="170" w:name="_Toc2678"/>
      <w:r>
        <w:rPr>
          <w:rStyle w:val="39"/>
          <w:rFonts w:hint="eastAsia" w:ascii="宋体" w:hAnsi="Times New Roman" w:eastAsia="宋体" w:cs="Times New Roman"/>
          <w:b/>
          <w:bCs/>
          <w:snapToGrid/>
          <w:color w:val="auto"/>
          <w:kern w:val="0"/>
          <w:sz w:val="48"/>
          <w:szCs w:val="48"/>
          <w:highlight w:val="none"/>
          <w:lang w:val="en-US" w:eastAsia="zh-CN"/>
        </w:rPr>
        <w:t>设计任务书</w:t>
      </w:r>
      <w:bookmarkEnd w:id="170"/>
    </w:p>
    <w:p w14:paraId="34AB3D8B">
      <w:pPr>
        <w:pStyle w:val="48"/>
        <w:snapToGrid w:val="0"/>
        <w:jc w:val="center"/>
        <w:rPr>
          <w:rStyle w:val="39"/>
          <w:rFonts w:hint="eastAsia" w:ascii="宋体" w:hAnsi="Times New Roman" w:eastAsia="宋体" w:cs="Times New Roman"/>
          <w:b/>
          <w:bCs/>
          <w:snapToGrid/>
          <w:color w:val="auto"/>
          <w:kern w:val="0"/>
          <w:sz w:val="48"/>
          <w:szCs w:val="48"/>
          <w:highlight w:val="none"/>
          <w:lang w:val="en-US" w:eastAsia="zh-CN"/>
        </w:rPr>
      </w:pPr>
    </w:p>
    <w:p w14:paraId="463FCCD9">
      <w:pPr>
        <w:pStyle w:val="48"/>
        <w:snapToGrid w:val="0"/>
        <w:jc w:val="center"/>
        <w:rPr>
          <w:rStyle w:val="39"/>
          <w:rFonts w:hint="eastAsia" w:ascii="宋体" w:hAnsi="Times New Roman" w:eastAsia="宋体" w:cs="Times New Roman"/>
          <w:b/>
          <w:bCs/>
          <w:snapToGrid/>
          <w:color w:val="auto"/>
          <w:kern w:val="0"/>
          <w:sz w:val="48"/>
          <w:szCs w:val="48"/>
          <w:highlight w:val="none"/>
          <w:lang w:val="en-US" w:eastAsia="zh-CN"/>
        </w:rPr>
      </w:pPr>
    </w:p>
    <w:p w14:paraId="7BC5A07B">
      <w:pPr>
        <w:pStyle w:val="48"/>
        <w:snapToGrid w:val="0"/>
        <w:jc w:val="center"/>
        <w:rPr>
          <w:rStyle w:val="39"/>
          <w:rFonts w:hint="eastAsia" w:ascii="宋体" w:hAnsi="Times New Roman" w:eastAsia="宋体" w:cs="Times New Roman"/>
          <w:b/>
          <w:bCs/>
          <w:snapToGrid/>
          <w:color w:val="auto"/>
          <w:kern w:val="0"/>
          <w:sz w:val="48"/>
          <w:szCs w:val="48"/>
          <w:highlight w:val="none"/>
          <w:lang w:val="en-US" w:eastAsia="zh-CN"/>
        </w:rPr>
      </w:pPr>
    </w:p>
    <w:p w14:paraId="46460FD5">
      <w:pPr>
        <w:pStyle w:val="48"/>
        <w:snapToGrid w:val="0"/>
        <w:jc w:val="center"/>
        <w:rPr>
          <w:rStyle w:val="39"/>
          <w:rFonts w:hint="eastAsia" w:ascii="宋体" w:hAnsi="Times New Roman" w:eastAsia="宋体" w:cs="Times New Roman"/>
          <w:b/>
          <w:bCs/>
          <w:snapToGrid/>
          <w:color w:val="auto"/>
          <w:kern w:val="0"/>
          <w:sz w:val="48"/>
          <w:szCs w:val="48"/>
          <w:highlight w:val="none"/>
          <w:lang w:val="en-US" w:eastAsia="zh-CN"/>
        </w:rPr>
      </w:pPr>
    </w:p>
    <w:p w14:paraId="15701B9D">
      <w:pPr>
        <w:pStyle w:val="48"/>
        <w:snapToGrid w:val="0"/>
        <w:jc w:val="center"/>
        <w:rPr>
          <w:rStyle w:val="39"/>
          <w:rFonts w:hint="eastAsia" w:ascii="宋体" w:hAnsi="Times New Roman" w:eastAsia="宋体" w:cs="Times New Roman"/>
          <w:b/>
          <w:bCs/>
          <w:snapToGrid/>
          <w:color w:val="auto"/>
          <w:kern w:val="0"/>
          <w:sz w:val="48"/>
          <w:szCs w:val="48"/>
          <w:highlight w:val="none"/>
          <w:lang w:val="en-US" w:eastAsia="zh-CN"/>
        </w:rPr>
      </w:pPr>
    </w:p>
    <w:p w14:paraId="460D72F8">
      <w:pPr>
        <w:pStyle w:val="48"/>
        <w:snapToGrid w:val="0"/>
        <w:jc w:val="center"/>
        <w:rPr>
          <w:rStyle w:val="39"/>
          <w:rFonts w:hint="eastAsia" w:ascii="宋体" w:hAnsi="Times New Roman" w:eastAsia="宋体" w:cs="Times New Roman"/>
          <w:b/>
          <w:bCs/>
          <w:snapToGrid/>
          <w:color w:val="auto"/>
          <w:kern w:val="0"/>
          <w:sz w:val="48"/>
          <w:szCs w:val="48"/>
          <w:highlight w:val="none"/>
          <w:lang w:val="en-US" w:eastAsia="zh-CN"/>
        </w:rPr>
      </w:pPr>
    </w:p>
    <w:p w14:paraId="7F753BB7">
      <w:pPr>
        <w:pStyle w:val="48"/>
        <w:snapToGrid w:val="0"/>
        <w:jc w:val="center"/>
        <w:rPr>
          <w:rStyle w:val="39"/>
          <w:rFonts w:hint="eastAsia" w:ascii="宋体" w:hAnsi="Times New Roman" w:eastAsia="宋体" w:cs="Times New Roman"/>
          <w:b w:val="0"/>
          <w:bCs w:val="0"/>
          <w:snapToGrid/>
          <w:color w:val="auto"/>
          <w:kern w:val="0"/>
          <w:sz w:val="44"/>
          <w:szCs w:val="44"/>
          <w:highlight w:val="none"/>
          <w:lang w:val="en-US" w:eastAsia="zh-CN"/>
        </w:rPr>
      </w:pPr>
      <w:r>
        <w:rPr>
          <w:rStyle w:val="39"/>
          <w:rFonts w:hint="eastAsia" w:ascii="宋体" w:eastAsia="宋体" w:cs="Times New Roman"/>
          <w:b w:val="0"/>
          <w:bCs w:val="0"/>
          <w:snapToGrid/>
          <w:color w:val="auto"/>
          <w:kern w:val="0"/>
          <w:sz w:val="44"/>
          <w:szCs w:val="44"/>
          <w:highlight w:val="none"/>
          <w:lang w:val="en-US" w:eastAsia="zh-CN"/>
        </w:rPr>
        <w:t>韶关市武江区重阳镇人民政府</w:t>
      </w:r>
    </w:p>
    <w:p w14:paraId="7FBD47C8">
      <w:pPr>
        <w:pStyle w:val="48"/>
        <w:snapToGrid w:val="0"/>
        <w:jc w:val="center"/>
        <w:rPr>
          <w:rStyle w:val="39"/>
          <w:rFonts w:hint="default" w:ascii="宋体" w:hAnsi="Times New Roman" w:eastAsia="宋体" w:cs="Times New Roman"/>
          <w:b w:val="0"/>
          <w:bCs w:val="0"/>
          <w:snapToGrid/>
          <w:color w:val="auto"/>
          <w:kern w:val="0"/>
          <w:sz w:val="44"/>
          <w:szCs w:val="44"/>
          <w:highlight w:val="none"/>
          <w:lang w:val="en-US" w:eastAsia="zh-CN"/>
        </w:rPr>
      </w:pPr>
      <w:r>
        <w:rPr>
          <w:rStyle w:val="39"/>
          <w:rFonts w:hint="eastAsia" w:ascii="宋体" w:eastAsia="宋体" w:cs="Times New Roman"/>
          <w:b w:val="0"/>
          <w:bCs w:val="0"/>
          <w:snapToGrid/>
          <w:color w:val="auto"/>
          <w:kern w:val="0"/>
          <w:sz w:val="44"/>
          <w:szCs w:val="44"/>
          <w:highlight w:val="none"/>
          <w:lang w:val="en-US" w:eastAsia="zh-CN"/>
        </w:rPr>
        <w:t xml:space="preserve"> 2025</w:t>
      </w:r>
      <w:r>
        <w:rPr>
          <w:rStyle w:val="39"/>
          <w:rFonts w:hint="eastAsia" w:ascii="宋体" w:hAnsi="Times New Roman" w:eastAsia="宋体" w:cs="Times New Roman"/>
          <w:b w:val="0"/>
          <w:bCs w:val="0"/>
          <w:snapToGrid/>
          <w:color w:val="auto"/>
          <w:kern w:val="0"/>
          <w:sz w:val="44"/>
          <w:szCs w:val="44"/>
          <w:highlight w:val="none"/>
          <w:lang w:val="en-US" w:eastAsia="zh-CN"/>
        </w:rPr>
        <w:t>年</w:t>
      </w:r>
      <w:r>
        <w:rPr>
          <w:rStyle w:val="39"/>
          <w:rFonts w:hint="eastAsia" w:ascii="宋体" w:eastAsia="宋体" w:cs="Times New Roman"/>
          <w:b w:val="0"/>
          <w:bCs w:val="0"/>
          <w:snapToGrid/>
          <w:color w:val="auto"/>
          <w:kern w:val="0"/>
          <w:sz w:val="44"/>
          <w:szCs w:val="44"/>
          <w:highlight w:val="none"/>
          <w:lang w:val="en-US" w:eastAsia="zh-CN"/>
        </w:rPr>
        <w:t>3</w:t>
      </w:r>
      <w:r>
        <w:rPr>
          <w:rStyle w:val="39"/>
          <w:rFonts w:hint="eastAsia" w:ascii="宋体" w:hAnsi="Times New Roman" w:eastAsia="宋体" w:cs="Times New Roman"/>
          <w:b w:val="0"/>
          <w:bCs w:val="0"/>
          <w:snapToGrid/>
          <w:color w:val="auto"/>
          <w:kern w:val="0"/>
          <w:sz w:val="44"/>
          <w:szCs w:val="44"/>
          <w:highlight w:val="none"/>
          <w:lang w:val="en-US" w:eastAsia="zh-CN"/>
        </w:rPr>
        <w:t>月</w:t>
      </w:r>
    </w:p>
    <w:p w14:paraId="66D8D0F1">
      <w:pPr>
        <w:pStyle w:val="48"/>
        <w:snapToGrid w:val="0"/>
        <w:jc w:val="center"/>
        <w:rPr>
          <w:rStyle w:val="39"/>
          <w:rFonts w:hint="eastAsia" w:ascii="宋体" w:hAnsi="Times New Roman" w:eastAsia="宋体" w:cs="Times New Roman"/>
          <w:b w:val="0"/>
          <w:bCs w:val="0"/>
          <w:snapToGrid/>
          <w:color w:val="auto"/>
          <w:kern w:val="0"/>
          <w:sz w:val="44"/>
          <w:szCs w:val="44"/>
          <w:highlight w:val="none"/>
          <w:lang w:val="en-US" w:eastAsia="zh-CN"/>
        </w:rPr>
      </w:pPr>
    </w:p>
    <w:p w14:paraId="28974A0E">
      <w:pPr>
        <w:jc w:val="left"/>
        <w:rPr>
          <w:rFonts w:ascii="Calibri" w:hAnsi="Calibri"/>
          <w:color w:val="auto"/>
          <w:szCs w:val="22"/>
          <w:highlight w:val="none"/>
        </w:rPr>
      </w:pPr>
    </w:p>
    <w:p w14:paraId="483F9681">
      <w:pPr>
        <w:jc w:val="left"/>
        <w:rPr>
          <w:rFonts w:ascii="Calibri" w:hAnsi="Calibri"/>
          <w:color w:val="auto"/>
          <w:szCs w:val="22"/>
          <w:highlight w:val="none"/>
        </w:rPr>
      </w:pPr>
    </w:p>
    <w:p w14:paraId="32DCBB59">
      <w:pPr>
        <w:jc w:val="left"/>
        <w:rPr>
          <w:rFonts w:ascii="Calibri" w:hAnsi="Calibri"/>
          <w:color w:val="auto"/>
          <w:szCs w:val="22"/>
          <w:highlight w:val="none"/>
        </w:rPr>
      </w:pPr>
    </w:p>
    <w:p w14:paraId="2A7435D7">
      <w:pPr>
        <w:widowControl/>
        <w:spacing w:line="360" w:lineRule="auto"/>
        <w:ind w:firstLine="420"/>
        <w:jc w:val="left"/>
        <w:rPr>
          <w:rFonts w:ascii="宋体"/>
          <w:color w:val="auto"/>
          <w:kern w:val="0"/>
          <w:sz w:val="20"/>
          <w:highlight w:val="none"/>
        </w:rPr>
      </w:pPr>
    </w:p>
    <w:p w14:paraId="4EE75CBE">
      <w:pPr>
        <w:jc w:val="center"/>
        <w:rPr>
          <w:color w:val="auto"/>
          <w:highlight w:val="none"/>
        </w:rPr>
      </w:pPr>
      <w:bookmarkStart w:id="171" w:name="_Toc384994435"/>
      <w:bookmarkStart w:id="172" w:name="_Toc25810"/>
      <w:bookmarkStart w:id="173" w:name="_Toc54942593"/>
      <w:bookmarkStart w:id="174" w:name="_Toc54407024"/>
      <w:bookmarkStart w:id="175" w:name="_Toc56494256"/>
      <w:bookmarkStart w:id="176" w:name="_Toc54944118"/>
      <w:bookmarkStart w:id="177" w:name="_Toc85444076"/>
      <w:bookmarkStart w:id="178" w:name="_Toc54945902"/>
      <w:bookmarkStart w:id="179" w:name="_Toc54943577"/>
      <w:bookmarkStart w:id="180" w:name="_Toc56335430"/>
      <w:bookmarkStart w:id="181" w:name="_Toc54944300"/>
    </w:p>
    <w:p w14:paraId="3C5A38B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bookmarkStart w:id="182" w:name="_Toc20940"/>
      <w:r>
        <w:rPr>
          <w:rFonts w:hint="eastAsia" w:ascii="宋体" w:hAnsi="宋体" w:eastAsia="宋体" w:cs="宋体"/>
          <w:b/>
          <w:bCs/>
          <w:color w:val="auto"/>
          <w:sz w:val="24"/>
          <w:szCs w:val="24"/>
          <w:highlight w:val="none"/>
        </w:rPr>
        <w:t>一、项目名称</w:t>
      </w:r>
      <w:bookmarkEnd w:id="171"/>
      <w:bookmarkEnd w:id="172"/>
      <w:bookmarkEnd w:id="182"/>
    </w:p>
    <w:p w14:paraId="0B707C3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项目名称：韶关市武江区重阳镇重阳、九联村人居环境整治提升项目工程总承包（EPC）（以下称“本项目”）</w:t>
      </w:r>
    </w:p>
    <w:p w14:paraId="47EC85FF">
      <w:pPr>
        <w:pStyle w:val="5"/>
        <w:ind w:firstLine="480" w:firstLineChars="200"/>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项目地点：</w:t>
      </w:r>
      <w:r>
        <w:rPr>
          <w:rFonts w:hint="eastAsia" w:ascii="宋体" w:hAnsi="宋体" w:eastAsia="宋体" w:cs="宋体"/>
          <w:color w:val="auto"/>
          <w:sz w:val="24"/>
          <w:szCs w:val="24"/>
          <w:highlight w:val="none"/>
          <w:lang w:val="en-US" w:eastAsia="zh-CN"/>
        </w:rPr>
        <w:t>韶关市武江区重阳镇</w:t>
      </w:r>
    </w:p>
    <w:p w14:paraId="17B075A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bookmarkStart w:id="183" w:name="_Toc384994436"/>
      <w:bookmarkStart w:id="184" w:name="_Toc23192"/>
      <w:bookmarkStart w:id="185" w:name="_Toc12399"/>
      <w:r>
        <w:rPr>
          <w:rFonts w:hint="eastAsia" w:ascii="宋体" w:hAnsi="宋体" w:eastAsia="宋体" w:cs="宋体"/>
          <w:b/>
          <w:bCs/>
          <w:color w:val="auto"/>
          <w:sz w:val="24"/>
          <w:szCs w:val="24"/>
          <w:highlight w:val="none"/>
        </w:rPr>
        <w:t>二、项目概况</w:t>
      </w:r>
      <w:bookmarkEnd w:id="183"/>
      <w:bookmarkEnd w:id="184"/>
      <w:bookmarkEnd w:id="185"/>
    </w:p>
    <w:p w14:paraId="638971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86" w:name="_Toc26242"/>
      <w:bookmarkStart w:id="187" w:name="_Toc25199"/>
      <w:bookmarkStart w:id="188" w:name="_Toc384994437"/>
      <w:r>
        <w:rPr>
          <w:rFonts w:hint="eastAsia" w:ascii="宋体" w:hAnsi="宋体" w:eastAsia="宋体" w:cs="宋体"/>
          <w:color w:val="auto"/>
          <w:sz w:val="24"/>
          <w:szCs w:val="24"/>
          <w:highlight w:val="none"/>
          <w:lang w:val="en-US" w:eastAsia="zh-CN"/>
        </w:rPr>
        <w:t>韶关市武江区重阳镇重阳、九联村道路沿线人居环境整治提升项目，修缮整治破旧农房，在保持原有村落的基础上对村容村貌进行整治，因地制宜改善村庄居住环境，规范宅基地布局；提高道路安全防范措施，修复沿线村庄破损道路；提升道路两旁附属设施提升及新建产业基础设施。</w:t>
      </w:r>
    </w:p>
    <w:p w14:paraId="2118CC4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bookmarkEnd w:id="186"/>
      <w:bookmarkEnd w:id="187"/>
      <w:bookmarkEnd w:id="188"/>
      <w:r>
        <w:rPr>
          <w:rFonts w:hint="eastAsia" w:ascii="宋体" w:hAnsi="宋体" w:eastAsia="宋体" w:cs="宋体"/>
          <w:b/>
          <w:bCs/>
          <w:color w:val="auto"/>
          <w:sz w:val="24"/>
          <w:szCs w:val="24"/>
          <w:highlight w:val="none"/>
          <w:lang w:val="en-US" w:eastAsia="zh-CN"/>
        </w:rPr>
        <w:t>项目总投资概算为45818163.69元，其中建安工程费38878200.00元。</w:t>
      </w:r>
    </w:p>
    <w:bookmarkEnd w:id="173"/>
    <w:bookmarkEnd w:id="174"/>
    <w:bookmarkEnd w:id="175"/>
    <w:bookmarkEnd w:id="176"/>
    <w:bookmarkEnd w:id="177"/>
    <w:bookmarkEnd w:id="178"/>
    <w:bookmarkEnd w:id="179"/>
    <w:bookmarkEnd w:id="180"/>
    <w:bookmarkEnd w:id="181"/>
    <w:p w14:paraId="5DC3E4E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bookmarkStart w:id="189" w:name="_Toc4"/>
      <w:r>
        <w:rPr>
          <w:rFonts w:hint="eastAsia" w:ascii="宋体" w:hAnsi="宋体" w:eastAsia="宋体" w:cs="宋体"/>
          <w:b/>
          <w:bCs/>
          <w:color w:val="auto"/>
          <w:sz w:val="24"/>
          <w:szCs w:val="24"/>
          <w:highlight w:val="none"/>
        </w:rPr>
        <w:t>四、主要设计内容</w:t>
      </w:r>
      <w:bookmarkEnd w:id="189"/>
    </w:p>
    <w:p w14:paraId="6637071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 设计阶段</w:t>
      </w:r>
    </w:p>
    <w:p w14:paraId="35062EB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设计阶段包含施工图设计、</w:t>
      </w:r>
      <w:r>
        <w:rPr>
          <w:rFonts w:hint="eastAsia" w:ascii="宋体" w:hAnsi="宋体" w:eastAsia="宋体" w:cs="宋体"/>
          <w:color w:val="auto"/>
          <w:sz w:val="24"/>
          <w:szCs w:val="24"/>
          <w:highlight w:val="none"/>
          <w:lang w:eastAsia="zh-CN"/>
        </w:rPr>
        <w:t>编制</w:t>
      </w:r>
      <w:r>
        <w:rPr>
          <w:rFonts w:hint="eastAsia" w:ascii="宋体" w:hAnsi="宋体" w:eastAsia="宋体" w:cs="宋体"/>
          <w:color w:val="auto"/>
          <w:sz w:val="24"/>
          <w:szCs w:val="24"/>
          <w:highlight w:val="none"/>
        </w:rPr>
        <w:t>施工图预算（含工程量清单）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现场指导与监督、相关报建工作、配合竣工图编制工作。</w:t>
      </w:r>
    </w:p>
    <w:p w14:paraId="26F1F9A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 设计深度</w:t>
      </w:r>
    </w:p>
    <w:p w14:paraId="119259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90" w:name="_3、地理位置及周边环境条件"/>
      <w:bookmarkEnd w:id="190"/>
      <w:bookmarkStart w:id="191" w:name="_Toc32518"/>
      <w:r>
        <w:rPr>
          <w:rFonts w:hint="eastAsia" w:ascii="宋体" w:hAnsi="宋体" w:eastAsia="宋体" w:cs="宋体"/>
          <w:color w:val="auto"/>
          <w:sz w:val="24"/>
          <w:highlight w:val="none"/>
          <w:lang w:val="zh-CN"/>
        </w:rPr>
        <w:t>设计文件深度要求必须满足住建部《市政公用工程设计文件编制深度规定（2013版）》和《建筑工程设计文件编制深度规定（2016版）》的要求，各专业还应该满足各专业工程设计文件编制深度规范或规定的要求。</w:t>
      </w:r>
    </w:p>
    <w:p w14:paraId="20606CF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 设计内容</w:t>
      </w:r>
    </w:p>
    <w:p w14:paraId="2896938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z w:val="24"/>
          <w:szCs w:val="24"/>
          <w:highlight w:val="none"/>
        </w:rPr>
        <w:t>根据本项目各子项前期已评审通过的初步设计成果，设计各子项范围内村的</w:t>
      </w:r>
      <w:r>
        <w:rPr>
          <w:rFonts w:hint="eastAsia" w:ascii="宋体" w:hAnsi="宋体" w:eastAsia="宋体" w:cs="宋体"/>
          <w:color w:val="auto"/>
          <w:spacing w:val="-7"/>
          <w:sz w:val="24"/>
          <w:szCs w:val="24"/>
          <w:highlight w:val="none"/>
          <w:lang w:eastAsia="zh-CN"/>
        </w:rPr>
        <w:t>修缮整治破旧农房，在保持原有村落的基础上对村容村貌进行整治，因地制宜改善村庄居住环境，规范宅基地布局；提高道路安全防范措施，修复沿线村庄破损道路；提升道路两旁附属设施提升及新建产业基础设施</w:t>
      </w:r>
      <w:r>
        <w:rPr>
          <w:rFonts w:hint="eastAsia" w:ascii="宋体" w:hAnsi="宋体" w:eastAsia="宋体" w:cs="宋体"/>
          <w:color w:val="auto"/>
          <w:spacing w:val="-5"/>
          <w:sz w:val="24"/>
          <w:szCs w:val="24"/>
          <w:highlight w:val="none"/>
          <w:lang w:val="en-US" w:eastAsia="zh-CN"/>
        </w:rPr>
        <w:t>。</w:t>
      </w:r>
    </w:p>
    <w:p w14:paraId="1ACDFF8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五、设计规范及技术要求</w:t>
      </w:r>
      <w:bookmarkEnd w:id="191"/>
    </w:p>
    <w:p w14:paraId="53586D9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 设计限额要求</w:t>
      </w:r>
    </w:p>
    <w:p w14:paraId="5CB851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施工图设计预算不得超过经批复的初步设计概算中相应的建安工程费且不得超过建安工程费的中标价。</w:t>
      </w:r>
    </w:p>
    <w:p w14:paraId="7C89A3E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 施工图设计承包内容</w:t>
      </w:r>
    </w:p>
    <w:p w14:paraId="68BBF91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承包人按合同约定的招标文件内容要求、法律法规及国家强制性标准要求提供完整的施工图设计文件、建设期间的服务等内容，并提供施工图设计文件</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套</w:t>
      </w:r>
      <w:r>
        <w:rPr>
          <w:rFonts w:hint="eastAsia" w:ascii="宋体" w:hAnsi="宋体" w:eastAsia="宋体" w:cs="宋体"/>
          <w:color w:val="auto"/>
          <w:sz w:val="24"/>
          <w:szCs w:val="24"/>
          <w:highlight w:val="none"/>
          <w:lang w:eastAsia="zh-CN"/>
        </w:rPr>
        <w:t>，</w:t>
      </w:r>
      <w:bookmarkStart w:id="192" w:name="OLE_LINK6"/>
      <w:r>
        <w:rPr>
          <w:rFonts w:hint="eastAsia" w:ascii="宋体" w:hAnsi="宋体" w:eastAsia="宋体" w:cs="宋体"/>
          <w:color w:val="auto"/>
          <w:sz w:val="24"/>
          <w:szCs w:val="24"/>
          <w:highlight w:val="none"/>
        </w:rPr>
        <w:t>施工图预算（含工程量清单）</w:t>
      </w:r>
      <w:bookmarkEnd w:id="192"/>
      <w:r>
        <w:rPr>
          <w:rFonts w:hint="eastAsia" w:ascii="宋体" w:hAnsi="宋体" w:eastAsia="宋体" w:cs="宋体"/>
          <w:color w:val="auto"/>
          <w:sz w:val="24"/>
          <w:szCs w:val="24"/>
          <w:highlight w:val="none"/>
        </w:rPr>
        <w:t>5套。</w:t>
      </w:r>
    </w:p>
    <w:p w14:paraId="01E5C05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 关于设计深度的要求</w:t>
      </w:r>
    </w:p>
    <w:p w14:paraId="393C311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（1）按有关技术标准、设计规范（标准）要求。</w:t>
      </w:r>
    </w:p>
    <w:p w14:paraId="638ADB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（2）各专业设计应同步进行，涉及单位应指定总体设计人统筹布局，做好各项设施的协调和衔接。</w:t>
      </w:r>
    </w:p>
    <w:p w14:paraId="01FC5E2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（3）对技术复杂或规模较大的主要分项工程应作设计方案比较。</w:t>
      </w:r>
    </w:p>
    <w:p w14:paraId="7D7491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（4）施工图设计文件的深度，应当满足预算的编制需求以及施工要求；重点设备应注明建设工程合理使用年限。</w:t>
      </w:r>
    </w:p>
    <w:p w14:paraId="2A60B52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（5）相关的设计方案应能取得政府主管部门或规划部门认可。</w:t>
      </w:r>
    </w:p>
    <w:p w14:paraId="696793D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（6）本设计任务书未明确的内容在项目设计阶段另行协商确定。</w:t>
      </w:r>
    </w:p>
    <w:p w14:paraId="7588E1A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5.4 提交设计成果要求</w:t>
      </w:r>
    </w:p>
    <w:p w14:paraId="2205A0D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（1）一般规定</w:t>
      </w:r>
    </w:p>
    <w:p w14:paraId="3CA11DB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电子文件应该按照比例标注尺寸，准确绘制，以便于按图计算管道长度等工程量。</w:t>
      </w:r>
    </w:p>
    <w:p w14:paraId="45BB460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93" w:name="OLE_LINK5"/>
      <w:r>
        <w:rPr>
          <w:rFonts w:hint="eastAsia" w:ascii="宋体" w:hAnsi="宋体" w:eastAsia="宋体" w:cs="宋体"/>
          <w:color w:val="auto"/>
          <w:sz w:val="24"/>
          <w:szCs w:val="24"/>
          <w:highlight w:val="none"/>
        </w:rPr>
        <w:t xml:space="preserve">② </w:t>
      </w:r>
      <w:bookmarkEnd w:id="193"/>
      <w:r>
        <w:rPr>
          <w:rFonts w:hint="eastAsia" w:ascii="宋体" w:hAnsi="宋体" w:eastAsia="宋体" w:cs="宋体"/>
          <w:color w:val="auto"/>
          <w:sz w:val="24"/>
          <w:szCs w:val="24"/>
          <w:highlight w:val="none"/>
        </w:rPr>
        <w:t>提交成果的深度必须符合中华人民共和国有关施工图设计规范规定的深度。</w:t>
      </w:r>
    </w:p>
    <w:p w14:paraId="7722BDA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94" w:name="OLE_LINK4"/>
      <w:r>
        <w:rPr>
          <w:rFonts w:hint="eastAsia" w:ascii="宋体" w:hAnsi="宋体" w:eastAsia="宋体" w:cs="宋体"/>
          <w:color w:val="auto"/>
          <w:sz w:val="24"/>
          <w:szCs w:val="24"/>
          <w:highlight w:val="none"/>
        </w:rPr>
        <w:t>③</w:t>
      </w:r>
      <w:bookmarkEnd w:id="194"/>
      <w:r>
        <w:rPr>
          <w:rFonts w:hint="eastAsia" w:ascii="宋体" w:hAnsi="宋体" w:eastAsia="宋体" w:cs="宋体"/>
          <w:color w:val="auto"/>
          <w:sz w:val="24"/>
          <w:szCs w:val="24"/>
          <w:highlight w:val="none"/>
        </w:rPr>
        <w:t xml:space="preserve"> 所有提交的成果均应采用国际标准计量单位，长度单位：管道长度尺寸以米（m）为单位，管径标注尺寸以毫米（mm）为单位，面积均以平方米（㎡）为单位，标高以米（m）为单位。</w:t>
      </w:r>
    </w:p>
    <w:p w14:paraId="261A018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设计图纸等文件必须做到清晰、完整、准确，同类图纸规格应尽量统一。</w:t>
      </w:r>
    </w:p>
    <w:p w14:paraId="5F378B8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（2）提交成果内容</w:t>
      </w:r>
    </w:p>
    <w:p w14:paraId="79B92D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 施工图设计文件</w:t>
      </w:r>
    </w:p>
    <w:p w14:paraId="696F13E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② </w:t>
      </w:r>
      <w:bookmarkStart w:id="195" w:name="OLE_LINK8"/>
      <w:r>
        <w:rPr>
          <w:rFonts w:hint="eastAsia" w:ascii="宋体" w:hAnsi="宋体" w:eastAsia="宋体" w:cs="宋体"/>
          <w:color w:val="auto"/>
          <w:sz w:val="24"/>
          <w:szCs w:val="24"/>
          <w:highlight w:val="none"/>
        </w:rPr>
        <w:t>施工图预算（含工程量清单）</w:t>
      </w:r>
      <w:bookmarkEnd w:id="195"/>
      <w:r>
        <w:rPr>
          <w:rFonts w:hint="eastAsia" w:ascii="宋体" w:hAnsi="宋体" w:eastAsia="宋体" w:cs="宋体"/>
          <w:color w:val="auto"/>
          <w:sz w:val="24"/>
          <w:szCs w:val="24"/>
          <w:highlight w:val="none"/>
          <w:lang w:eastAsia="zh-CN"/>
        </w:rPr>
        <w:t>。</w:t>
      </w:r>
    </w:p>
    <w:p w14:paraId="1FFFCF1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电子文件</w:t>
      </w:r>
    </w:p>
    <w:p w14:paraId="7F465A2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最终设计成果应制作成电子文件，设计文本采用Microsoft word7.0或以上的doc格式文件；图形文件采用AutoCADR14或以上的dwg格式文件；提交以上电子文件一式一份。</w:t>
      </w:r>
    </w:p>
    <w:p w14:paraId="102A618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5.5 设计计划与工程服务</w:t>
      </w:r>
    </w:p>
    <w:p w14:paraId="4F17CCA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（1）设计计划：承包人须从合同签订之日直至施工图设计修编完毕期间，做好设计工作计划表，量化设计工作，明确责任人，节省设计时间，提高设计效率。</w:t>
      </w:r>
    </w:p>
    <w:p w14:paraId="2E3323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（2）承包人负责设计图纸的送审工作，确保设计图纸符合要求，发包人予以配合。</w:t>
      </w:r>
    </w:p>
    <w:p w14:paraId="6123DBC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color w:val="auto"/>
          <w:sz w:val="24"/>
          <w:szCs w:val="24"/>
          <w:highlight w:val="none"/>
        </w:rPr>
        <w:t>6 设计后期配合施工工作</w:t>
      </w:r>
    </w:p>
    <w:p w14:paraId="51E41EC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施工图是设计完成并经有关单位审查后，进入施工阶段，承包人负责按需派出设计代表到现场以配合施工，发包人不另外支付配合施工费用。</w:t>
      </w:r>
    </w:p>
    <w:p w14:paraId="09B2486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设计单位配合施工的工作内容如下：</w:t>
      </w:r>
    </w:p>
    <w:p w14:paraId="2389D3DD">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（1）施工图设计（技术）交底；</w:t>
      </w:r>
    </w:p>
    <w:p w14:paraId="3CBBDAD3">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（2）参加本项目建设有关会议；</w:t>
      </w:r>
    </w:p>
    <w:p w14:paraId="69308734">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（3）变更设计和所有补充设计；</w:t>
      </w:r>
    </w:p>
    <w:p w14:paraId="1ECCE087">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（4）会签设计变更审批表；</w:t>
      </w:r>
    </w:p>
    <w:p w14:paraId="6C37A61C">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（5）参加处理施工中发生的工程质量和安全事故；</w:t>
      </w:r>
    </w:p>
    <w:p w14:paraId="2387602F">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（6）参加隐蔽工程及工程竣工验收；</w:t>
      </w:r>
    </w:p>
    <w:p w14:paraId="05F97AEA">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（7）解决与设计有关的施工问题；</w:t>
      </w:r>
    </w:p>
    <w:p w14:paraId="03BACC58">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（8）配合质量检测；</w:t>
      </w:r>
    </w:p>
    <w:p w14:paraId="133DD9B6">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（9）参加审查施工单位的施工组织设计和专项施工方案；</w:t>
      </w:r>
    </w:p>
    <w:p w14:paraId="01A7E78E">
      <w:pPr>
        <w:keepNext w:val="0"/>
        <w:keepLines w:val="0"/>
        <w:pageBreakBefore w:val="0"/>
        <w:tabs>
          <w:tab w:val="left" w:pos="24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（10）在施工、监理招标期间配合建设及相关单位解释及完善施工图相关内容在施工、监理招标期间配合建设及相关单位解释及完善施工图相关内容</w:t>
      </w:r>
    </w:p>
    <w:p w14:paraId="3FF15E54">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5.7 承包人设计执行规范标准</w:t>
      </w:r>
    </w:p>
    <w:p w14:paraId="44BE06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在此项目设计</w:t>
      </w:r>
      <w:r>
        <w:rPr>
          <w:rFonts w:hint="eastAsia" w:ascii="宋体" w:hAnsi="宋体" w:eastAsia="宋体" w:cs="宋体"/>
          <w:color w:val="auto"/>
          <w:kern w:val="0"/>
          <w:sz w:val="24"/>
          <w:szCs w:val="24"/>
          <w:highlight w:val="none"/>
        </w:rPr>
        <w:t>中</w:t>
      </w:r>
      <w:r>
        <w:rPr>
          <w:rFonts w:hint="eastAsia" w:ascii="宋体" w:hAnsi="宋体" w:eastAsia="宋体" w:cs="宋体"/>
          <w:color w:val="auto"/>
          <w:sz w:val="24"/>
          <w:szCs w:val="24"/>
          <w:highlight w:val="none"/>
        </w:rPr>
        <w:t>，必须遵守我国现行的有关专业的设计规范、标准和法规。</w:t>
      </w:r>
    </w:p>
    <w:p w14:paraId="4DD16A3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（1）本工程的设计过程和成果必须符合国家有关工程建设标准强制性条文和市政工程设计方面现行的标准、规程、定额、办法，以及广东省及韶关市工程设计方面的文件、规定。</w:t>
      </w:r>
    </w:p>
    <w:p w14:paraId="74A21F5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（2）承包人在施工图设计工作中使用或参考上述标准、规范以外的技术标准、规范时应征得发包人的指定代表人的同意。</w:t>
      </w:r>
    </w:p>
    <w:p w14:paraId="300F389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（3）在设计过程中，如果国家或有关部门颁布了新的技术标准或规范，则承包人应采取新的标准或规范开展工作。</w:t>
      </w:r>
    </w:p>
    <w:p w14:paraId="323F9C8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（4）承包人在设计工作中的依据，是国家的法律、法规、规程和技术标准、经有关部门批准的工程建设文件以及本合同。</w:t>
      </w:r>
    </w:p>
    <w:p w14:paraId="7F3168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六、危大工程安全管理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w:t>
      </w:r>
      <w:r>
        <w:rPr>
          <w:rFonts w:hint="eastAsia" w:ascii="宋体" w:hAnsi="宋体" w:eastAsia="宋体" w:cs="宋体"/>
          <w:b/>
          <w:bCs/>
          <w:color w:val="auto"/>
          <w:sz w:val="24"/>
          <w:szCs w:val="24"/>
          <w:highlight w:val="none"/>
          <w:lang w:eastAsia="zh-CN"/>
        </w:rPr>
        <w:t>）</w:t>
      </w:r>
    </w:p>
    <w:p w14:paraId="07AAE63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6.1依据</w:t>
      </w:r>
    </w:p>
    <w:p w14:paraId="1DCB04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（1）《危险性较大的分部分项工程安全管理规定》（住建部〔2018〕37号令）；</w:t>
      </w:r>
    </w:p>
    <w:p w14:paraId="381C49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（2）《危险性较大的分部分项工程安全管理规定》有关问题的通知（建办质〔2018〕31号文）等现行国家规范。</w:t>
      </w:r>
    </w:p>
    <w:p w14:paraId="3C1E8E5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6.2定义</w:t>
      </w:r>
    </w:p>
    <w:p w14:paraId="46BC8E8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危险性较大的分部分项工程（以下简称“危大工程”），是指房屋建筑和市政基础设施工程在施工过程中，容易导致人员群死群伤或者造成重大经济损失的分部分项工程。危大工程及超过一定规模的危大工程范围由国务院住房城乡建设主管部门制定。省级住房城乡建设主管部门可以结合本地区实际情况，补充本地区危大工程范围。</w:t>
      </w:r>
    </w:p>
    <w:p w14:paraId="6512697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设计单位应当在设计文件中注明涉及危大工程的重点部位和环节，提出保障工程周边环境安全和工程施工安全的意见，必要时进行专项设计。</w:t>
      </w:r>
    </w:p>
    <w:p w14:paraId="11B8905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 危险性较大的分部分项工程范围</w:t>
      </w:r>
    </w:p>
    <w:p w14:paraId="718C74B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6.3.1 基坑工程</w:t>
      </w:r>
    </w:p>
    <w:p w14:paraId="3447E5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（一）开挖深度超过3m（含3m）的基坑（槽）的土方开挖、支护、降水工程。</w:t>
      </w:r>
    </w:p>
    <w:p w14:paraId="344B99B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（二）开挖深度虽未超过3m，但地质条件、周围环境和地下管线复杂，或影响毗邻建、构筑物安全的基坑（槽）的土方开挖、支护、降水工程。</w:t>
      </w:r>
    </w:p>
    <w:p w14:paraId="01AC89F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6.3.2 模板工程及支撑体系</w:t>
      </w:r>
    </w:p>
    <w:p w14:paraId="4F5AE7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（一）各类工具式模板工程：包括滑模、爬模、飞模、隧道模等工程。</w:t>
      </w:r>
    </w:p>
    <w:p w14:paraId="7C67426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14:paraId="420B375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（三）承重支撑体系：用于钢结构安装等满堂支撑体系。</w:t>
      </w:r>
    </w:p>
    <w:p w14:paraId="032AADE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6.3.3 起重吊装及起重机械安装拆卸工程</w:t>
      </w:r>
    </w:p>
    <w:p w14:paraId="4B6E7E9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（一）采用非常规起重设备、方法，且单件起吊重量在10kN及以上的起重吊装工程。</w:t>
      </w:r>
    </w:p>
    <w:p w14:paraId="639745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（二）采用起重机械进行安装的工程。</w:t>
      </w:r>
    </w:p>
    <w:p w14:paraId="44BC0E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（三）起重机械安装和拆卸工程。</w:t>
      </w:r>
    </w:p>
    <w:p w14:paraId="1F7FE29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6.3.4 脚手架工程</w:t>
      </w:r>
    </w:p>
    <w:p w14:paraId="42635D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（一）异型脚手架工程。</w:t>
      </w:r>
    </w:p>
    <w:p w14:paraId="5652C30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（二）附着式升降脚手架工程。</w:t>
      </w:r>
    </w:p>
    <w:p w14:paraId="39873C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（三）悬挑式脚手架工程。</w:t>
      </w:r>
    </w:p>
    <w:p w14:paraId="248F691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（四）高处作业吊篮。</w:t>
      </w:r>
    </w:p>
    <w:p w14:paraId="4AC6B5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（五）卸料平台、操作平台工程。</w:t>
      </w:r>
    </w:p>
    <w:p w14:paraId="6E61E3F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6.3.5 拆除工程</w:t>
      </w:r>
    </w:p>
    <w:p w14:paraId="2578EF8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可能影响行人、交通、电力设施、通讯设施或其它建、构筑物安全的拆除工程。</w:t>
      </w:r>
    </w:p>
    <w:p w14:paraId="3FB3ED0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6.3.6 暗挖工程</w:t>
      </w:r>
    </w:p>
    <w:p w14:paraId="32F1A1D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采用矿山法、盾构法、顶管法施工的隧道、洞室工程。</w:t>
      </w:r>
    </w:p>
    <w:p w14:paraId="51B482D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6.3.7 其它</w:t>
      </w:r>
    </w:p>
    <w:p w14:paraId="394221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（一）钢结构、网架和索膜结构安装工程。</w:t>
      </w:r>
    </w:p>
    <w:p w14:paraId="02967B9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（二）人工挖孔桩工程。</w:t>
      </w:r>
    </w:p>
    <w:p w14:paraId="3786F9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（三）水下作业工程。</w:t>
      </w:r>
    </w:p>
    <w:p w14:paraId="1D7B5E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（四）装配式建筑混凝土预制构件安装工程。</w:t>
      </w:r>
    </w:p>
    <w:p w14:paraId="1234C0C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（五）采用新技术、新工艺、新材料、新设备可能影响工程施工安全，尚无国家、行业及地方技术标准的分部分项工程。</w:t>
      </w:r>
    </w:p>
    <w:p w14:paraId="5218173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6.4 超过一定规模的危险性较大的分部分项工程范围</w:t>
      </w:r>
    </w:p>
    <w:p w14:paraId="6D54899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6.4.1 深基坑工程</w:t>
      </w:r>
    </w:p>
    <w:p w14:paraId="68D4022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开挖深度超过5m（含5m）的基坑（槽）的土方开挖、支护、降水工程。</w:t>
      </w:r>
    </w:p>
    <w:p w14:paraId="79C4904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6.4.2 模板工程及支撑体系</w:t>
      </w:r>
    </w:p>
    <w:p w14:paraId="622055A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（一）各类工具式模板工程：包括滑模、爬模、飞模、隧道模等工程。</w:t>
      </w:r>
    </w:p>
    <w:p w14:paraId="418EB1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（二）混凝土模板支撑工程：搭设高度8m及以上，或搭设跨度18m及以上，或施工总荷载（设计值）15kN/m2及以上，或集中线荷载（设计值）20kN/m及以上。</w:t>
      </w:r>
    </w:p>
    <w:p w14:paraId="044FE85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（三）承重支撑体系：用于钢结构安装等满堂支撑体系，承受单点集中荷载7kN及以上。</w:t>
      </w:r>
    </w:p>
    <w:p w14:paraId="1B33837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6.4.3 起重吊装及起重机械安装拆卸工程</w:t>
      </w:r>
    </w:p>
    <w:p w14:paraId="00C2164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（一）采用非常规起重设备、方法，且单件起吊重量在100kN及以上的起重吊装工程。</w:t>
      </w:r>
    </w:p>
    <w:p w14:paraId="5F4DBBB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（二）起重量300kN及以上，或搭设总高度200m及以上，或搭设基础标高在200m及以上的起重机械安装和拆卸工程。</w:t>
      </w:r>
    </w:p>
    <w:p w14:paraId="7AA3F7DE">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6.4.4 拆除工程</w:t>
      </w:r>
    </w:p>
    <w:p w14:paraId="4F861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（一）码头、桥梁、高架、烟囱、水塔或拆除中容易引起有毒有害气（液）体或粉尘扩散、易燃易爆事故发生的特殊建、构筑物的拆除工程。</w:t>
      </w:r>
    </w:p>
    <w:p w14:paraId="2AE5BB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（二）文物保护建筑、优秀历史建筑或历史文化风貌区影响范围内的拆除工程。</w:t>
      </w:r>
    </w:p>
    <w:p w14:paraId="7486DC21">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6.4.5暗挖工程</w:t>
      </w:r>
    </w:p>
    <w:p w14:paraId="5A19DB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采用矿山法、盾构法、顶管法施工的隧道、洞室工程。</w:t>
      </w:r>
    </w:p>
    <w:p w14:paraId="66E6841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6.4.6 其它</w:t>
      </w:r>
    </w:p>
    <w:p w14:paraId="2438572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（一）水下作业工程。</w:t>
      </w:r>
    </w:p>
    <w:p w14:paraId="4750356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（二）跨度36m及以上的钢结构安装工程，或跨度60m及以上的网架和索膜结构安装工程。</w:t>
      </w:r>
    </w:p>
    <w:p w14:paraId="08C6079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（三）开挖深度16m及以上的人工挖孔桩工程。</w:t>
      </w:r>
    </w:p>
    <w:p w14:paraId="7333AA9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（四）重量1000kN及以上的大型结构整体顶升、平移、转体等施工工艺。</w:t>
      </w:r>
    </w:p>
    <w:p w14:paraId="42CE42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（五）采用新技术、新工艺、新材料、新设备可能影响工程施工安全，尚无国家、行业及地方技术标准的分部分项工程。</w:t>
      </w:r>
    </w:p>
    <w:p w14:paraId="4D291B2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6.5 </w:t>
      </w:r>
      <w:r>
        <w:rPr>
          <w:rFonts w:hint="eastAsia" w:ascii="宋体" w:hAnsi="宋体" w:eastAsia="宋体" w:cs="宋体"/>
          <w:color w:val="auto"/>
          <w:sz w:val="24"/>
          <w:szCs w:val="24"/>
          <w:highlight w:val="none"/>
        </w:rPr>
        <w:t>设计单位应当配合施工单位完成危大工程专项施工方案，参与超过一定规模的危大工程专项施工方案专家论证会等。</w:t>
      </w:r>
    </w:p>
    <w:p w14:paraId="10BE9307">
      <w:pPr>
        <w:pStyle w:val="7"/>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1766D4C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bookmarkStart w:id="196" w:name="_Toc384994439"/>
      <w:bookmarkStart w:id="197" w:name="_Toc15052"/>
      <w:bookmarkStart w:id="198" w:name="_Toc15663"/>
      <w:r>
        <w:rPr>
          <w:rFonts w:hint="eastAsia" w:ascii="宋体" w:hAnsi="宋体" w:eastAsia="宋体" w:cs="宋体"/>
          <w:b/>
          <w:bCs/>
          <w:color w:val="auto"/>
          <w:sz w:val="24"/>
          <w:szCs w:val="24"/>
          <w:highlight w:val="none"/>
        </w:rPr>
        <w:t>七、设计进度和成果要求</w:t>
      </w:r>
      <w:bookmarkEnd w:id="196"/>
      <w:bookmarkEnd w:id="197"/>
      <w:bookmarkEnd w:id="198"/>
    </w:p>
    <w:p w14:paraId="095C3773">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承包人提交的各阶段设计成果，深度需满足现行《市政公用工程设计文件编制深度规定》</w:t>
      </w:r>
      <w:r>
        <w:rPr>
          <w:rFonts w:hint="eastAsia" w:ascii="宋体" w:hAnsi="宋体" w:eastAsia="宋体" w:cs="宋体"/>
          <w:color w:val="auto"/>
          <w:sz w:val="24"/>
          <w:highlight w:val="none"/>
          <w:lang w:val="zh-CN"/>
        </w:rPr>
        <w:t>和《建筑工程设计文件编制深度规定》</w:t>
      </w:r>
      <w:r>
        <w:rPr>
          <w:rFonts w:hint="eastAsia" w:ascii="宋体" w:hAnsi="宋体" w:eastAsia="宋体" w:cs="宋体"/>
          <w:color w:val="auto"/>
          <w:sz w:val="24"/>
          <w:szCs w:val="24"/>
          <w:highlight w:val="none"/>
        </w:rPr>
        <w:t>，或满足审批部门的要求。</w:t>
      </w:r>
    </w:p>
    <w:p w14:paraId="66383CAC">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、承包人提交最终成果前，应提供各阶段性设计成果白图或电子版，以及提供适当的时间，以便使用单位、发包人评审；在进行充分沟通、作出必要的修改，经各方认可后才能正式出图。</w:t>
      </w:r>
    </w:p>
    <w:p w14:paraId="48AC7A3A">
      <w:pPr>
        <w:bidi w:val="0"/>
        <w:rPr>
          <w:color w:val="auto"/>
          <w:highlight w:val="none"/>
        </w:rPr>
      </w:pPr>
    </w:p>
    <w:p w14:paraId="06628862">
      <w:pPr>
        <w:bidi w:val="0"/>
        <w:rPr>
          <w:color w:val="auto"/>
          <w:highlight w:val="none"/>
        </w:rPr>
      </w:pPr>
    </w:p>
    <w:p w14:paraId="6B2219B0">
      <w:pPr>
        <w:bidi w:val="0"/>
        <w:rPr>
          <w:color w:val="auto"/>
          <w:highlight w:val="none"/>
        </w:rPr>
      </w:pPr>
    </w:p>
    <w:p w14:paraId="2D8A6ADB">
      <w:pPr>
        <w:bidi w:val="0"/>
        <w:rPr>
          <w:color w:val="auto"/>
          <w:highlight w:val="none"/>
        </w:rPr>
      </w:pPr>
    </w:p>
    <w:p w14:paraId="09979C02">
      <w:pPr>
        <w:bidi w:val="0"/>
        <w:rPr>
          <w:color w:val="auto"/>
          <w:highlight w:val="none"/>
        </w:rPr>
      </w:pPr>
    </w:p>
    <w:p w14:paraId="4F2BAAAA">
      <w:pPr>
        <w:bidi w:val="0"/>
        <w:rPr>
          <w:color w:val="auto"/>
          <w:highlight w:val="none"/>
        </w:rPr>
      </w:pPr>
    </w:p>
    <w:p w14:paraId="004B98B8">
      <w:pPr>
        <w:bidi w:val="0"/>
        <w:rPr>
          <w:color w:val="auto"/>
          <w:highlight w:val="none"/>
        </w:rPr>
      </w:pPr>
    </w:p>
    <w:p w14:paraId="238EF02C">
      <w:pPr>
        <w:bidi w:val="0"/>
        <w:rPr>
          <w:color w:val="auto"/>
          <w:highlight w:val="none"/>
        </w:rPr>
      </w:pPr>
    </w:p>
    <w:p w14:paraId="7A04192F">
      <w:pPr>
        <w:bidi w:val="0"/>
        <w:rPr>
          <w:color w:val="auto"/>
          <w:highlight w:val="none"/>
        </w:rPr>
      </w:pPr>
    </w:p>
    <w:p w14:paraId="47E884E5">
      <w:pPr>
        <w:bidi w:val="0"/>
        <w:rPr>
          <w:color w:val="auto"/>
          <w:highlight w:val="none"/>
        </w:rPr>
      </w:pPr>
    </w:p>
    <w:p w14:paraId="263D9FB6">
      <w:pPr>
        <w:bidi w:val="0"/>
        <w:rPr>
          <w:color w:val="auto"/>
          <w:highlight w:val="none"/>
        </w:rPr>
      </w:pPr>
    </w:p>
    <w:p w14:paraId="65973002">
      <w:pPr>
        <w:bidi w:val="0"/>
        <w:rPr>
          <w:color w:val="auto"/>
          <w:highlight w:val="none"/>
        </w:rPr>
      </w:pPr>
    </w:p>
    <w:p w14:paraId="668C7DDB">
      <w:pPr>
        <w:bidi w:val="0"/>
        <w:rPr>
          <w:color w:val="auto"/>
          <w:highlight w:val="none"/>
        </w:rPr>
      </w:pPr>
    </w:p>
    <w:p w14:paraId="672443A3">
      <w:pPr>
        <w:bidi w:val="0"/>
        <w:rPr>
          <w:color w:val="auto"/>
          <w:highlight w:val="none"/>
        </w:rPr>
      </w:pPr>
    </w:p>
    <w:p w14:paraId="66382A8F">
      <w:pPr>
        <w:bidi w:val="0"/>
        <w:rPr>
          <w:color w:val="auto"/>
          <w:highlight w:val="none"/>
        </w:rPr>
      </w:pPr>
    </w:p>
    <w:p w14:paraId="2BC08EB3">
      <w:pPr>
        <w:bidi w:val="0"/>
        <w:rPr>
          <w:color w:val="auto"/>
          <w:highlight w:val="none"/>
        </w:rPr>
      </w:pPr>
    </w:p>
    <w:p w14:paraId="10166A49">
      <w:pPr>
        <w:bidi w:val="0"/>
        <w:rPr>
          <w:color w:val="auto"/>
          <w:highlight w:val="none"/>
        </w:rPr>
      </w:pPr>
    </w:p>
    <w:p w14:paraId="51E56157">
      <w:pPr>
        <w:bidi w:val="0"/>
        <w:rPr>
          <w:color w:val="auto"/>
          <w:highlight w:val="none"/>
        </w:rPr>
      </w:pPr>
    </w:p>
    <w:p w14:paraId="0B44F063">
      <w:pPr>
        <w:bidi w:val="0"/>
        <w:rPr>
          <w:color w:val="auto"/>
          <w:highlight w:val="none"/>
        </w:rPr>
      </w:pPr>
    </w:p>
    <w:p w14:paraId="53DE6285">
      <w:pPr>
        <w:bidi w:val="0"/>
        <w:rPr>
          <w:color w:val="auto"/>
          <w:highlight w:val="none"/>
        </w:rPr>
      </w:pPr>
    </w:p>
    <w:p w14:paraId="2E5592FD">
      <w:pPr>
        <w:bidi w:val="0"/>
        <w:rPr>
          <w:color w:val="auto"/>
          <w:highlight w:val="none"/>
        </w:rPr>
      </w:pPr>
    </w:p>
    <w:p w14:paraId="7D1EF2A2">
      <w:pPr>
        <w:rPr>
          <w:color w:val="auto"/>
          <w:highlight w:val="none"/>
        </w:rPr>
      </w:pPr>
    </w:p>
    <w:p w14:paraId="36AD5F09">
      <w:pPr>
        <w:bidi w:val="0"/>
        <w:rPr>
          <w:color w:val="auto"/>
          <w:highlight w:val="none"/>
        </w:rPr>
      </w:pPr>
    </w:p>
    <w:p w14:paraId="7CE76B7B">
      <w:pPr>
        <w:bidi w:val="0"/>
        <w:rPr>
          <w:color w:val="auto"/>
          <w:highlight w:val="none"/>
        </w:rPr>
      </w:pPr>
    </w:p>
    <w:p w14:paraId="160E3419">
      <w:pPr>
        <w:bidi w:val="0"/>
        <w:rPr>
          <w:color w:val="auto"/>
          <w:highlight w:val="none"/>
        </w:rPr>
      </w:pPr>
    </w:p>
    <w:p w14:paraId="78F95B8E">
      <w:pPr>
        <w:pStyle w:val="5"/>
        <w:rPr>
          <w:rFonts w:hint="eastAsia" w:ascii="宋体" w:hAnsi="宋体" w:eastAsia="宋体" w:cs="宋体"/>
          <w:color w:val="auto"/>
          <w:sz w:val="24"/>
          <w:highlight w:val="none"/>
        </w:rPr>
      </w:pPr>
    </w:p>
    <w:p w14:paraId="660A50DA">
      <w:pPr>
        <w:rPr>
          <w:rFonts w:hint="eastAsia" w:ascii="宋体" w:hAnsi="宋体" w:eastAsia="宋体" w:cs="宋体"/>
          <w:color w:val="auto"/>
          <w:sz w:val="24"/>
          <w:highlight w:val="none"/>
        </w:rPr>
      </w:pPr>
    </w:p>
    <w:p w14:paraId="18F4967F">
      <w:pPr>
        <w:rPr>
          <w:rFonts w:hint="eastAsia"/>
          <w:color w:val="auto"/>
          <w:highlight w:val="none"/>
          <w:lang w:eastAsia="zh-CN"/>
        </w:rPr>
      </w:pPr>
    </w:p>
    <w:sectPr>
      <w:headerReference r:id="rId11" w:type="default"/>
      <w:footerReference r:id="rId12"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172B">
    <w:pPr>
      <w:spacing w:line="180" w:lineRule="auto"/>
      <w:ind w:left="4354"/>
      <w:rPr>
        <w:rFonts w:ascii="宋体" w:hAnsi="宋体" w:eastAsia="宋体" w:cs="宋体"/>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BD8F">
    <w:pPr>
      <w:spacing w:line="180" w:lineRule="auto"/>
      <w:ind w:left="4354"/>
      <w:rPr>
        <w:rFonts w:ascii="宋体" w:hAnsi="宋体" w:eastAsia="宋体" w:cs="宋体"/>
        <w:sz w:val="19"/>
        <w:szCs w:val="19"/>
      </w:rPr>
    </w:pPr>
    <w:r>
      <w:rPr>
        <w:sz w:val="1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CD515">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FCD515">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51571">
    <w:pPr>
      <w:spacing w:line="173" w:lineRule="auto"/>
      <w:ind w:left="4409"/>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C90AC">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BBC90AC">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72F3">
    <w:pPr>
      <w:spacing w:line="173" w:lineRule="auto"/>
      <w:ind w:left="4425"/>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0CA32">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F40CA32">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FDB2">
    <w:pPr>
      <w:spacing w:line="173" w:lineRule="auto"/>
      <w:ind w:left="4384"/>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5AC5D">
                          <w:pPr>
                            <w:pStyle w:val="1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535AC5D">
                    <w:pPr>
                      <w:pStyle w:val="1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2EAC">
    <w:pPr>
      <w:spacing w:line="178" w:lineRule="auto"/>
      <w:ind w:left="4352"/>
      <w:rPr>
        <w:rFonts w:ascii="宋体" w:hAnsi="宋体" w:eastAsia="宋体" w:cs="宋体"/>
        <w:sz w:val="19"/>
        <w:szCs w:val="19"/>
      </w:rPr>
    </w:pPr>
    <w:r>
      <w:rPr>
        <w:sz w:val="1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5CADF">
                          <w:pPr>
                            <w:pStyle w:val="1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D05CADF">
                    <w:pPr>
                      <w:pStyle w:val="1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0072">
    <w:pPr>
      <w:pStyle w:val="8"/>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90C8">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37A6B"/>
    <w:multiLevelType w:val="singleLevel"/>
    <w:tmpl w:val="AEB37A6B"/>
    <w:lvl w:ilvl="0" w:tentative="0">
      <w:start w:val="2"/>
      <w:numFmt w:val="decimal"/>
      <w:lvlText w:val="%1."/>
      <w:lvlJc w:val="left"/>
      <w:pPr>
        <w:tabs>
          <w:tab w:val="left" w:pos="312"/>
        </w:tabs>
      </w:pPr>
    </w:lvl>
  </w:abstractNum>
  <w:abstractNum w:abstractNumId="1">
    <w:nsid w:val="DC8D00B4"/>
    <w:multiLevelType w:val="singleLevel"/>
    <w:tmpl w:val="DC8D00B4"/>
    <w:lvl w:ilvl="0" w:tentative="0">
      <w:start w:val="1"/>
      <w:numFmt w:val="decimal"/>
      <w:suff w:val="nothing"/>
      <w:lvlText w:val="（%1）"/>
      <w:lvlJc w:val="left"/>
    </w:lvl>
  </w:abstractNum>
  <w:abstractNum w:abstractNumId="2">
    <w:nsid w:val="12970D18"/>
    <w:multiLevelType w:val="singleLevel"/>
    <w:tmpl w:val="12970D18"/>
    <w:lvl w:ilvl="0" w:tentative="0">
      <w:start w:val="1"/>
      <w:numFmt w:val="decimal"/>
      <w:suff w:val="nothing"/>
      <w:lvlText w:val="（%1）"/>
      <w:lvlJc w:val="left"/>
    </w:lvl>
  </w:abstractNum>
  <w:abstractNum w:abstractNumId="3">
    <w:nsid w:val="20BCAD8F"/>
    <w:multiLevelType w:val="singleLevel"/>
    <w:tmpl w:val="20BCAD8F"/>
    <w:lvl w:ilvl="0" w:tentative="0">
      <w:start w:val="4"/>
      <w:numFmt w:val="decimal"/>
      <w:suff w:val="nothing"/>
      <w:lvlText w:val="（%1）"/>
      <w:lvlJc w:val="left"/>
    </w:lvl>
  </w:abstractNum>
  <w:abstractNum w:abstractNumId="4">
    <w:nsid w:val="3D7B6526"/>
    <w:multiLevelType w:val="singleLevel"/>
    <w:tmpl w:val="3D7B6526"/>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GZjNGQ4YjFkYmU4Y2VlYzI5MWRjZGJmYjYyY2EifQ=="/>
  </w:docVars>
  <w:rsids>
    <w:rsidRoot w:val="79A435C4"/>
    <w:rsid w:val="001440DD"/>
    <w:rsid w:val="001E5EF5"/>
    <w:rsid w:val="0084676F"/>
    <w:rsid w:val="010827C0"/>
    <w:rsid w:val="01D60B10"/>
    <w:rsid w:val="03280EF8"/>
    <w:rsid w:val="03A65C8A"/>
    <w:rsid w:val="03FB03BA"/>
    <w:rsid w:val="045D12CC"/>
    <w:rsid w:val="04F2372E"/>
    <w:rsid w:val="056B24B2"/>
    <w:rsid w:val="05C014ED"/>
    <w:rsid w:val="060A6FDB"/>
    <w:rsid w:val="06166F29"/>
    <w:rsid w:val="06563FCE"/>
    <w:rsid w:val="07463591"/>
    <w:rsid w:val="07BD6298"/>
    <w:rsid w:val="07EF4010"/>
    <w:rsid w:val="07FE4E77"/>
    <w:rsid w:val="0830393B"/>
    <w:rsid w:val="088D32D8"/>
    <w:rsid w:val="08FA1588"/>
    <w:rsid w:val="093A1985"/>
    <w:rsid w:val="09493EBF"/>
    <w:rsid w:val="09847929"/>
    <w:rsid w:val="098E4FA0"/>
    <w:rsid w:val="09A91E77"/>
    <w:rsid w:val="09B07089"/>
    <w:rsid w:val="09F20433"/>
    <w:rsid w:val="0A7809B7"/>
    <w:rsid w:val="0B5459A6"/>
    <w:rsid w:val="0C006EB6"/>
    <w:rsid w:val="0C526FE5"/>
    <w:rsid w:val="0C8F1FE8"/>
    <w:rsid w:val="0DD86688"/>
    <w:rsid w:val="0E46377B"/>
    <w:rsid w:val="0F072534"/>
    <w:rsid w:val="0FDB361D"/>
    <w:rsid w:val="100B407B"/>
    <w:rsid w:val="102A708F"/>
    <w:rsid w:val="10863702"/>
    <w:rsid w:val="10953945"/>
    <w:rsid w:val="10BA680A"/>
    <w:rsid w:val="10D0497D"/>
    <w:rsid w:val="11BB63DB"/>
    <w:rsid w:val="11D546A5"/>
    <w:rsid w:val="122B1DDC"/>
    <w:rsid w:val="12665599"/>
    <w:rsid w:val="14085BC9"/>
    <w:rsid w:val="14262E9B"/>
    <w:rsid w:val="152C18D2"/>
    <w:rsid w:val="158329D6"/>
    <w:rsid w:val="1594241D"/>
    <w:rsid w:val="15B30D8A"/>
    <w:rsid w:val="16881F81"/>
    <w:rsid w:val="16AE119F"/>
    <w:rsid w:val="170459F5"/>
    <w:rsid w:val="170B2BB3"/>
    <w:rsid w:val="172018FF"/>
    <w:rsid w:val="17E13079"/>
    <w:rsid w:val="18263B26"/>
    <w:rsid w:val="18CD0100"/>
    <w:rsid w:val="191B532F"/>
    <w:rsid w:val="1A6F1974"/>
    <w:rsid w:val="1A9B0E55"/>
    <w:rsid w:val="1BDB6FF7"/>
    <w:rsid w:val="1BE03343"/>
    <w:rsid w:val="1C116575"/>
    <w:rsid w:val="1CDE77F1"/>
    <w:rsid w:val="1D7E1021"/>
    <w:rsid w:val="1DFB6AA6"/>
    <w:rsid w:val="1E8844A9"/>
    <w:rsid w:val="1EEE4A1F"/>
    <w:rsid w:val="1F0874A6"/>
    <w:rsid w:val="1FB17700"/>
    <w:rsid w:val="1FDF0267"/>
    <w:rsid w:val="1FFE5899"/>
    <w:rsid w:val="20220ACE"/>
    <w:rsid w:val="20D20830"/>
    <w:rsid w:val="212E3725"/>
    <w:rsid w:val="21464F13"/>
    <w:rsid w:val="21661111"/>
    <w:rsid w:val="2176330C"/>
    <w:rsid w:val="21F65E61"/>
    <w:rsid w:val="21FC77BC"/>
    <w:rsid w:val="2244569F"/>
    <w:rsid w:val="2277734E"/>
    <w:rsid w:val="228F46A5"/>
    <w:rsid w:val="235A6A54"/>
    <w:rsid w:val="238C3391"/>
    <w:rsid w:val="23A81EB5"/>
    <w:rsid w:val="23AE2BED"/>
    <w:rsid w:val="23D67BCD"/>
    <w:rsid w:val="23EA6F56"/>
    <w:rsid w:val="24280900"/>
    <w:rsid w:val="24F63AA0"/>
    <w:rsid w:val="252217F3"/>
    <w:rsid w:val="253934AD"/>
    <w:rsid w:val="255D2CFA"/>
    <w:rsid w:val="25F56F08"/>
    <w:rsid w:val="2601406E"/>
    <w:rsid w:val="263631A5"/>
    <w:rsid w:val="270F5DA7"/>
    <w:rsid w:val="28125B4F"/>
    <w:rsid w:val="28BC7BD0"/>
    <w:rsid w:val="28E05C4D"/>
    <w:rsid w:val="291122AA"/>
    <w:rsid w:val="29156038"/>
    <w:rsid w:val="29A1195B"/>
    <w:rsid w:val="2A475304"/>
    <w:rsid w:val="2A9071FF"/>
    <w:rsid w:val="2C5B6A09"/>
    <w:rsid w:val="2C7A6F87"/>
    <w:rsid w:val="2C8B5ED0"/>
    <w:rsid w:val="2C9A65E7"/>
    <w:rsid w:val="2CB05936"/>
    <w:rsid w:val="2CCD397D"/>
    <w:rsid w:val="2CD76BF8"/>
    <w:rsid w:val="2CFE0766"/>
    <w:rsid w:val="2DA42B98"/>
    <w:rsid w:val="2DAE5562"/>
    <w:rsid w:val="2DAE631A"/>
    <w:rsid w:val="2DD9710F"/>
    <w:rsid w:val="2E02355A"/>
    <w:rsid w:val="2E2D7DD3"/>
    <w:rsid w:val="2E3B3722"/>
    <w:rsid w:val="2E642C3B"/>
    <w:rsid w:val="2E7D3F3E"/>
    <w:rsid w:val="2E7D799D"/>
    <w:rsid w:val="2F124686"/>
    <w:rsid w:val="2F7B282A"/>
    <w:rsid w:val="2FE53B49"/>
    <w:rsid w:val="3047311E"/>
    <w:rsid w:val="30C3032E"/>
    <w:rsid w:val="30C45E54"/>
    <w:rsid w:val="316513E5"/>
    <w:rsid w:val="319910E8"/>
    <w:rsid w:val="320D5DE6"/>
    <w:rsid w:val="3313201A"/>
    <w:rsid w:val="33CB0B37"/>
    <w:rsid w:val="33EE1D6A"/>
    <w:rsid w:val="34476B80"/>
    <w:rsid w:val="349C7E6C"/>
    <w:rsid w:val="34AE6FCC"/>
    <w:rsid w:val="34E116D1"/>
    <w:rsid w:val="354B26A0"/>
    <w:rsid w:val="35DF4ECF"/>
    <w:rsid w:val="3610255A"/>
    <w:rsid w:val="362325FA"/>
    <w:rsid w:val="365929CF"/>
    <w:rsid w:val="36986297"/>
    <w:rsid w:val="369D4959"/>
    <w:rsid w:val="37B77DF6"/>
    <w:rsid w:val="37E75988"/>
    <w:rsid w:val="38196A40"/>
    <w:rsid w:val="388C7258"/>
    <w:rsid w:val="38D26C34"/>
    <w:rsid w:val="38D46E50"/>
    <w:rsid w:val="38E01351"/>
    <w:rsid w:val="39106960"/>
    <w:rsid w:val="39186D3D"/>
    <w:rsid w:val="39270DB8"/>
    <w:rsid w:val="3A5F274A"/>
    <w:rsid w:val="3A747613"/>
    <w:rsid w:val="3B4E14F1"/>
    <w:rsid w:val="3B657DAF"/>
    <w:rsid w:val="3B691AD2"/>
    <w:rsid w:val="3BDC0441"/>
    <w:rsid w:val="3C2F0C3F"/>
    <w:rsid w:val="3CB06EE1"/>
    <w:rsid w:val="3DA51439"/>
    <w:rsid w:val="3DAB63D2"/>
    <w:rsid w:val="3E0F15FE"/>
    <w:rsid w:val="3EF1250A"/>
    <w:rsid w:val="3F232A80"/>
    <w:rsid w:val="3FBB23AB"/>
    <w:rsid w:val="3FEB6F5A"/>
    <w:rsid w:val="40121BC2"/>
    <w:rsid w:val="40147810"/>
    <w:rsid w:val="40356427"/>
    <w:rsid w:val="40673FBD"/>
    <w:rsid w:val="414275C5"/>
    <w:rsid w:val="417E3D7F"/>
    <w:rsid w:val="419A0C87"/>
    <w:rsid w:val="42167C36"/>
    <w:rsid w:val="427C658F"/>
    <w:rsid w:val="42BB7B2E"/>
    <w:rsid w:val="43396F7E"/>
    <w:rsid w:val="43803D22"/>
    <w:rsid w:val="438C45B0"/>
    <w:rsid w:val="43921CDC"/>
    <w:rsid w:val="43957F31"/>
    <w:rsid w:val="444A24E0"/>
    <w:rsid w:val="44775260"/>
    <w:rsid w:val="447F2366"/>
    <w:rsid w:val="44EE32E9"/>
    <w:rsid w:val="45372C41"/>
    <w:rsid w:val="454313B3"/>
    <w:rsid w:val="45774DEB"/>
    <w:rsid w:val="45F72585"/>
    <w:rsid w:val="463A3BF4"/>
    <w:rsid w:val="47264D1B"/>
    <w:rsid w:val="475C698F"/>
    <w:rsid w:val="47AE6DD0"/>
    <w:rsid w:val="47E0311C"/>
    <w:rsid w:val="48082F49"/>
    <w:rsid w:val="483D49AD"/>
    <w:rsid w:val="492D601D"/>
    <w:rsid w:val="4A174DEF"/>
    <w:rsid w:val="4A4031DF"/>
    <w:rsid w:val="4A677DC9"/>
    <w:rsid w:val="4BF2341E"/>
    <w:rsid w:val="4C115F9A"/>
    <w:rsid w:val="4CBD46A4"/>
    <w:rsid w:val="4D140964"/>
    <w:rsid w:val="4DF000AE"/>
    <w:rsid w:val="4E4F3708"/>
    <w:rsid w:val="4F8F799C"/>
    <w:rsid w:val="4FB06C3A"/>
    <w:rsid w:val="50E05F3B"/>
    <w:rsid w:val="51143E36"/>
    <w:rsid w:val="512C73D2"/>
    <w:rsid w:val="51C94C21"/>
    <w:rsid w:val="51E51A13"/>
    <w:rsid w:val="52466141"/>
    <w:rsid w:val="52554706"/>
    <w:rsid w:val="529B480F"/>
    <w:rsid w:val="529D1462"/>
    <w:rsid w:val="52D47D21"/>
    <w:rsid w:val="534E1882"/>
    <w:rsid w:val="53696063"/>
    <w:rsid w:val="53F273F6"/>
    <w:rsid w:val="53F87A3F"/>
    <w:rsid w:val="55872E29"/>
    <w:rsid w:val="57562C6F"/>
    <w:rsid w:val="57A8352A"/>
    <w:rsid w:val="57D63BF4"/>
    <w:rsid w:val="58600ECD"/>
    <w:rsid w:val="58AC2BA6"/>
    <w:rsid w:val="58AE2DC2"/>
    <w:rsid w:val="58C12D7B"/>
    <w:rsid w:val="58CC2633"/>
    <w:rsid w:val="590C327D"/>
    <w:rsid w:val="596D29B1"/>
    <w:rsid w:val="599573AC"/>
    <w:rsid w:val="5A8F444A"/>
    <w:rsid w:val="5AAF0BD7"/>
    <w:rsid w:val="5AC82171"/>
    <w:rsid w:val="5B852436"/>
    <w:rsid w:val="5BCB6536"/>
    <w:rsid w:val="5BEE3D39"/>
    <w:rsid w:val="5C78796F"/>
    <w:rsid w:val="5CF07D02"/>
    <w:rsid w:val="5E196F30"/>
    <w:rsid w:val="5E2203B0"/>
    <w:rsid w:val="5E78682F"/>
    <w:rsid w:val="5E7B6C91"/>
    <w:rsid w:val="5E7C1016"/>
    <w:rsid w:val="5E800D5D"/>
    <w:rsid w:val="5EA46B6F"/>
    <w:rsid w:val="5ECE45F9"/>
    <w:rsid w:val="5F225C82"/>
    <w:rsid w:val="5FC7195D"/>
    <w:rsid w:val="60376AD5"/>
    <w:rsid w:val="60B6268E"/>
    <w:rsid w:val="60CD77D2"/>
    <w:rsid w:val="60D771DD"/>
    <w:rsid w:val="60E731B6"/>
    <w:rsid w:val="61525933"/>
    <w:rsid w:val="61677260"/>
    <w:rsid w:val="616A62E7"/>
    <w:rsid w:val="61E07FCC"/>
    <w:rsid w:val="628C07CD"/>
    <w:rsid w:val="632E63C8"/>
    <w:rsid w:val="63AD66B3"/>
    <w:rsid w:val="63FB48EF"/>
    <w:rsid w:val="64B94950"/>
    <w:rsid w:val="64D4770D"/>
    <w:rsid w:val="65046244"/>
    <w:rsid w:val="65177D73"/>
    <w:rsid w:val="655C077B"/>
    <w:rsid w:val="6593581A"/>
    <w:rsid w:val="65962C14"/>
    <w:rsid w:val="65C25B3A"/>
    <w:rsid w:val="6640680E"/>
    <w:rsid w:val="66711576"/>
    <w:rsid w:val="66863C3B"/>
    <w:rsid w:val="66D912ED"/>
    <w:rsid w:val="674A015A"/>
    <w:rsid w:val="677F5C59"/>
    <w:rsid w:val="680B7E48"/>
    <w:rsid w:val="68292274"/>
    <w:rsid w:val="68400C6C"/>
    <w:rsid w:val="68EA5751"/>
    <w:rsid w:val="68FB4DCA"/>
    <w:rsid w:val="69465C06"/>
    <w:rsid w:val="6A3C34E1"/>
    <w:rsid w:val="6A582B10"/>
    <w:rsid w:val="6AC63AF0"/>
    <w:rsid w:val="6B451364"/>
    <w:rsid w:val="6BD12C16"/>
    <w:rsid w:val="6C1B3E73"/>
    <w:rsid w:val="6C4935C3"/>
    <w:rsid w:val="6C6D61D5"/>
    <w:rsid w:val="6D0A63C2"/>
    <w:rsid w:val="6D7875A9"/>
    <w:rsid w:val="6D7E4EE3"/>
    <w:rsid w:val="6DD74BEB"/>
    <w:rsid w:val="6DE5298B"/>
    <w:rsid w:val="6E3F2186"/>
    <w:rsid w:val="6F6B6100"/>
    <w:rsid w:val="6FFB46E7"/>
    <w:rsid w:val="705B5186"/>
    <w:rsid w:val="707F540B"/>
    <w:rsid w:val="70CE3BAA"/>
    <w:rsid w:val="71124C1F"/>
    <w:rsid w:val="71330988"/>
    <w:rsid w:val="71C01745"/>
    <w:rsid w:val="71C11A27"/>
    <w:rsid w:val="71C7088A"/>
    <w:rsid w:val="721B1B84"/>
    <w:rsid w:val="721F09E3"/>
    <w:rsid w:val="727E69BE"/>
    <w:rsid w:val="73022C2C"/>
    <w:rsid w:val="731D335D"/>
    <w:rsid w:val="732C1824"/>
    <w:rsid w:val="73E82D35"/>
    <w:rsid w:val="74277D83"/>
    <w:rsid w:val="74E34D92"/>
    <w:rsid w:val="7512151E"/>
    <w:rsid w:val="754A49D2"/>
    <w:rsid w:val="75732AB3"/>
    <w:rsid w:val="762229CE"/>
    <w:rsid w:val="76AA0BA9"/>
    <w:rsid w:val="76CC46E8"/>
    <w:rsid w:val="76D53514"/>
    <w:rsid w:val="76E45ED5"/>
    <w:rsid w:val="771C3C90"/>
    <w:rsid w:val="774633D3"/>
    <w:rsid w:val="77CE492C"/>
    <w:rsid w:val="781169EA"/>
    <w:rsid w:val="7820118F"/>
    <w:rsid w:val="78226546"/>
    <w:rsid w:val="78F50C83"/>
    <w:rsid w:val="7911023E"/>
    <w:rsid w:val="79196E3A"/>
    <w:rsid w:val="79A435C4"/>
    <w:rsid w:val="7A6B3E3B"/>
    <w:rsid w:val="7BC44C87"/>
    <w:rsid w:val="7BDA2D66"/>
    <w:rsid w:val="7C055284"/>
    <w:rsid w:val="7C286864"/>
    <w:rsid w:val="7C9F7406"/>
    <w:rsid w:val="7D0050EB"/>
    <w:rsid w:val="7D0E5A5A"/>
    <w:rsid w:val="7D892BC4"/>
    <w:rsid w:val="7DAB34D1"/>
    <w:rsid w:val="7DCA74A7"/>
    <w:rsid w:val="7DCB0B9C"/>
    <w:rsid w:val="7E1F0F4A"/>
    <w:rsid w:val="7E2A68CC"/>
    <w:rsid w:val="7E2C10B7"/>
    <w:rsid w:val="7E576F8D"/>
    <w:rsid w:val="7F9E1A93"/>
    <w:rsid w:val="7FD45768"/>
    <w:rsid w:val="EFD73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autoSpaceDE w:val="0"/>
      <w:autoSpaceDN w:val="0"/>
      <w:adjustRightInd w:val="0"/>
      <w:jc w:val="left"/>
      <w:outlineLvl w:val="0"/>
    </w:pPr>
    <w:rPr>
      <w:kern w:val="0"/>
      <w:sz w:val="30"/>
    </w:rPr>
  </w:style>
  <w:style w:type="paragraph" w:styleId="3">
    <w:name w:val="heading 2"/>
    <w:basedOn w:val="1"/>
    <w:next w:val="1"/>
    <w:qFormat/>
    <w:uiPriority w:val="0"/>
    <w:pPr>
      <w:autoSpaceDE w:val="0"/>
      <w:autoSpaceDN w:val="0"/>
      <w:adjustRightInd w:val="0"/>
      <w:jc w:val="left"/>
      <w:outlineLvl w:val="1"/>
    </w:pPr>
    <w:rPr>
      <w:kern w:val="0"/>
    </w:rPr>
  </w:style>
  <w:style w:type="paragraph" w:styleId="4">
    <w:name w:val="heading 3"/>
    <w:basedOn w:val="1"/>
    <w:next w:val="1"/>
    <w:qFormat/>
    <w:uiPriority w:val="0"/>
    <w:pPr>
      <w:keepNext/>
      <w:keepLines/>
      <w:outlineLvl w:val="2"/>
    </w:pPr>
    <w:rPr>
      <w:b/>
      <w:kern w:val="2"/>
      <w:sz w:val="24"/>
    </w:rPr>
  </w:style>
  <w:style w:type="paragraph" w:styleId="5">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3"/>
    <w:basedOn w:val="1"/>
    <w:next w:val="1"/>
    <w:qFormat/>
    <w:uiPriority w:val="0"/>
    <w:pPr>
      <w:ind w:left="840" w:leftChars="400"/>
    </w:pPr>
  </w:style>
  <w:style w:type="paragraph" w:styleId="10">
    <w:name w:val="Plain Text"/>
    <w:basedOn w:val="1"/>
    <w:unhideWhenUsed/>
    <w:qFormat/>
    <w:uiPriority w:val="99"/>
    <w:rPr>
      <w:rFonts w:hAnsi="Courier New" w:eastAsia="Times New Roman"/>
    </w:rPr>
  </w:style>
  <w:style w:type="paragraph" w:styleId="11">
    <w:name w:val="toc 8"/>
    <w:basedOn w:val="1"/>
    <w:next w:val="1"/>
    <w:qFormat/>
    <w:uiPriority w:val="0"/>
    <w:pPr>
      <w:spacing w:line="360" w:lineRule="auto"/>
      <w:ind w:left="1960"/>
      <w:jc w:val="left"/>
    </w:pPr>
    <w:rPr>
      <w:rFonts w:ascii="宋体"/>
      <w:sz w:val="24"/>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next w:val="8"/>
    <w:qFormat/>
    <w:uiPriority w:val="0"/>
    <w:pPr>
      <w:spacing w:line="500" w:lineRule="exact"/>
    </w:pPr>
    <w:rPr>
      <w:rFonts w:ascii="宋体"/>
      <w:sz w:val="24"/>
    </w:rPr>
  </w:style>
  <w:style w:type="paragraph" w:styleId="18">
    <w:name w:val="Normal (Web)"/>
    <w:basedOn w:val="1"/>
    <w:qFormat/>
    <w:uiPriority w:val="0"/>
    <w:pPr>
      <w:widowControl/>
      <w:spacing w:beforeAutospacing="1" w:afterAutospacing="1"/>
      <w:jc w:val="left"/>
    </w:pPr>
    <w:rPr>
      <w:rFonts w:hAnsi="宋体" w:cs="宋体"/>
      <w:color w:val="000000"/>
      <w:kern w:val="0"/>
      <w:szCs w:val="24"/>
    </w:rPr>
  </w:style>
  <w:style w:type="paragraph" w:styleId="19">
    <w:name w:val="Body Text First Indent"/>
    <w:basedOn w:val="8"/>
    <w:qFormat/>
    <w:uiPriority w:val="99"/>
    <w:pPr>
      <w:spacing w:line="240" w:lineRule="auto"/>
      <w:ind w:firstLine="420" w:firstLineChars="100"/>
    </w:pPr>
    <w:rPr>
      <w:rFonts w:ascii="Times New Roman" w:cs="Times New Roman"/>
      <w:sz w:val="20"/>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paragraph" w:customStyle="1" w:styleId="24">
    <w:name w:val="正文缩进1"/>
    <w:basedOn w:val="1"/>
    <w:qFormat/>
    <w:uiPriority w:val="0"/>
    <w:pPr>
      <w:widowControl/>
      <w:spacing w:line="360" w:lineRule="auto"/>
      <w:ind w:firstLine="420"/>
      <w:jc w:val="left"/>
    </w:pPr>
    <w:rPr>
      <w:rFonts w:ascii="宋体"/>
      <w:kern w:val="0"/>
      <w:sz w:val="20"/>
    </w:rPr>
  </w:style>
  <w:style w:type="paragraph" w:customStyle="1" w:styleId="25">
    <w:name w:val="Default"/>
    <w:next w:val="26"/>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lang w:val="en-US" w:eastAsia="zh-CN" w:bidi="ar-SA"/>
    </w:rPr>
  </w:style>
  <w:style w:type="paragraph" w:customStyle="1" w:styleId="26">
    <w:name w:val="6'"/>
    <w:next w:val="27"/>
    <w:qFormat/>
    <w:uiPriority w:val="0"/>
    <w:pPr>
      <w:widowControl w:val="0"/>
      <w:autoSpaceDE w:val="0"/>
      <w:autoSpaceDN w:val="0"/>
      <w:adjustRightInd w:val="0"/>
      <w:snapToGrid w:val="0"/>
      <w:spacing w:line="320" w:lineRule="exact"/>
      <w:jc w:val="center"/>
    </w:pPr>
    <w:rPr>
      <w:rFonts w:ascii="Times New Roman" w:hAnsi="Times New Roman" w:eastAsia="宋体" w:cs="Times New Roman"/>
      <w:spacing w:val="20"/>
      <w:sz w:val="24"/>
      <w:lang w:val="en-US" w:eastAsia="zh-CN" w:bidi="ar-SA"/>
    </w:rPr>
  </w:style>
  <w:style w:type="paragraph" w:customStyle="1" w:styleId="27">
    <w:name w:val="AOHead3"/>
    <w:next w:val="1"/>
    <w:qFormat/>
    <w:uiPriority w:val="0"/>
    <w:pPr>
      <w:autoSpaceDE w:val="0"/>
      <w:autoSpaceDN w:val="0"/>
      <w:adjustRightInd w:val="0"/>
      <w:spacing w:line="360" w:lineRule="auto"/>
      <w:ind w:left="1260"/>
      <w:outlineLvl w:val="2"/>
    </w:pPr>
    <w:rPr>
      <w:rFonts w:ascii="Times New Roman" w:hAnsi="Times New Roman" w:eastAsia="宋体" w:cs="Times New Roman"/>
      <w:color w:val="0000FF"/>
      <w:sz w:val="24"/>
      <w:lang w:val="en-US" w:eastAsia="zh-CN"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Table Text"/>
    <w:basedOn w:val="1"/>
    <w:semiHidden/>
    <w:qFormat/>
    <w:uiPriority w:val="0"/>
    <w:rPr>
      <w:rFonts w:ascii="Arial" w:hAnsi="Arial" w:eastAsia="Arial" w:cs="Arial"/>
      <w:sz w:val="21"/>
      <w:szCs w:val="21"/>
      <w:lang w:val="en-US" w:eastAsia="en-US" w:bidi="ar-SA"/>
    </w:rPr>
  </w:style>
  <w:style w:type="paragraph" w:customStyle="1" w:styleId="30">
    <w:name w:val="标题 2 New New"/>
    <w:basedOn w:val="31"/>
    <w:next w:val="31"/>
    <w:qFormat/>
    <w:uiPriority w:val="0"/>
    <w:pPr>
      <w:autoSpaceDE w:val="0"/>
      <w:autoSpaceDN w:val="0"/>
      <w:adjustRightInd w:val="0"/>
      <w:jc w:val="left"/>
      <w:outlineLvl w:val="1"/>
    </w:pPr>
    <w:rPr>
      <w:kern w:val="0"/>
    </w:rPr>
  </w:style>
  <w:style w:type="paragraph" w:customStyle="1" w:styleId="31">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3">
    <w:name w:val="正文1"/>
    <w:qFormat/>
    <w:uiPriority w:val="0"/>
    <w:pPr>
      <w:widowControl w:val="0"/>
      <w:spacing w:line="360" w:lineRule="auto"/>
      <w:jc w:val="both"/>
    </w:pPr>
    <w:rPr>
      <w:rFonts w:hint="eastAsia" w:ascii="宋体" w:hAnsi="Calibri" w:eastAsia="宋体" w:cs="Times New Roman"/>
      <w:kern w:val="2"/>
      <w:sz w:val="24"/>
      <w:lang w:val="en-US" w:eastAsia="zh-CN" w:bidi="ar-SA"/>
    </w:rPr>
  </w:style>
  <w:style w:type="paragraph" w:customStyle="1" w:styleId="34">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6">
    <w:name w:val="正文文本缩进 31"/>
    <w:basedOn w:val="1"/>
    <w:qFormat/>
    <w:uiPriority w:val="0"/>
    <w:pPr>
      <w:ind w:firstLine="570"/>
    </w:pPr>
    <w:rPr>
      <w:color w:val="0000FF"/>
      <w:kern w:val="0"/>
      <w:sz w:val="24"/>
      <w:u w:val="single"/>
    </w:rPr>
  </w:style>
  <w:style w:type="paragraph" w:customStyle="1" w:styleId="37">
    <w:name w:val="正文缩进 New"/>
    <w:basedOn w:val="38"/>
    <w:qFormat/>
    <w:uiPriority w:val="0"/>
    <w:pPr>
      <w:widowControl/>
      <w:ind w:firstLine="420"/>
      <w:jc w:val="left"/>
    </w:pPr>
    <w:rPr>
      <w:kern w:val="0"/>
      <w:sz w:val="20"/>
    </w:rPr>
  </w:style>
  <w:style w:type="paragraph" w:customStyle="1" w:styleId="38">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39">
    <w:name w:val="NormalCharacter"/>
    <w:semiHidden/>
    <w:qFormat/>
    <w:uiPriority w:val="0"/>
    <w:rPr>
      <w:rFonts w:ascii="宋体"/>
      <w:kern w:val="2"/>
      <w:sz w:val="24"/>
      <w:lang w:val="en-US" w:eastAsia="zh-CN" w:bidi="ar-SA"/>
    </w:rPr>
  </w:style>
  <w:style w:type="paragraph" w:customStyle="1" w:styleId="40">
    <w:name w:val="页脚 New"/>
    <w:basedOn w:val="31"/>
    <w:qFormat/>
    <w:uiPriority w:val="0"/>
    <w:pPr>
      <w:widowControl/>
      <w:tabs>
        <w:tab w:val="center" w:pos="4153"/>
        <w:tab w:val="right" w:pos="8306"/>
      </w:tabs>
      <w:snapToGrid w:val="0"/>
      <w:jc w:val="left"/>
    </w:pPr>
    <w:rPr>
      <w:kern w:val="0"/>
      <w:sz w:val="18"/>
    </w:rPr>
  </w:style>
  <w:style w:type="paragraph" w:customStyle="1" w:styleId="41">
    <w:name w:val="WPSOffice手动目录 1"/>
    <w:qFormat/>
    <w:uiPriority w:val="0"/>
    <w:pPr>
      <w:ind w:leftChars="0"/>
    </w:pPr>
    <w:rPr>
      <w:rFonts w:asciiTheme="minorHAnsi" w:hAnsiTheme="minorHAnsi" w:eastAsiaTheme="minorEastAsia" w:cstheme="minorBidi"/>
      <w:sz w:val="20"/>
      <w:szCs w:val="20"/>
    </w:rPr>
  </w:style>
  <w:style w:type="paragraph" w:customStyle="1" w:styleId="42">
    <w:name w:val="WPSOffice手动目录 2"/>
    <w:qFormat/>
    <w:uiPriority w:val="0"/>
    <w:pPr>
      <w:ind w:leftChars="200"/>
    </w:pPr>
    <w:rPr>
      <w:rFonts w:asciiTheme="minorHAnsi" w:hAnsiTheme="minorHAnsi" w:eastAsiaTheme="minorEastAsia" w:cstheme="minorBidi"/>
      <w:sz w:val="20"/>
      <w:szCs w:val="20"/>
    </w:rPr>
  </w:style>
  <w:style w:type="paragraph" w:customStyle="1" w:styleId="43">
    <w:name w:val="WPSOffice手动目录 3"/>
    <w:qFormat/>
    <w:uiPriority w:val="0"/>
    <w:pPr>
      <w:ind w:leftChars="400"/>
    </w:pPr>
    <w:rPr>
      <w:rFonts w:asciiTheme="minorHAnsi" w:hAnsiTheme="minorHAnsi" w:eastAsiaTheme="minorEastAsia" w:cstheme="minorBidi"/>
      <w:sz w:val="20"/>
      <w:szCs w:val="20"/>
    </w:rPr>
  </w:style>
  <w:style w:type="paragraph" w:customStyle="1" w:styleId="44">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5">
    <w:name w:val="普通(网站) New"/>
    <w:basedOn w:val="46"/>
    <w:qFormat/>
    <w:uiPriority w:val="0"/>
    <w:rPr>
      <w:sz w:val="24"/>
    </w:rPr>
  </w:style>
  <w:style w:type="paragraph" w:customStyle="1" w:styleId="46">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
    <w:name w:val="UserStyle_95"/>
    <w:qFormat/>
    <w:uiPriority w:val="99"/>
    <w:pPr>
      <w:jc w:val="both"/>
      <w:textAlignment w:val="baseline"/>
    </w:pPr>
    <w:rPr>
      <w:rFonts w:ascii="Times New Roman" w:hAnsi="Times New Roman" w:eastAsia="楷体_GB2312" w:cs="Times New Roman"/>
      <w:kern w:val="2"/>
      <w:sz w:val="21"/>
      <w:szCs w:val="21"/>
      <w:lang w:val="en-US" w:eastAsia="zh-CN" w:bidi="ar-SA"/>
    </w:rPr>
  </w:style>
  <w:style w:type="paragraph" w:customStyle="1" w:styleId="49">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5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普通(网站)1"/>
    <w:basedOn w:val="1"/>
    <w:qFormat/>
    <w:uiPriority w:val="0"/>
    <w:pPr>
      <w:spacing w:before="100" w:beforeAutospacing="1" w:after="100" w:afterAutospacing="1"/>
      <w:jc w:val="left"/>
    </w:pPr>
    <w:rPr>
      <w:rFonts w:ascii="宋体" w:hAnsi="宋体" w:eastAsia="宋体"/>
      <w:kern w:val="0"/>
      <w:sz w:val="24"/>
    </w:rPr>
  </w:style>
  <w:style w:type="paragraph" w:customStyle="1" w:styleId="52">
    <w:name w:val="Normal Indent"/>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53">
    <w:name w:val="样式 宋体 行距: 1.5 倍行距"/>
    <w:basedOn w:val="54"/>
    <w:next w:val="1"/>
    <w:qFormat/>
    <w:uiPriority w:val="0"/>
    <w:pPr>
      <w:jc w:val="center"/>
    </w:pPr>
    <w:rPr>
      <w:rFonts w:ascii="Times New Roman"/>
      <w:b/>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53"/>
    <w:qFormat/>
    <w:uiPriority w:val="0"/>
    <w:pPr>
      <w:widowControl w:val="0"/>
      <w:jc w:val="both"/>
    </w:pPr>
    <w:rPr>
      <w:rFonts w:ascii="Calibri" w:hAnsi="Calibri" w:eastAsia="宋体" w:cs="黑体"/>
      <w:kern w:val="2"/>
      <w:sz w:val="21"/>
      <w:szCs w:val="24"/>
      <w:lang w:val="en-US" w:eastAsia="zh-CN" w:bidi="ar-SA"/>
    </w:rPr>
  </w:style>
  <w:style w:type="paragraph" w:styleId="55">
    <w:name w:val="List Paragraph"/>
    <w:basedOn w:val="1"/>
    <w:qFormat/>
    <w:uiPriority w:val="34"/>
    <w:pPr>
      <w:ind w:firstLine="420" w:firstLineChars="200"/>
    </w:pPr>
  </w:style>
  <w:style w:type="paragraph" w:customStyle="1" w:styleId="56">
    <w:name w:val="列表段落1"/>
    <w:basedOn w:val="1"/>
    <w:qFormat/>
    <w:uiPriority w:val="34"/>
    <w:pPr>
      <w:ind w:firstLine="420" w:firstLineChars="200"/>
    </w:p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14854</Words>
  <Characters>16013</Characters>
  <Lines>0</Lines>
  <Paragraphs>0</Paragraphs>
  <TotalTime>29</TotalTime>
  <ScaleCrop>false</ScaleCrop>
  <LinksUpToDate>false</LinksUpToDate>
  <CharactersWithSpaces>16420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2024-08-07T09:07:00Z</dcterms:created>
  <dc:creator>明正</dc:creator>
  <cp:lastModifiedBy>小黑裙</cp:lastModifiedBy>
  <cp:lastPrinted>2025-02-19T09:37:00Z</cp:lastPrinted>
  <dcterms:modified xsi:type="dcterms:W3CDTF">2025-03-07T08:47:32Z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49616A916ECA48A7A7E26F12ACBCAB4D_13</vt:lpwstr>
  </property>
  <property fmtid="{D5CDD505-2E9C-101B-9397-08002B2CF9AE}" pid="4" name="KSOTemplateDocerSaveRecord">
    <vt:lpwstr>eyJoZGlkIjoiNDM3MGIxMTBiNDNjZjYzNDdjYzI5YTAwYjZmMGE0NTMiLCJ1c2VySWQiOiIyMTgwMzc1NDMifQ==</vt:lpwstr>
  </property>
</Properties>
</file>