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FC007">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56"/>
          <w:szCs w:val="56"/>
          <w:highlight w:val="none"/>
          <w:lang w:eastAsia="zh-CN"/>
        </w:rPr>
      </w:pPr>
    </w:p>
    <w:p w14:paraId="3FC6A01B">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72"/>
          <w:szCs w:val="72"/>
          <w:highlight w:val="none"/>
        </w:rPr>
      </w:pPr>
      <w:r>
        <w:rPr>
          <w:rFonts w:hint="eastAsia" w:ascii="宋体" w:hAnsi="宋体" w:eastAsia="宋体" w:cs="宋体"/>
          <w:b/>
          <w:bCs/>
          <w:color w:val="auto"/>
          <w:sz w:val="52"/>
          <w:szCs w:val="52"/>
          <w:highlight w:val="none"/>
          <w:lang w:eastAsia="zh-CN"/>
        </w:rPr>
        <w:t>乐昌市城区雨污管网建设及智慧平台搭建工程设计</w:t>
      </w:r>
    </w:p>
    <w:p w14:paraId="6AFE4AA4">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6"/>
          <w:szCs w:val="56"/>
          <w:highlight w:val="none"/>
        </w:rPr>
      </w:pPr>
    </w:p>
    <w:p w14:paraId="35E24BB0">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72"/>
          <w:szCs w:val="72"/>
          <w:highlight w:val="none"/>
        </w:rPr>
      </w:pPr>
    </w:p>
    <w:p w14:paraId="1835B513">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spacing w:val="26"/>
          <w:sz w:val="72"/>
          <w:szCs w:val="72"/>
          <w:highlight w:val="none"/>
        </w:rPr>
      </w:pPr>
      <w:r>
        <w:rPr>
          <w:rFonts w:hint="eastAsia" w:ascii="宋体" w:hAnsi="宋体" w:eastAsia="宋体" w:cs="宋体"/>
          <w:b/>
          <w:bCs/>
          <w:color w:val="auto"/>
          <w:spacing w:val="28"/>
          <w:sz w:val="72"/>
          <w:szCs w:val="72"/>
          <w:highlight w:val="none"/>
        </w:rPr>
        <w:t>招标文件</w:t>
      </w:r>
    </w:p>
    <w:p w14:paraId="0882011D">
      <w:pPr>
        <w:pStyle w:val="207"/>
        <w:spacing w:line="360" w:lineRule="auto"/>
        <w:rPr>
          <w:rFonts w:ascii="宋体" w:hAnsi="宋体" w:eastAsia="宋体" w:cs="宋体"/>
          <w:b/>
          <w:bCs/>
          <w:color w:val="auto"/>
          <w:spacing w:val="26"/>
          <w:sz w:val="48"/>
          <w:szCs w:val="48"/>
          <w:highlight w:val="none"/>
        </w:rPr>
      </w:pPr>
    </w:p>
    <w:p w14:paraId="4FED7044">
      <w:pPr>
        <w:pStyle w:val="207"/>
        <w:spacing w:line="360" w:lineRule="auto"/>
        <w:rPr>
          <w:rFonts w:ascii="宋体" w:hAnsi="宋体" w:eastAsia="宋体" w:cs="宋体"/>
          <w:b/>
          <w:bCs/>
          <w:color w:val="auto"/>
          <w:spacing w:val="26"/>
          <w:sz w:val="48"/>
          <w:szCs w:val="48"/>
          <w:highlight w:val="none"/>
        </w:rPr>
      </w:pPr>
    </w:p>
    <w:p w14:paraId="74FB1015">
      <w:pPr>
        <w:pStyle w:val="207"/>
        <w:spacing w:line="360" w:lineRule="auto"/>
        <w:rPr>
          <w:rFonts w:ascii="宋体" w:hAnsi="宋体" w:eastAsia="宋体" w:cs="宋体"/>
          <w:b/>
          <w:bCs/>
          <w:color w:val="auto"/>
          <w:spacing w:val="26"/>
          <w:sz w:val="48"/>
          <w:szCs w:val="48"/>
          <w:highlight w:val="none"/>
        </w:rPr>
      </w:pPr>
    </w:p>
    <w:p w14:paraId="17960EA1">
      <w:pPr>
        <w:pStyle w:val="207"/>
        <w:spacing w:line="360" w:lineRule="auto"/>
        <w:rPr>
          <w:rFonts w:ascii="宋体" w:hAnsi="宋体" w:eastAsia="宋体" w:cs="宋体"/>
          <w:b/>
          <w:bCs/>
          <w:color w:val="auto"/>
          <w:spacing w:val="26"/>
          <w:sz w:val="48"/>
          <w:szCs w:val="48"/>
          <w:highlight w:val="none"/>
        </w:rPr>
      </w:pPr>
    </w:p>
    <w:tbl>
      <w:tblPr>
        <w:tblStyle w:val="33"/>
        <w:tblpPr w:leftFromText="180" w:rightFromText="180" w:vertAnchor="text" w:horzAnchor="page" w:tblpX="1312" w:tblpY="423"/>
        <w:tblOverlap w:val="never"/>
        <w:tblW w:w="0" w:type="auto"/>
        <w:tblInd w:w="0" w:type="dxa"/>
        <w:tblLayout w:type="fixed"/>
        <w:tblCellMar>
          <w:top w:w="0" w:type="dxa"/>
          <w:left w:w="0" w:type="dxa"/>
          <w:bottom w:w="0" w:type="dxa"/>
          <w:right w:w="0" w:type="dxa"/>
        </w:tblCellMar>
      </w:tblPr>
      <w:tblGrid>
        <w:gridCol w:w="5092"/>
        <w:gridCol w:w="3948"/>
      </w:tblGrid>
      <w:tr w14:paraId="36ED4C2E">
        <w:tblPrEx>
          <w:tblCellMar>
            <w:top w:w="0" w:type="dxa"/>
            <w:left w:w="0" w:type="dxa"/>
            <w:bottom w:w="0" w:type="dxa"/>
            <w:right w:w="0" w:type="dxa"/>
          </w:tblCellMar>
        </w:tblPrEx>
        <w:trPr>
          <w:trHeight w:val="845" w:hRule="atLeast"/>
        </w:trPr>
        <w:tc>
          <w:tcPr>
            <w:tcW w:w="5092" w:type="dxa"/>
            <w:vAlign w:val="center"/>
          </w:tcPr>
          <w:p w14:paraId="5A494FF6">
            <w:pPr>
              <w:pStyle w:val="134"/>
              <w:spacing w:line="240" w:lineRule="auto"/>
              <w:ind w:firstLine="140" w:firstLineChars="50"/>
              <w:rPr>
                <w:rFonts w:hAnsi="宋体" w:cs="宋体"/>
                <w:color w:val="auto"/>
                <w:sz w:val="28"/>
                <w:szCs w:val="28"/>
                <w:highlight w:val="none"/>
              </w:rPr>
            </w:pPr>
            <w:r>
              <w:rPr>
                <w:rFonts w:hint="eastAsia" w:hAnsi="宋体" w:cs="宋体"/>
                <w:color w:val="auto"/>
                <w:sz w:val="28"/>
                <w:szCs w:val="28"/>
                <w:highlight w:val="none"/>
              </w:rPr>
              <w:t xml:space="preserve">招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标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人（盖 章）：</w:t>
            </w:r>
          </w:p>
        </w:tc>
        <w:tc>
          <w:tcPr>
            <w:tcW w:w="3948" w:type="dxa"/>
            <w:vAlign w:val="center"/>
          </w:tcPr>
          <w:p w14:paraId="1B144AC4">
            <w:pPr>
              <w:pStyle w:val="134"/>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乐昌市园林管理处</w:t>
            </w:r>
          </w:p>
        </w:tc>
      </w:tr>
      <w:tr w14:paraId="09FA9B01">
        <w:tblPrEx>
          <w:tblCellMar>
            <w:top w:w="0" w:type="dxa"/>
            <w:left w:w="0" w:type="dxa"/>
            <w:bottom w:w="0" w:type="dxa"/>
            <w:right w:w="0" w:type="dxa"/>
          </w:tblCellMar>
        </w:tblPrEx>
        <w:trPr>
          <w:trHeight w:val="845" w:hRule="atLeast"/>
        </w:trPr>
        <w:tc>
          <w:tcPr>
            <w:tcW w:w="5092" w:type="dxa"/>
            <w:vAlign w:val="center"/>
          </w:tcPr>
          <w:p w14:paraId="66232F53">
            <w:pPr>
              <w:pStyle w:val="134"/>
              <w:spacing w:line="240" w:lineRule="auto"/>
              <w:jc w:val="left"/>
              <w:rPr>
                <w:rFonts w:hAnsi="宋体" w:cs="宋体"/>
                <w:color w:val="auto"/>
                <w:sz w:val="28"/>
                <w:highlight w:val="none"/>
              </w:rPr>
            </w:pPr>
            <w:r>
              <w:rPr>
                <w:rFonts w:hint="eastAsia" w:hAnsi="宋体" w:cs="宋体"/>
                <w:color w:val="auto"/>
                <w:sz w:val="28"/>
                <w:highlight w:val="none"/>
              </w:rPr>
              <w:t xml:space="preserve"> 招标人工作领导小组负责人（签字）：</w:t>
            </w:r>
          </w:p>
        </w:tc>
        <w:tc>
          <w:tcPr>
            <w:tcW w:w="3948" w:type="dxa"/>
            <w:vAlign w:val="center"/>
          </w:tcPr>
          <w:p w14:paraId="4A061522">
            <w:pPr>
              <w:pStyle w:val="134"/>
              <w:spacing w:line="240" w:lineRule="auto"/>
              <w:rPr>
                <w:rFonts w:hAnsi="宋体" w:cs="宋体"/>
                <w:color w:val="auto"/>
                <w:sz w:val="28"/>
                <w:szCs w:val="28"/>
                <w:highlight w:val="none"/>
              </w:rPr>
            </w:pPr>
          </w:p>
        </w:tc>
      </w:tr>
      <w:tr w14:paraId="2520D475">
        <w:trPr>
          <w:trHeight w:val="829" w:hRule="atLeast"/>
        </w:trPr>
        <w:tc>
          <w:tcPr>
            <w:tcW w:w="5092" w:type="dxa"/>
            <w:vAlign w:val="center"/>
          </w:tcPr>
          <w:p w14:paraId="70C6F35D">
            <w:pPr>
              <w:pStyle w:val="134"/>
              <w:spacing w:line="240" w:lineRule="auto"/>
              <w:jc w:val="left"/>
              <w:rPr>
                <w:rFonts w:hAnsi="宋体" w:cs="宋体"/>
                <w:color w:val="auto"/>
                <w:sz w:val="28"/>
                <w:highlight w:val="none"/>
              </w:rPr>
            </w:pPr>
            <w:r>
              <w:rPr>
                <w:rFonts w:hint="eastAsia" w:hAnsi="宋体" w:cs="宋体"/>
                <w:color w:val="auto"/>
                <w:sz w:val="28"/>
                <w:highlight w:val="none"/>
              </w:rPr>
              <w:t xml:space="preserve"> 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代 </w:t>
            </w:r>
            <w:r>
              <w:rPr>
                <w:rFonts w:hint="eastAsia" w:hAnsi="宋体" w:cs="宋体"/>
                <w:color w:val="auto"/>
                <w:sz w:val="28"/>
                <w:highlight w:val="none"/>
                <w:lang w:val="en-US" w:eastAsia="zh-CN"/>
              </w:rPr>
              <w:t xml:space="preserve"> </w:t>
            </w:r>
            <w:r>
              <w:rPr>
                <w:rFonts w:hint="eastAsia" w:hAnsi="宋体" w:cs="宋体"/>
                <w:color w:val="auto"/>
                <w:sz w:val="28"/>
                <w:highlight w:val="none"/>
              </w:rPr>
              <w:t>理</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机</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构</w:t>
            </w:r>
            <w:r>
              <w:rPr>
                <w:rFonts w:hint="eastAsia" w:hAnsi="宋体" w:cs="宋体"/>
                <w:color w:val="auto"/>
                <w:sz w:val="28"/>
                <w:highlight w:val="none"/>
                <w:lang w:val="en-US" w:eastAsia="zh-CN"/>
              </w:rPr>
              <w:t xml:space="preserve"> （</w:t>
            </w:r>
            <w:r>
              <w:rPr>
                <w:rFonts w:hint="eastAsia" w:hAnsi="宋体" w:cs="宋体"/>
                <w:color w:val="auto"/>
                <w:sz w:val="28"/>
                <w:highlight w:val="none"/>
              </w:rPr>
              <w:t>盖 章）：</w:t>
            </w:r>
          </w:p>
        </w:tc>
        <w:tc>
          <w:tcPr>
            <w:tcW w:w="3948" w:type="dxa"/>
            <w:vAlign w:val="center"/>
          </w:tcPr>
          <w:p w14:paraId="1E56C43A">
            <w:pPr>
              <w:pStyle w:val="134"/>
              <w:spacing w:line="240" w:lineRule="auto"/>
              <w:rPr>
                <w:rFonts w:hAnsi="宋体" w:cs="宋体"/>
                <w:color w:val="auto"/>
                <w:sz w:val="28"/>
                <w:szCs w:val="28"/>
                <w:highlight w:val="none"/>
              </w:rPr>
            </w:pPr>
            <w:r>
              <w:rPr>
                <w:rFonts w:hint="eastAsia" w:hAnsi="宋体" w:cs="宋体"/>
                <w:color w:val="auto"/>
                <w:sz w:val="28"/>
                <w:szCs w:val="28"/>
                <w:highlight w:val="none"/>
              </w:rPr>
              <w:t>韶关市中利工程咨询有限公司</w:t>
            </w:r>
          </w:p>
        </w:tc>
      </w:tr>
      <w:tr w14:paraId="21B94650">
        <w:tblPrEx>
          <w:tblCellMar>
            <w:top w:w="0" w:type="dxa"/>
            <w:left w:w="0" w:type="dxa"/>
            <w:bottom w:w="0" w:type="dxa"/>
            <w:right w:w="0" w:type="dxa"/>
          </w:tblCellMar>
        </w:tblPrEx>
        <w:trPr>
          <w:trHeight w:val="898" w:hRule="atLeast"/>
        </w:trPr>
        <w:tc>
          <w:tcPr>
            <w:tcW w:w="5092" w:type="dxa"/>
            <w:vAlign w:val="center"/>
          </w:tcPr>
          <w:p w14:paraId="097DE800">
            <w:pPr>
              <w:pStyle w:val="134"/>
              <w:spacing w:line="240" w:lineRule="auto"/>
              <w:jc w:val="left"/>
              <w:rPr>
                <w:rFonts w:hAnsi="宋体" w:cs="宋体"/>
                <w:color w:val="auto"/>
                <w:sz w:val="28"/>
                <w:highlight w:val="none"/>
              </w:rPr>
            </w:pPr>
            <w:r>
              <w:rPr>
                <w:rFonts w:hint="eastAsia" w:hAnsi="宋体" w:cs="宋体"/>
                <w:color w:val="auto"/>
                <w:sz w:val="28"/>
                <w:highlight w:val="none"/>
              </w:rPr>
              <w:t xml:space="preserve"> 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人（签字）：</w:t>
            </w:r>
          </w:p>
        </w:tc>
        <w:tc>
          <w:tcPr>
            <w:tcW w:w="3948" w:type="dxa"/>
            <w:vAlign w:val="center"/>
          </w:tcPr>
          <w:p w14:paraId="1049BFCD">
            <w:pPr>
              <w:pStyle w:val="134"/>
              <w:spacing w:line="240" w:lineRule="auto"/>
              <w:jc w:val="left"/>
              <w:rPr>
                <w:rFonts w:hAnsi="宋体" w:cs="宋体"/>
                <w:color w:val="auto"/>
                <w:sz w:val="28"/>
                <w:szCs w:val="28"/>
                <w:highlight w:val="none"/>
              </w:rPr>
            </w:pPr>
          </w:p>
        </w:tc>
      </w:tr>
      <w:tr w14:paraId="3D16D13F">
        <w:tblPrEx>
          <w:tblCellMar>
            <w:top w:w="0" w:type="dxa"/>
            <w:left w:w="0" w:type="dxa"/>
            <w:bottom w:w="0" w:type="dxa"/>
            <w:right w:w="0" w:type="dxa"/>
          </w:tblCellMar>
        </w:tblPrEx>
        <w:trPr>
          <w:trHeight w:val="829" w:hRule="atLeast"/>
        </w:trPr>
        <w:tc>
          <w:tcPr>
            <w:tcW w:w="5092" w:type="dxa"/>
            <w:vAlign w:val="center"/>
          </w:tcPr>
          <w:p w14:paraId="0A89F42D">
            <w:pPr>
              <w:pStyle w:val="134"/>
              <w:wordWrap w:val="0"/>
              <w:spacing w:line="240" w:lineRule="auto"/>
              <w:jc w:val="left"/>
              <w:rPr>
                <w:rFonts w:hAnsi="宋体" w:cs="宋体"/>
                <w:color w:val="auto"/>
                <w:sz w:val="28"/>
                <w:highlight w:val="none"/>
              </w:rPr>
            </w:pPr>
            <w:r>
              <w:rPr>
                <w:rFonts w:hint="eastAsia" w:hAnsi="宋体" w:cs="宋体"/>
                <w:color w:val="auto"/>
                <w:sz w:val="28"/>
                <w:highlight w:val="none"/>
              </w:rPr>
              <w:t xml:space="preserve"> 招标代理机构项目负责人</w:t>
            </w:r>
            <w:r>
              <w:rPr>
                <w:rFonts w:hint="eastAsia" w:hAnsi="宋体" w:cs="宋体"/>
                <w:color w:val="auto"/>
                <w:sz w:val="28"/>
                <w:highlight w:val="none"/>
                <w:lang w:val="en-US" w:eastAsia="zh-CN"/>
              </w:rPr>
              <w:t xml:space="preserve"> </w:t>
            </w:r>
            <w:r>
              <w:rPr>
                <w:rFonts w:hint="eastAsia" w:hAnsi="宋体" w:cs="宋体"/>
                <w:color w:val="auto"/>
                <w:sz w:val="28"/>
                <w:highlight w:val="none"/>
              </w:rPr>
              <w:t>（签字）：</w:t>
            </w:r>
          </w:p>
        </w:tc>
        <w:tc>
          <w:tcPr>
            <w:tcW w:w="3948" w:type="dxa"/>
            <w:vAlign w:val="center"/>
          </w:tcPr>
          <w:p w14:paraId="4FAA2C8B">
            <w:pPr>
              <w:pStyle w:val="134"/>
              <w:spacing w:line="240" w:lineRule="auto"/>
              <w:rPr>
                <w:rFonts w:hAnsi="宋体" w:cs="宋体"/>
                <w:color w:val="auto"/>
                <w:sz w:val="28"/>
                <w:szCs w:val="28"/>
                <w:highlight w:val="none"/>
              </w:rPr>
            </w:pPr>
          </w:p>
        </w:tc>
      </w:tr>
      <w:tr w14:paraId="4051EB9F">
        <w:tblPrEx>
          <w:tblCellMar>
            <w:top w:w="0" w:type="dxa"/>
            <w:left w:w="0" w:type="dxa"/>
            <w:bottom w:w="0" w:type="dxa"/>
            <w:right w:w="0" w:type="dxa"/>
          </w:tblCellMar>
        </w:tblPrEx>
        <w:trPr>
          <w:trHeight w:val="830" w:hRule="atLeast"/>
        </w:trPr>
        <w:tc>
          <w:tcPr>
            <w:tcW w:w="5092" w:type="dxa"/>
            <w:vAlign w:val="center"/>
          </w:tcPr>
          <w:p w14:paraId="24E77544">
            <w:pPr>
              <w:pStyle w:val="134"/>
              <w:wordWrap w:val="0"/>
              <w:spacing w:line="240" w:lineRule="auto"/>
              <w:jc w:val="left"/>
              <w:rPr>
                <w:rFonts w:hAnsi="宋体" w:cs="宋体"/>
                <w:color w:val="auto"/>
                <w:sz w:val="28"/>
                <w:highlight w:val="none"/>
              </w:rPr>
            </w:pPr>
            <w:r>
              <w:rPr>
                <w:rFonts w:hint="eastAsia" w:hAnsi="宋体" w:cs="宋体"/>
                <w:color w:val="auto"/>
                <w:sz w:val="28"/>
                <w:highlight w:val="none"/>
              </w:rPr>
              <w:t xml:space="preserve"> 招 </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标 </w:t>
            </w:r>
            <w:r>
              <w:rPr>
                <w:rFonts w:hint="eastAsia" w:hAnsi="宋体" w:cs="宋体"/>
                <w:color w:val="auto"/>
                <w:sz w:val="28"/>
                <w:highlight w:val="none"/>
                <w:lang w:val="en-US" w:eastAsia="zh-CN"/>
              </w:rPr>
              <w:t xml:space="preserve"> </w:t>
            </w:r>
            <w:r>
              <w:rPr>
                <w:rFonts w:hint="eastAsia" w:hAnsi="宋体" w:cs="宋体"/>
                <w:color w:val="auto"/>
                <w:sz w:val="28"/>
                <w:highlight w:val="none"/>
              </w:rPr>
              <w:t>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日  期 ：</w:t>
            </w:r>
          </w:p>
        </w:tc>
        <w:tc>
          <w:tcPr>
            <w:tcW w:w="3948" w:type="dxa"/>
            <w:vAlign w:val="center"/>
          </w:tcPr>
          <w:p w14:paraId="365FBE4F">
            <w:pPr>
              <w:pStyle w:val="134"/>
              <w:spacing w:line="240" w:lineRule="auto"/>
              <w:rPr>
                <w:rFonts w:hAnsi="宋体" w:cs="宋体"/>
                <w:color w:val="auto"/>
                <w:sz w:val="28"/>
                <w:highlight w:val="none"/>
              </w:rPr>
            </w:pPr>
            <w:r>
              <w:rPr>
                <w:rFonts w:hint="eastAsia" w:hAnsi="宋体" w:cs="宋体"/>
                <w:color w:val="auto"/>
                <w:sz w:val="28"/>
                <w:highlight w:val="none"/>
              </w:rPr>
              <w:t>202</w:t>
            </w:r>
            <w:r>
              <w:rPr>
                <w:rFonts w:hint="eastAsia" w:hAnsi="宋体" w:cs="宋体"/>
                <w:color w:val="auto"/>
                <w:sz w:val="28"/>
                <w:highlight w:val="none"/>
                <w:lang w:val="en-US" w:eastAsia="zh-CN"/>
              </w:rPr>
              <w:t>5</w:t>
            </w:r>
            <w:r>
              <w:rPr>
                <w:rFonts w:hint="eastAsia" w:hAnsi="宋体" w:cs="宋体"/>
                <w:color w:val="auto"/>
                <w:sz w:val="28"/>
                <w:highlight w:val="none"/>
              </w:rPr>
              <w:t xml:space="preserve">年 </w:t>
            </w:r>
            <w:r>
              <w:rPr>
                <w:rFonts w:hint="eastAsia" w:hAnsi="宋体" w:cs="宋体"/>
                <w:color w:val="auto"/>
                <w:sz w:val="28"/>
                <w:highlight w:val="none"/>
                <w:lang w:val="en-US" w:eastAsia="zh-CN"/>
              </w:rPr>
              <w:t xml:space="preserve">3 </w:t>
            </w:r>
            <w:r>
              <w:rPr>
                <w:rFonts w:hint="eastAsia" w:hAnsi="宋体" w:cs="宋体"/>
                <w:color w:val="auto"/>
                <w:sz w:val="28"/>
                <w:highlight w:val="none"/>
              </w:rPr>
              <w:t>月</w:t>
            </w:r>
          </w:p>
        </w:tc>
      </w:tr>
    </w:tbl>
    <w:p w14:paraId="060708E8">
      <w:pPr>
        <w:pStyle w:val="210"/>
        <w:snapToGrid w:val="0"/>
        <w:spacing w:line="288" w:lineRule="auto"/>
        <w:ind w:left="0"/>
        <w:jc w:val="center"/>
        <w:rPr>
          <w:rFonts w:hAnsi="宋体" w:cs="宋体"/>
          <w:b/>
          <w:color w:val="auto"/>
          <w:sz w:val="28"/>
          <w:szCs w:val="28"/>
          <w:highlight w:val="none"/>
        </w:rPr>
        <w:sectPr>
          <w:footerReference r:id="rId3"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0"/>
          <w:cols w:space="720" w:num="1"/>
          <w:docGrid w:linePitch="327" w:charSpace="0"/>
        </w:sectPr>
      </w:pPr>
    </w:p>
    <w:p w14:paraId="7A7B1114">
      <w:pPr>
        <w:rPr>
          <w:rFonts w:hint="eastAsia" w:hAnsi="宋体" w:cs="宋体"/>
          <w:b/>
          <w:color w:val="auto"/>
          <w:sz w:val="36"/>
          <w:szCs w:val="36"/>
          <w:highlight w:val="none"/>
        </w:rPr>
      </w:pPr>
      <w:r>
        <w:rPr>
          <w:rFonts w:hint="eastAsia" w:hAnsi="宋体" w:cs="宋体"/>
          <w:b/>
          <w:color w:val="auto"/>
          <w:sz w:val="36"/>
          <w:szCs w:val="36"/>
          <w:highlight w:val="none"/>
        </w:rPr>
        <w:br w:type="page"/>
      </w:r>
    </w:p>
    <w:p w14:paraId="39BEAC1B">
      <w:pPr>
        <w:pStyle w:val="210"/>
        <w:keepNext w:val="0"/>
        <w:keepLines w:val="0"/>
        <w:pageBreakBefore w:val="0"/>
        <w:widowControl w:val="0"/>
        <w:tabs>
          <w:tab w:val="right" w:leader="dot" w:pos="9736"/>
        </w:tabs>
        <w:kinsoku/>
        <w:wordWrap/>
        <w:overflowPunct/>
        <w:topLinePunct w:val="0"/>
        <w:autoSpaceDE/>
        <w:autoSpaceDN/>
        <w:bidi w:val="0"/>
        <w:adjustRightInd/>
        <w:snapToGrid w:val="0"/>
        <w:spacing w:line="360" w:lineRule="exact"/>
        <w:ind w:left="0"/>
        <w:jc w:val="center"/>
        <w:textAlignment w:val="auto"/>
        <w:rPr>
          <w:rFonts w:hint="eastAsia" w:hAnsi="宋体" w:cs="宋体"/>
          <w:b/>
          <w:color w:val="auto"/>
          <w:sz w:val="32"/>
          <w:szCs w:val="32"/>
          <w:highlight w:val="none"/>
        </w:rPr>
      </w:pPr>
      <w:r>
        <w:rPr>
          <w:rFonts w:hint="eastAsia" w:hAnsi="宋体" w:cs="宋体"/>
          <w:b/>
          <w:color w:val="auto"/>
          <w:sz w:val="32"/>
          <w:szCs w:val="32"/>
          <w:highlight w:val="none"/>
        </w:rPr>
        <w:t>目  录</w:t>
      </w:r>
      <w:bookmarkStart w:id="0" w:name="_Hlt69333523"/>
      <w:bookmarkStart w:id="1" w:name="_Hlt68775471"/>
    </w:p>
    <w:p w14:paraId="3152A93B">
      <w:pPr>
        <w:pStyle w:val="81"/>
        <w:rPr>
          <w:rFonts w:hint="eastAsia"/>
          <w:color w:val="auto"/>
          <w:highlight w:val="none"/>
        </w:rPr>
      </w:pPr>
    </w:p>
    <w:p w14:paraId="7F63D8B0">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_Toc180 </w:instrText>
      </w:r>
      <w:r>
        <w:rPr>
          <w:rFonts w:hint="eastAsia" w:ascii="宋体" w:hAnsi="宋体" w:eastAsia="宋体" w:cs="宋体"/>
          <w:color w:val="auto"/>
          <w:szCs w:val="21"/>
          <w:highlight w:val="none"/>
        </w:rPr>
        <w:fldChar w:fldCharType="separate"/>
      </w:r>
      <w:r>
        <w:rPr>
          <w:rFonts w:hint="eastAsia" w:hAnsi="宋体" w:cs="宋体"/>
          <w:color w:val="auto"/>
          <w:kern w:val="44"/>
          <w:szCs w:val="22"/>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_Toc180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39D56C3E">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_Toc23567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_Toc23567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4837F4B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_Toc26480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 xml:space="preserve">第二节 </w:t>
      </w:r>
      <w:r>
        <w:rPr>
          <w:rFonts w:hint="eastAsia" w:ascii="宋体" w:hAnsi="宋体" w:cs="宋体"/>
          <w:bCs/>
          <w:color w:val="auto"/>
          <w:highlight w:val="none"/>
        </w:rPr>
        <w:t>重要事项时间地点一览表</w:t>
      </w:r>
      <w:r>
        <w:rPr>
          <w:color w:val="auto"/>
          <w:highlight w:val="none"/>
        </w:rPr>
        <w:tab/>
      </w:r>
      <w:r>
        <w:rPr>
          <w:color w:val="auto"/>
          <w:highlight w:val="none"/>
        </w:rPr>
        <w:fldChar w:fldCharType="begin"/>
      </w:r>
      <w:r>
        <w:rPr>
          <w:color w:val="auto"/>
          <w:highlight w:val="none"/>
        </w:rPr>
        <w:instrText xml:space="preserve"> PAGEREF _Toc26480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2D7E3D61">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_Toc10964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第三节 投标人须知正文</w:t>
      </w:r>
      <w:r>
        <w:rPr>
          <w:color w:val="auto"/>
          <w:highlight w:val="none"/>
        </w:rPr>
        <w:tab/>
      </w:r>
      <w:r>
        <w:rPr>
          <w:color w:val="auto"/>
          <w:highlight w:val="none"/>
        </w:rPr>
        <w:fldChar w:fldCharType="begin"/>
      </w:r>
      <w:r>
        <w:rPr>
          <w:color w:val="auto"/>
          <w:highlight w:val="none"/>
        </w:rPr>
        <w:instrText xml:space="preserve"> PAGEREF _Toc10964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0B10B17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_Toc22802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 工程概况综合说明</w:t>
      </w:r>
      <w:r>
        <w:rPr>
          <w:color w:val="auto"/>
          <w:highlight w:val="none"/>
        </w:rPr>
        <w:tab/>
      </w:r>
      <w:r>
        <w:rPr>
          <w:color w:val="auto"/>
          <w:highlight w:val="none"/>
        </w:rPr>
        <w:fldChar w:fldCharType="begin"/>
      </w:r>
      <w:r>
        <w:rPr>
          <w:color w:val="auto"/>
          <w:highlight w:val="none"/>
        </w:rPr>
        <w:instrText xml:space="preserve"> PAGEREF _Toc22802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559B2936">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_Toc6026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2 招标范围</w:t>
      </w:r>
      <w:r>
        <w:rPr>
          <w:color w:val="auto"/>
          <w:highlight w:val="none"/>
        </w:rPr>
        <w:tab/>
      </w:r>
      <w:r>
        <w:rPr>
          <w:color w:val="auto"/>
          <w:highlight w:val="none"/>
        </w:rPr>
        <w:fldChar w:fldCharType="begin"/>
      </w:r>
      <w:r>
        <w:rPr>
          <w:color w:val="auto"/>
          <w:highlight w:val="none"/>
        </w:rPr>
        <w:instrText xml:space="preserve"> PAGEREF _Toc6026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7E17EF0D">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_Toc10553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3 工期要求</w:t>
      </w:r>
      <w:r>
        <w:rPr>
          <w:color w:val="auto"/>
          <w:highlight w:val="none"/>
        </w:rPr>
        <w:tab/>
      </w:r>
      <w:r>
        <w:rPr>
          <w:color w:val="auto"/>
          <w:highlight w:val="none"/>
        </w:rPr>
        <w:fldChar w:fldCharType="begin"/>
      </w:r>
      <w:r>
        <w:rPr>
          <w:color w:val="auto"/>
          <w:highlight w:val="none"/>
        </w:rPr>
        <w:instrText xml:space="preserve"> PAGEREF _Toc10553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01701236">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_Toc10310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4 投标人资质等级及人员要求</w:t>
      </w:r>
      <w:r>
        <w:rPr>
          <w:color w:val="auto"/>
          <w:highlight w:val="none"/>
        </w:rPr>
        <w:tab/>
      </w:r>
      <w:r>
        <w:rPr>
          <w:color w:val="auto"/>
          <w:highlight w:val="none"/>
        </w:rPr>
        <w:fldChar w:fldCharType="begin"/>
      </w:r>
      <w:r>
        <w:rPr>
          <w:color w:val="auto"/>
          <w:highlight w:val="none"/>
        </w:rPr>
        <w:instrText xml:space="preserve"> PAGEREF _Toc10310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2DF1C2B1">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_Toc3881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5 招标文件获取</w:t>
      </w:r>
      <w:r>
        <w:rPr>
          <w:color w:val="auto"/>
          <w:highlight w:val="none"/>
        </w:rPr>
        <w:tab/>
      </w:r>
      <w:r>
        <w:rPr>
          <w:color w:val="auto"/>
          <w:highlight w:val="none"/>
        </w:rPr>
        <w:fldChar w:fldCharType="begin"/>
      </w:r>
      <w:r>
        <w:rPr>
          <w:color w:val="auto"/>
          <w:highlight w:val="none"/>
        </w:rPr>
        <w:instrText xml:space="preserve"> PAGEREF _Toc3881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51CB0956">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_Toc19392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6 设计工程内容和质量标准</w:t>
      </w:r>
      <w:r>
        <w:rPr>
          <w:color w:val="auto"/>
          <w:highlight w:val="none"/>
        </w:rPr>
        <w:tab/>
      </w:r>
      <w:r>
        <w:rPr>
          <w:color w:val="auto"/>
          <w:highlight w:val="none"/>
        </w:rPr>
        <w:fldChar w:fldCharType="begin"/>
      </w:r>
      <w:r>
        <w:rPr>
          <w:color w:val="auto"/>
          <w:highlight w:val="none"/>
        </w:rPr>
        <w:instrText xml:space="preserve"> PAGEREF _Toc19392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6B0627FB">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_Toc4234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7 现场踏勘</w:t>
      </w:r>
      <w:r>
        <w:rPr>
          <w:color w:val="auto"/>
          <w:highlight w:val="none"/>
        </w:rPr>
        <w:tab/>
      </w:r>
      <w:r>
        <w:rPr>
          <w:color w:val="auto"/>
          <w:highlight w:val="none"/>
        </w:rPr>
        <w:fldChar w:fldCharType="begin"/>
      </w:r>
      <w:r>
        <w:rPr>
          <w:color w:val="auto"/>
          <w:highlight w:val="none"/>
        </w:rPr>
        <w:instrText xml:space="preserve"> PAGEREF _Toc4234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01CD0975">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_Toc31471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8 招标答疑</w:t>
      </w:r>
      <w:r>
        <w:rPr>
          <w:color w:val="auto"/>
          <w:highlight w:val="none"/>
        </w:rPr>
        <w:tab/>
      </w:r>
      <w:r>
        <w:rPr>
          <w:color w:val="auto"/>
          <w:highlight w:val="none"/>
        </w:rPr>
        <w:fldChar w:fldCharType="begin"/>
      </w:r>
      <w:r>
        <w:rPr>
          <w:color w:val="auto"/>
          <w:highlight w:val="none"/>
        </w:rPr>
        <w:instrText xml:space="preserve"> PAGEREF _Toc31471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0196828F">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_Toc22569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9 最高投标限价的确定及投标报价的约定</w:t>
      </w:r>
      <w:r>
        <w:rPr>
          <w:color w:val="auto"/>
          <w:highlight w:val="none"/>
        </w:rPr>
        <w:tab/>
      </w:r>
      <w:r>
        <w:rPr>
          <w:color w:val="auto"/>
          <w:highlight w:val="none"/>
        </w:rPr>
        <w:fldChar w:fldCharType="begin"/>
      </w:r>
      <w:r>
        <w:rPr>
          <w:color w:val="auto"/>
          <w:highlight w:val="none"/>
        </w:rPr>
        <w:instrText xml:space="preserve"> PAGEREF _Toc22569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5BED39B9">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_Toc4674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10 投标文件的编制要求</w:t>
      </w:r>
      <w:r>
        <w:rPr>
          <w:color w:val="auto"/>
          <w:highlight w:val="none"/>
        </w:rPr>
        <w:tab/>
      </w:r>
      <w:r>
        <w:rPr>
          <w:color w:val="auto"/>
          <w:highlight w:val="none"/>
        </w:rPr>
        <w:fldChar w:fldCharType="begin"/>
      </w:r>
      <w:r>
        <w:rPr>
          <w:color w:val="auto"/>
          <w:highlight w:val="none"/>
        </w:rPr>
        <w:instrText xml:space="preserve"> PAGEREF _Toc4674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5050333D">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_Toc4163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11 投标文件的编制依据</w:t>
      </w:r>
      <w:r>
        <w:rPr>
          <w:color w:val="auto"/>
          <w:highlight w:val="none"/>
        </w:rPr>
        <w:tab/>
      </w:r>
      <w:r>
        <w:rPr>
          <w:color w:val="auto"/>
          <w:highlight w:val="none"/>
        </w:rPr>
        <w:fldChar w:fldCharType="begin"/>
      </w:r>
      <w:r>
        <w:rPr>
          <w:color w:val="auto"/>
          <w:highlight w:val="none"/>
        </w:rPr>
        <w:instrText xml:space="preserve"> PAGEREF _Toc4163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0A536BE9">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_Toc13809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12 电子投标</w:t>
      </w:r>
      <w:r>
        <w:rPr>
          <w:color w:val="auto"/>
          <w:highlight w:val="none"/>
        </w:rPr>
        <w:tab/>
      </w:r>
      <w:r>
        <w:rPr>
          <w:color w:val="auto"/>
          <w:highlight w:val="none"/>
        </w:rPr>
        <w:fldChar w:fldCharType="begin"/>
      </w:r>
      <w:r>
        <w:rPr>
          <w:color w:val="auto"/>
          <w:highlight w:val="none"/>
        </w:rPr>
        <w:instrText xml:space="preserve"> PAGEREF _Toc13809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4D7E055F">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_Toc23143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13 投标文件的提交</w:t>
      </w:r>
      <w:r>
        <w:rPr>
          <w:color w:val="auto"/>
          <w:highlight w:val="none"/>
        </w:rPr>
        <w:tab/>
      </w:r>
      <w:r>
        <w:rPr>
          <w:color w:val="auto"/>
          <w:highlight w:val="none"/>
        </w:rPr>
        <w:fldChar w:fldCharType="begin"/>
      </w:r>
      <w:r>
        <w:rPr>
          <w:color w:val="auto"/>
          <w:highlight w:val="none"/>
        </w:rPr>
        <w:instrText xml:space="preserve"> PAGEREF _Toc23143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11BB1BAE">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_Toc20787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14 投标有效期</w:t>
      </w:r>
      <w:r>
        <w:rPr>
          <w:color w:val="auto"/>
          <w:highlight w:val="none"/>
        </w:rPr>
        <w:tab/>
      </w:r>
      <w:r>
        <w:rPr>
          <w:color w:val="auto"/>
          <w:highlight w:val="none"/>
        </w:rPr>
        <w:fldChar w:fldCharType="begin"/>
      </w:r>
      <w:r>
        <w:rPr>
          <w:color w:val="auto"/>
          <w:highlight w:val="none"/>
        </w:rPr>
        <w:instrText xml:space="preserve"> PAGEREF _Toc20787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0024E6FE">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_Toc4667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15 开标</w:t>
      </w:r>
      <w:r>
        <w:rPr>
          <w:color w:val="auto"/>
          <w:highlight w:val="none"/>
        </w:rPr>
        <w:tab/>
      </w:r>
      <w:r>
        <w:rPr>
          <w:color w:val="auto"/>
          <w:highlight w:val="none"/>
        </w:rPr>
        <w:fldChar w:fldCharType="begin"/>
      </w:r>
      <w:r>
        <w:rPr>
          <w:color w:val="auto"/>
          <w:highlight w:val="none"/>
        </w:rPr>
        <w:instrText xml:space="preserve"> PAGEREF _Toc4667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7BD5E905">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_Toc10507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16 电子投标及评标时突发补救方案</w:t>
      </w:r>
      <w:r>
        <w:rPr>
          <w:color w:val="auto"/>
          <w:highlight w:val="none"/>
        </w:rPr>
        <w:tab/>
      </w:r>
      <w:r>
        <w:rPr>
          <w:color w:val="auto"/>
          <w:highlight w:val="none"/>
        </w:rPr>
        <w:fldChar w:fldCharType="begin"/>
      </w:r>
      <w:r>
        <w:rPr>
          <w:color w:val="auto"/>
          <w:highlight w:val="none"/>
        </w:rPr>
        <w:instrText xml:space="preserve"> PAGEREF _Toc10507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14:paraId="56A8475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_Toc14416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17评标</w:t>
      </w:r>
      <w:r>
        <w:rPr>
          <w:color w:val="auto"/>
          <w:highlight w:val="none"/>
        </w:rPr>
        <w:tab/>
      </w:r>
      <w:r>
        <w:rPr>
          <w:color w:val="auto"/>
          <w:highlight w:val="none"/>
        </w:rPr>
        <w:fldChar w:fldCharType="begin"/>
      </w:r>
      <w:r>
        <w:rPr>
          <w:color w:val="auto"/>
          <w:highlight w:val="none"/>
        </w:rPr>
        <w:instrText xml:space="preserve"> PAGEREF _Toc14416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264B150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_Toc11029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18 推荐中标候选人</w:t>
      </w:r>
      <w:r>
        <w:rPr>
          <w:color w:val="auto"/>
          <w:highlight w:val="none"/>
        </w:rPr>
        <w:tab/>
      </w:r>
      <w:r>
        <w:rPr>
          <w:color w:val="auto"/>
          <w:highlight w:val="none"/>
        </w:rPr>
        <w:fldChar w:fldCharType="begin"/>
      </w:r>
      <w:r>
        <w:rPr>
          <w:color w:val="auto"/>
          <w:highlight w:val="none"/>
        </w:rPr>
        <w:instrText xml:space="preserve"> PAGEREF _Toc11029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1"/>
          <w:highlight w:val="none"/>
        </w:rPr>
        <w:fldChar w:fldCharType="end"/>
      </w:r>
    </w:p>
    <w:p w14:paraId="6ED14458">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_Toc24051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19 中标候选人公示</w:t>
      </w:r>
      <w:r>
        <w:rPr>
          <w:color w:val="auto"/>
          <w:highlight w:val="none"/>
        </w:rPr>
        <w:tab/>
      </w:r>
      <w:r>
        <w:rPr>
          <w:color w:val="auto"/>
          <w:highlight w:val="none"/>
        </w:rPr>
        <w:fldChar w:fldCharType="begin"/>
      </w:r>
      <w:r>
        <w:rPr>
          <w:color w:val="auto"/>
          <w:highlight w:val="none"/>
        </w:rPr>
        <w:instrText xml:space="preserve"> PAGEREF _Toc24051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1"/>
          <w:highlight w:val="none"/>
        </w:rPr>
        <w:fldChar w:fldCharType="end"/>
      </w:r>
    </w:p>
    <w:p w14:paraId="65B489A2">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_Toc7428 </w:instrText>
      </w:r>
      <w:r>
        <w:rPr>
          <w:rFonts w:hint="eastAsia" w:ascii="宋体" w:hAnsi="宋体" w:eastAsia="宋体" w:cs="宋体"/>
          <w:color w:val="auto"/>
          <w:szCs w:val="21"/>
          <w:highlight w:val="none"/>
        </w:rPr>
        <w:fldChar w:fldCharType="separate"/>
      </w:r>
      <w:r>
        <w:rPr>
          <w:rFonts w:hint="eastAsia" w:ascii="宋体" w:hAnsi="宋体" w:cs="宋体"/>
          <w:bCs/>
          <w:color w:val="auto"/>
          <w:kern w:val="2"/>
          <w:highlight w:val="none"/>
        </w:rPr>
        <w:t>第四节 否决投标条件</w:t>
      </w:r>
      <w:r>
        <w:rPr>
          <w:color w:val="auto"/>
          <w:highlight w:val="none"/>
        </w:rPr>
        <w:tab/>
      </w:r>
      <w:r>
        <w:rPr>
          <w:color w:val="auto"/>
          <w:highlight w:val="none"/>
        </w:rPr>
        <w:fldChar w:fldCharType="begin"/>
      </w:r>
      <w:r>
        <w:rPr>
          <w:color w:val="auto"/>
          <w:highlight w:val="none"/>
        </w:rPr>
        <w:instrText xml:space="preserve"> PAGEREF _Toc7428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1"/>
          <w:highlight w:val="none"/>
        </w:rPr>
        <w:fldChar w:fldCharType="end"/>
      </w:r>
    </w:p>
    <w:p w14:paraId="6686EFFD">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_Toc11586 </w:instrText>
      </w:r>
      <w:r>
        <w:rPr>
          <w:rFonts w:hint="eastAsia" w:ascii="宋体" w:hAnsi="宋体" w:eastAsia="宋体" w:cs="宋体"/>
          <w:color w:val="auto"/>
          <w:szCs w:val="21"/>
          <w:highlight w:val="none"/>
        </w:rPr>
        <w:fldChar w:fldCharType="separate"/>
      </w:r>
      <w:r>
        <w:rPr>
          <w:rFonts w:hint="eastAsia" w:hAnsi="宋体" w:cs="宋体"/>
          <w:bCs/>
          <w:color w:val="auto"/>
          <w:szCs w:val="18"/>
          <w:highlight w:val="none"/>
        </w:rPr>
        <w:t>第二章 中标人须知</w:t>
      </w:r>
      <w:r>
        <w:rPr>
          <w:color w:val="auto"/>
          <w:highlight w:val="none"/>
        </w:rPr>
        <w:tab/>
      </w:r>
      <w:r>
        <w:rPr>
          <w:color w:val="auto"/>
          <w:highlight w:val="none"/>
        </w:rPr>
        <w:fldChar w:fldCharType="begin"/>
      </w:r>
      <w:r>
        <w:rPr>
          <w:color w:val="auto"/>
          <w:highlight w:val="none"/>
        </w:rPr>
        <w:instrText xml:space="preserve"> PAGEREF _Toc11586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1"/>
          <w:highlight w:val="none"/>
        </w:rPr>
        <w:fldChar w:fldCharType="end"/>
      </w:r>
    </w:p>
    <w:p w14:paraId="0AFD4CBB">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_Toc22245 </w:instrText>
      </w:r>
      <w:r>
        <w:rPr>
          <w:rFonts w:hint="eastAsia" w:ascii="宋体" w:hAnsi="宋体" w:eastAsia="宋体" w:cs="宋体"/>
          <w:color w:val="auto"/>
          <w:szCs w:val="21"/>
          <w:highlight w:val="none"/>
        </w:rPr>
        <w:fldChar w:fldCharType="separate"/>
      </w:r>
      <w:r>
        <w:rPr>
          <w:rFonts w:hint="eastAsia" w:hAnsi="宋体" w:cs="宋体"/>
          <w:bCs/>
          <w:color w:val="auto"/>
          <w:szCs w:val="18"/>
          <w:highlight w:val="none"/>
        </w:rPr>
        <w:t>第三章 拟签订合同的主要条款</w:t>
      </w:r>
      <w:r>
        <w:rPr>
          <w:color w:val="auto"/>
          <w:highlight w:val="none"/>
        </w:rPr>
        <w:tab/>
      </w:r>
      <w:r>
        <w:rPr>
          <w:color w:val="auto"/>
          <w:highlight w:val="none"/>
        </w:rPr>
        <w:fldChar w:fldCharType="begin"/>
      </w:r>
      <w:r>
        <w:rPr>
          <w:color w:val="auto"/>
          <w:highlight w:val="none"/>
        </w:rPr>
        <w:instrText xml:space="preserve"> PAGEREF _Toc22245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1"/>
          <w:highlight w:val="none"/>
        </w:rPr>
        <w:fldChar w:fldCharType="end"/>
      </w:r>
    </w:p>
    <w:p w14:paraId="260337F4">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_Toc28063 </w:instrText>
      </w:r>
      <w:r>
        <w:rPr>
          <w:rFonts w:hint="eastAsia" w:ascii="宋体" w:hAnsi="宋体" w:eastAsia="宋体" w:cs="宋体"/>
          <w:color w:val="auto"/>
          <w:szCs w:val="21"/>
          <w:highlight w:val="none"/>
        </w:rPr>
        <w:fldChar w:fldCharType="separate"/>
      </w:r>
      <w:r>
        <w:rPr>
          <w:rFonts w:hint="eastAsia" w:hAnsi="宋体" w:cs="宋体"/>
          <w:color w:val="auto"/>
          <w:szCs w:val="21"/>
          <w:highlight w:val="none"/>
        </w:rPr>
        <w:t>第四章 设计要求</w:t>
      </w:r>
      <w:r>
        <w:rPr>
          <w:color w:val="auto"/>
          <w:highlight w:val="none"/>
        </w:rPr>
        <w:tab/>
      </w:r>
      <w:r>
        <w:rPr>
          <w:color w:val="auto"/>
          <w:highlight w:val="none"/>
        </w:rPr>
        <w:fldChar w:fldCharType="begin"/>
      </w:r>
      <w:r>
        <w:rPr>
          <w:color w:val="auto"/>
          <w:highlight w:val="none"/>
        </w:rPr>
        <w:instrText xml:space="preserve"> PAGEREF _Toc28063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1"/>
          <w:highlight w:val="none"/>
        </w:rPr>
        <w:fldChar w:fldCharType="end"/>
      </w:r>
    </w:p>
    <w:p w14:paraId="0B8183FE">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_Toc30984 </w:instrText>
      </w:r>
      <w:r>
        <w:rPr>
          <w:rFonts w:hint="eastAsia" w:ascii="宋体" w:hAnsi="宋体" w:eastAsia="宋体" w:cs="宋体"/>
          <w:color w:val="auto"/>
          <w:szCs w:val="21"/>
          <w:highlight w:val="none"/>
        </w:rPr>
        <w:fldChar w:fldCharType="separate"/>
      </w:r>
      <w:r>
        <w:rPr>
          <w:rFonts w:hint="eastAsia" w:hAnsi="宋体" w:cs="宋体"/>
          <w:color w:val="auto"/>
          <w:szCs w:val="21"/>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_Toc30984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1"/>
          <w:highlight w:val="none"/>
        </w:rPr>
        <w:fldChar w:fldCharType="end"/>
      </w:r>
    </w:p>
    <w:p w14:paraId="3F031248">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_Toc20221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 xml:space="preserve">格式一 </w:t>
      </w:r>
      <w:r>
        <w:rPr>
          <w:rFonts w:hint="eastAsia" w:ascii="宋体" w:hAnsi="宋体" w:cs="宋体"/>
          <w:color w:val="auto"/>
          <w:szCs w:val="24"/>
          <w:highlight w:val="none"/>
        </w:rPr>
        <w:t xml:space="preserve"> </w:t>
      </w:r>
      <w:r>
        <w:rPr>
          <w:rFonts w:hint="eastAsia" w:ascii="宋体" w:hAnsi="宋体" w:cs="宋体"/>
          <w:bCs/>
          <w:color w:val="auto"/>
          <w:szCs w:val="24"/>
          <w:highlight w:val="none"/>
        </w:rPr>
        <w:t>封面</w:t>
      </w:r>
      <w:r>
        <w:rPr>
          <w:color w:val="auto"/>
          <w:highlight w:val="none"/>
        </w:rPr>
        <w:tab/>
      </w:r>
      <w:r>
        <w:rPr>
          <w:color w:val="auto"/>
          <w:highlight w:val="none"/>
        </w:rPr>
        <w:fldChar w:fldCharType="begin"/>
      </w:r>
      <w:r>
        <w:rPr>
          <w:color w:val="auto"/>
          <w:highlight w:val="none"/>
        </w:rPr>
        <w:instrText xml:space="preserve"> PAGEREF _Toc20221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1"/>
          <w:highlight w:val="none"/>
        </w:rPr>
        <w:fldChar w:fldCharType="end"/>
      </w:r>
    </w:p>
    <w:p w14:paraId="14BFA839">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_Toc25606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 xml:space="preserve">格式二 </w:t>
      </w:r>
      <w:r>
        <w:rPr>
          <w:rFonts w:hint="eastAsia" w:ascii="宋体" w:hAnsi="宋体" w:cs="宋体"/>
          <w:color w:val="auto"/>
          <w:highlight w:val="none"/>
        </w:rPr>
        <w:t xml:space="preserve"> </w:t>
      </w:r>
      <w:r>
        <w:rPr>
          <w:rFonts w:hint="eastAsia" w:ascii="宋体" w:hAnsi="宋体" w:cs="宋体"/>
          <w:bCs/>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_Toc25606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1"/>
          <w:highlight w:val="none"/>
        </w:rPr>
        <w:fldChar w:fldCharType="end"/>
      </w:r>
    </w:p>
    <w:p w14:paraId="3F7DC8D1">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_Toc4148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格式三  工程项目报价表</w:t>
      </w:r>
      <w:r>
        <w:rPr>
          <w:color w:val="auto"/>
          <w:highlight w:val="none"/>
        </w:rPr>
        <w:tab/>
      </w:r>
      <w:r>
        <w:rPr>
          <w:color w:val="auto"/>
          <w:highlight w:val="none"/>
        </w:rPr>
        <w:fldChar w:fldCharType="begin"/>
      </w:r>
      <w:r>
        <w:rPr>
          <w:color w:val="auto"/>
          <w:highlight w:val="none"/>
        </w:rPr>
        <w:instrText xml:space="preserve"> PAGEREF _Toc4148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1"/>
          <w:highlight w:val="none"/>
        </w:rPr>
        <w:fldChar w:fldCharType="end"/>
      </w:r>
    </w:p>
    <w:p w14:paraId="092881EB">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_Toc2716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格式五 投标人基本情况表</w:t>
      </w:r>
      <w:r>
        <w:rPr>
          <w:color w:val="auto"/>
          <w:highlight w:val="none"/>
        </w:rPr>
        <w:tab/>
      </w:r>
      <w:r>
        <w:rPr>
          <w:color w:val="auto"/>
          <w:highlight w:val="none"/>
        </w:rPr>
        <w:fldChar w:fldCharType="begin"/>
      </w:r>
      <w:r>
        <w:rPr>
          <w:color w:val="auto"/>
          <w:highlight w:val="none"/>
        </w:rPr>
        <w:instrText xml:space="preserve"> PAGEREF _Toc2716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szCs w:val="21"/>
          <w:highlight w:val="none"/>
        </w:rPr>
        <w:fldChar w:fldCharType="end"/>
      </w:r>
    </w:p>
    <w:p w14:paraId="2DCFAC9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_Toc17593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格式六 设计负责人简历表</w:t>
      </w:r>
      <w:r>
        <w:rPr>
          <w:color w:val="auto"/>
          <w:highlight w:val="none"/>
        </w:rPr>
        <w:tab/>
      </w:r>
      <w:r>
        <w:rPr>
          <w:color w:val="auto"/>
          <w:highlight w:val="none"/>
        </w:rPr>
        <w:fldChar w:fldCharType="begin"/>
      </w:r>
      <w:r>
        <w:rPr>
          <w:color w:val="auto"/>
          <w:highlight w:val="none"/>
        </w:rPr>
        <w:instrText xml:space="preserve"> PAGEREF _Toc17593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szCs w:val="21"/>
          <w:highlight w:val="none"/>
        </w:rPr>
        <w:fldChar w:fldCharType="end"/>
      </w:r>
    </w:p>
    <w:p w14:paraId="791DC65C">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_Toc26579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highlight w:val="none"/>
        </w:rPr>
        <w:t>格式七 本项目拟投入的人员基本情况表</w:t>
      </w:r>
      <w:r>
        <w:rPr>
          <w:color w:val="auto"/>
          <w:highlight w:val="none"/>
        </w:rPr>
        <w:tab/>
      </w:r>
      <w:r>
        <w:rPr>
          <w:color w:val="auto"/>
          <w:highlight w:val="none"/>
        </w:rPr>
        <w:fldChar w:fldCharType="begin"/>
      </w:r>
      <w:r>
        <w:rPr>
          <w:color w:val="auto"/>
          <w:highlight w:val="none"/>
        </w:rPr>
        <w:instrText xml:space="preserve"> PAGEREF _Toc26579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1"/>
          <w:highlight w:val="none"/>
        </w:rPr>
        <w:fldChar w:fldCharType="end"/>
      </w:r>
    </w:p>
    <w:p w14:paraId="6B41237E">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_Toc25056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格式八  法定代表人身份证明书</w:t>
      </w:r>
      <w:r>
        <w:rPr>
          <w:color w:val="auto"/>
          <w:highlight w:val="none"/>
        </w:rPr>
        <w:tab/>
      </w:r>
      <w:r>
        <w:rPr>
          <w:color w:val="auto"/>
          <w:highlight w:val="none"/>
        </w:rPr>
        <w:fldChar w:fldCharType="begin"/>
      </w:r>
      <w:r>
        <w:rPr>
          <w:color w:val="auto"/>
          <w:highlight w:val="none"/>
        </w:rPr>
        <w:instrText xml:space="preserve"> PAGEREF _Toc25056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1"/>
          <w:highlight w:val="none"/>
        </w:rPr>
        <w:fldChar w:fldCharType="end"/>
      </w:r>
    </w:p>
    <w:p w14:paraId="08D82CF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_Toc670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格式九 法定代表人授权委托书</w:t>
      </w:r>
      <w:r>
        <w:rPr>
          <w:color w:val="auto"/>
          <w:highlight w:val="none"/>
        </w:rPr>
        <w:tab/>
      </w:r>
      <w:r>
        <w:rPr>
          <w:color w:val="auto"/>
          <w:highlight w:val="none"/>
        </w:rPr>
        <w:fldChar w:fldCharType="begin"/>
      </w:r>
      <w:r>
        <w:rPr>
          <w:color w:val="auto"/>
          <w:highlight w:val="none"/>
        </w:rPr>
        <w:instrText xml:space="preserve"> PAGEREF _Toc670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1"/>
          <w:highlight w:val="none"/>
        </w:rPr>
        <w:fldChar w:fldCharType="end"/>
      </w:r>
    </w:p>
    <w:p w14:paraId="7BCBD844">
      <w:pPr>
        <w:pStyle w:val="13"/>
        <w:keepNext w:val="0"/>
        <w:keepLines w:val="0"/>
        <w:pageBreakBefore w:val="0"/>
        <w:widowControl w:val="0"/>
        <w:tabs>
          <w:tab w:val="right" w:leader="dot" w:pos="9746"/>
        </w:tabs>
        <w:kinsoku/>
        <w:wordWrap/>
        <w:overflowPunct/>
        <w:topLinePunct w:val="0"/>
        <w:autoSpaceDE/>
        <w:autoSpaceDN/>
        <w:bidi w:val="0"/>
        <w:adjustRightInd/>
        <w:spacing w:line="320" w:lineRule="exact"/>
        <w:ind w:left="0" w:leftChars="0"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_Toc2280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格式十 联合体协议书</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本项目不适用</w:t>
      </w:r>
      <w:r>
        <w:rPr>
          <w:rFonts w:hint="eastAsia" w:ascii="宋体" w:hAnsi="宋体" w:cs="宋体"/>
          <w:bCs/>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_Toc2280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1"/>
          <w:highlight w:val="none"/>
        </w:rPr>
        <w:fldChar w:fldCharType="end"/>
      </w:r>
    </w:p>
    <w:p w14:paraId="37C6C2D9">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_Toc15593 </w:instrText>
      </w:r>
      <w:r>
        <w:rPr>
          <w:rFonts w:hint="eastAsia" w:ascii="宋体" w:hAnsi="宋体" w:eastAsia="宋体" w:cs="宋体"/>
          <w:color w:val="auto"/>
          <w:szCs w:val="21"/>
          <w:highlight w:val="none"/>
        </w:rPr>
        <w:fldChar w:fldCharType="separate"/>
      </w:r>
      <w:r>
        <w:rPr>
          <w:rFonts w:hint="eastAsia" w:ascii="宋体" w:hAnsi="宋体" w:cs="宋体"/>
          <w:color w:val="auto"/>
          <w:kern w:val="44"/>
          <w:szCs w:val="28"/>
          <w:highlight w:val="none"/>
        </w:rPr>
        <w:t>第六章 其他资料</w:t>
      </w:r>
      <w:r>
        <w:rPr>
          <w:color w:val="auto"/>
          <w:highlight w:val="none"/>
        </w:rPr>
        <w:tab/>
      </w:r>
      <w:r>
        <w:rPr>
          <w:color w:val="auto"/>
          <w:highlight w:val="none"/>
        </w:rPr>
        <w:fldChar w:fldCharType="begin"/>
      </w:r>
      <w:r>
        <w:rPr>
          <w:color w:val="auto"/>
          <w:highlight w:val="none"/>
        </w:rPr>
        <w:instrText xml:space="preserve"> PAGEREF _Toc15593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szCs w:val="21"/>
          <w:highlight w:val="none"/>
        </w:rPr>
        <w:fldChar w:fldCharType="end"/>
      </w:r>
    </w:p>
    <w:p w14:paraId="440888F2">
      <w:pPr>
        <w:pStyle w:val="25"/>
        <w:keepNext w:val="0"/>
        <w:keepLines w:val="0"/>
        <w:pageBreakBefore w:val="0"/>
        <w:widowControl w:val="0"/>
        <w:tabs>
          <w:tab w:val="right" w:leader="dot" w:pos="9736"/>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color w:val="auto"/>
          <w:kern w:val="44"/>
          <w:sz w:val="21"/>
          <w:szCs w:val="21"/>
          <w:highlight w:val="none"/>
        </w:rPr>
      </w:pPr>
      <w:r>
        <w:rPr>
          <w:rFonts w:hint="eastAsia" w:ascii="宋体" w:hAnsi="宋体" w:eastAsia="宋体" w:cs="宋体"/>
          <w:color w:val="auto"/>
          <w:szCs w:val="21"/>
          <w:highlight w:val="none"/>
        </w:rPr>
        <w:fldChar w:fldCharType="end"/>
      </w:r>
      <w:bookmarkEnd w:id="0"/>
      <w:bookmarkEnd w:id="1"/>
      <w:bookmarkStart w:id="2" w:name="_Toc135054575"/>
      <w:bookmarkStart w:id="3" w:name="_Hlt111690251"/>
    </w:p>
    <w:p w14:paraId="284B0795">
      <w:pPr>
        <w:rPr>
          <w:rFonts w:hint="eastAsia" w:ascii="宋体" w:hAnsi="宋体" w:eastAsia="宋体" w:cs="宋体"/>
          <w:b/>
          <w:color w:val="auto"/>
          <w:kern w:val="44"/>
          <w:sz w:val="21"/>
          <w:szCs w:val="21"/>
          <w:highlight w:val="none"/>
        </w:rPr>
      </w:pPr>
      <w:r>
        <w:rPr>
          <w:rFonts w:hint="eastAsia" w:ascii="宋体" w:hAnsi="宋体" w:eastAsia="宋体" w:cs="宋体"/>
          <w:b/>
          <w:color w:val="auto"/>
          <w:kern w:val="44"/>
          <w:sz w:val="21"/>
          <w:szCs w:val="21"/>
          <w:highlight w:val="none"/>
        </w:rPr>
        <w:br w:type="page"/>
      </w:r>
    </w:p>
    <w:p w14:paraId="2CF10636">
      <w:pPr>
        <w:pStyle w:val="186"/>
        <w:keepNext/>
        <w:keepLines/>
        <w:snapToGrid w:val="0"/>
        <w:spacing w:line="360" w:lineRule="exact"/>
        <w:jc w:val="center"/>
        <w:rPr>
          <w:rFonts w:hAnsi="宋体" w:cs="宋体"/>
          <w:b/>
          <w:color w:val="auto"/>
          <w:kern w:val="44"/>
          <w:sz w:val="32"/>
          <w:szCs w:val="22"/>
          <w:highlight w:val="none"/>
        </w:rPr>
      </w:pPr>
      <w:bookmarkStart w:id="4" w:name="_Toc180"/>
      <w:r>
        <w:rPr>
          <w:rFonts w:hint="eastAsia" w:hAnsi="宋体" w:cs="宋体"/>
          <w:b/>
          <w:color w:val="auto"/>
          <w:kern w:val="44"/>
          <w:sz w:val="32"/>
          <w:szCs w:val="22"/>
          <w:highlight w:val="none"/>
        </w:rPr>
        <w:t>第一章 投标人须知</w:t>
      </w:r>
      <w:bookmarkEnd w:id="2"/>
      <w:bookmarkEnd w:id="4"/>
    </w:p>
    <w:p w14:paraId="53DB30EA">
      <w:pPr>
        <w:pStyle w:val="80"/>
        <w:keepNext/>
        <w:keepLines/>
        <w:autoSpaceDE/>
        <w:autoSpaceDN/>
        <w:adjustRightInd/>
        <w:spacing w:before="260" w:after="260" w:line="360" w:lineRule="exact"/>
        <w:jc w:val="both"/>
        <w:rPr>
          <w:rFonts w:ascii="宋体" w:hAnsi="宋体" w:cs="宋体"/>
          <w:b/>
          <w:color w:val="auto"/>
          <w:kern w:val="2"/>
          <w:highlight w:val="none"/>
        </w:rPr>
      </w:pPr>
      <w:bookmarkStart w:id="5" w:name="_Hlt127175444"/>
      <w:bookmarkEnd w:id="5"/>
      <w:bookmarkStart w:id="6" w:name="_Toc12674"/>
      <w:bookmarkStart w:id="7" w:name="_Toc7880"/>
      <w:bookmarkStart w:id="8" w:name="_Toc2102"/>
      <w:bookmarkStart w:id="9" w:name="_Toc135054576"/>
      <w:bookmarkStart w:id="10" w:name="_Toc23567"/>
      <w:bookmarkStart w:id="11" w:name="_Hlt120077520"/>
      <w:r>
        <w:rPr>
          <w:rFonts w:hint="eastAsia" w:ascii="宋体" w:hAnsi="宋体" w:cs="宋体"/>
          <w:b/>
          <w:color w:val="auto"/>
          <w:kern w:val="2"/>
          <w:highlight w:val="none"/>
        </w:rPr>
        <w:t>第一节 投标人须知前附表</w:t>
      </w:r>
      <w:bookmarkEnd w:id="6"/>
      <w:bookmarkEnd w:id="7"/>
      <w:bookmarkEnd w:id="8"/>
      <w:bookmarkEnd w:id="9"/>
      <w:bookmarkEnd w:id="10"/>
    </w:p>
    <w:tbl>
      <w:tblPr>
        <w:tblStyle w:val="33"/>
        <w:tblW w:w="98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69"/>
        <w:gridCol w:w="1701"/>
        <w:gridCol w:w="7301"/>
      </w:tblGrid>
      <w:tr w14:paraId="45C07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D408870">
            <w:pPr>
              <w:pStyle w:val="81"/>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EA4202">
            <w:pPr>
              <w:pStyle w:val="81"/>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内容</w:t>
            </w:r>
          </w:p>
        </w:tc>
        <w:tc>
          <w:tcPr>
            <w:tcW w:w="7301" w:type="dxa"/>
            <w:tcBorders>
              <w:top w:val="single" w:color="auto" w:sz="4" w:space="0"/>
              <w:left w:val="single" w:color="auto" w:sz="4" w:space="0"/>
              <w:bottom w:val="single" w:color="auto" w:sz="4" w:space="0"/>
              <w:right w:val="single" w:color="auto" w:sz="4" w:space="0"/>
            </w:tcBorders>
            <w:vAlign w:val="center"/>
          </w:tcPr>
          <w:p w14:paraId="7F124C3A">
            <w:pPr>
              <w:pStyle w:val="81"/>
              <w:pageBreakBefore w:val="0"/>
              <w:tabs>
                <w:tab w:val="left" w:pos="1180"/>
              </w:tabs>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说明与要求</w:t>
            </w:r>
          </w:p>
        </w:tc>
      </w:tr>
      <w:tr w14:paraId="51130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6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6F5873B">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7E817356">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项目名称</w:t>
            </w:r>
          </w:p>
        </w:tc>
        <w:tc>
          <w:tcPr>
            <w:tcW w:w="7301" w:type="dxa"/>
            <w:tcBorders>
              <w:top w:val="single" w:color="auto" w:sz="4" w:space="0"/>
              <w:left w:val="single" w:color="auto" w:sz="4" w:space="0"/>
              <w:bottom w:val="single" w:color="auto" w:sz="4" w:space="0"/>
              <w:right w:val="single" w:color="auto" w:sz="4" w:space="0"/>
            </w:tcBorders>
            <w:vAlign w:val="center"/>
          </w:tcPr>
          <w:p w14:paraId="4FF86F0D">
            <w:pPr>
              <w:pageBreakBefore w:val="0"/>
              <w:tabs>
                <w:tab w:val="left" w:pos="1180"/>
              </w:tabs>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乐昌市城区雨污管网建设及智慧平台搭建工程设计</w:t>
            </w:r>
          </w:p>
        </w:tc>
      </w:tr>
      <w:tr w14:paraId="2D8E5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57DA5B">
            <w:pPr>
              <w:pageBreakBefore w:val="0"/>
              <w:widowControl/>
              <w:kinsoku/>
              <w:overflowPunct/>
              <w:topLinePunct w:val="0"/>
              <w:autoSpaceDE/>
              <w:autoSpaceDN/>
              <w:bidi w:val="0"/>
              <w:spacing w:line="360" w:lineRule="exact"/>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14:paraId="6C8C4263">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项目业主</w:t>
            </w:r>
          </w:p>
        </w:tc>
        <w:tc>
          <w:tcPr>
            <w:tcW w:w="7301" w:type="dxa"/>
            <w:tcBorders>
              <w:top w:val="single" w:color="auto" w:sz="4" w:space="0"/>
              <w:left w:val="single" w:color="auto" w:sz="4" w:space="0"/>
              <w:bottom w:val="single" w:color="auto" w:sz="4" w:space="0"/>
              <w:right w:val="single" w:color="auto" w:sz="4" w:space="0"/>
            </w:tcBorders>
            <w:vAlign w:val="center"/>
          </w:tcPr>
          <w:p w14:paraId="1A4DC741">
            <w:pPr>
              <w:pageBreakBefore w:val="0"/>
              <w:tabs>
                <w:tab w:val="left" w:pos="1180"/>
              </w:tabs>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乐昌市住房和城乡建设管理局</w:t>
            </w:r>
          </w:p>
        </w:tc>
      </w:tr>
      <w:tr w14:paraId="6DDC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46AAF63">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14:paraId="5375ADCD">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项目批准部门</w:t>
            </w:r>
          </w:p>
        </w:tc>
        <w:tc>
          <w:tcPr>
            <w:tcW w:w="7301" w:type="dxa"/>
            <w:tcBorders>
              <w:top w:val="single" w:color="auto" w:sz="4" w:space="0"/>
              <w:left w:val="single" w:color="auto" w:sz="4" w:space="0"/>
              <w:bottom w:val="single" w:color="auto" w:sz="4" w:space="0"/>
              <w:right w:val="single" w:color="auto" w:sz="4" w:space="0"/>
            </w:tcBorders>
            <w:vAlign w:val="center"/>
          </w:tcPr>
          <w:p w14:paraId="13A36BEB">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乐昌市</w:t>
            </w:r>
            <w:r>
              <w:rPr>
                <w:rFonts w:hint="eastAsia" w:ascii="宋体" w:hAnsi="宋体" w:cs="宋体"/>
                <w:color w:val="auto"/>
                <w:sz w:val="24"/>
                <w:szCs w:val="24"/>
                <w:highlight w:val="none"/>
              </w:rPr>
              <w:t>发展和改革局</w:t>
            </w:r>
          </w:p>
        </w:tc>
      </w:tr>
      <w:tr w14:paraId="38B97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FE9AC3D">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14:paraId="25867469">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项目批准文号</w:t>
            </w:r>
          </w:p>
        </w:tc>
        <w:tc>
          <w:tcPr>
            <w:tcW w:w="7301" w:type="dxa"/>
            <w:tcBorders>
              <w:top w:val="single" w:color="auto" w:sz="4" w:space="0"/>
              <w:left w:val="single" w:color="auto" w:sz="4" w:space="0"/>
              <w:bottom w:val="single" w:color="auto" w:sz="4" w:space="0"/>
              <w:right w:val="single" w:color="auto" w:sz="4" w:space="0"/>
            </w:tcBorders>
            <w:vAlign w:val="center"/>
          </w:tcPr>
          <w:p w14:paraId="0F1A9140">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乐发改投审〔2024〕108号</w:t>
            </w:r>
          </w:p>
        </w:tc>
      </w:tr>
      <w:tr w14:paraId="55A2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9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F8D2E3D">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14:paraId="7926F67A">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项目代码</w:t>
            </w:r>
          </w:p>
        </w:tc>
        <w:tc>
          <w:tcPr>
            <w:tcW w:w="7301" w:type="dxa"/>
            <w:tcBorders>
              <w:top w:val="single" w:color="auto" w:sz="4" w:space="0"/>
              <w:left w:val="single" w:color="auto" w:sz="4" w:space="0"/>
              <w:bottom w:val="single" w:color="auto" w:sz="4" w:space="0"/>
              <w:right w:val="single" w:color="auto" w:sz="4" w:space="0"/>
            </w:tcBorders>
            <w:vAlign w:val="center"/>
          </w:tcPr>
          <w:p w14:paraId="06D304BF">
            <w:pPr>
              <w:pageBreakBefore w:val="0"/>
              <w:kinsoku/>
              <w:overflowPunct/>
              <w:topLinePunct w:val="0"/>
              <w:autoSpaceDE/>
              <w:autoSpaceDN/>
              <w:bidi w:val="0"/>
              <w:spacing w:line="36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2309-440281-04-01-939467</w:t>
            </w:r>
          </w:p>
        </w:tc>
      </w:tr>
      <w:tr w14:paraId="45D2F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6595748">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701" w:type="dxa"/>
            <w:tcBorders>
              <w:top w:val="single" w:color="auto" w:sz="4" w:space="0"/>
              <w:left w:val="single" w:color="auto" w:sz="4" w:space="0"/>
              <w:bottom w:val="single" w:color="auto" w:sz="4" w:space="0"/>
              <w:right w:val="single" w:color="auto" w:sz="4" w:space="0"/>
            </w:tcBorders>
            <w:vAlign w:val="center"/>
          </w:tcPr>
          <w:p w14:paraId="3003A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资金来源</w:t>
            </w:r>
          </w:p>
          <w:p w14:paraId="1A0F32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及出资比例</w:t>
            </w:r>
          </w:p>
        </w:tc>
        <w:tc>
          <w:tcPr>
            <w:tcW w:w="7301" w:type="dxa"/>
            <w:tcBorders>
              <w:top w:val="single" w:color="auto" w:sz="4" w:space="0"/>
              <w:left w:val="single" w:color="auto" w:sz="4" w:space="0"/>
              <w:bottom w:val="single" w:color="auto" w:sz="4" w:space="0"/>
              <w:right w:val="single" w:color="auto" w:sz="4" w:space="0"/>
            </w:tcBorders>
            <w:vAlign w:val="center"/>
          </w:tcPr>
          <w:p w14:paraId="7C068FB5">
            <w:pPr>
              <w:pageBreakBefore w:val="0"/>
              <w:kinsoku/>
              <w:overflowPunct/>
              <w:topLinePunct w:val="0"/>
              <w:autoSpaceDE/>
              <w:autoSpaceDN/>
              <w:bidi w:val="0"/>
              <w:spacing w:line="360" w:lineRule="exact"/>
              <w:jc w:val="left"/>
              <w:rPr>
                <w:rFonts w:ascii="宋体" w:hAnsi="宋体" w:eastAsia="FZFangSongZ02S" w:cs="宋体"/>
                <w:color w:val="auto"/>
                <w:sz w:val="24"/>
                <w:szCs w:val="24"/>
                <w:highlight w:val="none"/>
              </w:rPr>
            </w:pPr>
            <w:r>
              <w:rPr>
                <w:rFonts w:hint="eastAsia" w:ascii="宋体" w:hAnsi="宋体" w:cs="宋体"/>
                <w:color w:val="auto"/>
                <w:kern w:val="0"/>
                <w:sz w:val="24"/>
                <w:szCs w:val="24"/>
                <w:highlight w:val="none"/>
                <w:lang w:eastAsia="zh-CN"/>
              </w:rPr>
              <w:t>上级财政资金、不足部分单位自筹解决</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100%</w:t>
            </w:r>
          </w:p>
        </w:tc>
      </w:tr>
      <w:tr w14:paraId="6FFE1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DED5C31">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701" w:type="dxa"/>
            <w:tcBorders>
              <w:top w:val="single" w:color="auto" w:sz="4" w:space="0"/>
              <w:left w:val="single" w:color="auto" w:sz="4" w:space="0"/>
              <w:bottom w:val="single" w:color="auto" w:sz="4" w:space="0"/>
              <w:right w:val="single" w:color="auto" w:sz="4" w:space="0"/>
            </w:tcBorders>
            <w:vAlign w:val="center"/>
          </w:tcPr>
          <w:p w14:paraId="1A0BD884">
            <w:pPr>
              <w:pStyle w:val="2"/>
              <w:pageBreakBefore w:val="0"/>
              <w:kinsoku/>
              <w:overflowPunct/>
              <w:topLinePunct w:val="0"/>
              <w:autoSpaceDE/>
              <w:autoSpaceDN/>
              <w:bidi w:val="0"/>
              <w:spacing w:before="0" w:after="0" w:line="360" w:lineRule="exact"/>
              <w:jc w:val="center"/>
              <w:rPr>
                <w:rFonts w:ascii="宋体" w:hAnsi="宋体" w:cs="宋体"/>
                <w:color w:val="auto"/>
                <w:kern w:val="0"/>
                <w:szCs w:val="24"/>
                <w:highlight w:val="none"/>
              </w:rPr>
            </w:pPr>
            <w:bookmarkStart w:id="12" w:name="_Toc31789"/>
            <w:bookmarkStart w:id="13" w:name="_Toc12075"/>
            <w:bookmarkStart w:id="14" w:name="_Toc8827"/>
            <w:bookmarkStart w:id="15" w:name="_Toc12889"/>
            <w:bookmarkStart w:id="16" w:name="_Toc135054577"/>
            <w:bookmarkStart w:id="17" w:name="_Toc10770"/>
            <w:bookmarkStart w:id="18" w:name="_Toc24586"/>
            <w:bookmarkStart w:id="19" w:name="_Toc7040"/>
            <w:bookmarkStart w:id="20" w:name="_Toc7036"/>
            <w:r>
              <w:rPr>
                <w:rFonts w:hint="eastAsia" w:ascii="宋体" w:hAnsi="宋体" w:cs="宋体"/>
                <w:snapToGrid w:val="0"/>
                <w:color w:val="auto"/>
                <w:kern w:val="0"/>
                <w:szCs w:val="24"/>
                <w:highlight w:val="none"/>
              </w:rPr>
              <w:t>招标人</w:t>
            </w:r>
            <w:bookmarkEnd w:id="12"/>
            <w:bookmarkEnd w:id="13"/>
            <w:bookmarkEnd w:id="14"/>
            <w:bookmarkEnd w:id="15"/>
            <w:bookmarkEnd w:id="16"/>
            <w:bookmarkEnd w:id="17"/>
            <w:bookmarkEnd w:id="18"/>
            <w:bookmarkEnd w:id="19"/>
            <w:bookmarkEnd w:id="20"/>
          </w:p>
        </w:tc>
        <w:tc>
          <w:tcPr>
            <w:tcW w:w="7301" w:type="dxa"/>
            <w:tcBorders>
              <w:top w:val="single" w:color="auto" w:sz="4" w:space="0"/>
              <w:left w:val="single" w:color="auto" w:sz="4" w:space="0"/>
              <w:bottom w:val="single" w:color="auto" w:sz="4" w:space="0"/>
              <w:right w:val="single" w:color="auto" w:sz="4" w:space="0"/>
            </w:tcBorders>
            <w:vAlign w:val="center"/>
          </w:tcPr>
          <w:p w14:paraId="5AEB6546">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hAnsi="宋体"/>
                <w:color w:val="auto"/>
                <w:sz w:val="24"/>
                <w:szCs w:val="24"/>
                <w:highlight w:val="none"/>
                <w:lang w:eastAsia="zh-CN"/>
              </w:rPr>
              <w:t>乐昌市园林管理处</w:t>
            </w:r>
          </w:p>
        </w:tc>
      </w:tr>
      <w:tr w14:paraId="4006E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752609">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701" w:type="dxa"/>
            <w:tcBorders>
              <w:top w:val="single" w:color="auto" w:sz="4" w:space="0"/>
              <w:left w:val="single" w:color="auto" w:sz="4" w:space="0"/>
              <w:bottom w:val="single" w:color="auto" w:sz="4" w:space="0"/>
              <w:right w:val="single" w:color="auto" w:sz="4" w:space="0"/>
            </w:tcBorders>
            <w:vAlign w:val="center"/>
          </w:tcPr>
          <w:p w14:paraId="0CD5F34E">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招标代理机构</w:t>
            </w:r>
          </w:p>
        </w:tc>
        <w:tc>
          <w:tcPr>
            <w:tcW w:w="7301" w:type="dxa"/>
            <w:tcBorders>
              <w:top w:val="single" w:color="auto" w:sz="4" w:space="0"/>
              <w:left w:val="single" w:color="auto" w:sz="4" w:space="0"/>
              <w:bottom w:val="single" w:color="auto" w:sz="4" w:space="0"/>
              <w:right w:val="single" w:color="auto" w:sz="4" w:space="0"/>
            </w:tcBorders>
            <w:vAlign w:val="center"/>
          </w:tcPr>
          <w:p w14:paraId="1112AC68">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hAnsi="宋体"/>
                <w:color w:val="auto"/>
                <w:sz w:val="24"/>
                <w:szCs w:val="24"/>
                <w:highlight w:val="none"/>
              </w:rPr>
              <w:t>韶关市中利工程咨询有限公司</w:t>
            </w:r>
          </w:p>
        </w:tc>
      </w:tr>
      <w:tr w14:paraId="4F98B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0DE5DA">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701" w:type="dxa"/>
            <w:tcBorders>
              <w:top w:val="single" w:color="auto" w:sz="4" w:space="0"/>
              <w:left w:val="single" w:color="auto" w:sz="4" w:space="0"/>
              <w:bottom w:val="single" w:color="auto" w:sz="4" w:space="0"/>
              <w:right w:val="single" w:color="auto" w:sz="4" w:space="0"/>
            </w:tcBorders>
            <w:vAlign w:val="center"/>
          </w:tcPr>
          <w:p w14:paraId="4D6D27AC">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建设地点</w:t>
            </w:r>
          </w:p>
        </w:tc>
        <w:tc>
          <w:tcPr>
            <w:tcW w:w="7301" w:type="dxa"/>
            <w:tcBorders>
              <w:top w:val="single" w:color="auto" w:sz="4" w:space="0"/>
              <w:left w:val="single" w:color="auto" w:sz="4" w:space="0"/>
              <w:bottom w:val="single" w:color="auto" w:sz="4" w:space="0"/>
              <w:right w:val="single" w:color="auto" w:sz="4" w:space="0"/>
            </w:tcBorders>
            <w:vAlign w:val="center"/>
          </w:tcPr>
          <w:p w14:paraId="31526627">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韶关市乐昌市</w:t>
            </w:r>
          </w:p>
        </w:tc>
      </w:tr>
      <w:tr w14:paraId="730D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AA6EF42">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701" w:type="dxa"/>
            <w:tcBorders>
              <w:top w:val="single" w:color="auto" w:sz="4" w:space="0"/>
              <w:left w:val="single" w:color="auto" w:sz="4" w:space="0"/>
              <w:bottom w:val="single" w:color="auto" w:sz="4" w:space="0"/>
              <w:right w:val="single" w:color="auto" w:sz="4" w:space="0"/>
            </w:tcBorders>
            <w:vAlign w:val="center"/>
          </w:tcPr>
          <w:p w14:paraId="15AE62E2">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标段划分</w:t>
            </w:r>
          </w:p>
        </w:tc>
        <w:tc>
          <w:tcPr>
            <w:tcW w:w="7301" w:type="dxa"/>
            <w:tcBorders>
              <w:top w:val="single" w:color="auto" w:sz="4" w:space="0"/>
              <w:left w:val="single" w:color="auto" w:sz="4" w:space="0"/>
              <w:bottom w:val="single" w:color="auto" w:sz="4" w:space="0"/>
              <w:right w:val="single" w:color="auto" w:sz="4" w:space="0"/>
            </w:tcBorders>
            <w:vAlign w:val="center"/>
          </w:tcPr>
          <w:p w14:paraId="40896A21">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本项目不划分标段。</w:t>
            </w:r>
          </w:p>
        </w:tc>
      </w:tr>
      <w:tr w14:paraId="1759F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90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CA640C7">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701" w:type="dxa"/>
            <w:tcBorders>
              <w:top w:val="single" w:color="auto" w:sz="4" w:space="0"/>
              <w:left w:val="single" w:color="auto" w:sz="4" w:space="0"/>
              <w:bottom w:val="single" w:color="auto" w:sz="4" w:space="0"/>
              <w:right w:val="single" w:color="auto" w:sz="4" w:space="0"/>
            </w:tcBorders>
            <w:vAlign w:val="center"/>
          </w:tcPr>
          <w:p w14:paraId="09D3DB7A">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建设内容和规模</w:t>
            </w:r>
          </w:p>
        </w:tc>
        <w:tc>
          <w:tcPr>
            <w:tcW w:w="7301" w:type="dxa"/>
            <w:tcBorders>
              <w:top w:val="single" w:color="auto" w:sz="4" w:space="0"/>
              <w:left w:val="single" w:color="auto" w:sz="4" w:space="0"/>
              <w:bottom w:val="single" w:color="auto" w:sz="4" w:space="0"/>
              <w:right w:val="single" w:color="auto" w:sz="4" w:space="0"/>
            </w:tcBorders>
            <w:vAlign w:val="center"/>
          </w:tcPr>
          <w:p w14:paraId="60E6EF44">
            <w:pPr>
              <w:pageBreakBefore w:val="0"/>
              <w:widowControl/>
              <w:kinsoku/>
              <w:overflowPunct/>
              <w:topLinePunct w:val="0"/>
              <w:autoSpaceDE/>
              <w:autoSpaceDN/>
              <w:bidi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1.新建污水管道约39公里；2.新建雨水管道约22.8公里；3.新建乐昌市智慧平台1套并设置2个中控室等。</w:t>
            </w:r>
          </w:p>
        </w:tc>
      </w:tr>
      <w:tr w14:paraId="0A394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F7150DB">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w:t>
            </w:r>
          </w:p>
        </w:tc>
        <w:tc>
          <w:tcPr>
            <w:tcW w:w="1701" w:type="dxa"/>
            <w:tcBorders>
              <w:top w:val="single" w:color="auto" w:sz="4" w:space="0"/>
              <w:left w:val="single" w:color="auto" w:sz="4" w:space="0"/>
              <w:bottom w:val="single" w:color="auto" w:sz="4" w:space="0"/>
              <w:right w:val="single" w:color="auto" w:sz="4" w:space="0"/>
            </w:tcBorders>
            <w:vAlign w:val="center"/>
          </w:tcPr>
          <w:p w14:paraId="4A1222E5">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项目总投资</w:t>
            </w:r>
          </w:p>
        </w:tc>
        <w:tc>
          <w:tcPr>
            <w:tcW w:w="7301" w:type="dxa"/>
            <w:tcBorders>
              <w:top w:val="single" w:color="auto" w:sz="4" w:space="0"/>
              <w:left w:val="single" w:color="auto" w:sz="4" w:space="0"/>
              <w:bottom w:val="single" w:color="auto" w:sz="4" w:space="0"/>
              <w:right w:val="single" w:color="auto" w:sz="4" w:space="0"/>
            </w:tcBorders>
            <w:vAlign w:val="center"/>
          </w:tcPr>
          <w:p w14:paraId="6AAE5FAD">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项目估算总投资46000.60万元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设计费约612.80万元。</w:t>
            </w:r>
          </w:p>
        </w:tc>
      </w:tr>
      <w:tr w14:paraId="5418E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58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9867889">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13</w:t>
            </w:r>
          </w:p>
        </w:tc>
        <w:tc>
          <w:tcPr>
            <w:tcW w:w="1701" w:type="dxa"/>
            <w:tcBorders>
              <w:top w:val="single" w:color="auto" w:sz="4" w:space="0"/>
              <w:left w:val="single" w:color="auto" w:sz="4" w:space="0"/>
              <w:bottom w:val="single" w:color="auto" w:sz="4" w:space="0"/>
              <w:right w:val="single" w:color="auto" w:sz="4" w:space="0"/>
            </w:tcBorders>
            <w:vAlign w:val="center"/>
          </w:tcPr>
          <w:p w14:paraId="672DBEA8">
            <w:pPr>
              <w:pStyle w:val="81"/>
              <w:pageBreakBefore w:val="0"/>
              <w:kinsoku/>
              <w:overflowPunct/>
              <w:topLinePunct w:val="0"/>
              <w:autoSpaceDE/>
              <w:autoSpaceDN/>
              <w:bidi w:val="0"/>
              <w:spacing w:line="360" w:lineRule="exact"/>
              <w:jc w:val="center"/>
              <w:rPr>
                <w:rFonts w:hAnsi="宋体" w:cs="宋体"/>
                <w:strike/>
                <w:color w:val="auto"/>
                <w:szCs w:val="24"/>
                <w:highlight w:val="none"/>
              </w:rPr>
            </w:pPr>
            <w:r>
              <w:rPr>
                <w:rFonts w:hint="eastAsia" w:hAnsi="宋体" w:cs="宋体"/>
                <w:color w:val="auto"/>
                <w:szCs w:val="24"/>
                <w:highlight w:val="none"/>
              </w:rPr>
              <w:t>招标范围</w:t>
            </w:r>
          </w:p>
        </w:tc>
        <w:tc>
          <w:tcPr>
            <w:tcW w:w="7301" w:type="dxa"/>
            <w:tcBorders>
              <w:top w:val="single" w:color="auto" w:sz="4" w:space="0"/>
              <w:left w:val="single" w:color="auto" w:sz="4" w:space="0"/>
              <w:bottom w:val="single" w:color="auto" w:sz="4" w:space="0"/>
              <w:right w:val="single" w:color="auto" w:sz="4" w:space="0"/>
            </w:tcBorders>
            <w:vAlign w:val="center"/>
          </w:tcPr>
          <w:p w14:paraId="00044336">
            <w:pPr>
              <w:pageBreakBefore w:val="0"/>
              <w:widowControl/>
              <w:kinsoku/>
              <w:overflowPunct/>
              <w:topLinePunct w:val="0"/>
              <w:autoSpaceDE/>
              <w:autoSpaceDN/>
              <w:bidi w:val="0"/>
              <w:spacing w:line="360" w:lineRule="exact"/>
              <w:jc w:val="left"/>
              <w:rPr>
                <w:rFonts w:ascii="宋体" w:hAnsi="宋体" w:cs="宋体"/>
                <w:color w:val="auto"/>
                <w:sz w:val="24"/>
                <w:szCs w:val="24"/>
                <w:highlight w:val="none"/>
              </w:rPr>
            </w:pPr>
            <w:bookmarkStart w:id="21" w:name="_Hlt106417017"/>
            <w:bookmarkEnd w:id="21"/>
            <w:r>
              <w:rPr>
                <w:rFonts w:hint="eastAsia" w:ascii="宋体" w:hAnsi="宋体" w:cs="宋体"/>
                <w:color w:val="auto"/>
                <w:sz w:val="24"/>
                <w:szCs w:val="24"/>
                <w:highlight w:val="none"/>
              </w:rPr>
              <w:t>确保项目顺利实施的报建、施工等所需的设计文件，所涉及的内容包括但不限于以下：</w:t>
            </w:r>
          </w:p>
          <w:p w14:paraId="5F63BFBC">
            <w:pPr>
              <w:pageBreakBefore w:val="0"/>
              <w:widowControl/>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①初步设计（含概算）、初步设计专家评审（如需）；</w:t>
            </w:r>
          </w:p>
          <w:p w14:paraId="2433DFBD">
            <w:pPr>
              <w:pageBreakBefore w:val="0"/>
              <w:widowControl/>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②施工图设计（施工图设计范围为本次招标设计范围的所有内容，施工图送审并确保审查合格）；</w:t>
            </w:r>
          </w:p>
          <w:p w14:paraId="32517DBF">
            <w:pPr>
              <w:pageBreakBefore w:val="0"/>
              <w:widowControl/>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③调整并优化设计和在工程施工期间指导和解决施工难题；</w:t>
            </w:r>
          </w:p>
          <w:p w14:paraId="3225B7D0">
            <w:pPr>
              <w:pageBreakBefore w:val="0"/>
              <w:widowControl/>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ascii="宋体" w:hAnsi="宋体" w:cs="宋体"/>
                <w:color w:val="auto"/>
                <w:sz w:val="24"/>
                <w:szCs w:val="24"/>
                <w:highlight w:val="none"/>
              </w:rPr>
              <w:t>④完成招标人提出的与项目相关并确保项目顺利实施的其他要求</w:t>
            </w:r>
            <w:r>
              <w:rPr>
                <w:rFonts w:hint="eastAsia" w:ascii="宋体" w:hAnsi="宋体" w:cs="宋体"/>
                <w:color w:val="auto"/>
                <w:sz w:val="24"/>
                <w:szCs w:val="24"/>
                <w:highlight w:val="none"/>
                <w:lang w:eastAsia="zh-CN"/>
              </w:rPr>
              <w:t>（服务要求：以上级下达的污水治理目标要求为准）</w:t>
            </w:r>
            <w:r>
              <w:rPr>
                <w:rFonts w:hint="eastAsia" w:ascii="宋体" w:hAnsi="宋体" w:cs="宋体"/>
                <w:color w:val="auto"/>
                <w:sz w:val="24"/>
                <w:szCs w:val="24"/>
                <w:highlight w:val="none"/>
              </w:rPr>
              <w:t>。</w:t>
            </w:r>
          </w:p>
        </w:tc>
      </w:tr>
      <w:tr w14:paraId="51C9E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0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E67E266">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14</w:t>
            </w:r>
          </w:p>
        </w:tc>
        <w:tc>
          <w:tcPr>
            <w:tcW w:w="1701" w:type="dxa"/>
            <w:tcBorders>
              <w:top w:val="single" w:color="auto" w:sz="4" w:space="0"/>
              <w:left w:val="single" w:color="auto" w:sz="4" w:space="0"/>
              <w:bottom w:val="single" w:color="auto" w:sz="4" w:space="0"/>
              <w:right w:val="single" w:color="auto" w:sz="4" w:space="0"/>
            </w:tcBorders>
            <w:vAlign w:val="center"/>
          </w:tcPr>
          <w:p w14:paraId="7D39DEAC">
            <w:pPr>
              <w:pStyle w:val="81"/>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工期要求</w:t>
            </w:r>
          </w:p>
        </w:tc>
        <w:tc>
          <w:tcPr>
            <w:tcW w:w="7301" w:type="dxa"/>
            <w:tcBorders>
              <w:top w:val="single" w:color="auto" w:sz="4" w:space="0"/>
              <w:left w:val="single" w:color="auto" w:sz="4" w:space="0"/>
              <w:bottom w:val="single" w:color="auto" w:sz="4" w:space="0"/>
              <w:right w:val="single" w:color="auto" w:sz="4" w:space="0"/>
            </w:tcBorders>
            <w:vAlign w:val="center"/>
          </w:tcPr>
          <w:p w14:paraId="3FD8166A">
            <w:pPr>
              <w:pageBreakBefore w:val="0"/>
              <w:kinsoku/>
              <w:overflowPunct/>
              <w:topLinePunct w:val="0"/>
              <w:autoSpaceDE/>
              <w:autoSpaceDN/>
              <w:bidi w:val="0"/>
              <w:spacing w:line="360" w:lineRule="exact"/>
              <w:ind w:left="36" w:leftChars="17" w:right="48" w:rightChars="23"/>
              <w:jc w:val="left"/>
              <w:rPr>
                <w:rFonts w:ascii="宋体" w:hAnsi="宋体" w:cs="宋体"/>
                <w:color w:val="auto"/>
                <w:sz w:val="24"/>
                <w:szCs w:val="24"/>
                <w:highlight w:val="none"/>
              </w:rPr>
            </w:pPr>
            <w:r>
              <w:rPr>
                <w:rFonts w:hint="eastAsia" w:ascii="宋体" w:hAnsi="宋体" w:cs="宋体"/>
                <w:color w:val="auto"/>
                <w:sz w:val="24"/>
                <w:szCs w:val="24"/>
                <w:highlight w:val="none"/>
              </w:rPr>
              <w:t>招标项目设计工期：</w:t>
            </w:r>
            <w:r>
              <w:rPr>
                <w:rFonts w:hint="eastAsia" w:ascii="宋体" w:hAnsi="宋体" w:cs="宋体"/>
                <w:color w:val="auto"/>
                <w:sz w:val="24"/>
                <w:szCs w:val="24"/>
                <w:highlight w:val="none"/>
                <w:lang w:val="en-US" w:eastAsia="zh-CN"/>
              </w:rPr>
              <w:t>90个日历天</w:t>
            </w:r>
            <w:r>
              <w:rPr>
                <w:rFonts w:hint="eastAsia" w:ascii="宋体" w:hAnsi="宋体" w:cs="宋体"/>
                <w:color w:val="auto"/>
                <w:sz w:val="24"/>
                <w:szCs w:val="24"/>
                <w:highlight w:val="none"/>
              </w:rPr>
              <w:t>，各阶段实施期限如下：</w:t>
            </w:r>
          </w:p>
          <w:p w14:paraId="3EAB87C0">
            <w:pPr>
              <w:pageBreakBefore w:val="0"/>
              <w:kinsoku/>
              <w:overflowPunct/>
              <w:topLinePunct w:val="0"/>
              <w:autoSpaceDE/>
              <w:autoSpaceDN/>
              <w:bidi w:val="0"/>
              <w:spacing w:line="360" w:lineRule="exact"/>
              <w:ind w:left="36" w:leftChars="17" w:right="48" w:rightChars="23"/>
              <w:jc w:val="left"/>
              <w:rPr>
                <w:rFonts w:ascii="宋体" w:hAnsi="宋体" w:cs="宋体"/>
                <w:color w:val="auto"/>
                <w:sz w:val="24"/>
                <w:szCs w:val="24"/>
                <w:highlight w:val="none"/>
              </w:rPr>
            </w:pPr>
            <w:r>
              <w:rPr>
                <w:rFonts w:hint="eastAsia" w:ascii="宋体" w:hAnsi="宋体" w:cs="宋体"/>
                <w:color w:val="auto"/>
                <w:sz w:val="24"/>
                <w:szCs w:val="24"/>
                <w:highlight w:val="none"/>
              </w:rPr>
              <w:t>（1）初步设计阶段：</w:t>
            </w:r>
            <w:r>
              <w:rPr>
                <w:rFonts w:hint="eastAsia" w:ascii="宋体" w:hAnsi="宋体" w:cs="宋体"/>
                <w:color w:val="auto"/>
                <w:sz w:val="24"/>
                <w:szCs w:val="24"/>
                <w:highlight w:val="none"/>
                <w:lang w:val="en-US" w:eastAsia="zh-CN"/>
              </w:rPr>
              <w:t>50个日历天内提交初步设计送审稿，评审后10</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内完成报批稿</w:t>
            </w:r>
            <w:r>
              <w:rPr>
                <w:rFonts w:hint="eastAsia" w:ascii="宋体" w:hAnsi="宋体" w:cs="宋体"/>
                <w:color w:val="auto"/>
                <w:sz w:val="24"/>
                <w:szCs w:val="24"/>
                <w:highlight w:val="none"/>
              </w:rPr>
              <w:t>提交初步设计（含概算）等成果文件；</w:t>
            </w:r>
          </w:p>
          <w:p w14:paraId="54EE9A69">
            <w:pPr>
              <w:pageBreakBefore w:val="0"/>
              <w:kinsoku/>
              <w:overflowPunct/>
              <w:topLinePunct w:val="0"/>
              <w:autoSpaceDE/>
              <w:autoSpaceDN/>
              <w:bidi w:val="0"/>
              <w:spacing w:line="360" w:lineRule="exact"/>
              <w:ind w:left="36" w:leftChars="17" w:right="48" w:rightChars="23"/>
              <w:jc w:val="left"/>
              <w:rPr>
                <w:rFonts w:ascii="宋体" w:hAnsi="宋体" w:cs="宋体"/>
                <w:color w:val="auto"/>
                <w:sz w:val="24"/>
                <w:szCs w:val="24"/>
                <w:highlight w:val="none"/>
              </w:rPr>
            </w:pPr>
            <w:r>
              <w:rPr>
                <w:rFonts w:hint="eastAsia" w:ascii="宋体" w:hAnsi="宋体" w:cs="宋体"/>
                <w:color w:val="auto"/>
                <w:sz w:val="24"/>
                <w:szCs w:val="24"/>
                <w:highlight w:val="none"/>
              </w:rPr>
              <w:t>（2）施工图设计阶段：</w:t>
            </w:r>
            <w:r>
              <w:rPr>
                <w:rFonts w:hint="eastAsia" w:ascii="宋体" w:hAnsi="宋体" w:cs="宋体"/>
                <w:color w:val="auto"/>
                <w:sz w:val="24"/>
                <w:szCs w:val="24"/>
                <w:highlight w:val="none"/>
                <w:lang w:eastAsia="zh-CN"/>
              </w:rPr>
              <w:t>初步设计</w:t>
            </w:r>
            <w:r>
              <w:rPr>
                <w:rFonts w:hint="eastAsia" w:ascii="宋体" w:hAnsi="宋体" w:cs="宋体"/>
                <w:color w:val="auto"/>
                <w:sz w:val="24"/>
                <w:szCs w:val="24"/>
                <w:highlight w:val="none"/>
                <w:lang w:val="en-US" w:eastAsia="zh-CN"/>
              </w:rPr>
              <w:t>评审后20</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完成施工图送审，审图初审后10</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内完成修编；</w:t>
            </w:r>
          </w:p>
          <w:p w14:paraId="0C91AEC9">
            <w:pPr>
              <w:pageBreakBefore w:val="0"/>
              <w:kinsoku/>
              <w:overflowPunct/>
              <w:topLinePunct w:val="0"/>
              <w:autoSpaceDE/>
              <w:autoSpaceDN/>
              <w:bidi w:val="0"/>
              <w:spacing w:line="360" w:lineRule="exact"/>
              <w:ind w:left="36" w:leftChars="17" w:right="48" w:rightChars="23"/>
              <w:jc w:val="left"/>
              <w:rPr>
                <w:rFonts w:hAnsi="宋体" w:cs="宋体"/>
                <w:color w:val="auto"/>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）施工现场配合服务：项目施工及缺陷责任期内。</w:t>
            </w:r>
          </w:p>
        </w:tc>
      </w:tr>
      <w:tr w14:paraId="0C933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00B08E9">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15</w:t>
            </w:r>
          </w:p>
        </w:tc>
        <w:tc>
          <w:tcPr>
            <w:tcW w:w="1701" w:type="dxa"/>
            <w:tcBorders>
              <w:top w:val="single" w:color="auto" w:sz="4" w:space="0"/>
              <w:left w:val="single" w:color="auto" w:sz="4" w:space="0"/>
              <w:bottom w:val="single" w:color="auto" w:sz="4" w:space="0"/>
              <w:right w:val="single" w:color="auto" w:sz="4" w:space="0"/>
            </w:tcBorders>
            <w:vAlign w:val="center"/>
          </w:tcPr>
          <w:p w14:paraId="093A8743">
            <w:pPr>
              <w:pStyle w:val="81"/>
              <w:pageBreakBefore w:val="0"/>
              <w:kinsoku/>
              <w:overflowPunct/>
              <w:topLinePunct w:val="0"/>
              <w:autoSpaceDE/>
              <w:autoSpaceDN/>
              <w:bidi w:val="0"/>
              <w:spacing w:line="360" w:lineRule="exact"/>
              <w:jc w:val="center"/>
              <w:rPr>
                <w:rFonts w:ascii="宋体" w:hAnsi="宋体" w:eastAsia="宋体" w:cs="宋体"/>
                <w:color w:val="auto"/>
                <w:kern w:val="2"/>
                <w:sz w:val="24"/>
                <w:szCs w:val="24"/>
                <w:highlight w:val="none"/>
                <w:lang w:val="en-US" w:eastAsia="zh-CN" w:bidi="ar-SA"/>
              </w:rPr>
            </w:pPr>
            <w:r>
              <w:rPr>
                <w:rFonts w:hint="eastAsia" w:hAnsi="宋体" w:cs="宋体"/>
                <w:color w:val="auto"/>
                <w:szCs w:val="24"/>
                <w:highlight w:val="none"/>
              </w:rPr>
              <w:t>最高投标限价</w:t>
            </w:r>
          </w:p>
        </w:tc>
        <w:tc>
          <w:tcPr>
            <w:tcW w:w="7301" w:type="dxa"/>
            <w:tcBorders>
              <w:top w:val="single" w:color="auto" w:sz="4" w:space="0"/>
              <w:left w:val="single" w:color="auto" w:sz="4" w:space="0"/>
              <w:bottom w:val="single" w:color="auto" w:sz="4" w:space="0"/>
              <w:right w:val="single" w:color="auto" w:sz="4" w:space="0"/>
            </w:tcBorders>
            <w:vAlign w:val="center"/>
          </w:tcPr>
          <w:p w14:paraId="580765C7">
            <w:pPr>
              <w:pStyle w:val="81"/>
              <w:pageBreakBefore w:val="0"/>
              <w:kinsoku/>
              <w:overflowPunct/>
              <w:topLinePunct w:val="0"/>
              <w:autoSpaceDE/>
              <w:autoSpaceDN/>
              <w:bidi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hAnsi="宋体" w:cs="宋体"/>
                <w:bCs/>
                <w:color w:val="auto"/>
                <w:szCs w:val="22"/>
                <w:highlight w:val="none"/>
              </w:rPr>
              <w:t>详见招标文件“9、</w:t>
            </w:r>
            <w:r>
              <w:rPr>
                <w:rFonts w:hint="eastAsia" w:hAnsi="宋体" w:cs="宋体"/>
                <w:bCs/>
                <w:color w:val="auto"/>
                <w:szCs w:val="40"/>
                <w:highlight w:val="none"/>
              </w:rPr>
              <w:t>最高投标限价的确定及投标报价的约定</w:t>
            </w:r>
            <w:r>
              <w:rPr>
                <w:rFonts w:hint="eastAsia" w:hAnsi="宋体" w:cs="宋体"/>
                <w:bCs/>
                <w:color w:val="auto"/>
                <w:szCs w:val="22"/>
                <w:highlight w:val="none"/>
              </w:rPr>
              <w:t>”</w:t>
            </w:r>
          </w:p>
        </w:tc>
      </w:tr>
      <w:tr w14:paraId="63C85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D1A8EC4">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16</w:t>
            </w:r>
          </w:p>
        </w:tc>
        <w:tc>
          <w:tcPr>
            <w:tcW w:w="1701" w:type="dxa"/>
            <w:tcBorders>
              <w:top w:val="single" w:color="auto" w:sz="4" w:space="0"/>
              <w:left w:val="single" w:color="auto" w:sz="4" w:space="0"/>
              <w:bottom w:val="single" w:color="auto" w:sz="4" w:space="0"/>
              <w:right w:val="single" w:color="auto" w:sz="4" w:space="0"/>
            </w:tcBorders>
            <w:vAlign w:val="center"/>
          </w:tcPr>
          <w:p w14:paraId="690F59F3">
            <w:pPr>
              <w:pStyle w:val="81"/>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质量标准</w:t>
            </w:r>
          </w:p>
        </w:tc>
        <w:tc>
          <w:tcPr>
            <w:tcW w:w="7301" w:type="dxa"/>
            <w:tcBorders>
              <w:top w:val="single" w:color="auto" w:sz="4" w:space="0"/>
              <w:left w:val="single" w:color="auto" w:sz="4" w:space="0"/>
              <w:bottom w:val="single" w:color="auto" w:sz="4" w:space="0"/>
              <w:right w:val="single" w:color="auto" w:sz="4" w:space="0"/>
            </w:tcBorders>
            <w:vAlign w:val="center"/>
          </w:tcPr>
          <w:p w14:paraId="21348FA1">
            <w:pPr>
              <w:pStyle w:val="81"/>
              <w:pageBreakBefore w:val="0"/>
              <w:kinsoku/>
              <w:overflowPunct/>
              <w:topLinePunct w:val="0"/>
              <w:autoSpaceDE/>
              <w:autoSpaceDN/>
              <w:bidi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hAnsi="宋体" w:cs="宋体"/>
                <w:color w:val="auto"/>
                <w:kern w:val="0"/>
                <w:szCs w:val="24"/>
                <w:highlight w:val="none"/>
              </w:rPr>
              <w:t>必须通过有关部门的审查及经有效资质的审图机构审查合格。</w:t>
            </w:r>
          </w:p>
        </w:tc>
      </w:tr>
      <w:tr w14:paraId="7565F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7695982">
            <w:pPr>
              <w:wordWrap w:val="0"/>
              <w:adjustRightInd w:val="0"/>
              <w:snapToGrid w:val="0"/>
              <w:spacing w:line="360" w:lineRule="auto"/>
              <w:jc w:val="center"/>
              <w:rPr>
                <w:rFonts w:hint="default" w:hAnsi="宋体" w:cs="宋体"/>
                <w:color w:val="auto"/>
                <w:highlight w:val="none"/>
                <w:lang w:val="en-US"/>
              </w:rPr>
            </w:pPr>
            <w:r>
              <w:rPr>
                <w:rFonts w:hint="eastAsia" w:ascii="宋体" w:hAnsi="宋体" w:eastAsia="宋体" w:cs="宋体"/>
                <w:snapToGrid w:val="0"/>
                <w:color w:val="auto"/>
                <w:kern w:val="0"/>
                <w:sz w:val="24"/>
                <w:szCs w:val="24"/>
                <w:highlight w:val="none"/>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736D50E6">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房屋建筑工程</w:t>
            </w:r>
          </w:p>
          <w:p w14:paraId="6217C6CD">
            <w:pPr>
              <w:wordWrap w:val="0"/>
              <w:adjustRightInd w:val="0"/>
              <w:snapToGrid w:val="0"/>
              <w:spacing w:line="240" w:lineRule="auto"/>
              <w:jc w:val="center"/>
              <w:rPr>
                <w:rFonts w:hint="eastAsia" w:hAnsi="宋体" w:cs="宋体"/>
                <w:color w:val="auto"/>
                <w:highlight w:val="none"/>
              </w:rPr>
            </w:pPr>
            <w:r>
              <w:rPr>
                <w:rFonts w:hint="eastAsia" w:ascii="宋体" w:hAnsi="宋体" w:eastAsia="宋体" w:cs="宋体"/>
                <w:snapToGrid w:val="0"/>
                <w:color w:val="auto"/>
                <w:kern w:val="0"/>
                <w:sz w:val="24"/>
                <w:szCs w:val="24"/>
                <w:highlight w:val="none"/>
                <w:lang w:eastAsia="zh-CN"/>
              </w:rPr>
              <w:t>绿色建筑标准</w:t>
            </w:r>
          </w:p>
        </w:tc>
        <w:tc>
          <w:tcPr>
            <w:tcW w:w="7301" w:type="dxa"/>
            <w:tcBorders>
              <w:top w:val="single" w:color="auto" w:sz="4" w:space="0"/>
              <w:left w:val="single" w:color="auto" w:sz="4" w:space="0"/>
              <w:bottom w:val="single" w:color="auto" w:sz="4" w:space="0"/>
              <w:right w:val="single" w:color="auto" w:sz="4" w:space="0"/>
            </w:tcBorders>
            <w:vAlign w:val="center"/>
          </w:tcPr>
          <w:p w14:paraId="0F195E2E">
            <w:pPr>
              <w:wordWrap w:val="0"/>
              <w:adjustRightInd w:val="0"/>
              <w:snapToGrid w:val="0"/>
              <w:spacing w:line="240" w:lineRule="auto"/>
              <w:rPr>
                <w:rFonts w:hint="eastAsia" w:hAnsi="宋体" w:cs="宋体"/>
                <w:color w:val="auto"/>
                <w:kern w:val="0"/>
                <w:szCs w:val="24"/>
                <w:highlight w:val="none"/>
              </w:rPr>
            </w:pPr>
            <w:r>
              <w:rPr>
                <w:rFonts w:hint="eastAsia" w:ascii="宋体" w:hAnsi="宋体" w:eastAsia="宋体" w:cs="宋体"/>
                <w:snapToGrid w:val="0"/>
                <w:color w:val="auto"/>
                <w:kern w:val="0"/>
                <w:sz w:val="24"/>
                <w:szCs w:val="24"/>
                <w:highlight w:val="none"/>
              </w:rPr>
              <w:t xml:space="preserve"> 本</w:t>
            </w:r>
            <w:r>
              <w:rPr>
                <w:rFonts w:hint="eastAsia" w:ascii="宋体" w:hAnsi="宋体" w:eastAsia="宋体" w:cs="宋体"/>
                <w:snapToGrid w:val="0"/>
                <w:color w:val="auto"/>
                <w:kern w:val="0"/>
                <w:sz w:val="24"/>
                <w:szCs w:val="24"/>
                <w:highlight w:val="none"/>
                <w:lang w:eastAsia="zh-CN"/>
              </w:rPr>
              <w:t>招标项目</w:t>
            </w:r>
            <w:r>
              <w:rPr>
                <w:rFonts w:hint="eastAsia" w:ascii="宋体" w:hAnsi="宋体" w:eastAsia="宋体" w:cs="宋体"/>
                <w:snapToGrid w:val="0"/>
                <w:color w:val="auto"/>
                <w:kern w:val="0"/>
                <w:sz w:val="24"/>
                <w:szCs w:val="24"/>
                <w:highlight w:val="none"/>
                <w:lang w:val="en-US" w:eastAsia="zh-CN"/>
              </w:rPr>
              <w:t>不</w:t>
            </w:r>
            <w:r>
              <w:rPr>
                <w:rFonts w:hint="eastAsia" w:ascii="宋体" w:hAnsi="宋体" w:eastAsia="宋体" w:cs="宋体"/>
                <w:snapToGrid w:val="0"/>
                <w:color w:val="auto"/>
                <w:kern w:val="0"/>
                <w:sz w:val="24"/>
                <w:szCs w:val="24"/>
                <w:highlight w:val="none"/>
                <w:lang w:eastAsia="zh-CN"/>
              </w:rPr>
              <w:t>纳入绿色建设实施范围。</w:t>
            </w:r>
          </w:p>
        </w:tc>
      </w:tr>
      <w:tr w14:paraId="126F6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87F3394">
            <w:pPr>
              <w:pStyle w:val="81"/>
              <w:pageBreakBefore w:val="0"/>
              <w:kinsoku/>
              <w:overflowPunct/>
              <w:topLinePunct w:val="0"/>
              <w:autoSpaceDE/>
              <w:autoSpaceDN/>
              <w:bidi w:val="0"/>
              <w:spacing w:line="360" w:lineRule="exact"/>
              <w:jc w:val="center"/>
              <w:rPr>
                <w:rFonts w:hint="default" w:hAnsi="宋体" w:eastAsia="宋体" w:cs="宋体"/>
                <w:color w:val="auto"/>
                <w:highlight w:val="none"/>
                <w:lang w:val="en-US" w:eastAsia="zh-CN"/>
              </w:rPr>
            </w:pPr>
            <w:r>
              <w:rPr>
                <w:rFonts w:hint="eastAsia" w:hAnsi="宋体" w:cs="宋体"/>
                <w:color w:val="auto"/>
                <w:highlight w:val="none"/>
                <w:lang w:val="en-US" w:eastAsia="zh-CN"/>
              </w:rPr>
              <w:t>18</w:t>
            </w:r>
          </w:p>
        </w:tc>
        <w:tc>
          <w:tcPr>
            <w:tcW w:w="1701" w:type="dxa"/>
            <w:tcBorders>
              <w:top w:val="single" w:color="auto" w:sz="4" w:space="0"/>
              <w:left w:val="single" w:color="auto" w:sz="4" w:space="0"/>
              <w:bottom w:val="single" w:color="auto" w:sz="4" w:space="0"/>
              <w:right w:val="single" w:color="auto" w:sz="4" w:space="0"/>
            </w:tcBorders>
            <w:vAlign w:val="center"/>
          </w:tcPr>
          <w:p w14:paraId="7F1E5BA2">
            <w:pPr>
              <w:pageBreakBefore w:val="0"/>
              <w:kinsoku/>
              <w:overflowPunct/>
              <w:topLinePunct w:val="0"/>
              <w:autoSpaceDE/>
              <w:autoSpaceDN/>
              <w:bidi w:val="0"/>
              <w:spacing w:line="36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投标人资质</w:t>
            </w:r>
          </w:p>
          <w:p w14:paraId="4BC3DC2B">
            <w:pPr>
              <w:pStyle w:val="81"/>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szCs w:val="22"/>
                <w:highlight w:val="none"/>
              </w:rPr>
              <w:t>及条件要求</w:t>
            </w:r>
          </w:p>
        </w:tc>
        <w:tc>
          <w:tcPr>
            <w:tcW w:w="7301" w:type="dxa"/>
            <w:tcBorders>
              <w:top w:val="single" w:color="auto" w:sz="4" w:space="0"/>
              <w:left w:val="single" w:color="auto" w:sz="4" w:space="0"/>
              <w:bottom w:val="single" w:color="auto" w:sz="4" w:space="0"/>
              <w:right w:val="single" w:color="auto" w:sz="4" w:space="0"/>
            </w:tcBorders>
            <w:vAlign w:val="center"/>
          </w:tcPr>
          <w:p w14:paraId="0920F7D4">
            <w:pPr>
              <w:pStyle w:val="151"/>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投标人必须具备以下资质及条件：</w:t>
            </w:r>
          </w:p>
          <w:p w14:paraId="5C111A61">
            <w:pPr>
              <w:pStyle w:val="151"/>
              <w:pageBreakBefore w:val="0"/>
              <w:widowControl/>
              <w:numPr>
                <w:ilvl w:val="0"/>
                <w:numId w:val="2"/>
              </w:numPr>
              <w:kinsoku/>
              <w:overflowPunct/>
              <w:topLinePunct w:val="0"/>
              <w:autoSpaceDE/>
              <w:autoSpaceDN/>
              <w:bidi w:val="0"/>
              <w:adjustRightInd w:val="0"/>
              <w:snapToGrid w:val="0"/>
              <w:spacing w:line="360" w:lineRule="exact"/>
              <w:ind w:firstLine="420" w:firstLineChars="17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本次招标</w:t>
            </w:r>
            <w:r>
              <w:rPr>
                <w:rFonts w:hint="eastAsia" w:ascii="宋体" w:hAnsi="宋体" w:cs="宋体"/>
                <w:b/>
                <w:bCs/>
                <w:color w:val="auto"/>
                <w:kern w:val="0"/>
                <w:sz w:val="24"/>
                <w:highlight w:val="none"/>
                <w:u w:val="single"/>
                <w:lang w:val="en-US" w:eastAsia="zh-CN"/>
              </w:rPr>
              <w:t>不</w:t>
            </w:r>
            <w:r>
              <w:rPr>
                <w:rFonts w:hint="eastAsia" w:ascii="宋体" w:hAnsi="宋体" w:cs="宋体"/>
                <w:b/>
                <w:bCs/>
                <w:color w:val="auto"/>
                <w:kern w:val="0"/>
                <w:sz w:val="24"/>
                <w:highlight w:val="none"/>
                <w:u w:val="single"/>
              </w:rPr>
              <w:t>接受</w:t>
            </w:r>
            <w:r>
              <w:rPr>
                <w:rFonts w:hint="eastAsia" w:ascii="宋体" w:hAnsi="宋体" w:cs="宋体"/>
                <w:color w:val="auto"/>
                <w:kern w:val="0"/>
                <w:sz w:val="24"/>
                <w:highlight w:val="none"/>
              </w:rPr>
              <w:t>联合体投标。</w:t>
            </w:r>
          </w:p>
          <w:p w14:paraId="64660C4D">
            <w:pPr>
              <w:pStyle w:val="151"/>
              <w:pageBreakBefore w:val="0"/>
              <w:widowControl/>
              <w:kinsoku/>
              <w:overflowPunct/>
              <w:topLinePunct w:val="0"/>
              <w:autoSpaceDE/>
              <w:autoSpaceDN/>
              <w:bidi w:val="0"/>
              <w:adjustRightInd w:val="0"/>
              <w:snapToGrid w:val="0"/>
              <w:spacing w:line="360" w:lineRule="exact"/>
              <w:ind w:left="420" w:leftChars="200"/>
              <w:jc w:val="left"/>
              <w:rPr>
                <w:rFonts w:ascii="宋体" w:hAnsi="宋体" w:cs="宋体"/>
                <w:color w:val="auto"/>
                <w:kern w:val="0"/>
                <w:sz w:val="24"/>
                <w:highlight w:val="none"/>
              </w:rPr>
            </w:pPr>
            <w:r>
              <w:rPr>
                <w:rFonts w:hint="eastAsia" w:ascii="宋体" w:hAnsi="宋体" w:cs="宋体"/>
                <w:color w:val="auto"/>
                <w:kern w:val="0"/>
                <w:sz w:val="24"/>
                <w:highlight w:val="none"/>
              </w:rPr>
              <w:t>2.资质要求</w:t>
            </w:r>
          </w:p>
          <w:p w14:paraId="6F8BA766">
            <w:pPr>
              <w:pStyle w:val="151"/>
              <w:pageBreakBefore w:val="0"/>
              <w:widowControl/>
              <w:kinsoku/>
              <w:overflowPunct/>
              <w:topLinePunct w:val="0"/>
              <w:autoSpaceDE/>
              <w:autoSpaceDN/>
              <w:bidi w:val="0"/>
              <w:adjustRightInd w:val="0"/>
              <w:snapToGrid w:val="0"/>
              <w:spacing w:line="360" w:lineRule="exact"/>
              <w:ind w:firstLine="420" w:firstLineChars="175"/>
              <w:jc w:val="left"/>
              <w:rPr>
                <w:rFonts w:hint="eastAsia" w:ascii="宋体" w:hAnsi="宋体" w:cs="宋体"/>
                <w:color w:val="auto"/>
                <w:kern w:val="0"/>
                <w:sz w:val="24"/>
                <w:highlight w:val="none"/>
              </w:rPr>
            </w:pPr>
            <w:r>
              <w:rPr>
                <w:rFonts w:hint="eastAsia" w:ascii="宋体" w:hAnsi="宋体" w:cs="宋体"/>
                <w:color w:val="auto"/>
                <w:kern w:val="0"/>
                <w:sz w:val="24"/>
                <w:highlight w:val="none"/>
              </w:rPr>
              <w:t>2.1投标人须持有</w:t>
            </w:r>
            <w:r>
              <w:rPr>
                <w:rFonts w:hint="eastAsia" w:ascii="宋体" w:hAnsi="宋体" w:cs="宋体"/>
                <w:color w:val="auto"/>
                <w:kern w:val="0"/>
                <w:sz w:val="24"/>
                <w:highlight w:val="none"/>
                <w:lang w:val="en-US" w:eastAsia="zh-CN"/>
              </w:rPr>
              <w:t>效的</w:t>
            </w:r>
            <w:r>
              <w:rPr>
                <w:rFonts w:hint="eastAsia" w:ascii="宋体" w:hAnsi="宋体" w:cs="宋体"/>
                <w:color w:val="auto"/>
                <w:kern w:val="0"/>
                <w:sz w:val="24"/>
                <w:highlight w:val="none"/>
              </w:rPr>
              <w:t>营业执照，按国家法律经营。</w:t>
            </w:r>
          </w:p>
          <w:p w14:paraId="65E8A3D1">
            <w:pPr>
              <w:pStyle w:val="151"/>
              <w:pageBreakBefore w:val="0"/>
              <w:widowControl/>
              <w:kinsoku/>
              <w:overflowPunct/>
              <w:topLinePunct w:val="0"/>
              <w:autoSpaceDE/>
              <w:autoSpaceDN/>
              <w:bidi w:val="0"/>
              <w:adjustRightInd w:val="0"/>
              <w:snapToGrid w:val="0"/>
              <w:spacing w:line="360" w:lineRule="exact"/>
              <w:ind w:firstLine="420" w:firstLineChars="175"/>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highlight w:val="none"/>
                <w:lang w:val="en-US" w:eastAsia="zh-CN"/>
              </w:rPr>
              <w:t>2.2</w:t>
            </w:r>
            <w:r>
              <w:rPr>
                <w:rFonts w:hint="eastAsia" w:ascii="宋体" w:hAnsi="宋体" w:cs="宋体"/>
                <w:color w:val="auto"/>
                <w:kern w:val="0"/>
                <w:sz w:val="24"/>
                <w:szCs w:val="24"/>
                <w:highlight w:val="none"/>
                <w:lang w:val="en-US" w:eastAsia="zh-CN"/>
              </w:rPr>
              <w:t>投标人必须具备建设行政主管部门颁发的以下资质之一：</w:t>
            </w:r>
          </w:p>
          <w:p w14:paraId="2076D589">
            <w:pPr>
              <w:pStyle w:val="11"/>
              <w:pageBreakBefore w:val="0"/>
              <w:kinsoku/>
              <w:overflowPunct/>
              <w:topLinePunct w:val="0"/>
              <w:autoSpaceDE/>
              <w:autoSpaceDN/>
              <w:bidi w:val="0"/>
              <w:spacing w:after="0" w:line="360" w:lineRule="exact"/>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1）工程设计综合甲级资质；</w:t>
            </w:r>
          </w:p>
          <w:p w14:paraId="2B333CBF">
            <w:pPr>
              <w:pStyle w:val="11"/>
              <w:pageBreakBefore w:val="0"/>
              <w:kinsoku/>
              <w:overflowPunct/>
              <w:topLinePunct w:val="0"/>
              <w:autoSpaceDE/>
              <w:autoSpaceDN/>
              <w:bidi w:val="0"/>
              <w:spacing w:after="0" w:line="360" w:lineRule="exact"/>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2）市政行业甲级资质；</w:t>
            </w:r>
          </w:p>
          <w:p w14:paraId="412E3BD5">
            <w:pPr>
              <w:pStyle w:val="11"/>
              <w:pageBreakBefore w:val="0"/>
              <w:kinsoku/>
              <w:overflowPunct/>
              <w:topLinePunct w:val="0"/>
              <w:autoSpaceDE/>
              <w:autoSpaceDN/>
              <w:bidi w:val="0"/>
              <w:spacing w:after="0" w:line="360" w:lineRule="exact"/>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3）市政行业（燃气工程、轨道交通工程除外）甲级资质；</w:t>
            </w:r>
          </w:p>
          <w:p w14:paraId="7D675505">
            <w:pPr>
              <w:pStyle w:val="11"/>
              <w:pageBreakBefore w:val="0"/>
              <w:kinsoku/>
              <w:overflowPunct/>
              <w:topLinePunct w:val="0"/>
              <w:autoSpaceDE/>
              <w:autoSpaceDN/>
              <w:bidi w:val="0"/>
              <w:spacing w:after="0" w:line="3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sz w:val="24"/>
                <w:szCs w:val="24"/>
                <w:highlight w:val="none"/>
                <w:shd w:val="clear" w:color="auto" w:fill="FFFFFF"/>
                <w:vertAlign w:val="baseline"/>
              </w:rPr>
              <w:t>工程设计市政行业排水工程专业</w:t>
            </w:r>
            <w:r>
              <w:rPr>
                <w:rFonts w:hint="eastAsia" w:ascii="宋体" w:hAnsi="宋体" w:cs="宋体"/>
                <w:color w:val="auto"/>
                <w:sz w:val="24"/>
                <w:szCs w:val="24"/>
                <w:highlight w:val="none"/>
                <w:shd w:val="clear" w:color="auto" w:fill="FFFFFF"/>
                <w:vertAlign w:val="baseline"/>
                <w:lang w:val="en-US" w:eastAsia="zh-CN"/>
              </w:rPr>
              <w:t>甲</w:t>
            </w:r>
            <w:r>
              <w:rPr>
                <w:rFonts w:hint="eastAsia" w:ascii="宋体" w:hAnsi="宋体" w:eastAsia="宋体" w:cs="宋体"/>
                <w:color w:val="auto"/>
                <w:sz w:val="24"/>
                <w:szCs w:val="24"/>
                <w:highlight w:val="none"/>
                <w:shd w:val="clear" w:color="auto" w:fill="FFFFFF"/>
                <w:vertAlign w:val="baseline"/>
              </w:rPr>
              <w:t>级</w:t>
            </w:r>
            <w:r>
              <w:rPr>
                <w:rFonts w:hint="eastAsia" w:ascii="宋体" w:hAnsi="宋体" w:cs="宋体"/>
                <w:color w:val="auto"/>
                <w:kern w:val="0"/>
                <w:sz w:val="24"/>
                <w:szCs w:val="24"/>
                <w:highlight w:val="none"/>
                <w:lang w:val="en-US" w:eastAsia="zh-CN"/>
              </w:rPr>
              <w:t>资质</w:t>
            </w:r>
            <w:r>
              <w:rPr>
                <w:rFonts w:hint="eastAsia" w:ascii="宋体" w:hAnsi="宋体" w:eastAsia="宋体" w:cs="宋体"/>
                <w:color w:val="auto"/>
                <w:sz w:val="24"/>
                <w:szCs w:val="24"/>
                <w:highlight w:val="none"/>
                <w:shd w:val="clear" w:color="auto" w:fill="FFFFFF"/>
                <w:vertAlign w:val="baseline"/>
                <w:lang w:eastAsia="zh-CN"/>
              </w:rPr>
              <w:t>。</w:t>
            </w:r>
          </w:p>
          <w:p w14:paraId="61F5A90B">
            <w:pPr>
              <w:pStyle w:val="11"/>
              <w:pageBreakBefore w:val="0"/>
              <w:kinsoku/>
              <w:overflowPunct/>
              <w:topLinePunct w:val="0"/>
              <w:autoSpaceDE/>
              <w:autoSpaceDN/>
              <w:bidi w:val="0"/>
              <w:spacing w:after="0" w:line="3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3.相关人员要求</w:t>
            </w:r>
          </w:p>
          <w:p w14:paraId="713DBF91">
            <w:pPr>
              <w:pageBreakBefore w:val="0"/>
              <w:widowControl/>
              <w:kinsoku/>
              <w:overflowPunct/>
              <w:topLinePunct w:val="0"/>
              <w:autoSpaceDE/>
              <w:autoSpaceDN/>
              <w:bidi w:val="0"/>
              <w:adjustRightInd w:val="0"/>
              <w:snapToGrid w:val="0"/>
              <w:spacing w:line="360" w:lineRule="exact"/>
              <w:ind w:firstLine="420" w:firstLineChars="1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3.1项目负责人（</w:t>
            </w:r>
            <w:r>
              <w:rPr>
                <w:rFonts w:hint="eastAsia" w:ascii="宋体" w:hAnsi="宋体" w:cs="宋体"/>
                <w:color w:val="auto"/>
                <w:kern w:val="0"/>
                <w:sz w:val="24"/>
                <w:szCs w:val="24"/>
                <w:highlight w:val="none"/>
                <w:lang w:val="en-US" w:eastAsia="zh-CN"/>
              </w:rPr>
              <w:t>即</w:t>
            </w:r>
            <w:r>
              <w:rPr>
                <w:rFonts w:hint="eastAsia" w:ascii="宋体" w:hAnsi="宋体" w:cs="宋体"/>
                <w:color w:val="auto"/>
                <w:kern w:val="0"/>
                <w:sz w:val="24"/>
                <w:szCs w:val="24"/>
                <w:highlight w:val="none"/>
              </w:rPr>
              <w:t>设计负责人）</w:t>
            </w:r>
            <w:r>
              <w:rPr>
                <w:rFonts w:hint="eastAsia" w:ascii="宋体" w:hAnsi="宋体" w:eastAsia="宋体" w:cs="宋体"/>
                <w:color w:val="auto"/>
                <w:sz w:val="24"/>
                <w:szCs w:val="24"/>
                <w:highlight w:val="none"/>
                <w:shd w:val="clear" w:color="auto" w:fill="FFFFFF"/>
                <w:vertAlign w:val="baseline"/>
              </w:rPr>
              <w:t>须</w:t>
            </w:r>
            <w:r>
              <w:rPr>
                <w:rFonts w:hint="eastAsia" w:ascii="宋体" w:hAnsi="宋体" w:eastAsia="宋体" w:cs="宋体"/>
                <w:color w:val="auto"/>
                <w:spacing w:val="0"/>
                <w:sz w:val="24"/>
                <w:szCs w:val="24"/>
                <w:highlight w:val="none"/>
                <w:shd w:val="clear" w:color="auto" w:fill="FFFFFF"/>
                <w:vertAlign w:val="baseline"/>
              </w:rPr>
              <w:t>同时具备</w:t>
            </w:r>
            <w:r>
              <w:rPr>
                <w:rFonts w:hint="eastAsia" w:ascii="宋体" w:hAnsi="宋体" w:eastAsia="宋体" w:cs="宋体"/>
                <w:color w:val="auto"/>
                <w:spacing w:val="0"/>
                <w:sz w:val="24"/>
                <w:szCs w:val="24"/>
                <w:highlight w:val="none"/>
                <w:u w:val="single"/>
                <w:shd w:val="clear" w:color="auto" w:fill="FFFFFF"/>
                <w:vertAlign w:val="baseline"/>
              </w:rPr>
              <w:t>给排水相关专业高级工程师职称和注册公用设备工程师（给水排水）</w:t>
            </w:r>
            <w:r>
              <w:rPr>
                <w:rFonts w:hint="eastAsia" w:ascii="宋体" w:hAnsi="宋体" w:eastAsia="宋体" w:cs="宋体"/>
                <w:color w:val="auto"/>
                <w:sz w:val="24"/>
                <w:szCs w:val="24"/>
                <w:highlight w:val="none"/>
                <w:shd w:val="clear" w:color="auto" w:fill="FFFFFF"/>
                <w:vertAlign w:val="baseline"/>
              </w:rPr>
              <w:t>资格</w:t>
            </w:r>
            <w:r>
              <w:rPr>
                <w:rFonts w:hint="eastAsia" w:ascii="宋体" w:hAnsi="宋体" w:cs="宋体"/>
                <w:color w:val="auto"/>
                <w:kern w:val="0"/>
                <w:sz w:val="24"/>
                <w:szCs w:val="24"/>
                <w:highlight w:val="none"/>
              </w:rPr>
              <w:t>。</w:t>
            </w:r>
          </w:p>
          <w:p w14:paraId="2E993D47">
            <w:pPr>
              <w:pageBreakBefore w:val="0"/>
              <w:widowControl/>
              <w:kinsoku/>
              <w:overflowPunct/>
              <w:topLinePunct w:val="0"/>
              <w:autoSpaceDE/>
              <w:autoSpaceDN/>
              <w:bidi w:val="0"/>
              <w:adjustRightInd w:val="0"/>
              <w:snapToGrid w:val="0"/>
              <w:spacing w:line="360" w:lineRule="exact"/>
              <w:ind w:firstLine="420" w:firstLineChars="17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3.2投标人与其拟派往本项目所有人员之间必须具备合法的劳动聘用关系，需</w:t>
            </w:r>
            <w:r>
              <w:rPr>
                <w:rFonts w:hint="eastAsia" w:ascii="宋体" w:hAnsi="宋体" w:cs="宋体"/>
                <w:color w:val="auto"/>
                <w:kern w:val="0"/>
                <w:sz w:val="24"/>
                <w:szCs w:val="22"/>
                <w:highlight w:val="none"/>
              </w:rPr>
              <w:t>提供缴纳社保的证明</w:t>
            </w:r>
            <w:r>
              <w:rPr>
                <w:rFonts w:hint="eastAsia" w:ascii="宋体" w:hAnsi="宋体" w:cs="宋体"/>
                <w:snapToGrid w:val="0"/>
                <w:color w:val="auto"/>
                <w:kern w:val="0"/>
                <w:sz w:val="24"/>
                <w:szCs w:val="24"/>
                <w:highlight w:val="none"/>
              </w:rPr>
              <w:t>或退休证(附返聘证明）</w:t>
            </w:r>
            <w:r>
              <w:rPr>
                <w:rFonts w:hint="eastAsia" w:ascii="宋体" w:hAnsi="宋体" w:cs="宋体"/>
                <w:color w:val="auto"/>
                <w:kern w:val="0"/>
                <w:sz w:val="24"/>
                <w:szCs w:val="22"/>
                <w:highlight w:val="none"/>
              </w:rPr>
              <w:t>扫描件（由非独立法人分支机构出具的社保证明，予以认可）</w:t>
            </w:r>
            <w:r>
              <w:rPr>
                <w:rFonts w:hint="eastAsia" w:ascii="宋体" w:hAnsi="宋体" w:cs="宋体"/>
                <w:color w:val="auto"/>
                <w:kern w:val="0"/>
                <w:sz w:val="24"/>
                <w:szCs w:val="24"/>
                <w:highlight w:val="none"/>
              </w:rPr>
              <w:t>。拟派人员中具备注册执业资格的，其注册单位须与投标人保持一致。</w:t>
            </w:r>
          </w:p>
          <w:p w14:paraId="6BE56196">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4.禁止投标条款</w:t>
            </w:r>
          </w:p>
          <w:p w14:paraId="57DC0B47">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4.1 投标人不得存在下列情形之一：</w:t>
            </w:r>
          </w:p>
          <w:p w14:paraId="3E48A842">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14:paraId="70E74CDA">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14:paraId="509A271D">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14:paraId="5A39716D">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14:paraId="291F2F74">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14:paraId="548D8AAB">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14:paraId="5CA39E66">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14:paraId="534B9204">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14:paraId="283B2FB6">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14:paraId="38E9FFDA">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14:paraId="5B583078">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14:paraId="2D1A1000">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14:paraId="4C110DA9">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14:paraId="51A2A7DB">
            <w:pPr>
              <w:pStyle w:val="151"/>
              <w:pageBreakBefore w:val="0"/>
              <w:widowControl/>
              <w:kinsoku/>
              <w:overflowPunct/>
              <w:topLinePunct w:val="0"/>
              <w:autoSpaceDE/>
              <w:autoSpaceDN/>
              <w:bidi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14:paraId="62DE7040">
            <w:pPr>
              <w:pStyle w:val="151"/>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4.2招标人拒绝以下名单中的单位参加本次投标：</w:t>
            </w:r>
          </w:p>
          <w:tbl>
            <w:tblPr>
              <w:tblStyle w:val="33"/>
              <w:tblW w:w="7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379"/>
              <w:gridCol w:w="3103"/>
            </w:tblGrid>
            <w:tr w14:paraId="1E94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6" w:type="dxa"/>
                  <w:vAlign w:val="center"/>
                </w:tcPr>
                <w:p w14:paraId="6FBFE209">
                  <w:pPr>
                    <w:pageBreakBefore w:val="0"/>
                    <w:kinsoku/>
                    <w:overflowPunct/>
                    <w:topLinePunct w:val="0"/>
                    <w:autoSpaceDE/>
                    <w:autoSpaceDN/>
                    <w:bidi w:val="0"/>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3379" w:type="dxa"/>
                  <w:vAlign w:val="center"/>
                </w:tcPr>
                <w:p w14:paraId="02C8D996">
                  <w:pPr>
                    <w:pageBreakBefore w:val="0"/>
                    <w:kinsoku/>
                    <w:overflowPunct/>
                    <w:topLinePunct w:val="0"/>
                    <w:autoSpaceDE/>
                    <w:autoSpaceDN/>
                    <w:bidi w:val="0"/>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w:t>
                  </w:r>
                </w:p>
              </w:tc>
              <w:tc>
                <w:tcPr>
                  <w:tcW w:w="3103" w:type="dxa"/>
                  <w:vAlign w:val="center"/>
                </w:tcPr>
                <w:p w14:paraId="522D16E5">
                  <w:pPr>
                    <w:pageBreakBefore w:val="0"/>
                    <w:kinsoku/>
                    <w:overflowPunct/>
                    <w:topLinePunct w:val="0"/>
                    <w:autoSpaceDE/>
                    <w:autoSpaceDN/>
                    <w:bidi w:val="0"/>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拒绝原因</w:t>
                  </w:r>
                </w:p>
              </w:tc>
            </w:tr>
            <w:tr w14:paraId="589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6" w:type="dxa"/>
                  <w:vAlign w:val="center"/>
                </w:tcPr>
                <w:p w14:paraId="42A1244F">
                  <w:pPr>
                    <w:pStyle w:val="151"/>
                    <w:pageBreakBefore w:val="0"/>
                    <w:kinsoku/>
                    <w:overflowPunct/>
                    <w:topLinePunct w:val="0"/>
                    <w:autoSpaceDE/>
                    <w:autoSpaceDN/>
                    <w:bidi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p>
              </w:tc>
              <w:tc>
                <w:tcPr>
                  <w:tcW w:w="3379" w:type="dxa"/>
                  <w:vAlign w:val="center"/>
                </w:tcPr>
                <w:p w14:paraId="0B304FB9">
                  <w:pPr>
                    <w:pStyle w:val="151"/>
                    <w:pageBreakBefore w:val="0"/>
                    <w:kinsoku/>
                    <w:overflowPunct/>
                    <w:topLinePunct w:val="0"/>
                    <w:autoSpaceDE/>
                    <w:autoSpaceDN/>
                    <w:bidi w:val="0"/>
                    <w:spacing w:line="240" w:lineRule="auto"/>
                    <w:jc w:val="center"/>
                    <w:rPr>
                      <w:rFonts w:hint="eastAsia" w:ascii="宋体" w:hAnsi="宋体" w:eastAsia="宋体" w:cs="宋体"/>
                      <w:snapToGrid w:val="0"/>
                      <w:color w:val="auto"/>
                      <w:kern w:val="0"/>
                      <w:sz w:val="24"/>
                      <w:highlight w:val="none"/>
                      <w:lang w:eastAsia="zh-CN"/>
                    </w:rPr>
                  </w:pPr>
                  <w:r>
                    <w:rPr>
                      <w:rFonts w:hint="eastAsia" w:hAnsi="宋体"/>
                      <w:color w:val="auto"/>
                      <w:sz w:val="24"/>
                      <w:highlight w:val="none"/>
                      <w:lang w:eastAsia="zh-CN"/>
                    </w:rPr>
                    <w:t>乐昌市园林管理处</w:t>
                  </w:r>
                </w:p>
              </w:tc>
              <w:tc>
                <w:tcPr>
                  <w:tcW w:w="3103" w:type="dxa"/>
                  <w:vAlign w:val="center"/>
                </w:tcPr>
                <w:p w14:paraId="4212B0A0">
                  <w:pPr>
                    <w:pStyle w:val="151"/>
                    <w:pageBreakBefore w:val="0"/>
                    <w:kinsoku/>
                    <w:overflowPunct/>
                    <w:topLinePunct w:val="0"/>
                    <w:autoSpaceDE/>
                    <w:autoSpaceDN/>
                    <w:bidi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为本招标项目的招标人</w:t>
                  </w:r>
                </w:p>
              </w:tc>
            </w:tr>
            <w:tr w14:paraId="1658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6" w:type="dxa"/>
                  <w:vAlign w:val="center"/>
                </w:tcPr>
                <w:p w14:paraId="75268D39">
                  <w:pPr>
                    <w:pStyle w:val="151"/>
                    <w:pageBreakBefore w:val="0"/>
                    <w:kinsoku/>
                    <w:overflowPunct/>
                    <w:topLinePunct w:val="0"/>
                    <w:autoSpaceDE/>
                    <w:autoSpaceDN/>
                    <w:bidi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p>
              </w:tc>
              <w:tc>
                <w:tcPr>
                  <w:tcW w:w="3379" w:type="dxa"/>
                  <w:vAlign w:val="center"/>
                </w:tcPr>
                <w:p w14:paraId="019E77D6">
                  <w:pPr>
                    <w:pageBreakBefore w:val="0"/>
                    <w:kinsoku/>
                    <w:wordWrap w:val="0"/>
                    <w:overflowPunct/>
                    <w:topLinePunct w:val="0"/>
                    <w:autoSpaceDE/>
                    <w:autoSpaceDN/>
                    <w:bidi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szCs w:val="24"/>
                      <w:highlight w:val="none"/>
                    </w:rPr>
                    <w:t>韶关市中利工程咨询有限公司</w:t>
                  </w:r>
                </w:p>
              </w:tc>
              <w:tc>
                <w:tcPr>
                  <w:tcW w:w="3103" w:type="dxa"/>
                  <w:vAlign w:val="center"/>
                </w:tcPr>
                <w:p w14:paraId="46A6D79F">
                  <w:pPr>
                    <w:pStyle w:val="151"/>
                    <w:pageBreakBefore w:val="0"/>
                    <w:kinsoku/>
                    <w:wordWrap w:val="0"/>
                    <w:overflowPunct/>
                    <w:topLinePunct w:val="0"/>
                    <w:autoSpaceDE/>
                    <w:autoSpaceDN/>
                    <w:bidi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为本招标项目的招标代理机构</w:t>
                  </w:r>
                </w:p>
              </w:tc>
            </w:tr>
            <w:tr w14:paraId="1909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6" w:type="dxa"/>
                  <w:vAlign w:val="center"/>
                </w:tcPr>
                <w:p w14:paraId="7AB40365">
                  <w:pPr>
                    <w:pStyle w:val="151"/>
                    <w:pageBreakBefore w:val="0"/>
                    <w:kinsoku/>
                    <w:overflowPunct/>
                    <w:topLinePunct w:val="0"/>
                    <w:autoSpaceDE/>
                    <w:autoSpaceDN/>
                    <w:bidi w:val="0"/>
                    <w:spacing w:line="240" w:lineRule="auto"/>
                    <w:jc w:val="center"/>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w:t>
                  </w:r>
                </w:p>
              </w:tc>
              <w:tc>
                <w:tcPr>
                  <w:tcW w:w="3379" w:type="dxa"/>
                  <w:vAlign w:val="center"/>
                </w:tcPr>
                <w:p w14:paraId="2F36249A">
                  <w:pPr>
                    <w:pageBreakBefore w:val="0"/>
                    <w:kinsoku/>
                    <w:wordWrap w:val="0"/>
                    <w:overflowPunct/>
                    <w:topLinePunct w:val="0"/>
                    <w:autoSpaceDE/>
                    <w:autoSpaceDN/>
                    <w:bidi w:val="0"/>
                    <w:adjustRightInd w:val="0"/>
                    <w:snapToGrid w:val="0"/>
                    <w:spacing w:line="24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天津市政工程设计研究总院有限公司</w:t>
                  </w:r>
                </w:p>
              </w:tc>
              <w:tc>
                <w:tcPr>
                  <w:tcW w:w="3103" w:type="dxa"/>
                  <w:vAlign w:val="center"/>
                </w:tcPr>
                <w:p w14:paraId="2BE2D0B2">
                  <w:pPr>
                    <w:pStyle w:val="151"/>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为本招标项目的</w:t>
                  </w:r>
                  <w:r>
                    <w:rPr>
                      <w:rFonts w:hint="eastAsia" w:ascii="宋体" w:hAnsi="宋体" w:cs="宋体"/>
                      <w:snapToGrid w:val="0"/>
                      <w:color w:val="auto"/>
                      <w:kern w:val="0"/>
                      <w:sz w:val="24"/>
                      <w:highlight w:val="none"/>
                      <w:lang w:val="en-US" w:eastAsia="zh-CN"/>
                    </w:rPr>
                    <w:t>可行性研究报告编制单位</w:t>
                  </w:r>
                </w:p>
              </w:tc>
            </w:tr>
            <w:tr w14:paraId="711B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6" w:type="dxa"/>
                  <w:vAlign w:val="center"/>
                </w:tcPr>
                <w:p w14:paraId="17773B37">
                  <w:pPr>
                    <w:pStyle w:val="151"/>
                    <w:pageBreakBefore w:val="0"/>
                    <w:kinsoku/>
                    <w:overflowPunct/>
                    <w:topLinePunct w:val="0"/>
                    <w:autoSpaceDE/>
                    <w:autoSpaceDN/>
                    <w:bidi w:val="0"/>
                    <w:spacing w:line="240" w:lineRule="auto"/>
                    <w:jc w:val="center"/>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4</w:t>
                  </w:r>
                </w:p>
              </w:tc>
              <w:tc>
                <w:tcPr>
                  <w:tcW w:w="3379" w:type="dxa"/>
                  <w:vAlign w:val="center"/>
                </w:tcPr>
                <w:p w14:paraId="6AEEC6CF">
                  <w:pPr>
                    <w:pageBreakBefore w:val="0"/>
                    <w:kinsoku/>
                    <w:wordWrap w:val="0"/>
                    <w:overflowPunct/>
                    <w:topLinePunct w:val="0"/>
                    <w:autoSpaceDE/>
                    <w:autoSpaceDN/>
                    <w:bidi w:val="0"/>
                    <w:adjustRightInd w:val="0"/>
                    <w:snapToGrid w:val="0"/>
                    <w:spacing w:line="240" w:lineRule="auto"/>
                    <w:jc w:val="center"/>
                    <w:rPr>
                      <w:rFonts w:hint="eastAsia" w:ascii="宋体" w:hAnsi="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乐昌市住房和城乡建设管理局</w:t>
                  </w:r>
                </w:p>
              </w:tc>
              <w:tc>
                <w:tcPr>
                  <w:tcW w:w="3103" w:type="dxa"/>
                  <w:vAlign w:val="center"/>
                </w:tcPr>
                <w:p w14:paraId="1485C2A2">
                  <w:pPr>
                    <w:pStyle w:val="151"/>
                    <w:pageBreakBefore w:val="0"/>
                    <w:kinsoku/>
                    <w:wordWrap w:val="0"/>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为本招标项目的</w:t>
                  </w:r>
                  <w:r>
                    <w:rPr>
                      <w:rFonts w:hint="eastAsia" w:ascii="宋体" w:hAnsi="宋体" w:cs="宋体"/>
                      <w:snapToGrid w:val="0"/>
                      <w:color w:val="auto"/>
                      <w:kern w:val="0"/>
                      <w:sz w:val="24"/>
                      <w:highlight w:val="none"/>
                      <w:lang w:val="en-US" w:eastAsia="zh-CN"/>
                    </w:rPr>
                    <w:t>业主单位</w:t>
                  </w:r>
                </w:p>
              </w:tc>
            </w:tr>
          </w:tbl>
          <w:p w14:paraId="67CCA3C5">
            <w:pPr>
              <w:pStyle w:val="151"/>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5．其他要求</w:t>
            </w:r>
          </w:p>
          <w:p w14:paraId="47263267">
            <w:pPr>
              <w:pStyle w:val="151"/>
              <w:pageBreakBefore w:val="0"/>
              <w:kinsoku/>
              <w:overflowPunct/>
              <w:topLinePunct w:val="0"/>
              <w:autoSpaceDE/>
              <w:autoSpaceDN/>
              <w:bidi w:val="0"/>
              <w:spacing w:line="360" w:lineRule="exact"/>
              <w:ind w:firstLine="480" w:firstLineChars="200"/>
              <w:jc w:val="left"/>
              <w:rPr>
                <w:rFonts w:ascii="宋体" w:hAnsi="宋体" w:eastAsia="宋体" w:cs="宋体"/>
                <w:color w:val="auto"/>
                <w:kern w:val="0"/>
                <w:sz w:val="21"/>
                <w:szCs w:val="24"/>
                <w:highlight w:val="none"/>
                <w:lang w:val="en-US" w:eastAsia="zh-CN" w:bidi="ar-SA"/>
              </w:rPr>
            </w:pPr>
            <w:r>
              <w:rPr>
                <w:rFonts w:hint="eastAsia" w:ascii="宋体" w:hAnsi="宋体" w:cs="宋体"/>
                <w:snapToGrid w:val="0"/>
                <w:color w:val="auto"/>
                <w:kern w:val="0"/>
                <w:sz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5889E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15E3418">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1</w:t>
            </w:r>
            <w:r>
              <w:rPr>
                <w:rFonts w:hint="eastAsia" w:hAnsi="宋体" w:cs="宋体"/>
                <w:color w:val="auto"/>
                <w:highlight w:val="none"/>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2508105B">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投标保证金</w:t>
            </w:r>
          </w:p>
        </w:tc>
        <w:tc>
          <w:tcPr>
            <w:tcW w:w="7301" w:type="dxa"/>
            <w:tcBorders>
              <w:top w:val="single" w:color="auto" w:sz="4" w:space="0"/>
              <w:left w:val="single" w:color="auto" w:sz="4" w:space="0"/>
              <w:bottom w:val="single" w:color="auto" w:sz="4" w:space="0"/>
              <w:right w:val="single" w:color="auto" w:sz="4" w:space="0"/>
            </w:tcBorders>
            <w:vAlign w:val="center"/>
          </w:tcPr>
          <w:p w14:paraId="75ACC36E">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1．投标人须缴纳金额为人民币</w:t>
            </w:r>
            <w:r>
              <w:rPr>
                <w:rFonts w:hint="eastAsia" w:ascii="宋体" w:hAnsi="宋体" w:cs="宋体"/>
                <w:snapToGrid w:val="0"/>
                <w:color w:val="auto"/>
                <w:kern w:val="0"/>
                <w:sz w:val="24"/>
                <w:szCs w:val="24"/>
                <w:highlight w:val="none"/>
                <w:u w:val="single"/>
                <w:lang w:val="en-US" w:eastAsia="zh-CN"/>
              </w:rPr>
              <w:t>捌万元整（¥80000.00元）</w:t>
            </w:r>
            <w:r>
              <w:rPr>
                <w:rFonts w:hint="eastAsia" w:ascii="宋体" w:hAnsi="宋体" w:cs="宋体"/>
                <w:snapToGrid w:val="0"/>
                <w:color w:val="auto"/>
                <w:kern w:val="0"/>
                <w:sz w:val="24"/>
                <w:szCs w:val="24"/>
                <w:highlight w:val="none"/>
              </w:rPr>
              <w:t>的投标保证。</w:t>
            </w:r>
          </w:p>
          <w:p w14:paraId="17D782D0">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2．投标保证的形式包括投标保证金、投标保证担保、投标保证保险三种，由投标人自主选择。</w:t>
            </w:r>
          </w:p>
          <w:p w14:paraId="0EA2ACEE">
            <w:pPr>
              <w:pageBreakBefore w:val="0"/>
              <w:kinsoku/>
              <w:overflowPunct/>
              <w:topLinePunct w:val="0"/>
              <w:autoSpaceDE/>
              <w:autoSpaceDN/>
              <w:bidi w:val="0"/>
              <w:spacing w:line="360" w:lineRule="exact"/>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投标保证金的，投标人在建设工程交易系统报名完毕后，即可在系统申请缴纳投标保证金，获取本次招标投标保证金缴纳账号。投标人必须于投标保证金到账截止时间（详见“重要事项时间地点一览表”）前，从其基本账户将投标保证金转账到指定的缴纳账号。逾期到账的、从非投标人基本账户转出的，其投标无效。</w:t>
            </w:r>
          </w:p>
          <w:p w14:paraId="339C83B7">
            <w:pPr>
              <w:pageBreakBefore w:val="0"/>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r>
              <w:rPr>
                <w:rFonts w:hint="eastAsia" w:ascii="宋体" w:hAnsi="宋体" w:cs="宋体"/>
                <w:snapToGrid w:val="0"/>
                <w:color w:val="auto"/>
                <w:kern w:val="0"/>
                <w:sz w:val="24"/>
                <w:szCs w:val="24"/>
                <w:highlight w:val="none"/>
                <w:lang w:eastAsia="zh-CN"/>
              </w:rPr>
              <w:t>。</w:t>
            </w:r>
          </w:p>
          <w:p w14:paraId="132AEA6C">
            <w:pPr>
              <w:pageBreakBefore w:val="0"/>
              <w:kinsoku/>
              <w:overflowPunct/>
              <w:topLinePunct w:val="0"/>
              <w:autoSpaceDE/>
              <w:autoSpaceDN/>
              <w:bidi w:val="0"/>
              <w:spacing w:line="360" w:lineRule="exact"/>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引】栏目中下载《建设工程网上交易系统保险保证金缴纳操作指南》，了解网上投保具体操作流程。逾期投保的，其投标无效。</w:t>
            </w:r>
          </w:p>
          <w:p w14:paraId="21304373">
            <w:pPr>
              <w:pageBreakBefore w:val="0"/>
              <w:kinsoku/>
              <w:overflowPunct/>
              <w:topLinePunct w:val="0"/>
              <w:autoSpaceDE/>
              <w:autoSpaceDN/>
              <w:bidi w:val="0"/>
              <w:spacing w:line="360" w:lineRule="exact"/>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6F3FA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542BB56">
            <w:pPr>
              <w:pStyle w:val="81"/>
              <w:pageBreakBefore w:val="0"/>
              <w:kinsoku/>
              <w:overflowPunct/>
              <w:topLinePunct w:val="0"/>
              <w:autoSpaceDE/>
              <w:autoSpaceDN/>
              <w:bidi w:val="0"/>
              <w:spacing w:line="360" w:lineRule="exact"/>
              <w:jc w:val="center"/>
              <w:rPr>
                <w:rFonts w:hint="default" w:hAnsi="宋体" w:eastAsia="宋体" w:cs="宋体"/>
                <w:color w:val="auto"/>
                <w:highlight w:val="none"/>
                <w:lang w:val="en-US" w:eastAsia="zh-CN"/>
              </w:rPr>
            </w:pPr>
            <w:r>
              <w:rPr>
                <w:rFonts w:hint="eastAsia" w:hAnsi="宋体" w:cs="宋体"/>
                <w:color w:val="auto"/>
                <w:highlight w:val="none"/>
                <w:lang w:val="en-US" w:eastAsia="zh-CN"/>
              </w:rPr>
              <w:t>20</w:t>
            </w:r>
          </w:p>
        </w:tc>
        <w:tc>
          <w:tcPr>
            <w:tcW w:w="1701" w:type="dxa"/>
            <w:tcBorders>
              <w:top w:val="single" w:color="auto" w:sz="4" w:space="0"/>
              <w:left w:val="single" w:color="auto" w:sz="4" w:space="0"/>
              <w:bottom w:val="single" w:color="auto" w:sz="4" w:space="0"/>
              <w:right w:val="single" w:color="auto" w:sz="4" w:space="0"/>
            </w:tcBorders>
            <w:vAlign w:val="center"/>
          </w:tcPr>
          <w:p w14:paraId="7BA74B9F">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合同价款支付</w:t>
            </w:r>
          </w:p>
        </w:tc>
        <w:tc>
          <w:tcPr>
            <w:tcW w:w="7301" w:type="dxa"/>
            <w:tcBorders>
              <w:top w:val="single" w:color="auto" w:sz="4" w:space="0"/>
              <w:left w:val="single" w:color="auto" w:sz="4" w:space="0"/>
              <w:bottom w:val="single" w:color="auto" w:sz="4" w:space="0"/>
              <w:right w:val="single" w:color="auto" w:sz="4" w:space="0"/>
            </w:tcBorders>
            <w:vAlign w:val="center"/>
          </w:tcPr>
          <w:p w14:paraId="744C04B9">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详见本招标文件第三章拟签订合同的主要条款。</w:t>
            </w:r>
          </w:p>
        </w:tc>
      </w:tr>
      <w:tr w14:paraId="414B8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0E50BD2">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426C8E76">
            <w:pPr>
              <w:pageBreakBefore w:val="0"/>
              <w:kinsoku/>
              <w:wordWrap w:val="0"/>
              <w:overflowPunct/>
              <w:topLinePunct w:val="0"/>
              <w:autoSpaceDE/>
              <w:autoSpaceDN/>
              <w:bidi w:val="0"/>
              <w:adjustRightInd w:val="0"/>
              <w:snapToGrid w:val="0"/>
              <w:spacing w:line="360" w:lineRule="exact"/>
              <w:jc w:val="center"/>
              <w:rPr>
                <w:rFonts w:ascii="宋体" w:hAnsi="宋体" w:eastAsia="宋体" w:cs="宋体"/>
                <w:color w:val="auto"/>
                <w:kern w:val="2"/>
                <w:sz w:val="24"/>
                <w:szCs w:val="20"/>
                <w:highlight w:val="none"/>
                <w:lang w:val="en-US" w:eastAsia="zh-CN" w:bidi="ar-SA"/>
              </w:rPr>
            </w:pPr>
            <w:r>
              <w:rPr>
                <w:rFonts w:hint="eastAsia" w:ascii="宋体" w:hAnsi="宋体" w:cs="宋体"/>
                <w:color w:val="auto"/>
                <w:sz w:val="24"/>
                <w:highlight w:val="none"/>
              </w:rPr>
              <w:t>招标代理费及评标专家酬劳</w:t>
            </w:r>
          </w:p>
        </w:tc>
        <w:tc>
          <w:tcPr>
            <w:tcW w:w="7301" w:type="dxa"/>
            <w:tcBorders>
              <w:top w:val="single" w:color="auto" w:sz="4" w:space="0"/>
              <w:left w:val="single" w:color="auto" w:sz="4" w:space="0"/>
              <w:bottom w:val="single" w:color="auto" w:sz="4" w:space="0"/>
              <w:right w:val="single" w:color="auto" w:sz="4" w:space="0"/>
            </w:tcBorders>
            <w:vAlign w:val="center"/>
          </w:tcPr>
          <w:p w14:paraId="27266595">
            <w:pPr>
              <w:pageBreakBefore w:val="0"/>
              <w:kinsoku/>
              <w:overflowPunct/>
              <w:topLinePunct w:val="0"/>
              <w:autoSpaceDE/>
              <w:autoSpaceDN/>
              <w:bidi w:val="0"/>
              <w:snapToGrid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ascii="宋体" w:hAnsi="宋体" w:cs="宋体"/>
                <w:color w:val="auto"/>
                <w:sz w:val="24"/>
                <w:highlight w:val="none"/>
              </w:rPr>
              <w:t>本项目的招标代理服务费</w:t>
            </w:r>
            <w:r>
              <w:rPr>
                <w:rFonts w:hint="eastAsia" w:ascii="宋体" w:hAnsi="宋体" w:cs="宋体"/>
                <w:strike w:val="0"/>
                <w:dstrike w:val="0"/>
                <w:color w:val="auto"/>
                <w:sz w:val="24"/>
                <w:highlight w:val="none"/>
              </w:rPr>
              <w:t>及评委评审费</w:t>
            </w:r>
            <w:r>
              <w:rPr>
                <w:rFonts w:hint="eastAsia" w:ascii="宋体" w:hAnsi="宋体" w:cs="宋体"/>
                <w:color w:val="auto"/>
                <w:sz w:val="24"/>
                <w:highlight w:val="none"/>
              </w:rPr>
              <w:t>由中标人支付，投标人必须综合考虑此费用，并计入投标成本报价中，不另列；中标人须在中标候选人公示期结束后、领取中标通知书前向招标代理机构支付招标代理服务费及评委评审费，方可领取中标通知书。</w:t>
            </w:r>
          </w:p>
        </w:tc>
      </w:tr>
      <w:tr w14:paraId="771FF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886E2F4">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075EADFF">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履约保证金</w:t>
            </w:r>
          </w:p>
        </w:tc>
        <w:tc>
          <w:tcPr>
            <w:tcW w:w="7301" w:type="dxa"/>
            <w:tcBorders>
              <w:top w:val="single" w:color="auto" w:sz="4" w:space="0"/>
              <w:left w:val="single" w:color="auto" w:sz="4" w:space="0"/>
              <w:bottom w:val="single" w:color="auto" w:sz="4" w:space="0"/>
              <w:right w:val="single" w:color="auto" w:sz="4" w:space="0"/>
            </w:tcBorders>
            <w:vAlign w:val="center"/>
          </w:tcPr>
          <w:p w14:paraId="6B573189">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中标人须在领取中标通知书之日起 5 个工作日内、签订合同前向招标人提交金额为中标价5%的履约保证。</w:t>
            </w:r>
          </w:p>
        </w:tc>
      </w:tr>
      <w:tr w14:paraId="1A85E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7B82A37">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61D43749">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投标有效期</w:t>
            </w:r>
          </w:p>
        </w:tc>
        <w:tc>
          <w:tcPr>
            <w:tcW w:w="7301" w:type="dxa"/>
            <w:tcBorders>
              <w:top w:val="single" w:color="auto" w:sz="4" w:space="0"/>
              <w:left w:val="single" w:color="auto" w:sz="4" w:space="0"/>
              <w:bottom w:val="single" w:color="auto" w:sz="4" w:space="0"/>
              <w:right w:val="single" w:color="auto" w:sz="4" w:space="0"/>
            </w:tcBorders>
            <w:vAlign w:val="center"/>
          </w:tcPr>
          <w:p w14:paraId="5A7C7F5D">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本次招标的投标有效期为</w:t>
            </w:r>
            <w:r>
              <w:rPr>
                <w:rFonts w:hint="eastAsia" w:ascii="宋体" w:hAnsi="宋体" w:cs="宋体"/>
                <w:snapToGrid w:val="0"/>
                <w:color w:val="auto"/>
                <w:kern w:val="0"/>
                <w:sz w:val="24"/>
                <w:szCs w:val="24"/>
                <w:highlight w:val="none"/>
                <w:u w:val="single"/>
              </w:rPr>
              <w:t xml:space="preserve"> 90 </w:t>
            </w:r>
            <w:r>
              <w:rPr>
                <w:rFonts w:hint="eastAsia" w:ascii="宋体" w:hAnsi="宋体" w:cs="宋体"/>
                <w:snapToGrid w:val="0"/>
                <w:color w:val="auto"/>
                <w:kern w:val="0"/>
                <w:sz w:val="24"/>
                <w:szCs w:val="24"/>
                <w:highlight w:val="none"/>
              </w:rPr>
              <w:t>个日历天。</w:t>
            </w:r>
          </w:p>
        </w:tc>
      </w:tr>
      <w:tr w14:paraId="2CCC4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6647652">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769AACE1">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投标文件组成</w:t>
            </w:r>
          </w:p>
        </w:tc>
        <w:tc>
          <w:tcPr>
            <w:tcW w:w="7301" w:type="dxa"/>
            <w:tcBorders>
              <w:top w:val="single" w:color="auto" w:sz="4" w:space="0"/>
              <w:left w:val="single" w:color="auto" w:sz="4" w:space="0"/>
              <w:bottom w:val="single" w:color="auto" w:sz="4" w:space="0"/>
              <w:right w:val="single" w:color="auto" w:sz="4" w:space="0"/>
            </w:tcBorders>
            <w:vAlign w:val="center"/>
          </w:tcPr>
          <w:p w14:paraId="78507BEB">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投标文件包括商务经济标书、技术标书两个分册。</w:t>
            </w:r>
          </w:p>
        </w:tc>
      </w:tr>
      <w:tr w14:paraId="47A8C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D16D04C">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57170F2B">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技术标书</w:t>
            </w:r>
          </w:p>
          <w:p w14:paraId="7C27DC27">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评审方式</w:t>
            </w:r>
          </w:p>
        </w:tc>
        <w:tc>
          <w:tcPr>
            <w:tcW w:w="7301" w:type="dxa"/>
            <w:tcBorders>
              <w:top w:val="single" w:color="auto" w:sz="4" w:space="0"/>
              <w:left w:val="single" w:color="auto" w:sz="4" w:space="0"/>
              <w:bottom w:val="single" w:color="auto" w:sz="4" w:space="0"/>
              <w:right w:val="single" w:color="auto" w:sz="4" w:space="0"/>
            </w:tcBorders>
            <w:vAlign w:val="center"/>
          </w:tcPr>
          <w:p w14:paraId="0BF66F36">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本次招标技术标书</w:t>
            </w:r>
            <w:r>
              <w:rPr>
                <w:rFonts w:hint="eastAsia" w:ascii="宋体" w:hAnsi="宋体" w:cs="宋体"/>
                <w:snapToGrid w:val="0"/>
                <w:color w:val="auto"/>
                <w:kern w:val="0"/>
                <w:sz w:val="24"/>
                <w:szCs w:val="24"/>
                <w:highlight w:val="none"/>
                <w:u w:val="single"/>
              </w:rPr>
              <w:t xml:space="preserve"> 不采用 </w:t>
            </w:r>
            <w:r>
              <w:rPr>
                <w:rFonts w:hint="eastAsia" w:ascii="宋体" w:hAnsi="宋体" w:cs="宋体"/>
                <w:snapToGrid w:val="0"/>
                <w:color w:val="auto"/>
                <w:kern w:val="0"/>
                <w:sz w:val="24"/>
                <w:szCs w:val="24"/>
                <w:highlight w:val="none"/>
              </w:rPr>
              <w:t>“暗标”方式进行评审。</w:t>
            </w:r>
          </w:p>
        </w:tc>
      </w:tr>
      <w:tr w14:paraId="0E84E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D414E21">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7CB6F788">
            <w:pPr>
              <w:pStyle w:val="81"/>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评标委员会组成</w:t>
            </w:r>
          </w:p>
        </w:tc>
        <w:tc>
          <w:tcPr>
            <w:tcW w:w="7301" w:type="dxa"/>
            <w:tcBorders>
              <w:top w:val="single" w:color="auto" w:sz="4" w:space="0"/>
              <w:left w:val="single" w:color="auto" w:sz="4" w:space="0"/>
              <w:bottom w:val="single" w:color="auto" w:sz="4" w:space="0"/>
              <w:right w:val="single" w:color="auto" w:sz="4" w:space="0"/>
            </w:tcBorders>
            <w:vAlign w:val="center"/>
          </w:tcPr>
          <w:p w14:paraId="0F516299">
            <w:pPr>
              <w:pStyle w:val="81"/>
              <w:pageBreakBefore w:val="0"/>
              <w:kinsoku/>
              <w:overflowPunct/>
              <w:topLinePunct w:val="0"/>
              <w:autoSpaceDE/>
              <w:autoSpaceDN/>
              <w:bidi w:val="0"/>
              <w:spacing w:line="360" w:lineRule="exact"/>
              <w:ind w:firstLine="240" w:firstLineChars="100"/>
              <w:jc w:val="left"/>
              <w:rPr>
                <w:rFonts w:ascii="宋体" w:hAnsi="宋体" w:eastAsia="宋体" w:cs="宋体"/>
                <w:bCs/>
                <w:color w:val="auto"/>
                <w:kern w:val="2"/>
                <w:sz w:val="24"/>
                <w:szCs w:val="20"/>
                <w:highlight w:val="none"/>
                <w:lang w:val="en-US" w:eastAsia="zh-CN" w:bidi="ar-SA"/>
              </w:rPr>
            </w:pPr>
            <w:r>
              <w:rPr>
                <w:rFonts w:hint="eastAsia" w:ascii="宋体" w:hAnsi="宋体"/>
                <w:color w:val="auto"/>
                <w:sz w:val="24"/>
                <w:szCs w:val="24"/>
                <w:highlight w:val="none"/>
              </w:rPr>
              <w:t>本项目</w:t>
            </w:r>
            <w:r>
              <w:rPr>
                <w:rFonts w:hint="eastAsia" w:ascii="宋体" w:hAnsi="宋体"/>
                <w:color w:val="auto"/>
                <w:sz w:val="24"/>
                <w:szCs w:val="24"/>
                <w:highlight w:val="none"/>
                <w:lang w:eastAsia="zh-CN"/>
              </w:rPr>
              <w:t>根据《</w:t>
            </w:r>
            <w:r>
              <w:rPr>
                <w:rFonts w:hint="eastAsia" w:ascii="宋体" w:hAnsi="宋体"/>
                <w:color w:val="auto"/>
                <w:sz w:val="24"/>
                <w:szCs w:val="24"/>
                <w:highlight w:val="none"/>
                <w:lang w:val="en-US" w:eastAsia="zh-CN"/>
              </w:rPr>
              <w:t>韶关市关于推行工程建设服务类项目远程异地评标的通告</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韶发改联〔2024〕51 号</w:t>
            </w:r>
            <w:r>
              <w:rPr>
                <w:rFonts w:hint="eastAsia" w:ascii="宋体" w:hAnsi="宋体"/>
                <w:color w:val="auto"/>
                <w:sz w:val="24"/>
                <w:szCs w:val="24"/>
                <w:highlight w:val="none"/>
                <w:lang w:eastAsia="zh-CN"/>
              </w:rPr>
              <w:t>）文件要求，</w:t>
            </w:r>
            <w:r>
              <w:rPr>
                <w:rFonts w:hint="eastAsia" w:ascii="宋体" w:hAnsi="宋体"/>
                <w:color w:val="auto"/>
                <w:sz w:val="24"/>
                <w:szCs w:val="24"/>
                <w:highlight w:val="none"/>
              </w:rPr>
              <w:t>采用异地评审方式</w:t>
            </w:r>
            <w:r>
              <w:rPr>
                <w:rFonts w:hint="eastAsia" w:ascii="宋体" w:hAnsi="宋体"/>
                <w:color w:val="auto"/>
                <w:sz w:val="24"/>
                <w:szCs w:val="24"/>
                <w:highlight w:val="none"/>
                <w:lang w:eastAsia="zh-CN"/>
              </w:rPr>
              <w:t>。</w:t>
            </w:r>
            <w:r>
              <w:rPr>
                <w:rFonts w:hint="eastAsia" w:hAnsi="宋体" w:cs="宋体"/>
                <w:color w:val="auto"/>
                <w:kern w:val="0"/>
                <w:szCs w:val="24"/>
                <w:highlight w:val="none"/>
              </w:rPr>
              <w:t>评标委员会由</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人组成，其中招标人代表</w:t>
            </w:r>
            <w:r>
              <w:rPr>
                <w:rFonts w:hint="eastAsia" w:hAnsi="宋体" w:cs="宋体"/>
                <w:color w:val="auto"/>
                <w:kern w:val="0"/>
                <w:szCs w:val="24"/>
                <w:highlight w:val="none"/>
                <w:u w:val="single"/>
              </w:rPr>
              <w:t xml:space="preserve"> 0 </w:t>
            </w:r>
            <w:r>
              <w:rPr>
                <w:rFonts w:hint="eastAsia" w:hAnsi="宋体" w:cs="宋体"/>
                <w:color w:val="auto"/>
                <w:kern w:val="0"/>
                <w:szCs w:val="24"/>
                <w:highlight w:val="none"/>
              </w:rPr>
              <w:t>人，专家</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人。专家从</w:t>
            </w:r>
            <w:r>
              <w:rPr>
                <w:rFonts w:hint="eastAsia" w:ascii="宋体" w:hAnsi="宋体"/>
                <w:b/>
                <w:bCs/>
                <w:color w:val="auto"/>
                <w:sz w:val="24"/>
                <w:szCs w:val="24"/>
                <w:highlight w:val="none"/>
              </w:rPr>
              <w:t>广东省综合评标评审专家库</w:t>
            </w:r>
            <w:r>
              <w:rPr>
                <w:rFonts w:hint="eastAsia" w:ascii="宋体" w:hAnsi="宋体"/>
                <w:b/>
                <w:bCs/>
                <w:color w:val="auto"/>
                <w:sz w:val="24"/>
                <w:szCs w:val="24"/>
                <w:highlight w:val="none"/>
                <w:lang w:val="en-US" w:eastAsia="zh-CN"/>
              </w:rPr>
              <w:t>-</w:t>
            </w:r>
            <w:r>
              <w:rPr>
                <w:rFonts w:hint="eastAsia" w:ascii="宋体" w:hAnsi="宋体"/>
                <w:b/>
                <w:bCs/>
                <w:color w:val="auto"/>
                <w:sz w:val="24"/>
                <w:highlight w:val="none"/>
                <w:lang w:val="en-US" w:eastAsia="zh-CN"/>
              </w:rPr>
              <w:t>韶关市及</w:t>
            </w:r>
            <w:r>
              <w:rPr>
                <w:rFonts w:hint="eastAsia" w:ascii="宋体" w:hAnsi="宋体"/>
                <w:b/>
                <w:bCs/>
                <w:color w:val="auto"/>
                <w:sz w:val="24"/>
                <w:highlight w:val="none"/>
                <w:u w:val="single"/>
                <w:lang w:val="en-US" w:eastAsia="zh-CN"/>
              </w:rPr>
              <w:t xml:space="preserve"> </w:t>
            </w:r>
            <w:r>
              <w:rPr>
                <w:rFonts w:hint="eastAsia" w:hAnsi="宋体"/>
                <w:b/>
                <w:bCs/>
                <w:color w:val="auto"/>
                <w:sz w:val="24"/>
                <w:highlight w:val="none"/>
                <w:u w:val="single"/>
                <w:lang w:val="en-US" w:eastAsia="zh-CN"/>
              </w:rPr>
              <w:t>梅州市</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区域</w:t>
            </w:r>
            <w:r>
              <w:rPr>
                <w:rFonts w:hint="eastAsia" w:hAnsi="宋体" w:cs="宋体"/>
                <w:color w:val="auto"/>
                <w:kern w:val="0"/>
                <w:szCs w:val="24"/>
                <w:highlight w:val="none"/>
              </w:rPr>
              <w:t>随机抽取，其中技术类专家</w:t>
            </w:r>
            <w:r>
              <w:rPr>
                <w:rFonts w:hint="eastAsia" w:hAnsi="宋体" w:cs="宋体"/>
                <w:color w:val="auto"/>
                <w:kern w:val="0"/>
                <w:szCs w:val="24"/>
                <w:highlight w:val="none"/>
                <w:u w:val="single"/>
                <w:lang w:val="en-US" w:eastAsia="zh-CN"/>
              </w:rPr>
              <w:t>3</w:t>
            </w:r>
            <w:r>
              <w:rPr>
                <w:rFonts w:hint="eastAsia" w:hAnsi="宋体" w:cs="宋体"/>
                <w:color w:val="auto"/>
                <w:kern w:val="0"/>
                <w:szCs w:val="24"/>
                <w:highlight w:val="none"/>
              </w:rPr>
              <w:t>人，经济类专家</w:t>
            </w:r>
            <w:r>
              <w:rPr>
                <w:rFonts w:hint="eastAsia" w:hAnsi="宋体" w:cs="宋体"/>
                <w:color w:val="auto"/>
                <w:kern w:val="0"/>
                <w:szCs w:val="24"/>
                <w:highlight w:val="none"/>
                <w:u w:val="single"/>
              </w:rPr>
              <w:t>2</w:t>
            </w:r>
            <w:r>
              <w:rPr>
                <w:rFonts w:hint="eastAsia" w:hAnsi="宋体" w:cs="宋体"/>
                <w:color w:val="auto"/>
                <w:kern w:val="0"/>
                <w:szCs w:val="24"/>
                <w:highlight w:val="none"/>
              </w:rPr>
              <w:t>人。</w:t>
            </w:r>
          </w:p>
        </w:tc>
      </w:tr>
      <w:tr w14:paraId="5D99A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A7491F">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11C3E704">
            <w:pPr>
              <w:pStyle w:val="81"/>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评标定标方法</w:t>
            </w:r>
          </w:p>
        </w:tc>
        <w:tc>
          <w:tcPr>
            <w:tcW w:w="7301" w:type="dxa"/>
            <w:tcBorders>
              <w:top w:val="single" w:color="auto" w:sz="4" w:space="0"/>
              <w:left w:val="single" w:color="auto" w:sz="4" w:space="0"/>
              <w:bottom w:val="single" w:color="auto" w:sz="4" w:space="0"/>
              <w:right w:val="single" w:color="auto" w:sz="4" w:space="0"/>
            </w:tcBorders>
            <w:vAlign w:val="center"/>
          </w:tcPr>
          <w:p w14:paraId="2546BB80">
            <w:pPr>
              <w:pStyle w:val="81"/>
              <w:pageBreakBefore w:val="0"/>
              <w:kinsoku/>
              <w:overflowPunct/>
              <w:topLinePunct w:val="0"/>
              <w:autoSpaceDE/>
              <w:autoSpaceDN/>
              <w:bidi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综合评分法</w:t>
            </w:r>
          </w:p>
        </w:tc>
      </w:tr>
      <w:tr w14:paraId="2AFDB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5D83994">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7727A537">
            <w:pPr>
              <w:pageBreakBefore w:val="0"/>
              <w:kinsoku/>
              <w:wordWrap w:val="0"/>
              <w:overflowPunct/>
              <w:topLinePunct w:val="0"/>
              <w:autoSpaceDE/>
              <w:autoSpaceDN/>
              <w:bidi w:val="0"/>
              <w:adjustRightInd w:val="0"/>
              <w:snapToGrid w:val="0"/>
              <w:spacing w:line="360" w:lineRule="exact"/>
              <w:jc w:val="center"/>
              <w:rPr>
                <w:rFonts w:ascii="Times New Roman" w:hAnsi="宋体" w:eastAsia="宋体" w:cs="宋体"/>
                <w:color w:val="auto"/>
                <w:kern w:val="2"/>
                <w:sz w:val="21"/>
                <w:szCs w:val="20"/>
                <w:highlight w:val="none"/>
                <w:lang w:val="en-US" w:eastAsia="zh-CN" w:bidi="ar-SA"/>
              </w:rPr>
            </w:pPr>
            <w:r>
              <w:rPr>
                <w:rFonts w:hint="eastAsia" w:ascii="宋体" w:hAnsi="宋体" w:cs="宋体"/>
                <w:snapToGrid w:val="0"/>
                <w:color w:val="auto"/>
                <w:kern w:val="0"/>
                <w:sz w:val="24"/>
                <w:szCs w:val="24"/>
                <w:highlight w:val="none"/>
              </w:rPr>
              <w:t>招标文件要求提交的用于评审的证书、证件、证明原件</w:t>
            </w:r>
          </w:p>
        </w:tc>
        <w:tc>
          <w:tcPr>
            <w:tcW w:w="7301" w:type="dxa"/>
            <w:tcBorders>
              <w:top w:val="single" w:color="auto" w:sz="4" w:space="0"/>
              <w:left w:val="single" w:color="auto" w:sz="4" w:space="0"/>
              <w:bottom w:val="single" w:color="auto" w:sz="4" w:space="0"/>
              <w:right w:val="single" w:color="auto" w:sz="4" w:space="0"/>
            </w:tcBorders>
            <w:vAlign w:val="center"/>
          </w:tcPr>
          <w:p w14:paraId="7816D533">
            <w:pPr>
              <w:pageBreakBefore w:val="0"/>
              <w:kinsoku/>
              <w:wordWrap w:val="0"/>
              <w:overflowPunct/>
              <w:topLinePunct w:val="0"/>
              <w:autoSpaceDE/>
              <w:autoSpaceDN/>
              <w:bidi w:val="0"/>
              <w:adjustRightInd w:val="0"/>
              <w:snapToGrid w:val="0"/>
              <w:spacing w:line="360" w:lineRule="exact"/>
              <w:ind w:firstLine="240" w:firstLineChars="100"/>
              <w:jc w:val="left"/>
              <w:rPr>
                <w:rFonts w:ascii="Times New Roman" w:hAnsi="宋体" w:eastAsia="宋体" w:cs="宋体"/>
                <w:color w:val="auto"/>
                <w:kern w:val="2"/>
                <w:sz w:val="21"/>
                <w:szCs w:val="20"/>
                <w:highlight w:val="none"/>
                <w:lang w:val="en-US" w:eastAsia="zh-CN" w:bidi="ar-SA"/>
              </w:rPr>
            </w:pPr>
            <w:r>
              <w:rPr>
                <w:rFonts w:hint="eastAsia" w:ascii="宋体" w:hAnsi="宋体" w:cs="宋体"/>
                <w:color w:val="auto"/>
                <w:sz w:val="24"/>
                <w:szCs w:val="24"/>
                <w:highlight w:val="none"/>
              </w:rPr>
              <w:t>投标人在</w:t>
            </w:r>
            <w:r>
              <w:rPr>
                <w:rFonts w:hint="eastAsia" w:ascii="宋体" w:hAnsi="宋体" w:cs="宋体"/>
                <w:snapToGrid w:val="0"/>
                <w:color w:val="auto"/>
                <w:kern w:val="0"/>
                <w:sz w:val="24"/>
                <w:szCs w:val="24"/>
                <w:highlight w:val="none"/>
              </w:rPr>
              <w:t>提交用于评审的证书、证件、证明原件</w:t>
            </w:r>
            <w:r>
              <w:rPr>
                <w:rFonts w:hint="eastAsia" w:ascii="宋体" w:hAnsi="宋体" w:cs="宋体"/>
                <w:color w:val="auto"/>
                <w:sz w:val="24"/>
                <w:szCs w:val="24"/>
                <w:highlight w:val="none"/>
              </w:rPr>
              <w:t>的</w:t>
            </w:r>
            <w:r>
              <w:rPr>
                <w:rFonts w:hint="eastAsia" w:ascii="宋体" w:hAnsi="宋体" w:cs="宋体"/>
                <w:color w:val="auto"/>
                <w:kern w:val="0"/>
                <w:sz w:val="24"/>
                <w:highlight w:val="none"/>
              </w:rPr>
              <w:t>（若有）</w:t>
            </w:r>
            <w:r>
              <w:rPr>
                <w:rFonts w:hint="eastAsia" w:ascii="宋体" w:hAnsi="宋体" w:cs="宋体"/>
                <w:color w:val="auto"/>
                <w:sz w:val="24"/>
                <w:szCs w:val="24"/>
                <w:highlight w:val="none"/>
              </w:rPr>
              <w:t>，投标人应自行将所需原件密封于文件袋（箱）中，并自行准备两张“原件一览表”(详见格式十三，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14:paraId="526B6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5C59DB5">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47875806">
            <w:pPr>
              <w:pageBreakBefore w:val="0"/>
              <w:kinsoku/>
              <w:overflowPunct/>
              <w:topLinePunct w:val="0"/>
              <w:autoSpaceDE/>
              <w:autoSpaceDN/>
              <w:bidi w:val="0"/>
              <w:snapToGrid w:val="0"/>
              <w:spacing w:line="360" w:lineRule="exact"/>
              <w:jc w:val="center"/>
              <w:rPr>
                <w:rFonts w:ascii="Times New Roman" w:hAnsi="宋体" w:eastAsia="宋体" w:cs="宋体"/>
                <w:color w:val="auto"/>
                <w:kern w:val="2"/>
                <w:sz w:val="21"/>
                <w:szCs w:val="20"/>
                <w:highlight w:val="none"/>
                <w:lang w:val="en-US" w:eastAsia="zh-CN" w:bidi="ar-SA"/>
              </w:rPr>
            </w:pPr>
            <w:r>
              <w:rPr>
                <w:rStyle w:val="70"/>
                <w:rFonts w:hint="eastAsia" w:ascii="宋体" w:hAnsi="宋体" w:cs="宋体"/>
                <w:color w:val="auto"/>
                <w:kern w:val="0"/>
                <w:sz w:val="24"/>
                <w:szCs w:val="24"/>
                <w:highlight w:val="none"/>
              </w:rPr>
              <w:t>中标后须提交的投标文件</w:t>
            </w:r>
          </w:p>
        </w:tc>
        <w:tc>
          <w:tcPr>
            <w:tcW w:w="7301" w:type="dxa"/>
            <w:tcBorders>
              <w:top w:val="single" w:color="auto" w:sz="4" w:space="0"/>
              <w:left w:val="single" w:color="auto" w:sz="4" w:space="0"/>
              <w:bottom w:val="single" w:color="auto" w:sz="4" w:space="0"/>
              <w:right w:val="single" w:color="auto" w:sz="4" w:space="0"/>
            </w:tcBorders>
            <w:vAlign w:val="center"/>
          </w:tcPr>
          <w:p w14:paraId="4BF527C3">
            <w:pPr>
              <w:pageBreakBefore w:val="0"/>
              <w:kinsoku/>
              <w:overflowPunct/>
              <w:topLinePunct w:val="0"/>
              <w:autoSpaceDE/>
              <w:autoSpaceDN/>
              <w:bidi w:val="0"/>
              <w:snapToGrid w:val="0"/>
              <w:spacing w:line="360" w:lineRule="exact"/>
              <w:ind w:firstLine="240" w:firstLineChars="100"/>
              <w:jc w:val="left"/>
              <w:rPr>
                <w:rFonts w:ascii="Times New Roman" w:hAnsi="宋体" w:eastAsia="宋体" w:cs="宋体"/>
                <w:color w:val="auto"/>
                <w:kern w:val="2"/>
                <w:sz w:val="21"/>
                <w:szCs w:val="20"/>
                <w:highlight w:val="none"/>
                <w:lang w:val="en-US" w:eastAsia="zh-CN" w:bidi="ar-SA"/>
              </w:rPr>
            </w:pPr>
            <w:r>
              <w:rPr>
                <w:rStyle w:val="70"/>
                <w:rFonts w:hint="eastAsia" w:ascii="宋体" w:hAnsi="宋体" w:cs="宋体"/>
                <w:color w:val="auto"/>
                <w:kern w:val="0"/>
                <w:sz w:val="24"/>
                <w:szCs w:val="24"/>
                <w:highlight w:val="none"/>
              </w:rPr>
              <w:t>中标人须自中标通知书发出之日起五个工作日内，提供与电子投标电子文档一致的正副本各1份的纸质版投标文件给招标人存档。</w:t>
            </w:r>
          </w:p>
        </w:tc>
      </w:tr>
      <w:tr w14:paraId="0D375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8F0F0F">
            <w:pPr>
              <w:pStyle w:val="81"/>
              <w:pageBreakBefore w:val="0"/>
              <w:kinsoku/>
              <w:overflowPunct/>
              <w:topLinePunct w:val="0"/>
              <w:autoSpaceDE/>
              <w:autoSpaceDN/>
              <w:bidi w:val="0"/>
              <w:spacing w:line="360" w:lineRule="exact"/>
              <w:jc w:val="center"/>
              <w:rPr>
                <w:rFonts w:hint="default" w:hAnsi="宋体" w:eastAsia="宋体" w:cs="宋体"/>
                <w:color w:val="auto"/>
                <w:highlight w:val="none"/>
                <w:lang w:val="en-US" w:eastAsia="zh-CN"/>
              </w:rPr>
            </w:pPr>
            <w:r>
              <w:rPr>
                <w:rFonts w:hint="eastAsia" w:hAnsi="宋体" w:cs="宋体"/>
                <w:color w:val="auto"/>
                <w:highlight w:val="none"/>
                <w:lang w:val="en-US" w:eastAsia="zh-CN"/>
              </w:rPr>
              <w:t>30</w:t>
            </w:r>
          </w:p>
        </w:tc>
        <w:tc>
          <w:tcPr>
            <w:tcW w:w="1701" w:type="dxa"/>
            <w:tcBorders>
              <w:top w:val="single" w:color="auto" w:sz="4" w:space="0"/>
              <w:left w:val="single" w:color="auto" w:sz="4" w:space="0"/>
              <w:bottom w:val="single" w:color="auto" w:sz="4" w:space="0"/>
              <w:right w:val="single" w:color="auto" w:sz="4" w:space="0"/>
            </w:tcBorders>
            <w:vAlign w:val="center"/>
          </w:tcPr>
          <w:p w14:paraId="37577547">
            <w:pPr>
              <w:pStyle w:val="81"/>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招标人</w:t>
            </w:r>
          </w:p>
          <w:p w14:paraId="1220AFB1">
            <w:pPr>
              <w:pStyle w:val="81"/>
              <w:pageBreakBefore w:val="0"/>
              <w:kinsoku/>
              <w:overflowPunct/>
              <w:topLinePunct w:val="0"/>
              <w:autoSpaceDE/>
              <w:autoSpaceDN/>
              <w:bidi w:val="0"/>
              <w:spacing w:line="360" w:lineRule="exact"/>
              <w:jc w:val="center"/>
              <w:rPr>
                <w:rFonts w:ascii="宋体" w:hAnsi="宋体" w:eastAsia="宋体" w:cs="宋体"/>
                <w:color w:val="auto"/>
                <w:kern w:val="2"/>
                <w:sz w:val="24"/>
                <w:szCs w:val="22"/>
                <w:highlight w:val="none"/>
                <w:lang w:val="en-US" w:eastAsia="zh-CN" w:bidi="ar-SA"/>
              </w:rPr>
            </w:pPr>
            <w:r>
              <w:rPr>
                <w:rFonts w:hint="eastAsia" w:hAnsi="宋体" w:cs="宋体"/>
                <w:color w:val="auto"/>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00D9D831">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单位名称：</w:t>
            </w:r>
            <w:r>
              <w:rPr>
                <w:rFonts w:hint="eastAsia" w:ascii="宋体" w:hAnsi="宋体" w:cs="宋体"/>
                <w:color w:val="auto"/>
                <w:sz w:val="24"/>
                <w:szCs w:val="24"/>
                <w:highlight w:val="none"/>
                <w:lang w:val="en-US" w:eastAsia="zh-CN"/>
              </w:rPr>
              <w:t>乐昌市园林管理处</w:t>
            </w:r>
          </w:p>
          <w:p w14:paraId="5EE1CD3E">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办公地址：广东省乐昌市乐城街道公园路13号</w:t>
            </w:r>
          </w:p>
          <w:p w14:paraId="7D244896">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联系人（部门）：</w:t>
            </w:r>
            <w:r>
              <w:rPr>
                <w:rFonts w:hint="eastAsia" w:ascii="宋体" w:hAnsi="宋体" w:cs="宋体"/>
                <w:color w:val="auto"/>
                <w:sz w:val="24"/>
                <w:szCs w:val="24"/>
                <w:highlight w:val="none"/>
                <w:lang w:val="en-US" w:eastAsia="zh-CN"/>
              </w:rPr>
              <w:t>颜工</w:t>
            </w:r>
          </w:p>
          <w:p w14:paraId="3697CE8E">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kern w:val="2"/>
                <w:sz w:val="21"/>
                <w:szCs w:val="22"/>
                <w:highlight w:val="none"/>
                <w:lang w:val="en-US" w:eastAsia="zh-CN" w:bidi="ar-SA"/>
              </w:rPr>
            </w:pPr>
            <w:r>
              <w:rPr>
                <w:rFonts w:hint="default" w:ascii="宋体" w:hAnsi="宋体" w:eastAsia="宋体" w:cs="宋体"/>
                <w:color w:val="auto"/>
                <w:sz w:val="24"/>
                <w:szCs w:val="24"/>
                <w:highlight w:val="none"/>
                <w:lang w:val="en-US" w:eastAsia="zh-CN"/>
              </w:rPr>
              <w:t>联系电话：0751-5572318</w:t>
            </w:r>
          </w:p>
        </w:tc>
      </w:tr>
      <w:tr w14:paraId="503E2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8CB1A12">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3</w:t>
            </w:r>
            <w:r>
              <w:rPr>
                <w:rFonts w:hint="eastAsia" w:hAnsi="宋体" w:cs="宋体"/>
                <w:color w:val="auto"/>
                <w:highlight w:val="none"/>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0CDF546D">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p w14:paraId="2D930DE6">
            <w:pPr>
              <w:pageBreakBefore w:val="0"/>
              <w:kinsoku/>
              <w:overflowPunct/>
              <w:topLinePunct w:val="0"/>
              <w:autoSpaceDE/>
              <w:autoSpaceDN/>
              <w:bidi w:val="0"/>
              <w:spacing w:line="36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4F14749A">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单位名称：韶关市中利工程咨询有限公司</w:t>
            </w:r>
          </w:p>
          <w:p w14:paraId="3A81E85B">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办公地址：韶关市武江区沐阳东路12号卓越雅苑5幢301号</w:t>
            </w:r>
          </w:p>
          <w:p w14:paraId="7BF36CDB">
            <w:pPr>
              <w:pageBreakBefore w:val="0"/>
              <w:kinsoku/>
              <w:overflowPunct/>
              <w:topLinePunct w:val="0"/>
              <w:autoSpaceDE/>
              <w:autoSpaceDN/>
              <w:bidi w:val="0"/>
              <w:spacing w:line="360" w:lineRule="exact"/>
              <w:ind w:firstLine="240" w:firstLineChars="100"/>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联系人(部门)：</w:t>
            </w:r>
            <w:r>
              <w:rPr>
                <w:rFonts w:hint="eastAsia" w:ascii="宋体" w:hAnsi="宋体" w:cs="宋体"/>
                <w:color w:val="auto"/>
                <w:sz w:val="24"/>
                <w:szCs w:val="24"/>
                <w:highlight w:val="none"/>
                <w:lang w:val="en-US" w:eastAsia="zh-CN"/>
              </w:rPr>
              <w:t>张</w:t>
            </w:r>
            <w:r>
              <w:rPr>
                <w:rFonts w:hint="eastAsia" w:ascii="宋体" w:hAnsi="宋体" w:cs="宋体"/>
                <w:color w:val="auto"/>
                <w:sz w:val="24"/>
                <w:szCs w:val="24"/>
                <w:highlight w:val="none"/>
              </w:rPr>
              <w:t>工</w:t>
            </w:r>
            <w:r>
              <w:rPr>
                <w:rFonts w:hint="eastAsia" w:ascii="宋体" w:hAnsi="宋体" w:cs="宋体"/>
                <w:color w:val="auto"/>
                <w:sz w:val="24"/>
                <w:szCs w:val="24"/>
                <w:highlight w:val="none"/>
                <w:lang w:val="en-US" w:eastAsia="zh-CN"/>
              </w:rPr>
              <w:t>、文工、郭工</w:t>
            </w:r>
          </w:p>
          <w:p w14:paraId="32C39F34">
            <w:pPr>
              <w:pageBreakBefore w:val="0"/>
              <w:kinsoku/>
              <w:overflowPunct/>
              <w:topLinePunct w:val="0"/>
              <w:autoSpaceDE/>
              <w:autoSpaceDN/>
              <w:bidi w:val="0"/>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bidi="ar-SA"/>
              </w:rPr>
            </w:pPr>
            <w:r>
              <w:rPr>
                <w:rFonts w:hint="eastAsia" w:ascii="宋体" w:hAnsi="宋体" w:cs="宋体"/>
                <w:color w:val="auto"/>
                <w:sz w:val="24"/>
                <w:szCs w:val="24"/>
                <w:highlight w:val="none"/>
              </w:rPr>
              <w:t>联系电话：0751-8760733</w:t>
            </w:r>
          </w:p>
        </w:tc>
      </w:tr>
      <w:tr w14:paraId="3A3A6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3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D32E3F">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3</w:t>
            </w:r>
            <w:r>
              <w:rPr>
                <w:rFonts w:hint="eastAsia" w:hAnsi="宋体" w:cs="宋体"/>
                <w:color w:val="auto"/>
                <w:highlight w:val="none"/>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43F2C591">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交易场所</w:t>
            </w:r>
          </w:p>
          <w:p w14:paraId="0CEE62C6">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4E55D49E">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单位名称：韶关市公共资源交易中心</w:t>
            </w:r>
          </w:p>
          <w:p w14:paraId="6186376B">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办公地址：乐昌市昌山北路23号韶关市公共资源交易中心乐昌分中心</w:t>
            </w:r>
          </w:p>
          <w:p w14:paraId="722A340D">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联系人（部门）：工程交易股</w:t>
            </w:r>
          </w:p>
          <w:p w14:paraId="03E356B9">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联系电话：0751-5570106</w:t>
            </w:r>
          </w:p>
        </w:tc>
      </w:tr>
      <w:tr w14:paraId="00EAD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2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3A89FAD">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3</w:t>
            </w:r>
            <w:r>
              <w:rPr>
                <w:rFonts w:hint="eastAsia" w:hAnsi="宋体" w:cs="宋体"/>
                <w:color w:val="auto"/>
                <w:highlight w:val="none"/>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7FDD3CFE">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行政监督部门</w:t>
            </w:r>
          </w:p>
          <w:p w14:paraId="7DA1769A">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联系方式</w:t>
            </w:r>
          </w:p>
        </w:tc>
        <w:tc>
          <w:tcPr>
            <w:tcW w:w="7301" w:type="dxa"/>
            <w:tcBorders>
              <w:top w:val="single" w:color="auto" w:sz="4" w:space="0"/>
              <w:left w:val="single" w:color="auto" w:sz="4" w:space="0"/>
              <w:bottom w:val="single" w:color="auto" w:sz="4" w:space="0"/>
              <w:right w:val="single" w:color="auto" w:sz="4" w:space="0"/>
            </w:tcBorders>
            <w:vAlign w:val="center"/>
          </w:tcPr>
          <w:p w14:paraId="71491318">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单位名称：乐昌市住房和城乡建设管理局</w:t>
            </w:r>
          </w:p>
          <w:p w14:paraId="53653D4D">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办公地址：乐昌市公园路13号</w:t>
            </w:r>
          </w:p>
          <w:p w14:paraId="45BF5BDA">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联系人（部门）：建筑业监督管理股 </w:t>
            </w:r>
          </w:p>
          <w:p w14:paraId="2C822AD0">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联系电话：0751</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5552940</w:t>
            </w:r>
          </w:p>
        </w:tc>
      </w:tr>
      <w:bookmarkEnd w:id="11"/>
    </w:tbl>
    <w:p w14:paraId="62DB4E25">
      <w:pPr>
        <w:pStyle w:val="80"/>
        <w:keepNext/>
        <w:keepLines/>
        <w:autoSpaceDE/>
        <w:autoSpaceDN/>
        <w:adjustRightInd/>
        <w:spacing w:before="260" w:after="260" w:line="360" w:lineRule="exact"/>
        <w:jc w:val="both"/>
        <w:rPr>
          <w:rFonts w:ascii="宋体" w:hAnsi="宋体" w:cs="宋体"/>
          <w:b/>
          <w:bCs/>
          <w:color w:val="auto"/>
          <w:highlight w:val="none"/>
        </w:rPr>
      </w:pPr>
      <w:bookmarkStart w:id="22" w:name="_Toc122769943"/>
      <w:bookmarkStart w:id="23" w:name="_Toc122859103"/>
      <w:bookmarkStart w:id="24" w:name="_Toc122671103"/>
      <w:r>
        <w:rPr>
          <w:rFonts w:hint="eastAsia" w:ascii="宋体" w:hAnsi="宋体" w:cs="宋体"/>
          <w:b/>
          <w:color w:val="auto"/>
          <w:kern w:val="2"/>
          <w:highlight w:val="none"/>
        </w:rPr>
        <w:br w:type="page"/>
      </w:r>
      <w:bookmarkEnd w:id="22"/>
      <w:bookmarkEnd w:id="23"/>
      <w:bookmarkEnd w:id="24"/>
      <w:bookmarkStart w:id="25" w:name="_Toc15635"/>
      <w:bookmarkStart w:id="26" w:name="_Toc26480"/>
      <w:r>
        <w:rPr>
          <w:rFonts w:hint="eastAsia" w:ascii="宋体" w:hAnsi="宋体" w:cs="宋体"/>
          <w:b/>
          <w:color w:val="auto"/>
          <w:kern w:val="2"/>
          <w:highlight w:val="none"/>
        </w:rPr>
        <w:t xml:space="preserve">第二节 </w:t>
      </w:r>
      <w:r>
        <w:rPr>
          <w:rFonts w:hint="eastAsia" w:ascii="宋体" w:hAnsi="宋体" w:cs="宋体"/>
          <w:b/>
          <w:bCs/>
          <w:color w:val="auto"/>
          <w:highlight w:val="none"/>
        </w:rPr>
        <w:t>重要事项时间地点一览表</w:t>
      </w:r>
      <w:bookmarkEnd w:id="25"/>
      <w:bookmarkEnd w:id="26"/>
    </w:p>
    <w:p w14:paraId="2C7D7BD1">
      <w:pPr>
        <w:rPr>
          <w:rFonts w:ascii="宋体" w:hAnsi="宋体" w:cs="宋体"/>
          <w:color w:val="auto"/>
          <w:sz w:val="24"/>
          <w:highlight w:val="none"/>
        </w:rPr>
      </w:pPr>
    </w:p>
    <w:tbl>
      <w:tblPr>
        <w:tblStyle w:val="33"/>
        <w:tblW w:w="4819" w:type="pct"/>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57" w:type="dxa"/>
          <w:bottom w:w="0" w:type="dxa"/>
          <w:right w:w="57" w:type="dxa"/>
        </w:tblCellMar>
      </w:tblPr>
      <w:tblGrid>
        <w:gridCol w:w="504"/>
        <w:gridCol w:w="1796"/>
        <w:gridCol w:w="7203"/>
      </w:tblGrid>
      <w:tr w14:paraId="041BF2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EA0356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945" w:type="pct"/>
            <w:tcBorders>
              <w:top w:val="single" w:color="080000" w:sz="4" w:space="0"/>
              <w:left w:val="single" w:color="080000" w:sz="4" w:space="0"/>
              <w:bottom w:val="single" w:color="080000" w:sz="4" w:space="0"/>
              <w:right w:val="single" w:color="080000" w:sz="4" w:space="0"/>
            </w:tcBorders>
            <w:vAlign w:val="center"/>
          </w:tcPr>
          <w:p w14:paraId="2C430E6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招标公告</w:t>
            </w:r>
          </w:p>
          <w:p w14:paraId="183B3DD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发布时间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1B81E1A5">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18</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17</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4DF3F8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2D2E61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945" w:type="pct"/>
            <w:tcBorders>
              <w:top w:val="single" w:color="080000" w:sz="4" w:space="0"/>
              <w:left w:val="single" w:color="080000" w:sz="4" w:space="0"/>
              <w:bottom w:val="single" w:color="080000" w:sz="4" w:space="0"/>
              <w:right w:val="single" w:color="080000" w:sz="4" w:space="0"/>
            </w:tcBorders>
            <w:vAlign w:val="center"/>
          </w:tcPr>
          <w:p w14:paraId="2800449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获取招标文件截止时间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16CC7CD0">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3E3CDD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6BAA9ED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945" w:type="pct"/>
            <w:tcBorders>
              <w:top w:val="single" w:color="080000" w:sz="4" w:space="0"/>
              <w:left w:val="single" w:color="080000" w:sz="4" w:space="0"/>
              <w:bottom w:val="single" w:color="080000" w:sz="4" w:space="0"/>
              <w:right w:val="single" w:color="080000" w:sz="4" w:space="0"/>
            </w:tcBorders>
            <w:vAlign w:val="center"/>
          </w:tcPr>
          <w:p w14:paraId="2CADFD2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网上提问</w:t>
            </w:r>
          </w:p>
          <w:p w14:paraId="2F3A31C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27BB6A24">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29</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tc>
      </w:tr>
      <w:tr w14:paraId="3D3860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406065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945" w:type="pct"/>
            <w:tcBorders>
              <w:top w:val="single" w:color="080000" w:sz="4" w:space="0"/>
              <w:left w:val="single" w:color="080000" w:sz="4" w:space="0"/>
              <w:bottom w:val="single" w:color="080000" w:sz="4" w:space="0"/>
              <w:right w:val="single" w:color="080000" w:sz="4" w:space="0"/>
            </w:tcBorders>
            <w:vAlign w:val="center"/>
          </w:tcPr>
          <w:p w14:paraId="5B1A3C6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网上答疑</w:t>
            </w:r>
          </w:p>
          <w:p w14:paraId="020B723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69E78F27">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29</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6C24A9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1FBA13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945" w:type="pct"/>
            <w:tcBorders>
              <w:top w:val="single" w:color="080000" w:sz="4" w:space="0"/>
              <w:left w:val="single" w:color="080000" w:sz="4" w:space="0"/>
              <w:bottom w:val="single" w:color="080000" w:sz="4" w:space="0"/>
              <w:right w:val="single" w:color="080000" w:sz="4" w:space="0"/>
            </w:tcBorders>
            <w:vAlign w:val="center"/>
          </w:tcPr>
          <w:p w14:paraId="6CE257A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投标保证缴</w:t>
            </w:r>
          </w:p>
          <w:p w14:paraId="329CEBD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纳截止时间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27B71551">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7B795104">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投标保证担保上传截止时间：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668835C3">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tc>
      </w:tr>
      <w:tr w14:paraId="439984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32661F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p>
        </w:tc>
        <w:tc>
          <w:tcPr>
            <w:tcW w:w="945" w:type="pct"/>
            <w:tcBorders>
              <w:top w:val="single" w:color="080000" w:sz="4" w:space="0"/>
              <w:left w:val="single" w:color="080000" w:sz="4" w:space="0"/>
              <w:bottom w:val="single" w:color="080000" w:sz="4" w:space="0"/>
              <w:right w:val="single" w:color="080000" w:sz="4" w:space="0"/>
            </w:tcBorders>
            <w:vAlign w:val="center"/>
          </w:tcPr>
          <w:p w14:paraId="7BBC7D1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电子投标</w:t>
            </w:r>
          </w:p>
          <w:p w14:paraId="38DC6F5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1387E378">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724034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654908F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w:t>
            </w:r>
          </w:p>
        </w:tc>
        <w:tc>
          <w:tcPr>
            <w:tcW w:w="945" w:type="pct"/>
            <w:tcBorders>
              <w:top w:val="single" w:color="080000" w:sz="4" w:space="0"/>
              <w:left w:val="single" w:color="080000" w:sz="4" w:space="0"/>
              <w:bottom w:val="single" w:color="080000" w:sz="4" w:space="0"/>
              <w:right w:val="single" w:color="080000" w:sz="4" w:space="0"/>
            </w:tcBorders>
            <w:vAlign w:val="center"/>
          </w:tcPr>
          <w:p w14:paraId="0FAAABE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7972D50E">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490B05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34"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3791570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w:t>
            </w:r>
          </w:p>
        </w:tc>
        <w:tc>
          <w:tcPr>
            <w:tcW w:w="945" w:type="pct"/>
            <w:tcBorders>
              <w:top w:val="single" w:color="080000" w:sz="4" w:space="0"/>
              <w:left w:val="single" w:color="080000" w:sz="4" w:space="0"/>
              <w:bottom w:val="single" w:color="080000" w:sz="4" w:space="0"/>
              <w:right w:val="single" w:color="080000" w:sz="4" w:space="0"/>
            </w:tcBorders>
            <w:vAlign w:val="center"/>
          </w:tcPr>
          <w:p w14:paraId="50350CF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投标评审原件(如有)递交地点</w:t>
            </w:r>
          </w:p>
        </w:tc>
        <w:tc>
          <w:tcPr>
            <w:tcW w:w="3789" w:type="pct"/>
            <w:tcBorders>
              <w:top w:val="single" w:color="080000" w:sz="4" w:space="0"/>
              <w:left w:val="single" w:color="080000" w:sz="4" w:space="0"/>
              <w:bottom w:val="single" w:color="080000" w:sz="4" w:space="0"/>
              <w:right w:val="single" w:color="080000" w:sz="4" w:space="0"/>
            </w:tcBorders>
            <w:vAlign w:val="center"/>
          </w:tcPr>
          <w:p w14:paraId="3D774DF4">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递交场所：韶关市公共资源交易中心</w:t>
            </w:r>
            <w:r>
              <w:rPr>
                <w:rFonts w:hint="eastAsia" w:ascii="宋体" w:hAnsi="宋体" w:cs="宋体"/>
                <w:snapToGrid w:val="0"/>
                <w:color w:val="auto"/>
                <w:kern w:val="0"/>
                <w:sz w:val="24"/>
                <w:szCs w:val="24"/>
                <w:highlight w:val="none"/>
                <w:lang w:val="en-US" w:eastAsia="zh-CN"/>
              </w:rPr>
              <w:t>乐昌</w:t>
            </w:r>
            <w:r>
              <w:rPr>
                <w:rFonts w:hint="eastAsia" w:ascii="宋体" w:hAnsi="宋体" w:cs="宋体"/>
                <w:snapToGrid w:val="0"/>
                <w:color w:val="auto"/>
                <w:kern w:val="0"/>
                <w:sz w:val="24"/>
                <w:szCs w:val="24"/>
                <w:highlight w:val="none"/>
              </w:rPr>
              <w:t>分中心开标室</w:t>
            </w:r>
          </w:p>
          <w:p w14:paraId="27C7B1FA">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地址：乐昌市昌山北路23号韶关市公共资源交易中心乐昌分中心</w:t>
            </w:r>
            <w:r>
              <w:rPr>
                <w:rFonts w:hint="eastAsia" w:ascii="宋体" w:hAnsi="宋体" w:cs="宋体"/>
                <w:snapToGrid w:val="0"/>
                <w:color w:val="auto"/>
                <w:kern w:val="0"/>
                <w:sz w:val="24"/>
                <w:szCs w:val="24"/>
                <w:highlight w:val="none"/>
                <w:lang w:eastAsia="zh-CN"/>
              </w:rPr>
              <w:t>，</w:t>
            </w:r>
            <w:r>
              <w:rPr>
                <w:rFonts w:hint="eastAsia"/>
                <w:snapToGrid w:val="0"/>
                <w:color w:val="auto"/>
                <w:kern w:val="0"/>
                <w:sz w:val="24"/>
                <w:highlight w:val="none"/>
              </w:rPr>
              <w:t>具体开标室以当日现场通知为准。</w:t>
            </w:r>
          </w:p>
        </w:tc>
      </w:tr>
      <w:tr w14:paraId="160898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137267F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w:t>
            </w:r>
          </w:p>
        </w:tc>
        <w:tc>
          <w:tcPr>
            <w:tcW w:w="945" w:type="pct"/>
            <w:tcBorders>
              <w:top w:val="single" w:color="080000" w:sz="4" w:space="0"/>
              <w:left w:val="single" w:color="080000" w:sz="4" w:space="0"/>
              <w:bottom w:val="single" w:color="080000" w:sz="4" w:space="0"/>
              <w:right w:val="single" w:color="080000" w:sz="4" w:space="0"/>
            </w:tcBorders>
            <w:vAlign w:val="center"/>
          </w:tcPr>
          <w:p w14:paraId="748615B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39E175EE">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15E60B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48"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BB1AC2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w:t>
            </w:r>
          </w:p>
        </w:tc>
        <w:tc>
          <w:tcPr>
            <w:tcW w:w="945" w:type="pct"/>
            <w:tcBorders>
              <w:top w:val="single" w:color="080000" w:sz="4" w:space="0"/>
              <w:left w:val="single" w:color="080000" w:sz="4" w:space="0"/>
              <w:bottom w:val="single" w:color="080000" w:sz="4" w:space="0"/>
              <w:right w:val="single" w:color="080000" w:sz="4" w:space="0"/>
            </w:tcBorders>
            <w:vAlign w:val="center"/>
          </w:tcPr>
          <w:p w14:paraId="1205514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开标地点</w:t>
            </w:r>
          </w:p>
        </w:tc>
        <w:tc>
          <w:tcPr>
            <w:tcW w:w="3789" w:type="pct"/>
            <w:tcBorders>
              <w:top w:val="single" w:color="080000" w:sz="4" w:space="0"/>
              <w:left w:val="single" w:color="080000" w:sz="4" w:space="0"/>
              <w:bottom w:val="single" w:color="080000" w:sz="4" w:space="0"/>
              <w:right w:val="single" w:color="080000" w:sz="4" w:space="0"/>
            </w:tcBorders>
            <w:vAlign w:val="center"/>
          </w:tcPr>
          <w:p w14:paraId="511AE4BA">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开标场所：韶关市公共资源交易中心</w:t>
            </w:r>
            <w:r>
              <w:rPr>
                <w:rFonts w:hint="eastAsia" w:ascii="宋体" w:hAnsi="宋体" w:cs="宋体"/>
                <w:snapToGrid w:val="0"/>
                <w:color w:val="auto"/>
                <w:kern w:val="0"/>
                <w:sz w:val="24"/>
                <w:szCs w:val="24"/>
                <w:highlight w:val="none"/>
                <w:lang w:val="en-US" w:eastAsia="zh-CN"/>
              </w:rPr>
              <w:t>乐昌</w:t>
            </w:r>
            <w:r>
              <w:rPr>
                <w:rFonts w:hint="eastAsia" w:ascii="宋体" w:hAnsi="宋体" w:cs="宋体"/>
                <w:snapToGrid w:val="0"/>
                <w:color w:val="auto"/>
                <w:kern w:val="0"/>
                <w:sz w:val="24"/>
                <w:szCs w:val="24"/>
                <w:highlight w:val="none"/>
              </w:rPr>
              <w:t>分中心开标室</w:t>
            </w:r>
          </w:p>
          <w:p w14:paraId="54391DDE">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地址：乐昌市昌山北路23号韶关市公共资源交易中心乐昌分中心</w:t>
            </w:r>
            <w:r>
              <w:rPr>
                <w:rFonts w:hint="eastAsia" w:ascii="宋体" w:hAnsi="宋体" w:cs="宋体"/>
                <w:snapToGrid w:val="0"/>
                <w:color w:val="auto"/>
                <w:kern w:val="0"/>
                <w:sz w:val="24"/>
                <w:szCs w:val="24"/>
                <w:highlight w:val="none"/>
                <w:lang w:eastAsia="zh-CN"/>
              </w:rPr>
              <w:t>，</w:t>
            </w:r>
            <w:r>
              <w:rPr>
                <w:rFonts w:hint="eastAsia"/>
                <w:snapToGrid w:val="0"/>
                <w:color w:val="auto"/>
                <w:kern w:val="0"/>
                <w:sz w:val="24"/>
                <w:highlight w:val="none"/>
              </w:rPr>
              <w:t>具体开标室以当日现场通知为准。</w:t>
            </w:r>
          </w:p>
        </w:tc>
      </w:tr>
      <w:tr w14:paraId="4AEB67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trPr>
        <w:tc>
          <w:tcPr>
            <w:tcW w:w="1210" w:type="pct"/>
            <w:gridSpan w:val="2"/>
            <w:tcBorders>
              <w:top w:val="single" w:color="080000" w:sz="4" w:space="0"/>
              <w:left w:val="single" w:color="080000" w:sz="4" w:space="0"/>
              <w:bottom w:val="single" w:color="080000" w:sz="4" w:space="0"/>
              <w:right w:val="single" w:color="080000" w:sz="4" w:space="0"/>
            </w:tcBorders>
            <w:vAlign w:val="center"/>
          </w:tcPr>
          <w:p w14:paraId="7A8FE49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备注</w:t>
            </w:r>
          </w:p>
        </w:tc>
        <w:tc>
          <w:tcPr>
            <w:tcW w:w="3789" w:type="pct"/>
            <w:tcBorders>
              <w:top w:val="single" w:color="080000" w:sz="4" w:space="0"/>
              <w:left w:val="single" w:color="080000" w:sz="4" w:space="0"/>
              <w:bottom w:val="single" w:color="080000" w:sz="4" w:space="0"/>
              <w:right w:val="single" w:color="080000" w:sz="4" w:space="0"/>
            </w:tcBorders>
            <w:vAlign w:val="center"/>
          </w:tcPr>
          <w:p w14:paraId="3135DC91">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5402D191">
      <w:pPr>
        <w:pStyle w:val="80"/>
        <w:keepNext/>
        <w:keepLines/>
        <w:autoSpaceDE/>
        <w:autoSpaceDN/>
        <w:adjustRightInd/>
        <w:spacing w:line="288" w:lineRule="auto"/>
        <w:jc w:val="both"/>
        <w:rPr>
          <w:rFonts w:ascii="宋体" w:hAnsi="宋体" w:cs="宋体"/>
          <w:b/>
          <w:color w:val="auto"/>
          <w:kern w:val="2"/>
          <w:highlight w:val="none"/>
        </w:rPr>
      </w:pPr>
      <w:r>
        <w:rPr>
          <w:rFonts w:hint="eastAsia" w:ascii="宋体" w:hAnsi="宋体" w:cs="宋体"/>
          <w:color w:val="auto"/>
          <w:highlight w:val="none"/>
        </w:rPr>
        <w:br w:type="page"/>
      </w:r>
      <w:bookmarkStart w:id="27" w:name="_Hlt69669159"/>
      <w:bookmarkEnd w:id="27"/>
      <w:bookmarkStart w:id="28" w:name="_Toc135054579"/>
      <w:bookmarkStart w:id="29" w:name="_Toc10964"/>
      <w:bookmarkStart w:id="30" w:name="_Hlt69698705"/>
      <w:bookmarkStart w:id="31" w:name="_Hlt69698754"/>
      <w:r>
        <w:rPr>
          <w:rFonts w:hint="eastAsia" w:ascii="宋体" w:hAnsi="宋体" w:cs="宋体"/>
          <w:b/>
          <w:color w:val="auto"/>
          <w:kern w:val="2"/>
          <w:highlight w:val="none"/>
        </w:rPr>
        <w:t>第三节 投标人须知正文</w:t>
      </w:r>
      <w:bookmarkEnd w:id="28"/>
      <w:bookmarkEnd w:id="29"/>
    </w:p>
    <w:p w14:paraId="7CEAB828">
      <w:pPr>
        <w:pStyle w:val="81"/>
        <w:rPr>
          <w:rFonts w:ascii="Tahoma" w:hAnsi="Tahoma"/>
          <w:color w:val="auto"/>
          <w:szCs w:val="24"/>
          <w:highlight w:val="none"/>
        </w:rPr>
      </w:pPr>
    </w:p>
    <w:bookmarkEnd w:id="30"/>
    <w:bookmarkEnd w:id="31"/>
    <w:p w14:paraId="2A15819F">
      <w:pPr>
        <w:pStyle w:val="10"/>
        <w:kinsoku w:val="0"/>
        <w:overflowPunct w:val="0"/>
        <w:autoSpaceDE w:val="0"/>
        <w:autoSpaceDN w:val="0"/>
        <w:spacing w:line="360" w:lineRule="auto"/>
        <w:ind w:firstLine="420" w:firstLineChars="175"/>
        <w:rPr>
          <w:rFonts w:ascii="宋体" w:hAnsi="宋体" w:cs="宋体"/>
          <w:color w:val="auto"/>
          <w:sz w:val="24"/>
          <w:highlight w:val="none"/>
        </w:rPr>
      </w:pPr>
      <w:r>
        <w:rPr>
          <w:rFonts w:hint="eastAsia" w:ascii="宋体" w:hAnsi="宋体" w:cs="宋体"/>
          <w:color w:val="auto"/>
          <w:sz w:val="24"/>
          <w:szCs w:val="24"/>
          <w:highlight w:val="none"/>
          <w:u w:val="single"/>
          <w:lang w:eastAsia="zh-CN"/>
        </w:rPr>
        <w:t>乐昌市城区雨污管网建设及智慧平台搭建工程</w:t>
      </w:r>
      <w:r>
        <w:rPr>
          <w:rFonts w:hint="eastAsia" w:ascii="宋体" w:hAnsi="宋体" w:cs="宋体"/>
          <w:color w:val="auto"/>
          <w:kern w:val="0"/>
          <w:sz w:val="24"/>
          <w:szCs w:val="22"/>
          <w:highlight w:val="none"/>
          <w:u w:val="none"/>
        </w:rPr>
        <w:t>业经</w:t>
      </w:r>
      <w:r>
        <w:rPr>
          <w:rFonts w:hint="eastAsia" w:ascii="宋体" w:hAnsi="宋体" w:cs="宋体"/>
          <w:color w:val="auto"/>
          <w:kern w:val="0"/>
          <w:sz w:val="24"/>
          <w:szCs w:val="22"/>
          <w:highlight w:val="none"/>
          <w:u w:val="none"/>
          <w:lang w:eastAsia="zh-CN"/>
        </w:rPr>
        <w:t>乐昌市</w:t>
      </w:r>
      <w:r>
        <w:rPr>
          <w:rFonts w:hint="eastAsia" w:ascii="宋体" w:hAnsi="宋体" w:cs="宋体"/>
          <w:color w:val="auto"/>
          <w:kern w:val="0"/>
          <w:sz w:val="24"/>
          <w:szCs w:val="22"/>
          <w:highlight w:val="none"/>
          <w:u w:val="none"/>
        </w:rPr>
        <w:t>发展和改革局以</w:t>
      </w:r>
      <w:r>
        <w:rPr>
          <w:rFonts w:hint="eastAsia" w:ascii="宋体" w:hAnsi="宋体" w:cs="宋体"/>
          <w:color w:val="auto"/>
          <w:kern w:val="0"/>
          <w:sz w:val="24"/>
          <w:szCs w:val="22"/>
          <w:highlight w:val="none"/>
          <w:u w:val="single"/>
        </w:rPr>
        <w:t>《关于乐昌市城区雨污管网建设及智慧平台搭建工程可行性研究报告的批复》乐发改投审〔2024〕108号</w:t>
      </w:r>
      <w:r>
        <w:rPr>
          <w:rFonts w:hint="eastAsia" w:ascii="宋体" w:hAnsi="宋体" w:cs="宋体"/>
          <w:color w:val="auto"/>
          <w:kern w:val="0"/>
          <w:sz w:val="24"/>
          <w:szCs w:val="22"/>
          <w:highlight w:val="none"/>
        </w:rPr>
        <w:t>批准建设，项目代码为</w:t>
      </w:r>
      <w:r>
        <w:rPr>
          <w:rFonts w:hint="eastAsia" w:ascii="宋体" w:hAnsi="宋体" w:cs="宋体"/>
          <w:color w:val="auto"/>
          <w:kern w:val="0"/>
          <w:sz w:val="24"/>
          <w:szCs w:val="22"/>
          <w:highlight w:val="none"/>
          <w:u w:val="single"/>
        </w:rPr>
        <w:t>2309-440281-04-01-939467</w:t>
      </w:r>
      <w:r>
        <w:rPr>
          <w:rFonts w:hint="eastAsia" w:ascii="宋体" w:hAnsi="宋体" w:cs="宋体"/>
          <w:color w:val="auto"/>
          <w:kern w:val="0"/>
          <w:sz w:val="24"/>
          <w:szCs w:val="22"/>
          <w:highlight w:val="none"/>
          <w:u w:val="none"/>
        </w:rPr>
        <w:t>。</w:t>
      </w:r>
      <w:r>
        <w:rPr>
          <w:rFonts w:hint="eastAsia" w:ascii="宋体" w:hAnsi="宋体" w:cs="宋体"/>
          <w:color w:val="auto"/>
          <w:kern w:val="0"/>
          <w:sz w:val="24"/>
          <w:szCs w:val="22"/>
          <w:highlight w:val="none"/>
        </w:rPr>
        <w:t>本项目业主为</w:t>
      </w:r>
      <w:r>
        <w:rPr>
          <w:rFonts w:hint="eastAsia" w:ascii="宋体" w:hAnsi="宋体" w:eastAsia="宋体" w:cs="宋体"/>
          <w:snapToGrid w:val="0"/>
          <w:color w:val="auto"/>
          <w:kern w:val="0"/>
          <w:sz w:val="24"/>
          <w:szCs w:val="24"/>
          <w:highlight w:val="none"/>
          <w:u w:val="single"/>
          <w:lang w:eastAsia="zh-CN"/>
        </w:rPr>
        <w:t>乐昌市住房和城乡建设管理局</w:t>
      </w:r>
      <w:r>
        <w:rPr>
          <w:rFonts w:hint="eastAsia" w:ascii="宋体" w:hAnsi="宋体" w:cs="宋体"/>
          <w:color w:val="auto"/>
          <w:kern w:val="0"/>
          <w:sz w:val="24"/>
          <w:szCs w:val="22"/>
          <w:highlight w:val="none"/>
        </w:rPr>
        <w:t>，建设资金来源为</w:t>
      </w:r>
      <w:r>
        <w:rPr>
          <w:rFonts w:hint="eastAsia" w:ascii="宋体" w:hAnsi="宋体" w:cs="宋体"/>
          <w:color w:val="auto"/>
          <w:kern w:val="0"/>
          <w:sz w:val="24"/>
          <w:szCs w:val="22"/>
          <w:highlight w:val="none"/>
          <w:u w:val="single"/>
          <w:lang w:eastAsia="zh-CN"/>
        </w:rPr>
        <w:t>上级财政资金、不足部分单位自筹解决，</w:t>
      </w:r>
      <w:r>
        <w:rPr>
          <w:rFonts w:hint="eastAsia" w:ascii="宋体" w:hAnsi="宋体" w:cs="宋体"/>
          <w:color w:val="auto"/>
          <w:kern w:val="0"/>
          <w:sz w:val="24"/>
          <w:szCs w:val="22"/>
          <w:highlight w:val="none"/>
          <w:u w:val="single"/>
        </w:rPr>
        <w:t>出资比例为100%</w:t>
      </w:r>
      <w:r>
        <w:rPr>
          <w:rFonts w:hint="eastAsia" w:ascii="宋体" w:hAnsi="宋体" w:cs="宋体"/>
          <w:color w:val="auto"/>
          <w:kern w:val="0"/>
          <w:sz w:val="24"/>
          <w:szCs w:val="22"/>
          <w:highlight w:val="none"/>
        </w:rPr>
        <w:t>，招标人为</w:t>
      </w:r>
      <w:r>
        <w:rPr>
          <w:rFonts w:hint="eastAsia" w:ascii="宋体" w:hAnsi="宋体" w:cs="宋体"/>
          <w:color w:val="auto"/>
          <w:kern w:val="0"/>
          <w:sz w:val="24"/>
          <w:szCs w:val="22"/>
          <w:highlight w:val="none"/>
          <w:u w:val="single"/>
          <w:lang w:eastAsia="zh-CN"/>
        </w:rPr>
        <w:t>乐昌市园林管理处</w:t>
      </w:r>
      <w:r>
        <w:rPr>
          <w:rFonts w:hint="eastAsia" w:ascii="宋体" w:hAnsi="宋体" w:cs="宋体"/>
          <w:color w:val="auto"/>
          <w:kern w:val="0"/>
          <w:sz w:val="24"/>
          <w:szCs w:val="22"/>
          <w:highlight w:val="none"/>
        </w:rPr>
        <w:t>，招标代理机构为</w:t>
      </w:r>
      <w:r>
        <w:rPr>
          <w:rFonts w:hint="eastAsia" w:ascii="宋体" w:hAnsi="宋体" w:cs="宋体"/>
          <w:color w:val="auto"/>
          <w:kern w:val="0"/>
          <w:sz w:val="24"/>
          <w:szCs w:val="22"/>
          <w:highlight w:val="none"/>
          <w:u w:val="single"/>
        </w:rPr>
        <w:t>韶关市中利工程咨询有限公司</w:t>
      </w:r>
      <w:r>
        <w:rPr>
          <w:rFonts w:hint="eastAsia" w:ascii="宋体" w:hAnsi="宋体" w:cs="宋体"/>
          <w:color w:val="auto"/>
          <w:kern w:val="0"/>
          <w:sz w:val="24"/>
          <w:szCs w:val="22"/>
          <w:highlight w:val="none"/>
        </w:rPr>
        <w:t>。项目已具备招标条件，现对该项目的</w:t>
      </w:r>
      <w:r>
        <w:rPr>
          <w:rFonts w:hint="eastAsia" w:ascii="宋体" w:hAnsi="宋体" w:cs="宋体"/>
          <w:color w:val="auto"/>
          <w:kern w:val="0"/>
          <w:sz w:val="24"/>
          <w:szCs w:val="22"/>
          <w:highlight w:val="none"/>
          <w:u w:val="single"/>
        </w:rPr>
        <w:t>设计</w:t>
      </w:r>
      <w:r>
        <w:rPr>
          <w:rFonts w:hint="eastAsia" w:ascii="宋体" w:hAnsi="宋体" w:cs="宋体"/>
          <w:color w:val="auto"/>
          <w:kern w:val="0"/>
          <w:sz w:val="24"/>
          <w:szCs w:val="22"/>
          <w:highlight w:val="none"/>
        </w:rPr>
        <w:t>进行公开招标。</w:t>
      </w:r>
    </w:p>
    <w:p w14:paraId="2E566053">
      <w:pPr>
        <w:pStyle w:val="80"/>
        <w:keepNext/>
        <w:keepLines/>
        <w:adjustRightInd/>
        <w:jc w:val="both"/>
        <w:outlineLvl w:val="2"/>
        <w:rPr>
          <w:rFonts w:ascii="宋体" w:hAnsi="宋体" w:cs="宋体"/>
          <w:b/>
          <w:color w:val="auto"/>
          <w:kern w:val="2"/>
          <w:highlight w:val="none"/>
        </w:rPr>
      </w:pPr>
      <w:bookmarkStart w:id="32" w:name="_Hlt87948285"/>
      <w:bookmarkEnd w:id="32"/>
      <w:bookmarkStart w:id="33" w:name="_Hlt119991399"/>
      <w:bookmarkEnd w:id="33"/>
      <w:bookmarkStart w:id="34" w:name="_Hlt109358474"/>
      <w:bookmarkEnd w:id="34"/>
      <w:bookmarkStart w:id="35" w:name="_Hlt78795222"/>
      <w:bookmarkEnd w:id="35"/>
      <w:bookmarkStart w:id="36" w:name="_Hlt74474735"/>
      <w:bookmarkEnd w:id="36"/>
      <w:bookmarkStart w:id="37" w:name="_Toc10343"/>
      <w:bookmarkStart w:id="38" w:name="_Toc135054580"/>
      <w:bookmarkStart w:id="39" w:name="_Toc22802"/>
      <w:r>
        <w:rPr>
          <w:rFonts w:hint="eastAsia" w:ascii="宋体" w:hAnsi="宋体" w:cs="宋体"/>
          <w:b/>
          <w:color w:val="auto"/>
          <w:kern w:val="2"/>
          <w:highlight w:val="none"/>
        </w:rPr>
        <w:t>1 工程概况综合说明</w:t>
      </w:r>
      <w:bookmarkEnd w:id="37"/>
      <w:bookmarkEnd w:id="38"/>
      <w:bookmarkEnd w:id="39"/>
    </w:p>
    <w:p w14:paraId="66705F94">
      <w:pPr>
        <w:pStyle w:val="81"/>
        <w:tabs>
          <w:tab w:val="left" w:pos="7020"/>
        </w:tabs>
        <w:ind w:firstLine="480" w:firstLineChars="200"/>
        <w:rPr>
          <w:rFonts w:hint="eastAsia" w:hAnsi="宋体" w:eastAsia="宋体" w:cs="宋体"/>
          <w:color w:val="auto"/>
          <w:szCs w:val="18"/>
          <w:highlight w:val="none"/>
          <w:lang w:eastAsia="zh-CN"/>
        </w:rPr>
      </w:pPr>
      <w:r>
        <w:rPr>
          <w:rFonts w:hint="eastAsia" w:hAnsi="宋体" w:cs="宋体"/>
          <w:color w:val="auto"/>
          <w:szCs w:val="24"/>
          <w:highlight w:val="none"/>
        </w:rPr>
        <w:t>1.1 招标人：</w:t>
      </w:r>
      <w:r>
        <w:rPr>
          <w:rFonts w:hint="eastAsia" w:hAnsi="宋体" w:cs="宋体"/>
          <w:color w:val="auto"/>
          <w:kern w:val="0"/>
          <w:szCs w:val="22"/>
          <w:highlight w:val="none"/>
          <w:u w:val="none"/>
          <w:lang w:eastAsia="zh-CN"/>
        </w:rPr>
        <w:t>乐昌市园林管理处</w:t>
      </w:r>
    </w:p>
    <w:p w14:paraId="26075598">
      <w:pPr>
        <w:pStyle w:val="81"/>
        <w:tabs>
          <w:tab w:val="left" w:pos="7020"/>
        </w:tabs>
        <w:ind w:firstLine="480" w:firstLineChars="200"/>
        <w:jc w:val="left"/>
        <w:rPr>
          <w:rFonts w:hint="eastAsia" w:hAnsi="宋体" w:cs="宋体"/>
          <w:color w:val="auto"/>
          <w:sz w:val="24"/>
          <w:szCs w:val="24"/>
          <w:highlight w:val="none"/>
          <w:lang w:eastAsia="zh-CN"/>
        </w:rPr>
      </w:pPr>
      <w:r>
        <w:rPr>
          <w:rFonts w:hint="eastAsia" w:hAnsi="宋体" w:cs="宋体"/>
          <w:color w:val="auto"/>
          <w:szCs w:val="24"/>
          <w:highlight w:val="none"/>
        </w:rPr>
        <w:t xml:space="preserve">1.2 </w:t>
      </w:r>
      <w:r>
        <w:rPr>
          <w:rFonts w:hint="eastAsia" w:hAnsi="宋体" w:cs="宋体"/>
          <w:color w:val="auto"/>
          <w:kern w:val="0"/>
          <w:szCs w:val="24"/>
          <w:highlight w:val="none"/>
        </w:rPr>
        <w:t>工程地点：韶关市乐昌市</w:t>
      </w:r>
    </w:p>
    <w:p w14:paraId="6A89CEF0">
      <w:pPr>
        <w:pStyle w:val="81"/>
        <w:tabs>
          <w:tab w:val="left" w:pos="7020"/>
        </w:tabs>
        <w:ind w:firstLine="480" w:firstLineChars="200"/>
        <w:jc w:val="left"/>
        <w:rPr>
          <w:rFonts w:hint="eastAsia" w:hAnsi="宋体" w:cs="宋体"/>
          <w:color w:val="auto"/>
          <w:sz w:val="24"/>
          <w:szCs w:val="24"/>
          <w:highlight w:val="none"/>
          <w:u w:val="single"/>
          <w:lang w:eastAsia="zh-CN"/>
        </w:rPr>
      </w:pPr>
      <w:r>
        <w:rPr>
          <w:rFonts w:hint="eastAsia" w:hAnsi="宋体" w:cs="宋体"/>
          <w:color w:val="auto"/>
          <w:szCs w:val="24"/>
          <w:highlight w:val="none"/>
        </w:rPr>
        <w:t xml:space="preserve">1.3 </w:t>
      </w:r>
      <w:r>
        <w:rPr>
          <w:rFonts w:hint="eastAsia" w:hAnsi="宋体" w:cs="宋体"/>
          <w:color w:val="auto"/>
          <w:kern w:val="0"/>
          <w:szCs w:val="24"/>
          <w:highlight w:val="none"/>
        </w:rPr>
        <w:t>工程主要建设规模</w:t>
      </w:r>
      <w:r>
        <w:rPr>
          <w:rFonts w:hint="eastAsia" w:hAnsi="宋体" w:cs="宋体"/>
          <w:color w:val="auto"/>
          <w:szCs w:val="22"/>
          <w:highlight w:val="none"/>
        </w:rPr>
        <w:t>及建设内容：</w:t>
      </w:r>
      <w:r>
        <w:rPr>
          <w:rFonts w:hint="eastAsia" w:hAnsi="宋体" w:cs="宋体"/>
          <w:color w:val="auto"/>
          <w:sz w:val="24"/>
          <w:szCs w:val="24"/>
          <w:highlight w:val="none"/>
          <w:u w:val="single"/>
          <w:lang w:eastAsia="zh-CN"/>
        </w:rPr>
        <w:t>1.新建污水管道约39公里；2.新建雨水管道约22.8公里；3.新建乐昌市智慧平台1套并设置2个中控室等。</w:t>
      </w:r>
    </w:p>
    <w:p w14:paraId="7AA982C5">
      <w:pPr>
        <w:pStyle w:val="81"/>
        <w:tabs>
          <w:tab w:val="left" w:pos="7020"/>
        </w:tabs>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1.4 项目总投资</w:t>
      </w:r>
      <w:r>
        <w:rPr>
          <w:rFonts w:hint="eastAsia" w:hAnsi="宋体" w:cs="宋体"/>
          <w:color w:val="auto"/>
          <w:szCs w:val="24"/>
          <w:highlight w:val="none"/>
        </w:rPr>
        <w:t>：</w:t>
      </w:r>
      <w:r>
        <w:rPr>
          <w:rFonts w:hint="eastAsia" w:ascii="宋体" w:hAnsi="宋体" w:eastAsia="宋体" w:cs="宋体"/>
          <w:color w:val="auto"/>
          <w:sz w:val="24"/>
          <w:szCs w:val="24"/>
          <w:highlight w:val="none"/>
          <w:u w:val="single"/>
        </w:rPr>
        <w:t>项目估算总投资</w:t>
      </w:r>
      <w:r>
        <w:rPr>
          <w:rFonts w:hint="eastAsia" w:ascii="宋体" w:hAnsi="宋体" w:eastAsia="宋体" w:cs="宋体"/>
          <w:color w:val="auto"/>
          <w:kern w:val="2"/>
          <w:sz w:val="24"/>
          <w:szCs w:val="24"/>
          <w:highlight w:val="none"/>
          <w:u w:val="single"/>
          <w:lang w:val="en-US" w:eastAsia="zh-CN" w:bidi="ar-SA"/>
        </w:rPr>
        <w:t>46000.60</w:t>
      </w:r>
      <w:r>
        <w:rPr>
          <w:rFonts w:hint="eastAsia"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u w:val="single"/>
          <w:lang w:val="en-US" w:eastAsia="zh-CN"/>
        </w:rPr>
        <w:t>设计费约612.80万元。</w:t>
      </w:r>
    </w:p>
    <w:p w14:paraId="403F4FDC">
      <w:pPr>
        <w:pStyle w:val="81"/>
        <w:tabs>
          <w:tab w:val="left" w:pos="7020"/>
        </w:tabs>
        <w:ind w:firstLine="480" w:firstLineChars="200"/>
        <w:jc w:val="left"/>
        <w:outlineLvl w:val="3"/>
        <w:rPr>
          <w:rFonts w:hAnsi="宋体" w:cs="宋体"/>
          <w:color w:val="auto"/>
          <w:highlight w:val="none"/>
        </w:rPr>
      </w:pPr>
      <w:r>
        <w:rPr>
          <w:rFonts w:hint="eastAsia" w:hAnsi="宋体" w:cs="宋体"/>
          <w:color w:val="auto"/>
          <w:szCs w:val="24"/>
          <w:highlight w:val="none"/>
        </w:rPr>
        <w:t xml:space="preserve">1.5 </w:t>
      </w:r>
      <w:r>
        <w:rPr>
          <w:rFonts w:hint="eastAsia" w:hAnsi="宋体" w:cs="宋体"/>
          <w:color w:val="auto"/>
          <w:highlight w:val="none"/>
        </w:rPr>
        <w:t>标段划分：本招标项目不划分标段。</w:t>
      </w:r>
      <w:bookmarkStart w:id="40" w:name="_Toc496132995"/>
      <w:bookmarkStart w:id="41" w:name="_Toc22197"/>
      <w:bookmarkStart w:id="42" w:name="_Toc71813180"/>
      <w:bookmarkStart w:id="43" w:name="_Toc71811299"/>
      <w:bookmarkStart w:id="44" w:name="_Toc71811066"/>
      <w:bookmarkStart w:id="45" w:name="_Toc3580"/>
      <w:bookmarkStart w:id="46" w:name="_Toc8182"/>
      <w:bookmarkStart w:id="47" w:name="_Toc71813686"/>
    </w:p>
    <w:p w14:paraId="2D5BFCF3">
      <w:pPr>
        <w:pStyle w:val="81"/>
        <w:tabs>
          <w:tab w:val="left" w:pos="7020"/>
        </w:tabs>
        <w:ind w:firstLine="480" w:firstLineChars="200"/>
        <w:jc w:val="left"/>
        <w:rPr>
          <w:rFonts w:hAnsi="宋体" w:cs="宋体"/>
          <w:color w:val="auto"/>
          <w:szCs w:val="24"/>
          <w:highlight w:val="none"/>
        </w:rPr>
      </w:pPr>
      <w:r>
        <w:rPr>
          <w:rFonts w:hint="eastAsia" w:hAnsi="宋体" w:cs="宋体"/>
          <w:color w:val="auto"/>
          <w:highlight w:val="none"/>
        </w:rPr>
        <w:t>1.</w:t>
      </w:r>
      <w:bookmarkEnd w:id="40"/>
      <w:r>
        <w:rPr>
          <w:rFonts w:hint="eastAsia" w:hAnsi="宋体" w:cs="宋体"/>
          <w:color w:val="auto"/>
          <w:highlight w:val="none"/>
        </w:rPr>
        <w:t>6 投标费用：投标人应承担所有准备和参加投标的相关费用，招标人均无义务和责任承担这些费用</w:t>
      </w:r>
      <w:r>
        <w:rPr>
          <w:rFonts w:hint="eastAsia" w:hAnsi="宋体" w:cs="宋体"/>
          <w:color w:val="auto"/>
          <w:szCs w:val="24"/>
          <w:highlight w:val="none"/>
        </w:rPr>
        <w:t>。</w:t>
      </w:r>
      <w:bookmarkEnd w:id="41"/>
      <w:bookmarkEnd w:id="42"/>
      <w:bookmarkEnd w:id="43"/>
      <w:bookmarkEnd w:id="44"/>
      <w:bookmarkEnd w:id="45"/>
      <w:bookmarkEnd w:id="46"/>
      <w:bookmarkEnd w:id="47"/>
    </w:p>
    <w:p w14:paraId="2D25D954">
      <w:pPr>
        <w:pStyle w:val="80"/>
        <w:keepNext/>
        <w:keepLines/>
        <w:adjustRightInd/>
        <w:jc w:val="both"/>
        <w:outlineLvl w:val="2"/>
        <w:rPr>
          <w:rFonts w:ascii="宋体" w:hAnsi="宋体" w:cs="宋体"/>
          <w:b/>
          <w:color w:val="auto"/>
          <w:kern w:val="2"/>
          <w:highlight w:val="none"/>
        </w:rPr>
      </w:pPr>
      <w:bookmarkStart w:id="48" w:name="_Toc6026"/>
      <w:bookmarkStart w:id="49" w:name="_Toc106184808"/>
      <w:bookmarkStart w:id="50" w:name="_Toc135054581"/>
      <w:bookmarkStart w:id="51" w:name="_Toc9668"/>
      <w:r>
        <w:rPr>
          <w:rFonts w:hint="eastAsia" w:ascii="宋体" w:hAnsi="宋体" w:cs="宋体"/>
          <w:b/>
          <w:color w:val="auto"/>
          <w:kern w:val="2"/>
          <w:highlight w:val="none"/>
        </w:rPr>
        <w:t>2 招标范围</w:t>
      </w:r>
      <w:bookmarkEnd w:id="48"/>
      <w:bookmarkEnd w:id="49"/>
      <w:bookmarkEnd w:id="50"/>
      <w:bookmarkEnd w:id="51"/>
      <w:bookmarkStart w:id="52" w:name="_Hlt91408212"/>
      <w:bookmarkEnd w:id="52"/>
    </w:p>
    <w:p w14:paraId="7FF36D23">
      <w:pPr>
        <w:pStyle w:val="81"/>
        <w:ind w:left="36" w:leftChars="17" w:right="48" w:rightChars="23" w:firstLine="480" w:firstLineChars="200"/>
        <w:rPr>
          <w:rFonts w:hAnsi="宋体" w:cs="宋体"/>
          <w:color w:val="auto"/>
          <w:highlight w:val="none"/>
        </w:rPr>
      </w:pPr>
      <w:bookmarkStart w:id="53" w:name="_Toc28822"/>
      <w:bookmarkStart w:id="54" w:name="_Toc135054582"/>
      <w:r>
        <w:rPr>
          <w:rFonts w:hint="eastAsia" w:hAnsi="宋体" w:cs="宋体"/>
          <w:color w:val="auto"/>
          <w:highlight w:val="none"/>
        </w:rPr>
        <w:t>确保项目顺利实施的报建、施工等所需的设计文件，所涉及的内容包括但不限于以下：</w:t>
      </w:r>
    </w:p>
    <w:p w14:paraId="273593D9">
      <w:pPr>
        <w:pStyle w:val="81"/>
        <w:ind w:left="36" w:leftChars="17" w:right="48" w:rightChars="23" w:firstLine="480" w:firstLineChars="200"/>
        <w:rPr>
          <w:rFonts w:hAnsi="宋体" w:cs="宋体"/>
          <w:color w:val="auto"/>
          <w:highlight w:val="none"/>
        </w:rPr>
      </w:pPr>
      <w:r>
        <w:rPr>
          <w:rFonts w:hint="eastAsia" w:hAnsi="宋体" w:cs="宋体"/>
          <w:color w:val="auto"/>
          <w:highlight w:val="none"/>
        </w:rPr>
        <w:t>①方案设计（含效果图）、初步设计（含概算）、初步设计专家评审（如需）；</w:t>
      </w:r>
    </w:p>
    <w:p w14:paraId="26EA8DC2">
      <w:pPr>
        <w:pStyle w:val="81"/>
        <w:ind w:left="36" w:leftChars="17" w:right="48" w:rightChars="23" w:firstLine="480" w:firstLineChars="200"/>
        <w:rPr>
          <w:rFonts w:hAnsi="宋体" w:cs="宋体"/>
          <w:color w:val="auto"/>
          <w:highlight w:val="none"/>
        </w:rPr>
      </w:pPr>
      <w:r>
        <w:rPr>
          <w:rFonts w:hint="eastAsia" w:hAnsi="宋体" w:cs="宋体"/>
          <w:color w:val="auto"/>
          <w:highlight w:val="none"/>
        </w:rPr>
        <w:t>②施工图设计（施工图设计范围为本次招标设计范围的所有内容，施工图送审并确保审查合格）；</w:t>
      </w:r>
    </w:p>
    <w:p w14:paraId="249447CF">
      <w:pPr>
        <w:pStyle w:val="81"/>
        <w:ind w:left="36" w:leftChars="17" w:right="48" w:rightChars="23" w:firstLine="480" w:firstLineChars="200"/>
        <w:rPr>
          <w:rFonts w:hAnsi="宋体" w:cs="宋体"/>
          <w:color w:val="auto"/>
          <w:highlight w:val="none"/>
        </w:rPr>
      </w:pPr>
      <w:r>
        <w:rPr>
          <w:rFonts w:hint="eastAsia" w:hAnsi="宋体" w:cs="宋体"/>
          <w:color w:val="auto"/>
          <w:highlight w:val="none"/>
        </w:rPr>
        <w:t>③调整并优化设计和在工程施工期间指导和解决施工难题；</w:t>
      </w:r>
    </w:p>
    <w:p w14:paraId="14237F48">
      <w:pPr>
        <w:pStyle w:val="81"/>
        <w:ind w:left="36" w:leftChars="17" w:right="48" w:rightChars="23" w:firstLine="480" w:firstLineChars="200"/>
        <w:rPr>
          <w:rFonts w:hAnsi="宋体" w:cs="宋体"/>
          <w:color w:val="auto"/>
          <w:highlight w:val="none"/>
        </w:rPr>
      </w:pPr>
      <w:r>
        <w:rPr>
          <w:rFonts w:hint="eastAsia" w:hAnsi="宋体" w:cs="宋体"/>
          <w:color w:val="auto"/>
          <w:highlight w:val="none"/>
        </w:rPr>
        <w:t>④完成招标人提出的与项目相关并确保项目顺利实施的其他要求</w:t>
      </w:r>
      <w:r>
        <w:rPr>
          <w:rFonts w:hint="eastAsia" w:hAnsi="宋体" w:cs="宋体"/>
          <w:color w:val="auto"/>
          <w:highlight w:val="none"/>
          <w:lang w:eastAsia="zh-CN"/>
        </w:rPr>
        <w:t>（</w:t>
      </w:r>
      <w:r>
        <w:rPr>
          <w:rFonts w:hint="eastAsia" w:hAnsi="宋体" w:cs="宋体"/>
          <w:color w:val="auto"/>
          <w:highlight w:val="none"/>
        </w:rPr>
        <w:t>服务要求：以上级下达的污水治理目标要求为准</w:t>
      </w:r>
      <w:r>
        <w:rPr>
          <w:rFonts w:hint="eastAsia" w:hAnsi="宋体" w:cs="宋体"/>
          <w:color w:val="auto"/>
          <w:highlight w:val="none"/>
          <w:lang w:eastAsia="zh-CN"/>
        </w:rPr>
        <w:t>）</w:t>
      </w:r>
      <w:r>
        <w:rPr>
          <w:rFonts w:hint="eastAsia" w:hAnsi="宋体" w:cs="宋体"/>
          <w:color w:val="auto"/>
          <w:highlight w:val="none"/>
        </w:rPr>
        <w:t>。</w:t>
      </w:r>
    </w:p>
    <w:p w14:paraId="5499A0C9">
      <w:pPr>
        <w:pStyle w:val="80"/>
        <w:keepNext/>
        <w:keepLines/>
        <w:adjustRightInd/>
        <w:jc w:val="both"/>
        <w:outlineLvl w:val="2"/>
        <w:rPr>
          <w:rFonts w:ascii="宋体" w:hAnsi="宋体" w:cs="宋体"/>
          <w:b/>
          <w:color w:val="auto"/>
          <w:kern w:val="2"/>
          <w:highlight w:val="none"/>
        </w:rPr>
      </w:pPr>
      <w:bookmarkStart w:id="55" w:name="_Toc10553"/>
      <w:r>
        <w:rPr>
          <w:rFonts w:hint="eastAsia" w:ascii="宋体" w:hAnsi="宋体" w:cs="宋体"/>
          <w:b/>
          <w:color w:val="auto"/>
          <w:kern w:val="2"/>
          <w:highlight w:val="none"/>
        </w:rPr>
        <w:t>3</w:t>
      </w:r>
      <w:bookmarkStart w:id="56" w:name="_Hlt66187826"/>
      <w:bookmarkEnd w:id="56"/>
      <w:r>
        <w:rPr>
          <w:rFonts w:hint="eastAsia" w:ascii="宋体" w:hAnsi="宋体" w:cs="宋体"/>
          <w:b/>
          <w:color w:val="auto"/>
          <w:kern w:val="2"/>
          <w:highlight w:val="none"/>
        </w:rPr>
        <w:t xml:space="preserve"> </w:t>
      </w:r>
      <w:bookmarkEnd w:id="53"/>
      <w:r>
        <w:rPr>
          <w:rFonts w:hint="eastAsia" w:ascii="宋体" w:hAnsi="宋体" w:cs="宋体"/>
          <w:b/>
          <w:color w:val="auto"/>
          <w:kern w:val="2"/>
          <w:highlight w:val="none"/>
        </w:rPr>
        <w:t>工期要求</w:t>
      </w:r>
      <w:bookmarkEnd w:id="54"/>
      <w:bookmarkEnd w:id="55"/>
      <w:bookmarkStart w:id="57" w:name="_Toc22115"/>
    </w:p>
    <w:p w14:paraId="2EC3B415">
      <w:pPr>
        <w:pageBreakBefore w:val="0"/>
        <w:kinsoku/>
        <w:overflowPunct/>
        <w:topLinePunct w:val="0"/>
        <w:autoSpaceDE/>
        <w:autoSpaceDN/>
        <w:bidi w:val="0"/>
        <w:spacing w:line="360" w:lineRule="auto"/>
        <w:ind w:left="36" w:leftChars="17" w:right="48" w:rightChars="23" w:firstLine="480" w:firstLineChars="200"/>
        <w:jc w:val="left"/>
        <w:rPr>
          <w:rFonts w:ascii="宋体" w:hAnsi="宋体" w:cs="宋体"/>
          <w:color w:val="auto"/>
          <w:sz w:val="24"/>
          <w:szCs w:val="24"/>
          <w:highlight w:val="none"/>
        </w:rPr>
      </w:pPr>
      <w:bookmarkStart w:id="58" w:name="_Toc135054583"/>
      <w:r>
        <w:rPr>
          <w:rFonts w:hint="eastAsia" w:ascii="宋体" w:hAnsi="宋体" w:cs="宋体"/>
          <w:color w:val="auto"/>
          <w:sz w:val="24"/>
          <w:szCs w:val="24"/>
          <w:highlight w:val="none"/>
        </w:rPr>
        <w:t>招标项目设计工期：</w:t>
      </w:r>
      <w:r>
        <w:rPr>
          <w:rFonts w:hint="eastAsia" w:ascii="宋体" w:hAnsi="宋体" w:cs="宋体"/>
          <w:color w:val="auto"/>
          <w:sz w:val="24"/>
          <w:szCs w:val="24"/>
          <w:highlight w:val="none"/>
          <w:lang w:val="en-US" w:eastAsia="zh-CN"/>
        </w:rPr>
        <w:t>90个日历天</w:t>
      </w:r>
      <w:r>
        <w:rPr>
          <w:rFonts w:hint="eastAsia" w:ascii="宋体" w:hAnsi="宋体" w:cs="宋体"/>
          <w:color w:val="auto"/>
          <w:sz w:val="24"/>
          <w:szCs w:val="24"/>
          <w:highlight w:val="none"/>
        </w:rPr>
        <w:t>，各阶段实施期限如下：</w:t>
      </w:r>
    </w:p>
    <w:p w14:paraId="6EC9F9F2">
      <w:pPr>
        <w:pageBreakBefore w:val="0"/>
        <w:kinsoku/>
        <w:overflowPunct/>
        <w:topLinePunct w:val="0"/>
        <w:autoSpaceDE/>
        <w:autoSpaceDN/>
        <w:bidi w:val="0"/>
        <w:spacing w:line="360" w:lineRule="auto"/>
        <w:ind w:left="36" w:leftChars="17" w:right="48" w:rightChars="23"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（1）初步设计阶段：</w:t>
      </w:r>
      <w:r>
        <w:rPr>
          <w:rFonts w:hint="eastAsia" w:ascii="宋体" w:hAnsi="宋体" w:cs="宋体"/>
          <w:color w:val="auto"/>
          <w:sz w:val="24"/>
          <w:szCs w:val="24"/>
          <w:highlight w:val="none"/>
          <w:lang w:val="en-US" w:eastAsia="zh-CN"/>
        </w:rPr>
        <w:t>50个日历天内提交初步设计送审稿，评审后10</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内完成报批稿</w:t>
      </w:r>
      <w:r>
        <w:rPr>
          <w:rFonts w:hint="eastAsia" w:ascii="宋体" w:hAnsi="宋体" w:cs="宋体"/>
          <w:color w:val="auto"/>
          <w:sz w:val="24"/>
          <w:szCs w:val="24"/>
          <w:highlight w:val="none"/>
        </w:rPr>
        <w:t>提交初步设计（含概算）等成果文件；</w:t>
      </w:r>
    </w:p>
    <w:p w14:paraId="4F0A2A8F">
      <w:pPr>
        <w:pageBreakBefore w:val="0"/>
        <w:kinsoku/>
        <w:overflowPunct/>
        <w:topLinePunct w:val="0"/>
        <w:autoSpaceDE/>
        <w:autoSpaceDN/>
        <w:bidi w:val="0"/>
        <w:spacing w:line="360" w:lineRule="auto"/>
        <w:ind w:left="36" w:leftChars="17" w:right="48" w:rightChars="23"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（2）施工图设计阶段：</w:t>
      </w:r>
      <w:r>
        <w:rPr>
          <w:rFonts w:hint="eastAsia" w:ascii="宋体" w:hAnsi="宋体" w:cs="宋体"/>
          <w:color w:val="auto"/>
          <w:sz w:val="24"/>
          <w:szCs w:val="24"/>
          <w:highlight w:val="none"/>
          <w:lang w:eastAsia="zh-CN"/>
        </w:rPr>
        <w:t>初步设计</w:t>
      </w:r>
      <w:r>
        <w:rPr>
          <w:rFonts w:hint="eastAsia" w:ascii="宋体" w:hAnsi="宋体" w:cs="宋体"/>
          <w:color w:val="auto"/>
          <w:sz w:val="24"/>
          <w:szCs w:val="24"/>
          <w:highlight w:val="none"/>
          <w:lang w:val="en-US" w:eastAsia="zh-CN"/>
        </w:rPr>
        <w:t>评审后20</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完成施工图送审，审图初审后10</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内完成修编；</w:t>
      </w:r>
    </w:p>
    <w:p w14:paraId="7AABA158">
      <w:pPr>
        <w:pStyle w:val="80"/>
        <w:keepNext/>
        <w:keepLines/>
        <w:adjustRightInd/>
        <w:spacing w:line="360" w:lineRule="auto"/>
        <w:ind w:firstLine="480" w:firstLineChars="200"/>
        <w:jc w:val="both"/>
        <w:outlineLvl w:val="2"/>
        <w:rPr>
          <w:rFonts w:hint="eastAsia" w:ascii="宋体" w:hAnsi="宋体" w:cs="宋体"/>
          <w:color w:val="auto"/>
          <w:sz w:val="24"/>
          <w:szCs w:val="24"/>
          <w:highlight w:val="none"/>
        </w:rPr>
      </w:pPr>
      <w:bookmarkStart w:id="59" w:name="_Toc21202"/>
      <w:bookmarkStart w:id="60" w:name="_Toc16379"/>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）施工现场配合服务：项目施工及缺陷责任期内。</w:t>
      </w:r>
      <w:bookmarkEnd w:id="59"/>
      <w:bookmarkEnd w:id="60"/>
    </w:p>
    <w:p w14:paraId="342EBBF0">
      <w:pPr>
        <w:pStyle w:val="80"/>
        <w:keepNext/>
        <w:keepLines/>
        <w:adjustRightInd/>
        <w:jc w:val="both"/>
        <w:outlineLvl w:val="2"/>
        <w:rPr>
          <w:rFonts w:ascii="宋体" w:hAnsi="宋体" w:cs="宋体"/>
          <w:b/>
          <w:color w:val="auto"/>
          <w:kern w:val="2"/>
          <w:highlight w:val="none"/>
        </w:rPr>
      </w:pPr>
      <w:bookmarkStart w:id="61" w:name="_Toc10310"/>
      <w:r>
        <w:rPr>
          <w:rFonts w:hint="eastAsia" w:ascii="宋体" w:hAnsi="宋体" w:cs="宋体"/>
          <w:b/>
          <w:color w:val="auto"/>
          <w:kern w:val="2"/>
          <w:highlight w:val="none"/>
        </w:rPr>
        <w:t xml:space="preserve">4 </w:t>
      </w:r>
      <w:bookmarkEnd w:id="57"/>
      <w:bookmarkStart w:id="62" w:name="_Hlt74496495"/>
      <w:bookmarkEnd w:id="62"/>
      <w:r>
        <w:rPr>
          <w:rFonts w:hint="eastAsia" w:ascii="宋体" w:hAnsi="宋体" w:cs="宋体"/>
          <w:b/>
          <w:color w:val="auto"/>
          <w:kern w:val="2"/>
          <w:highlight w:val="none"/>
        </w:rPr>
        <w:t>投标人资质等级及人员要求</w:t>
      </w:r>
      <w:bookmarkEnd w:id="58"/>
      <w:bookmarkEnd w:id="61"/>
      <w:bookmarkStart w:id="63" w:name="_Toc11378"/>
    </w:p>
    <w:bookmarkEnd w:id="63"/>
    <w:p w14:paraId="451CFEAA">
      <w:pPr>
        <w:pStyle w:val="81"/>
        <w:adjustRightInd w:val="0"/>
        <w:snapToGrid w:val="0"/>
        <w:spacing w:line="360" w:lineRule="auto"/>
        <w:ind w:firstLine="420" w:firstLineChars="175"/>
        <w:rPr>
          <w:rFonts w:hint="eastAsia" w:ascii="宋体" w:hAnsi="宋体" w:eastAsia="宋体" w:cs="宋体"/>
          <w:color w:val="auto"/>
          <w:kern w:val="0"/>
          <w:sz w:val="24"/>
          <w:szCs w:val="22"/>
          <w:highlight w:val="none"/>
          <w:lang w:val="en-US" w:eastAsia="zh-CN" w:bidi="ar-SA"/>
        </w:rPr>
      </w:pPr>
      <w:bookmarkStart w:id="64" w:name="_Toc4341"/>
      <w:r>
        <w:rPr>
          <w:rFonts w:hint="eastAsia" w:hAnsi="宋体" w:cs="宋体"/>
          <w:color w:val="auto"/>
          <w:kern w:val="0"/>
          <w:szCs w:val="22"/>
          <w:highlight w:val="none"/>
        </w:rPr>
        <w:t>4.1</w:t>
      </w:r>
      <w:r>
        <w:rPr>
          <w:rFonts w:hint="eastAsia" w:ascii="宋体" w:hAnsi="宋体" w:eastAsia="宋体" w:cs="宋体"/>
          <w:color w:val="auto"/>
          <w:kern w:val="0"/>
          <w:sz w:val="24"/>
          <w:szCs w:val="22"/>
          <w:highlight w:val="none"/>
          <w:lang w:val="en-US" w:eastAsia="zh-CN" w:bidi="ar-SA"/>
        </w:rPr>
        <w:t>本次招标</w:t>
      </w:r>
      <w:r>
        <w:rPr>
          <w:rFonts w:hint="eastAsia" w:ascii="宋体" w:hAnsi="宋体" w:eastAsia="宋体" w:cs="宋体"/>
          <w:b/>
          <w:bCs/>
          <w:color w:val="auto"/>
          <w:kern w:val="0"/>
          <w:sz w:val="24"/>
          <w:szCs w:val="22"/>
          <w:highlight w:val="none"/>
          <w:u w:val="single"/>
          <w:lang w:val="en-US" w:eastAsia="zh-CN" w:bidi="ar-SA"/>
        </w:rPr>
        <w:t>不接受</w:t>
      </w:r>
      <w:r>
        <w:rPr>
          <w:rFonts w:hint="eastAsia" w:ascii="宋体" w:hAnsi="宋体" w:eastAsia="宋体" w:cs="宋体"/>
          <w:color w:val="auto"/>
          <w:kern w:val="0"/>
          <w:sz w:val="24"/>
          <w:szCs w:val="22"/>
          <w:highlight w:val="none"/>
          <w:lang w:val="en-US" w:eastAsia="zh-CN" w:bidi="ar-SA"/>
        </w:rPr>
        <w:t>联合体投标。</w:t>
      </w:r>
    </w:p>
    <w:p w14:paraId="611348CA">
      <w:pPr>
        <w:pStyle w:val="81"/>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资质要求</w:t>
      </w:r>
    </w:p>
    <w:p w14:paraId="75CF65DF">
      <w:pPr>
        <w:pStyle w:val="81"/>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4.2.1投标人须持有</w:t>
      </w:r>
      <w:r>
        <w:rPr>
          <w:rFonts w:hint="eastAsia" w:ascii="宋体" w:hAnsi="宋体" w:cs="宋体"/>
          <w:color w:val="auto"/>
          <w:kern w:val="0"/>
          <w:sz w:val="24"/>
          <w:highlight w:val="none"/>
          <w:lang w:val="en-US" w:eastAsia="zh-CN"/>
        </w:rPr>
        <w:t>效</w:t>
      </w:r>
      <w:r>
        <w:rPr>
          <w:rFonts w:hint="eastAsia" w:ascii="宋体" w:hAnsi="宋体" w:cs="宋体"/>
          <w:color w:val="auto"/>
          <w:kern w:val="0"/>
          <w:sz w:val="24"/>
          <w:highlight w:val="none"/>
        </w:rPr>
        <w:t>的营业执照，按国家法律经营。</w:t>
      </w:r>
    </w:p>
    <w:p w14:paraId="2B656B2F">
      <w:pPr>
        <w:pStyle w:val="81"/>
        <w:adjustRightInd w:val="0"/>
        <w:snapToGrid w:val="0"/>
        <w:spacing w:line="360" w:lineRule="auto"/>
        <w:ind w:firstLine="420" w:firstLineChars="175"/>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4.2.2</w:t>
      </w:r>
      <w:r>
        <w:rPr>
          <w:rFonts w:hint="eastAsia" w:ascii="宋体" w:hAnsi="宋体" w:cs="宋体"/>
          <w:color w:val="auto"/>
          <w:kern w:val="0"/>
          <w:sz w:val="24"/>
          <w:highlight w:val="none"/>
        </w:rPr>
        <w:t>投标人</w:t>
      </w:r>
      <w:r>
        <w:rPr>
          <w:rFonts w:hint="eastAsia" w:ascii="宋体" w:hAnsi="宋体" w:eastAsia="宋体" w:cs="宋体"/>
          <w:color w:val="auto"/>
          <w:kern w:val="0"/>
          <w:sz w:val="24"/>
          <w:highlight w:val="none"/>
          <w:lang w:val="en-US" w:eastAsia="zh-CN"/>
        </w:rPr>
        <w:t>必须具备建设行政主管部门颁发的以下资质之一</w:t>
      </w:r>
      <w:r>
        <w:rPr>
          <w:rFonts w:hint="eastAsia" w:ascii="宋体" w:hAnsi="宋体" w:cs="宋体"/>
          <w:color w:val="auto"/>
          <w:kern w:val="0"/>
          <w:sz w:val="24"/>
          <w:highlight w:val="none"/>
          <w:lang w:val="en-US" w:eastAsia="zh-CN"/>
        </w:rPr>
        <w:t>：</w:t>
      </w:r>
    </w:p>
    <w:p w14:paraId="5245F8E0">
      <w:pPr>
        <w:pStyle w:val="151"/>
        <w:widowControl/>
        <w:numPr>
          <w:ilvl w:val="0"/>
          <w:numId w:val="3"/>
        </w:numPr>
        <w:adjustRightInd w:val="0"/>
        <w:snapToGrid w:val="0"/>
        <w:spacing w:line="360" w:lineRule="auto"/>
        <w:ind w:firstLine="660" w:firstLineChars="2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工程设计综合甲级资质；</w:t>
      </w:r>
    </w:p>
    <w:p w14:paraId="45CB6526">
      <w:pPr>
        <w:pStyle w:val="151"/>
        <w:widowControl/>
        <w:numPr>
          <w:ilvl w:val="0"/>
          <w:numId w:val="3"/>
        </w:numPr>
        <w:adjustRightInd w:val="0"/>
        <w:snapToGrid w:val="0"/>
        <w:spacing w:line="360" w:lineRule="auto"/>
        <w:ind w:firstLine="660" w:firstLineChars="275"/>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市政行业甲级资质</w:t>
      </w:r>
      <w:r>
        <w:rPr>
          <w:rFonts w:hint="eastAsia" w:ascii="宋体" w:hAnsi="宋体" w:eastAsia="宋体" w:cs="宋体"/>
          <w:color w:val="auto"/>
          <w:sz w:val="24"/>
          <w:szCs w:val="24"/>
          <w:highlight w:val="none"/>
          <w:lang w:val="en-US" w:eastAsia="zh-CN"/>
        </w:rPr>
        <w:t>；</w:t>
      </w:r>
    </w:p>
    <w:p w14:paraId="3BC27A57">
      <w:pPr>
        <w:pStyle w:val="151"/>
        <w:widowControl/>
        <w:numPr>
          <w:ilvl w:val="0"/>
          <w:numId w:val="3"/>
        </w:numPr>
        <w:adjustRightInd w:val="0"/>
        <w:snapToGrid w:val="0"/>
        <w:spacing w:line="360" w:lineRule="auto"/>
        <w:ind w:firstLine="660" w:firstLineChars="275"/>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市政行业（燃气工程、轨道交通工程除外）甲级资质</w:t>
      </w:r>
      <w:r>
        <w:rPr>
          <w:rFonts w:hint="eastAsia" w:ascii="宋体" w:hAnsi="宋体" w:eastAsia="宋体" w:cs="宋体"/>
          <w:color w:val="auto"/>
          <w:sz w:val="24"/>
          <w:szCs w:val="24"/>
          <w:highlight w:val="none"/>
          <w:lang w:val="en-US" w:eastAsia="zh-CN"/>
        </w:rPr>
        <w:t>；</w:t>
      </w:r>
    </w:p>
    <w:p w14:paraId="02B33D9E">
      <w:pPr>
        <w:pStyle w:val="151"/>
        <w:widowControl/>
        <w:numPr>
          <w:ilvl w:val="0"/>
          <w:numId w:val="3"/>
        </w:numPr>
        <w:adjustRightInd w:val="0"/>
        <w:snapToGrid w:val="0"/>
        <w:spacing w:line="360" w:lineRule="auto"/>
        <w:ind w:firstLine="660" w:firstLineChars="2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vertAlign w:val="baseline"/>
        </w:rPr>
        <w:t>工程设计市政行业排水工程专业</w:t>
      </w:r>
      <w:r>
        <w:rPr>
          <w:rFonts w:hint="eastAsia" w:ascii="宋体" w:hAnsi="宋体" w:cs="宋体"/>
          <w:color w:val="auto"/>
          <w:sz w:val="24"/>
          <w:szCs w:val="24"/>
          <w:highlight w:val="none"/>
          <w:shd w:val="clear" w:color="auto" w:fill="FFFFFF"/>
          <w:vertAlign w:val="baseline"/>
          <w:lang w:val="en-US" w:eastAsia="zh-CN"/>
        </w:rPr>
        <w:t>甲</w:t>
      </w:r>
      <w:r>
        <w:rPr>
          <w:rFonts w:hint="eastAsia" w:ascii="宋体" w:hAnsi="宋体" w:eastAsia="宋体" w:cs="宋体"/>
          <w:color w:val="auto"/>
          <w:sz w:val="24"/>
          <w:szCs w:val="24"/>
          <w:highlight w:val="none"/>
          <w:shd w:val="clear" w:color="auto" w:fill="FFFFFF"/>
          <w:vertAlign w:val="baseline"/>
        </w:rPr>
        <w:t>级</w:t>
      </w:r>
      <w:r>
        <w:rPr>
          <w:rFonts w:hint="eastAsia" w:ascii="宋体" w:hAnsi="宋体" w:cs="宋体"/>
          <w:color w:val="auto"/>
          <w:kern w:val="0"/>
          <w:sz w:val="24"/>
          <w:szCs w:val="24"/>
          <w:highlight w:val="none"/>
          <w:lang w:val="en-US" w:eastAsia="zh-CN"/>
        </w:rPr>
        <w:t>资质</w:t>
      </w:r>
      <w:r>
        <w:rPr>
          <w:rFonts w:hint="eastAsia" w:ascii="宋体" w:hAnsi="宋体" w:eastAsia="宋体" w:cs="宋体"/>
          <w:color w:val="auto"/>
          <w:sz w:val="24"/>
          <w:szCs w:val="24"/>
          <w:highlight w:val="none"/>
          <w:lang w:val="en-US" w:eastAsia="zh-CN"/>
        </w:rPr>
        <w:t>。</w:t>
      </w:r>
    </w:p>
    <w:p w14:paraId="0EA59B2E">
      <w:pPr>
        <w:pStyle w:val="11"/>
        <w:spacing w:after="0" w:line="360" w:lineRule="auto"/>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4.3相关人员要求</w:t>
      </w:r>
    </w:p>
    <w:p w14:paraId="772B2859">
      <w:pPr>
        <w:pStyle w:val="151"/>
        <w:widowControl/>
        <w:adjustRightInd w:val="0"/>
        <w:snapToGrid w:val="0"/>
        <w:spacing w:line="360" w:lineRule="auto"/>
        <w:ind w:firstLine="420" w:firstLineChars="175"/>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4.3.1</w:t>
      </w:r>
      <w:r>
        <w:rPr>
          <w:rFonts w:hint="eastAsia" w:ascii="宋体" w:hAnsi="宋体" w:cs="宋体"/>
          <w:color w:val="auto"/>
          <w:kern w:val="0"/>
          <w:sz w:val="24"/>
          <w:szCs w:val="24"/>
          <w:highlight w:val="none"/>
        </w:rPr>
        <w:t>项目负责人（</w:t>
      </w:r>
      <w:r>
        <w:rPr>
          <w:rFonts w:hint="eastAsia" w:ascii="宋体" w:hAnsi="宋体" w:cs="宋体"/>
          <w:color w:val="auto"/>
          <w:kern w:val="0"/>
          <w:sz w:val="24"/>
          <w:szCs w:val="24"/>
          <w:highlight w:val="none"/>
          <w:lang w:val="en-US" w:eastAsia="zh-CN"/>
        </w:rPr>
        <w:t>即</w:t>
      </w:r>
      <w:r>
        <w:rPr>
          <w:rFonts w:hint="eastAsia" w:ascii="宋体" w:hAnsi="宋体" w:cs="宋体"/>
          <w:color w:val="auto"/>
          <w:kern w:val="0"/>
          <w:sz w:val="24"/>
          <w:szCs w:val="24"/>
          <w:highlight w:val="none"/>
        </w:rPr>
        <w:t>设计负责人）</w:t>
      </w:r>
      <w:r>
        <w:rPr>
          <w:rFonts w:hint="eastAsia" w:ascii="宋体" w:hAnsi="宋体" w:eastAsia="宋体" w:cs="宋体"/>
          <w:color w:val="auto"/>
          <w:sz w:val="24"/>
          <w:szCs w:val="24"/>
          <w:highlight w:val="none"/>
          <w:shd w:val="clear" w:color="auto" w:fill="FFFFFF"/>
          <w:vertAlign w:val="baseline"/>
        </w:rPr>
        <w:t>须</w:t>
      </w:r>
      <w:r>
        <w:rPr>
          <w:rFonts w:hint="eastAsia" w:ascii="宋体" w:hAnsi="宋体" w:eastAsia="宋体" w:cs="宋体"/>
          <w:color w:val="auto"/>
          <w:spacing w:val="0"/>
          <w:sz w:val="24"/>
          <w:szCs w:val="24"/>
          <w:highlight w:val="none"/>
          <w:shd w:val="clear" w:color="auto" w:fill="FFFFFF"/>
          <w:vertAlign w:val="baseline"/>
        </w:rPr>
        <w:t>同时具备</w:t>
      </w:r>
      <w:r>
        <w:rPr>
          <w:rFonts w:hint="eastAsia" w:ascii="宋体" w:hAnsi="宋体" w:eastAsia="宋体" w:cs="宋体"/>
          <w:color w:val="auto"/>
          <w:spacing w:val="0"/>
          <w:sz w:val="24"/>
          <w:szCs w:val="24"/>
          <w:highlight w:val="none"/>
          <w:u w:val="single"/>
          <w:shd w:val="clear" w:color="auto" w:fill="FFFFFF"/>
          <w:vertAlign w:val="baseline"/>
        </w:rPr>
        <w:t>给排水相关专业高级工程师职称和注册公用设备工程师（给水排水）</w:t>
      </w:r>
      <w:r>
        <w:rPr>
          <w:rFonts w:hint="eastAsia" w:ascii="宋体" w:hAnsi="宋体" w:eastAsia="宋体" w:cs="宋体"/>
          <w:color w:val="auto"/>
          <w:sz w:val="24"/>
          <w:szCs w:val="24"/>
          <w:highlight w:val="none"/>
          <w:shd w:val="clear" w:color="auto" w:fill="FFFFFF"/>
          <w:vertAlign w:val="baseline"/>
        </w:rPr>
        <w:t>资格</w:t>
      </w:r>
      <w:r>
        <w:rPr>
          <w:rFonts w:hint="eastAsia" w:ascii="宋体" w:hAnsi="宋体" w:cs="宋体"/>
          <w:color w:val="auto"/>
          <w:kern w:val="0"/>
          <w:sz w:val="24"/>
          <w:szCs w:val="24"/>
          <w:highlight w:val="none"/>
        </w:rPr>
        <w:t>。</w:t>
      </w:r>
    </w:p>
    <w:p w14:paraId="24D0C989">
      <w:pPr>
        <w:pStyle w:val="151"/>
        <w:widowControl/>
        <w:adjustRightInd w:val="0"/>
        <w:snapToGrid w:val="0"/>
        <w:spacing w:line="360" w:lineRule="auto"/>
        <w:ind w:firstLine="420" w:firstLineChars="175"/>
        <w:jc w:val="left"/>
        <w:rPr>
          <w:rFonts w:ascii="宋体" w:hAnsi="宋体" w:cs="宋体"/>
          <w:color w:val="auto"/>
          <w:kern w:val="0"/>
          <w:sz w:val="24"/>
          <w:szCs w:val="22"/>
          <w:highlight w:val="none"/>
        </w:rPr>
      </w:pPr>
      <w:r>
        <w:rPr>
          <w:rFonts w:hint="eastAsia" w:ascii="宋体" w:hAnsi="宋体" w:eastAsia="宋体" w:cs="宋体"/>
          <w:color w:val="auto"/>
          <w:kern w:val="0"/>
          <w:sz w:val="24"/>
          <w:highlight w:val="none"/>
          <w:lang w:val="en-US" w:eastAsia="zh-CN"/>
        </w:rPr>
        <w:t>4.3.2投标人与其拟派往本项目所有人员之间必须具备合法的劳动聘用关系，需提供</w:t>
      </w:r>
      <w:r>
        <w:rPr>
          <w:rFonts w:hint="eastAsia" w:ascii="宋体" w:hAnsi="宋体" w:cs="宋体"/>
          <w:color w:val="auto"/>
          <w:kern w:val="0"/>
          <w:sz w:val="24"/>
          <w:szCs w:val="22"/>
          <w:highlight w:val="none"/>
        </w:rPr>
        <w:t>缴纳社保的证明</w:t>
      </w:r>
      <w:r>
        <w:rPr>
          <w:rFonts w:hint="eastAsia" w:ascii="宋体" w:hAnsi="宋体" w:cs="宋体"/>
          <w:snapToGrid w:val="0"/>
          <w:color w:val="auto"/>
          <w:kern w:val="0"/>
          <w:sz w:val="24"/>
          <w:highlight w:val="none"/>
        </w:rPr>
        <w:t>或退休证(附返聘证明）</w:t>
      </w:r>
      <w:r>
        <w:rPr>
          <w:rFonts w:hint="eastAsia" w:ascii="宋体" w:hAnsi="宋体" w:cs="宋体"/>
          <w:color w:val="auto"/>
          <w:kern w:val="0"/>
          <w:sz w:val="24"/>
          <w:szCs w:val="22"/>
          <w:highlight w:val="none"/>
        </w:rPr>
        <w:t>扫描件（由非独立法人分支机构出具的社保证明，予以认可）。拟派人员中具备注册执业资格的，其注册单位须与投标人保持一致。</w:t>
      </w:r>
    </w:p>
    <w:p w14:paraId="69C21DA6">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4.4 禁止投标条款</w:t>
      </w:r>
    </w:p>
    <w:p w14:paraId="1533243C">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4.4.1 投标人不得存在下列情形之一：</w:t>
      </w:r>
    </w:p>
    <w:p w14:paraId="7C0B8CFB">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14:paraId="6B32E244">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14:paraId="1C3D90FD">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14:paraId="7A3FEF89">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14:paraId="5D38C4B1">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14:paraId="45CA85E2">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14:paraId="5A2C4556">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14:paraId="3678E674">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14:paraId="01A965F3">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14:paraId="1CFB1F27">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14:paraId="20619D5A">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14:paraId="2F48539A">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14:paraId="489A57AB">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14:paraId="6C258BA4">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14:paraId="76382581">
      <w:pPr>
        <w:pStyle w:val="151"/>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4.4.2 招标人拒绝以下名单中的单位参加本次投标：</w:t>
      </w:r>
    </w:p>
    <w:tbl>
      <w:tblPr>
        <w:tblStyle w:val="3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357"/>
        <w:gridCol w:w="4040"/>
      </w:tblGrid>
      <w:tr w14:paraId="74AE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2" w:type="dxa"/>
            <w:vAlign w:val="center"/>
          </w:tcPr>
          <w:p w14:paraId="5D9F8175">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4357" w:type="dxa"/>
            <w:vAlign w:val="center"/>
          </w:tcPr>
          <w:p w14:paraId="5A31AA4F">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w:t>
            </w:r>
          </w:p>
        </w:tc>
        <w:tc>
          <w:tcPr>
            <w:tcW w:w="4040" w:type="dxa"/>
            <w:vAlign w:val="center"/>
          </w:tcPr>
          <w:p w14:paraId="30DDACE2">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拒绝原因</w:t>
            </w:r>
          </w:p>
        </w:tc>
      </w:tr>
      <w:tr w14:paraId="5142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2" w:type="dxa"/>
            <w:vAlign w:val="center"/>
          </w:tcPr>
          <w:p w14:paraId="75FCAE41">
            <w:pPr>
              <w:pStyle w:val="151"/>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p>
        </w:tc>
        <w:tc>
          <w:tcPr>
            <w:tcW w:w="4357" w:type="dxa"/>
            <w:vAlign w:val="center"/>
          </w:tcPr>
          <w:p w14:paraId="4ABB2E4E">
            <w:pPr>
              <w:pStyle w:val="151"/>
              <w:spacing w:line="240" w:lineRule="auto"/>
              <w:jc w:val="center"/>
              <w:rPr>
                <w:rFonts w:hint="eastAsia" w:ascii="宋体" w:hAnsi="宋体" w:eastAsia="宋体" w:cs="宋体"/>
                <w:snapToGrid w:val="0"/>
                <w:color w:val="auto"/>
                <w:kern w:val="0"/>
                <w:sz w:val="24"/>
                <w:highlight w:val="none"/>
                <w:lang w:eastAsia="zh-CN"/>
              </w:rPr>
            </w:pPr>
            <w:r>
              <w:rPr>
                <w:rFonts w:hint="eastAsia" w:hAnsi="宋体"/>
                <w:color w:val="auto"/>
                <w:sz w:val="24"/>
                <w:highlight w:val="none"/>
                <w:lang w:eastAsia="zh-CN"/>
              </w:rPr>
              <w:t>乐昌市园林管理处</w:t>
            </w:r>
          </w:p>
        </w:tc>
        <w:tc>
          <w:tcPr>
            <w:tcW w:w="4040" w:type="dxa"/>
            <w:vAlign w:val="center"/>
          </w:tcPr>
          <w:p w14:paraId="0BB10E01">
            <w:pPr>
              <w:pStyle w:val="151"/>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为本招标项目的招标人</w:t>
            </w:r>
          </w:p>
        </w:tc>
      </w:tr>
      <w:tr w14:paraId="7F24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2" w:type="dxa"/>
            <w:vAlign w:val="center"/>
          </w:tcPr>
          <w:p w14:paraId="529A01E0">
            <w:pPr>
              <w:pStyle w:val="151"/>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p>
        </w:tc>
        <w:tc>
          <w:tcPr>
            <w:tcW w:w="4357" w:type="dxa"/>
            <w:vAlign w:val="center"/>
          </w:tcPr>
          <w:p w14:paraId="2680EF21">
            <w:pPr>
              <w:wordWrap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szCs w:val="24"/>
                <w:highlight w:val="none"/>
              </w:rPr>
              <w:t>韶关市中利工程咨询有限公司</w:t>
            </w:r>
          </w:p>
        </w:tc>
        <w:tc>
          <w:tcPr>
            <w:tcW w:w="4040" w:type="dxa"/>
            <w:vAlign w:val="center"/>
          </w:tcPr>
          <w:p w14:paraId="0FD3296A">
            <w:pPr>
              <w:pStyle w:val="151"/>
              <w:wordWrap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为本招标项目的招标代理机构</w:t>
            </w:r>
          </w:p>
        </w:tc>
      </w:tr>
      <w:tr w14:paraId="11D6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2" w:type="dxa"/>
            <w:vAlign w:val="center"/>
          </w:tcPr>
          <w:p w14:paraId="27A60DF4">
            <w:pPr>
              <w:pStyle w:val="151"/>
              <w:pageBreakBefore w:val="0"/>
              <w:kinsoku/>
              <w:overflowPunct/>
              <w:topLinePunct w:val="0"/>
              <w:autoSpaceDE/>
              <w:autoSpaceDN/>
              <w:bidi w:val="0"/>
              <w:spacing w:line="240" w:lineRule="auto"/>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3</w:t>
            </w:r>
          </w:p>
        </w:tc>
        <w:tc>
          <w:tcPr>
            <w:tcW w:w="4357" w:type="dxa"/>
            <w:vAlign w:val="center"/>
          </w:tcPr>
          <w:p w14:paraId="5D597808">
            <w:pPr>
              <w:pageBreakBefore w:val="0"/>
              <w:kinsoku/>
              <w:wordWrap w:val="0"/>
              <w:overflowPunct/>
              <w:topLinePunct w:val="0"/>
              <w:autoSpaceDE/>
              <w:autoSpaceDN/>
              <w:bidi w:val="0"/>
              <w:adjustRightInd w:val="0"/>
              <w:snapToGrid w:val="0"/>
              <w:spacing w:line="24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天津市政工程设计研究总院有限公司</w:t>
            </w:r>
          </w:p>
        </w:tc>
        <w:tc>
          <w:tcPr>
            <w:tcW w:w="4040" w:type="dxa"/>
            <w:vAlign w:val="center"/>
          </w:tcPr>
          <w:p w14:paraId="332E1BAE">
            <w:pPr>
              <w:pStyle w:val="151"/>
              <w:pageBreakBefore w:val="0"/>
              <w:kinsoku/>
              <w:wordWrap w:val="0"/>
              <w:overflowPunct/>
              <w:topLinePunct w:val="0"/>
              <w:autoSpaceDE/>
              <w:autoSpaceDN/>
              <w:bidi w:val="0"/>
              <w:adjustRightInd w:val="0"/>
              <w:snapToGrid w:val="0"/>
              <w:spacing w:line="240" w:lineRule="auto"/>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w:t>
            </w:r>
            <w:r>
              <w:rPr>
                <w:rFonts w:hint="eastAsia" w:ascii="宋体" w:hAnsi="宋体" w:cs="宋体"/>
                <w:snapToGrid w:val="0"/>
                <w:color w:val="auto"/>
                <w:kern w:val="0"/>
                <w:sz w:val="24"/>
                <w:highlight w:val="none"/>
                <w:lang w:val="en-US" w:eastAsia="zh-CN"/>
              </w:rPr>
              <w:t>可行性研究报告编制单位</w:t>
            </w:r>
          </w:p>
        </w:tc>
      </w:tr>
      <w:tr w14:paraId="5D58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2" w:type="dxa"/>
            <w:vAlign w:val="center"/>
          </w:tcPr>
          <w:p w14:paraId="03DDE7D9">
            <w:pPr>
              <w:pStyle w:val="151"/>
              <w:pageBreakBefore w:val="0"/>
              <w:kinsoku/>
              <w:overflowPunct/>
              <w:topLinePunct w:val="0"/>
              <w:autoSpaceDE/>
              <w:autoSpaceDN/>
              <w:bidi w:val="0"/>
              <w:spacing w:line="240" w:lineRule="auto"/>
              <w:jc w:val="center"/>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4</w:t>
            </w:r>
          </w:p>
        </w:tc>
        <w:tc>
          <w:tcPr>
            <w:tcW w:w="4357" w:type="dxa"/>
            <w:vAlign w:val="center"/>
          </w:tcPr>
          <w:p w14:paraId="512BD557">
            <w:pPr>
              <w:pageBreakBefore w:val="0"/>
              <w:kinsoku/>
              <w:wordWrap w:val="0"/>
              <w:overflowPunct/>
              <w:topLinePunct w:val="0"/>
              <w:autoSpaceDE/>
              <w:autoSpaceDN/>
              <w:bidi w:val="0"/>
              <w:adjustRightInd w:val="0"/>
              <w:snapToGrid w:val="0"/>
              <w:spacing w:line="240" w:lineRule="auto"/>
              <w:jc w:val="center"/>
              <w:rPr>
                <w:rFonts w:hint="eastAsia" w:ascii="宋体" w:hAnsi="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乐昌市住房和城乡建设管理局</w:t>
            </w:r>
          </w:p>
        </w:tc>
        <w:tc>
          <w:tcPr>
            <w:tcW w:w="4040" w:type="dxa"/>
            <w:vAlign w:val="center"/>
          </w:tcPr>
          <w:p w14:paraId="7B379A1F">
            <w:pPr>
              <w:pStyle w:val="151"/>
              <w:pageBreakBefore w:val="0"/>
              <w:kinsoku/>
              <w:wordWrap w:val="0"/>
              <w:overflowPunct/>
              <w:topLinePunct w:val="0"/>
              <w:autoSpaceDE/>
              <w:autoSpaceDN/>
              <w:bidi w:val="0"/>
              <w:adjustRightInd w:val="0"/>
              <w:snapToGrid w:val="0"/>
              <w:spacing w:line="240" w:lineRule="auto"/>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w:t>
            </w:r>
            <w:r>
              <w:rPr>
                <w:rFonts w:hint="eastAsia" w:ascii="宋体" w:hAnsi="宋体" w:cs="宋体"/>
                <w:snapToGrid w:val="0"/>
                <w:color w:val="auto"/>
                <w:kern w:val="0"/>
                <w:sz w:val="24"/>
                <w:highlight w:val="none"/>
                <w:lang w:val="en-US" w:eastAsia="zh-CN"/>
              </w:rPr>
              <w:t>业主单位</w:t>
            </w:r>
          </w:p>
        </w:tc>
      </w:tr>
    </w:tbl>
    <w:p w14:paraId="4C2FF25A">
      <w:pPr>
        <w:pStyle w:val="151"/>
        <w:spacing w:line="360" w:lineRule="auto"/>
        <w:ind w:firstLine="240" w:firstLine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4.5 其他要求</w:t>
      </w:r>
    </w:p>
    <w:p w14:paraId="09359789">
      <w:pPr>
        <w:pStyle w:val="80"/>
        <w:keepNext/>
        <w:keepLines/>
        <w:adjustRightInd/>
        <w:ind w:firstLine="480" w:firstLineChars="200"/>
        <w:jc w:val="both"/>
        <w:outlineLvl w:val="2"/>
        <w:rPr>
          <w:rFonts w:ascii="宋体" w:hAnsi="宋体" w:cs="宋体"/>
          <w:bCs/>
          <w:color w:val="auto"/>
          <w:kern w:val="2"/>
          <w:highlight w:val="none"/>
        </w:rPr>
      </w:pPr>
      <w:bookmarkStart w:id="65" w:name="_Toc19100"/>
      <w:bookmarkStart w:id="66" w:name="_Toc27197"/>
      <w:bookmarkStart w:id="67" w:name="_Toc16097"/>
      <w:bookmarkStart w:id="68" w:name="_Toc15393"/>
      <w:bookmarkStart w:id="69" w:name="_Toc9887"/>
      <w:bookmarkStart w:id="70" w:name="_Toc135054584"/>
      <w:r>
        <w:rPr>
          <w:rFonts w:hint="eastAsia" w:ascii="宋体" w:hAnsi="宋体" w:cs="宋体"/>
          <w:bCs/>
          <w:color w:val="auto"/>
          <w:kern w:val="2"/>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bookmarkEnd w:id="65"/>
      <w:bookmarkEnd w:id="66"/>
      <w:bookmarkEnd w:id="67"/>
      <w:bookmarkEnd w:id="68"/>
      <w:bookmarkEnd w:id="69"/>
    </w:p>
    <w:p w14:paraId="6B0696AE">
      <w:pPr>
        <w:pStyle w:val="80"/>
        <w:keepNext/>
        <w:keepLines/>
        <w:adjustRightInd/>
        <w:ind w:firstLine="482" w:firstLineChars="200"/>
        <w:jc w:val="both"/>
        <w:outlineLvl w:val="2"/>
        <w:rPr>
          <w:rFonts w:ascii="宋体" w:hAnsi="宋体" w:cs="宋体"/>
          <w:b/>
          <w:color w:val="auto"/>
          <w:kern w:val="2"/>
          <w:highlight w:val="none"/>
        </w:rPr>
      </w:pPr>
      <w:bookmarkStart w:id="71" w:name="_Toc3881"/>
      <w:r>
        <w:rPr>
          <w:rFonts w:hint="eastAsia" w:ascii="宋体" w:hAnsi="宋体" w:cs="宋体"/>
          <w:b/>
          <w:color w:val="auto"/>
          <w:kern w:val="2"/>
          <w:highlight w:val="none"/>
        </w:rPr>
        <w:t xml:space="preserve">5 </w:t>
      </w:r>
      <w:bookmarkEnd w:id="64"/>
      <w:r>
        <w:rPr>
          <w:rFonts w:hint="eastAsia" w:ascii="宋体" w:hAnsi="宋体" w:cs="宋体"/>
          <w:b/>
          <w:color w:val="auto"/>
          <w:kern w:val="2"/>
          <w:highlight w:val="none"/>
        </w:rPr>
        <w:t>招标文件获取</w:t>
      </w:r>
      <w:bookmarkEnd w:id="70"/>
      <w:bookmarkEnd w:id="71"/>
    </w:p>
    <w:p w14:paraId="23D99DED">
      <w:pPr>
        <w:tabs>
          <w:tab w:val="left" w:pos="7020"/>
        </w:tabs>
        <w:spacing w:line="360" w:lineRule="auto"/>
        <w:ind w:firstLine="480" w:firstLineChars="200"/>
        <w:rPr>
          <w:rFonts w:ascii="宋体"/>
          <w:snapToGrid w:val="0"/>
          <w:color w:val="auto"/>
          <w:sz w:val="24"/>
          <w:highlight w:val="none"/>
        </w:rPr>
      </w:pPr>
      <w:bookmarkStart w:id="72" w:name="_Toc358"/>
      <w:r>
        <w:rPr>
          <w:rFonts w:hint="eastAsia" w:ascii="宋体"/>
          <w:color w:val="auto"/>
          <w:sz w:val="24"/>
          <w:highlight w:val="none"/>
        </w:rPr>
        <w:t>5.1</w:t>
      </w:r>
      <w:r>
        <w:rPr>
          <w:rFonts w:hint="eastAsia" w:ascii="宋体"/>
          <w:snapToGrid w:val="0"/>
          <w:color w:val="auto"/>
          <w:sz w:val="24"/>
          <w:highlight w:val="none"/>
        </w:rPr>
        <w:t xml:space="preserve"> 本次招标实行电子投标。本项目招标文件随招标公告一并在广东省招标投标监管网（https://www.gdzwfw.gov.cn/ztbjg-portal/#/index）、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重要事项时间地点一览表”）前完成电子投标。投标人可登录全国公共资源交易平台（广东省·韶关市）（https://ygp.gdzwfw.gov.cn/ggzy-portal/#/440200/index），在【服务指南】栏目中下载《韶关市公共资源建设工程交易系统-投标人操作指南（电子评标）V1.3》，了解网上获取招标文件操作流程。技术咨询电话：0751-8379671伍先生，业务咨询电话：0751-8633211。</w:t>
      </w:r>
    </w:p>
    <w:p w14:paraId="03FCEDA9">
      <w:pPr>
        <w:tabs>
          <w:tab w:val="left" w:pos="7020"/>
        </w:tabs>
        <w:spacing w:line="360" w:lineRule="auto"/>
        <w:ind w:firstLine="480" w:firstLineChars="200"/>
        <w:rPr>
          <w:rFonts w:ascii="宋体"/>
          <w:snapToGrid w:val="0"/>
          <w:color w:val="auto"/>
          <w:sz w:val="24"/>
          <w:highlight w:val="none"/>
        </w:rPr>
      </w:pPr>
      <w:r>
        <w:rPr>
          <w:rFonts w:hint="eastAsia" w:ascii="宋体"/>
          <w:snapToGrid w:val="0"/>
          <w:color w:val="auto"/>
          <w:sz w:val="24"/>
          <w:highlight w:val="none"/>
        </w:rPr>
        <w:t>5.2 只有申领了数字证书（CA）、“粤企签”或GDCA/SZCA/NETCA等符合法律法规规定的电子印章，并在交易系统中完成企业信息数据入库的投标人，方可使用建设工程交易系统进行招标文件及附件获取和电子投标。</w:t>
      </w:r>
    </w:p>
    <w:p w14:paraId="4505AF82">
      <w:pPr>
        <w:tabs>
          <w:tab w:val="left" w:pos="7020"/>
        </w:tabs>
        <w:spacing w:line="360" w:lineRule="auto"/>
        <w:ind w:firstLine="480" w:firstLineChars="200"/>
        <w:rPr>
          <w:rFonts w:ascii="宋体"/>
          <w:snapToGrid w:val="0"/>
          <w:color w:val="auto"/>
          <w:sz w:val="24"/>
          <w:highlight w:val="none"/>
        </w:rPr>
      </w:pPr>
      <w:r>
        <w:rPr>
          <w:rFonts w:hint="eastAsia" w:ascii="宋体"/>
          <w:snapToGrid w:val="0"/>
          <w:color w:val="auto"/>
          <w:sz w:val="24"/>
          <w:highlight w:val="none"/>
        </w:rPr>
        <w:t>首次在韶关市参与建设工程招标投标活动的投标人，必须在平台系统上传企业相关资料办理企业入库事宜。投标人可登录全国公共资源交易平台（广东省·韶关市）（https://ygp.gdzwfw.gov.cn/ggzy-portal/#/440200/index）办理办理企业入库、数字证书及电子印章事宜，具体请在平台查阅相应的交易指引。</w:t>
      </w:r>
    </w:p>
    <w:p w14:paraId="72E59AE3">
      <w:pPr>
        <w:tabs>
          <w:tab w:val="left" w:pos="7020"/>
        </w:tabs>
        <w:spacing w:line="360" w:lineRule="auto"/>
        <w:ind w:firstLine="480" w:firstLineChars="200"/>
        <w:rPr>
          <w:rFonts w:ascii="宋体"/>
          <w:snapToGrid w:val="0"/>
          <w:color w:val="auto"/>
          <w:sz w:val="24"/>
          <w:highlight w:val="none"/>
        </w:rPr>
      </w:pPr>
      <w:r>
        <w:rPr>
          <w:rFonts w:hint="eastAsia" w:ascii="宋体"/>
          <w:snapToGrid w:val="0"/>
          <w:color w:val="auto"/>
          <w:sz w:val="24"/>
          <w:highlight w:val="none"/>
        </w:rPr>
        <w:t>已入库企业有关信息（如单位名称、基本账号、资质、人员等）发生变化的，须及时在交易系统进行相应变更。投标人未及时变更信息而造成的损失和后果，由投标人自行承担。</w:t>
      </w:r>
    </w:p>
    <w:p w14:paraId="2785CC4E">
      <w:pPr>
        <w:tabs>
          <w:tab w:val="left" w:pos="7020"/>
        </w:tabs>
        <w:spacing w:line="360" w:lineRule="auto"/>
        <w:ind w:firstLine="480" w:firstLineChars="200"/>
        <w:rPr>
          <w:rFonts w:ascii="宋体" w:hAnsi="宋体" w:cs="宋体"/>
          <w:bCs/>
          <w:color w:val="auto"/>
          <w:kern w:val="0"/>
          <w:sz w:val="24"/>
          <w:szCs w:val="24"/>
          <w:highlight w:val="none"/>
        </w:rPr>
      </w:pPr>
      <w:r>
        <w:rPr>
          <w:rFonts w:hint="eastAsia" w:ascii="宋体"/>
          <w:snapToGrid w:val="0"/>
          <w:color w:val="auto"/>
          <w:sz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7902810C">
      <w:pPr>
        <w:pStyle w:val="81"/>
        <w:ind w:firstLine="480" w:firstLineChars="200"/>
        <w:outlineLvl w:val="3"/>
        <w:rPr>
          <w:rFonts w:hAnsi="宋体" w:cs="宋体"/>
          <w:b/>
          <w:color w:val="auto"/>
          <w:szCs w:val="24"/>
          <w:highlight w:val="none"/>
        </w:rPr>
      </w:pPr>
      <w:r>
        <w:rPr>
          <w:rFonts w:hint="eastAsia" w:hAnsi="宋体" w:cs="宋体"/>
          <w:color w:val="auto"/>
          <w:kern w:val="0"/>
          <w:szCs w:val="24"/>
          <w:highlight w:val="none"/>
        </w:rPr>
        <w:t xml:space="preserve">5.3 </w:t>
      </w:r>
      <w:r>
        <w:rPr>
          <w:rFonts w:hint="eastAsia" w:hAnsi="宋体" w:cs="宋体"/>
          <w:color w:val="auto"/>
          <w:szCs w:val="24"/>
          <w:highlight w:val="none"/>
        </w:rPr>
        <w:t>投标保证</w:t>
      </w:r>
    </w:p>
    <w:p w14:paraId="4349F1AA">
      <w:pPr>
        <w:tabs>
          <w:tab w:val="left" w:pos="7020"/>
        </w:tabs>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5.3.1 </w:t>
      </w:r>
      <w:r>
        <w:rPr>
          <w:rFonts w:hint="eastAsia" w:ascii="宋体" w:hAnsi="宋体" w:cs="宋体"/>
          <w:snapToGrid w:val="0"/>
          <w:color w:val="auto"/>
          <w:kern w:val="0"/>
          <w:sz w:val="24"/>
          <w:szCs w:val="22"/>
          <w:highlight w:val="none"/>
        </w:rPr>
        <w:t>投标人须缴纳金额为人民币</w:t>
      </w:r>
      <w:r>
        <w:rPr>
          <w:rFonts w:hint="eastAsia" w:ascii="宋体" w:hAnsi="宋体" w:cs="宋体"/>
          <w:snapToGrid w:val="0"/>
          <w:color w:val="auto"/>
          <w:kern w:val="0"/>
          <w:sz w:val="24"/>
          <w:szCs w:val="22"/>
          <w:highlight w:val="none"/>
          <w:u w:val="single"/>
          <w:lang w:val="en-US" w:eastAsia="zh-CN"/>
        </w:rPr>
        <w:t>捌万元整（¥80000.00元）</w:t>
      </w:r>
      <w:r>
        <w:rPr>
          <w:rFonts w:hint="eastAsia" w:ascii="宋体" w:hAnsi="宋体" w:cs="宋体"/>
          <w:snapToGrid w:val="0"/>
          <w:color w:val="auto"/>
          <w:kern w:val="0"/>
          <w:sz w:val="24"/>
          <w:szCs w:val="22"/>
          <w:highlight w:val="none"/>
        </w:rPr>
        <w:t>的投标保证。</w:t>
      </w:r>
    </w:p>
    <w:p w14:paraId="10CB2865">
      <w:pPr>
        <w:tabs>
          <w:tab w:val="left" w:pos="7020"/>
        </w:tabs>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5.3.2 </w:t>
      </w:r>
      <w:r>
        <w:rPr>
          <w:rFonts w:hint="eastAsia" w:ascii="宋体" w:hAnsi="宋体" w:cs="宋体"/>
          <w:snapToGrid w:val="0"/>
          <w:color w:val="auto"/>
          <w:kern w:val="0"/>
          <w:sz w:val="24"/>
          <w:szCs w:val="22"/>
          <w:highlight w:val="none"/>
        </w:rPr>
        <w:t>投标保证的形式包括投标保证金、投标保证担保、投标保证保险三种，由投标人自主选择。</w:t>
      </w:r>
    </w:p>
    <w:p w14:paraId="646D2C69">
      <w:pPr>
        <w:tabs>
          <w:tab w:val="left" w:pos="7020"/>
        </w:tabs>
        <w:spacing w:line="360" w:lineRule="auto"/>
        <w:ind w:firstLine="480" w:firstLineChars="200"/>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采用投标保证金的，投标人在建设工程交易系统获取招标文件完毕后，即可在系统申请缴纳投标保证金，获取本次招标投标保证金缴纳账号。投标人必须于投标保证金到账截止时间（“重要事项时间地点一览表”）前，从其基本账户将投标保证金转账到指定的缴纳账号。逾期到账的、从非投标人基本账户转出的，其投标无效。</w:t>
      </w:r>
    </w:p>
    <w:p w14:paraId="2C8B9462">
      <w:pPr>
        <w:tabs>
          <w:tab w:val="left" w:pos="7020"/>
        </w:tabs>
        <w:spacing w:line="360" w:lineRule="auto"/>
        <w:ind w:firstLine="480" w:firstLineChars="200"/>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p>
    <w:p w14:paraId="4AAD3E22">
      <w:pPr>
        <w:tabs>
          <w:tab w:val="left" w:pos="7020"/>
        </w:tabs>
        <w:spacing w:line="360" w:lineRule="auto"/>
        <w:ind w:firstLine="480" w:firstLineChars="200"/>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14:paraId="53CA63F9">
      <w:pPr>
        <w:tabs>
          <w:tab w:val="left" w:pos="7020"/>
        </w:tabs>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shd w:val="clear" w:color="auto" w:fill="FFFFFF"/>
        </w:rPr>
        <w:t>温馨提醒：1.投标人采用投标保证担保或投标保证保险的，为避免在评标过程中因有效期发生争议，建议投标人将银行保函或电子保单有效期设置为较招标文件规定的投标有效期延长不少于20个日历天。</w:t>
      </w:r>
    </w:p>
    <w:p w14:paraId="6639D9D1">
      <w:pPr>
        <w:tabs>
          <w:tab w:val="left" w:pos="7020"/>
        </w:tabs>
        <w:spacing w:line="360" w:lineRule="auto"/>
        <w:ind w:firstLine="480" w:firstLineChars="200"/>
        <w:rPr>
          <w:rFonts w:ascii="宋体" w:hAnsi="宋体" w:cs="宋体"/>
          <w:snapToGrid w:val="0"/>
          <w:color w:val="auto"/>
          <w:sz w:val="24"/>
          <w:szCs w:val="22"/>
          <w:highlight w:val="none"/>
        </w:rPr>
      </w:pPr>
      <w:r>
        <w:rPr>
          <w:rFonts w:hint="eastAsia" w:ascii="宋体" w:hAnsi="宋体" w:cs="宋体"/>
          <w:color w:val="auto"/>
          <w:kern w:val="0"/>
          <w:sz w:val="24"/>
          <w:szCs w:val="24"/>
          <w:highlight w:val="none"/>
        </w:rPr>
        <w:t xml:space="preserve">5.4 </w:t>
      </w:r>
      <w:r>
        <w:rPr>
          <w:rFonts w:hint="eastAsia" w:ascii="宋体" w:hAnsi="宋体" w:cs="宋体"/>
          <w:snapToGrid w:val="0"/>
          <w:color w:val="auto"/>
          <w:sz w:val="24"/>
          <w:szCs w:val="22"/>
          <w:highlight w:val="none"/>
        </w:rPr>
        <w:t>若投标人因自身原因未能正确完成</w:t>
      </w:r>
      <w:r>
        <w:rPr>
          <w:rFonts w:hint="eastAsia" w:ascii="宋体" w:hAnsi="宋体" w:cs="宋体"/>
          <w:color w:val="auto"/>
          <w:kern w:val="0"/>
          <w:sz w:val="24"/>
          <w:szCs w:val="24"/>
          <w:highlight w:val="none"/>
          <w:shd w:val="clear" w:color="auto" w:fill="FFFFFF"/>
        </w:rPr>
        <w:t>获取招标文件</w:t>
      </w:r>
      <w:r>
        <w:rPr>
          <w:rFonts w:hint="eastAsia" w:ascii="宋体" w:hAnsi="宋体" w:cs="宋体"/>
          <w:snapToGrid w:val="0"/>
          <w:color w:val="auto"/>
          <w:sz w:val="24"/>
          <w:szCs w:val="22"/>
          <w:highlight w:val="none"/>
        </w:rPr>
        <w:t>、电子投标、缴纳投标保证的，其投标无效。</w:t>
      </w:r>
    </w:p>
    <w:p w14:paraId="4F94988E">
      <w:pPr>
        <w:pStyle w:val="80"/>
        <w:keepNext/>
        <w:keepLines/>
        <w:adjustRightInd/>
        <w:jc w:val="both"/>
        <w:outlineLvl w:val="2"/>
        <w:rPr>
          <w:rFonts w:ascii="宋体" w:hAnsi="宋体" w:cs="宋体"/>
          <w:b/>
          <w:color w:val="auto"/>
          <w:kern w:val="2"/>
          <w:highlight w:val="none"/>
        </w:rPr>
      </w:pPr>
      <w:bookmarkStart w:id="73" w:name="_Toc135054585"/>
      <w:bookmarkStart w:id="74" w:name="_Toc19392"/>
      <w:r>
        <w:rPr>
          <w:rFonts w:hint="eastAsia" w:ascii="宋体" w:hAnsi="宋体" w:cs="宋体"/>
          <w:b/>
          <w:color w:val="auto"/>
          <w:kern w:val="2"/>
          <w:highlight w:val="none"/>
        </w:rPr>
        <w:t xml:space="preserve">6 </w:t>
      </w:r>
      <w:bookmarkEnd w:id="72"/>
      <w:r>
        <w:rPr>
          <w:rFonts w:hint="eastAsia" w:ascii="宋体" w:hAnsi="宋体" w:cs="宋体"/>
          <w:b/>
          <w:color w:val="auto"/>
          <w:kern w:val="2"/>
          <w:highlight w:val="none"/>
        </w:rPr>
        <w:t>设计工程内容和质量标准</w:t>
      </w:r>
      <w:bookmarkEnd w:id="73"/>
      <w:bookmarkEnd w:id="74"/>
    </w:p>
    <w:p w14:paraId="63EF2E46">
      <w:pPr>
        <w:spacing w:line="360" w:lineRule="auto"/>
        <w:ind w:firstLine="480" w:firstLineChars="200"/>
        <w:outlineLvl w:val="3"/>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6.1 </w:t>
      </w:r>
      <w:r>
        <w:rPr>
          <w:rFonts w:hint="eastAsia" w:ascii="宋体" w:hAnsi="宋体" w:cs="宋体"/>
          <w:color w:val="auto"/>
          <w:sz w:val="24"/>
          <w:szCs w:val="24"/>
          <w:highlight w:val="none"/>
        </w:rPr>
        <w:t>建设内容与规模：</w:t>
      </w:r>
    </w:p>
    <w:p w14:paraId="0F895601">
      <w:pPr>
        <w:pStyle w:val="81"/>
        <w:tabs>
          <w:tab w:val="left" w:pos="7020"/>
        </w:tabs>
        <w:ind w:firstLine="530" w:firstLineChars="221"/>
        <w:outlineLvl w:val="3"/>
        <w:rPr>
          <w:rFonts w:hint="eastAsia" w:hAnsi="宋体" w:cs="宋体"/>
          <w:color w:val="auto"/>
          <w:szCs w:val="24"/>
          <w:highlight w:val="none"/>
        </w:rPr>
      </w:pPr>
      <w:bookmarkStart w:id="75" w:name="_Toc7567"/>
      <w:r>
        <w:rPr>
          <w:rFonts w:hint="eastAsia" w:ascii="宋体" w:hAnsi="宋体" w:eastAsia="宋体" w:cs="宋体"/>
          <w:color w:val="auto"/>
          <w:sz w:val="24"/>
          <w:szCs w:val="24"/>
          <w:highlight w:val="none"/>
          <w:lang w:val="en-US" w:eastAsia="zh-CN"/>
        </w:rPr>
        <w:t>1）新建污水管道约39公里；2）新建雨水管道约22.8公里；3）新建乐昌市智慧平台1套并设置2个中控室等。</w:t>
      </w:r>
    </w:p>
    <w:p w14:paraId="068F37C0">
      <w:pPr>
        <w:pStyle w:val="81"/>
        <w:tabs>
          <w:tab w:val="left" w:pos="7020"/>
        </w:tabs>
        <w:ind w:firstLine="530" w:firstLineChars="221"/>
        <w:rPr>
          <w:rFonts w:hint="eastAsia" w:hAnsi="宋体" w:cs="宋体"/>
          <w:color w:val="auto"/>
          <w:szCs w:val="24"/>
          <w:highlight w:val="none"/>
        </w:rPr>
      </w:pPr>
      <w:r>
        <w:rPr>
          <w:rFonts w:hint="eastAsia" w:hAnsi="宋体" w:cs="宋体"/>
          <w:color w:val="auto"/>
          <w:szCs w:val="24"/>
          <w:highlight w:val="none"/>
        </w:rPr>
        <w:t>6.2 设计承包内容：</w:t>
      </w:r>
    </w:p>
    <w:p w14:paraId="5408EB5D">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lang w:eastAsia="zh-CN"/>
        </w:rPr>
        <w:t>（</w:t>
      </w:r>
      <w:r>
        <w:rPr>
          <w:rFonts w:hint="eastAsia" w:hAnsi="宋体" w:cs="宋体"/>
          <w:color w:val="auto"/>
          <w:szCs w:val="24"/>
          <w:highlight w:val="none"/>
          <w:lang w:val="en-US" w:eastAsia="zh-CN"/>
        </w:rPr>
        <w:t>1）</w:t>
      </w:r>
      <w:r>
        <w:rPr>
          <w:rFonts w:hint="eastAsia" w:hAnsi="宋体" w:cs="宋体"/>
          <w:color w:val="auto"/>
          <w:szCs w:val="24"/>
          <w:highlight w:val="none"/>
        </w:rPr>
        <w:t>本项目设计为确保本项目顺利报建、报批、施工所需的设计文件，包含此项目施工图设计</w:t>
      </w:r>
      <w:r>
        <w:rPr>
          <w:rFonts w:hint="eastAsia" w:hAnsi="宋体" w:cs="宋体"/>
          <w:color w:val="auto"/>
          <w:szCs w:val="24"/>
          <w:highlight w:val="none"/>
          <w:lang w:eastAsia="zh-CN"/>
        </w:rPr>
        <w:t>、</w:t>
      </w:r>
      <w:r>
        <w:rPr>
          <w:rFonts w:hint="eastAsia" w:hAnsi="宋体" w:cs="宋体"/>
          <w:color w:val="auto"/>
          <w:szCs w:val="24"/>
          <w:highlight w:val="none"/>
        </w:rPr>
        <w:t>建设期间的服务等内容。</w:t>
      </w:r>
    </w:p>
    <w:p w14:paraId="6D756BFF">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2</w:t>
      </w:r>
      <w:r>
        <w:rPr>
          <w:rFonts w:hint="eastAsia" w:hAnsi="宋体" w:cs="宋体"/>
          <w:color w:val="auto"/>
          <w:szCs w:val="24"/>
          <w:highlight w:val="none"/>
        </w:rPr>
        <w:t>）方案设计</w:t>
      </w:r>
      <w:r>
        <w:rPr>
          <w:rFonts w:hint="eastAsia" w:hAnsi="宋体" w:cs="宋体"/>
          <w:color w:val="auto"/>
          <w:szCs w:val="24"/>
          <w:highlight w:val="none"/>
          <w:u w:val="single"/>
        </w:rPr>
        <w:t>2</w:t>
      </w:r>
      <w:r>
        <w:rPr>
          <w:rFonts w:hint="eastAsia" w:hAnsi="宋体" w:cs="宋体"/>
          <w:color w:val="auto"/>
          <w:szCs w:val="24"/>
          <w:highlight w:val="none"/>
        </w:rPr>
        <w:t>套，审定的施工图</w:t>
      </w:r>
      <w:r>
        <w:rPr>
          <w:rFonts w:hint="eastAsia" w:hAnsi="宋体" w:cs="宋体"/>
          <w:color w:val="auto"/>
          <w:szCs w:val="24"/>
          <w:highlight w:val="none"/>
          <w:u w:val="single"/>
        </w:rPr>
        <w:t>12</w:t>
      </w:r>
      <w:r>
        <w:rPr>
          <w:rFonts w:hint="eastAsia" w:hAnsi="宋体" w:cs="宋体"/>
          <w:color w:val="auto"/>
          <w:szCs w:val="24"/>
          <w:highlight w:val="none"/>
        </w:rPr>
        <w:t>套，提供的所有资料的电子文件（均含CAD及PDF文件格式）。</w:t>
      </w:r>
    </w:p>
    <w:p w14:paraId="61D182D6">
      <w:pPr>
        <w:pStyle w:val="81"/>
        <w:tabs>
          <w:tab w:val="left" w:pos="7020"/>
        </w:tabs>
        <w:ind w:firstLine="480" w:firstLineChars="200"/>
        <w:rPr>
          <w:rFonts w:hint="eastAsia" w:hAnsi="宋体" w:eastAsia="宋体" w:cs="宋体"/>
          <w:snapToGrid w:val="0"/>
          <w:color w:val="auto"/>
          <w:kern w:val="0"/>
          <w:szCs w:val="24"/>
          <w:highlight w:val="none"/>
          <w:lang w:eastAsia="zh-CN"/>
        </w:rPr>
      </w:pPr>
      <w:r>
        <w:rPr>
          <w:rFonts w:hint="eastAsia" w:hAnsi="宋体" w:cs="宋体"/>
          <w:color w:val="auto"/>
          <w:szCs w:val="24"/>
          <w:highlight w:val="none"/>
        </w:rPr>
        <w:t>6.3 本招标项目</w:t>
      </w:r>
      <w:r>
        <w:rPr>
          <w:rFonts w:hint="eastAsia" w:hAnsi="宋体" w:cs="宋体"/>
          <w:color w:val="auto"/>
          <w:szCs w:val="24"/>
          <w:highlight w:val="none"/>
          <w:lang w:val="en-US" w:eastAsia="zh-CN"/>
        </w:rPr>
        <w:t>设计</w:t>
      </w:r>
      <w:r>
        <w:rPr>
          <w:rFonts w:hint="eastAsia" w:hAnsi="宋体" w:cs="宋体"/>
          <w:color w:val="auto"/>
          <w:szCs w:val="24"/>
          <w:highlight w:val="none"/>
        </w:rPr>
        <w:t>质量标准：</w:t>
      </w:r>
      <w:r>
        <w:rPr>
          <w:rFonts w:hint="eastAsia" w:hAnsi="宋体" w:cs="宋体"/>
          <w:color w:val="auto"/>
          <w:kern w:val="0"/>
          <w:szCs w:val="24"/>
          <w:highlight w:val="none"/>
          <w:u w:val="single"/>
        </w:rPr>
        <w:t>必须通过有关部门的审查及经有效资质的审图机构审查合格</w:t>
      </w:r>
      <w:r>
        <w:rPr>
          <w:rFonts w:hint="eastAsia" w:hAnsi="宋体" w:cs="宋体"/>
          <w:color w:val="auto"/>
          <w:kern w:val="0"/>
          <w:szCs w:val="24"/>
          <w:highlight w:val="none"/>
        </w:rPr>
        <w:t>。</w:t>
      </w:r>
      <w:r>
        <w:rPr>
          <w:rFonts w:hint="eastAsia" w:hAnsi="宋体" w:cs="宋体"/>
          <w:color w:val="auto"/>
          <w:szCs w:val="24"/>
          <w:highlight w:val="none"/>
          <w:lang w:val="en-US" w:eastAsia="zh-CN"/>
        </w:rPr>
        <w:t>设计</w:t>
      </w:r>
      <w:r>
        <w:rPr>
          <w:rFonts w:hint="eastAsia" w:hAnsi="宋体" w:cs="宋体"/>
          <w:color w:val="auto"/>
          <w:szCs w:val="24"/>
          <w:highlight w:val="none"/>
        </w:rPr>
        <w:t>要求</w:t>
      </w:r>
      <w:r>
        <w:rPr>
          <w:rFonts w:hint="eastAsia" w:hAnsi="宋体" w:cs="宋体"/>
          <w:color w:val="auto"/>
          <w:szCs w:val="24"/>
          <w:highlight w:val="none"/>
          <w:lang w:eastAsia="zh-CN"/>
        </w:rPr>
        <w:t>：</w:t>
      </w:r>
      <w:r>
        <w:rPr>
          <w:rFonts w:hint="eastAsia" w:hAnsi="宋体" w:cs="宋体"/>
          <w:color w:val="auto"/>
          <w:szCs w:val="24"/>
          <w:highlight w:val="none"/>
        </w:rPr>
        <w:t>本工程的方案设计均需经招标人确认后方可进入下一阶段设计，施工图文件必须与审批合格的报建图一致，不得随意修改。进入施工阶段后，涉及建设工程设计方案有关内容确需修改的，须配合业主单位向自然资源局申请调整，并通过审批。要严格执行国家《建筑节能设计标准》</w:t>
      </w:r>
      <w:r>
        <w:rPr>
          <w:rFonts w:hint="eastAsia" w:hAnsi="宋体" w:cs="宋体"/>
          <w:color w:val="auto"/>
          <w:szCs w:val="24"/>
          <w:highlight w:val="none"/>
          <w:lang w:eastAsia="zh-CN"/>
        </w:rPr>
        <w:t>。服务要求：以上级下达的污水治理目标要求为准。</w:t>
      </w:r>
    </w:p>
    <w:p w14:paraId="44337BCA">
      <w:pPr>
        <w:pStyle w:val="81"/>
        <w:tabs>
          <w:tab w:val="left" w:pos="7020"/>
        </w:tabs>
        <w:ind w:firstLine="480" w:firstLineChars="200"/>
        <w:rPr>
          <w:rFonts w:hAnsi="宋体" w:cs="宋体"/>
          <w:color w:val="auto"/>
          <w:szCs w:val="24"/>
          <w:highlight w:val="none"/>
        </w:rPr>
      </w:pPr>
      <w:r>
        <w:rPr>
          <w:rFonts w:hint="eastAsia" w:hAnsi="宋体" w:cs="宋体"/>
          <w:color w:val="auto"/>
          <w:szCs w:val="24"/>
          <w:highlight w:val="none"/>
        </w:rPr>
        <w:t>6.4 设计人要根据现场实际情况、按照批准的相关资料、业主（招标人）要求来控制施工图设计，即限额设计。设计人要无条件对设计文件出现的遗漏或错误负责修改或补充，直到满足要求。施工期间若遇到工程变更、突发事件或不可预见的事件等情况，设计人员接到建设单位或监理单位通知后应当立即（24小时内）到达施工现场，研究并及时处理问题。</w:t>
      </w:r>
    </w:p>
    <w:p w14:paraId="2F08C802">
      <w:pPr>
        <w:pStyle w:val="81"/>
        <w:tabs>
          <w:tab w:val="left" w:pos="7020"/>
        </w:tabs>
        <w:ind w:firstLine="530" w:firstLineChars="221"/>
        <w:outlineLvl w:val="3"/>
        <w:rPr>
          <w:rFonts w:hAnsi="宋体" w:cs="宋体"/>
          <w:color w:val="auto"/>
          <w:szCs w:val="24"/>
          <w:highlight w:val="none"/>
        </w:rPr>
      </w:pPr>
      <w:bookmarkStart w:id="76" w:name="OLE_LINK1"/>
      <w:r>
        <w:rPr>
          <w:rFonts w:hint="eastAsia" w:hAnsi="宋体" w:cs="宋体"/>
          <w:color w:val="auto"/>
          <w:szCs w:val="24"/>
          <w:highlight w:val="none"/>
        </w:rPr>
        <w:t>6.5 关于设计深度的要求</w:t>
      </w:r>
    </w:p>
    <w:p w14:paraId="7E76DD9E">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.1 按国家及地方现行的设计文件深度规定等有关技术标准、设计规范（标准）要求。</w:t>
      </w:r>
    </w:p>
    <w:p w14:paraId="75DE77BB">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.2 各专业设计应同步进行，设计单位应指定总体设计人统筹布局，做好各项设施的协调和衔接、位置预留，不得留待施工中临时变更。</w:t>
      </w:r>
    </w:p>
    <w:p w14:paraId="5D12A8CD">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.3 对技术复杂或造价、规模较大的主要分项工程应作方案比较。</w:t>
      </w:r>
    </w:p>
    <w:p w14:paraId="50B6B22D">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.4施工图设计文件的深度，应当满足设备材料采购，非标准设备制作和施工的需要，并注明建设工程合理使用年限。</w:t>
      </w:r>
    </w:p>
    <w:p w14:paraId="6735658B">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.5 相关的配套外部接口方案均须取得政府主管部门或规划部门认可。</w:t>
      </w:r>
    </w:p>
    <w:p w14:paraId="220068EB">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.6 施工图设计文件应考虑交通维护、临时施工便道、基坑支护、对周边建筑物的影响等因素，并提供相应的设计方案及计算书（可另册装订），以指导现场施工及过程评审。</w:t>
      </w:r>
    </w:p>
    <w:p w14:paraId="00106BA8">
      <w:pPr>
        <w:pStyle w:val="81"/>
        <w:tabs>
          <w:tab w:val="left" w:pos="7020"/>
        </w:tabs>
        <w:ind w:firstLine="530" w:firstLineChars="221"/>
        <w:outlineLvl w:val="3"/>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6</w:t>
      </w:r>
      <w:r>
        <w:rPr>
          <w:rFonts w:hint="eastAsia" w:hAnsi="宋体" w:cs="宋体"/>
          <w:color w:val="auto"/>
          <w:szCs w:val="24"/>
          <w:highlight w:val="none"/>
        </w:rPr>
        <w:t xml:space="preserve"> 设计后期配合施工工作</w:t>
      </w:r>
    </w:p>
    <w:p w14:paraId="0132052A">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6</w:t>
      </w:r>
      <w:r>
        <w:rPr>
          <w:rFonts w:hint="eastAsia" w:hAnsi="宋体" w:cs="宋体"/>
          <w:color w:val="auto"/>
          <w:szCs w:val="24"/>
          <w:highlight w:val="none"/>
        </w:rPr>
        <w:t>.1 施工图设计完成并经有关单位审查后，进入施工、监理招标及施工阶段，设计单位必须按投标文件的承诺至少派1名参与并熟悉本项目设计、有现场处理经验的设计代表配合施工、监理招标及施工，建设管理单位不另外支付配合施工费用。</w:t>
      </w:r>
    </w:p>
    <w:p w14:paraId="764AA8CF">
      <w:pPr>
        <w:pStyle w:val="81"/>
        <w:tabs>
          <w:tab w:val="left" w:pos="7020"/>
        </w:tabs>
        <w:ind w:firstLine="530" w:firstLineChars="221"/>
        <w:outlineLvl w:val="4"/>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6</w:t>
      </w:r>
      <w:r>
        <w:rPr>
          <w:rFonts w:hint="eastAsia" w:hAnsi="宋体" w:cs="宋体"/>
          <w:color w:val="auto"/>
          <w:szCs w:val="24"/>
          <w:highlight w:val="none"/>
        </w:rPr>
        <w:t xml:space="preserve">.2 </w:t>
      </w:r>
      <w:r>
        <w:rPr>
          <w:rFonts w:hint="eastAsia" w:hAnsi="宋体" w:cs="宋体"/>
          <w:snapToGrid w:val="0"/>
          <w:color w:val="auto"/>
          <w:kern w:val="0"/>
          <w:szCs w:val="24"/>
          <w:highlight w:val="none"/>
        </w:rPr>
        <w:t>设计单位配合施工、监理招标及施工的工作内容如下</w:t>
      </w:r>
      <w:r>
        <w:rPr>
          <w:rFonts w:hint="eastAsia" w:hAnsi="宋体" w:cs="宋体"/>
          <w:color w:val="auto"/>
          <w:szCs w:val="24"/>
          <w:highlight w:val="none"/>
        </w:rPr>
        <w:t>：</w:t>
      </w:r>
    </w:p>
    <w:p w14:paraId="5A89BC3F">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（1）施工图设计（技术）交底；</w:t>
      </w:r>
    </w:p>
    <w:p w14:paraId="569AF1F4">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（2）配合勘察单位现场交桩；</w:t>
      </w:r>
    </w:p>
    <w:p w14:paraId="0174D94A">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（3）变更设计和所有补充设计；</w:t>
      </w:r>
    </w:p>
    <w:p w14:paraId="10935058">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（4）会签设计变更审批表；</w:t>
      </w:r>
    </w:p>
    <w:p w14:paraId="17F59015">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（5）参加处理施工中发生的工程质量和安全事故；</w:t>
      </w:r>
    </w:p>
    <w:p w14:paraId="5FCF0C93">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（6）参加隐蔽工程及工程竣工验收；</w:t>
      </w:r>
    </w:p>
    <w:p w14:paraId="1F7A8764">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（7）解决与设计有关的施工问题；</w:t>
      </w:r>
    </w:p>
    <w:p w14:paraId="20878585">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（8）配合质量检测；</w:t>
      </w:r>
    </w:p>
    <w:p w14:paraId="233659FC">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（9）参加审查施工单位的施工组织设计和专项施工方案；</w:t>
      </w:r>
    </w:p>
    <w:p w14:paraId="2E815236">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（10）参加本项目建设有关会议；</w:t>
      </w:r>
    </w:p>
    <w:p w14:paraId="1FF532F1">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（11）在施工、监理招标期间配合建设及相关单位解释及完善施工图相关内容；</w:t>
      </w:r>
    </w:p>
    <w:p w14:paraId="0F99D55B">
      <w:pPr>
        <w:pStyle w:val="81"/>
        <w:tabs>
          <w:tab w:val="left" w:pos="7020"/>
        </w:tabs>
        <w:ind w:firstLine="530" w:firstLineChars="221"/>
        <w:rPr>
          <w:rFonts w:hAnsi="宋体" w:cs="宋体"/>
          <w:color w:val="auto"/>
          <w:szCs w:val="24"/>
          <w:highlight w:val="none"/>
        </w:rPr>
      </w:pPr>
      <w:r>
        <w:rPr>
          <w:rFonts w:hint="eastAsia" w:hAnsi="宋体" w:cs="宋体"/>
          <w:color w:val="auto"/>
          <w:szCs w:val="24"/>
          <w:highlight w:val="none"/>
        </w:rPr>
        <w:t>（12）配合施工单位完成竣工图绘制，并按档案馆要求，完成必要的签字盖章。</w:t>
      </w:r>
    </w:p>
    <w:p w14:paraId="298C2DFF">
      <w:pPr>
        <w:pStyle w:val="81"/>
        <w:tabs>
          <w:tab w:val="left" w:pos="7020"/>
        </w:tabs>
        <w:ind w:firstLine="480" w:firstLineChars="200"/>
        <w:outlineLvl w:val="4"/>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6</w:t>
      </w:r>
      <w:r>
        <w:rPr>
          <w:rFonts w:hint="eastAsia" w:hAnsi="宋体" w:cs="宋体"/>
          <w:color w:val="auto"/>
          <w:szCs w:val="24"/>
          <w:highlight w:val="none"/>
        </w:rPr>
        <w:t>.3 设计工作技术总结</w:t>
      </w:r>
    </w:p>
    <w:p w14:paraId="3FF2B5E9">
      <w:pPr>
        <w:pStyle w:val="81"/>
        <w:tabs>
          <w:tab w:val="left" w:pos="7020"/>
        </w:tabs>
        <w:ind w:firstLine="480" w:firstLineChars="200"/>
        <w:rPr>
          <w:rFonts w:hAnsi="宋体" w:cs="宋体"/>
          <w:color w:val="auto"/>
          <w:szCs w:val="24"/>
          <w:highlight w:val="none"/>
        </w:rPr>
      </w:pPr>
      <w:r>
        <w:rPr>
          <w:rFonts w:hint="eastAsia" w:hAnsi="宋体" w:cs="宋体"/>
          <w:snapToGrid w:val="0"/>
          <w:color w:val="auto"/>
          <w:kern w:val="0"/>
          <w:szCs w:val="24"/>
          <w:highlight w:val="none"/>
        </w:rPr>
        <w:t>设计人对设计文件及施工过程中发生的补充设计进行检查，并提出设计文件质量检查报告，在竣工验收前交发包人。工程完工后，设计人应组织设计技术工作人员将全部资料进行整理并撰写工程技术总结，并于竣工后十五个日历天内完成，交发包人。</w:t>
      </w:r>
    </w:p>
    <w:p w14:paraId="558F9CA4">
      <w:pPr>
        <w:pStyle w:val="81"/>
        <w:tabs>
          <w:tab w:val="left" w:pos="7020"/>
        </w:tabs>
        <w:ind w:firstLine="480" w:firstLineChars="200"/>
        <w:outlineLvl w:val="3"/>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7</w:t>
      </w:r>
      <w:r>
        <w:rPr>
          <w:rFonts w:hint="eastAsia" w:hAnsi="宋体" w:cs="宋体"/>
          <w:color w:val="auto"/>
          <w:szCs w:val="24"/>
          <w:highlight w:val="none"/>
        </w:rPr>
        <w:t xml:space="preserve"> 限额设计要求</w:t>
      </w:r>
    </w:p>
    <w:p w14:paraId="2CB52BFF">
      <w:pPr>
        <w:pStyle w:val="81"/>
        <w:tabs>
          <w:tab w:val="left" w:pos="7020"/>
        </w:tabs>
        <w:ind w:firstLine="480" w:firstLineChars="200"/>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7</w:t>
      </w:r>
      <w:r>
        <w:rPr>
          <w:rFonts w:hint="eastAsia" w:hAnsi="宋体" w:cs="宋体"/>
          <w:color w:val="auto"/>
          <w:szCs w:val="24"/>
          <w:highlight w:val="none"/>
        </w:rPr>
        <w:t xml:space="preserve">.1 </w:t>
      </w:r>
      <w:r>
        <w:rPr>
          <w:rFonts w:hint="eastAsia" w:hAnsi="宋体" w:cs="宋体"/>
          <w:bCs/>
          <w:color w:val="auto"/>
          <w:szCs w:val="24"/>
          <w:highlight w:val="none"/>
        </w:rPr>
        <w:t>初步设计概算中的建安工程费不得超过投资估算中的建安工程费，在保证设计质量的前提下，设计人应按投资限额进行设计，严格控制设计变更，</w:t>
      </w:r>
      <w:r>
        <w:rPr>
          <w:rFonts w:hint="eastAsia" w:hAnsi="宋体" w:cs="宋体"/>
          <w:bCs/>
          <w:color w:val="auto"/>
          <w:szCs w:val="24"/>
          <w:highlight w:val="none"/>
          <w:lang w:val="en-US" w:eastAsia="zh-CN"/>
        </w:rPr>
        <w:t>不得出现设计漏项、不得出现二次深化设计和为了不超限额设计而有意删减项目，</w:t>
      </w:r>
      <w:r>
        <w:rPr>
          <w:rFonts w:hint="eastAsia" w:hAnsi="宋体" w:cs="宋体"/>
          <w:bCs/>
          <w:color w:val="auto"/>
          <w:szCs w:val="24"/>
          <w:highlight w:val="none"/>
        </w:rPr>
        <w:t>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r>
        <w:rPr>
          <w:rFonts w:hint="eastAsia" w:hAnsi="宋体" w:cs="宋体"/>
          <w:color w:val="auto"/>
          <w:szCs w:val="24"/>
          <w:highlight w:val="none"/>
        </w:rPr>
        <w:t>。</w:t>
      </w:r>
    </w:p>
    <w:p w14:paraId="6FFA9CD6">
      <w:pPr>
        <w:pStyle w:val="81"/>
        <w:tabs>
          <w:tab w:val="left" w:pos="7020"/>
        </w:tabs>
        <w:ind w:firstLine="480" w:firstLineChars="200"/>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7</w:t>
      </w:r>
      <w:r>
        <w:rPr>
          <w:rFonts w:hint="eastAsia" w:hAnsi="宋体" w:cs="宋体"/>
          <w:color w:val="auto"/>
          <w:szCs w:val="24"/>
          <w:highlight w:val="none"/>
        </w:rPr>
        <w:t>.2若造价咨询单位按施工图编制的建安工程费高于规定时，承包人必须无条件对施工图进行修改，直至满足限额设计要求。由此造成造价咨询单位重复编制施工图预算的费用、施工图设计重复审查的费用和其他费用由承包人承担，结算时在设计费中扣除。</w:t>
      </w:r>
    </w:p>
    <w:p w14:paraId="4E905B58">
      <w:pPr>
        <w:pStyle w:val="81"/>
        <w:tabs>
          <w:tab w:val="left" w:pos="7020"/>
        </w:tabs>
        <w:ind w:firstLine="480" w:firstLineChars="200"/>
        <w:outlineLvl w:val="3"/>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8</w:t>
      </w:r>
      <w:r>
        <w:rPr>
          <w:rFonts w:hint="eastAsia" w:hAnsi="宋体" w:cs="宋体"/>
          <w:color w:val="auto"/>
          <w:szCs w:val="24"/>
          <w:highlight w:val="none"/>
        </w:rPr>
        <w:t>设计时需要考虑与周边地块的开发相结合。</w:t>
      </w:r>
    </w:p>
    <w:p w14:paraId="01A18948">
      <w:pPr>
        <w:pStyle w:val="81"/>
        <w:tabs>
          <w:tab w:val="left" w:pos="7020"/>
        </w:tabs>
        <w:ind w:firstLine="480" w:firstLineChars="200"/>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9</w:t>
      </w:r>
      <w:r>
        <w:rPr>
          <w:rFonts w:hint="eastAsia" w:hAnsi="宋体" w:cs="宋体"/>
          <w:color w:val="auto"/>
          <w:szCs w:val="24"/>
          <w:highlight w:val="none"/>
        </w:rPr>
        <w:t xml:space="preserve"> 提供项目设计范围内涉及的所需相关检测项成果文件。</w:t>
      </w:r>
    </w:p>
    <w:p w14:paraId="7C947F82">
      <w:pPr>
        <w:pStyle w:val="81"/>
        <w:tabs>
          <w:tab w:val="left" w:pos="7020"/>
        </w:tabs>
        <w:ind w:firstLine="480" w:firstLineChars="200"/>
        <w:rPr>
          <w:rFonts w:hAnsi="宋体" w:cs="宋体"/>
          <w:color w:val="auto"/>
          <w:szCs w:val="24"/>
          <w:highlight w:val="none"/>
        </w:rPr>
      </w:pPr>
      <w:r>
        <w:rPr>
          <w:rFonts w:hint="eastAsia" w:hAnsi="宋体" w:cs="宋体"/>
          <w:color w:val="auto"/>
          <w:szCs w:val="24"/>
          <w:highlight w:val="none"/>
        </w:rPr>
        <w:t>6.1</w:t>
      </w:r>
      <w:r>
        <w:rPr>
          <w:rFonts w:hint="eastAsia" w:hAnsi="宋体" w:cs="宋体"/>
          <w:color w:val="auto"/>
          <w:szCs w:val="24"/>
          <w:highlight w:val="none"/>
          <w:lang w:val="en-US" w:eastAsia="zh-CN"/>
        </w:rPr>
        <w:t>0</w:t>
      </w:r>
      <w:r>
        <w:rPr>
          <w:rFonts w:hint="eastAsia" w:hAnsi="宋体" w:cs="宋体"/>
          <w:color w:val="auto"/>
          <w:szCs w:val="24"/>
          <w:highlight w:val="none"/>
        </w:rPr>
        <w:t>凡参加本次招标的投标人被视为已充分认识和理解了任何与本项目有关的影响事项和困难等情况。</w:t>
      </w:r>
    </w:p>
    <w:p w14:paraId="3DA74C8A">
      <w:pPr>
        <w:pStyle w:val="81"/>
        <w:tabs>
          <w:tab w:val="left" w:pos="7020"/>
        </w:tabs>
        <w:ind w:firstLine="482" w:firstLineChars="200"/>
        <w:rPr>
          <w:rFonts w:hAnsi="宋体" w:cs="宋体"/>
          <w:color w:val="auto"/>
          <w:szCs w:val="24"/>
          <w:highlight w:val="none"/>
          <w:lang w:val="zh-CN"/>
        </w:rPr>
      </w:pPr>
      <w:r>
        <w:rPr>
          <w:rFonts w:hint="eastAsia" w:hAnsi="宋体" w:cs="宋体"/>
          <w:b/>
          <w:color w:val="auto"/>
          <w:szCs w:val="24"/>
          <w:highlight w:val="none"/>
        </w:rPr>
        <w:t>6.1</w:t>
      </w:r>
      <w:r>
        <w:rPr>
          <w:rFonts w:hint="eastAsia" w:hAnsi="宋体" w:cs="宋体"/>
          <w:b/>
          <w:color w:val="auto"/>
          <w:szCs w:val="24"/>
          <w:highlight w:val="none"/>
          <w:lang w:val="en-US" w:eastAsia="zh-CN"/>
        </w:rPr>
        <w:t>1</w:t>
      </w:r>
      <w:r>
        <w:rPr>
          <w:rFonts w:hint="eastAsia" w:hAnsi="宋体" w:cs="宋体"/>
          <w:b/>
          <w:color w:val="auto"/>
          <w:szCs w:val="24"/>
          <w:highlight w:val="none"/>
        </w:rPr>
        <w:t xml:space="preserve"> </w:t>
      </w:r>
      <w:bookmarkEnd w:id="76"/>
      <w:r>
        <w:rPr>
          <w:rFonts w:hint="eastAsia" w:hAnsi="宋体" w:cs="宋体"/>
          <w:b/>
          <w:bCs/>
          <w:snapToGrid w:val="0"/>
          <w:color w:val="auto"/>
          <w:kern w:val="0"/>
          <w:szCs w:val="24"/>
          <w:highlight w:val="none"/>
        </w:rPr>
        <w:t>上述招标内容具体</w:t>
      </w:r>
      <w:r>
        <w:rPr>
          <w:rFonts w:hint="eastAsia" w:hAnsi="宋体" w:cs="宋体"/>
          <w:b/>
          <w:bCs/>
          <w:snapToGrid w:val="0"/>
          <w:color w:val="auto"/>
          <w:kern w:val="0"/>
          <w:szCs w:val="24"/>
          <w:highlight w:val="none"/>
          <w:lang w:val="en-US" w:eastAsia="zh-CN"/>
        </w:rPr>
        <w:t>详见可行性研究报告</w:t>
      </w:r>
      <w:r>
        <w:rPr>
          <w:rFonts w:hint="eastAsia" w:hAnsi="宋体" w:cs="宋体"/>
          <w:b/>
          <w:bCs/>
          <w:snapToGrid w:val="0"/>
          <w:color w:val="auto"/>
          <w:kern w:val="0"/>
          <w:szCs w:val="24"/>
          <w:highlight w:val="none"/>
        </w:rPr>
        <w:t>，同时招标人在实施过程中可根据实际情况对工程规模、任务内容和要求等进行合理、适当的调整。</w:t>
      </w:r>
    </w:p>
    <w:p w14:paraId="6E6CEE4A">
      <w:pPr>
        <w:pStyle w:val="80"/>
        <w:keepNext/>
        <w:keepLines/>
        <w:adjustRightInd/>
        <w:jc w:val="both"/>
        <w:outlineLvl w:val="2"/>
        <w:rPr>
          <w:rFonts w:ascii="宋体" w:hAnsi="宋体" w:cs="宋体"/>
          <w:b/>
          <w:color w:val="auto"/>
          <w:kern w:val="2"/>
          <w:highlight w:val="none"/>
        </w:rPr>
      </w:pPr>
      <w:bookmarkStart w:id="77" w:name="_Toc135054586"/>
      <w:bookmarkStart w:id="78" w:name="_Toc4234"/>
      <w:r>
        <w:rPr>
          <w:rFonts w:hint="eastAsia" w:ascii="宋体" w:hAnsi="宋体" w:cs="宋体"/>
          <w:b/>
          <w:color w:val="auto"/>
          <w:kern w:val="2"/>
          <w:highlight w:val="none"/>
        </w:rPr>
        <w:t xml:space="preserve">7 </w:t>
      </w:r>
      <w:bookmarkEnd w:id="75"/>
      <w:r>
        <w:rPr>
          <w:rFonts w:hint="eastAsia" w:ascii="宋体" w:hAnsi="宋体" w:cs="宋体"/>
          <w:b/>
          <w:color w:val="auto"/>
          <w:kern w:val="2"/>
          <w:highlight w:val="none"/>
        </w:rPr>
        <w:t>现场踏勘</w:t>
      </w:r>
      <w:bookmarkEnd w:id="77"/>
      <w:bookmarkEnd w:id="78"/>
    </w:p>
    <w:p w14:paraId="4D7648BC">
      <w:pPr>
        <w:pStyle w:val="81"/>
        <w:ind w:firstLine="480" w:firstLineChars="200"/>
        <w:rPr>
          <w:rFonts w:hAnsi="宋体" w:cs="宋体"/>
          <w:color w:val="auto"/>
          <w:highlight w:val="none"/>
        </w:rPr>
      </w:pPr>
      <w:r>
        <w:rPr>
          <w:rFonts w:hint="eastAsia" w:hAnsi="宋体" w:cs="宋体"/>
          <w:color w:val="auto"/>
          <w:highlight w:val="none"/>
        </w:rPr>
        <w:t>7.1 招标人不集中现场踏勘。投标人需要了解现场情况的，可自行进行现场踏勘。</w:t>
      </w:r>
    </w:p>
    <w:p w14:paraId="7021A1F0">
      <w:pPr>
        <w:pStyle w:val="81"/>
        <w:ind w:firstLine="480" w:firstLineChars="200"/>
        <w:rPr>
          <w:rFonts w:hAnsi="宋体" w:cs="宋体"/>
          <w:color w:val="auto"/>
          <w:highlight w:val="none"/>
        </w:rPr>
      </w:pPr>
      <w:r>
        <w:rPr>
          <w:rFonts w:hint="eastAsia" w:hAnsi="宋体" w:cs="宋体"/>
          <w:color w:val="auto"/>
          <w:highlight w:val="none"/>
        </w:rPr>
        <w:t>7.2 在现场踏勘过程中，投标人应确保自身安全，投标人如果发生人身伤亡、财物或其他损失，法律法规有规定的按有关规定处理，没有规定的由投标人自行负责。</w:t>
      </w:r>
    </w:p>
    <w:p w14:paraId="1FC7669A">
      <w:pPr>
        <w:pStyle w:val="81"/>
        <w:ind w:firstLine="480" w:firstLineChars="200"/>
        <w:outlineLvl w:val="3"/>
        <w:rPr>
          <w:rFonts w:hAnsi="宋体" w:cs="宋体"/>
          <w:color w:val="auto"/>
          <w:highlight w:val="none"/>
        </w:rPr>
      </w:pPr>
      <w:r>
        <w:rPr>
          <w:rFonts w:hint="eastAsia" w:hAnsi="宋体" w:cs="宋体"/>
          <w:color w:val="auto"/>
          <w:highlight w:val="none"/>
        </w:rPr>
        <w:t>7.3 现场踏勘期间的交通、食宿由投标人自行安排，费用自理。</w:t>
      </w:r>
    </w:p>
    <w:p w14:paraId="342300B9">
      <w:pPr>
        <w:pStyle w:val="80"/>
        <w:keepNext/>
        <w:keepLines/>
        <w:adjustRightInd/>
        <w:jc w:val="both"/>
        <w:outlineLvl w:val="2"/>
        <w:rPr>
          <w:rFonts w:ascii="宋体" w:hAnsi="宋体" w:cs="宋体"/>
          <w:b/>
          <w:color w:val="auto"/>
          <w:kern w:val="2"/>
          <w:highlight w:val="none"/>
        </w:rPr>
      </w:pPr>
      <w:bookmarkStart w:id="79" w:name="_Toc6699"/>
      <w:bookmarkStart w:id="80" w:name="_Toc135054587"/>
      <w:bookmarkStart w:id="81" w:name="_Toc31471"/>
      <w:r>
        <w:rPr>
          <w:rFonts w:hint="eastAsia" w:ascii="宋体" w:hAnsi="宋体" w:cs="宋体"/>
          <w:b/>
          <w:color w:val="auto"/>
          <w:kern w:val="2"/>
          <w:highlight w:val="none"/>
        </w:rPr>
        <w:t>8 招标答疑</w:t>
      </w:r>
      <w:bookmarkEnd w:id="79"/>
      <w:bookmarkEnd w:id="80"/>
      <w:bookmarkEnd w:id="81"/>
      <w:bookmarkStart w:id="82" w:name="_Hlt74496410"/>
      <w:bookmarkEnd w:id="82"/>
    </w:p>
    <w:p w14:paraId="59875C84">
      <w:pPr>
        <w:pStyle w:val="81"/>
        <w:ind w:firstLine="480" w:firstLineChars="200"/>
        <w:rPr>
          <w:rFonts w:hAnsi="宋体" w:cs="宋体"/>
          <w:color w:val="auto"/>
          <w:highlight w:val="none"/>
        </w:rPr>
      </w:pPr>
      <w:bookmarkStart w:id="83" w:name="_Hlt92513711"/>
      <w:bookmarkEnd w:id="83"/>
      <w:bookmarkStart w:id="84" w:name="_Hlt69699188"/>
      <w:bookmarkEnd w:id="84"/>
      <w:bookmarkStart w:id="85" w:name="_Hlt92513715"/>
      <w:bookmarkEnd w:id="85"/>
      <w:r>
        <w:rPr>
          <w:rFonts w:hint="eastAsia" w:hAnsi="宋体" w:cs="宋体"/>
          <w:color w:val="auto"/>
          <w:highlight w:val="none"/>
        </w:rPr>
        <w:t>8.1招标人及招标代理机构不集中组织答疑，实行网上答疑。招标人在提问截止时间(见本章“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00B73B2">
      <w:pPr>
        <w:pStyle w:val="81"/>
        <w:ind w:firstLine="480" w:firstLineChars="200"/>
        <w:rPr>
          <w:rFonts w:hAnsi="宋体" w:cs="宋体"/>
          <w:color w:val="auto"/>
          <w:highlight w:val="none"/>
        </w:rPr>
      </w:pPr>
      <w:r>
        <w:rPr>
          <w:rFonts w:hint="eastAsia" w:hAnsi="宋体" w:cs="宋体"/>
          <w:color w:val="auto"/>
          <w:highlight w:val="none"/>
        </w:rPr>
        <w:t>8.2若由于投标人自身原因未及时获得答疑书（或补充通知），由此发生的任何责任由投标人自行承担。</w:t>
      </w:r>
    </w:p>
    <w:p w14:paraId="1362DE5F">
      <w:pPr>
        <w:pStyle w:val="81"/>
        <w:ind w:firstLine="480" w:firstLineChars="200"/>
        <w:rPr>
          <w:rFonts w:hAnsi="宋体" w:cs="宋体"/>
          <w:color w:val="auto"/>
          <w:highlight w:val="none"/>
        </w:rPr>
      </w:pPr>
      <w:r>
        <w:rPr>
          <w:rFonts w:hint="eastAsia" w:hAnsi="宋体" w:cs="宋体"/>
          <w:color w:val="auto"/>
          <w:highlight w:val="none"/>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14:paraId="6FE8ACA3">
      <w:pPr>
        <w:pStyle w:val="81"/>
        <w:ind w:firstLine="480" w:firstLineChars="200"/>
        <w:rPr>
          <w:rFonts w:hAnsi="宋体" w:cs="宋体"/>
          <w:color w:val="auto"/>
          <w:highlight w:val="none"/>
        </w:rPr>
      </w:pPr>
      <w:r>
        <w:rPr>
          <w:rFonts w:hint="eastAsia" w:hAnsi="宋体" w:cs="宋体"/>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2941F902">
      <w:pPr>
        <w:pStyle w:val="81"/>
        <w:ind w:firstLine="480" w:firstLineChars="200"/>
        <w:rPr>
          <w:rFonts w:hAnsi="宋体" w:cs="宋体"/>
          <w:color w:val="auto"/>
          <w:highlight w:val="none"/>
        </w:rPr>
      </w:pPr>
      <w:r>
        <w:rPr>
          <w:rFonts w:hint="eastAsia" w:hAnsi="宋体" w:cs="宋体"/>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0FD94BAC">
      <w:pPr>
        <w:pStyle w:val="80"/>
        <w:keepNext/>
        <w:keepLines/>
        <w:adjustRightInd/>
        <w:jc w:val="both"/>
        <w:outlineLvl w:val="2"/>
        <w:rPr>
          <w:rFonts w:ascii="宋体" w:hAnsi="宋体" w:cs="宋体"/>
          <w:b/>
          <w:color w:val="auto"/>
          <w:kern w:val="2"/>
          <w:highlight w:val="none"/>
        </w:rPr>
      </w:pPr>
      <w:bookmarkStart w:id="86" w:name="_Toc135054588"/>
      <w:bookmarkStart w:id="87" w:name="_Toc22569"/>
      <w:r>
        <w:rPr>
          <w:rFonts w:hint="eastAsia" w:ascii="宋体" w:hAnsi="宋体" w:cs="宋体"/>
          <w:b/>
          <w:color w:val="auto"/>
          <w:kern w:val="2"/>
          <w:highlight w:val="none"/>
        </w:rPr>
        <w:t>9 最高投标限价的确定及投标报价的约定</w:t>
      </w:r>
      <w:bookmarkEnd w:id="86"/>
      <w:bookmarkEnd w:id="87"/>
    </w:p>
    <w:p w14:paraId="593DD30D">
      <w:pPr>
        <w:pStyle w:val="179"/>
        <w:spacing w:before="0" w:after="0" w:line="360" w:lineRule="auto"/>
        <w:ind w:firstLine="482" w:firstLineChars="200"/>
        <w:jc w:val="both"/>
        <w:outlineLvl w:val="3"/>
        <w:rPr>
          <w:rFonts w:ascii="宋体" w:hAnsi="宋体" w:eastAsia="宋体" w:cs="宋体"/>
          <w:snapToGrid w:val="0"/>
          <w:color w:val="auto"/>
          <w:szCs w:val="22"/>
          <w:highlight w:val="none"/>
        </w:rPr>
      </w:pPr>
      <w:bookmarkStart w:id="88" w:name="_Toc15615"/>
      <w:bookmarkStart w:id="89" w:name="_Toc20886"/>
      <w:bookmarkStart w:id="90" w:name="_Toc15385"/>
      <w:bookmarkStart w:id="91" w:name="_Toc2422"/>
      <w:bookmarkStart w:id="92" w:name="_Toc22315"/>
      <w:bookmarkStart w:id="93" w:name="_Toc71813695"/>
      <w:bookmarkStart w:id="94" w:name="_Toc5187"/>
      <w:bookmarkStart w:id="95" w:name="_Toc71813188"/>
      <w:bookmarkStart w:id="96" w:name="_Toc135054589"/>
      <w:bookmarkStart w:id="97" w:name="_Toc30738"/>
      <w:bookmarkStart w:id="98" w:name="_Toc17907"/>
      <w:bookmarkStart w:id="99" w:name="_Toc17731"/>
      <w:bookmarkStart w:id="100" w:name="_Toc13887"/>
      <w:bookmarkStart w:id="101" w:name="_Toc21136"/>
      <w:r>
        <w:rPr>
          <w:rFonts w:hint="eastAsia" w:ascii="宋体" w:hAnsi="宋体" w:eastAsia="宋体" w:cs="宋体"/>
          <w:b/>
          <w:bCs/>
          <w:color w:val="auto"/>
          <w:kern w:val="2"/>
          <w:szCs w:val="22"/>
          <w:highlight w:val="none"/>
        </w:rPr>
        <w:t xml:space="preserve">9.1 </w:t>
      </w:r>
      <w:r>
        <w:rPr>
          <w:rFonts w:hint="eastAsia" w:ascii="宋体" w:hAnsi="宋体" w:eastAsia="宋体" w:cs="宋体"/>
          <w:b/>
          <w:bCs/>
          <w:snapToGrid w:val="0"/>
          <w:color w:val="auto"/>
          <w:szCs w:val="22"/>
          <w:highlight w:val="none"/>
        </w:rPr>
        <w:t>最高投标限价的确定</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BA436B4">
      <w:pPr>
        <w:pStyle w:val="81"/>
        <w:ind w:firstLine="420" w:firstLineChars="175"/>
        <w:rPr>
          <w:rFonts w:hAnsi="宋体" w:cs="宋体"/>
          <w:b/>
          <w:bCs/>
          <w:color w:val="auto"/>
          <w:szCs w:val="24"/>
          <w:highlight w:val="none"/>
        </w:rPr>
      </w:pPr>
      <w:bookmarkStart w:id="102" w:name="_Hlt126039060"/>
      <w:bookmarkEnd w:id="102"/>
      <w:bookmarkStart w:id="103" w:name="_Hlt75685913"/>
      <w:bookmarkEnd w:id="103"/>
      <w:bookmarkStart w:id="104" w:name="_Hlt121630579"/>
      <w:bookmarkEnd w:id="104"/>
      <w:bookmarkStart w:id="105" w:name="_Hlt75685561"/>
      <w:bookmarkEnd w:id="105"/>
      <w:bookmarkStart w:id="106" w:name="_Toc18975"/>
      <w:bookmarkStart w:id="107" w:name="_Hlt121629839"/>
      <w:bookmarkStart w:id="108" w:name="_Hlt69335617"/>
      <w:r>
        <w:rPr>
          <w:rFonts w:hint="eastAsia" w:hAnsi="宋体" w:cs="宋体"/>
          <w:b w:val="0"/>
          <w:bCs w:val="0"/>
          <w:color w:val="auto"/>
          <w:szCs w:val="24"/>
          <w:highlight w:val="none"/>
        </w:rPr>
        <w:t>经招标人研究确定，本项目</w:t>
      </w:r>
      <w:r>
        <w:rPr>
          <w:rFonts w:hint="eastAsia" w:hAnsi="宋体" w:cs="宋体"/>
          <w:b w:val="0"/>
          <w:bCs w:val="0"/>
          <w:color w:val="auto"/>
          <w:szCs w:val="24"/>
          <w:highlight w:val="none"/>
          <w:lang w:val="en-US" w:eastAsia="zh-CN"/>
        </w:rPr>
        <w:t>设计</w:t>
      </w:r>
      <w:r>
        <w:rPr>
          <w:rFonts w:hint="eastAsia" w:hAnsi="宋体" w:cs="宋体"/>
          <w:b w:val="0"/>
          <w:bCs w:val="0"/>
          <w:color w:val="auto"/>
          <w:szCs w:val="24"/>
          <w:highlight w:val="none"/>
        </w:rPr>
        <w:t>招标最高投标限价为</w:t>
      </w:r>
      <w:r>
        <w:rPr>
          <w:rFonts w:hint="eastAsia" w:hAnsi="宋体" w:cs="宋体"/>
          <w:b w:val="0"/>
          <w:bCs w:val="0"/>
          <w:color w:val="auto"/>
          <w:szCs w:val="24"/>
          <w:highlight w:val="none"/>
          <w:lang w:val="en-US" w:eastAsia="zh-CN"/>
        </w:rPr>
        <w:t>：</w:t>
      </w:r>
      <w:r>
        <w:rPr>
          <w:rFonts w:hint="eastAsia" w:hAnsi="宋体" w:cs="宋体"/>
          <w:b w:val="0"/>
          <w:bCs w:val="0"/>
          <w:color w:val="auto"/>
          <w:szCs w:val="24"/>
          <w:highlight w:val="none"/>
          <w:u w:val="single"/>
          <w:lang w:val="en-US" w:eastAsia="zh-CN"/>
        </w:rPr>
        <w:t>陆佰壹拾贰万捌仟元整</w:t>
      </w:r>
      <w:r>
        <w:rPr>
          <w:rFonts w:hint="eastAsia" w:hAnsi="宋体" w:cs="宋体"/>
          <w:b w:val="0"/>
          <w:bCs w:val="0"/>
          <w:color w:val="auto"/>
          <w:szCs w:val="24"/>
          <w:highlight w:val="none"/>
          <w:u w:val="single"/>
        </w:rPr>
        <w:t>（¥61280</w:t>
      </w:r>
      <w:r>
        <w:rPr>
          <w:rFonts w:hint="eastAsia" w:hAnsi="宋体" w:cs="宋体"/>
          <w:b w:val="0"/>
          <w:bCs w:val="0"/>
          <w:color w:val="auto"/>
          <w:szCs w:val="24"/>
          <w:highlight w:val="none"/>
          <w:u w:val="single"/>
          <w:lang w:val="en-US" w:eastAsia="zh-CN"/>
        </w:rPr>
        <w:t>00</w:t>
      </w:r>
      <w:r>
        <w:rPr>
          <w:rFonts w:hint="eastAsia" w:hAnsi="宋体" w:cs="宋体"/>
          <w:b w:val="0"/>
          <w:bCs w:val="0"/>
          <w:color w:val="auto"/>
          <w:szCs w:val="24"/>
          <w:highlight w:val="none"/>
          <w:u w:val="single"/>
        </w:rPr>
        <w:t>.</w:t>
      </w:r>
      <w:r>
        <w:rPr>
          <w:rFonts w:hint="eastAsia" w:hAnsi="宋体" w:cs="宋体"/>
          <w:b w:val="0"/>
          <w:bCs w:val="0"/>
          <w:color w:val="auto"/>
          <w:szCs w:val="24"/>
          <w:highlight w:val="none"/>
          <w:u w:val="single"/>
          <w:lang w:val="en-US" w:eastAsia="zh-CN"/>
        </w:rPr>
        <w:t>00</w:t>
      </w:r>
      <w:r>
        <w:rPr>
          <w:rFonts w:hint="eastAsia" w:hAnsi="宋体" w:cs="宋体"/>
          <w:b w:val="0"/>
          <w:bCs w:val="0"/>
          <w:color w:val="auto"/>
          <w:szCs w:val="24"/>
          <w:highlight w:val="none"/>
          <w:u w:val="single"/>
        </w:rPr>
        <w:t>元）</w:t>
      </w:r>
      <w:r>
        <w:rPr>
          <w:rFonts w:hint="eastAsia" w:hAnsi="宋体" w:cs="宋体"/>
          <w:b w:val="0"/>
          <w:bCs w:val="0"/>
          <w:color w:val="auto"/>
          <w:szCs w:val="24"/>
          <w:highlight w:val="none"/>
          <w:lang w:eastAsia="zh-CN"/>
        </w:rPr>
        <w:t>，</w:t>
      </w:r>
      <w:r>
        <w:rPr>
          <w:rFonts w:hint="eastAsia" w:hAnsi="宋体" w:cs="宋体"/>
          <w:b w:val="0"/>
          <w:bCs w:val="0"/>
          <w:color w:val="auto"/>
          <w:szCs w:val="24"/>
          <w:highlight w:val="none"/>
          <w:lang w:val="en-US" w:eastAsia="zh-CN"/>
        </w:rPr>
        <w:t>设计</w:t>
      </w:r>
      <w:r>
        <w:rPr>
          <w:rFonts w:hint="eastAsia" w:hAnsi="宋体" w:cs="宋体"/>
          <w:b w:val="0"/>
          <w:bCs w:val="0"/>
          <w:color w:val="auto"/>
          <w:szCs w:val="24"/>
          <w:highlight w:val="none"/>
        </w:rPr>
        <w:t>取费费率上限为≤</w:t>
      </w:r>
      <w:r>
        <w:rPr>
          <w:rFonts w:hint="eastAsia" w:hAnsi="宋体" w:cs="宋体"/>
          <w:b w:val="0"/>
          <w:bCs w:val="0"/>
          <w:color w:val="auto"/>
          <w:szCs w:val="24"/>
          <w:highlight w:val="none"/>
          <w:u w:val="single"/>
          <w:lang w:val="en-US" w:eastAsia="zh-CN"/>
        </w:rPr>
        <w:t xml:space="preserve"> 1.69 </w:t>
      </w:r>
      <w:r>
        <w:rPr>
          <w:rFonts w:hint="eastAsia" w:hAnsi="宋体" w:cs="宋体"/>
          <w:b w:val="0"/>
          <w:bCs w:val="0"/>
          <w:color w:val="auto"/>
          <w:szCs w:val="24"/>
          <w:highlight w:val="none"/>
        </w:rPr>
        <w:t>%。</w:t>
      </w:r>
    </w:p>
    <w:p w14:paraId="0D93B687">
      <w:pPr>
        <w:pStyle w:val="81"/>
        <w:ind w:firstLine="422" w:firstLineChars="175"/>
        <w:rPr>
          <w:rFonts w:hAnsi="宋体" w:cs="宋体"/>
          <w:b/>
          <w:bCs/>
          <w:color w:val="auto"/>
          <w:szCs w:val="24"/>
          <w:highlight w:val="none"/>
        </w:rPr>
      </w:pPr>
      <w:r>
        <w:rPr>
          <w:rFonts w:hint="eastAsia" w:hAnsi="宋体" w:cs="宋体"/>
          <w:b/>
          <w:bCs/>
          <w:color w:val="auto"/>
          <w:szCs w:val="24"/>
          <w:highlight w:val="none"/>
        </w:rPr>
        <w:t>备注：①投标报价超过最高投标限价或</w:t>
      </w:r>
      <w:r>
        <w:rPr>
          <w:rFonts w:hint="eastAsia" w:hAnsi="宋体" w:cs="宋体"/>
          <w:b/>
          <w:bCs/>
          <w:color w:val="auto"/>
          <w:szCs w:val="24"/>
          <w:highlight w:val="none"/>
          <w:lang w:val="en-US" w:eastAsia="zh-CN"/>
        </w:rPr>
        <w:t>设计</w:t>
      </w:r>
      <w:r>
        <w:rPr>
          <w:rFonts w:hint="eastAsia" w:hAnsi="宋体" w:cs="宋体"/>
          <w:b/>
          <w:bCs/>
          <w:color w:val="auto"/>
          <w:szCs w:val="24"/>
          <w:highlight w:val="none"/>
        </w:rPr>
        <w:t>取费费率超过设计取费费率上限的均为无效报价</w:t>
      </w:r>
      <w:r>
        <w:rPr>
          <w:rFonts w:hint="eastAsia" w:hAnsi="宋体" w:cs="宋体"/>
          <w:b/>
          <w:bCs/>
          <w:color w:val="auto"/>
          <w:szCs w:val="24"/>
          <w:highlight w:val="none"/>
          <w:lang w:eastAsia="zh-CN"/>
        </w:rPr>
        <w:t>；</w:t>
      </w:r>
      <w:r>
        <w:rPr>
          <w:rFonts w:hint="eastAsia" w:hAnsi="宋体" w:cs="宋体"/>
          <w:b/>
          <w:bCs/>
          <w:color w:val="auto"/>
          <w:szCs w:val="24"/>
          <w:highlight w:val="none"/>
        </w:rPr>
        <w:t>②投标报价及</w:t>
      </w:r>
      <w:r>
        <w:rPr>
          <w:rFonts w:hint="eastAsia" w:hAnsi="宋体" w:cs="宋体"/>
          <w:b/>
          <w:bCs/>
          <w:color w:val="auto"/>
          <w:szCs w:val="24"/>
          <w:highlight w:val="none"/>
          <w:lang w:val="en-US" w:eastAsia="zh-CN"/>
        </w:rPr>
        <w:t>设计</w:t>
      </w:r>
      <w:r>
        <w:rPr>
          <w:rFonts w:hint="eastAsia" w:hAnsi="宋体" w:cs="宋体"/>
          <w:b/>
          <w:bCs/>
          <w:color w:val="auto"/>
          <w:szCs w:val="24"/>
          <w:highlight w:val="none"/>
        </w:rPr>
        <w:t>取费费率均按“四舍五入”原则精确到两位小数；③投标报价及</w:t>
      </w:r>
      <w:r>
        <w:rPr>
          <w:rFonts w:hint="eastAsia" w:hAnsi="宋体" w:cs="宋体"/>
          <w:b/>
          <w:bCs/>
          <w:color w:val="auto"/>
          <w:szCs w:val="24"/>
          <w:highlight w:val="none"/>
          <w:lang w:val="en-US" w:eastAsia="zh-CN"/>
        </w:rPr>
        <w:t>设计</w:t>
      </w:r>
      <w:r>
        <w:rPr>
          <w:rFonts w:hint="eastAsia" w:hAnsi="宋体" w:cs="宋体"/>
          <w:b/>
          <w:bCs/>
          <w:color w:val="auto"/>
          <w:szCs w:val="24"/>
          <w:highlight w:val="none"/>
        </w:rPr>
        <w:t>取费费率均为含税报价（增值税）。</w:t>
      </w:r>
    </w:p>
    <w:p w14:paraId="1E1FD11D">
      <w:pPr>
        <w:pStyle w:val="81"/>
        <w:ind w:firstLine="482" w:firstLineChars="200"/>
        <w:outlineLvl w:val="3"/>
        <w:rPr>
          <w:rFonts w:hAnsi="宋体" w:cs="宋体"/>
          <w:color w:val="auto"/>
          <w:szCs w:val="24"/>
          <w:highlight w:val="none"/>
        </w:rPr>
      </w:pPr>
      <w:r>
        <w:rPr>
          <w:rFonts w:hint="eastAsia" w:hAnsi="宋体" w:cs="宋体"/>
          <w:b/>
          <w:bCs/>
          <w:color w:val="auto"/>
          <w:szCs w:val="24"/>
          <w:highlight w:val="none"/>
        </w:rPr>
        <w:t>9.2</w:t>
      </w:r>
      <w:r>
        <w:rPr>
          <w:rFonts w:hint="eastAsia" w:hAnsi="宋体" w:cs="宋体"/>
          <w:color w:val="auto"/>
          <w:szCs w:val="24"/>
          <w:highlight w:val="none"/>
        </w:rPr>
        <w:t xml:space="preserve"> </w:t>
      </w:r>
      <w:bookmarkStart w:id="109" w:name="_Hlt74498519"/>
      <w:bookmarkEnd w:id="109"/>
      <w:r>
        <w:rPr>
          <w:rFonts w:hint="eastAsia" w:hAnsi="宋体" w:cs="宋体"/>
          <w:b/>
          <w:bCs/>
          <w:color w:val="auto"/>
          <w:szCs w:val="24"/>
          <w:highlight w:val="none"/>
        </w:rPr>
        <w:t>投标报价的约定</w:t>
      </w:r>
    </w:p>
    <w:p w14:paraId="7705A262">
      <w:pPr>
        <w:pStyle w:val="81"/>
        <w:ind w:firstLine="482" w:firstLineChars="200"/>
        <w:outlineLvl w:val="4"/>
        <w:rPr>
          <w:rFonts w:hAnsi="宋体" w:cs="宋体"/>
          <w:color w:val="auto"/>
          <w:szCs w:val="24"/>
          <w:highlight w:val="none"/>
        </w:rPr>
      </w:pPr>
      <w:r>
        <w:rPr>
          <w:rFonts w:hint="eastAsia" w:hAnsi="宋体" w:cs="宋体"/>
          <w:b/>
          <w:bCs/>
          <w:color w:val="auto"/>
          <w:szCs w:val="24"/>
          <w:highlight w:val="none"/>
        </w:rPr>
        <w:t>9.2.1</w:t>
      </w:r>
      <w:r>
        <w:rPr>
          <w:rFonts w:hint="eastAsia" w:hAnsi="宋体" w:cs="宋体"/>
          <w:color w:val="auto"/>
          <w:szCs w:val="24"/>
          <w:highlight w:val="none"/>
        </w:rPr>
        <w:t xml:space="preserve"> 投标人的投标报价不得超出最高投标限价，设计取费费率不得超过设计取费费率上限。</w:t>
      </w:r>
    </w:p>
    <w:p w14:paraId="4F3B904F">
      <w:pPr>
        <w:pStyle w:val="81"/>
        <w:ind w:firstLine="482" w:firstLineChars="200"/>
        <w:rPr>
          <w:rFonts w:hAnsi="宋体" w:cs="宋体"/>
          <w:color w:val="auto"/>
          <w:szCs w:val="24"/>
          <w:highlight w:val="none"/>
        </w:rPr>
      </w:pPr>
      <w:r>
        <w:rPr>
          <w:rFonts w:hint="eastAsia" w:hAnsi="宋体" w:cs="宋体"/>
          <w:b/>
          <w:bCs/>
          <w:color w:val="auto"/>
          <w:szCs w:val="24"/>
          <w:highlight w:val="none"/>
        </w:rPr>
        <w:t>9.2.2</w:t>
      </w:r>
      <w:r>
        <w:rPr>
          <w:rFonts w:hint="eastAsia" w:hAnsi="宋体" w:cs="宋体"/>
          <w:color w:val="auto"/>
          <w:szCs w:val="24"/>
          <w:highlight w:val="none"/>
        </w:rPr>
        <w:t xml:space="preserve"> </w:t>
      </w:r>
      <w:r>
        <w:rPr>
          <w:rFonts w:hint="eastAsia" w:hAnsi="宋体" w:cs="宋体"/>
          <w:snapToGrid w:val="0"/>
          <w:color w:val="auto"/>
          <w:kern w:val="0"/>
          <w:highlight w:val="none"/>
        </w:rPr>
        <w:t>设计费投标报价：</w:t>
      </w:r>
      <w:r>
        <w:rPr>
          <w:rFonts w:hint="eastAsia" w:ascii="宋体" w:hAnsi="宋体" w:cs="宋体"/>
          <w:snapToGrid w:val="0"/>
          <w:color w:val="auto"/>
          <w:kern w:val="0"/>
          <w:sz w:val="24"/>
          <w:szCs w:val="24"/>
          <w:highlight w:val="none"/>
        </w:rPr>
        <w:t>在最高投标限价范围内，</w:t>
      </w:r>
      <w:r>
        <w:rPr>
          <w:rFonts w:hint="eastAsia" w:ascii="宋体" w:hAnsi="宋体" w:cs="宋体"/>
          <w:color w:val="auto"/>
          <w:sz w:val="24"/>
          <w:szCs w:val="24"/>
          <w:highlight w:val="none"/>
          <w:lang w:val="zh-CN"/>
        </w:rPr>
        <w:t>采用</w:t>
      </w:r>
      <w:r>
        <w:rPr>
          <w:rFonts w:hint="eastAsia" w:ascii="宋体" w:hAnsi="宋体" w:cs="宋体"/>
          <w:color w:val="auto"/>
          <w:sz w:val="24"/>
          <w:szCs w:val="24"/>
          <w:highlight w:val="none"/>
        </w:rPr>
        <w:t>设计费投标报价</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lang w:val="zh-CN"/>
        </w:rPr>
        <w:t>设计取费费率方式进行报价。</w:t>
      </w:r>
      <w:r>
        <w:rPr>
          <w:rFonts w:hint="eastAsia" w:ascii="宋体" w:hAnsi="宋体" w:cs="宋体"/>
          <w:color w:val="auto"/>
          <w:sz w:val="24"/>
          <w:szCs w:val="24"/>
          <w:highlight w:val="none"/>
        </w:rPr>
        <w:t>设计取费费率=设计费投标报价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建安工程费</w:t>
      </w:r>
      <w:r>
        <w:rPr>
          <w:rFonts w:hint="eastAsia" w:ascii="宋体" w:hAnsi="宋体" w:cs="宋体"/>
          <w:color w:val="auto"/>
          <w:sz w:val="24"/>
          <w:szCs w:val="24"/>
          <w:highlight w:val="none"/>
          <w:lang w:eastAsia="zh-CN"/>
        </w:rPr>
        <w:t>暂定价（¥</w:t>
      </w:r>
      <w:r>
        <w:rPr>
          <w:rFonts w:hint="eastAsia" w:hAnsi="宋体" w:cs="宋体"/>
          <w:color w:val="auto"/>
          <w:sz w:val="24"/>
          <w:szCs w:val="24"/>
          <w:highlight w:val="none"/>
          <w:u w:val="single"/>
          <w:lang w:val="en-US" w:eastAsia="zh-CN"/>
        </w:rPr>
        <w:t>361937000.00</w:t>
      </w:r>
      <w:r>
        <w:rPr>
          <w:rFonts w:hint="eastAsia" w:ascii="宋体" w:hAnsi="宋体" w:cs="宋体"/>
          <w:color w:val="auto"/>
          <w:sz w:val="24"/>
          <w:szCs w:val="24"/>
          <w:highlight w:val="none"/>
          <w:lang w:eastAsia="zh-CN"/>
        </w:rPr>
        <w:t>元）</w:t>
      </w:r>
      <w:r>
        <w:rPr>
          <w:rFonts w:hint="eastAsia" w:ascii="宋体" w:hAnsi="宋体" w:cs="宋体"/>
          <w:snapToGrid w:val="0"/>
          <w:color w:val="auto"/>
          <w:kern w:val="0"/>
          <w:sz w:val="24"/>
          <w:szCs w:val="24"/>
          <w:highlight w:val="none"/>
          <w:lang w:eastAsia="zh-CN"/>
        </w:rPr>
        <w:t>。</w:t>
      </w:r>
      <w:r>
        <w:rPr>
          <w:rFonts w:hint="eastAsia" w:hAnsi="宋体" w:cs="宋体"/>
          <w:snapToGrid w:val="0"/>
          <w:color w:val="auto"/>
          <w:kern w:val="0"/>
          <w:highlight w:val="none"/>
        </w:rPr>
        <w:t>设计费应包括招标文件中招标内容（范围）及</w:t>
      </w:r>
      <w:r>
        <w:rPr>
          <w:rFonts w:hint="eastAsia" w:hAnsi="宋体" w:cs="宋体"/>
          <w:snapToGrid w:val="0"/>
          <w:color w:val="auto"/>
          <w:kern w:val="0"/>
          <w:highlight w:val="none"/>
          <w:lang w:val="en-US" w:eastAsia="zh-CN"/>
        </w:rPr>
        <w:t>可行性研究报告</w:t>
      </w:r>
      <w:r>
        <w:rPr>
          <w:rFonts w:hint="eastAsia" w:hAnsi="宋体" w:cs="宋体"/>
          <w:snapToGrid w:val="0"/>
          <w:color w:val="auto"/>
          <w:kern w:val="0"/>
          <w:highlight w:val="none"/>
        </w:rPr>
        <w:t>所规定的所有设计工作的所有费用，应包含各个不同专业的设计费用、进行优化设计或修改设计所增加的设计费用。</w:t>
      </w:r>
    </w:p>
    <w:p w14:paraId="6548FD3C">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9.2.3</w:t>
      </w:r>
      <w:r>
        <w:rPr>
          <w:rFonts w:hint="eastAsia" w:ascii="宋体" w:hAnsi="宋体" w:cs="宋体"/>
          <w:b/>
          <w:bCs/>
          <w:color w:val="auto"/>
          <w:sz w:val="24"/>
          <w:szCs w:val="24"/>
          <w:highlight w:val="none"/>
          <w:lang w:val="en-US" w:eastAsia="zh-CN"/>
        </w:rPr>
        <w:t xml:space="preserve"> </w:t>
      </w:r>
      <w:r>
        <w:rPr>
          <w:rFonts w:hint="eastAsia" w:ascii="宋体" w:hAnsi="宋体" w:cs="宋体"/>
          <w:color w:val="auto"/>
          <w:sz w:val="24"/>
          <w:szCs w:val="24"/>
          <w:highlight w:val="none"/>
        </w:rPr>
        <w:t>设计成果必须按要求满足设计规定的深度。所报的设计费应包含投标人自投标之日起至工程验收合格所需的费用。若设计深度不够，导致设计更改、工程量增加、费用增加的，由中标单位以设计费为限承担责任。</w:t>
      </w:r>
    </w:p>
    <w:p w14:paraId="005953D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 xml:space="preserve">9.2.4 </w:t>
      </w:r>
      <w:r>
        <w:rPr>
          <w:rFonts w:hint="eastAsia" w:ascii="宋体" w:hAnsi="宋体" w:cs="宋体"/>
          <w:color w:val="auto"/>
          <w:sz w:val="24"/>
          <w:szCs w:val="24"/>
          <w:highlight w:val="none"/>
        </w:rPr>
        <w:t>本项目投标报价应综合考虑设计总包服务费、各阶段成果文件的审查费、专家评审费，绿色建筑设计费（如有）以及所有专业及工程复杂程度相关的调整系数。设计费的报价应包含进行优化设计或修改设计所增加的设计费用。</w:t>
      </w:r>
    </w:p>
    <w:p w14:paraId="66C05614">
      <w:pPr>
        <w:pStyle w:val="80"/>
        <w:keepNext/>
        <w:keepLines/>
        <w:adjustRightInd/>
        <w:jc w:val="both"/>
        <w:outlineLvl w:val="2"/>
        <w:rPr>
          <w:rFonts w:ascii="宋体" w:hAnsi="宋体" w:cs="宋体"/>
          <w:b/>
          <w:color w:val="auto"/>
          <w:kern w:val="2"/>
          <w:highlight w:val="none"/>
        </w:rPr>
      </w:pPr>
      <w:bookmarkStart w:id="110" w:name="_Toc4674"/>
      <w:bookmarkStart w:id="111" w:name="_Toc135054590"/>
      <w:r>
        <w:rPr>
          <w:rFonts w:hint="eastAsia" w:ascii="宋体" w:hAnsi="宋体" w:cs="宋体"/>
          <w:b/>
          <w:color w:val="auto"/>
          <w:kern w:val="2"/>
          <w:highlight w:val="none"/>
        </w:rPr>
        <w:t>10 投标文件的编制</w:t>
      </w:r>
      <w:bookmarkStart w:id="112" w:name="_Hlt69208262"/>
      <w:bookmarkEnd w:id="112"/>
      <w:bookmarkStart w:id="113" w:name="_Hlt69332370"/>
      <w:bookmarkEnd w:id="113"/>
      <w:r>
        <w:rPr>
          <w:rFonts w:hint="eastAsia" w:ascii="宋体" w:hAnsi="宋体" w:cs="宋体"/>
          <w:b/>
          <w:color w:val="auto"/>
          <w:kern w:val="2"/>
          <w:highlight w:val="none"/>
        </w:rPr>
        <w:t>要求</w:t>
      </w:r>
      <w:bookmarkEnd w:id="106"/>
      <w:bookmarkEnd w:id="110"/>
      <w:bookmarkEnd w:id="111"/>
    </w:p>
    <w:p w14:paraId="1416A209">
      <w:pPr>
        <w:spacing w:line="360" w:lineRule="auto"/>
        <w:ind w:firstLine="482" w:firstLineChars="200"/>
        <w:rPr>
          <w:rFonts w:ascii="宋体" w:hAnsi="宋体" w:cs="宋体"/>
          <w:color w:val="auto"/>
          <w:sz w:val="24"/>
          <w:szCs w:val="24"/>
          <w:highlight w:val="none"/>
        </w:rPr>
      </w:pPr>
      <w:bookmarkStart w:id="114" w:name="_Hlt74495594"/>
      <w:bookmarkEnd w:id="114"/>
      <w:bookmarkStart w:id="115" w:name="_Hlt74497202"/>
      <w:bookmarkEnd w:id="115"/>
      <w:bookmarkStart w:id="116" w:name="_Hlt78768224"/>
      <w:bookmarkEnd w:id="116"/>
      <w:r>
        <w:rPr>
          <w:rFonts w:hint="eastAsia" w:ascii="宋体" w:hAnsi="宋体" w:cs="宋体"/>
          <w:b/>
          <w:bCs/>
          <w:color w:val="auto"/>
          <w:sz w:val="24"/>
          <w:szCs w:val="24"/>
          <w:highlight w:val="none"/>
        </w:rPr>
        <w:t>10.1</w:t>
      </w:r>
      <w:r>
        <w:rPr>
          <w:rFonts w:hint="eastAsia" w:ascii="宋体" w:hAnsi="宋体" w:cs="宋体"/>
          <w:color w:val="auto"/>
          <w:sz w:val="24"/>
          <w:szCs w:val="24"/>
          <w:highlight w:val="none"/>
        </w:rPr>
        <w:t xml:space="preserve"> 一般要求</w:t>
      </w:r>
    </w:p>
    <w:p w14:paraId="175111F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投标文件应按第五章 投标文件格式规定的内容，投标人提交的投标文件应当使用招标文件所提供的投标文件全部格式。</w:t>
      </w:r>
    </w:p>
    <w:p w14:paraId="083C781D">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10.1.1</w:t>
      </w:r>
      <w:r>
        <w:rPr>
          <w:rFonts w:hint="eastAsia" w:ascii="宋体" w:hAnsi="宋体" w:cs="宋体"/>
          <w:color w:val="auto"/>
          <w:sz w:val="24"/>
          <w:szCs w:val="24"/>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p>
    <w:p w14:paraId="3E3312ED">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10.1.2</w:t>
      </w:r>
      <w:r>
        <w:rPr>
          <w:rFonts w:hint="eastAsia" w:ascii="宋体" w:hAnsi="宋体" w:cs="宋体"/>
          <w:color w:val="auto"/>
          <w:sz w:val="24"/>
          <w:szCs w:val="24"/>
          <w:highlight w:val="none"/>
        </w:rPr>
        <w:t xml:space="preserve"> 投标文件包括商务</w:t>
      </w:r>
      <w:r>
        <w:rPr>
          <w:rFonts w:hint="eastAsia" w:ascii="宋体" w:hAnsi="宋体" w:cs="宋体"/>
          <w:color w:val="auto"/>
          <w:sz w:val="24"/>
          <w:szCs w:val="24"/>
          <w:highlight w:val="none"/>
          <w:lang w:val="en-US" w:eastAsia="zh-CN"/>
        </w:rPr>
        <w:t>经济</w:t>
      </w:r>
      <w:r>
        <w:rPr>
          <w:rFonts w:hint="eastAsia" w:ascii="宋体" w:hAnsi="宋体" w:cs="宋体"/>
          <w:color w:val="auto"/>
          <w:sz w:val="24"/>
          <w:szCs w:val="24"/>
          <w:highlight w:val="none"/>
        </w:rPr>
        <w:t>标书、</w:t>
      </w:r>
      <w:r>
        <w:rPr>
          <w:rFonts w:hint="eastAsia" w:ascii="宋体" w:hAnsi="宋体" w:cs="宋体"/>
          <w:color w:val="auto"/>
          <w:sz w:val="24"/>
          <w:szCs w:val="24"/>
          <w:highlight w:val="none"/>
          <w:lang w:val="en-US" w:eastAsia="zh-CN"/>
        </w:rPr>
        <w:t>技术标书</w:t>
      </w:r>
      <w:r>
        <w:rPr>
          <w:rFonts w:hint="eastAsia" w:ascii="宋体" w:hAnsi="宋体" w:cs="宋体"/>
          <w:color w:val="auto"/>
          <w:sz w:val="24"/>
          <w:szCs w:val="24"/>
          <w:highlight w:val="none"/>
        </w:rPr>
        <w:t>两个分册。投标文件在电子投标时全部采用电子文档（中标人自中标通知书发出之日起五个工作日内提供纸质版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电子评标）V1.3》。</w:t>
      </w:r>
    </w:p>
    <w:p w14:paraId="21A8743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 xml:space="preserve">10.1.3 </w:t>
      </w:r>
      <w:r>
        <w:rPr>
          <w:rFonts w:hint="eastAsia" w:ascii="宋体" w:hAnsi="宋体" w:cs="宋体"/>
          <w:color w:val="auto"/>
          <w:sz w:val="24"/>
          <w:szCs w:val="24"/>
          <w:highlight w:val="none"/>
        </w:rPr>
        <w:t>投标文件需按以下要求签字、盖章：</w:t>
      </w:r>
    </w:p>
    <w:p w14:paraId="0116C5F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电子投标文件：</w:t>
      </w:r>
    </w:p>
    <w:p w14:paraId="61AD3004">
      <w:pPr>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10.1.3.1 投标文件封面、组成内容中凡注明“签字”处由要求的人员签字或电子签章；凡注明“签字或盖章”处由要求的人员签字或盖其私章（</w:t>
      </w:r>
      <w:r>
        <w:rPr>
          <w:rFonts w:hint="eastAsia" w:ascii="宋体" w:hAnsi="宋体" w:cs="宋体"/>
          <w:b w:val="0"/>
          <w:bCs w:val="0"/>
          <w:color w:val="auto"/>
          <w:sz w:val="24"/>
          <w:szCs w:val="24"/>
          <w:highlight w:val="none"/>
          <w:lang w:val="en-US" w:eastAsia="zh-CN"/>
        </w:rPr>
        <w:t>或</w:t>
      </w:r>
      <w:r>
        <w:rPr>
          <w:rFonts w:hint="eastAsia" w:ascii="宋体" w:hAnsi="宋体" w:cs="宋体"/>
          <w:b w:val="0"/>
          <w:bCs w:val="0"/>
          <w:color w:val="auto"/>
          <w:sz w:val="24"/>
          <w:szCs w:val="24"/>
          <w:highlight w:val="none"/>
        </w:rPr>
        <w:t>电子印章）；凡注明“签字并盖执业印章”处由要求的人员签字并盖其执业印章。</w:t>
      </w:r>
    </w:p>
    <w:p w14:paraId="5B64BF7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rPr>
        <w:t xml:space="preserve">10.1.3.2 </w:t>
      </w:r>
      <w:r>
        <w:rPr>
          <w:rFonts w:hint="eastAsia" w:ascii="宋体" w:hAnsi="宋体" w:cs="宋体"/>
          <w:color w:val="auto"/>
          <w:sz w:val="24"/>
          <w:szCs w:val="24"/>
          <w:highlight w:val="none"/>
        </w:rPr>
        <w:t>投标文件封面、组成内容中凡要求录入投标人名称且注明“盖单位章”处盖单位法人公章（</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电子印章）</w:t>
      </w:r>
      <w:r>
        <w:rPr>
          <w:rFonts w:hint="eastAsia" w:ascii="宋体" w:hAnsi="宋体" w:cs="宋体"/>
          <w:color w:val="auto"/>
          <w:sz w:val="24"/>
          <w:szCs w:val="24"/>
          <w:highlight w:val="none"/>
          <w:lang w:eastAsia="zh-CN"/>
        </w:rPr>
        <w:t>。</w:t>
      </w:r>
    </w:p>
    <w:p w14:paraId="0FBDEB8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10.1.3.3 </w:t>
      </w:r>
      <w:r>
        <w:rPr>
          <w:rFonts w:hint="eastAsia" w:ascii="Times New Roman" w:hAnsi="宋体" w:eastAsia="宋体" w:cs="宋体"/>
          <w:color w:val="auto"/>
          <w:kern w:val="2"/>
          <w:sz w:val="24"/>
          <w:szCs w:val="24"/>
          <w:highlight w:val="none"/>
          <w:lang w:val="en-US" w:eastAsia="zh-CN" w:bidi="ar-SA"/>
        </w:rPr>
        <w:t>投标文件的签字均为签字人本人亲笔署名或签章（或电子印章），其余部分的彩色扫描件无须另行签字、盖章</w:t>
      </w:r>
      <w:r>
        <w:rPr>
          <w:rFonts w:hint="eastAsia" w:ascii="宋体" w:hAnsi="宋体" w:cs="宋体"/>
          <w:color w:val="auto"/>
          <w:sz w:val="24"/>
          <w:szCs w:val="24"/>
          <w:highlight w:val="none"/>
        </w:rPr>
        <w:t>。</w:t>
      </w:r>
    </w:p>
    <w:p w14:paraId="4A1E264E">
      <w:pPr>
        <w:pStyle w:val="179"/>
        <w:spacing w:before="0" w:after="0" w:line="360" w:lineRule="auto"/>
        <w:ind w:firstLine="482" w:firstLineChars="200"/>
        <w:jc w:val="both"/>
        <w:outlineLvl w:val="3"/>
        <w:rPr>
          <w:rFonts w:ascii="宋体" w:hAnsi="宋体" w:eastAsia="宋体" w:cs="宋体"/>
          <w:b/>
          <w:color w:val="auto"/>
          <w:highlight w:val="none"/>
        </w:rPr>
      </w:pPr>
      <w:bookmarkStart w:id="117" w:name="_Toc31553"/>
      <w:bookmarkStart w:id="118" w:name="_Toc257031159"/>
      <w:bookmarkStart w:id="119" w:name="_Toc11655"/>
      <w:bookmarkStart w:id="120" w:name="_Toc71811176"/>
      <w:bookmarkStart w:id="121" w:name="_Toc135054592"/>
      <w:bookmarkStart w:id="122" w:name="_Toc588"/>
      <w:bookmarkStart w:id="123" w:name="_Toc71811078"/>
      <w:bookmarkStart w:id="124" w:name="_Toc4518"/>
      <w:bookmarkStart w:id="125" w:name="_Toc8420"/>
      <w:bookmarkStart w:id="126" w:name="_Toc6742"/>
      <w:bookmarkStart w:id="127" w:name="_Toc15920"/>
      <w:bookmarkStart w:id="128" w:name="_Toc71811309"/>
      <w:bookmarkStart w:id="129" w:name="_Toc496133009"/>
      <w:bookmarkStart w:id="130" w:name="_Toc7377"/>
      <w:bookmarkStart w:id="131" w:name="_Toc71813699"/>
      <w:bookmarkStart w:id="132" w:name="_Toc274313880"/>
      <w:bookmarkStart w:id="133" w:name="_Toc120"/>
      <w:bookmarkStart w:id="134" w:name="_Toc22855"/>
      <w:bookmarkStart w:id="135" w:name="_Toc1049"/>
      <w:bookmarkStart w:id="136" w:name="_Toc7351"/>
      <w:r>
        <w:rPr>
          <w:rFonts w:hint="eastAsia" w:ascii="宋体" w:hAnsi="宋体" w:eastAsia="宋体" w:cs="宋体"/>
          <w:b/>
          <w:color w:val="auto"/>
          <w:highlight w:val="none"/>
        </w:rPr>
        <w:t>10.2 商务经济标书的编制要求</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E8D5DD7">
      <w:pPr>
        <w:pStyle w:val="81"/>
        <w:ind w:firstLine="480" w:firstLineChars="200"/>
        <w:outlineLvl w:val="4"/>
        <w:rPr>
          <w:rFonts w:hAnsi="宋体" w:cs="宋体"/>
          <w:color w:val="auto"/>
          <w:highlight w:val="none"/>
          <w:u w:val="single"/>
        </w:rPr>
      </w:pPr>
      <w:r>
        <w:rPr>
          <w:rFonts w:hint="eastAsia" w:hAnsi="宋体" w:cs="宋体"/>
          <w:color w:val="auto"/>
          <w:highlight w:val="none"/>
        </w:rPr>
        <w:t>10.2.1 商务经济标书包括但不限于以下内容：</w:t>
      </w:r>
    </w:p>
    <w:p w14:paraId="254FD600">
      <w:pPr>
        <w:pStyle w:val="81"/>
        <w:ind w:firstLine="480" w:firstLineChars="200"/>
        <w:rPr>
          <w:rFonts w:hAnsi="宋体" w:cs="宋体"/>
          <w:color w:val="auto"/>
          <w:szCs w:val="18"/>
          <w:highlight w:val="none"/>
        </w:rPr>
      </w:pPr>
      <w:r>
        <w:rPr>
          <w:rFonts w:hint="eastAsia" w:hAnsi="宋体" w:cs="宋体"/>
          <w:color w:val="auto"/>
          <w:szCs w:val="18"/>
          <w:highlight w:val="none"/>
        </w:rPr>
        <w:t>（1）封面（格式一）；</w:t>
      </w:r>
    </w:p>
    <w:p w14:paraId="23492B9F">
      <w:pPr>
        <w:pStyle w:val="81"/>
        <w:ind w:firstLine="480" w:firstLineChars="200"/>
        <w:rPr>
          <w:rFonts w:hAnsi="宋体" w:cs="宋体"/>
          <w:color w:val="auto"/>
          <w:szCs w:val="18"/>
          <w:highlight w:val="none"/>
        </w:rPr>
      </w:pPr>
      <w:r>
        <w:rPr>
          <w:rFonts w:hint="eastAsia" w:hAnsi="宋体" w:cs="宋体"/>
          <w:color w:val="auto"/>
          <w:szCs w:val="18"/>
          <w:highlight w:val="none"/>
        </w:rPr>
        <w:t>（2）目录；</w:t>
      </w:r>
    </w:p>
    <w:p w14:paraId="44AE55BF">
      <w:pPr>
        <w:pStyle w:val="81"/>
        <w:ind w:firstLine="480" w:firstLineChars="200"/>
        <w:rPr>
          <w:rFonts w:hAnsi="宋体" w:cs="宋体"/>
          <w:color w:val="auto"/>
          <w:szCs w:val="18"/>
          <w:highlight w:val="none"/>
        </w:rPr>
      </w:pPr>
      <w:r>
        <w:rPr>
          <w:rFonts w:hint="eastAsia" w:hAnsi="宋体" w:cs="宋体"/>
          <w:color w:val="auto"/>
          <w:szCs w:val="18"/>
          <w:highlight w:val="none"/>
        </w:rPr>
        <w:t>（3）《投标函》（格式二）；</w:t>
      </w:r>
    </w:p>
    <w:p w14:paraId="3C4DC032">
      <w:pPr>
        <w:pStyle w:val="81"/>
        <w:ind w:firstLine="480" w:firstLineChars="200"/>
        <w:rPr>
          <w:rFonts w:hAnsi="宋体" w:cs="宋体"/>
          <w:color w:val="auto"/>
          <w:szCs w:val="18"/>
          <w:highlight w:val="none"/>
        </w:rPr>
      </w:pPr>
      <w:r>
        <w:rPr>
          <w:rFonts w:hint="eastAsia" w:hAnsi="宋体" w:cs="宋体"/>
          <w:color w:val="auto"/>
          <w:szCs w:val="18"/>
          <w:highlight w:val="none"/>
        </w:rPr>
        <w:t>（4）《工程项目报价表》（格式三）；</w:t>
      </w:r>
    </w:p>
    <w:p w14:paraId="0ECA31DC">
      <w:pPr>
        <w:pStyle w:val="81"/>
        <w:ind w:firstLine="480" w:firstLineChars="200"/>
        <w:rPr>
          <w:rFonts w:hAnsi="宋体" w:cs="宋体"/>
          <w:color w:val="auto"/>
          <w:szCs w:val="18"/>
          <w:highlight w:val="none"/>
        </w:rPr>
      </w:pPr>
      <w:r>
        <w:rPr>
          <w:rFonts w:hint="eastAsia" w:hAnsi="宋体" w:cs="宋体"/>
          <w:color w:val="auto"/>
          <w:szCs w:val="18"/>
          <w:highlight w:val="none"/>
        </w:rPr>
        <w:t>（5）《各项承诺一览表》（格式四）；</w:t>
      </w:r>
    </w:p>
    <w:p w14:paraId="2CDCF594">
      <w:pPr>
        <w:pStyle w:val="81"/>
        <w:ind w:firstLine="480" w:firstLineChars="200"/>
        <w:rPr>
          <w:rFonts w:hAnsi="宋体" w:cs="宋体"/>
          <w:color w:val="auto"/>
          <w:szCs w:val="18"/>
          <w:highlight w:val="none"/>
        </w:rPr>
      </w:pPr>
      <w:r>
        <w:rPr>
          <w:rFonts w:hint="eastAsia" w:hAnsi="宋体" w:cs="宋体"/>
          <w:color w:val="auto"/>
          <w:szCs w:val="18"/>
          <w:highlight w:val="none"/>
        </w:rPr>
        <w:t>（6）《投标人基本情况表》（格式五）；</w:t>
      </w:r>
    </w:p>
    <w:p w14:paraId="0C84523E">
      <w:pPr>
        <w:pStyle w:val="81"/>
        <w:ind w:firstLine="480" w:firstLineChars="200"/>
        <w:rPr>
          <w:rFonts w:hAnsi="宋体" w:cs="宋体"/>
          <w:color w:val="auto"/>
          <w:szCs w:val="18"/>
          <w:highlight w:val="none"/>
        </w:rPr>
      </w:pPr>
      <w:r>
        <w:rPr>
          <w:rFonts w:hint="eastAsia" w:hAnsi="宋体" w:cs="宋体"/>
          <w:color w:val="auto"/>
          <w:szCs w:val="18"/>
          <w:highlight w:val="none"/>
        </w:rPr>
        <w:t>（7）《设计负责人简历表》（格式六）；</w:t>
      </w:r>
    </w:p>
    <w:p w14:paraId="4ABD3780">
      <w:pPr>
        <w:pStyle w:val="81"/>
        <w:ind w:firstLine="480" w:firstLineChars="200"/>
        <w:rPr>
          <w:rFonts w:hAnsi="宋体" w:cs="宋体"/>
          <w:color w:val="auto"/>
          <w:szCs w:val="18"/>
          <w:highlight w:val="none"/>
        </w:rPr>
      </w:pPr>
      <w:r>
        <w:rPr>
          <w:rFonts w:hint="eastAsia" w:hAnsi="宋体" w:cs="宋体"/>
          <w:color w:val="auto"/>
          <w:szCs w:val="18"/>
          <w:highlight w:val="none"/>
        </w:rPr>
        <w:t>（8）《本项目拟投入的人员基本情况表》（格式七）；</w:t>
      </w:r>
    </w:p>
    <w:p w14:paraId="20B9573A">
      <w:pPr>
        <w:pStyle w:val="81"/>
        <w:ind w:firstLine="480" w:firstLineChars="200"/>
        <w:rPr>
          <w:rFonts w:hAnsi="宋体" w:cs="宋体"/>
          <w:color w:val="auto"/>
          <w:szCs w:val="18"/>
          <w:highlight w:val="none"/>
        </w:rPr>
      </w:pPr>
      <w:r>
        <w:rPr>
          <w:rFonts w:hint="eastAsia" w:hAnsi="宋体" w:cs="宋体"/>
          <w:color w:val="auto"/>
          <w:szCs w:val="18"/>
          <w:highlight w:val="none"/>
        </w:rPr>
        <w:t>（9）《法定代表人身份证明书》（格式八）；</w:t>
      </w:r>
    </w:p>
    <w:p w14:paraId="20D5F3A6">
      <w:pPr>
        <w:pStyle w:val="81"/>
        <w:ind w:firstLine="480" w:firstLineChars="200"/>
        <w:rPr>
          <w:rFonts w:hAnsi="宋体" w:cs="宋体"/>
          <w:color w:val="auto"/>
          <w:szCs w:val="18"/>
          <w:highlight w:val="none"/>
        </w:rPr>
      </w:pPr>
      <w:r>
        <w:rPr>
          <w:rFonts w:hint="eastAsia" w:hAnsi="宋体" w:cs="宋体"/>
          <w:color w:val="auto"/>
          <w:szCs w:val="18"/>
          <w:highlight w:val="none"/>
        </w:rPr>
        <w:t>（10）《法定代表人授权委托书》（格式九）；</w:t>
      </w:r>
    </w:p>
    <w:p w14:paraId="64330807">
      <w:pPr>
        <w:pStyle w:val="81"/>
        <w:ind w:firstLine="480" w:firstLineChars="200"/>
        <w:rPr>
          <w:rFonts w:hint="eastAsia" w:hAnsi="宋体" w:eastAsia="宋体" w:cs="宋体"/>
          <w:color w:val="auto"/>
          <w:szCs w:val="18"/>
          <w:highlight w:val="none"/>
          <w:lang w:eastAsia="zh-CN"/>
        </w:rPr>
      </w:pPr>
      <w:r>
        <w:rPr>
          <w:rFonts w:hint="eastAsia" w:hAnsi="宋体" w:cs="宋体"/>
          <w:color w:val="auto"/>
          <w:szCs w:val="18"/>
          <w:highlight w:val="none"/>
        </w:rPr>
        <w:t>（11）投标保证缴纳证明（投标人采用投标保证金的，附建设工程交易系统《缴纳投标保证金通知书》页面截图或银行转账单彩色扫描件；采用投标保证担保的，附银行保函彩色扫描件；采用投标保证保险的，附电子保单彩色扫描件）</w:t>
      </w:r>
      <w:r>
        <w:rPr>
          <w:rFonts w:hint="eastAsia" w:hAnsi="宋体" w:cs="宋体"/>
          <w:color w:val="auto"/>
          <w:szCs w:val="18"/>
          <w:highlight w:val="none"/>
          <w:lang w:eastAsia="zh-CN"/>
        </w:rPr>
        <w:t>；</w:t>
      </w:r>
    </w:p>
    <w:p w14:paraId="1F7B67E1">
      <w:pPr>
        <w:pStyle w:val="81"/>
        <w:ind w:firstLine="480" w:firstLineChars="200"/>
        <w:rPr>
          <w:rFonts w:hint="default" w:hAnsi="宋体" w:cs="宋体"/>
          <w:color w:val="auto"/>
          <w:szCs w:val="18"/>
          <w:highlight w:val="none"/>
          <w:lang w:val="en-US"/>
        </w:rPr>
      </w:pPr>
      <w:r>
        <w:rPr>
          <w:rFonts w:hint="eastAsia" w:hAnsi="宋体" w:cs="宋体"/>
          <w:color w:val="auto"/>
          <w:szCs w:val="18"/>
          <w:highlight w:val="none"/>
        </w:rPr>
        <w:t>（12）《联合体协议书》（格式十）</w:t>
      </w:r>
      <w:r>
        <w:rPr>
          <w:rFonts w:hint="eastAsia" w:hAnsi="宋体" w:cs="宋体"/>
          <w:color w:val="auto"/>
          <w:szCs w:val="18"/>
          <w:highlight w:val="none"/>
          <w:lang w:eastAsia="zh-CN"/>
        </w:rPr>
        <w:t>；（</w:t>
      </w:r>
      <w:r>
        <w:rPr>
          <w:rFonts w:hint="eastAsia" w:hAnsi="宋体" w:cs="宋体"/>
          <w:color w:val="auto"/>
          <w:szCs w:val="18"/>
          <w:highlight w:val="none"/>
          <w:lang w:val="en-US" w:eastAsia="zh-CN"/>
        </w:rPr>
        <w:t>本项目不适用）</w:t>
      </w:r>
    </w:p>
    <w:p w14:paraId="7650E675">
      <w:pPr>
        <w:pStyle w:val="81"/>
        <w:ind w:firstLine="480" w:firstLineChars="200"/>
        <w:rPr>
          <w:rFonts w:hAnsi="宋体" w:cs="宋体"/>
          <w:color w:val="auto"/>
          <w:szCs w:val="18"/>
          <w:highlight w:val="none"/>
        </w:rPr>
      </w:pPr>
      <w:r>
        <w:rPr>
          <w:rFonts w:hint="eastAsia" w:hAnsi="宋体" w:cs="宋体"/>
          <w:color w:val="auto"/>
          <w:szCs w:val="18"/>
          <w:highlight w:val="none"/>
        </w:rPr>
        <w:t>（13）详细评审阶段要求提供的评审资料（详见本节第17.5.1目）；</w:t>
      </w:r>
    </w:p>
    <w:p w14:paraId="1DF11302">
      <w:pPr>
        <w:pStyle w:val="81"/>
        <w:ind w:firstLine="480" w:firstLineChars="200"/>
        <w:rPr>
          <w:rFonts w:hAnsi="宋体" w:cs="宋体"/>
          <w:color w:val="auto"/>
          <w:szCs w:val="18"/>
          <w:highlight w:val="none"/>
        </w:rPr>
      </w:pPr>
      <w:r>
        <w:rPr>
          <w:rFonts w:hint="eastAsia" w:hAnsi="宋体" w:cs="宋体"/>
          <w:color w:val="auto"/>
          <w:szCs w:val="18"/>
          <w:highlight w:val="none"/>
        </w:rPr>
        <w:t>（1</w:t>
      </w:r>
      <w:r>
        <w:rPr>
          <w:rFonts w:hint="eastAsia" w:hAnsi="宋体" w:cs="宋体"/>
          <w:color w:val="auto"/>
          <w:szCs w:val="18"/>
          <w:highlight w:val="none"/>
          <w:lang w:val="en-US" w:eastAsia="zh-CN"/>
        </w:rPr>
        <w:t>4</w:t>
      </w:r>
      <w:r>
        <w:rPr>
          <w:rFonts w:hint="eastAsia" w:hAnsi="宋体" w:cs="宋体"/>
          <w:color w:val="auto"/>
          <w:szCs w:val="18"/>
          <w:highlight w:val="none"/>
        </w:rPr>
        <w:t>）投标人认为有必要补充的其他资料。（</w:t>
      </w:r>
      <w:r>
        <w:rPr>
          <w:rFonts w:hint="eastAsia"/>
          <w:snapToGrid w:val="0"/>
          <w:color w:val="auto"/>
          <w:kern w:val="0"/>
          <w:sz w:val="24"/>
          <w:szCs w:val="24"/>
          <w:highlight w:val="none"/>
        </w:rPr>
        <w:t>例如</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投标人已经工商变更，但其企业资质证书、安全生产许可证或其员工执业资格注册证书上的企业名称未能在投标期间完成变更的书面说明和佐证材料；关于投标总价下浮率超过15%的书面说明和佐证材料</w:t>
      </w:r>
      <w:r>
        <w:rPr>
          <w:rFonts w:hint="eastAsia"/>
          <w:snapToGrid w:val="0"/>
          <w:color w:val="auto"/>
          <w:kern w:val="0"/>
          <w:sz w:val="24"/>
          <w:szCs w:val="24"/>
          <w:highlight w:val="none"/>
          <w:lang w:val="en-US" w:eastAsia="zh-CN"/>
        </w:rPr>
        <w:t>等</w:t>
      </w:r>
      <w:r>
        <w:rPr>
          <w:rFonts w:hint="eastAsia" w:hAnsi="宋体" w:cs="宋体"/>
          <w:color w:val="auto"/>
          <w:szCs w:val="18"/>
          <w:highlight w:val="none"/>
        </w:rPr>
        <w:t>）。</w:t>
      </w:r>
    </w:p>
    <w:p w14:paraId="3F6E3F3D">
      <w:pPr>
        <w:pStyle w:val="81"/>
        <w:ind w:firstLine="480" w:firstLineChars="200"/>
        <w:rPr>
          <w:rFonts w:hAnsi="宋体" w:cs="宋体"/>
          <w:color w:val="auto"/>
          <w:szCs w:val="18"/>
          <w:highlight w:val="none"/>
        </w:rPr>
      </w:pPr>
      <w:r>
        <w:rPr>
          <w:rFonts w:hint="eastAsia" w:hAnsi="宋体" w:cs="宋体"/>
          <w:color w:val="auto"/>
          <w:szCs w:val="18"/>
          <w:highlight w:val="none"/>
        </w:rPr>
        <w:t>10.2.2 本节第10.2.1目中所列出的商务经济标书组成内容中，第（1）至第（1</w:t>
      </w:r>
      <w:r>
        <w:rPr>
          <w:rFonts w:hint="eastAsia" w:hAnsi="宋体" w:cs="宋体"/>
          <w:color w:val="auto"/>
          <w:szCs w:val="18"/>
          <w:highlight w:val="none"/>
          <w:lang w:val="en-US" w:eastAsia="zh-CN"/>
        </w:rPr>
        <w:t>1</w:t>
      </w:r>
      <w:r>
        <w:rPr>
          <w:rFonts w:hint="eastAsia" w:hAnsi="宋体" w:cs="宋体"/>
          <w:color w:val="auto"/>
          <w:szCs w:val="18"/>
          <w:highlight w:val="none"/>
        </w:rPr>
        <w:t>）项所有投标人均应提供。</w:t>
      </w:r>
    </w:p>
    <w:p w14:paraId="57B2DD10">
      <w:pPr>
        <w:pStyle w:val="81"/>
        <w:ind w:firstLine="480" w:firstLineChars="200"/>
        <w:rPr>
          <w:rFonts w:hAnsi="宋体" w:cs="宋体"/>
          <w:color w:val="auto"/>
          <w:szCs w:val="18"/>
          <w:highlight w:val="none"/>
        </w:rPr>
      </w:pPr>
      <w:r>
        <w:rPr>
          <w:rFonts w:hint="eastAsia" w:hAnsi="宋体" w:cs="宋体"/>
          <w:color w:val="auto"/>
          <w:szCs w:val="18"/>
          <w:highlight w:val="none"/>
        </w:rPr>
        <w:t>10.2.3 商务经济标书</w:t>
      </w:r>
      <w:r>
        <w:rPr>
          <w:color w:val="auto"/>
          <w:highlight w:val="none"/>
        </w:rPr>
        <w:t>的组成内容按本节第10.</w:t>
      </w:r>
      <w:r>
        <w:rPr>
          <w:rFonts w:hint="eastAsia"/>
          <w:color w:val="auto"/>
          <w:highlight w:val="none"/>
          <w:lang w:val="en-US" w:eastAsia="zh-CN"/>
        </w:rPr>
        <w:t>2</w:t>
      </w:r>
      <w:r>
        <w:rPr>
          <w:color w:val="auto"/>
          <w:highlight w:val="none"/>
        </w:rPr>
        <w:t>.1目规定的顺序整理、编排后，逐页（页码起始从封面开始）连续标记页码</w:t>
      </w:r>
      <w:r>
        <w:rPr>
          <w:rFonts w:hint="eastAsia" w:hAnsi="宋体" w:cs="宋体"/>
          <w:color w:val="auto"/>
          <w:highlight w:val="none"/>
        </w:rPr>
        <w:t>。</w:t>
      </w:r>
    </w:p>
    <w:p w14:paraId="5FE417A2">
      <w:pPr>
        <w:pStyle w:val="179"/>
        <w:spacing w:before="0" w:after="0" w:line="360" w:lineRule="auto"/>
        <w:ind w:firstLine="482" w:firstLineChars="200"/>
        <w:jc w:val="both"/>
        <w:outlineLvl w:val="3"/>
        <w:rPr>
          <w:rFonts w:ascii="宋体" w:hAnsi="宋体" w:eastAsia="宋体" w:cs="宋体"/>
          <w:b/>
          <w:color w:val="auto"/>
          <w:highlight w:val="none"/>
        </w:rPr>
      </w:pPr>
      <w:bookmarkStart w:id="137" w:name="_Toc3758"/>
      <w:bookmarkStart w:id="138" w:name="_Toc14011"/>
      <w:bookmarkStart w:id="139" w:name="_Toc496133010"/>
      <w:bookmarkStart w:id="140" w:name="_Toc466640590"/>
      <w:bookmarkStart w:id="141" w:name="_Toc71813700"/>
      <w:bookmarkStart w:id="142" w:name="_Toc29429"/>
      <w:bookmarkStart w:id="143" w:name="_Toc30837"/>
      <w:bookmarkStart w:id="144" w:name="_Toc71811079"/>
      <w:bookmarkStart w:id="145" w:name="_Toc477"/>
      <w:bookmarkStart w:id="146" w:name="_Toc31132"/>
      <w:bookmarkStart w:id="147" w:name="_Toc71811177"/>
      <w:bookmarkStart w:id="148" w:name="_Toc15343"/>
      <w:bookmarkStart w:id="149" w:name="_Toc8945"/>
      <w:bookmarkStart w:id="150" w:name="_Toc8028"/>
      <w:bookmarkStart w:id="151" w:name="_Toc23114"/>
      <w:bookmarkStart w:id="152" w:name="_Toc310"/>
      <w:bookmarkStart w:id="153" w:name="_Toc135054593"/>
      <w:bookmarkStart w:id="154" w:name="_Toc30968"/>
      <w:bookmarkStart w:id="155" w:name="_Toc71811310"/>
      <w:r>
        <w:rPr>
          <w:rFonts w:hint="eastAsia" w:ascii="宋体" w:hAnsi="宋体" w:eastAsia="宋体" w:cs="宋体"/>
          <w:b/>
          <w:color w:val="auto"/>
          <w:highlight w:val="none"/>
        </w:rPr>
        <w:t>10.3 技术标书的编制要求</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D97344A">
      <w:pPr>
        <w:pStyle w:val="143"/>
        <w:ind w:firstLine="480" w:firstLineChars="200"/>
        <w:outlineLvl w:val="4"/>
        <w:rPr>
          <w:rFonts w:hAnsi="宋体" w:cs="宋体"/>
          <w:color w:val="auto"/>
          <w:highlight w:val="none"/>
          <w:u w:val="single"/>
        </w:rPr>
      </w:pPr>
      <w:r>
        <w:rPr>
          <w:rFonts w:hint="eastAsia" w:hAnsi="宋体" w:cs="宋体"/>
          <w:color w:val="auto"/>
          <w:highlight w:val="none"/>
        </w:rPr>
        <w:t>10.3.1 技术标书包括但不限于以下内容：</w:t>
      </w:r>
    </w:p>
    <w:p w14:paraId="4E310A0A">
      <w:pPr>
        <w:pStyle w:val="143"/>
        <w:ind w:firstLine="420" w:firstLineChars="175"/>
        <w:rPr>
          <w:rFonts w:hAnsi="宋体" w:cs="宋体"/>
          <w:color w:val="auto"/>
          <w:highlight w:val="none"/>
        </w:rPr>
      </w:pPr>
      <w:r>
        <w:rPr>
          <w:rFonts w:hint="eastAsia" w:hAnsi="宋体" w:cs="宋体"/>
          <w:color w:val="auto"/>
          <w:highlight w:val="none"/>
        </w:rPr>
        <w:t>（1）封面</w:t>
      </w:r>
      <w:r>
        <w:rPr>
          <w:rFonts w:hint="eastAsia" w:hAnsi="宋体" w:cs="宋体"/>
          <w:color w:val="auto"/>
          <w:szCs w:val="22"/>
          <w:highlight w:val="none"/>
        </w:rPr>
        <w:t>（格式一）</w:t>
      </w:r>
      <w:r>
        <w:rPr>
          <w:rFonts w:hint="eastAsia" w:hAnsi="宋体" w:cs="宋体"/>
          <w:color w:val="auto"/>
          <w:highlight w:val="none"/>
        </w:rPr>
        <w:t>；</w:t>
      </w:r>
    </w:p>
    <w:p w14:paraId="24BD0FDD">
      <w:pPr>
        <w:pStyle w:val="143"/>
        <w:ind w:firstLine="420" w:firstLineChars="175"/>
        <w:rPr>
          <w:rFonts w:hAnsi="宋体" w:cs="宋体"/>
          <w:color w:val="auto"/>
          <w:highlight w:val="none"/>
        </w:rPr>
      </w:pPr>
      <w:r>
        <w:rPr>
          <w:rFonts w:hint="eastAsia" w:hAnsi="宋体" w:cs="宋体"/>
          <w:color w:val="auto"/>
          <w:highlight w:val="none"/>
        </w:rPr>
        <w:t>（2）目录；</w:t>
      </w:r>
    </w:p>
    <w:p w14:paraId="6C45FEFB">
      <w:pPr>
        <w:pStyle w:val="143"/>
        <w:ind w:firstLine="420" w:firstLineChars="175"/>
        <w:rPr>
          <w:rFonts w:hAnsi="宋体" w:cs="宋体"/>
          <w:color w:val="auto"/>
          <w:szCs w:val="22"/>
          <w:highlight w:val="none"/>
        </w:rPr>
      </w:pPr>
      <w:r>
        <w:rPr>
          <w:rFonts w:hint="eastAsia" w:hAnsi="宋体" w:cs="宋体"/>
          <w:color w:val="auto"/>
          <w:szCs w:val="22"/>
          <w:highlight w:val="none"/>
        </w:rPr>
        <w:t>（3）投标人根据招标文件的《综合评分表》认为需要补充的其他资料。</w:t>
      </w:r>
    </w:p>
    <w:p w14:paraId="5AD008C1">
      <w:pPr>
        <w:pStyle w:val="143"/>
        <w:ind w:firstLine="480" w:firstLineChars="200"/>
        <w:rPr>
          <w:rFonts w:hAnsi="宋体" w:cs="宋体"/>
          <w:color w:val="auto"/>
          <w:highlight w:val="none"/>
        </w:rPr>
      </w:pPr>
      <w:r>
        <w:rPr>
          <w:rFonts w:hint="eastAsia" w:hAnsi="宋体" w:cs="宋体"/>
          <w:color w:val="auto"/>
          <w:highlight w:val="none"/>
        </w:rPr>
        <w:t>10.3.2 本节第10.3.1目中所列出的技术标书组成内容中，第（1）至第（3）项所有投标人均应提供。</w:t>
      </w:r>
      <w:bookmarkStart w:id="156" w:name="_Toc32082"/>
      <w:bookmarkStart w:id="157" w:name="_Toc485111106"/>
      <w:bookmarkStart w:id="158" w:name="_Toc14893"/>
    </w:p>
    <w:bookmarkEnd w:id="156"/>
    <w:p w14:paraId="3167CEDA">
      <w:pPr>
        <w:pStyle w:val="143"/>
        <w:ind w:firstLine="480" w:firstLineChars="200"/>
        <w:rPr>
          <w:rFonts w:hAnsi="宋体" w:cs="宋体"/>
          <w:color w:val="auto"/>
          <w:highlight w:val="none"/>
        </w:rPr>
      </w:pPr>
      <w:bookmarkStart w:id="159" w:name="_Toc135054594"/>
      <w:r>
        <w:rPr>
          <w:rFonts w:hint="eastAsia" w:hAnsi="宋体" w:cs="宋体"/>
          <w:color w:val="auto"/>
          <w:highlight w:val="none"/>
        </w:rPr>
        <w:t>10.3.3技术标书</w:t>
      </w:r>
      <w:r>
        <w:rPr>
          <w:color w:val="auto"/>
          <w:highlight w:val="none"/>
        </w:rPr>
        <w:t>的组成内容按本节第10.3.1目规定的顺序整理、编排后，逐页（页码起始从封面开始）连续标记页码</w:t>
      </w:r>
      <w:r>
        <w:rPr>
          <w:rFonts w:hint="eastAsia" w:hAnsi="宋体" w:cs="宋体"/>
          <w:color w:val="auto"/>
          <w:highlight w:val="none"/>
        </w:rPr>
        <w:t>。</w:t>
      </w:r>
    </w:p>
    <w:p w14:paraId="49F16FCF">
      <w:pPr>
        <w:pStyle w:val="80"/>
        <w:keepNext/>
        <w:keepLines/>
        <w:adjustRightInd/>
        <w:jc w:val="both"/>
        <w:outlineLvl w:val="2"/>
        <w:rPr>
          <w:rFonts w:ascii="宋体" w:hAnsi="宋体" w:cs="宋体"/>
          <w:b/>
          <w:color w:val="auto"/>
          <w:kern w:val="2"/>
          <w:highlight w:val="none"/>
        </w:rPr>
      </w:pPr>
      <w:bookmarkStart w:id="160" w:name="_Toc4163"/>
      <w:r>
        <w:rPr>
          <w:rFonts w:hint="eastAsia" w:ascii="宋体" w:hAnsi="宋体" w:cs="宋体"/>
          <w:b/>
          <w:color w:val="auto"/>
          <w:kern w:val="2"/>
          <w:highlight w:val="none"/>
        </w:rPr>
        <w:t>11 投标文件的编制依据</w:t>
      </w:r>
      <w:bookmarkEnd w:id="157"/>
      <w:bookmarkEnd w:id="158"/>
      <w:bookmarkEnd w:id="159"/>
      <w:bookmarkEnd w:id="160"/>
    </w:p>
    <w:p w14:paraId="6810538E">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11.1招标单位提供的</w:t>
      </w:r>
      <w:r>
        <w:rPr>
          <w:rFonts w:hint="eastAsia" w:ascii="宋体" w:hAnsi="宋体" w:cs="宋体"/>
          <w:color w:val="auto"/>
          <w:sz w:val="24"/>
          <w:szCs w:val="24"/>
          <w:highlight w:val="none"/>
          <w:lang w:val="en-US" w:eastAsia="zh-CN"/>
        </w:rPr>
        <w:t>前期</w:t>
      </w:r>
      <w:r>
        <w:rPr>
          <w:rFonts w:hint="eastAsia" w:ascii="宋体" w:hAnsi="宋体" w:cs="宋体"/>
          <w:color w:val="auto"/>
          <w:sz w:val="24"/>
          <w:szCs w:val="24"/>
          <w:highlight w:val="none"/>
        </w:rPr>
        <w:t>文件等资料；</w:t>
      </w:r>
    </w:p>
    <w:p w14:paraId="0C4D5E86">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11.2本招标文件；</w:t>
      </w:r>
    </w:p>
    <w:p w14:paraId="0DFA1DC0">
      <w:pPr>
        <w:spacing w:line="360" w:lineRule="auto"/>
        <w:ind w:firstLine="420" w:firstLineChars="175"/>
        <w:rPr>
          <w:rFonts w:ascii="宋体" w:hAnsi="宋体" w:cs="宋体"/>
          <w:color w:val="auto"/>
          <w:highlight w:val="none"/>
        </w:rPr>
      </w:pPr>
      <w:r>
        <w:rPr>
          <w:rFonts w:hint="eastAsia" w:ascii="宋体" w:hAnsi="宋体" w:cs="宋体"/>
          <w:color w:val="auto"/>
          <w:sz w:val="24"/>
          <w:szCs w:val="24"/>
          <w:highlight w:val="none"/>
        </w:rPr>
        <w:t>11.3国家、广东省现行的有关法规、规定，建筑工程验收规范和质量检验评定标准等。</w:t>
      </w:r>
    </w:p>
    <w:bookmarkEnd w:id="107"/>
    <w:bookmarkEnd w:id="108"/>
    <w:p w14:paraId="7D0075F2">
      <w:pPr>
        <w:pStyle w:val="80"/>
        <w:keepNext/>
        <w:keepLines/>
        <w:adjustRightInd/>
        <w:jc w:val="both"/>
        <w:outlineLvl w:val="2"/>
        <w:rPr>
          <w:rFonts w:ascii="宋体" w:hAnsi="宋体" w:cs="宋体"/>
          <w:b/>
          <w:color w:val="auto"/>
          <w:kern w:val="2"/>
          <w:highlight w:val="none"/>
        </w:rPr>
      </w:pPr>
      <w:bookmarkStart w:id="161" w:name="_Toc12971"/>
      <w:bookmarkStart w:id="162" w:name="_Toc135054595"/>
      <w:bookmarkStart w:id="163" w:name="_Toc13809"/>
      <w:r>
        <w:rPr>
          <w:rFonts w:hint="eastAsia" w:ascii="宋体" w:hAnsi="宋体" w:cs="宋体"/>
          <w:b/>
          <w:color w:val="auto"/>
          <w:kern w:val="2"/>
          <w:highlight w:val="none"/>
        </w:rPr>
        <w:t xml:space="preserve">12 </w:t>
      </w:r>
      <w:bookmarkEnd w:id="161"/>
      <w:bookmarkStart w:id="164" w:name="_Hlt88627590"/>
      <w:bookmarkEnd w:id="164"/>
      <w:r>
        <w:rPr>
          <w:rFonts w:hint="eastAsia" w:ascii="宋体" w:hAnsi="宋体" w:cs="宋体"/>
          <w:b/>
          <w:color w:val="auto"/>
          <w:kern w:val="2"/>
          <w:highlight w:val="none"/>
        </w:rPr>
        <w:t>电子投标</w:t>
      </w:r>
      <w:bookmarkEnd w:id="162"/>
      <w:bookmarkEnd w:id="163"/>
    </w:p>
    <w:p w14:paraId="0964195E">
      <w:pPr>
        <w:pStyle w:val="81"/>
        <w:ind w:firstLine="482" w:firstLineChars="200"/>
        <w:rPr>
          <w:rFonts w:hAnsi="宋体" w:cs="宋体"/>
          <w:bCs/>
          <w:color w:val="auto"/>
          <w:highlight w:val="none"/>
        </w:rPr>
      </w:pPr>
      <w:r>
        <w:rPr>
          <w:rFonts w:hint="eastAsia" w:hAnsi="宋体" w:cs="宋体"/>
          <w:b/>
          <w:color w:val="auto"/>
          <w:highlight w:val="none"/>
        </w:rPr>
        <w:t>12.1</w:t>
      </w:r>
      <w:r>
        <w:rPr>
          <w:rFonts w:hint="eastAsia" w:hAnsi="宋体" w:cs="宋体"/>
          <w:bCs/>
          <w:color w:val="auto"/>
          <w:highlight w:val="none"/>
        </w:rPr>
        <w:t>在建设工程交易系统上传加盖了电子印章的投标文件、录入相关信息及标书页码信息（页码起始从封面开始）并提交投标标书。提交标书为已加密投标文件。具体操作参照《韶关市公共资源建设工程交易系统-投标人操作指南（电子评标）V1.3》。本项目评标采用全流程电子化进行招标投标（投标人应根据全国公共资源交易平台（广东省·韶关市）新建设工程交易系统进行编辑投标相关内容、按招标文件电子投标要求上传已加盖电子印章投标文件，否则将自行承担不利后果）。投标文件完成上传后，投标人应使用CA数字证书对投标文件进行文件加密，形成加密的投标文件并提交标书。</w:t>
      </w:r>
    </w:p>
    <w:p w14:paraId="69DDDB58">
      <w:pPr>
        <w:pStyle w:val="81"/>
        <w:ind w:firstLine="482" w:firstLineChars="200"/>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.2</w:t>
      </w:r>
      <w:r>
        <w:rPr>
          <w:rFonts w:hint="eastAsia" w:hAnsi="宋体" w:cs="宋体"/>
          <w:bCs/>
          <w:color w:val="auto"/>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1AA50C6F">
      <w:pPr>
        <w:pStyle w:val="81"/>
        <w:ind w:firstLine="482" w:firstLineChars="200"/>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.3</w:t>
      </w:r>
      <w:r>
        <w:rPr>
          <w:rFonts w:hint="eastAsia" w:hAnsi="宋体" w:cs="宋体"/>
          <w:bCs/>
          <w:color w:val="auto"/>
          <w:highlight w:val="none"/>
        </w:rPr>
        <w:t>电子投标及投标解密失败及突发情况的补救方案</w:t>
      </w:r>
    </w:p>
    <w:p w14:paraId="4B156450">
      <w:pPr>
        <w:pStyle w:val="81"/>
        <w:ind w:firstLine="482" w:firstLineChars="200"/>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.3.1</w:t>
      </w:r>
      <w:r>
        <w:rPr>
          <w:rFonts w:hint="eastAsia" w:hAnsi="宋体" w:cs="宋体"/>
          <w:bCs/>
          <w:color w:val="auto"/>
          <w:highlight w:val="none"/>
        </w:rPr>
        <w:t>按照交易平台关于全流程电子化项目的相关指南进行操作。详见全国公共资源交易平台（广东省·韶关市）（https://ygp.gdzwfw.gov.cn/ggzy-portal/#/440200/index）服务指南栏目发布的最新版操作指引。</w:t>
      </w:r>
    </w:p>
    <w:p w14:paraId="60F6DBF5">
      <w:pPr>
        <w:pStyle w:val="81"/>
        <w:ind w:firstLine="482" w:firstLineChars="200"/>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.3.2补救方案：</w:t>
      </w:r>
    </w:p>
    <w:p w14:paraId="5DD7697E">
      <w:pPr>
        <w:pStyle w:val="81"/>
        <w:ind w:firstLine="480" w:firstLineChars="200"/>
        <w:rPr>
          <w:rFonts w:hAnsi="宋体" w:cs="宋体"/>
          <w:bCs/>
          <w:color w:val="auto"/>
          <w:highlight w:val="none"/>
        </w:rPr>
      </w:pPr>
      <w:r>
        <w:rPr>
          <w:rFonts w:hint="eastAsia" w:hAnsi="宋体" w:cs="宋体"/>
          <w:bCs/>
          <w:color w:val="auto"/>
          <w:highlight w:val="none"/>
        </w:rPr>
        <w:t>（1）投标文件解密失败的补救方案：</w:t>
      </w:r>
    </w:p>
    <w:p w14:paraId="6C6D4F5B">
      <w:pPr>
        <w:pStyle w:val="81"/>
        <w:ind w:firstLine="480" w:firstLineChars="200"/>
        <w:rPr>
          <w:rFonts w:hAnsi="宋体" w:cs="宋体"/>
          <w:bCs/>
          <w:color w:val="auto"/>
          <w:highlight w:val="none"/>
        </w:rPr>
      </w:pPr>
      <w:r>
        <w:rPr>
          <w:rFonts w:hint="eastAsia" w:hAnsi="宋体" w:cs="宋体"/>
          <w:bCs/>
          <w:color w:val="auto"/>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4E6FDAFE">
      <w:pPr>
        <w:pStyle w:val="81"/>
        <w:ind w:firstLine="480" w:firstLineChars="200"/>
        <w:rPr>
          <w:rFonts w:hAnsi="宋体" w:cs="宋体"/>
          <w:bCs/>
          <w:color w:val="auto"/>
          <w:highlight w:val="none"/>
        </w:rPr>
      </w:pPr>
      <w:r>
        <w:rPr>
          <w:rFonts w:hint="eastAsia" w:hAnsi="宋体" w:cs="宋体"/>
          <w:bCs/>
          <w:color w:val="auto"/>
          <w:highlight w:val="none"/>
        </w:rPr>
        <w:t>（2）评标时突发情况的补救方案</w:t>
      </w:r>
    </w:p>
    <w:p w14:paraId="70654FA1">
      <w:pPr>
        <w:pStyle w:val="81"/>
        <w:ind w:firstLine="480" w:firstLineChars="200"/>
        <w:rPr>
          <w:rFonts w:hAnsi="宋体" w:cs="宋体"/>
          <w:bCs/>
          <w:color w:val="auto"/>
          <w:highlight w:val="none"/>
        </w:rPr>
      </w:pPr>
      <w:r>
        <w:rPr>
          <w:rFonts w:hint="eastAsia" w:hAnsi="宋体" w:cs="宋体"/>
          <w:bCs/>
          <w:color w:val="auto"/>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5D74C990">
      <w:pPr>
        <w:pStyle w:val="81"/>
        <w:ind w:firstLine="480" w:firstLineChars="200"/>
        <w:rPr>
          <w:rFonts w:hAnsi="宋体" w:cs="宋体"/>
          <w:bCs/>
          <w:color w:val="auto"/>
          <w:highlight w:val="none"/>
        </w:rPr>
      </w:pPr>
      <w:r>
        <w:rPr>
          <w:rFonts w:hint="eastAsia" w:hAnsi="宋体" w:cs="宋体"/>
          <w:bCs/>
          <w:color w:val="auto"/>
          <w:highlight w:val="none"/>
        </w:rPr>
        <w:t>（3）除发生上述情况外，开标评标均以投标人通过交易平台网上递交的电子投标文件为准。</w:t>
      </w:r>
    </w:p>
    <w:p w14:paraId="10C8E06B">
      <w:pPr>
        <w:pStyle w:val="81"/>
        <w:ind w:firstLine="482" w:firstLineChars="200"/>
        <w:rPr>
          <w:rFonts w:hAnsi="宋体" w:cs="宋体"/>
          <w:bCs/>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 xml:space="preserve">.3.3 </w:t>
      </w:r>
      <w:r>
        <w:rPr>
          <w:rFonts w:hint="eastAsia" w:hAnsi="宋体" w:cs="宋体"/>
          <w:bCs/>
          <w:color w:val="auto"/>
          <w:highlight w:val="none"/>
        </w:rPr>
        <w:t>招标人或其授权的招标代理机构核对、接收投标人递交的投标相关资料后，应向投标人出具标明签收人和签收时间的凭证，并妥善保管。</w:t>
      </w:r>
    </w:p>
    <w:p w14:paraId="45836C76">
      <w:pPr>
        <w:pStyle w:val="80"/>
        <w:keepNext/>
        <w:keepLines/>
        <w:adjustRightInd/>
        <w:jc w:val="both"/>
        <w:outlineLvl w:val="2"/>
        <w:rPr>
          <w:rFonts w:ascii="宋体" w:hAnsi="宋体" w:cs="宋体"/>
          <w:b/>
          <w:color w:val="auto"/>
          <w:kern w:val="2"/>
          <w:highlight w:val="none"/>
        </w:rPr>
      </w:pPr>
      <w:bookmarkStart w:id="165" w:name="_Toc23143"/>
      <w:bookmarkStart w:id="166" w:name="_Toc135054596"/>
      <w:r>
        <w:rPr>
          <w:rFonts w:hint="eastAsia" w:ascii="宋体" w:hAnsi="宋体" w:cs="宋体"/>
          <w:b/>
          <w:color w:val="auto"/>
          <w:kern w:val="2"/>
          <w:highlight w:val="none"/>
        </w:rPr>
        <w:t>13 投标文件的提交</w:t>
      </w:r>
      <w:bookmarkEnd w:id="165"/>
      <w:bookmarkEnd w:id="166"/>
    </w:p>
    <w:p w14:paraId="16B526D7">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13.1在投标文件提交截止时间前，投标人通过全国公共资源交易平台（广东省·韶关市）新建设工程交易系统提交已加密投标文件。逾期提交的电子投标文件，全国公共资源交易平台（广东省·韶关市）新建设工程交易系统将予以拒收。</w:t>
      </w:r>
    </w:p>
    <w:p w14:paraId="65F2713D">
      <w:pPr>
        <w:wordWrap w:val="0"/>
        <w:adjustRightInd w:val="0"/>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13.2提交时间和地点：见“重要事项时间地点一览表”</w:t>
      </w:r>
      <w:r>
        <w:rPr>
          <w:rFonts w:hint="eastAsia" w:ascii="宋体" w:hAnsi="宋体" w:cs="宋体"/>
          <w:bCs/>
          <w:color w:val="auto"/>
          <w:sz w:val="24"/>
          <w:highlight w:val="none"/>
          <w:lang w:eastAsia="zh-CN"/>
        </w:rPr>
        <w:t>。</w:t>
      </w:r>
    </w:p>
    <w:p w14:paraId="465A722C">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13.3投标人法定代表人或其委托代理人（以下简称“投标人代表”）应在指定的时间和地点递交投标相关资料（如有）。</w:t>
      </w:r>
    </w:p>
    <w:p w14:paraId="2042243C">
      <w:pPr>
        <w:wordWrap w:val="0"/>
        <w:adjustRightInd w:val="0"/>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13.4 递交时间和地点：投标人如有招标文件要求提交的用于评审的证书、证件、证明原件（附一式两份清单），由投标人法定代表人或其委托代理人在指定的时间和地点递交（见“重要事项时间地点一览表”）</w:t>
      </w:r>
      <w:r>
        <w:rPr>
          <w:rFonts w:hint="eastAsia" w:ascii="宋体" w:hAnsi="宋体" w:cs="宋体"/>
          <w:bCs/>
          <w:color w:val="auto"/>
          <w:sz w:val="24"/>
          <w:highlight w:val="none"/>
          <w:lang w:eastAsia="zh-CN"/>
        </w:rPr>
        <w:t>。</w:t>
      </w:r>
    </w:p>
    <w:p w14:paraId="1A49A81E">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13.5 代理机构对因不可抗力事件造成的投标文件的损坏、丢失的，不承担责任。</w:t>
      </w:r>
    </w:p>
    <w:p w14:paraId="551F2625">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13.6出现下述情形之一，属于未成功提交投标文件，按无效投标处理：</w:t>
      </w:r>
    </w:p>
    <w:p w14:paraId="1E4480C5">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（1）至提交投标文件截止时，投标文件未完整上传及提交标书；</w:t>
      </w:r>
    </w:p>
    <w:p w14:paraId="3539AFD7">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（2）投标文件未按投标格式中注明需签字盖章的要求进行签名（含电子签名）和加盖电子印章，或签名（含电子签名）或电子印章不完整的；</w:t>
      </w:r>
    </w:p>
    <w:p w14:paraId="2622B3E6">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（3）解密失败且在规定时间内未重新提交投标文件的；</w:t>
      </w:r>
    </w:p>
    <w:p w14:paraId="1CB40FB4">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（4）投标文件损坏或格式不正确的；</w:t>
      </w:r>
    </w:p>
    <w:p w14:paraId="50E14A40">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13.7招标人或其授权的招标代理机构核对、接收投标人递交的投标相关资料后，应向投标人出具标明签收人和签收时间的凭证，并妥善保管。</w:t>
      </w:r>
    </w:p>
    <w:p w14:paraId="40E6B921">
      <w:pPr>
        <w:pStyle w:val="80"/>
        <w:keepNext/>
        <w:keepLines/>
        <w:adjustRightInd/>
        <w:jc w:val="both"/>
        <w:outlineLvl w:val="2"/>
        <w:rPr>
          <w:rFonts w:ascii="宋体" w:hAnsi="宋体" w:cs="宋体"/>
          <w:b/>
          <w:color w:val="auto"/>
          <w:kern w:val="2"/>
          <w:highlight w:val="none"/>
        </w:rPr>
      </w:pPr>
      <w:bookmarkStart w:id="167" w:name="_Hlt92512875"/>
      <w:bookmarkEnd w:id="167"/>
      <w:bookmarkStart w:id="168" w:name="_Hlt69699424"/>
      <w:bookmarkEnd w:id="168"/>
      <w:bookmarkStart w:id="169" w:name="_Hlt66608380"/>
      <w:bookmarkEnd w:id="169"/>
      <w:bookmarkStart w:id="170" w:name="_Hlt74494779"/>
      <w:bookmarkEnd w:id="170"/>
      <w:bookmarkStart w:id="171" w:name="_Hlt75685366"/>
      <w:bookmarkEnd w:id="171"/>
      <w:bookmarkStart w:id="172" w:name="_Toc104711075"/>
      <w:bookmarkStart w:id="173" w:name="_Toc20787"/>
      <w:bookmarkStart w:id="174" w:name="_Toc31438"/>
      <w:bookmarkStart w:id="175" w:name="_Toc106418820"/>
      <w:bookmarkStart w:id="176" w:name="_Toc135054597"/>
      <w:r>
        <w:rPr>
          <w:rFonts w:hint="eastAsia" w:ascii="宋体" w:hAnsi="宋体" w:cs="宋体"/>
          <w:b/>
          <w:color w:val="auto"/>
          <w:kern w:val="2"/>
          <w:highlight w:val="none"/>
        </w:rPr>
        <w:t>14 投标有效期</w:t>
      </w:r>
      <w:bookmarkEnd w:id="172"/>
      <w:bookmarkEnd w:id="173"/>
      <w:bookmarkEnd w:id="174"/>
      <w:bookmarkEnd w:id="175"/>
      <w:bookmarkEnd w:id="176"/>
    </w:p>
    <w:p w14:paraId="542794B9">
      <w:pPr>
        <w:pStyle w:val="81"/>
        <w:ind w:firstLine="480" w:firstLineChars="200"/>
        <w:rPr>
          <w:rFonts w:hAnsi="宋体" w:cs="宋体"/>
          <w:b/>
          <w:bCs/>
          <w:color w:val="auto"/>
          <w:szCs w:val="22"/>
          <w:highlight w:val="none"/>
        </w:rPr>
      </w:pPr>
      <w:r>
        <w:rPr>
          <w:rFonts w:hint="eastAsia" w:hAnsi="宋体" w:cs="宋体"/>
          <w:color w:val="auto"/>
          <w:szCs w:val="22"/>
          <w:highlight w:val="none"/>
        </w:rPr>
        <w:t>投标有效期为</w:t>
      </w:r>
      <w:r>
        <w:rPr>
          <w:rFonts w:hint="eastAsia" w:hAnsi="宋体" w:cs="宋体"/>
          <w:color w:val="auto"/>
          <w:szCs w:val="22"/>
          <w:highlight w:val="none"/>
          <w:u w:val="single"/>
        </w:rPr>
        <w:t>90</w:t>
      </w:r>
      <w:r>
        <w:rPr>
          <w:rFonts w:hint="eastAsia" w:hAnsi="宋体" w:cs="宋体"/>
          <w:color w:val="auto"/>
          <w:szCs w:val="22"/>
          <w:highlight w:val="none"/>
        </w:rPr>
        <w:t>个日历天，自招标人或其授权的招标代理机构接收投标人递交的投标文件之日起计。在此期间，投标人不得撤销或修改其投标文件，否则其投标保证不予退还。</w:t>
      </w:r>
    </w:p>
    <w:p w14:paraId="54469839">
      <w:pPr>
        <w:pStyle w:val="80"/>
        <w:keepNext/>
        <w:keepLines/>
        <w:adjustRightInd/>
        <w:jc w:val="both"/>
        <w:outlineLvl w:val="2"/>
        <w:rPr>
          <w:rFonts w:ascii="宋体" w:hAnsi="宋体" w:cs="宋体"/>
          <w:b/>
          <w:color w:val="auto"/>
          <w:kern w:val="2"/>
          <w:highlight w:val="none"/>
        </w:rPr>
      </w:pPr>
      <w:bookmarkStart w:id="177" w:name="_Toc135054598"/>
      <w:bookmarkStart w:id="178" w:name="_Toc14083"/>
      <w:bookmarkStart w:id="179" w:name="_Toc4667"/>
      <w:r>
        <w:rPr>
          <w:rFonts w:hint="eastAsia" w:ascii="宋体" w:hAnsi="宋体" w:cs="宋体"/>
          <w:b/>
          <w:color w:val="auto"/>
          <w:kern w:val="2"/>
          <w:highlight w:val="none"/>
        </w:rPr>
        <w:t>15 开标</w:t>
      </w:r>
      <w:bookmarkEnd w:id="177"/>
      <w:bookmarkEnd w:id="178"/>
      <w:bookmarkEnd w:id="179"/>
    </w:p>
    <w:p w14:paraId="77D65AF7">
      <w:pPr>
        <w:pStyle w:val="151"/>
        <w:wordWrap w:val="0"/>
        <w:adjustRightInd w:val="0"/>
        <w:snapToGrid w:val="0"/>
        <w:spacing w:line="360" w:lineRule="auto"/>
        <w:ind w:firstLine="480" w:firstLineChars="200"/>
        <w:jc w:val="left"/>
        <w:rPr>
          <w:rFonts w:ascii="宋体" w:hAnsi="宋体" w:cs="宋体"/>
          <w:bCs/>
          <w:color w:val="auto"/>
          <w:sz w:val="24"/>
          <w:szCs w:val="20"/>
          <w:highlight w:val="none"/>
        </w:rPr>
      </w:pPr>
      <w:bookmarkStart w:id="180" w:name="_Hlt127093805"/>
      <w:bookmarkEnd w:id="180"/>
      <w:r>
        <w:rPr>
          <w:rFonts w:hint="eastAsia" w:ascii="宋体" w:hAnsi="宋体" w:cs="宋体"/>
          <w:bCs/>
          <w:color w:val="auto"/>
          <w:sz w:val="24"/>
          <w:szCs w:val="20"/>
          <w:highlight w:val="none"/>
        </w:rPr>
        <w:t>15.1 招标人邀请所有正确获取招标文件、缴纳投标保证、电子投标的投标人参加开标，投标人可自主决定是否参加。投标人无须进行现场签到，可登录交易平台观看开标实况、提出异议或进行澄清、确认等操作，具体按招标文件和系统操作手册为准。</w:t>
      </w:r>
    </w:p>
    <w:p w14:paraId="51B363D8">
      <w:pPr>
        <w:pStyle w:val="151"/>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15.1.1 开标时间和地点：见“重要事项时间地点一览表”。</w:t>
      </w:r>
    </w:p>
    <w:p w14:paraId="2FD70404">
      <w:pPr>
        <w:pStyle w:val="151"/>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15.1.2 开标前24小时，若建设工程交易系统显示缴纳投标保证（包括投标保证金、投标保证担保、投标保证保险）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https://ygp.gdzwfw.gov.cn/ggzy-portal/#/440200/index）查询是否发布了取消开标活动的相关信息。</w:t>
      </w:r>
    </w:p>
    <w:p w14:paraId="6A9BB2C1">
      <w:pPr>
        <w:pStyle w:val="151"/>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012F2FAD">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15.2 开标程序</w:t>
      </w:r>
    </w:p>
    <w:p w14:paraId="5F7D7E7C">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（1）主持人（招标人代表或招标人授权的招标代理机构人员）宣读开标纪律。</w:t>
      </w:r>
      <w:bookmarkStart w:id="181" w:name="_Toc30079"/>
    </w:p>
    <w:p w14:paraId="4F135E0A">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（2）主持人宣布唱标人、记录人、见证人、监督人等有关人员姓名。</w:t>
      </w:r>
      <w:bookmarkEnd w:id="181"/>
      <w:bookmarkStart w:id="182" w:name="_Toc23816"/>
    </w:p>
    <w:p w14:paraId="0C6F47CE">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（3）到达投标截止时间后，主持人点击“开始开标”按钮，系统自动对投标企业进行在线签到。</w:t>
      </w:r>
      <w:bookmarkEnd w:id="182"/>
      <w:bookmarkStart w:id="183" w:name="_Toc21677"/>
    </w:p>
    <w:p w14:paraId="5FE0D56A">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（4）招标代理机构在交易场所工作人员见证下，对投标人的电子投标信息进行解密，建设工程交易系统自动生成《投标保证缴纳情况表》和《开标一览表》。</w:t>
      </w:r>
      <w:bookmarkEnd w:id="183"/>
      <w:bookmarkStart w:id="184" w:name="_Toc30701"/>
    </w:p>
    <w:p w14:paraId="03141E52">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bookmarkEnd w:id="184"/>
    </w:p>
    <w:p w14:paraId="6FEF76B4">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14:paraId="403DF352">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（6）唱标人检查《开标一览表》中各投标人的投标总价、工期是否符合招标文件规定。若不符合规定，招标代理机构应将有关情形在《开标一览表》“备注”栏中注明。</w:t>
      </w:r>
    </w:p>
    <w:p w14:paraId="0F8CBDCB">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（7）招标人代表、唱标人、记录人等有关人员在《投标保证缴纳情况表》以及《开标一览表》上签字确认。</w:t>
      </w:r>
    </w:p>
    <w:p w14:paraId="7BFD878A">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（8）主持人宣布进入开标异议阶段，异议倒计时结束后，主持人宣布开标结束。</w:t>
      </w:r>
    </w:p>
    <w:p w14:paraId="2B4A792E">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15.3 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44C1A496">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bCs/>
          <w:color w:val="auto"/>
          <w:sz w:val="24"/>
          <w:highlight w:val="none"/>
        </w:rPr>
        <w:t>15.4招标代理机构将资料原件（若有）、《开标一览表》以及其他有关资料移交评标委员会。</w:t>
      </w:r>
    </w:p>
    <w:p w14:paraId="748BA809">
      <w:pPr>
        <w:pStyle w:val="80"/>
        <w:keepNext/>
        <w:keepLines/>
        <w:adjustRightInd/>
        <w:jc w:val="both"/>
        <w:outlineLvl w:val="2"/>
        <w:rPr>
          <w:rFonts w:ascii="宋体" w:hAnsi="宋体" w:cs="宋体"/>
          <w:b/>
          <w:color w:val="auto"/>
          <w:kern w:val="2"/>
          <w:highlight w:val="none"/>
        </w:rPr>
      </w:pPr>
      <w:bookmarkStart w:id="185" w:name="_Toc135054599"/>
      <w:bookmarkStart w:id="186" w:name="_Toc10507"/>
      <w:r>
        <w:rPr>
          <w:rFonts w:hint="eastAsia" w:ascii="宋体" w:hAnsi="宋体" w:cs="宋体"/>
          <w:b/>
          <w:color w:val="auto"/>
          <w:kern w:val="2"/>
          <w:highlight w:val="none"/>
        </w:rPr>
        <w:t>16 电子投标及评标时突发补救方案</w:t>
      </w:r>
      <w:bookmarkEnd w:id="185"/>
      <w:bookmarkEnd w:id="186"/>
      <w:bookmarkStart w:id="187" w:name="_Toc11485"/>
      <w:bookmarkStart w:id="188" w:name="_Toc2213"/>
      <w:bookmarkStart w:id="189" w:name="_Toc32344"/>
    </w:p>
    <w:p w14:paraId="1C458B0C">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电子投标解密截止时间前重新上传投标文件的，视为无效投标（关于投标人解密失败如何获取投标人信息问题：在开标解密环节会有投标人相关信息，投标人重传时间为30分钟，30分钟未重传系统会判断投标无效。解密环节不会显示开标具体内容）。</w:t>
      </w:r>
      <w:bookmarkEnd w:id="187"/>
      <w:bookmarkEnd w:id="188"/>
      <w:bookmarkStart w:id="190" w:name="_Toc18714"/>
      <w:bookmarkStart w:id="191" w:name="_Toc30264"/>
    </w:p>
    <w:p w14:paraId="4106F1F3">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90"/>
      <w:bookmarkEnd w:id="191"/>
      <w:bookmarkStart w:id="192" w:name="_Toc2533"/>
      <w:bookmarkStart w:id="193" w:name="_Toc29164"/>
    </w:p>
    <w:p w14:paraId="68BEBC96">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（3）除发生上述情况外，开标评标均以投标人通过交易平台网上递交的电子投标文件为准。</w:t>
      </w:r>
      <w:bookmarkEnd w:id="192"/>
      <w:bookmarkEnd w:id="193"/>
    </w:p>
    <w:p w14:paraId="4E2BE455">
      <w:pPr>
        <w:pStyle w:val="80"/>
        <w:keepNext/>
        <w:keepLines/>
        <w:adjustRightInd/>
        <w:jc w:val="both"/>
        <w:outlineLvl w:val="2"/>
        <w:rPr>
          <w:rFonts w:ascii="宋体" w:hAnsi="宋体" w:cs="宋体"/>
          <w:b/>
          <w:color w:val="auto"/>
          <w:kern w:val="2"/>
          <w:highlight w:val="none"/>
        </w:rPr>
      </w:pPr>
      <w:bookmarkStart w:id="194" w:name="_Toc14416"/>
      <w:bookmarkStart w:id="195" w:name="_Toc135054600"/>
      <w:r>
        <w:rPr>
          <w:rFonts w:hint="eastAsia" w:ascii="宋体" w:hAnsi="宋体" w:cs="宋体"/>
          <w:b/>
          <w:color w:val="auto"/>
          <w:kern w:val="2"/>
          <w:highlight w:val="none"/>
        </w:rPr>
        <w:t>17评标</w:t>
      </w:r>
      <w:bookmarkEnd w:id="189"/>
      <w:bookmarkEnd w:id="194"/>
      <w:bookmarkEnd w:id="195"/>
    </w:p>
    <w:p w14:paraId="0144EF86">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cs="宋体"/>
          <w:snapToGrid w:val="0"/>
          <w:color w:val="auto"/>
          <w:kern w:val="0"/>
          <w:sz w:val="24"/>
          <w:highlight w:val="none"/>
          <w:u w:val="single"/>
        </w:rPr>
        <w:t xml:space="preserve"> 3 </w:t>
      </w:r>
      <w:r>
        <w:rPr>
          <w:rFonts w:hint="eastAsia" w:ascii="宋体" w:hAnsi="宋体" w:cs="宋体"/>
          <w:snapToGrid w:val="0"/>
          <w:color w:val="auto"/>
          <w:kern w:val="0"/>
          <w:sz w:val="24"/>
          <w:highlight w:val="none"/>
        </w:rPr>
        <w:t>个中标候选人，并向招标人提交由全体评标委员会成员签字的评标报告。</w:t>
      </w:r>
    </w:p>
    <w:p w14:paraId="6421DA2B">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17.1</w:t>
      </w:r>
      <w:r>
        <w:rPr>
          <w:rFonts w:hint="eastAsia" w:ascii="宋体" w:hAnsi="宋体" w:cs="宋体"/>
          <w:bCs/>
          <w:snapToGrid w:val="0"/>
          <w:color w:val="auto"/>
          <w:kern w:val="0"/>
          <w:sz w:val="24"/>
          <w:szCs w:val="24"/>
          <w:highlight w:val="none"/>
        </w:rPr>
        <w:t xml:space="preserve"> 评标委员会</w:t>
      </w:r>
    </w:p>
    <w:p w14:paraId="46E2D915">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17.1.1</w:t>
      </w:r>
      <w:r>
        <w:rPr>
          <w:rFonts w:hint="eastAsia" w:ascii="宋体" w:hAnsi="宋体" w:cs="宋体"/>
          <w:snapToGrid w:val="0"/>
          <w:color w:val="auto"/>
          <w:kern w:val="0"/>
          <w:sz w:val="24"/>
          <w:szCs w:val="24"/>
          <w:highlight w:val="none"/>
        </w:rPr>
        <w:t xml:space="preserve"> </w:t>
      </w:r>
      <w:r>
        <w:rPr>
          <w:rFonts w:hint="eastAsia" w:ascii="宋体" w:hAnsi="宋体"/>
          <w:color w:val="auto"/>
          <w:sz w:val="24"/>
          <w:szCs w:val="24"/>
          <w:highlight w:val="none"/>
        </w:rPr>
        <w:t>本项目</w:t>
      </w:r>
      <w:r>
        <w:rPr>
          <w:rFonts w:hint="eastAsia" w:ascii="宋体" w:hAnsi="宋体"/>
          <w:color w:val="auto"/>
          <w:sz w:val="24"/>
          <w:szCs w:val="24"/>
          <w:highlight w:val="none"/>
          <w:lang w:eastAsia="zh-CN"/>
        </w:rPr>
        <w:t>根据《</w:t>
      </w:r>
      <w:r>
        <w:rPr>
          <w:rFonts w:hint="eastAsia" w:ascii="宋体" w:hAnsi="宋体"/>
          <w:color w:val="auto"/>
          <w:sz w:val="24"/>
          <w:szCs w:val="24"/>
          <w:highlight w:val="none"/>
          <w:lang w:val="en-US" w:eastAsia="zh-CN"/>
        </w:rPr>
        <w:t>韶关市关于推行工程建设服务类项目远程异地评标的通告</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韶发改联〔2024〕51 号</w:t>
      </w:r>
      <w:r>
        <w:rPr>
          <w:rFonts w:hint="eastAsia" w:ascii="宋体" w:hAnsi="宋体"/>
          <w:color w:val="auto"/>
          <w:sz w:val="24"/>
          <w:szCs w:val="24"/>
          <w:highlight w:val="none"/>
          <w:lang w:eastAsia="zh-CN"/>
        </w:rPr>
        <w:t>）文件要求，</w:t>
      </w:r>
      <w:r>
        <w:rPr>
          <w:rFonts w:hint="eastAsia" w:ascii="宋体" w:hAnsi="宋体"/>
          <w:color w:val="auto"/>
          <w:sz w:val="24"/>
          <w:szCs w:val="24"/>
          <w:highlight w:val="none"/>
        </w:rPr>
        <w:t>采用异地评审方式</w:t>
      </w:r>
      <w:r>
        <w:rPr>
          <w:rFonts w:hint="eastAsia" w:ascii="宋体" w:hAnsi="宋体"/>
          <w:color w:val="auto"/>
          <w:sz w:val="24"/>
          <w:szCs w:val="24"/>
          <w:highlight w:val="none"/>
          <w:lang w:eastAsia="zh-CN"/>
        </w:rPr>
        <w:t>。</w:t>
      </w:r>
      <w:r>
        <w:rPr>
          <w:rFonts w:hint="eastAsia" w:hAnsi="宋体" w:cs="宋体"/>
          <w:color w:val="auto"/>
          <w:kern w:val="0"/>
          <w:szCs w:val="24"/>
          <w:highlight w:val="none"/>
        </w:rPr>
        <w:t>评标委员会由</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人组成，其中招标人代表</w:t>
      </w:r>
      <w:r>
        <w:rPr>
          <w:rFonts w:hint="eastAsia" w:hAnsi="宋体" w:cs="宋体"/>
          <w:color w:val="auto"/>
          <w:kern w:val="0"/>
          <w:szCs w:val="24"/>
          <w:highlight w:val="none"/>
          <w:u w:val="single"/>
        </w:rPr>
        <w:t xml:space="preserve"> 0 </w:t>
      </w:r>
      <w:r>
        <w:rPr>
          <w:rFonts w:hint="eastAsia" w:hAnsi="宋体" w:cs="宋体"/>
          <w:color w:val="auto"/>
          <w:kern w:val="0"/>
          <w:szCs w:val="24"/>
          <w:highlight w:val="none"/>
        </w:rPr>
        <w:t>人，专家</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人。专家从</w:t>
      </w:r>
      <w:r>
        <w:rPr>
          <w:rFonts w:hint="eastAsia" w:ascii="宋体" w:hAnsi="宋体"/>
          <w:b/>
          <w:bCs/>
          <w:color w:val="auto"/>
          <w:sz w:val="24"/>
          <w:szCs w:val="24"/>
          <w:highlight w:val="none"/>
        </w:rPr>
        <w:t>广东省综合评标评审专家库</w:t>
      </w:r>
      <w:r>
        <w:rPr>
          <w:rFonts w:hint="eastAsia" w:ascii="宋体" w:hAnsi="宋体"/>
          <w:b/>
          <w:bCs/>
          <w:color w:val="auto"/>
          <w:sz w:val="24"/>
          <w:szCs w:val="24"/>
          <w:highlight w:val="none"/>
          <w:lang w:val="en-US" w:eastAsia="zh-CN"/>
        </w:rPr>
        <w:t>-</w:t>
      </w:r>
      <w:r>
        <w:rPr>
          <w:rFonts w:hint="eastAsia" w:ascii="宋体" w:hAnsi="宋体"/>
          <w:b/>
          <w:bCs/>
          <w:color w:val="auto"/>
          <w:sz w:val="24"/>
          <w:highlight w:val="none"/>
          <w:lang w:val="en-US" w:eastAsia="zh-CN"/>
        </w:rPr>
        <w:t>韶关市及</w:t>
      </w:r>
      <w:r>
        <w:rPr>
          <w:rFonts w:hint="eastAsia" w:ascii="宋体" w:hAnsi="宋体"/>
          <w:b/>
          <w:bCs/>
          <w:color w:val="auto"/>
          <w:sz w:val="24"/>
          <w:highlight w:val="none"/>
          <w:u w:val="single"/>
          <w:lang w:val="en-US" w:eastAsia="zh-CN"/>
        </w:rPr>
        <w:t xml:space="preserve"> </w:t>
      </w:r>
      <w:r>
        <w:rPr>
          <w:rFonts w:hint="eastAsia" w:hAnsi="宋体"/>
          <w:b/>
          <w:bCs/>
          <w:color w:val="auto"/>
          <w:sz w:val="24"/>
          <w:highlight w:val="none"/>
          <w:u w:val="single"/>
          <w:lang w:val="en-US" w:eastAsia="zh-CN"/>
        </w:rPr>
        <w:t>梅州市</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区域</w:t>
      </w:r>
      <w:r>
        <w:rPr>
          <w:rFonts w:hint="eastAsia" w:hAnsi="宋体" w:cs="宋体"/>
          <w:color w:val="auto"/>
          <w:kern w:val="0"/>
          <w:szCs w:val="24"/>
          <w:highlight w:val="none"/>
        </w:rPr>
        <w:t>随机抽取，其中技术类专家</w:t>
      </w:r>
      <w:r>
        <w:rPr>
          <w:rFonts w:hint="eastAsia" w:hAnsi="宋体" w:cs="宋体"/>
          <w:color w:val="auto"/>
          <w:kern w:val="0"/>
          <w:szCs w:val="24"/>
          <w:highlight w:val="none"/>
          <w:u w:val="single"/>
          <w:lang w:val="en-US" w:eastAsia="zh-CN"/>
        </w:rPr>
        <w:t>3</w:t>
      </w:r>
      <w:r>
        <w:rPr>
          <w:rFonts w:hint="eastAsia" w:hAnsi="宋体" w:cs="宋体"/>
          <w:color w:val="auto"/>
          <w:kern w:val="0"/>
          <w:szCs w:val="24"/>
          <w:highlight w:val="none"/>
        </w:rPr>
        <w:t>人，经济类专家</w:t>
      </w:r>
      <w:r>
        <w:rPr>
          <w:rFonts w:hint="eastAsia" w:hAnsi="宋体" w:cs="宋体"/>
          <w:color w:val="auto"/>
          <w:kern w:val="0"/>
          <w:szCs w:val="24"/>
          <w:highlight w:val="none"/>
          <w:u w:val="single"/>
        </w:rPr>
        <w:t>2</w:t>
      </w:r>
      <w:r>
        <w:rPr>
          <w:rFonts w:hint="eastAsia" w:hAnsi="宋体" w:cs="宋体"/>
          <w:color w:val="auto"/>
          <w:kern w:val="0"/>
          <w:szCs w:val="24"/>
          <w:highlight w:val="none"/>
        </w:rPr>
        <w:t>人。</w:t>
      </w:r>
      <w:r>
        <w:rPr>
          <w:rFonts w:hint="eastAsia" w:ascii="宋体" w:hAnsi="宋体" w:cs="宋体"/>
          <w:snapToGrid w:val="0"/>
          <w:color w:val="auto"/>
          <w:kern w:val="0"/>
          <w:sz w:val="24"/>
          <w:szCs w:val="24"/>
          <w:highlight w:val="none"/>
        </w:rPr>
        <w:t>评标委员会设负责人，由评标委员会成员推举产生。评标委员会负责人与评标委员会的其他成员有同等的表决权。</w:t>
      </w:r>
    </w:p>
    <w:p w14:paraId="4B4E109D">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17.1.2</w:t>
      </w:r>
      <w:r>
        <w:rPr>
          <w:rFonts w:hint="eastAsia" w:ascii="宋体" w:hAnsi="宋体" w:cs="宋体"/>
          <w:snapToGrid w:val="0"/>
          <w:color w:val="auto"/>
          <w:kern w:val="0"/>
          <w:sz w:val="24"/>
          <w:szCs w:val="24"/>
          <w:highlight w:val="none"/>
        </w:rPr>
        <w:t xml:space="preserve"> 评标委员会应认真、公正、诚实、廉洁地履行职责。有下列情形之一的，不得担任评标委员会成员：</w:t>
      </w:r>
      <w:bookmarkStart w:id="388" w:name="_GoBack"/>
      <w:bookmarkEnd w:id="388"/>
    </w:p>
    <w:p w14:paraId="639ADAC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（1）投标人或投标人主要负责人的近亲属；</w:t>
      </w:r>
    </w:p>
    <w:p w14:paraId="65369B5A">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（2）项目主管部门或者行政监督部门的人员；</w:t>
      </w:r>
    </w:p>
    <w:p w14:paraId="5EA9CA0C">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（3）与投标人有经济利益关系，可能影响对投标公正评审的；</w:t>
      </w:r>
    </w:p>
    <w:p w14:paraId="30A0A06C">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（4）曾因在招标、评标以及其他与招标投标有关活动中从事违法行为而受过行政处罚或刑事处罚的。</w:t>
      </w:r>
    </w:p>
    <w:p w14:paraId="1A8CE45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评标委员会成员有以上情形之一的，应主动提出回避。</w:t>
      </w:r>
    </w:p>
    <w:p w14:paraId="4BC12AB3">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17.1.3</w:t>
      </w:r>
      <w:r>
        <w:rPr>
          <w:rFonts w:hint="eastAsia" w:ascii="宋体" w:hAnsi="宋体" w:cs="宋体"/>
          <w:snapToGrid w:val="0"/>
          <w:color w:val="auto"/>
          <w:kern w:val="0"/>
          <w:sz w:val="24"/>
          <w:szCs w:val="24"/>
          <w:highlight w:val="none"/>
        </w:rPr>
        <w:t xml:space="preserve"> 评标全过程实行封闭式管理，在中标结果公布前，禁止评标委员会成员以任何方式私下接触投标人。</w:t>
      </w:r>
    </w:p>
    <w:p w14:paraId="286E6455">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17.1.4</w:t>
      </w:r>
      <w:r>
        <w:rPr>
          <w:rFonts w:hint="eastAsia" w:ascii="宋体" w:hAnsi="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5D6CFA30">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17.1.5</w:t>
      </w:r>
      <w:r>
        <w:rPr>
          <w:rFonts w:hint="eastAsia" w:ascii="宋体" w:hAnsi="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5F9A89E7">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17.2</w:t>
      </w:r>
      <w:r>
        <w:rPr>
          <w:rFonts w:hint="eastAsia" w:ascii="宋体" w:hAnsi="宋体" w:cs="宋体"/>
          <w:bCs/>
          <w:snapToGrid w:val="0"/>
          <w:color w:val="auto"/>
          <w:kern w:val="0"/>
          <w:sz w:val="24"/>
          <w:szCs w:val="24"/>
          <w:highlight w:val="none"/>
        </w:rPr>
        <w:t xml:space="preserve"> 评标方法</w:t>
      </w:r>
    </w:p>
    <w:p w14:paraId="4B250A5F">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根据有关法律、法规的相关规定，结合本招标项目资金来源和规模特点，本次招标采用“综合评估法”进行评标。</w:t>
      </w:r>
    </w:p>
    <w:p w14:paraId="05BE560B">
      <w:pPr>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17.3</w:t>
      </w:r>
      <w:r>
        <w:rPr>
          <w:rFonts w:hint="eastAsia" w:ascii="宋体" w:hAnsi="宋体" w:cs="宋体"/>
          <w:bCs/>
          <w:snapToGrid w:val="0"/>
          <w:color w:val="auto"/>
          <w:kern w:val="0"/>
          <w:sz w:val="24"/>
          <w:szCs w:val="24"/>
          <w:highlight w:val="none"/>
        </w:rPr>
        <w:t xml:space="preserve"> 评审范围：</w:t>
      </w:r>
      <w:r>
        <w:rPr>
          <w:rFonts w:hint="eastAsia" w:ascii="宋体" w:hAnsi="宋体" w:cs="宋体"/>
          <w:snapToGrid w:val="0"/>
          <w:color w:val="auto"/>
          <w:kern w:val="0"/>
          <w:sz w:val="24"/>
          <w:szCs w:val="24"/>
          <w:highlight w:val="none"/>
        </w:rPr>
        <w:t>评标委员会应对所有进入评标投标人的投标文件进行评审。</w:t>
      </w:r>
    </w:p>
    <w:p w14:paraId="51EFE0BB">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w:t>
      </w:r>
      <w:r>
        <w:rPr>
          <w:rFonts w:hint="eastAsia" w:ascii="宋体" w:hAnsi="宋体" w:cs="宋体"/>
          <w:snapToGrid w:val="0"/>
          <w:color w:val="auto"/>
          <w:kern w:val="0"/>
          <w:sz w:val="24"/>
          <w:szCs w:val="24"/>
          <w:highlight w:val="none"/>
        </w:rPr>
        <w:t xml:space="preserve"> 初步评审阶段</w:t>
      </w:r>
    </w:p>
    <w:p w14:paraId="559A11D9">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初步评审阶段分为资格评审、形式评审和响应性评审三个环节。</w:t>
      </w:r>
    </w:p>
    <w:p w14:paraId="3B3129D4">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17.4.1</w:t>
      </w:r>
      <w:r>
        <w:rPr>
          <w:rFonts w:hint="eastAsia" w:ascii="宋体" w:hAnsi="宋体" w:cs="宋体"/>
          <w:snapToGrid w:val="0"/>
          <w:color w:val="auto"/>
          <w:kern w:val="0"/>
          <w:sz w:val="24"/>
          <w:szCs w:val="24"/>
          <w:highlight w:val="none"/>
        </w:rPr>
        <w:t xml:space="preserve"> 资格评审环节</w:t>
      </w:r>
    </w:p>
    <w:p w14:paraId="15003146">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资格评审事项包括：</w:t>
      </w:r>
    </w:p>
    <w:p w14:paraId="23A90F18">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（1）投标人是否符合本章第三节第</w:t>
      </w:r>
      <w:r>
        <w:rPr>
          <w:rFonts w:hint="eastAsia" w:ascii="宋体" w:hAnsi="宋体" w:cs="宋体"/>
          <w:b/>
          <w:bCs/>
          <w:snapToGrid w:val="0"/>
          <w:color w:val="auto"/>
          <w:kern w:val="0"/>
          <w:sz w:val="24"/>
          <w:szCs w:val="24"/>
          <w:highlight w:val="none"/>
        </w:rPr>
        <w:t>4.4</w:t>
      </w:r>
      <w:r>
        <w:rPr>
          <w:rFonts w:hint="eastAsia" w:ascii="宋体" w:hAnsi="宋体" w:cs="宋体"/>
          <w:snapToGrid w:val="0"/>
          <w:color w:val="auto"/>
          <w:kern w:val="0"/>
          <w:sz w:val="24"/>
          <w:szCs w:val="24"/>
          <w:highlight w:val="none"/>
        </w:rPr>
        <w:t>条“禁止投标条款”规定。</w:t>
      </w:r>
    </w:p>
    <w:p w14:paraId="07DD02F8">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（2）投标人名称是否与营业执照、资质证书一致。</w:t>
      </w:r>
    </w:p>
    <w:p w14:paraId="2E7277C8">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（3）投标人的资质是否符合招标文件规定；其营业执照、资质证书是否合法、有效。</w:t>
      </w:r>
    </w:p>
    <w:p w14:paraId="48A9F58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（4）投标文件中拟派</w:t>
      </w:r>
      <w:r>
        <w:rPr>
          <w:rFonts w:hint="eastAsia" w:ascii="宋体" w:hAnsi="宋体" w:cs="宋体"/>
          <w:color w:val="auto"/>
          <w:kern w:val="0"/>
          <w:sz w:val="24"/>
          <w:highlight w:val="none"/>
        </w:rPr>
        <w:t>项目负责人（即设计负责人）</w:t>
      </w:r>
      <w:r>
        <w:rPr>
          <w:rFonts w:hint="eastAsia" w:ascii="宋体" w:hAnsi="宋体" w:cs="宋体"/>
          <w:snapToGrid w:val="0"/>
          <w:color w:val="auto"/>
          <w:kern w:val="0"/>
          <w:sz w:val="24"/>
          <w:szCs w:val="24"/>
          <w:highlight w:val="none"/>
        </w:rPr>
        <w:t>的条件是否符合招标文件规定；</w:t>
      </w:r>
    </w:p>
    <w:p w14:paraId="1A064C28">
      <w:pPr>
        <w:spacing w:line="360" w:lineRule="auto"/>
        <w:ind w:firstLine="480" w:firstLineChars="200"/>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rPr>
        <w:t>（5）</w:t>
      </w:r>
      <w:r>
        <w:rPr>
          <w:rFonts w:hint="eastAsia" w:ascii="宋体" w:hAnsi="宋体" w:cs="宋体"/>
          <w:snapToGrid w:val="0"/>
          <w:color w:val="auto"/>
          <w:kern w:val="0"/>
          <w:sz w:val="24"/>
          <w:szCs w:val="24"/>
          <w:highlight w:val="none"/>
          <w:lang w:val="en-US" w:eastAsia="zh-CN"/>
        </w:rPr>
        <w:t>联合体投标的，是否提交《联合体协议书》；是否擅自修改、遗漏《联合体协议书》的实质性内容；联合体成员的数量、资质是否符合招标文件规定；联合体成员是否以自己名义单独或者参加其他联合体参与本招标项目投标。（本项目不适用）</w:t>
      </w:r>
    </w:p>
    <w:p w14:paraId="4EC747C6">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投标人为外省建筑企业的，是否按规定在“进粤企业和人员诚信信息登记平台”录入企业及其拟派往本项目管理机构的所有人员信息并通过数据规范检查。</w:t>
      </w:r>
    </w:p>
    <w:p w14:paraId="4E6C26DC">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17.4.2</w:t>
      </w:r>
      <w:r>
        <w:rPr>
          <w:rFonts w:hint="eastAsia" w:ascii="宋体" w:hAnsi="宋体" w:cs="宋体"/>
          <w:snapToGrid w:val="0"/>
          <w:color w:val="auto"/>
          <w:kern w:val="0"/>
          <w:sz w:val="24"/>
          <w:szCs w:val="24"/>
          <w:highlight w:val="none"/>
        </w:rPr>
        <w:t xml:space="preserve"> 形式评审环节</w:t>
      </w:r>
    </w:p>
    <w:p w14:paraId="443FF16D">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形式评审事项包括：</w:t>
      </w:r>
    </w:p>
    <w:p w14:paraId="7C84EA05">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（1）投标文件的分册组成是否符合招标文件规定。</w:t>
      </w:r>
    </w:p>
    <w:p w14:paraId="0179F89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（2）本节第</w:t>
      </w:r>
      <w:r>
        <w:rPr>
          <w:rFonts w:hint="eastAsia" w:ascii="宋体" w:hAnsi="宋体" w:cs="宋体"/>
          <w:b/>
          <w:bCs/>
          <w:snapToGrid w:val="0"/>
          <w:color w:val="auto"/>
          <w:kern w:val="0"/>
          <w:sz w:val="24"/>
          <w:szCs w:val="24"/>
          <w:highlight w:val="none"/>
        </w:rPr>
        <w:t>10.2.2</w:t>
      </w:r>
      <w:r>
        <w:rPr>
          <w:rFonts w:hint="eastAsia" w:ascii="宋体" w:hAnsi="宋体" w:cs="宋体"/>
          <w:snapToGrid w:val="0"/>
          <w:color w:val="auto"/>
          <w:kern w:val="0"/>
          <w:sz w:val="24"/>
          <w:szCs w:val="24"/>
          <w:highlight w:val="none"/>
        </w:rPr>
        <w:t>目、第</w:t>
      </w:r>
      <w:r>
        <w:rPr>
          <w:rFonts w:hint="eastAsia" w:ascii="宋体" w:hAnsi="宋体" w:cs="宋体"/>
          <w:b/>
          <w:bCs/>
          <w:snapToGrid w:val="0"/>
          <w:color w:val="auto"/>
          <w:kern w:val="0"/>
          <w:sz w:val="24"/>
          <w:szCs w:val="24"/>
          <w:highlight w:val="none"/>
        </w:rPr>
        <w:t>10.3.2</w:t>
      </w:r>
      <w:r>
        <w:rPr>
          <w:rFonts w:hint="eastAsia" w:ascii="宋体" w:hAnsi="宋体" w:cs="宋体"/>
          <w:snapToGrid w:val="0"/>
          <w:color w:val="auto"/>
          <w:kern w:val="0"/>
          <w:sz w:val="24"/>
          <w:szCs w:val="24"/>
          <w:highlight w:val="none"/>
        </w:rPr>
        <w:t>目中规定的“所有投标人均应提供”的组成内容（包括该组成内容的所附资料）是否完整、齐全。</w:t>
      </w:r>
    </w:p>
    <w:p w14:paraId="2F86C9E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（3）各分册是否按招标文件规定签字、盖章。</w:t>
      </w:r>
    </w:p>
    <w:p w14:paraId="7C72E292">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17.4.3</w:t>
      </w:r>
      <w:r>
        <w:rPr>
          <w:rFonts w:hint="eastAsia" w:ascii="宋体" w:hAnsi="宋体" w:cs="宋体"/>
          <w:snapToGrid w:val="0"/>
          <w:color w:val="auto"/>
          <w:kern w:val="0"/>
          <w:sz w:val="24"/>
          <w:szCs w:val="24"/>
          <w:highlight w:val="none"/>
        </w:rPr>
        <w:t xml:space="preserve"> 响应性评审环节</w:t>
      </w:r>
    </w:p>
    <w:p w14:paraId="61A23AF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响应性评审事项包括：</w:t>
      </w:r>
    </w:p>
    <w:p w14:paraId="17C1E517">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（1）投标有效期、工期等是否响应招标文件实质性要求；是否擅自修改、遗漏《投标函》《各项承诺一览表》的实质性内容。</w:t>
      </w:r>
    </w:p>
    <w:p w14:paraId="78D0677B">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（2）投标总价是否唯一；投标报价是否超出最高投标限价</w:t>
      </w:r>
      <w:r>
        <w:rPr>
          <w:rFonts w:hint="eastAsia" w:ascii="宋体" w:hAnsi="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设计</w:t>
      </w:r>
      <w:r>
        <w:rPr>
          <w:rFonts w:hint="eastAsia" w:ascii="宋体" w:hAnsi="宋体" w:cs="宋体"/>
          <w:snapToGrid w:val="0"/>
          <w:color w:val="auto"/>
          <w:kern w:val="0"/>
          <w:sz w:val="24"/>
          <w:szCs w:val="22"/>
          <w:highlight w:val="none"/>
        </w:rPr>
        <w:t>取费费率是否超出</w:t>
      </w:r>
      <w:r>
        <w:rPr>
          <w:rFonts w:hint="eastAsia" w:ascii="宋体" w:hAnsi="宋体" w:cs="宋体"/>
          <w:snapToGrid w:val="0"/>
          <w:color w:val="auto"/>
          <w:kern w:val="0"/>
          <w:sz w:val="24"/>
          <w:szCs w:val="22"/>
          <w:highlight w:val="none"/>
          <w:lang w:val="en-US" w:eastAsia="zh-CN"/>
        </w:rPr>
        <w:t>设计</w:t>
      </w:r>
      <w:r>
        <w:rPr>
          <w:rFonts w:hint="eastAsia" w:ascii="宋体" w:hAnsi="宋体" w:cs="宋体"/>
          <w:snapToGrid w:val="0"/>
          <w:color w:val="auto"/>
          <w:kern w:val="0"/>
          <w:sz w:val="24"/>
          <w:szCs w:val="22"/>
          <w:highlight w:val="none"/>
        </w:rPr>
        <w:t>取费费率上限。</w:t>
      </w:r>
    </w:p>
    <w:p w14:paraId="51E565D7">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14:paraId="297EFC4E">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17.4.4</w:t>
      </w:r>
      <w:r>
        <w:rPr>
          <w:rFonts w:hint="eastAsia" w:ascii="宋体" w:hAnsi="宋体" w:cs="宋体"/>
          <w:snapToGrid w:val="0"/>
          <w:color w:val="auto"/>
          <w:kern w:val="0"/>
          <w:sz w:val="24"/>
          <w:szCs w:val="24"/>
          <w:highlight w:val="none"/>
        </w:rPr>
        <w:t xml:space="preserve"> 否决投标说明</w:t>
      </w:r>
    </w:p>
    <w:p w14:paraId="07EB386C">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初步评审阶段各个环节否决投标的全部条件，在本章第四节“否决投标条件”第</w:t>
      </w:r>
      <w:r>
        <w:rPr>
          <w:rFonts w:hint="eastAsia" w:ascii="宋体" w:hAnsi="宋体" w:cs="宋体"/>
          <w:b/>
          <w:bCs/>
          <w:snapToGrid w:val="0"/>
          <w:color w:val="auto"/>
          <w:kern w:val="0"/>
          <w:sz w:val="24"/>
          <w:szCs w:val="24"/>
          <w:highlight w:val="none"/>
        </w:rPr>
        <w:t>1</w:t>
      </w:r>
      <w:r>
        <w:rPr>
          <w:rFonts w:hint="eastAsia" w:ascii="宋体" w:hAnsi="宋体" w:cs="宋体"/>
          <w:snapToGrid w:val="0"/>
          <w:color w:val="auto"/>
          <w:kern w:val="0"/>
          <w:sz w:val="24"/>
          <w:szCs w:val="24"/>
          <w:highlight w:val="none"/>
        </w:rPr>
        <w:t>条至第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19DEECA2">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w:t>
      </w:r>
      <w:r>
        <w:rPr>
          <w:rFonts w:hint="eastAsia" w:ascii="宋体" w:hAnsi="宋体" w:cs="宋体"/>
          <w:snapToGrid w:val="0"/>
          <w:color w:val="auto"/>
          <w:kern w:val="0"/>
          <w:sz w:val="24"/>
          <w:szCs w:val="24"/>
          <w:highlight w:val="none"/>
        </w:rPr>
        <w:t xml:space="preserve"> 详细评审阶段</w:t>
      </w:r>
    </w:p>
    <w:p w14:paraId="7C342EB6">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17.5.1</w:t>
      </w:r>
      <w:r>
        <w:rPr>
          <w:rFonts w:hint="eastAsia" w:ascii="宋体" w:hAnsi="宋体" w:cs="宋体"/>
          <w:bCs/>
          <w:snapToGrid w:val="0"/>
          <w:color w:val="auto"/>
          <w:kern w:val="0"/>
          <w:sz w:val="24"/>
          <w:szCs w:val="24"/>
          <w:highlight w:val="none"/>
        </w:rPr>
        <w:t xml:space="preserve"> “综合评估法”评审程序</w:t>
      </w:r>
    </w:p>
    <w:p w14:paraId="738E9FB9">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评审内容分为商务技术和投标报价两大部分。</w:t>
      </w:r>
      <w:r>
        <w:rPr>
          <w:rFonts w:hint="eastAsia" w:ascii="宋体" w:hAnsi="宋体" w:cs="宋体"/>
          <w:snapToGrid w:val="0"/>
          <w:color w:val="auto"/>
          <w:kern w:val="0"/>
          <w:sz w:val="24"/>
          <w:szCs w:val="24"/>
          <w:highlight w:val="none"/>
          <w:lang w:eastAsia="zh-CN"/>
        </w:rPr>
        <w:t>满分</w:t>
      </w:r>
      <w:r>
        <w:rPr>
          <w:rFonts w:hint="eastAsia" w:ascii="宋体" w:hAnsi="宋体" w:cs="宋体"/>
          <w:snapToGrid w:val="0"/>
          <w:color w:val="auto"/>
          <w:kern w:val="0"/>
          <w:sz w:val="24"/>
          <w:szCs w:val="24"/>
          <w:highlight w:val="none"/>
          <w:lang w:val="en-US" w:eastAsia="zh-CN"/>
        </w:rPr>
        <w:t>100分，</w:t>
      </w:r>
      <w:r>
        <w:rPr>
          <w:rFonts w:hint="eastAsia" w:ascii="宋体" w:hAnsi="宋体" w:cs="宋体"/>
          <w:snapToGrid w:val="0"/>
          <w:color w:val="auto"/>
          <w:kern w:val="0"/>
          <w:sz w:val="24"/>
          <w:szCs w:val="24"/>
          <w:highlight w:val="none"/>
        </w:rPr>
        <w:t>其中，商务技术合计满分</w:t>
      </w:r>
      <w:r>
        <w:rPr>
          <w:rFonts w:hint="eastAsia" w:ascii="宋体" w:hAnsi="宋体" w:cs="宋体"/>
          <w:snapToGrid w:val="0"/>
          <w:color w:val="auto"/>
          <w:kern w:val="0"/>
          <w:sz w:val="24"/>
          <w:szCs w:val="24"/>
          <w:highlight w:val="none"/>
          <w:lang w:val="en-US" w:eastAsia="zh-CN"/>
        </w:rPr>
        <w:t>50</w:t>
      </w:r>
      <w:r>
        <w:rPr>
          <w:rFonts w:hint="eastAsia" w:ascii="宋体" w:hAnsi="宋体" w:cs="宋体"/>
          <w:snapToGrid w:val="0"/>
          <w:color w:val="auto"/>
          <w:kern w:val="0"/>
          <w:sz w:val="24"/>
          <w:szCs w:val="24"/>
          <w:highlight w:val="none"/>
        </w:rPr>
        <w:t>分；投标报价满分</w:t>
      </w:r>
      <w:r>
        <w:rPr>
          <w:rFonts w:hint="eastAsia" w:ascii="宋体" w:hAnsi="宋体" w:cs="宋体"/>
          <w:snapToGrid w:val="0"/>
          <w:color w:val="auto"/>
          <w:kern w:val="0"/>
          <w:sz w:val="24"/>
          <w:szCs w:val="24"/>
          <w:highlight w:val="none"/>
          <w:lang w:val="en-US" w:eastAsia="zh-CN"/>
        </w:rPr>
        <w:t>50</w:t>
      </w:r>
      <w:r>
        <w:rPr>
          <w:rFonts w:hint="eastAsia" w:ascii="宋体" w:hAnsi="宋体" w:cs="宋体"/>
          <w:snapToGrid w:val="0"/>
          <w:color w:val="auto"/>
          <w:kern w:val="0"/>
          <w:sz w:val="24"/>
          <w:szCs w:val="24"/>
          <w:highlight w:val="none"/>
        </w:rPr>
        <w:t>分。</w:t>
      </w:r>
    </w:p>
    <w:p w14:paraId="42D3EC6E">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除特别注明外，综合得分以及商务技术得分、投标报价得分的中间过程计算值和最终值，均按“四舍五入”原则精确到两位小数。</w:t>
      </w:r>
    </w:p>
    <w:p w14:paraId="47108292">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（1）商务技术得分M</w:t>
      </w:r>
    </w:p>
    <w:p w14:paraId="2A2EBAF7">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a．评标委员会按照《综合评分表》商务部分指定的评分标准对各评分因素进行打分。各评分因素得分之和即为某投标人的商务得分M1。</w:t>
      </w:r>
    </w:p>
    <w:p w14:paraId="6140DB57">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725F112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c．M＝M1＋M2</w:t>
      </w:r>
    </w:p>
    <w:p w14:paraId="1F3FCDE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式中：M1为某投标人的商务得分，M2为某投标人的技术得分。</w:t>
      </w:r>
    </w:p>
    <w:p w14:paraId="583A5227">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（2）投标报价得分N</w:t>
      </w:r>
    </w:p>
    <w:p w14:paraId="7D5226A4">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a．评标委员会按照《综合评分表》投标报价部分指定的方法计算评标基准价D。</w:t>
      </w:r>
    </w:p>
    <w:p w14:paraId="42836813">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b．采用内插法计算某投标人的投标报价得分N，即当投标人的投标总价等于评标基准价时得</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0分，每高于评标基准价一个百分点扣</w:t>
      </w:r>
      <w:r>
        <w:rPr>
          <w:rFonts w:hint="eastAsia" w:ascii="宋体" w:hAnsi="宋体" w:cs="宋体"/>
          <w:snapToGrid w:val="0"/>
          <w:color w:val="auto"/>
          <w:kern w:val="0"/>
          <w:sz w:val="24"/>
          <w:szCs w:val="24"/>
          <w:highlight w:val="none"/>
          <w:lang w:val="en-US" w:eastAsia="zh-CN"/>
        </w:rPr>
        <w:t>0.3</w:t>
      </w:r>
      <w:r>
        <w:rPr>
          <w:rFonts w:hint="eastAsia" w:ascii="宋体" w:hAnsi="宋体" w:cs="宋体"/>
          <w:snapToGrid w:val="0"/>
          <w:color w:val="auto"/>
          <w:kern w:val="0"/>
          <w:sz w:val="24"/>
          <w:szCs w:val="24"/>
          <w:highlight w:val="none"/>
        </w:rPr>
        <w:t>分, 每低于评标基准价一个百分点扣</w:t>
      </w:r>
      <w:r>
        <w:rPr>
          <w:rFonts w:hint="eastAsia" w:ascii="宋体" w:hAnsi="宋体" w:cs="宋体"/>
          <w:snapToGrid w:val="0"/>
          <w:color w:val="auto"/>
          <w:kern w:val="0"/>
          <w:sz w:val="24"/>
          <w:szCs w:val="24"/>
          <w:highlight w:val="none"/>
          <w:lang w:val="en-US" w:eastAsia="zh-CN"/>
        </w:rPr>
        <w:t>0.1</w:t>
      </w:r>
      <w:r>
        <w:rPr>
          <w:rFonts w:hint="eastAsia" w:ascii="宋体" w:hAnsi="宋体" w:cs="宋体"/>
          <w:snapToGrid w:val="0"/>
          <w:color w:val="auto"/>
          <w:kern w:val="0"/>
          <w:sz w:val="24"/>
          <w:szCs w:val="24"/>
          <w:highlight w:val="none"/>
        </w:rPr>
        <w:t>分，扣完为止。公式如下：</w:t>
      </w:r>
    </w:p>
    <w:p w14:paraId="1D7E14CB">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N＝</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0－（| Di－D | ÷D）×100×E</w:t>
      </w:r>
    </w:p>
    <w:p w14:paraId="2B136711">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式中：D为评标基准价；Di为某投标人的投标总价；E为扣分因子，当Di＞D时，E＝</w:t>
      </w:r>
      <w:r>
        <w:rPr>
          <w:rFonts w:hint="eastAsia" w:ascii="宋体" w:hAnsi="宋体" w:cs="宋体"/>
          <w:snapToGrid w:val="0"/>
          <w:color w:val="auto"/>
          <w:kern w:val="0"/>
          <w:sz w:val="24"/>
          <w:szCs w:val="24"/>
          <w:highlight w:val="none"/>
          <w:lang w:val="en-US" w:eastAsia="zh-CN"/>
        </w:rPr>
        <w:t>0.3</w:t>
      </w:r>
      <w:r>
        <w:rPr>
          <w:rFonts w:hint="eastAsia" w:ascii="宋体" w:hAnsi="宋体" w:cs="宋体"/>
          <w:snapToGrid w:val="0"/>
          <w:color w:val="auto"/>
          <w:kern w:val="0"/>
          <w:sz w:val="24"/>
          <w:szCs w:val="24"/>
          <w:highlight w:val="none"/>
        </w:rPr>
        <w:t>；当Di＜D时，E＝</w:t>
      </w:r>
      <w:r>
        <w:rPr>
          <w:rFonts w:hint="eastAsia" w:ascii="宋体" w:hAnsi="宋体" w:cs="宋体"/>
          <w:snapToGrid w:val="0"/>
          <w:color w:val="auto"/>
          <w:kern w:val="0"/>
          <w:sz w:val="24"/>
          <w:szCs w:val="24"/>
          <w:highlight w:val="none"/>
          <w:lang w:val="en-US" w:eastAsia="zh-CN"/>
        </w:rPr>
        <w:t>0.1</w:t>
      </w:r>
      <w:r>
        <w:rPr>
          <w:rFonts w:hint="eastAsia" w:ascii="宋体" w:hAnsi="宋体" w:cs="宋体"/>
          <w:snapToGrid w:val="0"/>
          <w:color w:val="auto"/>
          <w:kern w:val="0"/>
          <w:sz w:val="24"/>
          <w:szCs w:val="24"/>
          <w:highlight w:val="none"/>
        </w:rPr>
        <w:t>。</w:t>
      </w:r>
    </w:p>
    <w:p w14:paraId="662F2E49">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（3）综合得分</w:t>
      </w:r>
    </w:p>
    <w:p w14:paraId="731804F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综合得分为百分制，满分100分，公式如下：</w:t>
      </w:r>
    </w:p>
    <w:p w14:paraId="588A834C">
      <w:pPr>
        <w:spacing w:line="360" w:lineRule="auto"/>
        <w:ind w:firstLine="720" w:firstLineChars="3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综合得分＝M＋N</w:t>
      </w:r>
    </w:p>
    <w:p w14:paraId="7E6038BB">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式中：M为商务技术得分，N为投标报价得分。</w:t>
      </w:r>
    </w:p>
    <w:p w14:paraId="1BB710AD">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6AD69124">
      <w:pPr>
        <w:spacing w:line="360" w:lineRule="auto"/>
        <w:jc w:val="center"/>
        <w:rPr>
          <w:rFonts w:ascii="宋体" w:hAnsi="宋体" w:cs="宋体"/>
          <w:b/>
          <w:color w:val="auto"/>
          <w:sz w:val="28"/>
          <w:szCs w:val="28"/>
          <w:highlight w:val="none"/>
        </w:rPr>
      </w:pPr>
      <w:bookmarkStart w:id="196" w:name="_Hlt69669771"/>
      <w:bookmarkEnd w:id="196"/>
      <w:bookmarkStart w:id="197" w:name="_Hlt69698713"/>
      <w:bookmarkStart w:id="198" w:name="_Toc14036"/>
      <w:bookmarkStart w:id="199" w:name="_Hlt69698765"/>
      <w:r>
        <w:rPr>
          <w:rFonts w:hint="eastAsia" w:ascii="宋体" w:hAnsi="宋体" w:cs="宋体"/>
          <w:b/>
          <w:bCs/>
          <w:color w:val="auto"/>
          <w:kern w:val="44"/>
          <w:sz w:val="28"/>
          <w:szCs w:val="28"/>
          <w:highlight w:val="none"/>
        </w:rPr>
        <w:br w:type="page"/>
      </w:r>
      <w:r>
        <w:rPr>
          <w:rFonts w:hint="eastAsia" w:ascii="宋体" w:hAnsi="宋体" w:cs="宋体"/>
          <w:b/>
          <w:color w:val="auto"/>
          <w:sz w:val="28"/>
          <w:szCs w:val="28"/>
          <w:highlight w:val="none"/>
        </w:rPr>
        <w:t>综合评分表</w:t>
      </w:r>
    </w:p>
    <w:tbl>
      <w:tblPr>
        <w:tblStyle w:val="33"/>
        <w:tblpPr w:leftFromText="180" w:rightFromText="180" w:vertAnchor="text" w:horzAnchor="page" w:tblpX="808" w:tblpY="-12"/>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978"/>
        <w:gridCol w:w="5"/>
        <w:gridCol w:w="5611"/>
        <w:gridCol w:w="2340"/>
      </w:tblGrid>
      <w:tr w14:paraId="7B10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695C48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评标内容</w:t>
            </w:r>
          </w:p>
        </w:tc>
        <w:tc>
          <w:tcPr>
            <w:tcW w:w="6594" w:type="dxa"/>
            <w:gridSpan w:val="3"/>
            <w:tcBorders>
              <w:top w:val="single" w:color="auto" w:sz="4" w:space="0"/>
              <w:left w:val="single" w:color="auto" w:sz="4" w:space="0"/>
              <w:bottom w:val="single" w:color="auto" w:sz="4" w:space="0"/>
              <w:right w:val="single" w:color="auto" w:sz="4" w:space="0"/>
            </w:tcBorders>
            <w:noWrap w:val="0"/>
            <w:vAlign w:val="center"/>
          </w:tcPr>
          <w:p w14:paraId="50717D57">
            <w:pPr>
              <w:keepNext w:val="0"/>
              <w:keepLines w:val="0"/>
              <w:pageBreakBefore w:val="0"/>
              <w:kinsoku/>
              <w:overflowPunct/>
              <w:topLinePunct w:val="0"/>
              <w:bidi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4FA7805">
            <w:pPr>
              <w:keepNext w:val="0"/>
              <w:keepLines w:val="0"/>
              <w:pageBreakBefore w:val="0"/>
              <w:kinsoku/>
              <w:overflowPunct/>
              <w:topLinePunct w:val="0"/>
              <w:bidi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A81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186" w:type="dxa"/>
            <w:vMerge w:val="restart"/>
            <w:tcBorders>
              <w:left w:val="single" w:color="auto" w:sz="4" w:space="0"/>
              <w:right w:val="single" w:color="auto" w:sz="4" w:space="0"/>
            </w:tcBorders>
            <w:noWrap w:val="0"/>
            <w:vAlign w:val="center"/>
          </w:tcPr>
          <w:p w14:paraId="1A438B72">
            <w:pPr>
              <w:keepNext w:val="0"/>
              <w:keepLines w:val="0"/>
              <w:pageBreakBefore w:val="0"/>
              <w:kinsoku/>
              <w:overflowPunct/>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67FAF46">
            <w:pPr>
              <w:pStyle w:val="28"/>
              <w:keepNext w:val="0"/>
              <w:keepLines w:val="0"/>
              <w:pageBreakBefore w:val="0"/>
              <w:widowControl/>
              <w:suppressLineNumbers w:val="0"/>
              <w:kinsoku/>
              <w:overflowPunct/>
              <w:topLinePunct w:val="0"/>
              <w:autoSpaceDE/>
              <w:autoSpaceDN/>
              <w:bidi w:val="0"/>
              <w:spacing w:before="0" w:beforeAutospacing="0" w:after="0" w:afterAutospacing="0" w:line="340" w:lineRule="exact"/>
              <w:ind w:left="0" w:right="0"/>
              <w:jc w:val="center"/>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z w:val="24"/>
                <w:szCs w:val="24"/>
                <w:highlight w:val="none"/>
                <w:vertAlign w:val="baseline"/>
                <w:lang w:val="en-US" w:eastAsia="zh-CN"/>
              </w:rPr>
              <w:t>企业</w:t>
            </w:r>
            <w:r>
              <w:rPr>
                <w:rFonts w:hint="eastAsia" w:ascii="宋体" w:hAnsi="宋体" w:eastAsia="宋体" w:cs="宋体"/>
                <w:color w:val="auto"/>
                <w:sz w:val="24"/>
                <w:szCs w:val="24"/>
                <w:highlight w:val="none"/>
                <w:vertAlign w:val="baseline"/>
              </w:rPr>
              <w:t>业绩</w:t>
            </w:r>
          </w:p>
          <w:p w14:paraId="3C8FF674">
            <w:pPr>
              <w:pStyle w:val="11"/>
              <w:keepNext w:val="0"/>
              <w:keepLines w:val="0"/>
              <w:pageBreakBefore w:val="0"/>
              <w:kinsoku/>
              <w:wordWrap w:val="0"/>
              <w:overflowPunct/>
              <w:topLinePunct w:val="0"/>
              <w:autoSpaceDE/>
              <w:autoSpaceDN/>
              <w:bidi w:val="0"/>
              <w:adjustRightInd w:val="0"/>
              <w:snapToGrid w:val="0"/>
              <w:spacing w:after="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rPr>
              <w:t>（10分）</w:t>
            </w:r>
          </w:p>
        </w:tc>
        <w:tc>
          <w:tcPr>
            <w:tcW w:w="5616" w:type="dxa"/>
            <w:gridSpan w:val="2"/>
            <w:tcBorders>
              <w:top w:val="single" w:color="auto" w:sz="4" w:space="0"/>
              <w:left w:val="single" w:color="auto" w:sz="4" w:space="0"/>
              <w:bottom w:val="single" w:color="auto" w:sz="4" w:space="0"/>
              <w:right w:val="single" w:color="auto" w:sz="4" w:space="0"/>
            </w:tcBorders>
            <w:noWrap w:val="0"/>
            <w:vAlign w:val="center"/>
          </w:tcPr>
          <w:p w14:paraId="5BD56D31">
            <w:pPr>
              <w:pStyle w:val="28"/>
              <w:keepNext w:val="0"/>
              <w:keepLines w:val="0"/>
              <w:pageBreakBefore w:val="0"/>
              <w:widowControl/>
              <w:numPr>
                <w:ilvl w:val="0"/>
                <w:numId w:val="4"/>
              </w:numPr>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rPr>
              <w:t>202</w:t>
            </w: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年1月1日至今承接过总投资4亿以上的</w:t>
            </w:r>
            <w:r>
              <w:rPr>
                <w:rFonts w:hint="eastAsia" w:ascii="宋体" w:cs="宋体"/>
                <w:strike w:val="0"/>
                <w:dstrike w:val="0"/>
                <w:color w:val="auto"/>
                <w:spacing w:val="0"/>
                <w:sz w:val="24"/>
                <w:szCs w:val="24"/>
                <w:highlight w:val="none"/>
                <w:shd w:val="clear" w:color="auto" w:fill="FFFFFF"/>
                <w:vertAlign w:val="baseline"/>
                <w:lang w:val="en-US" w:eastAsia="zh-CN"/>
              </w:rPr>
              <w:t>雨污或排水</w:t>
            </w:r>
            <w:r>
              <w:rPr>
                <w:rFonts w:hint="eastAsia" w:ascii="宋体" w:hAnsi="宋体" w:eastAsia="宋体" w:cs="宋体"/>
                <w:color w:val="auto"/>
                <w:spacing w:val="0"/>
                <w:sz w:val="24"/>
                <w:szCs w:val="24"/>
                <w:highlight w:val="none"/>
                <w:shd w:val="clear" w:color="auto" w:fill="FFFFFF"/>
                <w:vertAlign w:val="baseline"/>
              </w:rPr>
              <w:t>相关设计项目，每个得</w:t>
            </w:r>
            <w:r>
              <w:rPr>
                <w:rFonts w:hint="eastAsia" w:ascii="宋体" w:cs="宋体"/>
                <w:color w:val="auto"/>
                <w:spacing w:val="0"/>
                <w:sz w:val="24"/>
                <w:szCs w:val="24"/>
                <w:highlight w:val="none"/>
                <w:shd w:val="clear" w:color="auto" w:fill="FFFFFF"/>
                <w:vertAlign w:val="baseline"/>
                <w:lang w:val="en-US" w:eastAsia="zh-CN"/>
              </w:rPr>
              <w:t>3</w:t>
            </w:r>
            <w:r>
              <w:rPr>
                <w:rFonts w:hint="eastAsia" w:ascii="宋体" w:hAnsi="宋体" w:eastAsia="宋体" w:cs="宋体"/>
                <w:color w:val="auto"/>
                <w:spacing w:val="0"/>
                <w:sz w:val="24"/>
                <w:szCs w:val="24"/>
                <w:highlight w:val="none"/>
                <w:shd w:val="clear" w:color="auto" w:fill="FFFFFF"/>
                <w:vertAlign w:val="baseline"/>
              </w:rPr>
              <w:t>分，本</w:t>
            </w:r>
            <w:r>
              <w:rPr>
                <w:rFonts w:hint="eastAsia" w:ascii="宋体" w:hAnsi="宋体" w:eastAsia="宋体" w:cs="宋体"/>
                <w:color w:val="auto"/>
                <w:spacing w:val="0"/>
                <w:sz w:val="24"/>
                <w:szCs w:val="24"/>
                <w:highlight w:val="none"/>
                <w:shd w:val="clear" w:color="auto" w:fill="FFFFFF"/>
                <w:vertAlign w:val="baseline"/>
                <w:lang w:val="en-US" w:eastAsia="zh-CN"/>
              </w:rPr>
              <w:t>小</w:t>
            </w:r>
            <w:r>
              <w:rPr>
                <w:rFonts w:hint="eastAsia" w:ascii="宋体" w:hAnsi="宋体" w:eastAsia="宋体" w:cs="宋体"/>
                <w:color w:val="auto"/>
                <w:spacing w:val="0"/>
                <w:sz w:val="24"/>
                <w:szCs w:val="24"/>
                <w:highlight w:val="none"/>
                <w:shd w:val="clear" w:color="auto" w:fill="FFFFFF"/>
                <w:vertAlign w:val="baseline"/>
              </w:rPr>
              <w:t>项最高得6分。</w:t>
            </w:r>
          </w:p>
          <w:p w14:paraId="2BC5E0CC">
            <w:pPr>
              <w:pStyle w:val="28"/>
              <w:keepNext w:val="0"/>
              <w:keepLines w:val="0"/>
              <w:pageBreakBefore w:val="0"/>
              <w:widowControl/>
              <w:numPr>
                <w:ilvl w:val="0"/>
                <w:numId w:val="4"/>
              </w:numPr>
              <w:suppressLineNumbers w:val="0"/>
              <w:shd w:val="clear" w:color="auto" w:fill="FFFFFF"/>
              <w:kinsoku/>
              <w:overflowPunct/>
              <w:topLinePunct w:val="0"/>
              <w:autoSpaceDE/>
              <w:autoSpaceDN/>
              <w:bidi w:val="0"/>
              <w:spacing w:before="0" w:beforeAutospacing="0" w:after="0" w:afterAutospacing="0" w:line="340" w:lineRule="exact"/>
              <w:ind w:left="0" w:leftChars="0" w:right="0" w:firstLine="0" w:firstLineChars="0"/>
              <w:jc w:val="left"/>
              <w:textAlignment w:val="auto"/>
              <w:rPr>
                <w:rFonts w:hint="eastAsia" w:ascii="宋体" w:hAnsi="宋体" w:eastAsia="宋体" w:cs="宋体"/>
                <w:color w:val="auto"/>
                <w:spacing w:val="0"/>
                <w:sz w:val="24"/>
                <w:szCs w:val="24"/>
                <w:highlight w:val="none"/>
                <w:shd w:val="clear" w:color="auto" w:fill="FFFFFF"/>
                <w:vertAlign w:val="baseline"/>
              </w:rPr>
            </w:pPr>
            <w:r>
              <w:rPr>
                <w:rFonts w:hint="eastAsia" w:ascii="宋体" w:hAnsi="宋体" w:eastAsia="宋体" w:cs="宋体"/>
                <w:color w:val="auto"/>
                <w:spacing w:val="0"/>
                <w:sz w:val="24"/>
                <w:szCs w:val="24"/>
                <w:highlight w:val="none"/>
                <w:shd w:val="clear" w:color="auto" w:fill="FFFFFF"/>
                <w:vertAlign w:val="baseline"/>
              </w:rPr>
              <w:t>202</w:t>
            </w: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年1月1日至今承接过智慧</w:t>
            </w:r>
            <w:r>
              <w:rPr>
                <w:rFonts w:hint="eastAsia" w:ascii="宋体" w:cs="宋体"/>
                <w:color w:val="auto"/>
                <w:spacing w:val="0"/>
                <w:sz w:val="24"/>
                <w:szCs w:val="24"/>
                <w:highlight w:val="none"/>
                <w:shd w:val="clear" w:color="auto" w:fill="FFFFFF"/>
                <w:vertAlign w:val="baseline"/>
                <w:lang w:val="en-US" w:eastAsia="zh-CN"/>
              </w:rPr>
              <w:t>排水</w:t>
            </w:r>
            <w:r>
              <w:rPr>
                <w:rFonts w:hint="eastAsia" w:ascii="宋体" w:hAnsi="宋体" w:eastAsia="宋体" w:cs="宋体"/>
                <w:color w:val="auto"/>
                <w:spacing w:val="0"/>
                <w:sz w:val="24"/>
                <w:szCs w:val="24"/>
                <w:highlight w:val="none"/>
                <w:shd w:val="clear" w:color="auto" w:fill="FFFFFF"/>
                <w:vertAlign w:val="baseline"/>
              </w:rPr>
              <w:t>平台或系统项目，每个得2分，本</w:t>
            </w:r>
            <w:r>
              <w:rPr>
                <w:rFonts w:hint="eastAsia" w:ascii="宋体" w:hAnsi="宋体" w:eastAsia="宋体" w:cs="宋体"/>
                <w:color w:val="auto"/>
                <w:spacing w:val="0"/>
                <w:sz w:val="24"/>
                <w:szCs w:val="24"/>
                <w:highlight w:val="none"/>
                <w:shd w:val="clear" w:color="auto" w:fill="FFFFFF"/>
                <w:vertAlign w:val="baseline"/>
                <w:lang w:val="en-US" w:eastAsia="zh-CN"/>
              </w:rPr>
              <w:t>小</w:t>
            </w:r>
            <w:r>
              <w:rPr>
                <w:rFonts w:hint="eastAsia" w:ascii="宋体" w:hAnsi="宋体" w:eastAsia="宋体" w:cs="宋体"/>
                <w:color w:val="auto"/>
                <w:spacing w:val="0"/>
                <w:sz w:val="24"/>
                <w:szCs w:val="24"/>
                <w:highlight w:val="none"/>
                <w:shd w:val="clear" w:color="auto" w:fill="FFFFFF"/>
                <w:vertAlign w:val="baseline"/>
              </w:rPr>
              <w:t>项最高得4分。</w:t>
            </w:r>
          </w:p>
          <w:p w14:paraId="7A085FD8">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default" w:ascii="宋体" w:hAnsi="宋体" w:eastAsia="宋体" w:cs="宋体"/>
                <w:color w:val="auto"/>
                <w:spacing w:val="0"/>
                <w:sz w:val="24"/>
                <w:szCs w:val="24"/>
                <w:highlight w:val="none"/>
                <w:shd w:val="clear" w:color="auto" w:fill="FFFFFF"/>
                <w:vertAlign w:val="baseline"/>
                <w:lang w:val="en-US" w:eastAsia="zh-CN"/>
              </w:rPr>
            </w:pPr>
            <w:r>
              <w:rPr>
                <w:rFonts w:hint="eastAsia" w:ascii="宋体" w:hAnsi="宋体" w:eastAsia="宋体" w:cs="宋体"/>
                <w:b/>
                <w:bCs/>
                <w:color w:val="auto"/>
                <w:spacing w:val="0"/>
                <w:sz w:val="24"/>
                <w:szCs w:val="24"/>
                <w:highlight w:val="none"/>
                <w:shd w:val="clear" w:color="auto" w:fill="FFFFFF"/>
                <w:vertAlign w:val="baseline"/>
                <w:lang w:val="en-US" w:eastAsia="zh-CN"/>
              </w:rPr>
              <w:t>本项最高10分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39BEFCC">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shd w:val="clear" w:color="auto" w:fill="FFFFFF"/>
                <w:vertAlign w:val="baseline"/>
              </w:rPr>
              <w:t>须同时提供中标通知书和合同</w:t>
            </w:r>
            <w:r>
              <w:rPr>
                <w:rFonts w:hint="eastAsia" w:ascii="宋体" w:hAnsi="宋体" w:cs="宋体"/>
                <w:color w:val="auto"/>
                <w:spacing w:val="0"/>
                <w:sz w:val="24"/>
                <w:szCs w:val="24"/>
                <w:highlight w:val="none"/>
                <w:shd w:val="clear" w:color="auto" w:fill="FFFFFF"/>
                <w:vertAlign w:val="baseline"/>
                <w:lang w:val="en-US" w:eastAsia="zh-CN"/>
              </w:rPr>
              <w:t>彩色</w:t>
            </w:r>
            <w:r>
              <w:rPr>
                <w:rFonts w:hint="eastAsia" w:ascii="宋体" w:hAnsi="宋体" w:eastAsia="宋体" w:cs="宋体"/>
                <w:color w:val="auto"/>
                <w:spacing w:val="0"/>
                <w:sz w:val="24"/>
                <w:szCs w:val="24"/>
                <w:highlight w:val="none"/>
                <w:shd w:val="clear" w:color="auto" w:fill="FFFFFF"/>
                <w:vertAlign w:val="baseline"/>
              </w:rPr>
              <w:t>扫描件，</w:t>
            </w:r>
            <w:r>
              <w:rPr>
                <w:rFonts w:hint="eastAsia" w:ascii="宋体" w:hAnsi="宋体" w:eastAsia="宋体" w:cs="宋体"/>
                <w:color w:val="auto"/>
                <w:spacing w:val="0"/>
                <w:sz w:val="24"/>
                <w:szCs w:val="24"/>
                <w:highlight w:val="none"/>
                <w:shd w:val="clear" w:color="auto" w:fill="FFFFFF"/>
                <w:vertAlign w:val="baseline"/>
                <w:lang w:val="en-US" w:eastAsia="zh-CN"/>
              </w:rPr>
              <w:t>时间</w:t>
            </w:r>
            <w:r>
              <w:rPr>
                <w:rFonts w:hint="eastAsia" w:ascii="宋体" w:hAnsi="宋体" w:eastAsia="宋体" w:cs="宋体"/>
                <w:color w:val="auto"/>
                <w:spacing w:val="0"/>
                <w:sz w:val="24"/>
                <w:szCs w:val="24"/>
                <w:highlight w:val="none"/>
                <w:shd w:val="clear" w:color="auto" w:fill="FFFFFF"/>
                <w:vertAlign w:val="baseline"/>
              </w:rPr>
              <w:t>以合同签订时间为准。</w:t>
            </w:r>
          </w:p>
        </w:tc>
      </w:tr>
      <w:tr w14:paraId="543E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1186" w:type="dxa"/>
            <w:vMerge w:val="continue"/>
            <w:tcBorders>
              <w:left w:val="single" w:color="auto" w:sz="4" w:space="0"/>
              <w:right w:val="single" w:color="auto" w:sz="4" w:space="0"/>
            </w:tcBorders>
            <w:noWrap w:val="0"/>
            <w:vAlign w:val="center"/>
          </w:tcPr>
          <w:p w14:paraId="11F729A3">
            <w:pPr>
              <w:keepNext w:val="0"/>
              <w:keepLines w:val="0"/>
              <w:pageBreakBefore w:val="0"/>
              <w:kinsoku/>
              <w:overflowPunct/>
              <w:topLinePunct w:val="0"/>
              <w:bidi w:val="0"/>
              <w:spacing w:line="400" w:lineRule="exact"/>
              <w:rPr>
                <w:rFonts w:hint="eastAsia" w:ascii="宋体" w:hAnsi="宋体" w:eastAsia="宋体" w:cs="宋体"/>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3E2B9417">
            <w:pPr>
              <w:pStyle w:val="28"/>
              <w:keepNext w:val="0"/>
              <w:keepLines w:val="0"/>
              <w:pageBreakBefore w:val="0"/>
              <w:widowControl/>
              <w:suppressLineNumbers w:val="0"/>
              <w:kinsoku/>
              <w:overflowPunct/>
              <w:topLinePunct w:val="0"/>
              <w:autoSpaceDE/>
              <w:autoSpaceDN/>
              <w:bidi w:val="0"/>
              <w:spacing w:before="0" w:beforeAutospacing="0" w:after="0" w:afterAutospacing="0" w:line="340" w:lineRule="exact"/>
              <w:jc w:val="center"/>
              <w:textAlignment w:val="auto"/>
              <w:rPr>
                <w:color w:val="auto"/>
                <w:highlight w:val="none"/>
              </w:rPr>
            </w:pPr>
            <w:r>
              <w:rPr>
                <w:rFonts w:hint="eastAsia" w:ascii="宋体" w:hAnsi="宋体" w:eastAsia="宋体" w:cs="宋体"/>
                <w:color w:val="auto"/>
                <w:sz w:val="24"/>
                <w:szCs w:val="24"/>
                <w:highlight w:val="none"/>
                <w:vertAlign w:val="baseline"/>
                <w:lang w:val="en-US" w:eastAsia="zh-CN"/>
              </w:rPr>
              <w:t>企业</w:t>
            </w:r>
            <w:r>
              <w:rPr>
                <w:rFonts w:hint="eastAsia" w:ascii="宋体" w:hAnsi="宋体" w:eastAsia="宋体" w:cs="宋体"/>
                <w:color w:val="auto"/>
                <w:sz w:val="24"/>
                <w:szCs w:val="24"/>
                <w:highlight w:val="none"/>
                <w:vertAlign w:val="baseline"/>
              </w:rPr>
              <w:t>获奖</w:t>
            </w:r>
          </w:p>
          <w:p w14:paraId="487EDAC2">
            <w:pPr>
              <w:keepNext w:val="0"/>
              <w:keepLines w:val="0"/>
              <w:pageBreakBefore w:val="0"/>
              <w:kinsoku/>
              <w:overflowPunct/>
              <w:topLinePunct w:val="0"/>
              <w:autoSpaceDE/>
              <w:autoSpaceDN/>
              <w:bidi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rPr>
              <w:t>（1</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rPr>
              <w:t>分）</w:t>
            </w:r>
          </w:p>
        </w:tc>
        <w:tc>
          <w:tcPr>
            <w:tcW w:w="5616" w:type="dxa"/>
            <w:gridSpan w:val="2"/>
            <w:tcBorders>
              <w:top w:val="single" w:color="auto" w:sz="4" w:space="0"/>
              <w:left w:val="single" w:color="auto" w:sz="4" w:space="0"/>
              <w:bottom w:val="single" w:color="auto" w:sz="4" w:space="0"/>
              <w:right w:val="single" w:color="auto" w:sz="4" w:space="0"/>
            </w:tcBorders>
            <w:noWrap w:val="0"/>
            <w:vAlign w:val="center"/>
          </w:tcPr>
          <w:p w14:paraId="6B415160">
            <w:pPr>
              <w:pStyle w:val="28"/>
              <w:keepNext w:val="0"/>
              <w:keepLines w:val="0"/>
              <w:pageBreakBefore w:val="0"/>
              <w:widowControl/>
              <w:numPr>
                <w:ilvl w:val="0"/>
                <w:numId w:val="5"/>
              </w:numPr>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rPr>
              <w:t>202</w:t>
            </w: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年1月1日至今参与的</w:t>
            </w:r>
            <w:r>
              <w:rPr>
                <w:rFonts w:hint="eastAsia" w:ascii="宋体" w:cs="宋体"/>
                <w:strike w:val="0"/>
                <w:dstrike w:val="0"/>
                <w:color w:val="auto"/>
                <w:spacing w:val="0"/>
                <w:sz w:val="24"/>
                <w:szCs w:val="24"/>
                <w:highlight w:val="none"/>
                <w:shd w:val="clear" w:color="auto" w:fill="FFFFFF"/>
                <w:vertAlign w:val="baseline"/>
                <w:lang w:val="en-US" w:eastAsia="zh-CN"/>
              </w:rPr>
              <w:t>雨污或排水</w:t>
            </w:r>
            <w:r>
              <w:rPr>
                <w:rFonts w:hint="eastAsia" w:ascii="宋体" w:hAnsi="宋体" w:eastAsia="宋体" w:cs="宋体"/>
                <w:color w:val="auto"/>
                <w:spacing w:val="0"/>
                <w:sz w:val="24"/>
                <w:szCs w:val="24"/>
                <w:highlight w:val="none"/>
                <w:shd w:val="clear" w:color="auto" w:fill="FFFFFF"/>
                <w:vertAlign w:val="baseline"/>
              </w:rPr>
              <w:t>相关设计项目获得过中国勘察设计协会颁发的优秀勘察设计奖（市政公用工程类），每个得</w:t>
            </w:r>
            <w:r>
              <w:rPr>
                <w:rFonts w:hint="eastAsia" w:ascii="宋体" w:cs="宋体"/>
                <w:color w:val="auto"/>
                <w:spacing w:val="0"/>
                <w:sz w:val="24"/>
                <w:szCs w:val="24"/>
                <w:highlight w:val="none"/>
                <w:shd w:val="clear" w:color="auto" w:fill="FFFFFF"/>
                <w:vertAlign w:val="baseline"/>
                <w:lang w:val="en-US" w:eastAsia="zh-CN"/>
              </w:rPr>
              <w:t>4</w:t>
            </w:r>
            <w:r>
              <w:rPr>
                <w:rFonts w:hint="eastAsia" w:ascii="宋体" w:hAnsi="宋体" w:eastAsia="宋体" w:cs="宋体"/>
                <w:color w:val="auto"/>
                <w:spacing w:val="0"/>
                <w:sz w:val="24"/>
                <w:szCs w:val="24"/>
                <w:highlight w:val="none"/>
                <w:shd w:val="clear" w:color="auto" w:fill="FFFFFF"/>
                <w:vertAlign w:val="baseline"/>
              </w:rPr>
              <w:t>分，最高得8分；获得过省级勘察设计协会颁发的优秀勘察设计奖（市政公用工程类）每个得</w:t>
            </w: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分，最高得4分</w:t>
            </w:r>
            <w:r>
              <w:rPr>
                <w:rFonts w:hint="eastAsia" w:ascii="宋体" w:cs="宋体"/>
                <w:color w:val="auto"/>
                <w:spacing w:val="0"/>
                <w:sz w:val="24"/>
                <w:szCs w:val="24"/>
                <w:highlight w:val="none"/>
                <w:shd w:val="clear" w:color="auto" w:fill="FFFFFF"/>
                <w:vertAlign w:val="baseline"/>
                <w:lang w:eastAsia="zh-CN"/>
              </w:rPr>
              <w:t>。</w:t>
            </w:r>
            <w:r>
              <w:rPr>
                <w:rFonts w:hint="eastAsia" w:ascii="宋体" w:cs="宋体"/>
                <w:color w:val="auto"/>
                <w:spacing w:val="0"/>
                <w:sz w:val="24"/>
                <w:szCs w:val="24"/>
                <w:highlight w:val="none"/>
                <w:shd w:val="clear" w:color="auto" w:fill="FFFFFF"/>
                <w:vertAlign w:val="baseline"/>
                <w:lang w:val="en-US" w:eastAsia="zh-CN"/>
              </w:rPr>
              <w:t>本小项合计12分。</w:t>
            </w:r>
          </w:p>
          <w:p w14:paraId="69D43DBF">
            <w:pPr>
              <w:pStyle w:val="28"/>
              <w:keepNext w:val="0"/>
              <w:keepLines w:val="0"/>
              <w:pageBreakBefore w:val="0"/>
              <w:widowControl/>
              <w:numPr>
                <w:ilvl w:val="0"/>
                <w:numId w:val="5"/>
              </w:numPr>
              <w:suppressLineNumbers w:val="0"/>
              <w:shd w:val="clear" w:color="auto" w:fill="FFFFFF"/>
              <w:kinsoku/>
              <w:overflowPunct/>
              <w:topLinePunct w:val="0"/>
              <w:autoSpaceDE/>
              <w:autoSpaceDN/>
              <w:bidi w:val="0"/>
              <w:spacing w:before="0" w:beforeAutospacing="0" w:after="0" w:afterAutospacing="0" w:line="340" w:lineRule="exact"/>
              <w:ind w:left="0" w:leftChars="0" w:right="0" w:firstLine="0" w:firstLineChars="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rPr>
              <w:t>2022年1月1日至今参与的智慧平台或系统项目获得过中国勘察设计协会颁发的优秀勘察设计奖（工程勘察设计软件类）的得4分；获得过省级勘察设计协会颁发的优秀勘察设计奖（工程勘察设计软件类）的得2分。本小项最高得4分。</w:t>
            </w:r>
          </w:p>
          <w:p w14:paraId="6A114A44">
            <w:pPr>
              <w:pStyle w:val="146"/>
              <w:keepNext w:val="0"/>
              <w:keepLines w:val="0"/>
              <w:pageBreakBefore w:val="0"/>
              <w:numPr>
                <w:ilvl w:val="0"/>
                <w:numId w:val="0"/>
              </w:numPr>
              <w:kinsoku/>
              <w:overflowPunct/>
              <w:topLinePunct w:val="0"/>
              <w:autoSpaceDE/>
              <w:autoSpaceDN/>
              <w:bidi w:val="0"/>
              <w:spacing w:line="34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0"/>
                <w:sz w:val="24"/>
                <w:szCs w:val="24"/>
                <w:highlight w:val="none"/>
                <w:shd w:val="clear" w:color="auto" w:fill="FFFFFF"/>
                <w:vertAlign w:val="baseline"/>
                <w:lang w:val="en-US" w:eastAsia="zh-CN"/>
              </w:rPr>
              <w:t>本项最高1</w:t>
            </w:r>
            <w:r>
              <w:rPr>
                <w:rFonts w:hint="eastAsia" w:ascii="宋体" w:hAnsi="宋体" w:cs="宋体"/>
                <w:b/>
                <w:bCs/>
                <w:color w:val="auto"/>
                <w:spacing w:val="0"/>
                <w:sz w:val="24"/>
                <w:szCs w:val="24"/>
                <w:highlight w:val="none"/>
                <w:shd w:val="clear" w:color="auto" w:fill="FFFFFF"/>
                <w:vertAlign w:val="baseline"/>
                <w:lang w:val="en-US" w:eastAsia="zh-CN"/>
              </w:rPr>
              <w:t>6</w:t>
            </w:r>
            <w:r>
              <w:rPr>
                <w:rFonts w:hint="eastAsia" w:ascii="宋体" w:hAnsi="宋体" w:eastAsia="宋体" w:cs="宋体"/>
                <w:b/>
                <w:bCs/>
                <w:color w:val="auto"/>
                <w:spacing w:val="0"/>
                <w:sz w:val="24"/>
                <w:szCs w:val="24"/>
                <w:highlight w:val="none"/>
                <w:shd w:val="clear" w:color="auto" w:fill="FFFFFF"/>
                <w:vertAlign w:val="baseline"/>
                <w:lang w:val="en-US" w:eastAsia="zh-CN"/>
              </w:rPr>
              <w:t>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1E97D27">
            <w:pPr>
              <w:pStyle w:val="10"/>
              <w:keepNext w:val="0"/>
              <w:keepLines w:val="0"/>
              <w:pageBreakBefore w:val="0"/>
              <w:kinsoku/>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shd w:val="clear" w:color="auto" w:fill="FFFFFF"/>
                <w:vertAlign w:val="baseline"/>
              </w:rPr>
              <w:t>须提供获奖证书</w:t>
            </w:r>
            <w:r>
              <w:rPr>
                <w:rFonts w:hint="eastAsia" w:ascii="宋体" w:hAnsi="宋体" w:cs="宋体"/>
                <w:color w:val="auto"/>
                <w:spacing w:val="0"/>
                <w:sz w:val="24"/>
                <w:szCs w:val="24"/>
                <w:highlight w:val="none"/>
                <w:shd w:val="clear" w:color="auto" w:fill="FFFFFF"/>
                <w:vertAlign w:val="baseline"/>
                <w:lang w:val="en-US" w:eastAsia="zh-CN"/>
              </w:rPr>
              <w:t>彩色</w:t>
            </w:r>
            <w:r>
              <w:rPr>
                <w:rFonts w:hint="eastAsia" w:ascii="宋体" w:hAnsi="宋体" w:eastAsia="宋体" w:cs="宋体"/>
                <w:color w:val="auto"/>
                <w:spacing w:val="0"/>
                <w:sz w:val="24"/>
                <w:szCs w:val="24"/>
                <w:highlight w:val="none"/>
                <w:shd w:val="clear" w:color="auto" w:fill="FFFFFF"/>
                <w:vertAlign w:val="baseline"/>
              </w:rPr>
              <w:t>扫描件，</w:t>
            </w:r>
            <w:r>
              <w:rPr>
                <w:rFonts w:hint="eastAsia" w:ascii="宋体" w:hAnsi="宋体" w:eastAsia="宋体" w:cs="宋体"/>
                <w:color w:val="auto"/>
                <w:spacing w:val="0"/>
                <w:sz w:val="24"/>
                <w:szCs w:val="24"/>
                <w:highlight w:val="none"/>
                <w:shd w:val="clear" w:color="auto" w:fill="FFFFFF"/>
                <w:vertAlign w:val="baseline"/>
                <w:lang w:val="en-US" w:eastAsia="zh-CN"/>
              </w:rPr>
              <w:t>时间</w:t>
            </w:r>
            <w:r>
              <w:rPr>
                <w:rFonts w:hint="eastAsia" w:ascii="宋体" w:hAnsi="宋体" w:eastAsia="宋体" w:cs="宋体"/>
                <w:color w:val="auto"/>
                <w:spacing w:val="0"/>
                <w:sz w:val="24"/>
                <w:szCs w:val="24"/>
                <w:highlight w:val="none"/>
                <w:shd w:val="clear" w:color="auto" w:fill="FFFFFF"/>
                <w:vertAlign w:val="baseline"/>
              </w:rPr>
              <w:t>以获奖证书时间为准，同一项目不同获奖不重复计分。</w:t>
            </w:r>
          </w:p>
        </w:tc>
      </w:tr>
      <w:tr w14:paraId="1C5A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8" w:hRule="atLeast"/>
        </w:trPr>
        <w:tc>
          <w:tcPr>
            <w:tcW w:w="1186" w:type="dxa"/>
            <w:vMerge w:val="continue"/>
            <w:tcBorders>
              <w:left w:val="single" w:color="auto" w:sz="4" w:space="0"/>
              <w:right w:val="single" w:color="auto" w:sz="4" w:space="0"/>
            </w:tcBorders>
            <w:noWrap w:val="0"/>
            <w:vAlign w:val="center"/>
          </w:tcPr>
          <w:p w14:paraId="307D0758">
            <w:pPr>
              <w:keepNext w:val="0"/>
              <w:keepLines w:val="0"/>
              <w:pageBreakBefore w:val="0"/>
              <w:kinsoku/>
              <w:overflowPunct/>
              <w:topLinePunct w:val="0"/>
              <w:bidi w:val="0"/>
              <w:spacing w:line="400" w:lineRule="exact"/>
              <w:rPr>
                <w:rFonts w:hint="eastAsia" w:ascii="宋体" w:hAnsi="宋体" w:eastAsia="宋体" w:cs="宋体"/>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1462F167">
            <w:pPr>
              <w:pStyle w:val="28"/>
              <w:keepNext w:val="0"/>
              <w:keepLines w:val="0"/>
              <w:pageBreakBefore w:val="0"/>
              <w:widowControl/>
              <w:suppressLineNumbers w:val="0"/>
              <w:kinsoku/>
              <w:overflowPunct/>
              <w:topLinePunct w:val="0"/>
              <w:autoSpaceDE/>
              <w:autoSpaceDN/>
              <w:bidi w:val="0"/>
              <w:spacing w:before="0" w:beforeAutospacing="0" w:after="0" w:afterAutospacing="0" w:line="340" w:lineRule="exact"/>
              <w:jc w:val="center"/>
              <w:textAlignment w:val="auto"/>
              <w:rPr>
                <w:color w:val="auto"/>
                <w:highlight w:val="none"/>
              </w:rPr>
            </w:pPr>
            <w:r>
              <w:rPr>
                <w:rFonts w:hint="eastAsia" w:ascii="宋体" w:hAnsi="宋体" w:eastAsia="宋体" w:cs="宋体"/>
                <w:color w:val="auto"/>
                <w:sz w:val="24"/>
                <w:szCs w:val="24"/>
                <w:highlight w:val="none"/>
                <w:vertAlign w:val="baseline"/>
                <w:lang w:val="en-US" w:eastAsia="zh-CN"/>
              </w:rPr>
              <w:t>拟投入</w:t>
            </w:r>
            <w:r>
              <w:rPr>
                <w:rFonts w:hint="eastAsia" w:ascii="宋体" w:hAnsi="宋体" w:eastAsia="宋体" w:cs="宋体"/>
                <w:color w:val="auto"/>
                <w:sz w:val="24"/>
                <w:szCs w:val="24"/>
                <w:highlight w:val="none"/>
                <w:vertAlign w:val="baseline"/>
              </w:rPr>
              <w:t>人员</w:t>
            </w:r>
          </w:p>
          <w:p w14:paraId="3058D8BB">
            <w:pPr>
              <w:pStyle w:val="11"/>
              <w:keepNext w:val="0"/>
              <w:keepLines w:val="0"/>
              <w:pageBreakBefore w:val="0"/>
              <w:widowControl w:val="0"/>
              <w:kinsoku/>
              <w:wordWrap w:val="0"/>
              <w:overflowPunct/>
              <w:topLinePunct w:val="0"/>
              <w:autoSpaceDE/>
              <w:autoSpaceDN/>
              <w:bidi w:val="0"/>
              <w:adjustRightInd w:val="0"/>
              <w:snapToGrid w:val="0"/>
              <w:spacing w:after="0" w:line="34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vertAlign w:val="baseline"/>
              </w:rPr>
              <w:t>（7分）</w:t>
            </w:r>
          </w:p>
        </w:tc>
        <w:tc>
          <w:tcPr>
            <w:tcW w:w="5616" w:type="dxa"/>
            <w:gridSpan w:val="2"/>
            <w:tcBorders>
              <w:top w:val="single" w:color="auto" w:sz="4" w:space="0"/>
              <w:left w:val="single" w:color="auto" w:sz="4" w:space="0"/>
              <w:bottom w:val="single" w:color="auto" w:sz="4" w:space="0"/>
              <w:right w:val="single" w:color="auto" w:sz="4" w:space="0"/>
            </w:tcBorders>
            <w:noWrap w:val="0"/>
            <w:vAlign w:val="center"/>
          </w:tcPr>
          <w:p w14:paraId="490E8176">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lang w:val="en-US" w:eastAsia="zh-CN"/>
              </w:rPr>
              <w:t>拟投入</w:t>
            </w:r>
            <w:r>
              <w:rPr>
                <w:rFonts w:hint="eastAsia" w:ascii="宋体" w:hAnsi="宋体" w:eastAsia="宋体" w:cs="宋体"/>
                <w:color w:val="auto"/>
                <w:spacing w:val="0"/>
                <w:sz w:val="24"/>
                <w:szCs w:val="24"/>
                <w:highlight w:val="none"/>
                <w:shd w:val="clear" w:color="auto" w:fill="FFFFFF"/>
                <w:vertAlign w:val="baseline"/>
              </w:rPr>
              <w:t>项目组其他人员配备（不含项目负责人）：</w:t>
            </w:r>
          </w:p>
          <w:p w14:paraId="149E30C8">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lang w:val="en-US" w:eastAsia="zh-CN"/>
              </w:rPr>
              <w:t>1.</w:t>
            </w:r>
            <w:r>
              <w:rPr>
                <w:rFonts w:hint="eastAsia" w:ascii="宋体" w:hAnsi="宋体" w:eastAsia="宋体" w:cs="宋体"/>
                <w:color w:val="auto"/>
                <w:spacing w:val="0"/>
                <w:sz w:val="24"/>
                <w:szCs w:val="24"/>
                <w:highlight w:val="none"/>
                <w:shd w:val="clear" w:color="auto" w:fill="FFFFFF"/>
                <w:vertAlign w:val="baseline"/>
              </w:rPr>
              <w:t>给排水专业负责人：同时具备给排水相关专业高级工程师职称和注册公用设备工程师（给水排水）资格得1分；</w:t>
            </w:r>
          </w:p>
          <w:p w14:paraId="519CE7F7">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道路专业负责人：同时具备道路相关专业高级工程师职称和注册土木工程师（道路工程）资格得1分；</w:t>
            </w:r>
          </w:p>
          <w:p w14:paraId="1355AA10">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lang w:val="en-US" w:eastAsia="zh-CN"/>
              </w:rPr>
              <w:t>3.</w:t>
            </w:r>
            <w:r>
              <w:rPr>
                <w:rFonts w:hint="eastAsia" w:ascii="宋体" w:hAnsi="宋体" w:eastAsia="宋体" w:cs="宋体"/>
                <w:color w:val="auto"/>
                <w:spacing w:val="0"/>
                <w:sz w:val="24"/>
                <w:szCs w:val="24"/>
                <w:highlight w:val="none"/>
                <w:shd w:val="clear" w:color="auto" w:fill="FFFFFF"/>
                <w:vertAlign w:val="baseline"/>
              </w:rPr>
              <w:t>建筑专业负责人：同时具备建筑相关专业高级工程师职称和一级注册建筑师资格得1分；</w:t>
            </w:r>
          </w:p>
          <w:p w14:paraId="5785AE66">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lang w:val="en-US" w:eastAsia="zh-CN"/>
              </w:rPr>
              <w:t>4.</w:t>
            </w:r>
            <w:r>
              <w:rPr>
                <w:rFonts w:hint="eastAsia" w:ascii="宋体" w:hAnsi="宋体" w:eastAsia="宋体" w:cs="宋体"/>
                <w:color w:val="auto"/>
                <w:spacing w:val="0"/>
                <w:sz w:val="24"/>
                <w:szCs w:val="24"/>
                <w:highlight w:val="none"/>
                <w:shd w:val="clear" w:color="auto" w:fill="FFFFFF"/>
                <w:vertAlign w:val="baseline"/>
              </w:rPr>
              <w:t>结构专业负责人：同时具备结构相关专业高级工程师职称和一级注册结构工程师资格得1分；</w:t>
            </w:r>
          </w:p>
          <w:p w14:paraId="7FCEB685">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lang w:val="en-US" w:eastAsia="zh-CN"/>
              </w:rPr>
              <w:t>5.</w:t>
            </w:r>
            <w:r>
              <w:rPr>
                <w:rFonts w:hint="eastAsia" w:ascii="宋体" w:hAnsi="宋体" w:eastAsia="宋体" w:cs="宋体"/>
                <w:color w:val="auto"/>
                <w:spacing w:val="0"/>
                <w:sz w:val="24"/>
                <w:szCs w:val="24"/>
                <w:highlight w:val="none"/>
                <w:shd w:val="clear" w:color="auto" w:fill="FFFFFF"/>
                <w:vertAlign w:val="baseline"/>
              </w:rPr>
              <w:t>造价专业负责人：同时具备造价相关专业高级工程师职称和注册造价工程师资格得1分；</w:t>
            </w:r>
          </w:p>
          <w:p w14:paraId="5C725D8C">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lang w:val="en-US" w:eastAsia="zh-CN"/>
              </w:rPr>
              <w:t>6.</w:t>
            </w:r>
            <w:r>
              <w:rPr>
                <w:rFonts w:hint="eastAsia" w:ascii="宋体" w:hAnsi="宋体" w:eastAsia="宋体" w:cs="宋体"/>
                <w:color w:val="auto"/>
                <w:spacing w:val="0"/>
                <w:sz w:val="24"/>
                <w:szCs w:val="24"/>
                <w:highlight w:val="none"/>
                <w:shd w:val="clear" w:color="auto" w:fill="FFFFFF"/>
                <w:vertAlign w:val="baseline"/>
              </w:rPr>
              <w:t>电气专业负责人：同时具备电气相关专业高级工程师职称和注册电气（供配电）工程师资格得1分；</w:t>
            </w:r>
          </w:p>
          <w:p w14:paraId="6FF9DD38">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eastAsia" w:ascii="宋体" w:hAnsi="宋体" w:eastAsia="宋体" w:cs="宋体"/>
                <w:color w:val="auto"/>
                <w:spacing w:val="0"/>
                <w:sz w:val="24"/>
                <w:szCs w:val="24"/>
                <w:highlight w:val="none"/>
                <w:shd w:val="clear" w:color="auto" w:fill="FFFFFF"/>
                <w:vertAlign w:val="baseline"/>
              </w:rPr>
            </w:pPr>
            <w:r>
              <w:rPr>
                <w:rFonts w:hint="eastAsia" w:ascii="宋体" w:hAnsi="宋体" w:eastAsia="宋体" w:cs="宋体"/>
                <w:color w:val="auto"/>
                <w:spacing w:val="0"/>
                <w:sz w:val="24"/>
                <w:szCs w:val="24"/>
                <w:highlight w:val="none"/>
                <w:shd w:val="clear" w:color="auto" w:fill="FFFFFF"/>
                <w:vertAlign w:val="baseline"/>
                <w:lang w:val="en-US" w:eastAsia="zh-CN"/>
              </w:rPr>
              <w:t>7.</w:t>
            </w:r>
            <w:r>
              <w:rPr>
                <w:rFonts w:hint="eastAsia" w:ascii="宋体" w:hAnsi="宋体" w:eastAsia="宋体" w:cs="宋体"/>
                <w:color w:val="auto"/>
                <w:spacing w:val="0"/>
                <w:sz w:val="24"/>
                <w:szCs w:val="24"/>
                <w:highlight w:val="none"/>
                <w:shd w:val="clear" w:color="auto" w:fill="FFFFFF"/>
                <w:vertAlign w:val="baseline"/>
              </w:rPr>
              <w:t>智慧水务专业负责人：同时具备给排水相关专业高级工程师职称和信息系统项目管理师高级资格得1分。</w:t>
            </w:r>
          </w:p>
          <w:p w14:paraId="4F5899C9">
            <w:pPr>
              <w:pStyle w:val="2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340" w:lineRule="exact"/>
              <w:ind w:left="0" w:right="0" w:firstLine="0"/>
              <w:jc w:val="left"/>
              <w:textAlignment w:val="auto"/>
              <w:rPr>
                <w:rFonts w:hint="eastAsia" w:ascii="宋体" w:hAnsi="宋体" w:eastAsia="宋体" w:cs="宋体"/>
                <w:color w:val="auto"/>
                <w:spacing w:val="0"/>
                <w:sz w:val="24"/>
                <w:szCs w:val="24"/>
                <w:highlight w:val="none"/>
                <w:shd w:val="clear" w:color="auto" w:fill="FFFFFF"/>
                <w:vertAlign w:val="baseline"/>
                <w:lang w:val="en-US" w:eastAsia="zh-CN"/>
              </w:rPr>
            </w:pPr>
            <w:r>
              <w:rPr>
                <w:rFonts w:hint="eastAsia" w:ascii="宋体" w:hAnsi="宋体" w:eastAsia="宋体" w:cs="宋体"/>
                <w:b/>
                <w:bCs/>
                <w:color w:val="auto"/>
                <w:spacing w:val="0"/>
                <w:sz w:val="24"/>
                <w:szCs w:val="24"/>
                <w:highlight w:val="none"/>
                <w:shd w:val="clear" w:color="auto" w:fill="FFFFFF"/>
                <w:vertAlign w:val="baseline"/>
                <w:lang w:val="en-US" w:eastAsia="zh-CN"/>
              </w:rPr>
              <w:t>本项最高7分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F38925A">
            <w:pPr>
              <w:pStyle w:val="11"/>
              <w:keepNext w:val="0"/>
              <w:keepLines w:val="0"/>
              <w:pageBreakBefore w:val="0"/>
              <w:kinsoku/>
              <w:wordWrap w:val="0"/>
              <w:overflowPunct/>
              <w:topLinePunct w:val="0"/>
              <w:autoSpaceDE/>
              <w:autoSpaceDN/>
              <w:bidi w:val="0"/>
              <w:adjustRightInd w:val="0"/>
              <w:snapToGrid w:val="0"/>
              <w:spacing w:after="0"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0"/>
                <w:sz w:val="24"/>
                <w:szCs w:val="24"/>
                <w:highlight w:val="none"/>
                <w:shd w:val="clear" w:color="auto" w:fill="FFFFFF"/>
                <w:vertAlign w:val="baseline"/>
                <w:lang w:val="en-US" w:eastAsia="zh-CN"/>
              </w:rPr>
              <w:t>拟投入</w:t>
            </w:r>
            <w:r>
              <w:rPr>
                <w:rFonts w:hint="eastAsia" w:ascii="宋体" w:hAnsi="宋体" w:eastAsia="宋体" w:cs="宋体"/>
                <w:color w:val="auto"/>
                <w:spacing w:val="0"/>
                <w:sz w:val="24"/>
                <w:szCs w:val="24"/>
                <w:highlight w:val="none"/>
                <w:shd w:val="clear" w:color="auto" w:fill="FFFFFF"/>
                <w:vertAlign w:val="baseline"/>
              </w:rPr>
              <w:t>项目组人员须提供在本单位近</w:t>
            </w:r>
            <w:r>
              <w:rPr>
                <w:rFonts w:hint="eastAsia" w:ascii="宋体" w:hAnsi="宋体" w:eastAsia="宋体" w:cs="宋体"/>
                <w:color w:val="auto"/>
                <w:spacing w:val="0"/>
                <w:sz w:val="24"/>
                <w:szCs w:val="24"/>
                <w:highlight w:val="none"/>
                <w:shd w:val="clear" w:color="auto" w:fill="FFFFFF"/>
                <w:vertAlign w:val="baseline"/>
                <w:lang w:val="en-US" w:eastAsia="zh-CN"/>
              </w:rPr>
              <w:t>3</w:t>
            </w:r>
            <w:r>
              <w:rPr>
                <w:rFonts w:hint="eastAsia" w:ascii="宋体" w:hAnsi="宋体" w:eastAsia="宋体" w:cs="宋体"/>
                <w:color w:val="auto"/>
                <w:spacing w:val="0"/>
                <w:sz w:val="24"/>
                <w:szCs w:val="24"/>
                <w:highlight w:val="none"/>
                <w:shd w:val="clear" w:color="auto" w:fill="FFFFFF"/>
                <w:vertAlign w:val="baseline"/>
              </w:rPr>
              <w:t>个月（</w:t>
            </w:r>
            <w:r>
              <w:rPr>
                <w:rFonts w:hint="eastAsia" w:ascii="宋体" w:hAnsi="宋体" w:cs="宋体"/>
                <w:color w:val="auto"/>
                <w:spacing w:val="0"/>
                <w:sz w:val="24"/>
                <w:szCs w:val="24"/>
                <w:highlight w:val="none"/>
                <w:shd w:val="clear" w:color="auto" w:fill="FFFFFF"/>
                <w:vertAlign w:val="baseline"/>
                <w:lang w:eastAsia="zh-CN"/>
              </w:rPr>
              <w:t>其中必须有2025年1月</w:t>
            </w:r>
            <w:r>
              <w:rPr>
                <w:rFonts w:hint="eastAsia" w:ascii="宋体" w:hAnsi="宋体" w:eastAsia="宋体" w:cs="宋体"/>
                <w:color w:val="auto"/>
                <w:spacing w:val="0"/>
                <w:sz w:val="24"/>
                <w:szCs w:val="24"/>
                <w:highlight w:val="none"/>
                <w:shd w:val="clear" w:color="auto" w:fill="FFFFFF"/>
                <w:vertAlign w:val="baseline"/>
              </w:rPr>
              <w:t>）的社保证明</w:t>
            </w:r>
            <w:r>
              <w:rPr>
                <w:rFonts w:hint="eastAsia" w:ascii="宋体" w:hAnsi="宋体" w:cs="宋体"/>
                <w:color w:val="auto"/>
                <w:spacing w:val="0"/>
                <w:sz w:val="24"/>
                <w:szCs w:val="24"/>
                <w:highlight w:val="none"/>
                <w:shd w:val="clear" w:color="auto" w:fill="FFFFFF"/>
                <w:vertAlign w:val="baseline"/>
                <w:lang w:val="en-US" w:eastAsia="zh-CN"/>
              </w:rPr>
              <w:t>彩色</w:t>
            </w:r>
            <w:r>
              <w:rPr>
                <w:rFonts w:hint="eastAsia" w:ascii="宋体" w:hAnsi="宋体" w:eastAsia="宋体" w:cs="宋体"/>
                <w:color w:val="auto"/>
                <w:spacing w:val="0"/>
                <w:sz w:val="24"/>
                <w:szCs w:val="24"/>
                <w:highlight w:val="none"/>
                <w:shd w:val="clear" w:color="auto" w:fill="FFFFFF"/>
                <w:vertAlign w:val="baseline"/>
              </w:rPr>
              <w:t>扫描件，各负责人不可兼任。</w:t>
            </w:r>
          </w:p>
        </w:tc>
      </w:tr>
      <w:tr w14:paraId="0F1E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186" w:type="dxa"/>
            <w:vMerge w:val="continue"/>
            <w:tcBorders>
              <w:left w:val="single" w:color="auto" w:sz="4" w:space="0"/>
              <w:right w:val="single" w:color="auto" w:sz="4" w:space="0"/>
            </w:tcBorders>
            <w:noWrap w:val="0"/>
            <w:vAlign w:val="center"/>
          </w:tcPr>
          <w:p w14:paraId="67D84AC2">
            <w:pPr>
              <w:pStyle w:val="11"/>
              <w:keepNext w:val="0"/>
              <w:keepLines w:val="0"/>
              <w:pageBreakBefore w:val="0"/>
              <w:kinsoku/>
              <w:overflowPunct/>
              <w:topLinePunct w:val="0"/>
              <w:bidi w:val="0"/>
              <w:spacing w:after="0" w:afterLines="0" w:line="400" w:lineRule="exact"/>
              <w:rPr>
                <w:rFonts w:hint="eastAsia" w:ascii="宋体" w:hAnsi="宋体" w:eastAsia="宋体" w:cs="宋体"/>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7282CF51">
            <w:pPr>
              <w:pStyle w:val="28"/>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宋体" w:hAnsi="宋体" w:eastAsia="宋体" w:cs="宋体"/>
                <w:color w:val="auto"/>
                <w:sz w:val="24"/>
                <w:szCs w:val="24"/>
                <w:highlight w:val="none"/>
                <w:vertAlign w:val="baseline"/>
                <w:lang w:val="en-US" w:eastAsia="zh-CN"/>
              </w:rPr>
              <w:t>企业</w:t>
            </w:r>
            <w:r>
              <w:rPr>
                <w:rFonts w:hint="eastAsia" w:ascii="宋体" w:hAnsi="宋体" w:eastAsia="宋体" w:cs="宋体"/>
                <w:color w:val="auto"/>
                <w:sz w:val="24"/>
                <w:szCs w:val="24"/>
                <w:highlight w:val="none"/>
                <w:vertAlign w:val="baseline"/>
              </w:rPr>
              <w:t>信誉</w:t>
            </w:r>
          </w:p>
          <w:p w14:paraId="71118092">
            <w:pPr>
              <w:pStyle w:val="11"/>
              <w:keepNext w:val="0"/>
              <w:keepLines w:val="0"/>
              <w:pageBreakBefore w:val="0"/>
              <w:widowControl w:val="0"/>
              <w:kinsoku/>
              <w:wordWrap w:val="0"/>
              <w:overflowPunct/>
              <w:topLinePunct w:val="0"/>
              <w:autoSpaceDE/>
              <w:autoSpaceDN/>
              <w:bidi w:val="0"/>
              <w:adjustRightInd w:val="0"/>
              <w:snapToGrid w:val="0"/>
              <w:spacing w:after="0" w:line="36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vertAlign w:val="baseline"/>
              </w:rPr>
              <w:t>（</w:t>
            </w: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分）</w:t>
            </w:r>
          </w:p>
        </w:tc>
        <w:tc>
          <w:tcPr>
            <w:tcW w:w="5616" w:type="dxa"/>
            <w:gridSpan w:val="2"/>
            <w:tcBorders>
              <w:top w:val="single" w:color="auto" w:sz="4" w:space="0"/>
              <w:left w:val="single" w:color="auto" w:sz="4" w:space="0"/>
              <w:bottom w:val="single" w:color="auto" w:sz="4" w:space="0"/>
              <w:right w:val="single" w:color="auto" w:sz="4" w:space="0"/>
            </w:tcBorders>
            <w:noWrap w:val="0"/>
            <w:vAlign w:val="center"/>
          </w:tcPr>
          <w:p w14:paraId="2CC1E696">
            <w:pPr>
              <w:pStyle w:val="11"/>
              <w:keepNext w:val="0"/>
              <w:keepLines w:val="0"/>
              <w:pageBreakBefore w:val="0"/>
              <w:widowControl w:val="0"/>
              <w:kinsoku/>
              <w:wordWrap w:val="0"/>
              <w:overflowPunct/>
              <w:topLinePunct w:val="0"/>
              <w:autoSpaceDE/>
              <w:autoSpaceDN/>
              <w:bidi w:val="0"/>
              <w:adjustRightInd w:val="0"/>
              <w:snapToGrid w:val="0"/>
              <w:spacing w:after="0" w:line="360" w:lineRule="exact"/>
              <w:jc w:val="left"/>
              <w:textAlignment w:val="auto"/>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color w:val="auto"/>
                <w:sz w:val="24"/>
                <w:szCs w:val="24"/>
                <w:highlight w:val="none"/>
                <w:shd w:val="clear" w:color="auto" w:fill="FFFFFF"/>
                <w:vertAlign w:val="baseline"/>
                <w:lang w:val="en-US" w:eastAsia="zh-CN"/>
              </w:rPr>
              <w:t>同时具有质量管理体系认证、职业健康安全管理体系认证、环境管理体系认证</w:t>
            </w:r>
            <w:r>
              <w:rPr>
                <w:rFonts w:hint="eastAsia" w:ascii="宋体" w:hAnsi="宋体" w:eastAsia="宋体" w:cs="宋体"/>
                <w:color w:val="auto"/>
                <w:sz w:val="24"/>
                <w:szCs w:val="24"/>
                <w:highlight w:val="none"/>
                <w:shd w:val="clear" w:color="auto" w:fill="FFFFFF"/>
                <w:vertAlign w:val="baseline"/>
              </w:rPr>
              <w:t>且在有效期内的，得</w:t>
            </w:r>
            <w:r>
              <w:rPr>
                <w:rFonts w:hint="eastAsia" w:ascii="宋体" w:hAnsi="宋体" w:cs="宋体"/>
                <w:color w:val="auto"/>
                <w:sz w:val="24"/>
                <w:szCs w:val="24"/>
                <w:highlight w:val="none"/>
                <w:shd w:val="clear" w:color="auto" w:fill="FFFFFF"/>
                <w:vertAlign w:val="baseline"/>
                <w:lang w:val="en-US" w:eastAsia="zh-CN"/>
              </w:rPr>
              <w:t>3</w:t>
            </w:r>
            <w:r>
              <w:rPr>
                <w:rFonts w:hint="eastAsia" w:ascii="宋体" w:hAnsi="宋体" w:eastAsia="宋体" w:cs="宋体"/>
                <w:color w:val="auto"/>
                <w:sz w:val="24"/>
                <w:szCs w:val="24"/>
                <w:highlight w:val="none"/>
                <w:shd w:val="clear" w:color="auto" w:fill="FFFFFF"/>
                <w:vertAlign w:val="baseline"/>
              </w:rPr>
              <w:t>分，缺项不得分。</w:t>
            </w:r>
          </w:p>
          <w:p w14:paraId="7003AC0C">
            <w:pPr>
              <w:pStyle w:val="11"/>
              <w:keepNext w:val="0"/>
              <w:keepLines w:val="0"/>
              <w:pageBreakBefore w:val="0"/>
              <w:widowControl w:val="0"/>
              <w:kinsoku/>
              <w:wordWrap w:val="0"/>
              <w:overflowPunct/>
              <w:topLinePunct w:val="0"/>
              <w:autoSpaceDE/>
              <w:autoSpaceDN/>
              <w:bidi w:val="0"/>
              <w:adjustRightInd w:val="0"/>
              <w:snapToGrid w:val="0"/>
              <w:spacing w:after="0" w:line="360" w:lineRule="exact"/>
              <w:jc w:val="left"/>
              <w:textAlignment w:val="auto"/>
              <w:rPr>
                <w:rFonts w:hint="eastAsia"/>
                <w:color w:val="auto"/>
                <w:highlight w:val="none"/>
                <w:lang w:val="en-US" w:eastAsia="zh-CN"/>
              </w:rPr>
            </w:pPr>
            <w:r>
              <w:rPr>
                <w:rFonts w:hint="eastAsia" w:ascii="宋体" w:hAnsi="宋体" w:eastAsia="宋体" w:cs="宋体"/>
                <w:b/>
                <w:bCs/>
                <w:color w:val="auto"/>
                <w:spacing w:val="0"/>
                <w:sz w:val="24"/>
                <w:szCs w:val="24"/>
                <w:highlight w:val="none"/>
                <w:shd w:val="clear" w:color="auto" w:fill="FFFFFF"/>
                <w:vertAlign w:val="baseline"/>
                <w:lang w:val="en-US" w:eastAsia="zh-CN"/>
              </w:rPr>
              <w:t>本项最高</w:t>
            </w:r>
            <w:r>
              <w:rPr>
                <w:rFonts w:hint="eastAsia" w:ascii="宋体" w:hAnsi="宋体" w:cs="宋体"/>
                <w:b/>
                <w:bCs/>
                <w:color w:val="auto"/>
                <w:spacing w:val="0"/>
                <w:sz w:val="24"/>
                <w:szCs w:val="24"/>
                <w:highlight w:val="none"/>
                <w:shd w:val="clear" w:color="auto" w:fill="FFFFFF"/>
                <w:vertAlign w:val="baseline"/>
                <w:lang w:val="en-US" w:eastAsia="zh-CN"/>
              </w:rPr>
              <w:t>3</w:t>
            </w:r>
            <w:r>
              <w:rPr>
                <w:rFonts w:hint="eastAsia" w:ascii="宋体" w:hAnsi="宋体" w:eastAsia="宋体" w:cs="宋体"/>
                <w:b/>
                <w:bCs/>
                <w:color w:val="auto"/>
                <w:spacing w:val="0"/>
                <w:sz w:val="24"/>
                <w:szCs w:val="24"/>
                <w:highlight w:val="none"/>
                <w:shd w:val="clear" w:color="auto" w:fill="FFFFFF"/>
                <w:vertAlign w:val="baseline"/>
                <w:lang w:val="en-US" w:eastAsia="zh-CN"/>
              </w:rPr>
              <w:t>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F8A3294">
            <w:pPr>
              <w:pStyle w:val="11"/>
              <w:keepNext w:val="0"/>
              <w:keepLines w:val="0"/>
              <w:pageBreakBefore w:val="0"/>
              <w:kinsoku/>
              <w:wordWrap w:val="0"/>
              <w:overflowPunct/>
              <w:topLinePunct w:val="0"/>
              <w:autoSpaceDE/>
              <w:autoSpaceDN/>
              <w:bidi w:val="0"/>
              <w:adjustRightInd w:val="0"/>
              <w:snapToGrid w:val="0"/>
              <w:spacing w:after="0" w:line="36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需附在有效期内的认证证书</w:t>
            </w:r>
            <w:r>
              <w:rPr>
                <w:rFonts w:hint="eastAsia" w:ascii="宋体" w:hAnsi="宋体" w:cs="宋体"/>
                <w:color w:val="auto"/>
                <w:spacing w:val="0"/>
                <w:sz w:val="24"/>
                <w:szCs w:val="24"/>
                <w:highlight w:val="none"/>
                <w:shd w:val="clear" w:color="auto" w:fill="FFFFFF"/>
                <w:vertAlign w:val="baseline"/>
                <w:lang w:val="en-US" w:eastAsia="zh-CN"/>
              </w:rPr>
              <w:t>彩色</w:t>
            </w:r>
            <w:r>
              <w:rPr>
                <w:rFonts w:hint="eastAsia" w:ascii="宋体" w:hAnsi="宋体" w:eastAsia="宋体" w:cs="宋体"/>
                <w:color w:val="auto"/>
                <w:spacing w:val="0"/>
                <w:sz w:val="24"/>
                <w:szCs w:val="24"/>
                <w:highlight w:val="none"/>
                <w:shd w:val="clear" w:color="auto" w:fill="FFFFFF"/>
                <w:vertAlign w:val="baseline"/>
              </w:rPr>
              <w:t>扫描件</w:t>
            </w:r>
            <w:r>
              <w:rPr>
                <w:rFonts w:hint="eastAsia" w:ascii="宋体" w:hAnsi="宋体" w:cs="宋体"/>
                <w:snapToGrid w:val="0"/>
                <w:color w:val="auto"/>
                <w:kern w:val="0"/>
                <w:sz w:val="24"/>
                <w:szCs w:val="24"/>
                <w:highlight w:val="none"/>
                <w:lang w:val="en-US" w:eastAsia="zh-CN" w:bidi="ar-SA"/>
              </w:rPr>
              <w:t>。</w:t>
            </w:r>
          </w:p>
        </w:tc>
      </w:tr>
      <w:tr w14:paraId="102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186" w:type="dxa"/>
            <w:vMerge w:val="continue"/>
            <w:tcBorders>
              <w:left w:val="single" w:color="auto" w:sz="4" w:space="0"/>
              <w:right w:val="single" w:color="auto" w:sz="4" w:space="0"/>
            </w:tcBorders>
            <w:noWrap w:val="0"/>
            <w:vAlign w:val="center"/>
          </w:tcPr>
          <w:p w14:paraId="04B027DA">
            <w:pPr>
              <w:pStyle w:val="11"/>
              <w:keepNext w:val="0"/>
              <w:keepLines w:val="0"/>
              <w:pageBreakBefore w:val="0"/>
              <w:kinsoku/>
              <w:overflowPunct/>
              <w:topLinePunct w:val="0"/>
              <w:bidi w:val="0"/>
              <w:spacing w:after="0" w:afterLines="0" w:line="400" w:lineRule="exact"/>
              <w:rPr>
                <w:rFonts w:hint="eastAsia" w:ascii="宋体" w:hAnsi="宋体" w:eastAsia="宋体" w:cs="宋体"/>
                <w:color w:val="auto"/>
                <w:sz w:val="24"/>
                <w:szCs w:val="24"/>
                <w:highlight w:val="none"/>
              </w:rPr>
            </w:pPr>
          </w:p>
        </w:tc>
        <w:tc>
          <w:tcPr>
            <w:tcW w:w="978" w:type="dxa"/>
            <w:tcBorders>
              <w:top w:val="single" w:color="auto" w:sz="4" w:space="0"/>
              <w:left w:val="single" w:color="auto" w:sz="4" w:space="0"/>
              <w:right w:val="single" w:color="auto" w:sz="4" w:space="0"/>
            </w:tcBorders>
            <w:noWrap w:val="0"/>
            <w:vAlign w:val="center"/>
          </w:tcPr>
          <w:p w14:paraId="68E3724E">
            <w:pPr>
              <w:pStyle w:val="28"/>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宋体" w:hAnsi="宋体" w:eastAsia="宋体" w:cs="宋体"/>
                <w:color w:val="auto"/>
                <w:sz w:val="24"/>
                <w:szCs w:val="24"/>
                <w:highlight w:val="none"/>
                <w:vertAlign w:val="baseline"/>
                <w:lang w:val="en-US" w:eastAsia="zh-CN"/>
              </w:rPr>
              <w:t>企业</w:t>
            </w:r>
            <w:r>
              <w:rPr>
                <w:rFonts w:hint="eastAsia" w:ascii="宋体" w:hAnsi="宋体" w:eastAsia="宋体" w:cs="宋体"/>
                <w:color w:val="auto"/>
                <w:sz w:val="24"/>
                <w:szCs w:val="24"/>
                <w:highlight w:val="none"/>
                <w:vertAlign w:val="baseline"/>
              </w:rPr>
              <w:t>综合实力</w:t>
            </w:r>
          </w:p>
          <w:p w14:paraId="1BA8FFF4">
            <w:pPr>
              <w:keepNext w:val="0"/>
              <w:keepLines w:val="0"/>
              <w:pageBreakBefore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vertAlign w:val="baseline"/>
              </w:rPr>
              <w:t>（4分）</w:t>
            </w:r>
          </w:p>
        </w:tc>
        <w:tc>
          <w:tcPr>
            <w:tcW w:w="5616" w:type="dxa"/>
            <w:gridSpan w:val="2"/>
            <w:tcBorders>
              <w:top w:val="single" w:color="auto" w:sz="4" w:space="0"/>
              <w:left w:val="single" w:color="auto" w:sz="4" w:space="0"/>
              <w:bottom w:val="single" w:color="auto" w:sz="4" w:space="0"/>
              <w:right w:val="single" w:color="auto" w:sz="4" w:space="0"/>
            </w:tcBorders>
            <w:noWrap w:val="0"/>
            <w:vAlign w:val="center"/>
          </w:tcPr>
          <w:p w14:paraId="52FD23D4">
            <w:pPr>
              <w:pStyle w:val="28"/>
              <w:keepNext w:val="0"/>
              <w:keepLines w:val="0"/>
              <w:pageBreakBefore w:val="0"/>
              <w:widowControl/>
              <w:numPr>
                <w:ilvl w:val="0"/>
                <w:numId w:val="0"/>
              </w:numPr>
              <w:suppressLineNumbers w:val="0"/>
              <w:shd w:val="clear" w:color="auto" w:fill="FFFFFF"/>
              <w:kinsoku/>
              <w:overflowPunct/>
              <w:topLinePunct w:val="0"/>
              <w:autoSpaceDE/>
              <w:autoSpaceDN/>
              <w:bidi w:val="0"/>
              <w:spacing w:before="0" w:beforeAutospacing="0" w:after="0" w:afterAutospacing="0" w:line="360" w:lineRule="exact"/>
              <w:ind w:right="0" w:rightChars="0"/>
              <w:jc w:val="left"/>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pacing w:val="0"/>
                <w:sz w:val="24"/>
                <w:szCs w:val="24"/>
                <w:highlight w:val="none"/>
                <w:shd w:val="clear" w:color="auto" w:fill="FFFFFF"/>
                <w:vertAlign w:val="baseline"/>
              </w:rPr>
              <w:t>投标人为相关国家标准规范的起草单位或参与编制单位的，每起草或参与编制一个相关国家标准规范的得</w:t>
            </w: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分，本</w:t>
            </w:r>
            <w:r>
              <w:rPr>
                <w:rFonts w:hint="eastAsia" w:ascii="宋体" w:hAnsi="宋体" w:eastAsia="宋体" w:cs="宋体"/>
                <w:color w:val="auto"/>
                <w:spacing w:val="0"/>
                <w:sz w:val="24"/>
                <w:szCs w:val="24"/>
                <w:highlight w:val="none"/>
                <w:shd w:val="clear" w:color="auto" w:fill="FFFFFF"/>
                <w:vertAlign w:val="baseline"/>
                <w:lang w:val="en-US" w:eastAsia="zh-CN"/>
              </w:rPr>
              <w:t>小</w:t>
            </w:r>
            <w:r>
              <w:rPr>
                <w:rFonts w:hint="eastAsia" w:ascii="宋体" w:hAnsi="宋体" w:eastAsia="宋体" w:cs="宋体"/>
                <w:color w:val="auto"/>
                <w:spacing w:val="0"/>
                <w:sz w:val="24"/>
                <w:szCs w:val="24"/>
                <w:highlight w:val="none"/>
                <w:shd w:val="clear" w:color="auto" w:fill="FFFFFF"/>
                <w:vertAlign w:val="baseline"/>
              </w:rPr>
              <w:t>项最高得</w:t>
            </w:r>
            <w:r>
              <w:rPr>
                <w:rFonts w:hint="eastAsia" w:ascii="宋体" w:cs="宋体"/>
                <w:color w:val="auto"/>
                <w:spacing w:val="0"/>
                <w:sz w:val="24"/>
                <w:szCs w:val="24"/>
                <w:highlight w:val="none"/>
                <w:shd w:val="clear" w:color="auto" w:fill="FFFFFF"/>
                <w:vertAlign w:val="baseline"/>
                <w:lang w:val="en-US" w:eastAsia="zh-CN"/>
              </w:rPr>
              <w:t>4</w:t>
            </w:r>
            <w:r>
              <w:rPr>
                <w:rFonts w:hint="eastAsia" w:ascii="宋体" w:hAnsi="宋体" w:eastAsia="宋体" w:cs="宋体"/>
                <w:color w:val="auto"/>
                <w:spacing w:val="0"/>
                <w:sz w:val="24"/>
                <w:szCs w:val="24"/>
                <w:highlight w:val="none"/>
                <w:shd w:val="clear" w:color="auto" w:fill="FFFFFF"/>
                <w:vertAlign w:val="baseline"/>
              </w:rPr>
              <w:t>分。</w:t>
            </w:r>
          </w:p>
          <w:p w14:paraId="2462655E">
            <w:pPr>
              <w:pStyle w:val="144"/>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0"/>
                <w:sz w:val="24"/>
                <w:szCs w:val="24"/>
                <w:highlight w:val="none"/>
                <w:shd w:val="clear" w:color="auto" w:fill="FFFFFF"/>
                <w:vertAlign w:val="baseline"/>
                <w:lang w:val="en-US" w:eastAsia="zh-CN"/>
              </w:rPr>
              <w:t>本项最高4分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D2269B3">
            <w:pPr>
              <w:pStyle w:val="144"/>
              <w:keepNext w:val="0"/>
              <w:keepLines w:val="0"/>
              <w:pageBreakBefore w:val="0"/>
              <w:widowControl w:val="0"/>
              <w:numPr>
                <w:ilvl w:val="0"/>
                <w:numId w:val="0"/>
              </w:numPr>
              <w:kinsoku/>
              <w:wordWrap w:val="0"/>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相关标准规范指排水标准规范，须提供相关标准规范的证明或网站公示文件</w:t>
            </w:r>
            <w:r>
              <w:rPr>
                <w:rFonts w:hint="eastAsia" w:ascii="宋体" w:hAnsi="宋体" w:eastAsia="宋体" w:cs="宋体"/>
                <w:color w:val="auto"/>
                <w:spacing w:val="0"/>
                <w:sz w:val="24"/>
                <w:szCs w:val="24"/>
                <w:highlight w:val="none"/>
                <w:shd w:val="clear" w:color="auto" w:fill="FFFFFF"/>
                <w:vertAlign w:val="baseline"/>
              </w:rPr>
              <w:t>扫描件</w:t>
            </w:r>
            <w:r>
              <w:rPr>
                <w:rFonts w:hint="eastAsia" w:hAnsi="宋体" w:cs="宋体"/>
                <w:color w:val="auto"/>
                <w:spacing w:val="0"/>
                <w:sz w:val="24"/>
                <w:szCs w:val="24"/>
                <w:highlight w:val="none"/>
                <w:shd w:val="clear" w:color="auto" w:fill="FFFFFF"/>
                <w:vertAlign w:val="baseline"/>
                <w:lang w:val="en-US" w:eastAsia="zh-CN"/>
              </w:rPr>
              <w:t>或</w:t>
            </w:r>
            <w:r>
              <w:rPr>
                <w:rFonts w:hint="eastAsia" w:ascii="宋体" w:hAnsi="宋体" w:eastAsia="宋体" w:cs="宋体"/>
                <w:color w:val="auto"/>
                <w:sz w:val="24"/>
                <w:szCs w:val="24"/>
                <w:highlight w:val="none"/>
                <w:lang w:val="en-US" w:eastAsia="zh-CN"/>
              </w:rPr>
              <w:t>截图。</w:t>
            </w:r>
          </w:p>
        </w:tc>
      </w:tr>
      <w:tr w14:paraId="1D0B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1186" w:type="dxa"/>
            <w:tcBorders>
              <w:left w:val="single" w:color="auto" w:sz="4" w:space="0"/>
              <w:right w:val="single" w:color="auto" w:sz="4" w:space="0"/>
            </w:tcBorders>
            <w:noWrap w:val="0"/>
            <w:vAlign w:val="center"/>
          </w:tcPr>
          <w:p w14:paraId="65E7EE3F">
            <w:pPr>
              <w:pStyle w:val="11"/>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技术部分（</w:t>
            </w: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5070327A">
            <w:pPr>
              <w:pStyle w:val="28"/>
              <w:keepNext w:val="0"/>
              <w:keepLines w:val="0"/>
              <w:widowControl/>
              <w:suppressLineNumbers w:val="0"/>
              <w:spacing w:before="0" w:beforeAutospacing="0" w:after="0" w:afterAutospacing="0"/>
              <w:jc w:val="center"/>
              <w:rPr>
                <w:color w:val="auto"/>
                <w:highlight w:val="none"/>
              </w:rPr>
            </w:pPr>
            <w:r>
              <w:rPr>
                <w:rFonts w:hint="eastAsia" w:ascii="宋体" w:hAnsi="宋体" w:eastAsia="宋体" w:cs="宋体"/>
                <w:color w:val="auto"/>
                <w:sz w:val="24"/>
                <w:szCs w:val="24"/>
                <w:highlight w:val="none"/>
                <w:vertAlign w:val="baseline"/>
              </w:rPr>
              <w:t>设计方案</w:t>
            </w:r>
          </w:p>
          <w:p w14:paraId="023A6E5C">
            <w:pPr>
              <w:pStyle w:val="11"/>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vertAlign w:val="baseline"/>
              </w:rPr>
              <w:t>（10分）</w:t>
            </w:r>
          </w:p>
        </w:tc>
        <w:tc>
          <w:tcPr>
            <w:tcW w:w="7956" w:type="dxa"/>
            <w:gridSpan w:val="3"/>
            <w:tcBorders>
              <w:top w:val="single" w:color="auto" w:sz="4" w:space="0"/>
              <w:left w:val="single" w:color="auto" w:sz="4" w:space="0"/>
              <w:bottom w:val="single" w:color="auto" w:sz="4" w:space="0"/>
              <w:right w:val="single" w:color="auto" w:sz="4" w:space="0"/>
            </w:tcBorders>
            <w:noWrap w:val="0"/>
            <w:vAlign w:val="center"/>
          </w:tcPr>
          <w:p w14:paraId="23FECAE5">
            <w:pPr>
              <w:pStyle w:val="28"/>
              <w:keepNext w:val="0"/>
              <w:keepLines w:val="0"/>
              <w:pageBreakBefore w:val="0"/>
              <w:widowControl/>
              <w:numPr>
                <w:ilvl w:val="0"/>
                <w:numId w:val="0"/>
              </w:numPr>
              <w:suppressLineNumbers w:val="0"/>
              <w:shd w:val="clear" w:color="auto" w:fill="FFFFFF"/>
              <w:kinsoku/>
              <w:overflowPunct/>
              <w:topLinePunct w:val="0"/>
              <w:autoSpaceDE/>
              <w:autoSpaceDN/>
              <w:bidi w:val="0"/>
              <w:spacing w:before="0" w:beforeAutospacing="0" w:after="0" w:afterAutospacing="0" w:line="320" w:lineRule="exact"/>
              <w:ind w:leftChars="0" w:right="0" w:rightChars="0"/>
              <w:jc w:val="left"/>
              <w:textAlignment w:val="auto"/>
              <w:rPr>
                <w:rFonts w:hint="default" w:ascii="Times New Roman" w:hAnsi="Times New Roman" w:cs="Times New Roman"/>
                <w:color w:val="auto"/>
                <w:sz w:val="21"/>
                <w:szCs w:val="21"/>
                <w:highlight w:val="none"/>
              </w:rPr>
            </w:pPr>
            <w:r>
              <w:rPr>
                <w:rFonts w:hint="eastAsia" w:ascii="宋体" w:cs="宋体"/>
                <w:color w:val="auto"/>
                <w:spacing w:val="0"/>
                <w:sz w:val="24"/>
                <w:szCs w:val="24"/>
                <w:highlight w:val="none"/>
                <w:shd w:val="clear" w:color="auto" w:fill="FFFFFF"/>
                <w:vertAlign w:val="baseline"/>
                <w:lang w:val="en-US" w:eastAsia="zh-CN"/>
              </w:rPr>
              <w:t>1.</w:t>
            </w:r>
            <w:r>
              <w:rPr>
                <w:rFonts w:hint="eastAsia" w:ascii="宋体" w:hAnsi="宋体" w:eastAsia="宋体" w:cs="宋体"/>
                <w:color w:val="auto"/>
                <w:spacing w:val="0"/>
                <w:sz w:val="24"/>
                <w:szCs w:val="24"/>
                <w:highlight w:val="none"/>
                <w:shd w:val="clear" w:color="auto" w:fill="FFFFFF"/>
                <w:vertAlign w:val="baseline"/>
              </w:rPr>
              <w:t>对工程范围内现状排水系统的调研详实；对区域现状排水系统整体了解全面透彻；对区域排水系统现状存在的问题总结全面合理、对区域污水直排口调研准确详实。优得2.5分，良得2</w:t>
            </w:r>
            <w:r>
              <w:rPr>
                <w:rFonts w:hint="eastAsia" w:ascii="宋体" w:cs="宋体"/>
                <w:color w:val="auto"/>
                <w:spacing w:val="0"/>
                <w:sz w:val="24"/>
                <w:szCs w:val="24"/>
                <w:highlight w:val="none"/>
                <w:shd w:val="clear" w:color="auto" w:fill="FFFFFF"/>
                <w:vertAlign w:val="baseline"/>
                <w:lang w:val="en-US" w:eastAsia="zh-CN"/>
              </w:rPr>
              <w:t>.25</w:t>
            </w:r>
            <w:r>
              <w:rPr>
                <w:rFonts w:hint="eastAsia" w:ascii="宋体" w:hAnsi="宋体" w:eastAsia="宋体" w:cs="宋体"/>
                <w:color w:val="auto"/>
                <w:spacing w:val="0"/>
                <w:sz w:val="24"/>
                <w:szCs w:val="24"/>
                <w:highlight w:val="none"/>
                <w:shd w:val="clear" w:color="auto" w:fill="FFFFFF"/>
                <w:vertAlign w:val="baseline"/>
              </w:rPr>
              <w:t>分，一般得</w:t>
            </w: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分，</w:t>
            </w:r>
            <w:r>
              <w:rPr>
                <w:rFonts w:hint="eastAsia" w:ascii="宋体" w:cs="宋体"/>
                <w:color w:val="auto"/>
                <w:spacing w:val="0"/>
                <w:sz w:val="24"/>
                <w:szCs w:val="24"/>
                <w:highlight w:val="none"/>
                <w:shd w:val="clear" w:color="auto" w:fill="FFFFFF"/>
                <w:vertAlign w:val="baseline"/>
                <w:lang w:val="en-US" w:eastAsia="zh-CN"/>
              </w:rPr>
              <w:t>没有相关内容</w:t>
            </w:r>
            <w:r>
              <w:rPr>
                <w:rFonts w:hint="eastAsia" w:ascii="宋体" w:hAnsi="宋体" w:eastAsia="宋体" w:cs="宋体"/>
                <w:color w:val="auto"/>
                <w:spacing w:val="0"/>
                <w:sz w:val="24"/>
                <w:szCs w:val="24"/>
                <w:highlight w:val="none"/>
                <w:shd w:val="clear" w:color="auto" w:fill="FFFFFF"/>
                <w:vertAlign w:val="baseline"/>
              </w:rPr>
              <w:t>得0分。</w:t>
            </w:r>
          </w:p>
          <w:p w14:paraId="6FE3F9AD">
            <w:pPr>
              <w:pStyle w:val="28"/>
              <w:keepNext w:val="0"/>
              <w:keepLines w:val="0"/>
              <w:pageBreakBefore w:val="0"/>
              <w:widowControl/>
              <w:numPr>
                <w:ilvl w:val="0"/>
                <w:numId w:val="0"/>
              </w:numPr>
              <w:suppressLineNumbers w:val="0"/>
              <w:shd w:val="clear" w:color="auto" w:fill="FFFFFF"/>
              <w:kinsoku/>
              <w:overflowPunct/>
              <w:topLinePunct w:val="0"/>
              <w:autoSpaceDE/>
              <w:autoSpaceDN/>
              <w:bidi w:val="0"/>
              <w:spacing w:before="0" w:beforeAutospacing="0" w:after="0" w:afterAutospacing="0" w:line="320" w:lineRule="exact"/>
              <w:ind w:leftChars="0" w:right="0" w:rightChars="0"/>
              <w:jc w:val="left"/>
              <w:textAlignment w:val="auto"/>
              <w:rPr>
                <w:rFonts w:hint="default" w:ascii="Times New Roman" w:hAnsi="Times New Roman" w:cs="Times New Roman"/>
                <w:color w:val="auto"/>
                <w:sz w:val="21"/>
                <w:szCs w:val="21"/>
                <w:highlight w:val="none"/>
              </w:rPr>
            </w:pP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本工程实施后，结合系统工程，对区域总体水环境雨水排水排涝标准提升、污水治理水平的提升效果进行综合论证。优得2.5分，良得2</w:t>
            </w:r>
            <w:r>
              <w:rPr>
                <w:rFonts w:hint="eastAsia" w:ascii="宋体" w:cs="宋体"/>
                <w:color w:val="auto"/>
                <w:spacing w:val="0"/>
                <w:sz w:val="24"/>
                <w:szCs w:val="24"/>
                <w:highlight w:val="none"/>
                <w:shd w:val="clear" w:color="auto" w:fill="FFFFFF"/>
                <w:vertAlign w:val="baseline"/>
                <w:lang w:val="en-US" w:eastAsia="zh-CN"/>
              </w:rPr>
              <w:t>.25</w:t>
            </w:r>
            <w:r>
              <w:rPr>
                <w:rFonts w:hint="eastAsia" w:ascii="宋体" w:hAnsi="宋体" w:eastAsia="宋体" w:cs="宋体"/>
                <w:color w:val="auto"/>
                <w:spacing w:val="0"/>
                <w:sz w:val="24"/>
                <w:szCs w:val="24"/>
                <w:highlight w:val="none"/>
                <w:shd w:val="clear" w:color="auto" w:fill="FFFFFF"/>
                <w:vertAlign w:val="baseline"/>
              </w:rPr>
              <w:t>分，一般得</w:t>
            </w: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分，</w:t>
            </w:r>
            <w:r>
              <w:rPr>
                <w:rFonts w:hint="eastAsia" w:ascii="宋体" w:cs="宋体"/>
                <w:color w:val="auto"/>
                <w:spacing w:val="0"/>
                <w:sz w:val="24"/>
                <w:szCs w:val="24"/>
                <w:highlight w:val="none"/>
                <w:shd w:val="clear" w:color="auto" w:fill="FFFFFF"/>
                <w:vertAlign w:val="baseline"/>
                <w:lang w:val="en-US" w:eastAsia="zh-CN"/>
              </w:rPr>
              <w:t>没有相关内容</w:t>
            </w:r>
            <w:r>
              <w:rPr>
                <w:rFonts w:hint="eastAsia" w:ascii="宋体" w:hAnsi="宋体" w:eastAsia="宋体" w:cs="宋体"/>
                <w:color w:val="auto"/>
                <w:spacing w:val="0"/>
                <w:sz w:val="24"/>
                <w:szCs w:val="24"/>
                <w:highlight w:val="none"/>
                <w:shd w:val="clear" w:color="auto" w:fill="FFFFFF"/>
                <w:vertAlign w:val="baseline"/>
              </w:rPr>
              <w:t>得0分。</w:t>
            </w:r>
          </w:p>
          <w:p w14:paraId="48554901">
            <w:pPr>
              <w:pStyle w:val="28"/>
              <w:keepNext w:val="0"/>
              <w:keepLines w:val="0"/>
              <w:pageBreakBefore w:val="0"/>
              <w:widowControl/>
              <w:numPr>
                <w:ilvl w:val="0"/>
                <w:numId w:val="0"/>
              </w:numPr>
              <w:suppressLineNumbers w:val="0"/>
              <w:shd w:val="clear" w:color="auto" w:fill="FFFFFF"/>
              <w:kinsoku/>
              <w:overflowPunct/>
              <w:topLinePunct w:val="0"/>
              <w:autoSpaceDE/>
              <w:autoSpaceDN/>
              <w:bidi w:val="0"/>
              <w:spacing w:before="0" w:beforeAutospacing="0" w:after="0" w:afterAutospacing="0" w:line="320" w:lineRule="exact"/>
              <w:ind w:leftChars="0" w:right="0" w:rightChars="0"/>
              <w:jc w:val="left"/>
              <w:textAlignment w:val="auto"/>
              <w:rPr>
                <w:rFonts w:hint="default" w:ascii="Times New Roman" w:hAnsi="Times New Roman" w:cs="Times New Roman"/>
                <w:color w:val="auto"/>
                <w:sz w:val="21"/>
                <w:szCs w:val="21"/>
                <w:highlight w:val="none"/>
              </w:rPr>
            </w:pPr>
            <w:r>
              <w:rPr>
                <w:rFonts w:hint="eastAsia" w:ascii="宋体" w:cs="宋体"/>
                <w:color w:val="auto"/>
                <w:spacing w:val="0"/>
                <w:sz w:val="24"/>
                <w:szCs w:val="24"/>
                <w:highlight w:val="none"/>
                <w:shd w:val="clear" w:color="auto" w:fill="FFFFFF"/>
                <w:vertAlign w:val="baseline"/>
                <w:lang w:val="en-US" w:eastAsia="zh-CN"/>
              </w:rPr>
              <w:t>3.</w:t>
            </w:r>
            <w:r>
              <w:rPr>
                <w:rFonts w:hint="eastAsia" w:ascii="宋体" w:hAnsi="宋体" w:eastAsia="宋体" w:cs="宋体"/>
                <w:color w:val="auto"/>
                <w:spacing w:val="0"/>
                <w:sz w:val="24"/>
                <w:szCs w:val="24"/>
                <w:highlight w:val="none"/>
                <w:shd w:val="clear" w:color="auto" w:fill="FFFFFF"/>
                <w:vertAlign w:val="baseline"/>
              </w:rPr>
              <w:t>依据设计方案论证及方案图纸的详实合理程度，项目投资概算详实科学程度。优得2.5分，良得2</w:t>
            </w:r>
            <w:r>
              <w:rPr>
                <w:rFonts w:hint="eastAsia" w:ascii="宋体" w:cs="宋体"/>
                <w:color w:val="auto"/>
                <w:spacing w:val="0"/>
                <w:sz w:val="24"/>
                <w:szCs w:val="24"/>
                <w:highlight w:val="none"/>
                <w:shd w:val="clear" w:color="auto" w:fill="FFFFFF"/>
                <w:vertAlign w:val="baseline"/>
                <w:lang w:val="en-US" w:eastAsia="zh-CN"/>
              </w:rPr>
              <w:t>.25</w:t>
            </w:r>
            <w:r>
              <w:rPr>
                <w:rFonts w:hint="eastAsia" w:ascii="宋体" w:hAnsi="宋体" w:eastAsia="宋体" w:cs="宋体"/>
                <w:color w:val="auto"/>
                <w:spacing w:val="0"/>
                <w:sz w:val="24"/>
                <w:szCs w:val="24"/>
                <w:highlight w:val="none"/>
                <w:shd w:val="clear" w:color="auto" w:fill="FFFFFF"/>
                <w:vertAlign w:val="baseline"/>
              </w:rPr>
              <w:t>分，一般得</w:t>
            </w: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分，</w:t>
            </w:r>
            <w:r>
              <w:rPr>
                <w:rFonts w:hint="eastAsia" w:ascii="宋体" w:cs="宋体"/>
                <w:color w:val="auto"/>
                <w:spacing w:val="0"/>
                <w:sz w:val="24"/>
                <w:szCs w:val="24"/>
                <w:highlight w:val="none"/>
                <w:shd w:val="clear" w:color="auto" w:fill="FFFFFF"/>
                <w:vertAlign w:val="baseline"/>
                <w:lang w:val="en-US" w:eastAsia="zh-CN"/>
              </w:rPr>
              <w:t>没有相关内容</w:t>
            </w:r>
            <w:r>
              <w:rPr>
                <w:rFonts w:hint="eastAsia" w:ascii="宋体" w:hAnsi="宋体" w:eastAsia="宋体" w:cs="宋体"/>
                <w:color w:val="auto"/>
                <w:spacing w:val="0"/>
                <w:sz w:val="24"/>
                <w:szCs w:val="24"/>
                <w:highlight w:val="none"/>
                <w:shd w:val="clear" w:color="auto" w:fill="FFFFFF"/>
                <w:vertAlign w:val="baseline"/>
              </w:rPr>
              <w:t>得0分。</w:t>
            </w:r>
          </w:p>
          <w:p w14:paraId="1AE6C144">
            <w:pPr>
              <w:pStyle w:val="11"/>
              <w:keepNext w:val="0"/>
              <w:keepLines w:val="0"/>
              <w:pageBreakBefore w:val="0"/>
              <w:widowControl w:val="0"/>
              <w:numPr>
                <w:ilvl w:val="0"/>
                <w:numId w:val="0"/>
              </w:numPr>
              <w:kinsoku/>
              <w:wordWrap w:val="0"/>
              <w:overflowPunct/>
              <w:topLinePunct w:val="0"/>
              <w:autoSpaceDE/>
              <w:autoSpaceDN/>
              <w:bidi w:val="0"/>
              <w:adjustRightInd w:val="0"/>
              <w:snapToGrid w:val="0"/>
              <w:spacing w:after="0" w:line="320" w:lineRule="exact"/>
              <w:ind w:leftChars="0"/>
              <w:textAlignment w:val="auto"/>
              <w:rPr>
                <w:rFonts w:hint="eastAsia" w:ascii="宋体" w:hAnsi="宋体" w:eastAsia="宋体" w:cs="宋体"/>
                <w:snapToGrid w:val="0"/>
                <w:color w:val="auto"/>
                <w:kern w:val="0"/>
                <w:sz w:val="24"/>
                <w:szCs w:val="24"/>
                <w:highlight w:val="none"/>
              </w:rPr>
            </w:pPr>
            <w:r>
              <w:rPr>
                <w:rFonts w:hint="eastAsia" w:ascii="宋体" w:hAnsi="宋体" w:cs="宋体"/>
                <w:color w:val="auto"/>
                <w:spacing w:val="0"/>
                <w:sz w:val="24"/>
                <w:szCs w:val="24"/>
                <w:highlight w:val="none"/>
                <w:shd w:val="clear" w:color="auto" w:fill="FFFFFF"/>
                <w:vertAlign w:val="baseline"/>
                <w:lang w:val="en-US" w:eastAsia="zh-CN"/>
              </w:rPr>
              <w:t>4.</w:t>
            </w:r>
            <w:r>
              <w:rPr>
                <w:rFonts w:hint="eastAsia" w:ascii="宋体" w:hAnsi="宋体" w:eastAsia="宋体" w:cs="宋体"/>
                <w:color w:val="auto"/>
                <w:spacing w:val="0"/>
                <w:sz w:val="24"/>
                <w:szCs w:val="24"/>
                <w:highlight w:val="none"/>
                <w:shd w:val="clear" w:color="auto" w:fill="FFFFFF"/>
                <w:vertAlign w:val="baseline"/>
              </w:rPr>
              <w:t>本项目的工作计划、工作进度安排科学合理、切实可行；质量保证措施科学合理、切实可行。优得2.5分，良得2</w:t>
            </w:r>
            <w:r>
              <w:rPr>
                <w:rFonts w:hint="eastAsia" w:ascii="宋体" w:cs="宋体"/>
                <w:color w:val="auto"/>
                <w:spacing w:val="0"/>
                <w:sz w:val="24"/>
                <w:szCs w:val="24"/>
                <w:highlight w:val="none"/>
                <w:shd w:val="clear" w:color="auto" w:fill="FFFFFF"/>
                <w:vertAlign w:val="baseline"/>
                <w:lang w:val="en-US" w:eastAsia="zh-CN"/>
              </w:rPr>
              <w:t>.25</w:t>
            </w:r>
            <w:r>
              <w:rPr>
                <w:rFonts w:hint="eastAsia" w:ascii="宋体" w:hAnsi="宋体" w:eastAsia="宋体" w:cs="宋体"/>
                <w:color w:val="auto"/>
                <w:spacing w:val="0"/>
                <w:sz w:val="24"/>
                <w:szCs w:val="24"/>
                <w:highlight w:val="none"/>
                <w:shd w:val="clear" w:color="auto" w:fill="FFFFFF"/>
                <w:vertAlign w:val="baseline"/>
              </w:rPr>
              <w:t>分，一般得</w:t>
            </w:r>
            <w:r>
              <w:rPr>
                <w:rFonts w:hint="eastAsia" w:ascii="宋体" w:cs="宋体"/>
                <w:color w:val="auto"/>
                <w:spacing w:val="0"/>
                <w:sz w:val="24"/>
                <w:szCs w:val="24"/>
                <w:highlight w:val="none"/>
                <w:shd w:val="clear" w:color="auto" w:fill="FFFFFF"/>
                <w:vertAlign w:val="baseline"/>
                <w:lang w:val="en-US" w:eastAsia="zh-CN"/>
              </w:rPr>
              <w:t>2</w:t>
            </w:r>
            <w:r>
              <w:rPr>
                <w:rFonts w:hint="eastAsia" w:ascii="宋体" w:hAnsi="宋体" w:eastAsia="宋体" w:cs="宋体"/>
                <w:color w:val="auto"/>
                <w:spacing w:val="0"/>
                <w:sz w:val="24"/>
                <w:szCs w:val="24"/>
                <w:highlight w:val="none"/>
                <w:shd w:val="clear" w:color="auto" w:fill="FFFFFF"/>
                <w:vertAlign w:val="baseline"/>
              </w:rPr>
              <w:t>分，</w:t>
            </w:r>
            <w:r>
              <w:rPr>
                <w:rFonts w:hint="eastAsia" w:ascii="宋体" w:cs="宋体"/>
                <w:color w:val="auto"/>
                <w:spacing w:val="0"/>
                <w:sz w:val="24"/>
                <w:szCs w:val="24"/>
                <w:highlight w:val="none"/>
                <w:shd w:val="clear" w:color="auto" w:fill="FFFFFF"/>
                <w:vertAlign w:val="baseline"/>
                <w:lang w:val="en-US" w:eastAsia="zh-CN"/>
              </w:rPr>
              <w:t>没有相关内容</w:t>
            </w:r>
            <w:r>
              <w:rPr>
                <w:rFonts w:hint="eastAsia" w:ascii="宋体" w:hAnsi="宋体" w:eastAsia="宋体" w:cs="宋体"/>
                <w:color w:val="auto"/>
                <w:spacing w:val="0"/>
                <w:sz w:val="24"/>
                <w:szCs w:val="24"/>
                <w:highlight w:val="none"/>
                <w:shd w:val="clear" w:color="auto" w:fill="FFFFFF"/>
                <w:vertAlign w:val="baseline"/>
              </w:rPr>
              <w:t>得0分。</w:t>
            </w:r>
          </w:p>
          <w:p w14:paraId="0BEF47FC">
            <w:pPr>
              <w:pStyle w:val="11"/>
              <w:keepNext w:val="0"/>
              <w:keepLines w:val="0"/>
              <w:pageBreakBefore w:val="0"/>
              <w:widowControl w:val="0"/>
              <w:numPr>
                <w:ilvl w:val="0"/>
                <w:numId w:val="0"/>
              </w:numPr>
              <w:kinsoku/>
              <w:wordWrap w:val="0"/>
              <w:overflowPunct/>
              <w:topLinePunct w:val="0"/>
              <w:autoSpaceDE/>
              <w:autoSpaceDN/>
              <w:bidi w:val="0"/>
              <w:adjustRightInd w:val="0"/>
              <w:snapToGrid w:val="0"/>
              <w:spacing w:after="0" w:line="320" w:lineRule="exact"/>
              <w:ind w:left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pacing w:val="0"/>
                <w:sz w:val="24"/>
                <w:szCs w:val="24"/>
                <w:highlight w:val="none"/>
                <w:shd w:val="clear" w:color="auto" w:fill="FFFFFF"/>
                <w:vertAlign w:val="baseline"/>
                <w:lang w:val="en-US" w:eastAsia="zh-CN"/>
              </w:rPr>
              <w:t>本项最高</w:t>
            </w:r>
            <w:r>
              <w:rPr>
                <w:rFonts w:hint="eastAsia" w:ascii="宋体" w:hAnsi="宋体" w:cs="宋体"/>
                <w:b/>
                <w:bCs/>
                <w:color w:val="auto"/>
                <w:spacing w:val="0"/>
                <w:sz w:val="24"/>
                <w:szCs w:val="24"/>
                <w:highlight w:val="none"/>
                <w:shd w:val="clear" w:color="auto" w:fill="FFFFFF"/>
                <w:vertAlign w:val="baseline"/>
                <w:lang w:val="en-US" w:eastAsia="zh-CN"/>
              </w:rPr>
              <w:t>10</w:t>
            </w:r>
            <w:r>
              <w:rPr>
                <w:rFonts w:hint="eastAsia" w:ascii="宋体" w:hAnsi="宋体" w:eastAsia="宋体" w:cs="宋体"/>
                <w:b/>
                <w:bCs/>
                <w:color w:val="auto"/>
                <w:spacing w:val="0"/>
                <w:sz w:val="24"/>
                <w:szCs w:val="24"/>
                <w:highlight w:val="none"/>
                <w:shd w:val="clear" w:color="auto" w:fill="FFFFFF"/>
                <w:vertAlign w:val="baseline"/>
                <w:lang w:val="en-US" w:eastAsia="zh-CN"/>
              </w:rPr>
              <w:t>分</w:t>
            </w:r>
          </w:p>
        </w:tc>
      </w:tr>
      <w:tr w14:paraId="52EA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1186" w:type="dxa"/>
            <w:vMerge w:val="restart"/>
            <w:tcBorders>
              <w:left w:val="single" w:color="auto" w:sz="4" w:space="0"/>
              <w:right w:val="single" w:color="auto" w:sz="4" w:space="0"/>
            </w:tcBorders>
            <w:noWrap w:val="0"/>
            <w:vAlign w:val="center"/>
          </w:tcPr>
          <w:p w14:paraId="69ADF571">
            <w:pPr>
              <w:pStyle w:val="81"/>
              <w:keepNext w:val="0"/>
              <w:keepLines w:val="0"/>
              <w:pageBreakBefore w:val="0"/>
              <w:kinsoku/>
              <w:overflowPunct/>
              <w:topLinePunct w:val="0"/>
              <w:autoSpaceDE w:val="0"/>
              <w:autoSpaceDN w:val="0"/>
              <w:bidi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投标报价部分</w:t>
            </w:r>
          </w:p>
          <w:p w14:paraId="529A0F9B">
            <w:pPr>
              <w:keepNext w:val="0"/>
              <w:keepLines w:val="0"/>
              <w:pageBreakBefore w:val="0"/>
              <w:widowControl/>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76C192B6">
            <w:pPr>
              <w:keepNext w:val="0"/>
              <w:keepLines w:val="0"/>
              <w:pageBreakBefore w:val="0"/>
              <w:kinsoku/>
              <w:overflowPunct/>
              <w:topLinePunct w:val="0"/>
              <w:bidi w:val="0"/>
              <w:spacing w:line="400" w:lineRule="exact"/>
              <w:jc w:val="center"/>
              <w:rPr>
                <w:rFonts w:hint="eastAsia" w:ascii="宋体" w:hAnsi="宋体" w:eastAsia="宋体" w:cs="宋体"/>
                <w:color w:val="auto"/>
                <w:spacing w:val="-2"/>
                <w:sz w:val="24"/>
                <w:szCs w:val="24"/>
                <w:highlight w:val="none"/>
              </w:rPr>
            </w:pPr>
            <w:r>
              <w:rPr>
                <w:rFonts w:hint="eastAsia" w:ascii="宋体" w:hAnsi="宋体" w:eastAsia="宋体" w:cs="宋体"/>
                <w:snapToGrid w:val="0"/>
                <w:color w:val="auto"/>
                <w:kern w:val="0"/>
                <w:sz w:val="24"/>
                <w:szCs w:val="24"/>
                <w:highlight w:val="none"/>
              </w:rPr>
              <w:t>评标基准价D</w:t>
            </w:r>
          </w:p>
        </w:tc>
        <w:tc>
          <w:tcPr>
            <w:tcW w:w="7956" w:type="dxa"/>
            <w:gridSpan w:val="3"/>
            <w:tcBorders>
              <w:top w:val="single" w:color="auto" w:sz="4" w:space="0"/>
              <w:left w:val="single" w:color="auto" w:sz="4" w:space="0"/>
              <w:bottom w:val="single" w:color="auto" w:sz="4" w:space="0"/>
              <w:right w:val="single" w:color="auto" w:sz="4" w:space="0"/>
            </w:tcBorders>
            <w:noWrap w:val="0"/>
            <w:vAlign w:val="center"/>
          </w:tcPr>
          <w:p w14:paraId="1EA78140">
            <w:pPr>
              <w:keepNext w:val="0"/>
              <w:keepLines w:val="0"/>
              <w:pageBreakBefore w:val="0"/>
              <w:widowControl w:val="0"/>
              <w:kinsoku/>
              <w:wordWrap w:val="0"/>
              <w:overflowPunct/>
              <w:topLinePunct w:val="0"/>
              <w:autoSpaceDE/>
              <w:autoSpaceDN/>
              <w:bidi w:val="0"/>
              <w:adjustRightInd w:val="0"/>
              <w:snapToGrid w:val="0"/>
              <w:spacing w:line="32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（1）确定最高投标限价下浮系数n：用1～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1号球分别代表一个下浮系数，由评委代表从这</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1个号码中随机抽取</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次，每次抽取1个号码，抽出的号球不参与下次抽取。所抽取的3个号码对应下浮系数的算术平均值作为最高投标限价下浮系数n。具体号码对应的下浮系数可参考下表。</w:t>
            </w:r>
          </w:p>
          <w:tbl>
            <w:tblPr>
              <w:tblStyle w:val="33"/>
              <w:tblW w:w="7818" w:type="dxa"/>
              <w:jc w:val="center"/>
              <w:tblLayout w:type="fixed"/>
              <w:tblCellMar>
                <w:top w:w="0" w:type="dxa"/>
                <w:left w:w="108" w:type="dxa"/>
                <w:bottom w:w="0" w:type="dxa"/>
                <w:right w:w="108" w:type="dxa"/>
              </w:tblCellMar>
            </w:tblPr>
            <w:tblGrid>
              <w:gridCol w:w="1939"/>
              <w:gridCol w:w="826"/>
              <w:gridCol w:w="830"/>
              <w:gridCol w:w="832"/>
              <w:gridCol w:w="813"/>
              <w:gridCol w:w="847"/>
              <w:gridCol w:w="883"/>
              <w:gridCol w:w="848"/>
            </w:tblGrid>
            <w:tr w14:paraId="7DD6EB7E">
              <w:tblPrEx>
                <w:tblCellMar>
                  <w:top w:w="0" w:type="dxa"/>
                  <w:left w:w="108" w:type="dxa"/>
                  <w:bottom w:w="0" w:type="dxa"/>
                  <w:right w:w="108" w:type="dxa"/>
                </w:tblCellMar>
              </w:tblPrEx>
              <w:trPr>
                <w:trHeight w:val="367" w:hRule="atLeast"/>
                <w:jc w:val="center"/>
              </w:trPr>
              <w:tc>
                <w:tcPr>
                  <w:tcW w:w="193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60ECBDCD">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8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CA1B34A">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28EC52FB">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0BBAF77C">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1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46B7ED6">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4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14EFB7C">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8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28A15C9A">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4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0CD72B9">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6DEA459B">
              <w:tblPrEx>
                <w:tblCellMar>
                  <w:top w:w="0" w:type="dxa"/>
                  <w:left w:w="108" w:type="dxa"/>
                  <w:bottom w:w="0" w:type="dxa"/>
                  <w:right w:w="108" w:type="dxa"/>
                </w:tblCellMar>
              </w:tblPrEx>
              <w:trPr>
                <w:trHeight w:val="375"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6FC6E538">
                  <w:pPr>
                    <w:wordWrap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下浮系数（%）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45919F3">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AF604D">
                  <w:pPr>
                    <w:wordWrap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9BF90F6">
                  <w:pPr>
                    <w:wordWrap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1.2</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7235ED1">
                  <w:pPr>
                    <w:wordWrap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2444D48">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1.4</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40A1EDB">
                  <w:pPr>
                    <w:wordWrap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2C7A8314">
                  <w:pPr>
                    <w:wordWrap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1.6</w:t>
                  </w:r>
                </w:p>
              </w:tc>
            </w:tr>
            <w:tr w14:paraId="49767463">
              <w:tblPrEx>
                <w:tblCellMar>
                  <w:top w:w="0" w:type="dxa"/>
                  <w:left w:w="108" w:type="dxa"/>
                  <w:bottom w:w="0" w:type="dxa"/>
                  <w:right w:w="108" w:type="dxa"/>
                </w:tblCellMar>
              </w:tblPrEx>
              <w:trPr>
                <w:trHeight w:val="367" w:hRule="atLeast"/>
                <w:jc w:val="center"/>
              </w:trPr>
              <w:tc>
                <w:tcPr>
                  <w:tcW w:w="193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16124C3B">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8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39A23CA">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3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196418E">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3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111B49C0">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D20421A">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4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C303BA7">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8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0B09956A">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062A9258">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14:paraId="62E7EAB4">
              <w:tblPrEx>
                <w:tblCellMar>
                  <w:top w:w="0" w:type="dxa"/>
                  <w:left w:w="108" w:type="dxa"/>
                  <w:bottom w:w="0" w:type="dxa"/>
                  <w:right w:w="108" w:type="dxa"/>
                </w:tblCellMar>
              </w:tblPrEx>
              <w:trPr>
                <w:trHeight w:val="383"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4F507E55">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下浮系数（%）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7246ED">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95A3B7">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1.8</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DD37447">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1.9</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263B38C">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C71C767">
                  <w:pPr>
                    <w:wordWrap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2.1</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BEB21C9">
                  <w:pPr>
                    <w:wordWrap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2.2</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69628F2B">
                  <w:pPr>
                    <w:wordWrap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w:t>
                  </w:r>
                </w:p>
              </w:tc>
            </w:tr>
            <w:tr w14:paraId="09EF016A">
              <w:tblPrEx>
                <w:tblCellMar>
                  <w:top w:w="0" w:type="dxa"/>
                  <w:left w:w="108" w:type="dxa"/>
                  <w:bottom w:w="0" w:type="dxa"/>
                  <w:right w:w="108" w:type="dxa"/>
                </w:tblCellMar>
              </w:tblPrEx>
              <w:trPr>
                <w:trHeight w:val="367" w:hRule="atLeast"/>
                <w:jc w:val="center"/>
              </w:trPr>
              <w:tc>
                <w:tcPr>
                  <w:tcW w:w="193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43EA16CB">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82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B782339">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01E0470">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83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F512CF9">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1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29CB22DB">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4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15B425E">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88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0D6F2620">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0D84E05">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r>
            <w:tr w14:paraId="5C62B8EB">
              <w:tblPrEx>
                <w:tblCellMar>
                  <w:top w:w="0" w:type="dxa"/>
                  <w:left w:w="108" w:type="dxa"/>
                  <w:bottom w:w="0" w:type="dxa"/>
                  <w:right w:w="108" w:type="dxa"/>
                </w:tblCellMar>
              </w:tblPrEx>
              <w:trPr>
                <w:trHeight w:val="445"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center"/>
                </w:tcPr>
                <w:p w14:paraId="45A80CA7">
                  <w:pPr>
                    <w:wordWrap w:val="0"/>
                    <w:adjustRightInd w:val="0"/>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下浮系数（%）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C025265">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1924DE4">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2.5</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796C176A">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2.6</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22C4656">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569E911">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2.8</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9008339">
                  <w:pPr>
                    <w:wordWrap w:val="0"/>
                    <w:adjustRightInd w:val="0"/>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2.9</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0D8C0013">
                  <w:pPr>
                    <w:wordWrap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3.0</w:t>
                  </w:r>
                </w:p>
              </w:tc>
            </w:tr>
          </w:tbl>
          <w:p w14:paraId="0D301E42">
            <w:pPr>
              <w:keepNext w:val="0"/>
              <w:keepLines w:val="0"/>
              <w:pageBreakBefore w:val="0"/>
              <w:kinsoku/>
              <w:overflowPunct/>
              <w:topLinePunct w:val="0"/>
              <w:bidi w:val="0"/>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（2）评标基准价D＝最高投标限价×（1－n）</w:t>
            </w:r>
          </w:p>
        </w:tc>
      </w:tr>
      <w:tr w14:paraId="47FB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186" w:type="dxa"/>
            <w:vMerge w:val="continue"/>
            <w:tcBorders>
              <w:left w:val="single" w:color="auto" w:sz="4" w:space="0"/>
              <w:right w:val="single" w:color="auto" w:sz="4" w:space="0"/>
            </w:tcBorders>
            <w:noWrap w:val="0"/>
            <w:vAlign w:val="center"/>
          </w:tcPr>
          <w:p w14:paraId="05F8628B">
            <w:pPr>
              <w:keepNext w:val="0"/>
              <w:keepLines w:val="0"/>
              <w:pageBreakBefore w:val="0"/>
              <w:widowControl/>
              <w:kinsoku/>
              <w:overflowPunct/>
              <w:topLinePunct w:val="0"/>
              <w:bidi w:val="0"/>
              <w:spacing w:line="400" w:lineRule="exact"/>
              <w:jc w:val="left"/>
              <w:rPr>
                <w:rFonts w:hint="eastAsia" w:ascii="宋体" w:hAnsi="宋体" w:eastAsia="宋体" w:cs="宋体"/>
                <w:color w:val="auto"/>
                <w:kern w:val="0"/>
                <w:sz w:val="24"/>
                <w:szCs w:val="24"/>
                <w:highlight w:val="none"/>
              </w:rPr>
            </w:pPr>
          </w:p>
        </w:tc>
        <w:tc>
          <w:tcPr>
            <w:tcW w:w="983" w:type="dxa"/>
            <w:gridSpan w:val="2"/>
            <w:tcBorders>
              <w:top w:val="single" w:color="auto" w:sz="4" w:space="0"/>
              <w:left w:val="single" w:color="auto" w:sz="4" w:space="0"/>
              <w:bottom w:val="single" w:color="auto" w:sz="4" w:space="0"/>
              <w:right w:val="single" w:color="auto" w:sz="4" w:space="0"/>
            </w:tcBorders>
            <w:noWrap w:val="0"/>
            <w:vAlign w:val="center"/>
          </w:tcPr>
          <w:p w14:paraId="3783DC98">
            <w:pPr>
              <w:pStyle w:val="180"/>
              <w:keepNext w:val="0"/>
              <w:keepLines w:val="0"/>
              <w:pageBreakBefore w:val="0"/>
              <w:kinsoku/>
              <w:wordWrap w:val="0"/>
              <w:overflowPunct/>
              <w:topLinePunct w:val="0"/>
              <w:bidi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投标报价</w:t>
            </w:r>
          </w:p>
          <w:p w14:paraId="25B4019D">
            <w:pPr>
              <w:keepNext w:val="0"/>
              <w:keepLines w:val="0"/>
              <w:pageBreakBefore w:val="0"/>
              <w:kinsoku/>
              <w:overflowPunct/>
              <w:topLinePunct w:val="0"/>
              <w:bidi w:val="0"/>
              <w:spacing w:line="40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得分</w:t>
            </w:r>
            <w:r>
              <w:rPr>
                <w:rFonts w:hint="eastAsia" w:ascii="宋体" w:hAnsi="宋体" w:eastAsia="宋体" w:cs="宋体"/>
                <w:snapToGrid w:val="0"/>
                <w:color w:val="auto"/>
                <w:kern w:val="0"/>
                <w:sz w:val="24"/>
                <w:szCs w:val="24"/>
                <w:highlight w:val="none"/>
                <w:lang w:val="en-US" w:eastAsia="zh-CN"/>
              </w:rPr>
              <w:t>N</w:t>
            </w:r>
          </w:p>
        </w:tc>
        <w:tc>
          <w:tcPr>
            <w:tcW w:w="7951" w:type="dxa"/>
            <w:gridSpan w:val="2"/>
            <w:tcBorders>
              <w:top w:val="single" w:color="auto" w:sz="4" w:space="0"/>
              <w:left w:val="single" w:color="auto" w:sz="4" w:space="0"/>
              <w:bottom w:val="single" w:color="auto" w:sz="4" w:space="0"/>
              <w:right w:val="single" w:color="auto" w:sz="4" w:space="0"/>
            </w:tcBorders>
            <w:noWrap w:val="0"/>
            <w:vAlign w:val="center"/>
          </w:tcPr>
          <w:p w14:paraId="210D2173">
            <w:pPr>
              <w:keepNext w:val="0"/>
              <w:keepLines w:val="0"/>
              <w:pageBreakBefore w:val="0"/>
              <w:widowControl w:val="0"/>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采用内插法计算某投标人的投标报价得分</w:t>
            </w:r>
            <w:r>
              <w:rPr>
                <w:rFonts w:hint="eastAsia" w:ascii="宋体" w:hAnsi="宋体" w:eastAsia="宋体" w:cs="宋体"/>
                <w:snapToGrid w:val="0"/>
                <w:color w:val="auto"/>
                <w:kern w:val="0"/>
                <w:sz w:val="24"/>
                <w:szCs w:val="24"/>
                <w:highlight w:val="none"/>
                <w:lang w:val="en-US" w:eastAsia="zh-CN"/>
              </w:rPr>
              <w:t>N</w:t>
            </w:r>
            <w:r>
              <w:rPr>
                <w:rFonts w:hint="eastAsia" w:ascii="宋体" w:hAnsi="宋体" w:eastAsia="宋体" w:cs="宋体"/>
                <w:snapToGrid w:val="0"/>
                <w:color w:val="auto"/>
                <w:kern w:val="0"/>
                <w:sz w:val="24"/>
                <w:szCs w:val="24"/>
                <w:highlight w:val="none"/>
              </w:rPr>
              <w:t>，即当投标人的投标总价等于评标基准价时得</w:t>
            </w:r>
            <w:r>
              <w:rPr>
                <w:rFonts w:hint="eastAsia" w:ascii="宋体" w:hAnsi="宋体" w:cs="宋体"/>
                <w:snapToGrid w:val="0"/>
                <w:color w:val="auto"/>
                <w:kern w:val="0"/>
                <w:sz w:val="24"/>
                <w:szCs w:val="24"/>
                <w:highlight w:val="none"/>
                <w:lang w:val="en-US" w:eastAsia="zh-CN"/>
              </w:rPr>
              <w:t>50</w:t>
            </w:r>
            <w:r>
              <w:rPr>
                <w:rFonts w:hint="eastAsia" w:ascii="宋体" w:hAnsi="宋体" w:eastAsia="宋体" w:cs="宋体"/>
                <w:snapToGrid w:val="0"/>
                <w:color w:val="auto"/>
                <w:kern w:val="0"/>
                <w:sz w:val="24"/>
                <w:szCs w:val="24"/>
                <w:highlight w:val="none"/>
              </w:rPr>
              <w:t>分，每高于评标基准价一个百分点扣</w:t>
            </w:r>
            <w:r>
              <w:rPr>
                <w:rFonts w:hint="eastAsia" w:ascii="宋体" w:hAnsi="宋体" w:eastAsia="宋体" w:cs="宋体"/>
                <w:snapToGrid w:val="0"/>
                <w:color w:val="auto"/>
                <w:kern w:val="0"/>
                <w:sz w:val="24"/>
                <w:szCs w:val="24"/>
                <w:highlight w:val="none"/>
                <w:lang w:val="en-US" w:eastAsia="zh-CN"/>
              </w:rPr>
              <w:t>0.3</w:t>
            </w:r>
            <w:r>
              <w:rPr>
                <w:rFonts w:hint="eastAsia" w:ascii="宋体" w:hAnsi="宋体" w:eastAsia="宋体" w:cs="宋体"/>
                <w:snapToGrid w:val="0"/>
                <w:color w:val="auto"/>
                <w:kern w:val="0"/>
                <w:sz w:val="24"/>
                <w:szCs w:val="24"/>
                <w:highlight w:val="none"/>
              </w:rPr>
              <w:t>分, 每低于评标基准价一个百分点扣</w:t>
            </w:r>
            <w:r>
              <w:rPr>
                <w:rFonts w:hint="eastAsia" w:ascii="宋体" w:hAnsi="宋体" w:eastAsia="宋体" w:cs="宋体"/>
                <w:snapToGrid w:val="0"/>
                <w:color w:val="auto"/>
                <w:kern w:val="0"/>
                <w:sz w:val="24"/>
                <w:szCs w:val="24"/>
                <w:highlight w:val="none"/>
                <w:lang w:val="en-US" w:eastAsia="zh-CN"/>
              </w:rPr>
              <w:t>0.1</w:t>
            </w:r>
            <w:r>
              <w:rPr>
                <w:rFonts w:hint="eastAsia" w:ascii="宋体" w:hAnsi="宋体" w:eastAsia="宋体" w:cs="宋体"/>
                <w:snapToGrid w:val="0"/>
                <w:color w:val="auto"/>
                <w:kern w:val="0"/>
                <w:sz w:val="24"/>
                <w:szCs w:val="24"/>
                <w:highlight w:val="none"/>
              </w:rPr>
              <w:t>分，扣完为止。公式如下：</w:t>
            </w:r>
          </w:p>
          <w:p w14:paraId="002D4326">
            <w:pPr>
              <w:keepNext w:val="0"/>
              <w:keepLines w:val="0"/>
              <w:pageBreakBefore w:val="0"/>
              <w:widowControl w:val="0"/>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N</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50</w:t>
            </w:r>
            <w:r>
              <w:rPr>
                <w:rFonts w:hint="eastAsia" w:ascii="宋体" w:hAnsi="宋体" w:eastAsia="宋体" w:cs="宋体"/>
                <w:snapToGrid w:val="0"/>
                <w:color w:val="auto"/>
                <w:kern w:val="0"/>
                <w:sz w:val="24"/>
                <w:szCs w:val="24"/>
                <w:highlight w:val="none"/>
              </w:rPr>
              <w:t>－（| Di－D | ÷D）×100×E</w:t>
            </w:r>
          </w:p>
          <w:p w14:paraId="58047C47">
            <w:pPr>
              <w:keepNext w:val="0"/>
              <w:keepLines w:val="0"/>
              <w:pageBreakBefore w:val="0"/>
              <w:widowControl w:val="0"/>
              <w:kinsoku/>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w:t>
            </w:r>
            <w:r>
              <w:rPr>
                <w:rFonts w:hint="eastAsia" w:ascii="宋体" w:hAnsi="宋体" w:eastAsia="宋体" w:cs="宋体"/>
                <w:snapToGrid w:val="0"/>
                <w:color w:val="auto"/>
                <w:kern w:val="0"/>
                <w:sz w:val="24"/>
                <w:szCs w:val="24"/>
                <w:highlight w:val="none"/>
                <w:lang w:val="en-US" w:eastAsia="zh-CN"/>
              </w:rPr>
              <w:t>0.3</w:t>
            </w:r>
            <w:r>
              <w:rPr>
                <w:rFonts w:hint="eastAsia" w:ascii="宋体" w:hAnsi="宋体" w:eastAsia="宋体" w:cs="宋体"/>
                <w:snapToGrid w:val="0"/>
                <w:color w:val="auto"/>
                <w:kern w:val="0"/>
                <w:sz w:val="24"/>
                <w:szCs w:val="24"/>
                <w:highlight w:val="none"/>
              </w:rPr>
              <w:t>；当Di＜D时，E＝0.</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w:t>
            </w:r>
          </w:p>
        </w:tc>
      </w:tr>
    </w:tbl>
    <w:p w14:paraId="637725E6">
      <w:pPr>
        <w:rPr>
          <w:color w:val="auto"/>
          <w:highlight w:val="none"/>
        </w:rPr>
      </w:pPr>
    </w:p>
    <w:p w14:paraId="64D0EA25">
      <w:pPr>
        <w:spacing w:line="360" w:lineRule="auto"/>
        <w:outlineLvl w:val="2"/>
        <w:rPr>
          <w:rFonts w:ascii="宋体" w:hAnsi="宋体" w:cs="宋体"/>
          <w:b/>
          <w:bCs/>
          <w:snapToGrid w:val="0"/>
          <w:color w:val="auto"/>
          <w:kern w:val="0"/>
          <w:sz w:val="24"/>
          <w:szCs w:val="24"/>
          <w:highlight w:val="none"/>
        </w:rPr>
      </w:pPr>
      <w:r>
        <w:rPr>
          <w:rFonts w:hint="eastAsia" w:ascii="宋体" w:hAnsi="宋体" w:cs="宋体"/>
          <w:b/>
          <w:color w:val="auto"/>
          <w:spacing w:val="10"/>
          <w:sz w:val="24"/>
          <w:szCs w:val="24"/>
          <w:highlight w:val="none"/>
        </w:rPr>
        <w:t>备注：</w:t>
      </w:r>
      <w:bookmarkStart w:id="200" w:name="_Toc8023"/>
      <w:r>
        <w:rPr>
          <w:rFonts w:hint="eastAsia" w:ascii="宋体" w:hAnsi="宋体" w:cs="宋体"/>
          <w:b/>
          <w:color w:val="auto"/>
          <w:sz w:val="24"/>
          <w:szCs w:val="24"/>
          <w:highlight w:val="none"/>
        </w:rPr>
        <w:t>评分如出现小数点，则按“四舍五入”原则精确到两位小数。</w:t>
      </w:r>
      <w:bookmarkEnd w:id="200"/>
    </w:p>
    <w:p w14:paraId="2AAE5874">
      <w:pPr>
        <w:pageBreakBefore w:val="0"/>
        <w:widowControl w:val="0"/>
        <w:kinsoku/>
        <w:wordWrap/>
        <w:overflowPunct/>
        <w:topLinePunct w:val="0"/>
        <w:bidi w:val="0"/>
        <w:adjustRightInd/>
        <w:snapToGrid/>
        <w:spacing w:line="400" w:lineRule="exact"/>
        <w:ind w:firstLine="422" w:firstLineChars="175"/>
        <w:textAlignment w:val="auto"/>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17.5.2 </w:t>
      </w:r>
      <w:r>
        <w:rPr>
          <w:rFonts w:hint="eastAsia" w:ascii="宋体" w:hAnsi="宋体" w:cs="宋体"/>
          <w:snapToGrid w:val="0"/>
          <w:color w:val="auto"/>
          <w:kern w:val="0"/>
          <w:sz w:val="24"/>
          <w:szCs w:val="24"/>
          <w:highlight w:val="none"/>
        </w:rPr>
        <w:t>否决投标说明</w:t>
      </w:r>
    </w:p>
    <w:p w14:paraId="11711279">
      <w:pPr>
        <w:pageBreakBefore w:val="0"/>
        <w:widowControl w:val="0"/>
        <w:kinsoku/>
        <w:wordWrap/>
        <w:overflowPunct/>
        <w:topLinePunct w:val="0"/>
        <w:bidi w:val="0"/>
        <w:adjustRightInd/>
        <w:snapToGrid/>
        <w:spacing w:line="40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详细评审阶段否决投标的全部条件，在本章第四节“否决投标条件”第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1E7AFEEE">
      <w:pPr>
        <w:pageBreakBefore w:val="0"/>
        <w:widowControl w:val="0"/>
        <w:kinsoku/>
        <w:wordWrap/>
        <w:overflowPunct/>
        <w:topLinePunct w:val="0"/>
        <w:bidi w:val="0"/>
        <w:adjustRightInd/>
        <w:snapToGrid/>
        <w:spacing w:line="400" w:lineRule="exact"/>
        <w:ind w:firstLine="482" w:firstLineChars="200"/>
        <w:textAlignment w:val="auto"/>
        <w:rPr>
          <w:rFonts w:ascii="宋体" w:hAnsi="宋体" w:cs="宋体"/>
          <w:b/>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11686B30">
      <w:pPr>
        <w:pStyle w:val="80"/>
        <w:keepNext/>
        <w:keepLines/>
        <w:pageBreakBefore w:val="0"/>
        <w:widowControl w:val="0"/>
        <w:kinsoku/>
        <w:wordWrap/>
        <w:overflowPunct/>
        <w:topLinePunct w:val="0"/>
        <w:autoSpaceDE w:val="0"/>
        <w:autoSpaceDN w:val="0"/>
        <w:bidi w:val="0"/>
        <w:adjustRightInd/>
        <w:snapToGrid/>
        <w:spacing w:before="165" w:beforeLines="50"/>
        <w:jc w:val="both"/>
        <w:textAlignment w:val="auto"/>
        <w:outlineLvl w:val="2"/>
        <w:rPr>
          <w:rFonts w:hint="eastAsia" w:ascii="宋体" w:hAnsi="宋体" w:cs="宋体"/>
          <w:b/>
          <w:color w:val="auto"/>
          <w:kern w:val="2"/>
          <w:highlight w:val="none"/>
        </w:rPr>
      </w:pPr>
      <w:bookmarkStart w:id="201" w:name="_Toc135054601"/>
      <w:bookmarkStart w:id="202" w:name="_Toc32706"/>
      <w:bookmarkStart w:id="203" w:name="_Toc11029"/>
      <w:r>
        <w:rPr>
          <w:rFonts w:hint="eastAsia" w:ascii="宋体" w:hAnsi="宋体" w:cs="宋体"/>
          <w:b/>
          <w:color w:val="auto"/>
          <w:kern w:val="2"/>
          <w:highlight w:val="none"/>
        </w:rPr>
        <w:t>18 推荐中标候选人</w:t>
      </w:r>
      <w:bookmarkEnd w:id="201"/>
      <w:bookmarkEnd w:id="202"/>
      <w:bookmarkEnd w:id="203"/>
    </w:p>
    <w:p w14:paraId="3D3073ED">
      <w:pPr>
        <w:pageBreakBefore w:val="0"/>
        <w:widowControl w:val="0"/>
        <w:kinsoku/>
        <w:wordWrap/>
        <w:overflowPunct/>
        <w:topLinePunct w:val="0"/>
        <w:bidi w:val="0"/>
        <w:adjustRightInd/>
        <w:snapToGrid/>
        <w:spacing w:line="400" w:lineRule="exact"/>
        <w:ind w:firstLine="482" w:firstLineChars="200"/>
        <w:textAlignment w:val="auto"/>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18.1</w:t>
      </w:r>
      <w:r>
        <w:rPr>
          <w:rFonts w:hint="eastAsia" w:ascii="宋体" w:hAnsi="宋体" w:cs="宋体"/>
          <w:snapToGrid w:val="0"/>
          <w:color w:val="auto"/>
          <w:kern w:val="0"/>
          <w:sz w:val="24"/>
          <w:szCs w:val="24"/>
          <w:highlight w:val="none"/>
        </w:rPr>
        <w:t xml:space="preserve"> 确定排名</w:t>
      </w:r>
    </w:p>
    <w:p w14:paraId="1436D9E8">
      <w:pPr>
        <w:pageBreakBefore w:val="0"/>
        <w:widowControl w:val="0"/>
        <w:kinsoku/>
        <w:wordWrap/>
        <w:overflowPunct/>
        <w:topLinePunct w:val="0"/>
        <w:bidi w:val="0"/>
        <w:adjustRightInd/>
        <w:snapToGrid/>
        <w:spacing w:line="40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14:paraId="2DC9F832">
      <w:pPr>
        <w:pageBreakBefore w:val="0"/>
        <w:widowControl w:val="0"/>
        <w:kinsoku/>
        <w:wordWrap/>
        <w:overflowPunct/>
        <w:topLinePunct w:val="0"/>
        <w:bidi w:val="0"/>
        <w:adjustRightInd/>
        <w:snapToGrid/>
        <w:spacing w:line="400" w:lineRule="exact"/>
        <w:ind w:firstLine="482" w:firstLineChars="200"/>
        <w:textAlignment w:val="auto"/>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18.2</w:t>
      </w:r>
      <w:r>
        <w:rPr>
          <w:rFonts w:hint="eastAsia" w:ascii="宋体" w:hAnsi="宋体" w:cs="宋体"/>
          <w:snapToGrid w:val="0"/>
          <w:color w:val="auto"/>
          <w:kern w:val="0"/>
          <w:sz w:val="24"/>
          <w:szCs w:val="24"/>
          <w:highlight w:val="none"/>
        </w:rPr>
        <w:t xml:space="preserve"> 推荐方法</w:t>
      </w:r>
    </w:p>
    <w:p w14:paraId="4E3FAA3C">
      <w:pPr>
        <w:pageBreakBefore w:val="0"/>
        <w:widowControl w:val="0"/>
        <w:kinsoku/>
        <w:wordWrap/>
        <w:overflowPunct/>
        <w:topLinePunct w:val="0"/>
        <w:bidi w:val="0"/>
        <w:adjustRightInd/>
        <w:snapToGrid/>
        <w:spacing w:line="40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（1）有效投标人数量达到或超过3个的，评标委员会将前三名投标人作为中标候选人向招标人推荐，并标明排列顺序。</w:t>
      </w:r>
    </w:p>
    <w:p w14:paraId="6202EA8F">
      <w:pPr>
        <w:pageBreakBefore w:val="0"/>
        <w:widowControl w:val="0"/>
        <w:kinsoku/>
        <w:wordWrap/>
        <w:overflowPunct/>
        <w:topLinePunct w:val="0"/>
        <w:bidi w:val="0"/>
        <w:adjustRightInd/>
        <w:snapToGrid/>
        <w:spacing w:line="40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6891F733">
      <w:pPr>
        <w:pageBreakBefore w:val="0"/>
        <w:widowControl w:val="0"/>
        <w:kinsoku/>
        <w:wordWrap/>
        <w:overflowPunct/>
        <w:topLinePunct w:val="0"/>
        <w:bidi w:val="0"/>
        <w:adjustRightInd/>
        <w:snapToGrid/>
        <w:spacing w:line="400" w:lineRule="exact"/>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18.3</w:t>
      </w:r>
      <w:r>
        <w:rPr>
          <w:rFonts w:hint="eastAsia" w:ascii="宋体" w:hAnsi="宋体" w:cs="宋体"/>
          <w:snapToGrid w:val="0"/>
          <w:color w:val="auto"/>
          <w:kern w:val="0"/>
          <w:sz w:val="24"/>
          <w:szCs w:val="24"/>
          <w:highlight w:val="none"/>
        </w:rPr>
        <w:t xml:space="preserve"> 评标委员会完成评标后，应向招标人提交由全体评标委员会成员签字的评标报告和中标候选人名单。</w:t>
      </w:r>
    </w:p>
    <w:p w14:paraId="0DFCE018">
      <w:pPr>
        <w:pStyle w:val="80"/>
        <w:keepNext/>
        <w:keepLines/>
        <w:pageBreakBefore w:val="0"/>
        <w:widowControl w:val="0"/>
        <w:kinsoku/>
        <w:wordWrap/>
        <w:overflowPunct/>
        <w:topLinePunct w:val="0"/>
        <w:autoSpaceDE w:val="0"/>
        <w:autoSpaceDN w:val="0"/>
        <w:bidi w:val="0"/>
        <w:adjustRightInd/>
        <w:snapToGrid/>
        <w:spacing w:before="165" w:beforeLines="50"/>
        <w:jc w:val="both"/>
        <w:textAlignment w:val="auto"/>
        <w:outlineLvl w:val="2"/>
        <w:rPr>
          <w:rFonts w:ascii="宋体" w:hAnsi="宋体" w:cs="宋体"/>
          <w:b/>
          <w:color w:val="auto"/>
          <w:kern w:val="2"/>
          <w:highlight w:val="none"/>
        </w:rPr>
      </w:pPr>
      <w:bookmarkStart w:id="204" w:name="_Toc854"/>
      <w:bookmarkStart w:id="205" w:name="_Toc135054602"/>
      <w:bookmarkStart w:id="206" w:name="_Toc24051"/>
      <w:r>
        <w:rPr>
          <w:rFonts w:hint="eastAsia" w:ascii="宋体" w:hAnsi="宋体" w:cs="宋体"/>
          <w:b/>
          <w:color w:val="auto"/>
          <w:kern w:val="2"/>
          <w:highlight w:val="none"/>
        </w:rPr>
        <w:t>19 中标候选人公示</w:t>
      </w:r>
      <w:bookmarkEnd w:id="204"/>
      <w:bookmarkEnd w:id="205"/>
      <w:bookmarkEnd w:id="206"/>
    </w:p>
    <w:p w14:paraId="33425E9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19.1</w:t>
      </w:r>
      <w:r>
        <w:rPr>
          <w:rFonts w:hint="eastAsia" w:ascii="宋体" w:hAnsi="宋体" w:cs="宋体"/>
          <w:bCs/>
          <w:snapToGrid w:val="0"/>
          <w:color w:val="auto"/>
          <w:kern w:val="0"/>
          <w:sz w:val="24"/>
          <w:szCs w:val="24"/>
          <w:highlight w:val="none"/>
        </w:rPr>
        <w:t xml:space="preserve"> </w:t>
      </w:r>
      <w:r>
        <w:rPr>
          <w:rFonts w:hint="eastAsia" w:ascii="宋体" w:hAnsi="宋体" w:cs="宋体"/>
          <w:snapToGrid w:val="0"/>
          <w:color w:val="auto"/>
          <w:kern w:val="0"/>
          <w:sz w:val="24"/>
          <w:szCs w:val="24"/>
          <w:highlight w:val="none"/>
        </w:rPr>
        <w:t>招标人自收到评标委员会提交的书面评标报告和中标候选人名单之日起3日内，将评标结果（即中标候选人名单）、评标过程（评标专家姓名用代码标记）一并在广东省招标投标监管网（https://www.gdzwfw.gov.cn/ztbjg-portal/#/index）、全国公共资源交易平台（广东省·韶关市）（https://ygp.gdzwfw.gov.cn/ggzy-portal/#/440200/index）进行公示，中标候选人投标文件（指商务</w:t>
      </w:r>
      <w:r>
        <w:rPr>
          <w:rFonts w:hint="eastAsia" w:ascii="宋体" w:hAnsi="宋体" w:cs="宋体"/>
          <w:snapToGrid w:val="0"/>
          <w:color w:val="auto"/>
          <w:kern w:val="0"/>
          <w:sz w:val="24"/>
          <w:szCs w:val="24"/>
          <w:highlight w:val="none"/>
          <w:lang w:val="en-US" w:eastAsia="zh-CN"/>
        </w:rPr>
        <w:t>经济</w:t>
      </w:r>
      <w:r>
        <w:rPr>
          <w:rFonts w:hint="eastAsia" w:ascii="宋体" w:hAnsi="宋体" w:cs="宋体"/>
          <w:snapToGrid w:val="0"/>
          <w:color w:val="auto"/>
          <w:kern w:val="0"/>
          <w:sz w:val="24"/>
          <w:szCs w:val="24"/>
          <w:highlight w:val="none"/>
        </w:rPr>
        <w:t>标书分册）在广东省招标投标监管网（https://www.gdzwfw.gov.cn/ztbjg-portal/#/index）进行公示，公示期不得少于3天。</w:t>
      </w:r>
    </w:p>
    <w:p w14:paraId="761A554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19.2</w:t>
      </w:r>
      <w:r>
        <w:rPr>
          <w:rFonts w:hint="eastAsia" w:ascii="宋体" w:hAnsi="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号）执行。如通过“韶关市公共资源交易服务平台”提出异议，投标人必须上传提交异议书扫描件（作为附件），异议书格式内容按照《韶关市工程建设项目招标投标活动异议和投诉处理办法》（韶发改〔2021〕44 号）执行，否则招标人不予受理。投标人提出异议后，必须及时通知招标人查收，否则，由此造成的超出法律规定时限的后果，由投标人自行承担。招标人受理异议后，投标人须及时向招标人提交书面异议。</w:t>
      </w:r>
    </w:p>
    <w:p w14:paraId="1FCAB56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19.3</w:t>
      </w:r>
      <w:r>
        <w:rPr>
          <w:rFonts w:hint="eastAsia" w:ascii="宋体" w:hAnsi="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4EE238AF">
      <w:pPr>
        <w:pStyle w:val="80"/>
        <w:keepNext/>
        <w:keepLines/>
        <w:autoSpaceDE/>
        <w:autoSpaceDN/>
        <w:adjustRightInd/>
        <w:snapToGrid w:val="0"/>
        <w:jc w:val="both"/>
        <w:rPr>
          <w:rFonts w:hint="eastAsia" w:ascii="宋体" w:hAnsi="宋体" w:cs="宋体"/>
          <w:b/>
          <w:bCs/>
          <w:color w:val="auto"/>
          <w:kern w:val="2"/>
          <w:highlight w:val="none"/>
        </w:rPr>
      </w:pPr>
      <w:bookmarkStart w:id="207" w:name="_Toc2752"/>
      <w:bookmarkStart w:id="208" w:name="_Toc7428"/>
      <w:bookmarkStart w:id="209" w:name="_Toc1155"/>
      <w:bookmarkStart w:id="210" w:name="_Toc135054603"/>
      <w:bookmarkStart w:id="211" w:name="_Toc31980"/>
    </w:p>
    <w:p w14:paraId="36AD84E2">
      <w:pPr>
        <w:pStyle w:val="80"/>
        <w:keepNext/>
        <w:keepLines/>
        <w:autoSpaceDE/>
        <w:autoSpaceDN/>
        <w:adjustRightInd/>
        <w:snapToGrid w:val="0"/>
        <w:jc w:val="both"/>
        <w:rPr>
          <w:rFonts w:ascii="宋体" w:hAnsi="宋体" w:cs="宋体"/>
          <w:color w:val="auto"/>
          <w:kern w:val="2"/>
          <w:highlight w:val="none"/>
        </w:rPr>
      </w:pPr>
      <w:r>
        <w:rPr>
          <w:rFonts w:hint="eastAsia" w:ascii="宋体" w:hAnsi="宋体" w:cs="宋体"/>
          <w:b/>
          <w:bCs/>
          <w:color w:val="auto"/>
          <w:kern w:val="2"/>
          <w:highlight w:val="none"/>
        </w:rPr>
        <w:t>第四节 否决投标条件</w:t>
      </w:r>
      <w:bookmarkEnd w:id="207"/>
      <w:bookmarkEnd w:id="208"/>
      <w:bookmarkEnd w:id="209"/>
      <w:bookmarkEnd w:id="210"/>
      <w:bookmarkEnd w:id="211"/>
    </w:p>
    <w:p w14:paraId="5244E77A">
      <w:pPr>
        <w:snapToGrid w:val="0"/>
        <w:spacing w:line="360" w:lineRule="auto"/>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本节所集中列示的否决投标条件，是本章第三节“投标人须知正文”的组成部分，是对本章第三节所规定的否决投标条件的总结和补充。</w:t>
      </w:r>
      <w:r>
        <w:rPr>
          <w:rFonts w:hint="eastAsia" w:ascii="宋体" w:hAnsi="宋体" w:cs="宋体"/>
          <w:b/>
          <w:bCs/>
          <w:snapToGrid w:val="0"/>
          <w:color w:val="auto"/>
          <w:kern w:val="0"/>
          <w:sz w:val="24"/>
          <w:szCs w:val="22"/>
          <w:highlight w:val="none"/>
        </w:rPr>
        <w:t>投标人未有列入本节情形的，评标时一律不得否决其投标。</w:t>
      </w:r>
      <w:r>
        <w:rPr>
          <w:rFonts w:hint="eastAsia" w:ascii="宋体" w:hAnsi="宋体" w:cs="宋体"/>
          <w:snapToGrid w:val="0"/>
          <w:color w:val="auto"/>
          <w:kern w:val="0"/>
          <w:sz w:val="24"/>
          <w:szCs w:val="22"/>
          <w:highlight w:val="none"/>
        </w:rPr>
        <w:t>本节所称“规定”均指招标文件的规定。</w:t>
      </w:r>
    </w:p>
    <w:p w14:paraId="2EFDA563">
      <w:pPr>
        <w:snapToGrid w:val="0"/>
        <w:spacing w:line="360" w:lineRule="auto"/>
        <w:ind w:firstLine="480"/>
        <w:outlineLvl w:val="2"/>
        <w:rPr>
          <w:rFonts w:ascii="宋体" w:hAnsi="宋体" w:cs="宋体"/>
          <w:snapToGrid w:val="0"/>
          <w:color w:val="auto"/>
          <w:kern w:val="0"/>
          <w:sz w:val="24"/>
          <w:szCs w:val="22"/>
          <w:highlight w:val="none"/>
        </w:rPr>
      </w:pPr>
      <w:bookmarkStart w:id="212" w:name="_Toc11881"/>
      <w:bookmarkStart w:id="213" w:name="_Toc4139"/>
      <w:r>
        <w:rPr>
          <w:rFonts w:hint="eastAsia" w:ascii="宋体" w:hAnsi="宋体" w:cs="宋体"/>
          <w:b/>
          <w:bCs/>
          <w:snapToGrid w:val="0"/>
          <w:color w:val="auto"/>
          <w:kern w:val="0"/>
          <w:sz w:val="24"/>
          <w:szCs w:val="22"/>
          <w:highlight w:val="none"/>
        </w:rPr>
        <w:t>1．资格评审环节</w:t>
      </w:r>
      <w:bookmarkEnd w:id="212"/>
      <w:bookmarkEnd w:id="213"/>
    </w:p>
    <w:p w14:paraId="250BC44F">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投标人有下列情形之一的，评标委员会应否决其投标。被否决的投标，不进入形式评审环节。</w:t>
      </w:r>
    </w:p>
    <w:p w14:paraId="78439DE5">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（1）有本章第三节第</w:t>
      </w:r>
      <w:r>
        <w:rPr>
          <w:rFonts w:hint="eastAsia" w:ascii="宋体" w:hAnsi="宋体" w:cs="宋体"/>
          <w:b/>
          <w:bCs/>
          <w:snapToGrid w:val="0"/>
          <w:color w:val="auto"/>
          <w:kern w:val="0"/>
          <w:sz w:val="24"/>
          <w:szCs w:val="22"/>
          <w:highlight w:val="none"/>
        </w:rPr>
        <w:t>4.4</w:t>
      </w:r>
      <w:r>
        <w:rPr>
          <w:rFonts w:hint="eastAsia" w:ascii="宋体" w:hAnsi="宋体" w:cs="宋体"/>
          <w:snapToGrid w:val="0"/>
          <w:color w:val="auto"/>
          <w:kern w:val="0"/>
          <w:sz w:val="24"/>
          <w:szCs w:val="22"/>
          <w:highlight w:val="none"/>
        </w:rPr>
        <w:t>条“禁止投标条款”规定的任何一种情形；</w:t>
      </w:r>
    </w:p>
    <w:p w14:paraId="58E19A25">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（2）投标人资质不符合</w:t>
      </w:r>
      <w:r>
        <w:rPr>
          <w:rFonts w:hint="eastAsia" w:ascii="宋体" w:hAnsi="宋体" w:cs="宋体"/>
          <w:snapToGrid w:val="0"/>
          <w:color w:val="auto"/>
          <w:kern w:val="0"/>
          <w:sz w:val="24"/>
          <w:szCs w:val="21"/>
          <w:highlight w:val="none"/>
        </w:rPr>
        <w:t>规定的；</w:t>
      </w:r>
    </w:p>
    <w:p w14:paraId="7BE472F6">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14:paraId="67128DC0">
      <w:pPr>
        <w:snapToGrid w:val="0"/>
        <w:spacing w:line="360" w:lineRule="auto"/>
        <w:ind w:firstLine="480"/>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注：投标人已经工商变更，但其企业资质证书的企业名称未完成变更的，不得否决其投标；投标人营业执照、资质证书之间登记的信息不一致，应当允许投标人澄清，不得直接否决其投标。</w:t>
      </w:r>
    </w:p>
    <w:p w14:paraId="116C3D55">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（4）投标文件中拟派项目负责人（即设计负责人）的条件不符合规定的；</w:t>
      </w:r>
    </w:p>
    <w:p w14:paraId="1BBA5F9D">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（5）拟派人员的各类证书、证件、证明不在有效期内的；或注册单位与投标人不一致的；</w:t>
      </w:r>
    </w:p>
    <w:p w14:paraId="5544A3E7">
      <w:pPr>
        <w:snapToGrid w:val="0"/>
        <w:spacing w:line="360" w:lineRule="auto"/>
        <w:ind w:firstLine="480"/>
        <w:rPr>
          <w:rFonts w:ascii="宋体" w:hAnsi="宋体" w:cs="宋体"/>
          <w:color w:val="auto"/>
          <w:highlight w:val="none"/>
        </w:rPr>
      </w:pPr>
      <w:r>
        <w:rPr>
          <w:rFonts w:hint="eastAsia" w:ascii="宋体" w:hAnsi="宋体" w:cs="宋体"/>
          <w:b/>
          <w:bCs/>
          <w:snapToGrid w:val="0"/>
          <w:color w:val="auto"/>
          <w:kern w:val="0"/>
          <w:sz w:val="24"/>
          <w:szCs w:val="22"/>
          <w:highlight w:val="none"/>
        </w:rPr>
        <w:t>注：投标人已经工商变更，但其员工执业资格注册证书的注册单位名称未完成变更的，不得否决其投标。</w:t>
      </w:r>
    </w:p>
    <w:p w14:paraId="1CE78DC3">
      <w:pPr>
        <w:snapToGrid w:val="0"/>
        <w:spacing w:line="360" w:lineRule="auto"/>
        <w:ind w:firstLine="480"/>
        <w:rPr>
          <w:rFonts w:hint="eastAsia" w:hAnsi="宋体" w:eastAsia="宋体" w:cs="宋体"/>
          <w:snapToGrid w:val="0"/>
          <w:color w:val="auto"/>
          <w:kern w:val="0"/>
          <w:sz w:val="24"/>
          <w:szCs w:val="24"/>
          <w:highlight w:val="none"/>
          <w:lang w:eastAsia="zh-CN"/>
        </w:rPr>
      </w:pPr>
      <w:r>
        <w:rPr>
          <w:rFonts w:hint="eastAsia" w:hAnsi="宋体" w:cs="宋体"/>
          <w:snapToGrid w:val="0"/>
          <w:color w:val="auto"/>
          <w:kern w:val="0"/>
          <w:szCs w:val="22"/>
          <w:highlight w:val="none"/>
        </w:rPr>
        <w:t>（6</w:t>
      </w:r>
      <w:r>
        <w:rPr>
          <w:rFonts w:hint="eastAsia" w:hAnsi="宋体" w:cs="宋体"/>
          <w:snapToGrid w:val="0"/>
          <w:color w:val="auto"/>
          <w:kern w:val="0"/>
          <w:sz w:val="24"/>
          <w:szCs w:val="24"/>
          <w:highlight w:val="none"/>
        </w:rPr>
        <w:t>）联合体投标，未提交《联合体协议书》的；擅自修改、遗漏《联合体协议书》实质性内容的；联合体成员的数量、资质不符合规定的；联合体成员同时以自己名义单独投标或者参加其他联合体投标的</w:t>
      </w:r>
      <w:r>
        <w:rPr>
          <w:rFonts w:hint="eastAsia" w:hAnsi="宋体" w:cs="宋体"/>
          <w:snapToGrid w:val="0"/>
          <w:color w:val="auto"/>
          <w:kern w:val="0"/>
          <w:sz w:val="24"/>
          <w:szCs w:val="24"/>
          <w:highlight w:val="none"/>
          <w:lang w:eastAsia="zh-CN"/>
        </w:rPr>
        <w:t>。（</w:t>
      </w:r>
      <w:r>
        <w:rPr>
          <w:rFonts w:hint="eastAsia" w:hAnsi="宋体" w:cs="宋体"/>
          <w:snapToGrid w:val="0"/>
          <w:color w:val="auto"/>
          <w:kern w:val="0"/>
          <w:sz w:val="24"/>
          <w:szCs w:val="24"/>
          <w:highlight w:val="none"/>
          <w:lang w:val="en-US" w:eastAsia="zh-CN"/>
        </w:rPr>
        <w:t>本项目不适用</w:t>
      </w:r>
      <w:r>
        <w:rPr>
          <w:rFonts w:hint="eastAsia" w:hAnsi="宋体" w:cs="宋体"/>
          <w:snapToGrid w:val="0"/>
          <w:color w:val="auto"/>
          <w:kern w:val="0"/>
          <w:sz w:val="24"/>
          <w:szCs w:val="24"/>
          <w:highlight w:val="none"/>
          <w:lang w:eastAsia="zh-CN"/>
        </w:rPr>
        <w:t>）</w:t>
      </w:r>
    </w:p>
    <w:p w14:paraId="2419034C">
      <w:pPr>
        <w:snapToGrid w:val="0"/>
        <w:spacing w:line="360" w:lineRule="auto"/>
        <w:ind w:firstLine="480"/>
        <w:rPr>
          <w:rFonts w:ascii="宋体" w:hAnsi="宋体" w:cs="宋体"/>
          <w:snapToGrid w:val="0"/>
          <w:color w:val="auto"/>
          <w:kern w:val="0"/>
          <w:sz w:val="24"/>
          <w:szCs w:val="22"/>
          <w:highlight w:val="none"/>
        </w:rPr>
      </w:pPr>
      <w:r>
        <w:rPr>
          <w:rFonts w:hint="eastAsia" w:hAnsi="宋体" w:cs="宋体"/>
          <w:snapToGrid w:val="0"/>
          <w:color w:val="auto"/>
          <w:kern w:val="0"/>
          <w:szCs w:val="22"/>
          <w:highlight w:val="none"/>
        </w:rPr>
        <w:t>（7）</w:t>
      </w:r>
      <w:r>
        <w:rPr>
          <w:rFonts w:hint="eastAsia" w:ascii="宋体" w:hAnsi="宋体" w:cs="宋体"/>
          <w:snapToGrid w:val="0"/>
          <w:color w:val="auto"/>
          <w:kern w:val="0"/>
          <w:sz w:val="24"/>
          <w:szCs w:val="22"/>
          <w:highlight w:val="none"/>
        </w:rPr>
        <w:t>投标人为外省企业，但未提供“进粤企业和人员诚信信息登记平台”企业</w:t>
      </w:r>
      <w:r>
        <w:rPr>
          <w:rFonts w:hint="eastAsia" w:ascii="宋体" w:hAnsi="宋体" w:cs="宋体"/>
          <w:snapToGrid w:val="0"/>
          <w:color w:val="auto"/>
          <w:kern w:val="0"/>
          <w:sz w:val="24"/>
          <w:szCs w:val="24"/>
          <w:highlight w:val="none"/>
        </w:rPr>
        <w:t>及其拟派往本项目管理机构的所有人员</w:t>
      </w:r>
      <w:r>
        <w:rPr>
          <w:rFonts w:hint="eastAsia" w:ascii="宋体" w:hAnsi="宋体" w:cs="宋体"/>
          <w:snapToGrid w:val="0"/>
          <w:color w:val="auto"/>
          <w:kern w:val="0"/>
          <w:sz w:val="24"/>
          <w:szCs w:val="22"/>
          <w:highlight w:val="none"/>
        </w:rPr>
        <w:t>信息情况打印页的。</w:t>
      </w:r>
    </w:p>
    <w:p w14:paraId="4128FF10">
      <w:pPr>
        <w:snapToGrid w:val="0"/>
        <w:spacing w:line="360" w:lineRule="auto"/>
        <w:ind w:firstLine="480"/>
        <w:outlineLvl w:val="2"/>
        <w:rPr>
          <w:rFonts w:ascii="宋体" w:hAnsi="宋体" w:cs="宋体"/>
          <w:snapToGrid w:val="0"/>
          <w:color w:val="auto"/>
          <w:kern w:val="0"/>
          <w:sz w:val="24"/>
          <w:szCs w:val="22"/>
          <w:highlight w:val="none"/>
        </w:rPr>
      </w:pPr>
      <w:bookmarkStart w:id="214" w:name="_Toc32171"/>
      <w:bookmarkStart w:id="215" w:name="_Toc22692"/>
      <w:r>
        <w:rPr>
          <w:rFonts w:hint="eastAsia" w:ascii="宋体" w:hAnsi="宋体" w:cs="宋体"/>
          <w:b/>
          <w:bCs/>
          <w:snapToGrid w:val="0"/>
          <w:color w:val="auto"/>
          <w:kern w:val="0"/>
          <w:sz w:val="24"/>
          <w:szCs w:val="22"/>
          <w:highlight w:val="none"/>
        </w:rPr>
        <w:t>2．形式评审环节</w:t>
      </w:r>
      <w:bookmarkEnd w:id="214"/>
      <w:bookmarkEnd w:id="215"/>
    </w:p>
    <w:p w14:paraId="3646845D">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投标人有下列情形之一的，评标委员会应否决其投标。被否决的投标，不进入响应性评审环节。</w:t>
      </w:r>
    </w:p>
    <w:p w14:paraId="1E70CA90">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（8）本章第三节第</w:t>
      </w:r>
      <w:r>
        <w:rPr>
          <w:rFonts w:hint="eastAsia" w:ascii="宋体" w:hAnsi="宋体" w:cs="宋体"/>
          <w:b/>
          <w:bCs/>
          <w:snapToGrid w:val="0"/>
          <w:color w:val="auto"/>
          <w:kern w:val="0"/>
          <w:sz w:val="24"/>
          <w:szCs w:val="21"/>
          <w:highlight w:val="none"/>
        </w:rPr>
        <w:t>10.2.2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第</w:t>
      </w:r>
      <w:r>
        <w:rPr>
          <w:rFonts w:hint="eastAsia" w:ascii="宋体" w:hAnsi="宋体" w:cs="宋体"/>
          <w:b/>
          <w:bCs/>
          <w:snapToGrid w:val="0"/>
          <w:color w:val="auto"/>
          <w:kern w:val="0"/>
          <w:sz w:val="24"/>
          <w:szCs w:val="22"/>
          <w:highlight w:val="none"/>
        </w:rPr>
        <w:t>10</w:t>
      </w:r>
      <w:r>
        <w:rPr>
          <w:rFonts w:hint="eastAsia" w:ascii="宋体" w:hAnsi="宋体" w:cs="宋体"/>
          <w:b/>
          <w:bCs/>
          <w:snapToGrid w:val="0"/>
          <w:color w:val="auto"/>
          <w:kern w:val="0"/>
          <w:sz w:val="24"/>
          <w:szCs w:val="21"/>
          <w:highlight w:val="none"/>
        </w:rPr>
        <w:t>.3.2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中规定的“</w:t>
      </w:r>
      <w:r>
        <w:rPr>
          <w:rFonts w:hint="eastAsia" w:ascii="宋体" w:hAnsi="宋体" w:cs="宋体"/>
          <w:snapToGrid w:val="0"/>
          <w:color w:val="auto"/>
          <w:kern w:val="0"/>
          <w:sz w:val="24"/>
          <w:szCs w:val="21"/>
          <w:highlight w:val="none"/>
        </w:rPr>
        <w:t>所有投标人均应提供</w:t>
      </w:r>
      <w:r>
        <w:rPr>
          <w:rFonts w:hint="eastAsia" w:ascii="宋体" w:hAnsi="宋体" w:cs="宋体"/>
          <w:snapToGrid w:val="0"/>
          <w:color w:val="auto"/>
          <w:kern w:val="0"/>
          <w:sz w:val="24"/>
          <w:szCs w:val="22"/>
          <w:highlight w:val="none"/>
        </w:rPr>
        <w:t>”的组成内容（包括该组成内容的所附资料）中，任何一项有缺漏的；</w:t>
      </w:r>
    </w:p>
    <w:p w14:paraId="5A3F169D">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（9）关键字迹模糊、无法辨认，</w:t>
      </w:r>
      <w:r>
        <w:rPr>
          <w:rFonts w:hint="eastAsia" w:ascii="宋体" w:hAnsi="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cs="宋体"/>
          <w:snapToGrid w:val="0"/>
          <w:color w:val="auto"/>
          <w:kern w:val="0"/>
          <w:sz w:val="24"/>
          <w:szCs w:val="22"/>
          <w:highlight w:val="none"/>
        </w:rPr>
        <w:t>；出现手工涂改、行间插字或删除，但未加盖单位章或由投标人的法定代表人或其委托代理人签字确认的；</w:t>
      </w:r>
    </w:p>
    <w:p w14:paraId="6931FF4D">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（10）投标文件未按规定签字、盖章的；</w:t>
      </w:r>
    </w:p>
    <w:p w14:paraId="639C56FC">
      <w:pPr>
        <w:snapToGrid w:val="0"/>
        <w:spacing w:line="360" w:lineRule="auto"/>
        <w:ind w:firstLine="480"/>
        <w:outlineLvl w:val="2"/>
        <w:rPr>
          <w:rFonts w:ascii="宋体" w:hAnsi="宋体" w:cs="宋体"/>
          <w:b/>
          <w:bCs/>
          <w:snapToGrid w:val="0"/>
          <w:color w:val="auto"/>
          <w:kern w:val="0"/>
          <w:sz w:val="24"/>
          <w:szCs w:val="22"/>
          <w:highlight w:val="none"/>
        </w:rPr>
      </w:pPr>
      <w:bookmarkStart w:id="216" w:name="_Toc26983"/>
      <w:bookmarkStart w:id="217" w:name="_Toc29122"/>
      <w:r>
        <w:rPr>
          <w:rFonts w:hint="eastAsia" w:ascii="宋体" w:hAnsi="宋体" w:cs="宋体"/>
          <w:b/>
          <w:bCs/>
          <w:snapToGrid w:val="0"/>
          <w:color w:val="auto"/>
          <w:kern w:val="0"/>
          <w:sz w:val="24"/>
          <w:szCs w:val="22"/>
          <w:highlight w:val="none"/>
        </w:rPr>
        <w:t>3．响应性评审环节</w:t>
      </w:r>
      <w:bookmarkEnd w:id="216"/>
      <w:bookmarkEnd w:id="217"/>
    </w:p>
    <w:p w14:paraId="521C7046">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投标人有下列情形之一的，评标委员会应否决其投标。被否决的投标，不进入详细评审阶段。</w:t>
      </w:r>
    </w:p>
    <w:p w14:paraId="7BAF5FE4">
      <w:pPr>
        <w:snapToGrid w:val="0"/>
        <w:spacing w:line="360" w:lineRule="auto"/>
        <w:ind w:firstLine="480"/>
        <w:rPr>
          <w:rFonts w:ascii="宋体" w:hAnsi="宋体" w:cs="宋体"/>
          <w:snapToGrid w:val="0"/>
          <w:color w:val="auto"/>
          <w:kern w:val="0"/>
          <w:sz w:val="24"/>
          <w:szCs w:val="22"/>
          <w:highlight w:val="none"/>
        </w:rPr>
      </w:pPr>
      <w:bookmarkStart w:id="218" w:name="_Toc6331"/>
      <w:bookmarkStart w:id="219" w:name="_Toc19353"/>
      <w:r>
        <w:rPr>
          <w:rFonts w:hint="eastAsia" w:ascii="宋体" w:hAnsi="宋体" w:cs="宋体"/>
          <w:snapToGrid w:val="0"/>
          <w:color w:val="auto"/>
          <w:kern w:val="0"/>
          <w:sz w:val="24"/>
          <w:szCs w:val="22"/>
          <w:highlight w:val="none"/>
        </w:rPr>
        <w:t>（11）投标有效期、工期不符合规定的；擅自修改、遗漏《投标函》《各项承诺一览表》实质性内容的；</w:t>
      </w:r>
    </w:p>
    <w:p w14:paraId="7E35F75B">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（12）出现两个或两个以上投标总价的（同一个投标总价大、小写不一致的除外）；投标总价超出最高投标限价的；</w:t>
      </w:r>
      <w:r>
        <w:rPr>
          <w:rFonts w:hint="eastAsia" w:ascii="宋体" w:hAnsi="宋体" w:cs="宋体"/>
          <w:snapToGrid w:val="0"/>
          <w:color w:val="auto"/>
          <w:kern w:val="0"/>
          <w:sz w:val="24"/>
          <w:szCs w:val="22"/>
          <w:highlight w:val="none"/>
          <w:lang w:val="en-US" w:eastAsia="zh-CN"/>
        </w:rPr>
        <w:t>设计</w:t>
      </w:r>
      <w:r>
        <w:rPr>
          <w:rFonts w:hint="eastAsia" w:ascii="宋体" w:hAnsi="宋体" w:cs="宋体"/>
          <w:snapToGrid w:val="0"/>
          <w:color w:val="auto"/>
          <w:kern w:val="0"/>
          <w:sz w:val="24"/>
          <w:szCs w:val="22"/>
          <w:highlight w:val="none"/>
        </w:rPr>
        <w:t>报价取费费率是否超出</w:t>
      </w:r>
      <w:r>
        <w:rPr>
          <w:rFonts w:hint="eastAsia" w:ascii="宋体" w:hAnsi="宋体" w:cs="宋体"/>
          <w:snapToGrid w:val="0"/>
          <w:color w:val="auto"/>
          <w:kern w:val="0"/>
          <w:sz w:val="24"/>
          <w:szCs w:val="22"/>
          <w:highlight w:val="none"/>
          <w:lang w:val="en-US" w:eastAsia="zh-CN"/>
        </w:rPr>
        <w:t>设计</w:t>
      </w:r>
      <w:r>
        <w:rPr>
          <w:rFonts w:hint="eastAsia" w:ascii="宋体" w:hAnsi="宋体" w:cs="宋体"/>
          <w:snapToGrid w:val="0"/>
          <w:color w:val="auto"/>
          <w:kern w:val="0"/>
          <w:sz w:val="24"/>
          <w:szCs w:val="22"/>
          <w:highlight w:val="none"/>
        </w:rPr>
        <w:t>取费费率上限。</w:t>
      </w:r>
    </w:p>
    <w:p w14:paraId="23D505CD">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（13）在技术标书评审中，评标委员会认定质量、保障措施与国家和省市现行有关规范、规定、标准有重大偏差，且该种过错将导致工程质量、进度管理目标无法实现的。</w:t>
      </w:r>
    </w:p>
    <w:p w14:paraId="0973AA66">
      <w:pPr>
        <w:snapToGrid w:val="0"/>
        <w:spacing w:line="360" w:lineRule="auto"/>
        <w:ind w:firstLine="480"/>
        <w:outlineLvl w:val="2"/>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4．其他</w:t>
      </w:r>
      <w:bookmarkEnd w:id="218"/>
      <w:bookmarkEnd w:id="219"/>
    </w:p>
    <w:p w14:paraId="33811803">
      <w:pPr>
        <w:snapToGrid w:val="0"/>
        <w:spacing w:line="360" w:lineRule="auto"/>
        <w:ind w:firstLine="480"/>
        <w:rPr>
          <w:rFonts w:ascii="宋体" w:hAnsi="宋体" w:cs="宋体"/>
          <w:snapToGrid w:val="0"/>
          <w:color w:val="auto"/>
          <w:kern w:val="0"/>
          <w:sz w:val="24"/>
          <w:szCs w:val="28"/>
          <w:highlight w:val="none"/>
        </w:rPr>
      </w:pPr>
      <w:r>
        <w:rPr>
          <w:rFonts w:hint="eastAsia" w:ascii="宋体" w:hAnsi="宋体" w:cs="宋体"/>
          <w:snapToGrid w:val="0"/>
          <w:color w:val="auto"/>
          <w:kern w:val="0"/>
          <w:sz w:val="24"/>
          <w:szCs w:val="22"/>
          <w:highlight w:val="none"/>
        </w:rPr>
        <w:t>在任何评标环节（或阶段），投标人有下列情形之一的，评标委员会应否决其投标。</w:t>
      </w:r>
      <w:r>
        <w:rPr>
          <w:rFonts w:hint="eastAsia" w:ascii="宋体" w:hAnsi="宋体" w:cs="宋体"/>
          <w:snapToGrid w:val="0"/>
          <w:color w:val="auto"/>
          <w:kern w:val="0"/>
          <w:sz w:val="24"/>
          <w:szCs w:val="28"/>
          <w:highlight w:val="none"/>
        </w:rPr>
        <w:t>被否决的投标，不进入下一环节（或阶段）。</w:t>
      </w:r>
    </w:p>
    <w:p w14:paraId="42EDA6EA">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（14）不按评标委员会要求澄清、说明或补正的；</w:t>
      </w:r>
    </w:p>
    <w:p w14:paraId="15DDE185">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（15）有下列情形之一，被评标委员会认定属于串通投标的：</w:t>
      </w:r>
    </w:p>
    <w:p w14:paraId="14E3C30F">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①不同投标人的投标文件两处以上（含两处）错、漏一致；</w:t>
      </w:r>
    </w:p>
    <w:p w14:paraId="1651647C">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②不同投标人的投标各项报价存在异常一致或者呈规律性变化；</w:t>
      </w:r>
    </w:p>
    <w:p w14:paraId="640B5AEF">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③不同投标人的投标文件由同一单位或者同一个人编制；</w:t>
      </w:r>
    </w:p>
    <w:p w14:paraId="243AF36A">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④不同投标人的投标文件中投标资料（包括电子资料）相互混装或项目班子成员出现同一人；</w:t>
      </w:r>
    </w:p>
    <w:p w14:paraId="673AB9DD">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⑤不同投标人的投标文件由同一电脑编制或同一台附属设备打印；</w:t>
      </w:r>
    </w:p>
    <w:p w14:paraId="7161F452">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⑥不同投标人的投标保证由同一企业或同一账户资金缴纳；</w:t>
      </w:r>
    </w:p>
    <w:p w14:paraId="3C00AA1A">
      <w:pPr>
        <w:snapToGrid w:val="0"/>
        <w:spacing w:line="360" w:lineRule="auto"/>
        <w:ind w:firstLine="480" w:firstLineChars="200"/>
        <w:rPr>
          <w:rFonts w:ascii="宋体" w:hAnsi="宋体" w:cs="宋体"/>
          <w:bCs/>
          <w:color w:val="auto"/>
          <w:kern w:val="1"/>
          <w:sz w:val="24"/>
          <w:highlight w:val="none"/>
        </w:rPr>
      </w:pPr>
      <w:r>
        <w:rPr>
          <w:rFonts w:hint="eastAsia" w:ascii="宋体" w:hAnsi="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14:paraId="6C771529">
      <w:pPr>
        <w:pStyle w:val="186"/>
        <w:keepNext/>
        <w:keepLines/>
        <w:snapToGrid w:val="0"/>
        <w:jc w:val="center"/>
        <w:outlineLvl w:val="9"/>
        <w:rPr>
          <w:rStyle w:val="44"/>
          <w:rFonts w:hAnsi="宋体" w:cs="宋体"/>
          <w:b/>
          <w:bCs/>
          <w:color w:val="auto"/>
          <w:sz w:val="28"/>
          <w:szCs w:val="18"/>
          <w:highlight w:val="none"/>
        </w:rPr>
      </w:pPr>
      <w:r>
        <w:rPr>
          <w:rStyle w:val="44"/>
          <w:rFonts w:hint="eastAsia" w:hAnsi="宋体" w:cs="宋体"/>
          <w:b/>
          <w:bCs/>
          <w:color w:val="auto"/>
          <w:sz w:val="28"/>
          <w:szCs w:val="18"/>
          <w:highlight w:val="none"/>
        </w:rPr>
        <w:br w:type="page"/>
      </w:r>
      <w:bookmarkEnd w:id="197"/>
      <w:bookmarkEnd w:id="198"/>
      <w:bookmarkEnd w:id="199"/>
      <w:bookmarkStart w:id="220" w:name="_Toc26730"/>
      <w:bookmarkStart w:id="221" w:name="_Hlt69698769"/>
      <w:bookmarkStart w:id="222" w:name="_Hlt69698722"/>
      <w:bookmarkStart w:id="223" w:name="_Hlt69698741"/>
    </w:p>
    <w:p w14:paraId="58885B3A">
      <w:pPr>
        <w:pStyle w:val="186"/>
        <w:keepNext/>
        <w:keepLines/>
        <w:tabs>
          <w:tab w:val="left" w:pos="885"/>
        </w:tabs>
        <w:adjustRightInd/>
        <w:snapToGrid w:val="0"/>
        <w:ind w:hanging="884"/>
        <w:jc w:val="center"/>
        <w:rPr>
          <w:rStyle w:val="44"/>
          <w:rFonts w:hAnsi="宋体" w:cs="宋体"/>
          <w:b/>
          <w:bCs/>
          <w:color w:val="auto"/>
          <w:sz w:val="28"/>
          <w:szCs w:val="18"/>
          <w:highlight w:val="none"/>
        </w:rPr>
      </w:pPr>
      <w:bookmarkStart w:id="224" w:name="_Toc11586"/>
      <w:bookmarkStart w:id="225" w:name="_Toc135054604"/>
      <w:r>
        <w:rPr>
          <w:rStyle w:val="44"/>
          <w:rFonts w:hint="eastAsia" w:hAnsi="宋体" w:cs="宋体"/>
          <w:b/>
          <w:bCs/>
          <w:color w:val="auto"/>
          <w:sz w:val="28"/>
          <w:szCs w:val="18"/>
          <w:highlight w:val="none"/>
        </w:rPr>
        <w:t>第</w:t>
      </w:r>
      <w:bookmarkStart w:id="226" w:name="_Hlt69669171"/>
      <w:bookmarkEnd w:id="226"/>
      <w:r>
        <w:rPr>
          <w:rStyle w:val="44"/>
          <w:rFonts w:hint="eastAsia" w:hAnsi="宋体" w:cs="宋体"/>
          <w:b/>
          <w:bCs/>
          <w:color w:val="auto"/>
          <w:sz w:val="28"/>
          <w:szCs w:val="18"/>
          <w:highlight w:val="none"/>
        </w:rPr>
        <w:t>二章</w:t>
      </w:r>
      <w:bookmarkStart w:id="227" w:name="_Hlt87793839"/>
      <w:bookmarkEnd w:id="227"/>
      <w:r>
        <w:rPr>
          <w:rStyle w:val="44"/>
          <w:rFonts w:hint="eastAsia" w:hAnsi="宋体" w:cs="宋体"/>
          <w:b/>
          <w:bCs/>
          <w:color w:val="auto"/>
          <w:sz w:val="28"/>
          <w:szCs w:val="18"/>
          <w:highlight w:val="none"/>
        </w:rPr>
        <w:t xml:space="preserve"> 中标人须知</w:t>
      </w:r>
      <w:bookmarkEnd w:id="220"/>
      <w:bookmarkEnd w:id="224"/>
      <w:bookmarkEnd w:id="225"/>
    </w:p>
    <w:bookmarkEnd w:id="221"/>
    <w:bookmarkEnd w:id="222"/>
    <w:bookmarkEnd w:id="223"/>
    <w:p w14:paraId="791F3A62">
      <w:pPr>
        <w:snapToGrid w:val="0"/>
        <w:spacing w:line="360" w:lineRule="auto"/>
        <w:ind w:firstLine="562"/>
        <w:outlineLvl w:val="1"/>
        <w:rPr>
          <w:rFonts w:ascii="宋体" w:hAnsi="宋体" w:cs="宋体"/>
          <w:snapToGrid w:val="0"/>
          <w:color w:val="auto"/>
          <w:kern w:val="0"/>
          <w:sz w:val="24"/>
          <w:szCs w:val="24"/>
          <w:highlight w:val="none"/>
        </w:rPr>
      </w:pPr>
      <w:bookmarkStart w:id="228" w:name="_Hlt69698776"/>
      <w:r>
        <w:rPr>
          <w:rFonts w:hint="eastAsia" w:ascii="宋体" w:hAnsi="宋体" w:cs="宋体"/>
          <w:b/>
          <w:snapToGrid w:val="0"/>
          <w:color w:val="auto"/>
          <w:kern w:val="0"/>
          <w:sz w:val="24"/>
          <w:szCs w:val="24"/>
          <w:highlight w:val="none"/>
        </w:rPr>
        <w:t>1．中标通知书</w:t>
      </w:r>
    </w:p>
    <w:p w14:paraId="34B2DC2F">
      <w:pPr>
        <w:snapToGrid w:val="0"/>
        <w:spacing w:line="360" w:lineRule="auto"/>
        <w:ind w:firstLine="562"/>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6BC08E0D">
      <w:pPr>
        <w:snapToGrid w:val="0"/>
        <w:spacing w:line="360" w:lineRule="auto"/>
        <w:ind w:firstLine="562"/>
        <w:outlineLvl w:val="1"/>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2．中标结果公示</w:t>
      </w:r>
    </w:p>
    <w:p w14:paraId="7F0E9AF7">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中标通知书发出后15日内，招标人应将中标结果在广东省招标投标监管网（https://www.gdzwfw.gov.cn/ztbjg-portal/#/index）及全国公共资源交易平台（广东省·韶关市）（https://ygp.gdzwfw.gov.cn/ggzy-portal/#/440200/index）。</w:t>
      </w:r>
    </w:p>
    <w:p w14:paraId="0D758B55">
      <w:pPr>
        <w:snapToGrid w:val="0"/>
        <w:spacing w:line="360" w:lineRule="auto"/>
        <w:ind w:firstLine="562"/>
        <w:outlineLvl w:val="1"/>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3．履约保证</w:t>
      </w:r>
    </w:p>
    <w:p w14:paraId="11B2A561">
      <w:pPr>
        <w:snapToGrid w:val="0"/>
        <w:spacing w:line="360" w:lineRule="auto"/>
        <w:ind w:firstLine="56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3.1 中标人须在领取中标通知书之日起</w:t>
      </w:r>
      <w:r>
        <w:rPr>
          <w:rFonts w:hint="eastAsia" w:ascii="宋体" w:hAnsi="宋体" w:cs="宋体"/>
          <w:snapToGrid w:val="0"/>
          <w:color w:val="auto"/>
          <w:kern w:val="0"/>
          <w:sz w:val="24"/>
          <w:szCs w:val="24"/>
          <w:highlight w:val="none"/>
          <w:u w:val="single"/>
        </w:rPr>
        <w:t xml:space="preserve"> 5 </w:t>
      </w:r>
      <w:r>
        <w:rPr>
          <w:rFonts w:hint="eastAsia" w:ascii="宋体" w:hAnsi="宋体" w:cs="宋体"/>
          <w:snapToGrid w:val="0"/>
          <w:color w:val="auto"/>
          <w:kern w:val="0"/>
          <w:sz w:val="24"/>
          <w:szCs w:val="24"/>
          <w:highlight w:val="none"/>
        </w:rPr>
        <w:t>个工作日内、签订合同前向招标人提交金额为中标价</w:t>
      </w:r>
      <w:r>
        <w:rPr>
          <w:rFonts w:hint="eastAsia" w:ascii="宋体" w:hAnsi="宋体" w:cs="宋体"/>
          <w:snapToGrid w:val="0"/>
          <w:color w:val="auto"/>
          <w:kern w:val="0"/>
          <w:sz w:val="24"/>
          <w:szCs w:val="24"/>
          <w:highlight w:val="none"/>
          <w:u w:val="single"/>
        </w:rPr>
        <w:t>5%</w:t>
      </w:r>
      <w:r>
        <w:rPr>
          <w:rFonts w:hint="eastAsia" w:ascii="宋体" w:hAnsi="宋体" w:cs="宋体"/>
          <w:snapToGrid w:val="0"/>
          <w:color w:val="auto"/>
          <w:kern w:val="0"/>
          <w:sz w:val="24"/>
          <w:szCs w:val="24"/>
          <w:highlight w:val="none"/>
        </w:rPr>
        <w:t>的履约保证。</w:t>
      </w:r>
    </w:p>
    <w:p w14:paraId="58760496">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3.2 </w:t>
      </w:r>
      <w:r>
        <w:rPr>
          <w:rFonts w:hint="eastAsia" w:ascii="宋体" w:hAnsi="宋体" w:cs="宋体"/>
          <w:snapToGrid w:val="0"/>
          <w:color w:val="auto"/>
          <w:kern w:val="0"/>
          <w:sz w:val="24"/>
          <w:szCs w:val="24"/>
          <w:highlight w:val="none"/>
          <w:lang w:val="en-US" w:eastAsia="zh-CN"/>
        </w:rPr>
        <w:t>中标人</w:t>
      </w:r>
      <w:r>
        <w:rPr>
          <w:rFonts w:hint="eastAsia" w:ascii="宋体" w:hAnsi="宋体" w:cs="宋体"/>
          <w:snapToGrid w:val="0"/>
          <w:color w:val="auto"/>
          <w:kern w:val="0"/>
          <w:sz w:val="24"/>
          <w:szCs w:val="24"/>
          <w:highlight w:val="none"/>
        </w:rPr>
        <w:t>根据《关于统一在市公共资源交易一体化服务平台缴退工程建设项目履约保证金的通知》</w:t>
      </w:r>
      <w:r>
        <w:rPr>
          <w:rFonts w:hint="eastAsia" w:ascii="宋体" w:hAnsi="宋体" w:cs="宋体"/>
          <w:snapToGrid w:val="0"/>
          <w:color w:val="auto"/>
          <w:kern w:val="0"/>
          <w:sz w:val="24"/>
          <w:szCs w:val="24"/>
          <w:highlight w:val="none"/>
          <w:lang w:val="en-US" w:eastAsia="zh-CN"/>
        </w:rPr>
        <w:t>办理相关手续，</w:t>
      </w:r>
      <w:r>
        <w:rPr>
          <w:rFonts w:hint="eastAsia" w:ascii="宋体" w:hAnsi="宋体" w:cs="宋体"/>
          <w:snapToGrid w:val="0"/>
          <w:color w:val="auto"/>
          <w:kern w:val="0"/>
          <w:sz w:val="24"/>
          <w:szCs w:val="24"/>
          <w:highlight w:val="none"/>
        </w:rPr>
        <w:t>履约保证的形式包括履约保证金、履约保证担保、履约保证保险三种，由中标人自主选择。</w:t>
      </w:r>
    </w:p>
    <w:p w14:paraId="138DCC9B">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（1）采用履约保证金的，中标人须从其法人开户银行的账号将履约保证金划至招标人账户，并详细注明工程名称及用途。</w:t>
      </w:r>
    </w:p>
    <w:p w14:paraId="315CA7D6">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采用履约保证担保或履约保证保险的，中标人应提交有效的保函或保险合同（或保险单）原件，保函或保险合同（或保险单）的有效期应当自合同生效之日起至项目通过竣工验收之日后28天止。如果中标人无法获得具体截止日期，保函或保险合同（或保险单）中应当有“变更工程竣工日期的，保证期间按照变更后的竣工日期做相应调整”或类似约定的条款。</w:t>
      </w:r>
    </w:p>
    <w:p w14:paraId="3FEA539A">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3.3 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w:t>
      </w:r>
    </w:p>
    <w:p w14:paraId="51E64C27">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3.4在项目实施过程中，如果承包人（即招标阶段的中标人，下同）由于自身的资金、技术、质量、非不可抗力等原因给发包人（即招标阶段的招标人，下同）造成经济损失，扣除相应履约保证。</w:t>
      </w:r>
    </w:p>
    <w:p w14:paraId="62C727CC">
      <w:pPr>
        <w:snapToGrid w:val="0"/>
        <w:spacing w:line="360" w:lineRule="auto"/>
        <w:ind w:firstLine="560"/>
        <w:rPr>
          <w:rFonts w:ascii="宋体" w:hAnsi="宋体" w:cs="宋体"/>
          <w:color w:val="auto"/>
          <w:highlight w:val="none"/>
        </w:rPr>
      </w:pPr>
      <w:r>
        <w:rPr>
          <w:rFonts w:hint="eastAsia" w:ascii="宋体" w:hAnsi="宋体" w:cs="宋体"/>
          <w:snapToGrid w:val="0"/>
          <w:color w:val="auto"/>
          <w:kern w:val="0"/>
          <w:sz w:val="24"/>
          <w:szCs w:val="24"/>
          <w:highlight w:val="none"/>
        </w:rPr>
        <w:t>3.5项目通过竣工验收之日后起28天内，招标人将履约保证退还给承包人。</w:t>
      </w:r>
    </w:p>
    <w:p w14:paraId="7BE1C1BB">
      <w:pPr>
        <w:snapToGrid w:val="0"/>
        <w:spacing w:line="360" w:lineRule="auto"/>
        <w:ind w:firstLine="560"/>
        <w:outlineLvl w:val="1"/>
        <w:rPr>
          <w:rFonts w:ascii="宋体" w:hAnsi="宋体" w:cs="宋体"/>
          <w:color w:val="auto"/>
          <w:sz w:val="24"/>
          <w:szCs w:val="24"/>
          <w:highlight w:val="none"/>
        </w:rPr>
      </w:pPr>
      <w:r>
        <w:rPr>
          <w:rFonts w:hint="eastAsia" w:ascii="宋体" w:hAnsi="宋体" w:cs="宋体"/>
          <w:b/>
          <w:color w:val="auto"/>
          <w:sz w:val="24"/>
          <w:szCs w:val="24"/>
          <w:highlight w:val="none"/>
        </w:rPr>
        <w:t>4.</w:t>
      </w:r>
      <w:r>
        <w:rPr>
          <w:rFonts w:hint="eastAsia" w:ascii="宋体" w:hAnsi="宋体" w:cs="宋体"/>
          <w:b/>
          <w:bCs/>
          <w:color w:val="auto"/>
          <w:sz w:val="24"/>
          <w:szCs w:val="24"/>
          <w:highlight w:val="none"/>
        </w:rPr>
        <w:t>合同订立</w:t>
      </w:r>
    </w:p>
    <w:p w14:paraId="104FC1D1">
      <w:pPr>
        <w:snapToGrid w:val="0"/>
        <w:spacing w:line="360" w:lineRule="auto"/>
        <w:ind w:firstLine="560"/>
        <w:rPr>
          <w:rFonts w:ascii="宋体" w:hAnsi="宋体" w:cs="宋体"/>
          <w:color w:val="auto"/>
          <w:sz w:val="24"/>
          <w:szCs w:val="24"/>
          <w:highlight w:val="none"/>
        </w:rPr>
      </w:pPr>
      <w:r>
        <w:rPr>
          <w:rFonts w:hint="eastAsia" w:ascii="宋体" w:hAnsi="宋体" w:cs="宋体"/>
          <w:color w:val="auto"/>
          <w:sz w:val="24"/>
          <w:szCs w:val="24"/>
          <w:highlight w:val="none"/>
        </w:rPr>
        <w:t>4.1 招标人应当自中标通知书发出之日起</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日内，按照招标文件、中标人的投标文件与中标人订立书面合同。</w:t>
      </w:r>
    </w:p>
    <w:p w14:paraId="781529C4">
      <w:pPr>
        <w:snapToGrid w:val="0"/>
        <w:spacing w:line="360" w:lineRule="auto"/>
        <w:ind w:firstLine="560"/>
        <w:outlineLvl w:val="2"/>
        <w:rPr>
          <w:rFonts w:ascii="宋体" w:hAnsi="宋体" w:cs="宋体"/>
          <w:color w:val="auto"/>
          <w:sz w:val="24"/>
          <w:szCs w:val="24"/>
          <w:highlight w:val="none"/>
        </w:rPr>
      </w:pPr>
      <w:bookmarkStart w:id="229" w:name="_Toc18200"/>
      <w:r>
        <w:rPr>
          <w:rFonts w:hint="eastAsia" w:ascii="宋体" w:hAnsi="宋体" w:cs="宋体"/>
          <w:color w:val="auto"/>
          <w:sz w:val="24"/>
          <w:szCs w:val="24"/>
          <w:highlight w:val="none"/>
        </w:rPr>
        <w:t>4.2 本招标项目合同计价方式为：</w:t>
      </w:r>
      <w:r>
        <w:rPr>
          <w:rFonts w:hint="eastAsia" w:ascii="宋体" w:hAnsi="宋体" w:cs="宋体"/>
          <w:color w:val="auto"/>
          <w:sz w:val="24"/>
          <w:szCs w:val="24"/>
          <w:highlight w:val="none"/>
          <w:u w:val="single"/>
        </w:rPr>
        <w:t>总价合同</w:t>
      </w:r>
      <w:r>
        <w:rPr>
          <w:rFonts w:hint="eastAsia" w:ascii="宋体" w:hAnsi="宋体" w:cs="宋体"/>
          <w:color w:val="auto"/>
          <w:sz w:val="24"/>
          <w:szCs w:val="24"/>
          <w:highlight w:val="none"/>
        </w:rPr>
        <w:t>。</w:t>
      </w:r>
      <w:bookmarkEnd w:id="229"/>
    </w:p>
    <w:p w14:paraId="2D14368C">
      <w:pPr>
        <w:snapToGrid w:val="0"/>
        <w:spacing w:line="360" w:lineRule="auto"/>
        <w:ind w:firstLine="560"/>
        <w:rPr>
          <w:rFonts w:ascii="宋体" w:hAnsi="宋体" w:cs="宋体"/>
          <w:color w:val="auto"/>
          <w:sz w:val="24"/>
          <w:szCs w:val="24"/>
          <w:highlight w:val="none"/>
        </w:rPr>
      </w:pPr>
      <w:r>
        <w:rPr>
          <w:rFonts w:hint="eastAsia" w:ascii="宋体" w:hAnsi="宋体" w:cs="宋体"/>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14:paraId="7044109A">
      <w:pPr>
        <w:snapToGrid w:val="0"/>
        <w:spacing w:line="360" w:lineRule="auto"/>
        <w:ind w:firstLine="560"/>
        <w:rPr>
          <w:rFonts w:ascii="宋体" w:hAnsi="宋体" w:cs="宋体"/>
          <w:color w:val="auto"/>
          <w:sz w:val="24"/>
          <w:szCs w:val="24"/>
          <w:highlight w:val="none"/>
        </w:rPr>
      </w:pPr>
      <w:r>
        <w:rPr>
          <w:rFonts w:hint="eastAsia" w:ascii="宋体" w:hAnsi="宋体" w:cs="宋体"/>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327E61F6">
      <w:pPr>
        <w:snapToGrid w:val="0"/>
        <w:spacing w:line="360" w:lineRule="auto"/>
        <w:ind w:firstLine="560"/>
        <w:rPr>
          <w:rFonts w:ascii="宋体" w:hAnsi="宋体" w:cs="宋体"/>
          <w:color w:val="auto"/>
          <w:highlight w:val="none"/>
        </w:rPr>
      </w:pPr>
      <w:r>
        <w:rPr>
          <w:rFonts w:hint="eastAsia" w:ascii="宋体" w:hAnsi="宋体" w:cs="宋体"/>
          <w:color w:val="auto"/>
          <w:sz w:val="24"/>
          <w:szCs w:val="24"/>
          <w:highlight w:val="none"/>
        </w:rPr>
        <w:t>4.5 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14:paraId="6A59A89E">
      <w:pPr>
        <w:snapToGrid w:val="0"/>
        <w:spacing w:line="360" w:lineRule="auto"/>
        <w:ind w:firstLine="560"/>
        <w:outlineLvl w:val="1"/>
        <w:rPr>
          <w:rFonts w:ascii="宋体" w:hAnsi="宋体" w:cs="宋体"/>
          <w:b/>
          <w:color w:val="auto"/>
          <w:sz w:val="24"/>
          <w:szCs w:val="24"/>
          <w:highlight w:val="none"/>
        </w:rPr>
      </w:pPr>
      <w:r>
        <w:rPr>
          <w:rFonts w:hint="eastAsia" w:ascii="宋体" w:hAnsi="宋体" w:cs="宋体"/>
          <w:b/>
          <w:color w:val="auto"/>
          <w:sz w:val="24"/>
          <w:szCs w:val="24"/>
          <w:highlight w:val="none"/>
        </w:rPr>
        <w:t>5.放弃中标的处理</w:t>
      </w:r>
    </w:p>
    <w:p w14:paraId="1D319CDA">
      <w:pPr>
        <w:snapToGrid w:val="0"/>
        <w:spacing w:line="360" w:lineRule="auto"/>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34EBF97D">
      <w:pPr>
        <w:snapToGrid w:val="0"/>
        <w:spacing w:line="360" w:lineRule="auto"/>
        <w:ind w:firstLine="560"/>
        <w:rPr>
          <w:rFonts w:ascii="宋体" w:hAnsi="宋体" w:cs="宋体"/>
          <w:color w:val="auto"/>
          <w:highlight w:val="none"/>
        </w:rPr>
      </w:pPr>
      <w:r>
        <w:rPr>
          <w:rFonts w:hint="eastAsia" w:ascii="宋体" w:hAnsi="宋体" w:cs="宋体"/>
          <w:bCs/>
          <w:color w:val="auto"/>
          <w:sz w:val="24"/>
          <w:szCs w:val="24"/>
          <w:highlight w:val="none"/>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bookmarkEnd w:id="3"/>
    <w:bookmarkEnd w:id="228"/>
    <w:p w14:paraId="1671A3AB">
      <w:pPr>
        <w:snapToGrid w:val="0"/>
        <w:spacing w:line="360" w:lineRule="auto"/>
        <w:ind w:firstLine="560"/>
        <w:outlineLvl w:val="1"/>
        <w:rPr>
          <w:rFonts w:ascii="宋体" w:hAnsi="宋体" w:cs="宋体"/>
          <w:b/>
          <w:color w:val="auto"/>
          <w:sz w:val="24"/>
          <w:szCs w:val="24"/>
          <w:highlight w:val="none"/>
        </w:rPr>
      </w:pPr>
      <w:bookmarkStart w:id="230" w:name="_Toc5762"/>
      <w:bookmarkStart w:id="231" w:name="_Toc466640610"/>
      <w:bookmarkStart w:id="232" w:name="_Toc28264"/>
      <w:r>
        <w:rPr>
          <w:rFonts w:hint="eastAsia" w:ascii="宋体" w:hAnsi="宋体" w:cs="宋体"/>
          <w:b/>
          <w:color w:val="auto"/>
          <w:sz w:val="24"/>
          <w:szCs w:val="24"/>
          <w:highlight w:val="none"/>
        </w:rPr>
        <w:t>6．</w:t>
      </w:r>
      <w:bookmarkEnd w:id="230"/>
      <w:bookmarkStart w:id="233" w:name="_Toc31321"/>
      <w:r>
        <w:rPr>
          <w:rFonts w:hint="eastAsia" w:ascii="宋体" w:hAnsi="宋体" w:cs="宋体"/>
          <w:b/>
          <w:color w:val="auto"/>
          <w:sz w:val="24"/>
          <w:szCs w:val="24"/>
          <w:highlight w:val="none"/>
        </w:rPr>
        <w:t>项目管理机构</w:t>
      </w:r>
      <w:bookmarkEnd w:id="233"/>
    </w:p>
    <w:p w14:paraId="3BBBE4A3">
      <w:pPr>
        <w:snapToGrid w:val="0"/>
        <w:spacing w:line="360" w:lineRule="auto"/>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6.1 承包人派驻的项目管理班子成员必须为其投标文件确定的人员，否则发包人有权终止合同。</w:t>
      </w:r>
    </w:p>
    <w:p w14:paraId="208136E0">
      <w:pPr>
        <w:snapToGrid w:val="0"/>
        <w:spacing w:line="360" w:lineRule="auto"/>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6.2 项目管理班子成员不得擅自变更。其中，投标文件确定的设计负责人除发生下列情形之一外，不得更换：</w:t>
      </w:r>
    </w:p>
    <w:p w14:paraId="509DE64E">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（一）因重病或重伤（持有县、区以上医院证明）两个月以上不能履行职责的；</w:t>
      </w:r>
    </w:p>
    <w:p w14:paraId="299CF58C">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（二）调离原工作单位的；</w:t>
      </w:r>
    </w:p>
    <w:p w14:paraId="5C92A105">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（三）无能力履行合同的责任和义务，造成严重后果，建设单位要求更换的；</w:t>
      </w:r>
    </w:p>
    <w:p w14:paraId="19B755AE">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（四）因违法被责令停止执业的；</w:t>
      </w:r>
    </w:p>
    <w:p w14:paraId="61A20FD6">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（五）因犯罪被羁押或判刑的；</w:t>
      </w:r>
    </w:p>
    <w:p w14:paraId="78C49C91">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（六）死亡。</w:t>
      </w:r>
    </w:p>
    <w:p w14:paraId="78906643">
      <w:pPr>
        <w:snapToGrid w:val="0"/>
        <w:spacing w:line="360" w:lineRule="auto"/>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负责人应与承包人的投标文件所确定的原设计负责人的主要条件一致。</w:t>
      </w:r>
    </w:p>
    <w:p w14:paraId="0E49D4B5">
      <w:pPr>
        <w:snapToGrid w:val="0"/>
        <w:spacing w:line="360" w:lineRule="auto"/>
        <w:ind w:firstLine="560"/>
        <w:outlineLvl w:val="1"/>
        <w:rPr>
          <w:rFonts w:ascii="宋体" w:hAnsi="宋体" w:cs="宋体"/>
          <w:b/>
          <w:color w:val="auto"/>
          <w:sz w:val="24"/>
          <w:szCs w:val="24"/>
          <w:highlight w:val="none"/>
        </w:rPr>
      </w:pPr>
      <w:bookmarkStart w:id="234" w:name="_Toc12700"/>
      <w:r>
        <w:rPr>
          <w:rFonts w:hint="eastAsia" w:ascii="宋体" w:hAnsi="宋体" w:cs="宋体"/>
          <w:b/>
          <w:color w:val="auto"/>
          <w:sz w:val="24"/>
          <w:szCs w:val="24"/>
          <w:highlight w:val="none"/>
        </w:rPr>
        <w:t>7．监督实施</w:t>
      </w:r>
      <w:bookmarkEnd w:id="234"/>
    </w:p>
    <w:p w14:paraId="13B77E61">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承包人须服从发包人对工程质量、进度、成本的全方位的监督，项目资料应及时报送招标人审查备案。</w:t>
      </w:r>
    </w:p>
    <w:p w14:paraId="18BA1C5A">
      <w:pPr>
        <w:snapToGrid w:val="0"/>
        <w:spacing w:line="360" w:lineRule="auto"/>
        <w:ind w:firstLine="560"/>
        <w:outlineLvl w:val="1"/>
        <w:rPr>
          <w:rFonts w:ascii="宋体" w:hAnsi="宋体" w:cs="宋体"/>
          <w:b/>
          <w:color w:val="auto"/>
          <w:sz w:val="24"/>
          <w:szCs w:val="24"/>
          <w:highlight w:val="none"/>
        </w:rPr>
      </w:pPr>
      <w:bookmarkStart w:id="235" w:name="_Toc14276"/>
      <w:r>
        <w:rPr>
          <w:rFonts w:hint="eastAsia" w:ascii="宋体" w:hAnsi="宋体" w:cs="宋体"/>
          <w:b/>
          <w:color w:val="auto"/>
          <w:sz w:val="24"/>
          <w:szCs w:val="24"/>
          <w:highlight w:val="none"/>
        </w:rPr>
        <w:t>8．其他事项</w:t>
      </w:r>
      <w:bookmarkEnd w:id="235"/>
    </w:p>
    <w:p w14:paraId="02787C2B">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8.1 中标人须在收到中标通知书之日两天内向招标人提交各阶段详细的工期计划承诺书。</w:t>
      </w:r>
    </w:p>
    <w:p w14:paraId="002EECC0">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8.2 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47FC3074">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8.3 每一步设计工作必须经招标人及有关部门审核批准后方可进行下一步设计。中标人提交的施工图阶段的设计成果必须经招标人确认后，再送有资质的审图单位的进行审查，若由于招标人和审图单位在审查过程中提出的设计修改或变更，中标人必须无条件进行修改或优化设计，招标人不再支付由此而增加的设计费用。</w:t>
      </w:r>
    </w:p>
    <w:p w14:paraId="042451F7">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8.4设计人必须严格按有关设计规范设计图纸，设计人须秉承合理、经济、环保、适用等原则进行施工图设计，发包人有权委托第三方对设计人每阶段的设计成果文件（含节能、结构计算模型等）进行精细化审图、各专业优化工作，发包人将根据第三方出具的有关报告及优化金额，以优化金额的10%从设计费用中扣取违约金（违约金总额以设计费为限，扣取的违约金作为第三方的咨询费），设计人需无条件根据经发包人确认的精细化审图、结构优化报告进行设计文件修改，费用不另计；如设计人成果的建安投资与优化金额（各分项工程进行对比）误差率在3%范围内（含3%），不作处罚。</w:t>
      </w:r>
    </w:p>
    <w:p w14:paraId="10330AEA">
      <w:pPr>
        <w:pStyle w:val="67"/>
        <w:spacing w:line="360" w:lineRule="auto"/>
        <w:ind w:firstLine="480" w:firstLineChars="200"/>
        <w:jc w:val="both"/>
        <w:rPr>
          <w:rFonts w:ascii="宋体" w:hAnsi="宋体" w:cs="宋体"/>
          <w:b w:val="0"/>
          <w:snapToGrid w:val="0"/>
          <w:color w:val="auto"/>
          <w:kern w:val="0"/>
          <w:sz w:val="24"/>
          <w:highlight w:val="none"/>
        </w:rPr>
      </w:pPr>
    </w:p>
    <w:p w14:paraId="791CBFF3">
      <w:pPr>
        <w:pStyle w:val="186"/>
        <w:keepNext/>
        <w:keepLines/>
        <w:adjustRightInd/>
        <w:jc w:val="center"/>
        <w:rPr>
          <w:rFonts w:hAnsi="宋体" w:cs="宋体"/>
          <w:color w:val="auto"/>
          <w:kern w:val="44"/>
          <w:sz w:val="32"/>
          <w:szCs w:val="22"/>
          <w:highlight w:val="none"/>
        </w:rPr>
      </w:pPr>
      <w:r>
        <w:rPr>
          <w:rFonts w:hint="eastAsia" w:hAnsi="宋体" w:cs="宋体"/>
          <w:b/>
          <w:color w:val="auto"/>
          <w:kern w:val="44"/>
          <w:szCs w:val="30"/>
          <w:highlight w:val="none"/>
        </w:rPr>
        <w:br w:type="page"/>
      </w:r>
      <w:bookmarkStart w:id="236" w:name="_Toc22245"/>
      <w:bookmarkStart w:id="237" w:name="_Toc135054605"/>
      <w:r>
        <w:rPr>
          <w:rStyle w:val="44"/>
          <w:rFonts w:hint="eastAsia" w:hAnsi="宋体" w:cs="宋体"/>
          <w:b/>
          <w:bCs/>
          <w:color w:val="auto"/>
          <w:sz w:val="28"/>
          <w:szCs w:val="18"/>
          <w:highlight w:val="none"/>
        </w:rPr>
        <w:t>第三章 拟签订合同的主要条款</w:t>
      </w:r>
      <w:bookmarkEnd w:id="236"/>
      <w:bookmarkEnd w:id="237"/>
    </w:p>
    <w:p w14:paraId="5419D920">
      <w:pPr>
        <w:pStyle w:val="4"/>
        <w:spacing w:line="440" w:lineRule="exact"/>
        <w:jc w:val="both"/>
        <w:rPr>
          <w:rFonts w:hint="eastAsia" w:ascii="宋体" w:hAnsi="宋体" w:cs="宋体"/>
          <w:b/>
          <w:color w:val="auto"/>
          <w:kern w:val="2"/>
          <w:sz w:val="24"/>
          <w:szCs w:val="22"/>
          <w:highlight w:val="none"/>
        </w:rPr>
      </w:pPr>
      <w:bookmarkStart w:id="238" w:name="_Toc21399"/>
      <w:bookmarkStart w:id="239" w:name="_Toc143766475"/>
      <w:bookmarkStart w:id="240" w:name="_Toc8354"/>
      <w:bookmarkStart w:id="241" w:name="_Toc17109"/>
      <w:bookmarkStart w:id="242" w:name="_Toc18268"/>
      <w:bookmarkStart w:id="243" w:name="_Toc19233"/>
      <w:bookmarkStart w:id="244" w:name="_Toc24616749"/>
      <w:bookmarkStart w:id="245" w:name="_Toc371968727"/>
      <w:bookmarkStart w:id="246" w:name="_Toc143765509"/>
      <w:bookmarkStart w:id="247" w:name="_Toc25388"/>
      <w:bookmarkStart w:id="248" w:name="_Toc353462211"/>
      <w:bookmarkStart w:id="249" w:name="_Toc353462320"/>
      <w:r>
        <w:rPr>
          <w:rFonts w:hint="eastAsia" w:ascii="宋体" w:hAnsi="宋体" w:cs="宋体"/>
          <w:b/>
          <w:color w:val="auto"/>
          <w:kern w:val="2"/>
          <w:sz w:val="24"/>
          <w:szCs w:val="22"/>
          <w:highlight w:val="none"/>
          <w:lang w:val="en-US" w:eastAsia="zh-CN"/>
        </w:rPr>
        <w:t>一、</w:t>
      </w:r>
      <w:r>
        <w:rPr>
          <w:rFonts w:hint="eastAsia" w:ascii="宋体" w:hAnsi="宋体" w:cs="宋体"/>
          <w:b/>
          <w:color w:val="auto"/>
          <w:kern w:val="2"/>
          <w:sz w:val="24"/>
          <w:szCs w:val="22"/>
          <w:highlight w:val="none"/>
        </w:rPr>
        <w:t xml:space="preserve"> 承包方式</w:t>
      </w:r>
      <w:bookmarkEnd w:id="238"/>
      <w:bookmarkEnd w:id="239"/>
      <w:bookmarkEnd w:id="240"/>
      <w:bookmarkEnd w:id="241"/>
      <w:bookmarkEnd w:id="242"/>
      <w:bookmarkEnd w:id="243"/>
      <w:bookmarkEnd w:id="244"/>
      <w:bookmarkEnd w:id="245"/>
      <w:bookmarkEnd w:id="246"/>
      <w:bookmarkEnd w:id="247"/>
      <w:bookmarkEnd w:id="248"/>
      <w:bookmarkEnd w:id="249"/>
    </w:p>
    <w:p w14:paraId="140BF76E">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1.1承包人以中标价按合同约定和招标文件内容要求，法律法规及国家强制性标准要求，包括但不限于：初步设计文件</w:t>
      </w:r>
      <w:r>
        <w:rPr>
          <w:rFonts w:hint="eastAsia" w:ascii="宋体" w:hAnsi="宋体" w:cs="宋体"/>
          <w:color w:val="auto"/>
          <w:sz w:val="24"/>
          <w:szCs w:val="32"/>
          <w:highlight w:val="none"/>
          <w:lang w:val="en-US" w:eastAsia="zh-CN"/>
        </w:rPr>
        <w:t>及</w:t>
      </w:r>
      <w:r>
        <w:rPr>
          <w:rFonts w:hint="eastAsia" w:ascii="宋体" w:hAnsi="宋体" w:eastAsia="宋体" w:cs="宋体"/>
          <w:color w:val="auto"/>
          <w:sz w:val="24"/>
          <w:szCs w:val="24"/>
          <w:highlight w:val="none"/>
          <w:lang w:eastAsia="zh-CN"/>
        </w:rPr>
        <w:t>施工图设计</w:t>
      </w:r>
      <w:r>
        <w:rPr>
          <w:rFonts w:hint="eastAsia" w:ascii="宋体" w:hAnsi="宋体" w:eastAsia="宋体" w:cs="宋体"/>
          <w:color w:val="auto"/>
          <w:sz w:val="24"/>
          <w:szCs w:val="24"/>
          <w:highlight w:val="none"/>
          <w:lang w:val="en-US" w:eastAsia="zh-CN"/>
        </w:rPr>
        <w:t>文件和建设期的服务内容</w:t>
      </w:r>
      <w:r>
        <w:rPr>
          <w:rFonts w:hint="eastAsia" w:ascii="宋体" w:hAnsi="宋体" w:cs="宋体"/>
          <w:color w:val="auto"/>
          <w:sz w:val="24"/>
          <w:szCs w:val="32"/>
          <w:highlight w:val="none"/>
        </w:rPr>
        <w:t>。不允许转包和违法分包，</w:t>
      </w:r>
      <w:r>
        <w:rPr>
          <w:rFonts w:hint="eastAsia" w:ascii="宋体" w:hAnsi="宋体" w:cs="宋体"/>
          <w:color w:val="auto"/>
          <w:sz w:val="24"/>
          <w:szCs w:val="24"/>
          <w:highlight w:val="none"/>
        </w:rPr>
        <w:t>如确需分包须与发包人协商并得到发包人和监理单位同意并报工程主管部门备案</w:t>
      </w:r>
      <w:r>
        <w:rPr>
          <w:rFonts w:hint="eastAsia" w:ascii="宋体" w:hAnsi="宋体" w:cs="宋体"/>
          <w:color w:val="auto"/>
          <w:sz w:val="24"/>
          <w:szCs w:val="32"/>
          <w:highlight w:val="none"/>
        </w:rPr>
        <w:t>。</w:t>
      </w:r>
    </w:p>
    <w:p w14:paraId="367C3D52">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 限额设计要求：</w:t>
      </w:r>
    </w:p>
    <w:p w14:paraId="7AF54233">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1.2.1</w:t>
      </w:r>
      <w:r>
        <w:rPr>
          <w:rFonts w:hint="eastAsia" w:ascii="Arial" w:hAnsi="Arial" w:cs="Arial"/>
          <w:color w:val="auto"/>
          <w:sz w:val="24"/>
          <w:szCs w:val="24"/>
          <w:highlight w:val="none"/>
        </w:rPr>
        <w:t>初步设计概算</w:t>
      </w:r>
      <w:r>
        <w:rPr>
          <w:rFonts w:ascii="宋体" w:hAnsi="宋体"/>
          <w:color w:val="auto"/>
          <w:sz w:val="24"/>
          <w:szCs w:val="24"/>
          <w:highlight w:val="none"/>
        </w:rPr>
        <w:t>不得超过经批准的可行性研究报告总投资</w:t>
      </w:r>
      <w:r>
        <w:rPr>
          <w:rFonts w:hint="eastAsia" w:ascii="Arial" w:hAnsi="Arial" w:cs="Arial"/>
          <w:color w:val="auto"/>
          <w:sz w:val="24"/>
          <w:szCs w:val="24"/>
          <w:highlight w:val="none"/>
        </w:rPr>
        <w:t>且概算中的建安工程费不得超过投资估算中的建安工程费。</w:t>
      </w:r>
      <w:r>
        <w:rPr>
          <w:rFonts w:hint="eastAsia" w:ascii="宋体" w:hAnsi="宋体" w:cs="宋体"/>
          <w:color w:val="auto"/>
          <w:sz w:val="24"/>
          <w:szCs w:val="32"/>
          <w:highlight w:val="none"/>
        </w:rPr>
        <w:t>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25C48964">
      <w:pPr>
        <w:spacing w:before="120" w:beforeLines="50" w:line="360" w:lineRule="auto"/>
        <w:ind w:firstLine="480" w:firstLineChars="200"/>
        <w:rPr>
          <w:rFonts w:hint="eastAsia"/>
          <w:color w:val="auto"/>
          <w:highlight w:val="none"/>
        </w:rPr>
      </w:pPr>
      <w:r>
        <w:rPr>
          <w:rFonts w:hint="eastAsia" w:ascii="宋体" w:hAnsi="宋体" w:cs="Arial"/>
          <w:color w:val="auto"/>
          <w:sz w:val="24"/>
          <w:szCs w:val="24"/>
          <w:highlight w:val="none"/>
        </w:rPr>
        <w:t>1.2.2</w:t>
      </w:r>
      <w:r>
        <w:rPr>
          <w:rFonts w:hint="eastAsia" w:ascii="Arial" w:hAnsi="Arial" w:cs="Arial"/>
          <w:color w:val="auto"/>
          <w:sz w:val="24"/>
          <w:szCs w:val="24"/>
          <w:highlight w:val="none"/>
        </w:rPr>
        <w:t>若超过限额设计的规定时，承包人必须无条件对初步设计进行修改，直至满足限额设计要求，不另行增加设计费。</w:t>
      </w:r>
    </w:p>
    <w:p w14:paraId="7F11714C">
      <w:pPr>
        <w:pStyle w:val="4"/>
        <w:spacing w:line="440" w:lineRule="exact"/>
        <w:jc w:val="both"/>
        <w:rPr>
          <w:rFonts w:hint="eastAsia" w:ascii="宋体" w:hAnsi="宋体" w:cs="宋体"/>
          <w:b/>
          <w:color w:val="auto"/>
          <w:kern w:val="2"/>
          <w:sz w:val="24"/>
          <w:szCs w:val="22"/>
          <w:highlight w:val="none"/>
        </w:rPr>
      </w:pPr>
      <w:bookmarkStart w:id="250" w:name="_Hlt112206782"/>
      <w:bookmarkEnd w:id="250"/>
      <w:bookmarkStart w:id="251" w:name="_Toc143765510"/>
      <w:bookmarkStart w:id="252" w:name="_Toc371968728"/>
      <w:bookmarkStart w:id="253" w:name="_Toc143766476"/>
      <w:bookmarkStart w:id="254" w:name="_Toc353462212"/>
      <w:bookmarkStart w:id="255" w:name="_Toc353462321"/>
      <w:bookmarkStart w:id="256" w:name="_Toc14534"/>
      <w:bookmarkStart w:id="257" w:name="_Hlt87951777"/>
      <w:bookmarkStart w:id="258" w:name="_Toc24616750"/>
      <w:bookmarkStart w:id="259" w:name="_Toc19364"/>
      <w:bookmarkStart w:id="260" w:name="_Toc17125"/>
      <w:bookmarkStart w:id="261" w:name="_Toc13805"/>
      <w:bookmarkStart w:id="262" w:name="_Toc19155"/>
      <w:bookmarkStart w:id="263" w:name="_Toc7341"/>
      <w:r>
        <w:rPr>
          <w:rFonts w:hint="eastAsia" w:ascii="宋体" w:hAnsi="宋体" w:cs="宋体"/>
          <w:b/>
          <w:color w:val="auto"/>
          <w:kern w:val="2"/>
          <w:sz w:val="24"/>
          <w:szCs w:val="22"/>
          <w:highlight w:val="none"/>
          <w:lang w:val="en-US" w:eastAsia="zh-CN"/>
        </w:rPr>
        <w:t>二、</w:t>
      </w:r>
      <w:r>
        <w:rPr>
          <w:rFonts w:hint="eastAsia" w:ascii="宋体" w:hAnsi="宋体" w:cs="宋体"/>
          <w:b/>
          <w:color w:val="auto"/>
          <w:kern w:val="2"/>
          <w:sz w:val="24"/>
          <w:szCs w:val="22"/>
          <w:highlight w:val="none"/>
        </w:rPr>
        <w:t>合同价款支付办法</w:t>
      </w:r>
      <w:bookmarkEnd w:id="251"/>
      <w:bookmarkEnd w:id="252"/>
      <w:bookmarkEnd w:id="253"/>
      <w:bookmarkEnd w:id="254"/>
      <w:bookmarkEnd w:id="255"/>
      <w:r>
        <w:rPr>
          <w:rFonts w:hint="eastAsia" w:ascii="宋体" w:hAnsi="宋体" w:cs="宋体"/>
          <w:b/>
          <w:color w:val="auto"/>
          <w:kern w:val="2"/>
          <w:sz w:val="24"/>
          <w:szCs w:val="22"/>
          <w:highlight w:val="none"/>
        </w:rPr>
        <w:t>及结算原则</w:t>
      </w:r>
      <w:bookmarkEnd w:id="256"/>
      <w:bookmarkEnd w:id="257"/>
      <w:bookmarkEnd w:id="258"/>
      <w:bookmarkEnd w:id="259"/>
      <w:bookmarkEnd w:id="260"/>
      <w:bookmarkEnd w:id="261"/>
      <w:bookmarkEnd w:id="262"/>
      <w:bookmarkEnd w:id="263"/>
    </w:p>
    <w:p w14:paraId="1CC89446">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2.1本工程按中标人的投标报价，中标价即签约合同价。</w:t>
      </w:r>
    </w:p>
    <w:p w14:paraId="62FDBEB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2.2结算原则：</w:t>
      </w:r>
    </w:p>
    <w:p w14:paraId="36F169B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cs="宋体"/>
          <w:strike w:val="0"/>
          <w:dstrike w:val="0"/>
          <w:color w:val="auto"/>
          <w:sz w:val="24"/>
          <w:szCs w:val="24"/>
          <w:highlight w:val="none"/>
          <w:lang w:val="en-US" w:eastAsia="zh-CN"/>
        </w:rPr>
      </w:pPr>
      <w:r>
        <w:rPr>
          <w:rFonts w:hint="eastAsia" w:ascii="宋体" w:hAnsi="宋体" w:cs="宋体"/>
          <w:color w:val="auto"/>
          <w:sz w:val="24"/>
          <w:szCs w:val="24"/>
          <w:highlight w:val="none"/>
        </w:rPr>
        <w:t>设计费结算原则：中标设计取费费率即为设计费的结算费率，结算时按施工招标合同价为计费基数计算，即设计费结算价=</w:t>
      </w:r>
      <w:r>
        <w:rPr>
          <w:rFonts w:hint="eastAsia" w:ascii="宋体" w:hAnsi="宋体" w:cs="宋体"/>
          <w:color w:val="auto"/>
          <w:sz w:val="24"/>
          <w:szCs w:val="24"/>
          <w:highlight w:val="none"/>
          <w:lang w:val="en-US" w:eastAsia="zh-CN"/>
        </w:rPr>
        <w:t>施工招标合同价</w:t>
      </w:r>
      <w:r>
        <w:rPr>
          <w:rFonts w:hint="eastAsia" w:ascii="宋体" w:hAnsi="宋体" w:cs="宋体"/>
          <w:color w:val="auto"/>
          <w:sz w:val="24"/>
          <w:szCs w:val="24"/>
          <w:highlight w:val="none"/>
        </w:rPr>
        <w:t>×中标设计取费费率</w:t>
      </w:r>
      <w:r>
        <w:rPr>
          <w:rFonts w:hint="eastAsia" w:ascii="宋体" w:hAnsi="宋体" w:cs="宋体"/>
          <w:color w:val="auto"/>
          <w:sz w:val="24"/>
          <w:szCs w:val="32"/>
          <w:highlight w:val="none"/>
        </w:rPr>
        <w:t>。</w:t>
      </w:r>
    </w:p>
    <w:p w14:paraId="6E9EF4D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 合同价款支付方式</w:t>
      </w:r>
    </w:p>
    <w:p w14:paraId="6E13805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2.3.1</w:t>
      </w:r>
      <w:r>
        <w:rPr>
          <w:rFonts w:hint="eastAsia" w:ascii="宋体" w:hAnsi="宋体" w:eastAsia="宋体" w:cs="宋体"/>
          <w:color w:val="auto"/>
          <w:sz w:val="24"/>
          <w:szCs w:val="24"/>
          <w:highlight w:val="none"/>
        </w:rPr>
        <w:t>设计费的支付：</w:t>
      </w:r>
    </w:p>
    <w:p w14:paraId="4740DB04">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①合同签订后</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个工作日支付</w:t>
      </w:r>
      <w:r>
        <w:rPr>
          <w:rFonts w:hint="eastAsia" w:ascii="宋体" w:hAnsi="宋体" w:cs="宋体"/>
          <w:color w:val="auto"/>
          <w:sz w:val="24"/>
          <w:szCs w:val="24"/>
          <w:highlight w:val="none"/>
          <w:lang w:val="en-US" w:eastAsia="zh-CN"/>
        </w:rPr>
        <w:t>签约合同价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w:t>
      </w:r>
    </w:p>
    <w:p w14:paraId="35BBB90D">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②初步设计审查通过后</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个工作日支付</w:t>
      </w:r>
      <w:r>
        <w:rPr>
          <w:rFonts w:hint="eastAsia" w:ascii="宋体" w:hAnsi="宋体" w:cs="宋体"/>
          <w:color w:val="auto"/>
          <w:sz w:val="24"/>
          <w:szCs w:val="24"/>
          <w:highlight w:val="none"/>
          <w:lang w:val="en-US" w:eastAsia="zh-CN"/>
        </w:rPr>
        <w:t>签约合同价</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w:t>
      </w:r>
    </w:p>
    <w:p w14:paraId="5649F2CD">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w:t>
      </w:r>
      <w:r>
        <w:rPr>
          <w:rFonts w:hint="eastAsia" w:ascii="宋体" w:hAnsi="宋体" w:eastAsia="宋体" w:cs="宋体"/>
          <w:color w:val="auto"/>
          <w:sz w:val="24"/>
          <w:szCs w:val="22"/>
          <w:highlight w:val="none"/>
          <w:lang w:val="zh-CN" w:eastAsia="zh-CN"/>
        </w:rPr>
        <w:t>施工招标完毕后7个工作日支付</w:t>
      </w:r>
      <w:r>
        <w:rPr>
          <w:rFonts w:hint="eastAsia" w:ascii="宋体" w:hAnsi="宋体" w:cs="宋体"/>
          <w:color w:val="auto"/>
          <w:sz w:val="24"/>
          <w:szCs w:val="22"/>
          <w:highlight w:val="none"/>
          <w:lang w:val="en-US" w:eastAsia="zh-CN"/>
        </w:rPr>
        <w:t>至</w:t>
      </w:r>
      <w:r>
        <w:rPr>
          <w:rFonts w:hint="eastAsia" w:ascii="宋体" w:hAnsi="宋体" w:eastAsia="宋体" w:cs="宋体"/>
          <w:color w:val="auto"/>
          <w:sz w:val="24"/>
          <w:szCs w:val="22"/>
          <w:highlight w:val="none"/>
          <w:lang w:val="zh-CN" w:eastAsia="zh-CN"/>
        </w:rPr>
        <w:t>设计费结算价</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2"/>
          <w:highlight w:val="none"/>
          <w:lang w:val="zh-CN" w:eastAsia="zh-CN"/>
        </w:rPr>
        <w:t>。</w:t>
      </w:r>
    </w:p>
    <w:p w14:paraId="25994B03">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w:t>
      </w:r>
      <w:r>
        <w:rPr>
          <w:rFonts w:hint="eastAsia" w:ascii="宋体" w:hAnsi="宋体" w:eastAsia="宋体" w:cs="宋体"/>
          <w:color w:val="auto"/>
          <w:sz w:val="24"/>
          <w:szCs w:val="24"/>
          <w:highlight w:val="none"/>
          <w:lang w:val="en-US" w:eastAsia="zh-CN"/>
        </w:rPr>
        <w:t>施工进度达到80%,支付至设计费</w:t>
      </w:r>
      <w:r>
        <w:rPr>
          <w:rFonts w:hint="eastAsia" w:ascii="宋体" w:hAnsi="宋体" w:cs="宋体"/>
          <w:color w:val="auto"/>
          <w:sz w:val="24"/>
          <w:szCs w:val="24"/>
          <w:highlight w:val="none"/>
          <w:lang w:val="en-US" w:eastAsia="zh-CN"/>
        </w:rPr>
        <w:t>结算价</w:t>
      </w:r>
      <w:r>
        <w:rPr>
          <w:rFonts w:hint="eastAsia" w:ascii="宋体" w:hAnsi="宋体" w:eastAsia="宋体" w:cs="宋体"/>
          <w:color w:val="auto"/>
          <w:sz w:val="24"/>
          <w:szCs w:val="24"/>
          <w:highlight w:val="none"/>
          <w:lang w:val="en-US" w:eastAsia="zh-CN"/>
        </w:rPr>
        <w:t>的80%</w:t>
      </w:r>
      <w:r>
        <w:rPr>
          <w:rFonts w:hint="eastAsia" w:ascii="宋体" w:hAnsi="宋体" w:eastAsia="宋体" w:cs="宋体"/>
          <w:color w:val="auto"/>
          <w:sz w:val="24"/>
          <w:szCs w:val="24"/>
          <w:highlight w:val="none"/>
          <w:lang w:val="zh-CN"/>
        </w:rPr>
        <w:t>；</w:t>
      </w:r>
    </w:p>
    <w:p w14:paraId="24112499">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⑤竣工验收合格、结算审核后</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个工作日支付</w:t>
      </w:r>
      <w:r>
        <w:rPr>
          <w:rFonts w:hint="eastAsia" w:ascii="宋体" w:hAnsi="宋体" w:cs="宋体"/>
          <w:color w:val="auto"/>
          <w:sz w:val="24"/>
          <w:szCs w:val="24"/>
          <w:highlight w:val="none"/>
          <w:lang w:val="en-US" w:eastAsia="zh-CN"/>
        </w:rPr>
        <w:t>至</w:t>
      </w:r>
      <w:r>
        <w:rPr>
          <w:rFonts w:hint="eastAsia" w:ascii="宋体" w:hAnsi="宋体" w:eastAsia="宋体" w:cs="宋体"/>
          <w:color w:val="auto"/>
          <w:sz w:val="24"/>
          <w:szCs w:val="24"/>
          <w:highlight w:val="none"/>
        </w:rPr>
        <w:t>设计费</w:t>
      </w:r>
      <w:r>
        <w:rPr>
          <w:rFonts w:hint="eastAsia" w:ascii="宋体" w:hAnsi="宋体" w:cs="宋体"/>
          <w:color w:val="auto"/>
          <w:sz w:val="24"/>
          <w:szCs w:val="24"/>
          <w:highlight w:val="none"/>
          <w:lang w:val="en-US" w:eastAsia="zh-CN"/>
        </w:rPr>
        <w:t>结算价</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97</w:t>
      </w:r>
      <w:r>
        <w:rPr>
          <w:rFonts w:hint="eastAsia" w:ascii="宋体" w:hAnsi="宋体" w:eastAsia="宋体" w:cs="宋体"/>
          <w:color w:val="auto"/>
          <w:sz w:val="24"/>
          <w:szCs w:val="24"/>
          <w:highlight w:val="none"/>
          <w:lang w:val="zh-CN"/>
        </w:rPr>
        <w:t>%；</w:t>
      </w:r>
    </w:p>
    <w:p w14:paraId="4DC008BF">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2"/>
          <w:highlight w:val="none"/>
          <w:lang w:val="zh-CN" w:eastAsia="zh-CN"/>
        </w:rPr>
      </w:pPr>
      <w:r>
        <w:rPr>
          <w:rFonts w:hint="eastAsia" w:ascii="宋体" w:hAnsi="宋体" w:eastAsia="宋体" w:cs="宋体"/>
          <w:color w:val="auto"/>
          <w:sz w:val="24"/>
          <w:szCs w:val="24"/>
          <w:highlight w:val="none"/>
          <w:lang w:val="zh-CN"/>
        </w:rPr>
        <w:t>⑥</w:t>
      </w:r>
      <w:r>
        <w:rPr>
          <w:rFonts w:hint="eastAsia" w:ascii="宋体" w:hAnsi="宋体" w:eastAsia="宋体" w:cs="宋体"/>
          <w:color w:val="auto"/>
          <w:sz w:val="24"/>
          <w:szCs w:val="22"/>
          <w:highlight w:val="none"/>
          <w:lang w:val="zh-CN" w:eastAsia="zh-CN"/>
        </w:rPr>
        <w:t>缺陷责任期满后(缺陷责任期自实际竣工日期起计算2年)</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lang w:val="zh-CN" w:eastAsia="zh-CN"/>
        </w:rPr>
        <w:t>个工作日内支付剩余的设计费(不计利息)</w:t>
      </w:r>
      <w:r>
        <w:rPr>
          <w:rFonts w:hint="eastAsia" w:ascii="宋体" w:hAnsi="宋体" w:eastAsia="宋体" w:cs="宋体"/>
          <w:color w:val="auto"/>
          <w:sz w:val="24"/>
          <w:szCs w:val="22"/>
          <w:highlight w:val="none"/>
          <w:lang w:val="en-US" w:eastAsia="zh-CN"/>
        </w:rPr>
        <w:t>。</w:t>
      </w:r>
    </w:p>
    <w:p w14:paraId="0719ADB6">
      <w:pPr>
        <w:pStyle w:val="81"/>
        <w:spacing w:line="440" w:lineRule="exact"/>
        <w:ind w:firstLine="480" w:firstLineChars="200"/>
        <w:rPr>
          <w:rFonts w:hint="eastAsia" w:hAnsi="宋体" w:cs="宋体"/>
          <w:color w:val="auto"/>
          <w:highlight w:val="none"/>
        </w:rPr>
      </w:pPr>
      <w:r>
        <w:rPr>
          <w:rFonts w:hint="eastAsia" w:hAnsi="宋体" w:cs="宋体"/>
          <w:color w:val="auto"/>
          <w:highlight w:val="none"/>
        </w:rPr>
        <w:t>2.3.3承包人</w:t>
      </w:r>
      <w:r>
        <w:rPr>
          <w:rFonts w:hint="eastAsia" w:hAnsi="宋体" w:cs="宋体"/>
          <w:color w:val="auto"/>
          <w:highlight w:val="none"/>
          <w:lang w:val="zh-CN"/>
        </w:rPr>
        <w:t>收款的同时提供等额</w:t>
      </w:r>
      <w:r>
        <w:rPr>
          <w:rFonts w:hint="eastAsia" w:hAnsi="宋体" w:cs="宋体"/>
          <w:color w:val="auto"/>
          <w:highlight w:val="none"/>
        </w:rPr>
        <w:t>符合发包人要求的</w:t>
      </w:r>
      <w:r>
        <w:rPr>
          <w:rFonts w:hint="eastAsia" w:hAnsi="宋体" w:cs="宋体"/>
          <w:color w:val="auto"/>
          <w:highlight w:val="none"/>
          <w:lang w:val="zh-CN"/>
        </w:rPr>
        <w:t>合法有效</w:t>
      </w:r>
      <w:r>
        <w:rPr>
          <w:rFonts w:hint="eastAsia" w:hAnsi="宋体" w:cs="宋体"/>
          <w:color w:val="auto"/>
          <w:highlight w:val="none"/>
        </w:rPr>
        <w:t>的增值税</w:t>
      </w:r>
      <w:r>
        <w:rPr>
          <w:rFonts w:hint="eastAsia" w:hAnsi="宋体" w:cs="宋体"/>
          <w:color w:val="auto"/>
          <w:highlight w:val="none"/>
          <w:lang w:val="zh-CN"/>
        </w:rPr>
        <w:t>发票，否则，发包方有权拒绝付款</w:t>
      </w:r>
      <w:r>
        <w:rPr>
          <w:rFonts w:hint="eastAsia" w:hAnsi="宋体" w:cs="宋体"/>
          <w:color w:val="auto"/>
          <w:highlight w:val="none"/>
        </w:rPr>
        <w:t xml:space="preserve">。 </w:t>
      </w:r>
    </w:p>
    <w:p w14:paraId="164942C4">
      <w:pPr>
        <w:pStyle w:val="81"/>
        <w:spacing w:line="440" w:lineRule="exact"/>
        <w:ind w:firstLine="480" w:firstLineChars="200"/>
        <w:rPr>
          <w:rFonts w:hint="eastAsia" w:hAnsi="宋体" w:cs="宋体"/>
          <w:color w:val="auto"/>
          <w:highlight w:val="none"/>
        </w:rPr>
      </w:pPr>
      <w:r>
        <w:rPr>
          <w:rFonts w:hint="eastAsia" w:hAnsi="宋体" w:cs="宋体"/>
          <w:color w:val="auto"/>
          <w:highlight w:val="none"/>
        </w:rPr>
        <w:t>2.3.4</w:t>
      </w:r>
      <w:r>
        <w:rPr>
          <w:rFonts w:hint="eastAsia" w:ascii="宋体" w:hAnsi="宋体" w:cs="宋体"/>
          <w:color w:val="auto"/>
          <w:sz w:val="24"/>
          <w:szCs w:val="24"/>
          <w:highlight w:val="none"/>
          <w:lang w:val="zh-CN"/>
        </w:rPr>
        <w:t>付款时间：因发包人使用的是财政资金，发包人在前款规定的付款时间为向政府项目支付部门提出办理财政支付申请手续的时间（不含政府财政支付部门审核的时间），在规定时间内提出支付申请手续后即视为发包人已经按期支付</w:t>
      </w:r>
      <w:r>
        <w:rPr>
          <w:rFonts w:hint="eastAsia" w:hAnsi="宋体" w:cs="宋体"/>
          <w:color w:val="auto"/>
          <w:highlight w:val="none"/>
        </w:rPr>
        <w:t>。</w:t>
      </w:r>
    </w:p>
    <w:p w14:paraId="084FCB71">
      <w:pPr>
        <w:spacing w:before="120" w:beforeLines="50" w:line="360" w:lineRule="auto"/>
        <w:rPr>
          <w:rFonts w:hint="eastAsia" w:ascii="宋体" w:hAnsi="宋体" w:cs="宋体"/>
          <w:color w:val="auto"/>
          <w:sz w:val="24"/>
          <w:szCs w:val="24"/>
          <w:highlight w:val="none"/>
        </w:rPr>
      </w:pPr>
      <w:r>
        <w:rPr>
          <w:rFonts w:hint="eastAsia" w:ascii="宋体" w:hAnsi="宋体" w:cs="宋体"/>
          <w:b/>
          <w:color w:val="auto"/>
          <w:sz w:val="24"/>
          <w:szCs w:val="22"/>
          <w:highlight w:val="none"/>
        </w:rPr>
        <w:t>三、补充条款：</w:t>
      </w:r>
    </w:p>
    <w:p w14:paraId="0965460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设计工作除满足招标文件的要求外，还须达到以下补充条款的要求：</w:t>
      </w:r>
    </w:p>
    <w:p w14:paraId="01D3458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1. 本设计合同总价包括所有设计事务工作收费、技术工作收费、税金和完成合同约定的所有与工程设计有关的全部费用。</w:t>
      </w:r>
    </w:p>
    <w:p w14:paraId="0037B2E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2.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未经发包人同意擅自对工程设计进行分包的，发包人有权收回未经发包人同意的设计分包内容，已支付该部分分包内容设计费用的在下次支付设计费时扣除，未支付的将不予支付该部分分包内容设计费。如需其他专业分包，需提前向发包人报备，并提供相应专业资质文件，发包人同意后方可进行分包。</w:t>
      </w:r>
    </w:p>
    <w:p w14:paraId="4D84877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3. 知识产权和专利权</w:t>
      </w:r>
    </w:p>
    <w:p w14:paraId="61188CA4">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3.1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保证投标文件及资料均未侵犯他人的知识产权，否则必须承担全部责任。若</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使用了他人的专利、专有技术，涉及的费用由</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负责。合同价包括所有应支付的对专利权和版权、设计和其他知识产权而需要向其他方支付的版税。</w:t>
      </w:r>
    </w:p>
    <w:p w14:paraId="277EC88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3.2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应保护发包人的知识产权，不得向第三人泄露、转让发包人提交的产品图纸等技术经济资料。未经发包人同意，</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不得将设计成果转让给第三方。如发生以上情况并给发包人造成经济损失，发包人有权向</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索赔。</w:t>
      </w:r>
    </w:p>
    <w:p w14:paraId="69911F8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3.3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应保证发包人在本项目建设过程中使用其设计文件和设计文件的任何一部分时，发包人免受第三方提出侵犯其专利权、商标权或其他知识产权的起诉。</w:t>
      </w:r>
    </w:p>
    <w:p w14:paraId="280AA27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保证发包人使用</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设计成果将不会对任何第三方构成侵权，如因此引起任何第三方向发包人提出侵权之诉讼或索赔，均由</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承担处理、应诉和赔偿责任。</w:t>
      </w:r>
    </w:p>
    <w:p w14:paraId="264C53F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3.4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 xml:space="preserve">提交给发包人的设计文件，其著作权、版权、专利权和使用权归发包人所有（署名权除外）。  </w:t>
      </w:r>
    </w:p>
    <w:p w14:paraId="28CB7B6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4.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在合同有效期内，应当履行合同约定的义务，如因</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的原因产生设计质量事故、工期延误或设计缺陷，造成损失的应承担赔偿责任。</w:t>
      </w:r>
    </w:p>
    <w:p w14:paraId="40DA4D5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（1）因设计错误而造成一般质量事故的，</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除应免收受损失部分的设计费外，还应无偿修改和完善设计，并承担给发包人造成的直接损失。</w:t>
      </w:r>
    </w:p>
    <w:p w14:paraId="385C3D1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（2）因设计错误而造成重大质量事故的，</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承担给发包人造成的直接损失，发包人有权解除设计合同，并报请有关主管部门视事故造成的损失情况给予其他处罚。</w:t>
      </w:r>
    </w:p>
    <w:p w14:paraId="4FFFC28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5. 若因</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原因导致提交的设计成果文件无法通过发包人组织的设计审查，发包人有权发出如下任何指令，</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必须遵照执行。</w:t>
      </w:r>
    </w:p>
    <w:p w14:paraId="6F1CDD9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（1）对不合格部分进行重新设计或修改，由此引起的费用增加和工期延误由</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负全部责任，发包人还可视造成的时间延误和费用损失，</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按合同价的5%～10%向发包人支付违约金；同时发包人有权解除设计合同。</w:t>
      </w:r>
    </w:p>
    <w:p w14:paraId="43D81BD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（2）如果重新设计或修改后的设计成果仍不能通过设计审查，或</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没有能力完成该部分设计，发包人解除该不合格部分的合同，发包人将该不合格部分指定分包给其他设计单位，并扣除</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合同总价中此部分的设计费用；</w:t>
      </w:r>
    </w:p>
    <w:p w14:paraId="40DC73A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（3）</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须在发包人书面同意后，将该部分内容另行委托给其他具有相应资质等级的单位，直至通过设计审查，该部分费用已包含在合同价中，不另行计算，造成损失的依法承担赔偿责任。</w:t>
      </w:r>
    </w:p>
    <w:p w14:paraId="4AAF082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6．</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未按照国家及建设部现行的强制性技术标准、规范和规程进行设计，或</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在设计成果中未经发包人认可擅自指定或变相指定材料或设备生产厂商、供应商的，</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按合同价的5%～10%向发包人支付违约金。</w:t>
      </w:r>
    </w:p>
    <w:p w14:paraId="3500DF8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7.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保证，未经发包人书面同意，不得将本合同项下的任何工作任务委托第三人履行，对于工程设计内容中超出</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资质条件的分部、分项工程，</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不得超越自身资质条件进行设计或自行将设计任务转包、分包，否则，发包人可以立即解除本合同，并且不需要向</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支付任何费用。发包人将有权中止合同，</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按合同价的5%～10%向发包人支付违约金。</w:t>
      </w:r>
    </w:p>
    <w:p w14:paraId="725881E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8. 除招标文件规定的服务内容外，</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还须完成以下各阶段服务内容：</w:t>
      </w:r>
    </w:p>
    <w:p w14:paraId="0AF25AA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（1）与发包人及发包人聘用的顾问充分沟通，深入研究项目基础资料，协助发包人提出本项目的发展规划和市场潜力； </w:t>
      </w:r>
    </w:p>
    <w:p w14:paraId="11AADE9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（2）完成总体规划和方案设计，提供满足深度的方案设计图纸，并制作符合政府部门要求的规划意见书与设计方案报批文件，协助发包人进行报批工作； </w:t>
      </w:r>
    </w:p>
    <w:p w14:paraId="735225F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（3）根据政府部门的审批意见在本合同约定的范围内对设计方案进行修改和必要的调整，以通过政府部门审查批准； </w:t>
      </w:r>
    </w:p>
    <w:p w14:paraId="657E5995">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Arial"/>
          <w:color w:val="auto"/>
          <w:sz w:val="24"/>
          <w:szCs w:val="24"/>
          <w:highlight w:val="none"/>
        </w:rPr>
      </w:pPr>
      <w:r>
        <w:rPr>
          <w:rFonts w:hint="eastAsia" w:ascii="宋体" w:hAnsi="宋体" w:cs="宋体"/>
          <w:color w:val="auto"/>
          <w:spacing w:val="-10"/>
          <w:sz w:val="24"/>
          <w:szCs w:val="24"/>
          <w:highlight w:val="none"/>
        </w:rPr>
        <w:t>（4）协调</w:t>
      </w:r>
      <w:r>
        <w:rPr>
          <w:rFonts w:hint="eastAsia" w:ascii="宋体" w:hAnsi="宋体" w:cs="Arial"/>
          <w:color w:val="auto"/>
          <w:sz w:val="24"/>
          <w:szCs w:val="24"/>
          <w:highlight w:val="none"/>
        </w:rPr>
        <w:t xml:space="preserve">各专业顾问公司的工作，对其设计方案和技术经济指标进行审核，提供咨询意见。在保证与该项目总体方案设计相一致的情况下，接受经发包人确认的顾问公司的合理化建议并对方案进行调整； </w:t>
      </w:r>
    </w:p>
    <w:p w14:paraId="14687B6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（5）配合发包人进行人防、消防、交通、绿化及市政管网等方面的咨询工作；</w:t>
      </w:r>
    </w:p>
    <w:p w14:paraId="2102868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Cs w:val="24"/>
          <w:highlight w:val="none"/>
        </w:rPr>
      </w:pPr>
      <w:r>
        <w:rPr>
          <w:rFonts w:hint="eastAsia" w:ascii="宋体" w:hAnsi="宋体" w:cs="Arial"/>
          <w:color w:val="auto"/>
          <w:sz w:val="24"/>
          <w:szCs w:val="24"/>
          <w:highlight w:val="none"/>
        </w:rPr>
        <w:t>（6）协助发包人完成其他设计工作。</w:t>
      </w:r>
    </w:p>
    <w:p w14:paraId="5E9B60F9">
      <w:pPr>
        <w:pStyle w:val="186"/>
        <w:keepNext/>
        <w:keepLines/>
        <w:tabs>
          <w:tab w:val="left" w:pos="885"/>
        </w:tabs>
        <w:adjustRightInd/>
        <w:ind w:hanging="884"/>
        <w:jc w:val="center"/>
        <w:rPr>
          <w:rStyle w:val="44"/>
          <w:rFonts w:hAnsi="宋体" w:cs="宋体"/>
          <w:bCs/>
          <w:color w:val="auto"/>
          <w:sz w:val="28"/>
          <w:szCs w:val="18"/>
          <w:highlight w:val="none"/>
        </w:rPr>
      </w:pPr>
      <w:r>
        <w:rPr>
          <w:rFonts w:hint="eastAsia" w:hAnsi="宋体" w:cs="宋体"/>
          <w:b/>
          <w:color w:val="auto"/>
          <w:kern w:val="44"/>
          <w:szCs w:val="30"/>
          <w:highlight w:val="none"/>
        </w:rPr>
        <w:br w:type="page"/>
      </w:r>
      <w:bookmarkStart w:id="264" w:name="_Toc28063"/>
      <w:bookmarkStart w:id="265" w:name="_Toc135054606"/>
      <w:r>
        <w:rPr>
          <w:rStyle w:val="44"/>
          <w:rFonts w:hint="eastAsia" w:hAnsi="宋体" w:cs="宋体"/>
          <w:b/>
          <w:color w:val="auto"/>
          <w:sz w:val="36"/>
          <w:szCs w:val="21"/>
          <w:highlight w:val="none"/>
        </w:rPr>
        <w:t>第四章</w:t>
      </w:r>
      <w:bookmarkEnd w:id="231"/>
      <w:bookmarkEnd w:id="232"/>
      <w:r>
        <w:rPr>
          <w:rStyle w:val="44"/>
          <w:rFonts w:hint="eastAsia" w:hAnsi="宋体" w:cs="宋体"/>
          <w:b/>
          <w:color w:val="auto"/>
          <w:sz w:val="36"/>
          <w:szCs w:val="21"/>
          <w:highlight w:val="none"/>
        </w:rPr>
        <w:t xml:space="preserve"> 设计要求</w:t>
      </w:r>
      <w:bookmarkEnd w:id="264"/>
      <w:bookmarkEnd w:id="265"/>
    </w:p>
    <w:p w14:paraId="30045DB6">
      <w:pPr>
        <w:keepNext w:val="0"/>
        <w:keepLines w:val="0"/>
        <w:pageBreakBefore w:val="0"/>
        <w:widowControl w:val="0"/>
        <w:kinsoku/>
        <w:wordWrap w:val="0"/>
        <w:overflowPunct/>
        <w:topLinePunct w:val="0"/>
        <w:autoSpaceDE/>
        <w:autoSpaceDN/>
        <w:bidi w:val="0"/>
        <w:adjustRightInd w:val="0"/>
        <w:snapToGrid w:val="0"/>
        <w:spacing w:line="360" w:lineRule="exact"/>
        <w:ind w:firstLine="482" w:firstLineChars="200"/>
        <w:textAlignment w:val="auto"/>
        <w:rPr>
          <w:rFonts w:ascii="宋体" w:hAnsi="宋体" w:cs="宋体"/>
          <w:b/>
          <w:color w:val="auto"/>
          <w:kern w:val="0"/>
          <w:sz w:val="24"/>
          <w:szCs w:val="24"/>
          <w:highlight w:val="none"/>
        </w:rPr>
      </w:pPr>
      <w:bookmarkStart w:id="266" w:name="_Hlt80411122"/>
      <w:bookmarkEnd w:id="266"/>
      <w:bookmarkStart w:id="267" w:name="_Hlt69265216"/>
      <w:bookmarkEnd w:id="267"/>
      <w:bookmarkStart w:id="268" w:name="_Hlt75685840"/>
      <w:bookmarkEnd w:id="268"/>
      <w:bookmarkStart w:id="269" w:name="_Hlt66104926"/>
      <w:bookmarkEnd w:id="269"/>
      <w:bookmarkStart w:id="270" w:name="_Hlt69358207"/>
      <w:bookmarkEnd w:id="270"/>
      <w:bookmarkStart w:id="271" w:name="_Hlt87793346"/>
      <w:bookmarkEnd w:id="271"/>
      <w:bookmarkStart w:id="272" w:name="_Hlt69357851"/>
      <w:bookmarkEnd w:id="272"/>
      <w:bookmarkStart w:id="273" w:name="_Hlt69359335"/>
      <w:bookmarkEnd w:id="273"/>
      <w:bookmarkStart w:id="274" w:name="_Hlt87793370"/>
      <w:bookmarkEnd w:id="274"/>
      <w:bookmarkStart w:id="275" w:name="_Hlt69116854"/>
      <w:bookmarkEnd w:id="275"/>
      <w:bookmarkStart w:id="276" w:name="_Hlt68774758"/>
      <w:bookmarkEnd w:id="276"/>
      <w:bookmarkStart w:id="277" w:name="_Toc466640612"/>
      <w:r>
        <w:rPr>
          <w:rFonts w:hint="eastAsia" w:ascii="宋体" w:hAnsi="宋体" w:cs="宋体"/>
          <w:b/>
          <w:snapToGrid w:val="0"/>
          <w:color w:val="auto"/>
          <w:kern w:val="0"/>
          <w:sz w:val="24"/>
          <w:szCs w:val="24"/>
          <w:highlight w:val="none"/>
        </w:rPr>
        <w:t>1．</w:t>
      </w:r>
      <w:bookmarkStart w:id="278" w:name="_Toc16151"/>
      <w:r>
        <w:rPr>
          <w:rFonts w:hint="eastAsia" w:ascii="宋体" w:hAnsi="宋体" w:cs="宋体"/>
          <w:b/>
          <w:color w:val="auto"/>
          <w:kern w:val="0"/>
          <w:sz w:val="24"/>
          <w:szCs w:val="24"/>
          <w:highlight w:val="none"/>
        </w:rPr>
        <w:t>工程设计标准规范</w:t>
      </w:r>
      <w:bookmarkEnd w:id="278"/>
    </w:p>
    <w:p w14:paraId="0C3D6043">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（1）《建筑工程设计文件编制深度的规定》(2016版)；</w:t>
      </w:r>
    </w:p>
    <w:p w14:paraId="6E7DC8FD">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（2）《韶关市城乡规划管理技术规定》；</w:t>
      </w:r>
    </w:p>
    <w:p w14:paraId="166E1C10">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（3）《民用建筑设计统一标准》（GB50352-2019）；</w:t>
      </w:r>
    </w:p>
    <w:p w14:paraId="197CD2F1">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（4）《公共建筑节能设计标准》（GB50189-2015）；</w:t>
      </w:r>
    </w:p>
    <w:p w14:paraId="5C7D780F">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（5）《绿色建筑评价标准》（GB/T50378-2019）；</w:t>
      </w:r>
    </w:p>
    <w:p w14:paraId="07A2A9D8">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《城镇道路工程施工与质量验收规范》（CJJ1-2008）</w:t>
      </w:r>
      <w:r>
        <w:rPr>
          <w:rFonts w:hint="eastAsia" w:ascii="宋体" w:hAnsi="宋体" w:cs="宋体"/>
          <w:color w:val="auto"/>
          <w:sz w:val="24"/>
          <w:szCs w:val="24"/>
          <w:highlight w:val="none"/>
        </w:rPr>
        <w:t>；</w:t>
      </w:r>
    </w:p>
    <w:p w14:paraId="02472B6C">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（7）《建筑设计防火规范》（GB50016-2014,2018年版）；</w:t>
      </w:r>
    </w:p>
    <w:p w14:paraId="76E50428">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（8）《城镇给水排水技术规范》（GB50788-2012）；</w:t>
      </w:r>
    </w:p>
    <w:p w14:paraId="590529CE">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（9）《混凝土排水管道基础及接口》（23S516）；</w:t>
      </w:r>
    </w:p>
    <w:p w14:paraId="37E7F047">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（10）《城市排水工程规划规范》(GB50318-2017) </w:t>
      </w:r>
    </w:p>
    <w:p w14:paraId="3CAD3145">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《建筑给水排水设计标准》（GB 50015-2019）；</w:t>
      </w:r>
    </w:p>
    <w:p w14:paraId="2F4081BA">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（12）《无障碍设计规范》（GB50763-2012）</w:t>
      </w:r>
      <w:r>
        <w:rPr>
          <w:rFonts w:hint="eastAsia" w:ascii="宋体" w:hAnsi="宋体" w:cs="宋体"/>
          <w:color w:val="auto"/>
          <w:sz w:val="24"/>
          <w:szCs w:val="24"/>
          <w:highlight w:val="none"/>
          <w:lang w:eastAsia="zh-CN"/>
        </w:rPr>
        <w:t>；</w:t>
      </w:r>
    </w:p>
    <w:p w14:paraId="22B6C537">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（13）《给水排水管道工程施工及验收规范》（GB50268-2008）；</w:t>
      </w:r>
    </w:p>
    <w:p w14:paraId="5866AD85">
      <w:pPr>
        <w:keepNext w:val="0"/>
        <w:keepLines w:val="0"/>
        <w:pageBreakBefore w:val="0"/>
        <w:widowControl/>
        <w:suppressLineNumbers w:val="0"/>
        <w:kinsoku/>
        <w:overflowPunct/>
        <w:topLinePunct w:val="0"/>
        <w:autoSpaceDE/>
        <w:autoSpaceDN/>
        <w:bidi w:val="0"/>
        <w:spacing w:line="360" w:lineRule="auto"/>
        <w:ind w:firstLine="480" w:firstLineChars="200"/>
        <w:jc w:val="left"/>
        <w:textAlignment w:val="auto"/>
        <w:rPr>
          <w:color w:val="auto"/>
          <w:highlight w:val="none"/>
        </w:rPr>
      </w:pPr>
      <w:r>
        <w:rPr>
          <w:rFonts w:hint="eastAsia" w:ascii="宋体" w:hAnsi="宋体" w:cs="宋体"/>
          <w:color w:val="auto"/>
          <w:sz w:val="24"/>
          <w:szCs w:val="24"/>
          <w:highlight w:val="none"/>
        </w:rPr>
        <w:t>（14）</w:t>
      </w:r>
      <w:r>
        <w:rPr>
          <w:rFonts w:hint="eastAsia" w:ascii="宋体" w:hAnsi="宋体" w:eastAsia="宋体" w:cs="宋体"/>
          <w:color w:val="auto"/>
          <w:kern w:val="0"/>
          <w:sz w:val="24"/>
          <w:szCs w:val="24"/>
          <w:highlight w:val="none"/>
          <w:lang w:val="en-US" w:eastAsia="zh-CN" w:bidi="ar"/>
        </w:rPr>
        <w:t>《埋地用聚乙烯（</w:t>
      </w:r>
      <w:r>
        <w:rPr>
          <w:rFonts w:hint="default" w:ascii="Times New Roman" w:hAnsi="Times New Roman" w:eastAsia="宋体" w:cs="Times New Roman"/>
          <w:color w:val="auto"/>
          <w:kern w:val="0"/>
          <w:sz w:val="24"/>
          <w:szCs w:val="24"/>
          <w:highlight w:val="none"/>
          <w:lang w:val="en-US" w:eastAsia="zh-CN" w:bidi="ar"/>
        </w:rPr>
        <w:t>PE</w:t>
      </w:r>
      <w:r>
        <w:rPr>
          <w:rFonts w:hint="eastAsia" w:ascii="宋体" w:hAnsi="宋体" w:eastAsia="宋体" w:cs="宋体"/>
          <w:color w:val="auto"/>
          <w:kern w:val="0"/>
          <w:sz w:val="24"/>
          <w:szCs w:val="24"/>
          <w:highlight w:val="none"/>
          <w:lang w:val="en-US" w:eastAsia="zh-CN" w:bidi="ar"/>
        </w:rPr>
        <w:t xml:space="preserve">）结构壁管道系统 第 </w:t>
      </w:r>
      <w:r>
        <w:rPr>
          <w:rFonts w:hint="default" w:ascii="Times New Roman" w:hAnsi="Times New Roman" w:eastAsia="宋体" w:cs="Times New Roman"/>
          <w:color w:val="auto"/>
          <w:kern w:val="0"/>
          <w:sz w:val="24"/>
          <w:szCs w:val="24"/>
          <w:highlight w:val="none"/>
          <w:lang w:val="en-US" w:eastAsia="zh-CN" w:bidi="ar"/>
        </w:rPr>
        <w:t xml:space="preserve">2 </w:t>
      </w:r>
      <w:r>
        <w:rPr>
          <w:rFonts w:hint="eastAsia" w:ascii="宋体" w:hAnsi="宋体" w:eastAsia="宋体" w:cs="宋体"/>
          <w:color w:val="auto"/>
          <w:kern w:val="0"/>
          <w:sz w:val="24"/>
          <w:szCs w:val="24"/>
          <w:highlight w:val="none"/>
          <w:lang w:val="en-US" w:eastAsia="zh-CN" w:bidi="ar"/>
        </w:rPr>
        <w:t xml:space="preserve">部分：聚乙烯缠绕结构壁管 </w:t>
      </w:r>
    </w:p>
    <w:p w14:paraId="465F9E58">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材》（</w:t>
      </w:r>
      <w:r>
        <w:rPr>
          <w:rFonts w:hint="default" w:ascii="Times New Roman" w:hAnsi="Times New Roman" w:eastAsia="宋体" w:cs="Times New Roman"/>
          <w:color w:val="auto"/>
          <w:kern w:val="0"/>
          <w:sz w:val="24"/>
          <w:szCs w:val="24"/>
          <w:highlight w:val="none"/>
          <w:lang w:val="en-US" w:eastAsia="zh-CN" w:bidi="ar"/>
        </w:rPr>
        <w:t>GB/T 19472.2-2017</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w:t>
      </w:r>
    </w:p>
    <w:p w14:paraId="2295AC5F">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en-US" w:eastAsia="zh-CN"/>
        </w:rPr>
        <w:t>《视频安防监控系统技术要求》(GA/T367－2001)；</w:t>
      </w:r>
    </w:p>
    <w:p w14:paraId="0558441D">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（16）《工程建设标准强制性条文》；</w:t>
      </w:r>
    </w:p>
    <w:p w14:paraId="74068290">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（17）《公共建筑节能设计标准》(GB50189-2015)；</w:t>
      </w:r>
    </w:p>
    <w:p w14:paraId="4628DFD0">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（18）《建筑工程抗震设防分类标准》(GB500223-2008)；</w:t>
      </w:r>
    </w:p>
    <w:p w14:paraId="10528AFD">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（19）《建筑地面设计规范》(GB50037-2013)；</w:t>
      </w:r>
    </w:p>
    <w:p w14:paraId="3D555E10">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eastAsia="zh-CN"/>
        </w:rPr>
        <w:t>《建筑节能设计标准》；</w:t>
      </w:r>
    </w:p>
    <w:p w14:paraId="2055FA35">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（21）《市政公用工程设计文件编制深度规定》；</w:t>
      </w:r>
    </w:p>
    <w:p w14:paraId="497A5C4F">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《混凝土结构设计规范》（GB50010－2010）2015年局部修订版；</w:t>
      </w:r>
    </w:p>
    <w:p w14:paraId="15BC73E5">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《公共建筑节能设计标准》(GB50189—2015)；</w:t>
      </w:r>
    </w:p>
    <w:p w14:paraId="373D88B1">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《建筑抗震设计规范》(GB50011—2010）2016年局部修订版；</w:t>
      </w:r>
    </w:p>
    <w:p w14:paraId="64268782">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《建筑结构荷载规范》（GB 50009-2012）；</w:t>
      </w:r>
    </w:p>
    <w:p w14:paraId="710F44F7">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《建筑地基基础设计规范》(GB50007-2011)；</w:t>
      </w:r>
    </w:p>
    <w:p w14:paraId="4BB90C96">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kern w:val="0"/>
          <w:sz w:val="24"/>
          <w:szCs w:val="24"/>
          <w:highlight w:val="none"/>
          <w:lang w:val="en-US" w:eastAsia="zh-CN" w:bidi="ar"/>
        </w:rPr>
        <w:t>《混凝土和钢筋混凝土排水管》（</w:t>
      </w:r>
      <w:r>
        <w:rPr>
          <w:rFonts w:hint="default" w:ascii="Times New Roman" w:hAnsi="Times New Roman" w:eastAsia="宋体" w:cs="Times New Roman"/>
          <w:color w:val="auto"/>
          <w:kern w:val="0"/>
          <w:sz w:val="24"/>
          <w:szCs w:val="24"/>
          <w:highlight w:val="none"/>
          <w:lang w:val="en-US" w:eastAsia="zh-CN" w:bidi="ar"/>
        </w:rPr>
        <w:t>GB∕T 11836-2023</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w:t>
      </w:r>
    </w:p>
    <w:p w14:paraId="2C9D1334">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（28）《室外给水排水和燃气热力工程抗震设计规范》（GB 50032-2003）；</w:t>
      </w:r>
    </w:p>
    <w:p w14:paraId="43469340">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（29）《灌溉与排水工程设计标准》（GB 50288-2018）；</w:t>
      </w:r>
    </w:p>
    <w:p w14:paraId="2097AAB1">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（30）《灌溉与排水工程施工质量评定规程》（SL 703-2015）；</w:t>
      </w:r>
    </w:p>
    <w:p w14:paraId="2969BB60">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strike/>
          <w:dstrike w:val="0"/>
          <w:color w:val="auto"/>
          <w:sz w:val="24"/>
          <w:szCs w:val="24"/>
          <w:highlight w:val="none"/>
          <w:lang w:val="en-US" w:eastAsia="zh-CN"/>
        </w:rPr>
      </w:pPr>
      <w:r>
        <w:rPr>
          <w:rFonts w:hint="eastAsia" w:ascii="宋体" w:hAnsi="宋体" w:cs="宋体"/>
          <w:color w:val="auto"/>
          <w:sz w:val="24"/>
          <w:szCs w:val="24"/>
          <w:highlight w:val="none"/>
          <w:lang w:val="en-US" w:eastAsia="zh-CN"/>
        </w:rPr>
        <w:t>（31）《污水综合排放标准》（GB8978-1996）；</w:t>
      </w:r>
    </w:p>
    <w:p w14:paraId="4855C80F">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strike w:val="0"/>
          <w:color w:val="auto"/>
          <w:sz w:val="24"/>
          <w:szCs w:val="24"/>
          <w:highlight w:val="none"/>
          <w:lang w:val="en-US" w:eastAsia="zh-CN"/>
        </w:rPr>
      </w:pPr>
      <w:r>
        <w:rPr>
          <w:rFonts w:hint="eastAsia" w:ascii="宋体" w:hAnsi="宋体" w:cs="宋体"/>
          <w:strike w:val="0"/>
          <w:dstrike w:val="0"/>
          <w:color w:val="auto"/>
          <w:sz w:val="24"/>
          <w:szCs w:val="24"/>
          <w:highlight w:val="none"/>
          <w:lang w:val="en-US" w:eastAsia="zh-CN"/>
        </w:rPr>
        <w:t>（32）</w:t>
      </w:r>
      <w:r>
        <w:rPr>
          <w:rFonts w:hint="eastAsia" w:ascii="宋体" w:hAnsi="宋体" w:cs="宋体"/>
          <w:color w:val="auto"/>
          <w:sz w:val="24"/>
          <w:szCs w:val="24"/>
          <w:highlight w:val="none"/>
          <w:lang w:val="en-US" w:eastAsia="zh-CN"/>
        </w:rPr>
        <w:t>《无障碍设计规范》（GB50763-2012）</w:t>
      </w:r>
      <w:r>
        <w:rPr>
          <w:rFonts w:hint="eastAsia" w:ascii="宋体" w:hAnsi="宋体" w:cs="宋体"/>
          <w:strike w:val="0"/>
          <w:color w:val="auto"/>
          <w:sz w:val="24"/>
          <w:szCs w:val="24"/>
          <w:highlight w:val="none"/>
          <w:lang w:val="en-US" w:eastAsia="zh-CN"/>
        </w:rPr>
        <w:t>；</w:t>
      </w:r>
    </w:p>
    <w:p w14:paraId="1D03A995">
      <w:pPr>
        <w:keepNext w:val="0"/>
        <w:keepLines w:val="0"/>
        <w:pageBreakBefore w:val="0"/>
        <w:widowControl w:val="0"/>
        <w:kinsoku/>
        <w:overflowPunct/>
        <w:topLinePunct w:val="0"/>
        <w:autoSpaceDE/>
        <w:autoSpaceDN/>
        <w:bidi w:val="0"/>
        <w:spacing w:line="360" w:lineRule="auto"/>
        <w:ind w:left="479" w:leftChars="228"/>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rPr>
        <w:t>现行国家及广东省、韶关市有关规范、规定及标准。</w:t>
      </w:r>
    </w:p>
    <w:p w14:paraId="7093E868">
      <w:pPr>
        <w:keepNext w:val="0"/>
        <w:keepLines w:val="0"/>
        <w:pageBreakBefore w:val="0"/>
        <w:widowControl w:val="0"/>
        <w:kinsoku/>
        <w:wordWrap w:val="0"/>
        <w:overflowPunct/>
        <w:topLinePunct w:val="0"/>
        <w:autoSpaceDE/>
        <w:autoSpaceDN/>
        <w:bidi w:val="0"/>
        <w:adjustRightInd w:val="0"/>
        <w:snapToGrid w:val="0"/>
        <w:spacing w:line="360" w:lineRule="auto"/>
        <w:ind w:right="-195" w:rightChars="-93" w:firstLine="482" w:firstLineChars="200"/>
        <w:textAlignment w:val="auto"/>
        <w:rPr>
          <w:rFonts w:ascii="宋体" w:hAnsi="宋体" w:cs="宋体"/>
          <w:bCs/>
          <w:snapToGrid w:val="0"/>
          <w:color w:val="auto"/>
          <w:kern w:val="0"/>
          <w:sz w:val="24"/>
          <w:szCs w:val="24"/>
          <w:highlight w:val="none"/>
        </w:rPr>
      </w:pPr>
      <w:r>
        <w:rPr>
          <w:rFonts w:hint="eastAsia" w:ascii="宋体" w:hAnsi="宋体" w:cs="宋体"/>
          <w:b/>
          <w:color w:val="auto"/>
          <w:sz w:val="24"/>
          <w:szCs w:val="24"/>
          <w:highlight w:val="none"/>
        </w:rPr>
        <w:t>备注：若有相关主管部门颁发新的标准规范则按新的标准规范执行。</w:t>
      </w:r>
    </w:p>
    <w:p w14:paraId="59480863">
      <w:pPr>
        <w:keepNext w:val="0"/>
        <w:keepLines w:val="0"/>
        <w:pageBreakBefore w:val="0"/>
        <w:widowControl w:val="0"/>
        <w:kinsoku/>
        <w:wordWrap w:val="0"/>
        <w:overflowPunct/>
        <w:topLinePunct w:val="0"/>
        <w:autoSpaceDE/>
        <w:autoSpaceDN/>
        <w:bidi w:val="0"/>
        <w:adjustRightInd w:val="0"/>
        <w:snapToGrid w:val="0"/>
        <w:spacing w:line="360" w:lineRule="exact"/>
        <w:ind w:firstLine="560"/>
        <w:textAlignment w:val="auto"/>
        <w:rPr>
          <w:rFonts w:hint="eastAsia" w:ascii="宋体" w:hAnsi="宋体" w:cs="宋体"/>
          <w:b/>
          <w:snapToGrid w:val="0"/>
          <w:color w:val="auto"/>
          <w:kern w:val="0"/>
          <w:sz w:val="24"/>
          <w:szCs w:val="24"/>
          <w:highlight w:val="none"/>
        </w:rPr>
      </w:pPr>
    </w:p>
    <w:p w14:paraId="4798F44A">
      <w:pPr>
        <w:keepNext w:val="0"/>
        <w:keepLines w:val="0"/>
        <w:pageBreakBefore w:val="0"/>
        <w:widowControl w:val="0"/>
        <w:kinsoku/>
        <w:wordWrap w:val="0"/>
        <w:overflowPunct/>
        <w:topLinePunct w:val="0"/>
        <w:autoSpaceDE/>
        <w:autoSpaceDN/>
        <w:bidi w:val="0"/>
        <w:adjustRightInd w:val="0"/>
        <w:snapToGrid w:val="0"/>
        <w:spacing w:line="360" w:lineRule="exact"/>
        <w:ind w:firstLine="560"/>
        <w:textAlignment w:val="auto"/>
        <w:rPr>
          <w:rFonts w:ascii="宋体" w:hAnsi="宋体" w:cs="宋体"/>
          <w:strike/>
          <w:snapToGrid w:val="0"/>
          <w:color w:val="auto"/>
          <w:kern w:val="0"/>
          <w:sz w:val="24"/>
          <w:szCs w:val="24"/>
          <w:highlight w:val="none"/>
        </w:rPr>
      </w:pPr>
      <w:r>
        <w:rPr>
          <w:rFonts w:hint="eastAsia" w:ascii="宋体" w:hAnsi="宋体" w:cs="宋体"/>
          <w:b/>
          <w:snapToGrid w:val="0"/>
          <w:color w:val="auto"/>
          <w:kern w:val="0"/>
          <w:sz w:val="24"/>
          <w:szCs w:val="24"/>
          <w:highlight w:val="none"/>
        </w:rPr>
        <w:t>2．备查要求</w:t>
      </w:r>
    </w:p>
    <w:p w14:paraId="5F00D6C7">
      <w:pPr>
        <w:keepNext w:val="0"/>
        <w:keepLines w:val="0"/>
        <w:pageBreakBefore w:val="0"/>
        <w:widowControl w:val="0"/>
        <w:kinsoku/>
        <w:wordWrap w:val="0"/>
        <w:overflowPunct/>
        <w:topLinePunct w:val="0"/>
        <w:autoSpaceDE/>
        <w:autoSpaceDN/>
        <w:bidi w:val="0"/>
        <w:adjustRightInd w:val="0"/>
        <w:snapToGrid w:val="0"/>
        <w:spacing w:line="360" w:lineRule="auto"/>
        <w:ind w:firstLine="560"/>
        <w:textAlignment w:val="auto"/>
        <w:rPr>
          <w:rFonts w:ascii="宋体" w:hAnsi="宋体" w:cs="宋体"/>
          <w:bCs/>
          <w:snapToGrid w:val="0"/>
          <w:color w:val="auto"/>
          <w:kern w:val="0"/>
          <w:sz w:val="24"/>
          <w:szCs w:val="24"/>
          <w:highlight w:val="none"/>
        </w:rPr>
      </w:pP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人必须在项目实施现场准备至少一套上述规范，</w:t>
      </w:r>
      <w:r>
        <w:rPr>
          <w:rFonts w:hint="eastAsia" w:ascii="宋体" w:hAnsi="宋体" w:cs="宋体"/>
          <w:snapToGrid w:val="0"/>
          <w:color w:val="auto"/>
          <w:kern w:val="0"/>
          <w:sz w:val="24"/>
          <w:szCs w:val="24"/>
          <w:highlight w:val="none"/>
        </w:rPr>
        <w:t>发包</w:t>
      </w:r>
      <w:r>
        <w:rPr>
          <w:rFonts w:hint="eastAsia" w:ascii="宋体" w:hAnsi="宋体" w:cs="宋体"/>
          <w:bCs/>
          <w:snapToGrid w:val="0"/>
          <w:color w:val="auto"/>
          <w:kern w:val="0"/>
          <w:sz w:val="24"/>
          <w:szCs w:val="24"/>
          <w:highlight w:val="none"/>
        </w:rPr>
        <w:t>人可随时检查</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人的上述规范，并监督</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人按规范要求执行。</w:t>
      </w:r>
      <w:bookmarkStart w:id="279" w:name="_Hlt69670335"/>
      <w:bookmarkEnd w:id="279"/>
    </w:p>
    <w:p w14:paraId="2C5328E0">
      <w:pPr>
        <w:pStyle w:val="186"/>
        <w:keepNext/>
        <w:keepLines/>
        <w:tabs>
          <w:tab w:val="left" w:pos="885"/>
        </w:tabs>
        <w:adjustRightInd/>
        <w:ind w:hanging="884"/>
        <w:jc w:val="center"/>
        <w:rPr>
          <w:rStyle w:val="44"/>
          <w:rFonts w:hAnsi="宋体" w:cs="宋体"/>
          <w:bCs/>
          <w:color w:val="auto"/>
          <w:sz w:val="28"/>
          <w:szCs w:val="18"/>
          <w:highlight w:val="none"/>
        </w:rPr>
      </w:pPr>
      <w:r>
        <w:rPr>
          <w:rFonts w:hint="eastAsia" w:hAnsi="宋体" w:cs="宋体"/>
          <w:bCs/>
          <w:snapToGrid w:val="0"/>
          <w:color w:val="auto"/>
          <w:szCs w:val="21"/>
          <w:highlight w:val="none"/>
        </w:rPr>
        <w:br w:type="page"/>
      </w:r>
      <w:bookmarkEnd w:id="277"/>
      <w:bookmarkStart w:id="280" w:name="_Toc135054607"/>
      <w:bookmarkStart w:id="281" w:name="_Toc30984"/>
      <w:bookmarkStart w:id="282" w:name="_Hlt69698785"/>
      <w:r>
        <w:rPr>
          <w:rStyle w:val="44"/>
          <w:rFonts w:hint="eastAsia" w:hAnsi="宋体" w:cs="宋体"/>
          <w:b/>
          <w:color w:val="auto"/>
          <w:sz w:val="36"/>
          <w:szCs w:val="21"/>
          <w:highlight w:val="none"/>
        </w:rPr>
        <w:t>第五章  投标文件格式</w:t>
      </w:r>
      <w:bookmarkEnd w:id="280"/>
      <w:bookmarkEnd w:id="281"/>
    </w:p>
    <w:p w14:paraId="1FB7E74D">
      <w:pPr>
        <w:pStyle w:val="4"/>
        <w:rPr>
          <w:rFonts w:ascii="宋体" w:hAnsi="宋体" w:cs="宋体"/>
          <w:color w:val="auto"/>
          <w:sz w:val="24"/>
          <w:szCs w:val="24"/>
          <w:highlight w:val="none"/>
        </w:rPr>
      </w:pPr>
      <w:bookmarkStart w:id="283" w:name="_Toc14506"/>
      <w:bookmarkStart w:id="284" w:name="_Toc464768767"/>
      <w:bookmarkStart w:id="285" w:name="_Toc19464"/>
      <w:bookmarkStart w:id="286" w:name="_Toc135054608"/>
      <w:bookmarkStart w:id="287" w:name="_Toc71811326"/>
      <w:bookmarkStart w:id="288" w:name="_Toc14561"/>
      <w:bookmarkStart w:id="289" w:name="_Toc20221"/>
      <w:bookmarkStart w:id="290" w:name="_Toc71813716"/>
      <w:bookmarkStart w:id="291" w:name="_Toc71811193"/>
      <w:bookmarkStart w:id="292" w:name="_Toc396813629"/>
      <w:bookmarkStart w:id="293" w:name="_Toc396982994"/>
      <w:bookmarkStart w:id="294" w:name="_Toc415171883"/>
      <w:r>
        <w:rPr>
          <w:rStyle w:val="65"/>
          <w:rFonts w:hint="eastAsia" w:ascii="宋体" w:hAnsi="宋体" w:cs="宋体"/>
          <w:b/>
          <w:bCs/>
          <w:color w:val="auto"/>
          <w:sz w:val="24"/>
          <w:highlight w:val="none"/>
        </w:rPr>
        <w:t>格式一</w:t>
      </w:r>
      <w:bookmarkEnd w:id="283"/>
      <w:bookmarkEnd w:id="284"/>
      <w:bookmarkEnd w:id="285"/>
      <w:r>
        <w:rPr>
          <w:rStyle w:val="65"/>
          <w:rFonts w:hint="eastAsia" w:ascii="宋体" w:hAnsi="宋体" w:cs="宋体"/>
          <w:b/>
          <w:bCs/>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封面</w:t>
      </w:r>
      <w:bookmarkEnd w:id="286"/>
      <w:bookmarkEnd w:id="287"/>
      <w:bookmarkEnd w:id="288"/>
      <w:bookmarkEnd w:id="289"/>
      <w:bookmarkEnd w:id="290"/>
      <w:bookmarkEnd w:id="291"/>
      <w:r>
        <w:rPr>
          <w:rFonts w:hint="eastAsia" w:ascii="宋体" w:hAnsi="宋体" w:cs="宋体"/>
          <w:color w:val="auto"/>
          <w:sz w:val="24"/>
          <w:szCs w:val="24"/>
          <w:highlight w:val="none"/>
        </w:rPr>
        <w:t xml:space="preserve">           </w:t>
      </w:r>
      <w:bookmarkEnd w:id="292"/>
      <w:bookmarkEnd w:id="293"/>
      <w:bookmarkEnd w:id="294"/>
    </w:p>
    <w:p w14:paraId="0DE21384">
      <w:pPr>
        <w:rPr>
          <w:rStyle w:val="65"/>
          <w:rFonts w:ascii="宋体" w:hAnsi="宋体" w:cs="宋体"/>
          <w:color w:val="auto"/>
          <w:sz w:val="24"/>
          <w:highlight w:val="none"/>
        </w:rPr>
      </w:pPr>
    </w:p>
    <w:p w14:paraId="4A9599EB">
      <w:pPr>
        <w:pStyle w:val="117"/>
        <w:widowControl w:val="0"/>
        <w:wordWrap w:val="0"/>
        <w:adjustRightInd w:val="0"/>
        <w:snapToGrid w:val="0"/>
        <w:rPr>
          <w:rFonts w:ascii="宋体" w:hAnsi="宋体" w:eastAsia="宋体" w:cs="宋体"/>
          <w:b/>
          <w:snapToGrid w:val="0"/>
          <w:color w:val="auto"/>
          <w:sz w:val="24"/>
          <w:highlight w:val="none"/>
        </w:rPr>
      </w:pPr>
      <w:bookmarkStart w:id="295" w:name="_Toc32042"/>
      <w:bookmarkStart w:id="296" w:name="_Toc396813630"/>
      <w:bookmarkStart w:id="297" w:name="_Toc415171884"/>
      <w:bookmarkStart w:id="298" w:name="_Toc396982995"/>
      <w:bookmarkStart w:id="299" w:name="_Toc9423"/>
      <w:bookmarkStart w:id="300" w:name="_Toc464768768"/>
    </w:p>
    <w:p w14:paraId="7EC0445E">
      <w:pPr>
        <w:pStyle w:val="117"/>
        <w:widowControl w:val="0"/>
        <w:wordWrap w:val="0"/>
        <w:adjustRightInd w:val="0"/>
        <w:snapToGrid w:val="0"/>
        <w:rPr>
          <w:rFonts w:ascii="宋体" w:hAnsi="宋体" w:eastAsia="宋体" w:cs="宋体"/>
          <w:b/>
          <w:snapToGrid w:val="0"/>
          <w:color w:val="auto"/>
          <w:sz w:val="24"/>
          <w:highlight w:val="none"/>
        </w:rPr>
      </w:pPr>
    </w:p>
    <w:p w14:paraId="4DDCA8AF">
      <w:pPr>
        <w:pStyle w:val="117"/>
        <w:widowControl w:val="0"/>
        <w:wordWrap w:val="0"/>
        <w:adjustRightInd w:val="0"/>
        <w:snapToGrid w:val="0"/>
        <w:rPr>
          <w:rFonts w:ascii="宋体" w:hAnsi="宋体" w:eastAsia="宋体" w:cs="宋体"/>
          <w:b/>
          <w:snapToGrid w:val="0"/>
          <w:color w:val="auto"/>
          <w:sz w:val="24"/>
          <w:highlight w:val="none"/>
        </w:rPr>
      </w:pPr>
    </w:p>
    <w:p w14:paraId="4F039DAD">
      <w:pPr>
        <w:pStyle w:val="117"/>
        <w:widowControl w:val="0"/>
        <w:wordWrap w:val="0"/>
        <w:adjustRightInd w:val="0"/>
        <w:snapToGrid w:val="0"/>
        <w:rPr>
          <w:rFonts w:ascii="宋体" w:hAnsi="宋体" w:eastAsia="宋体" w:cs="宋体"/>
          <w:b/>
          <w:snapToGrid w:val="0"/>
          <w:color w:val="auto"/>
          <w:sz w:val="24"/>
          <w:highlight w:val="none"/>
        </w:rPr>
      </w:pPr>
    </w:p>
    <w:p w14:paraId="33A739F4">
      <w:pPr>
        <w:pStyle w:val="117"/>
        <w:widowControl w:val="0"/>
        <w:wordWrap w:val="0"/>
        <w:adjustRightInd w:val="0"/>
        <w:snapToGrid w:val="0"/>
        <w:rPr>
          <w:rFonts w:ascii="宋体" w:hAnsi="宋体" w:eastAsia="宋体" w:cs="宋体"/>
          <w:b/>
          <w:snapToGrid w:val="0"/>
          <w:color w:val="auto"/>
          <w:sz w:val="24"/>
          <w:highlight w:val="none"/>
        </w:rPr>
      </w:pPr>
    </w:p>
    <w:p w14:paraId="5F062FEC">
      <w:pPr>
        <w:pStyle w:val="117"/>
        <w:widowControl w:val="0"/>
        <w:wordWrap w:val="0"/>
        <w:adjustRightInd w:val="0"/>
        <w:snapToGrid w:val="0"/>
        <w:ind w:firstLine="0"/>
        <w:rPr>
          <w:rFonts w:ascii="宋体" w:hAnsi="宋体" w:eastAsia="宋体" w:cs="宋体"/>
          <w:b/>
          <w:snapToGrid w:val="0"/>
          <w:color w:val="auto"/>
          <w:sz w:val="24"/>
          <w:highlight w:val="none"/>
        </w:rPr>
      </w:pPr>
    </w:p>
    <w:p w14:paraId="6B9E9B89">
      <w:pPr>
        <w:pStyle w:val="117"/>
        <w:widowControl w:val="0"/>
        <w:wordWrap w:val="0"/>
        <w:adjustRightInd w:val="0"/>
        <w:snapToGrid w:val="0"/>
        <w:rPr>
          <w:rFonts w:ascii="宋体" w:hAnsi="宋体" w:eastAsia="宋体" w:cs="宋体"/>
          <w:b/>
          <w:snapToGrid w:val="0"/>
          <w:color w:val="auto"/>
          <w:sz w:val="24"/>
          <w:highlight w:val="none"/>
        </w:rPr>
      </w:pPr>
    </w:p>
    <w:p w14:paraId="0D36BDB1">
      <w:pPr>
        <w:pStyle w:val="117"/>
        <w:widowControl w:val="0"/>
        <w:wordWrap w:val="0"/>
        <w:adjustRightInd w:val="0"/>
        <w:snapToGrid w:val="0"/>
        <w:rPr>
          <w:rFonts w:ascii="宋体" w:hAnsi="宋体" w:eastAsia="宋体" w:cs="宋体"/>
          <w:b/>
          <w:snapToGrid w:val="0"/>
          <w:color w:val="auto"/>
          <w:sz w:val="24"/>
          <w:highlight w:val="none"/>
        </w:rPr>
      </w:pPr>
    </w:p>
    <w:p w14:paraId="71CF4AEF">
      <w:pPr>
        <w:pStyle w:val="117"/>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301" w:name="_Toc14006"/>
      <w:bookmarkStart w:id="302" w:name="_Toc15910_WPSOffice_Level2"/>
      <w:bookmarkStart w:id="303" w:name="_Toc24590_WPSOffice_Level2"/>
      <w:bookmarkStart w:id="304" w:name="_Toc17225"/>
      <w:bookmarkStart w:id="305" w:name="_Toc19515_WPSOffice_Level2"/>
      <w:bookmarkStart w:id="306" w:name="_Toc10931_WPSOffice_Level2"/>
      <w:bookmarkStart w:id="307" w:name="_Toc11141"/>
      <w:bookmarkStart w:id="308" w:name="_Toc14783"/>
      <w:bookmarkStart w:id="309" w:name="_Toc29993"/>
      <w:r>
        <w:rPr>
          <w:rFonts w:hint="eastAsia" w:ascii="宋体" w:hAnsi="宋体" w:eastAsia="宋体" w:cs="宋体"/>
          <w:b/>
          <w:snapToGrid w:val="0"/>
          <w:color w:val="auto"/>
          <w:sz w:val="48"/>
          <w:szCs w:val="48"/>
          <w:highlight w:val="none"/>
          <w:u w:val="single"/>
        </w:rPr>
        <w:t xml:space="preserve">   （项目名称）</w:t>
      </w:r>
      <w:bookmarkEnd w:id="301"/>
      <w:bookmarkEnd w:id="302"/>
      <w:bookmarkEnd w:id="303"/>
      <w:bookmarkEnd w:id="304"/>
      <w:bookmarkEnd w:id="305"/>
      <w:bookmarkEnd w:id="306"/>
      <w:bookmarkEnd w:id="307"/>
      <w:r>
        <w:rPr>
          <w:rFonts w:hint="eastAsia" w:ascii="宋体" w:hAnsi="宋体" w:eastAsia="宋体" w:cs="宋体"/>
          <w:b/>
          <w:snapToGrid w:val="0"/>
          <w:color w:val="auto"/>
          <w:sz w:val="48"/>
          <w:szCs w:val="48"/>
          <w:highlight w:val="none"/>
          <w:u w:val="single"/>
        </w:rPr>
        <w:t xml:space="preserve">  </w:t>
      </w:r>
      <w:bookmarkEnd w:id="308"/>
      <w:bookmarkEnd w:id="309"/>
      <w:r>
        <w:rPr>
          <w:rFonts w:hint="eastAsia" w:ascii="宋体" w:hAnsi="宋体" w:eastAsia="宋体" w:cs="宋体"/>
          <w:b/>
          <w:snapToGrid w:val="0"/>
          <w:color w:val="auto"/>
          <w:sz w:val="48"/>
          <w:szCs w:val="48"/>
          <w:highlight w:val="none"/>
        </w:rPr>
        <w:t>招标</w:t>
      </w:r>
    </w:p>
    <w:p w14:paraId="57DF76C4">
      <w:pPr>
        <w:pStyle w:val="117"/>
        <w:widowControl w:val="0"/>
        <w:wordWrap w:val="0"/>
        <w:adjustRightInd w:val="0"/>
        <w:snapToGrid w:val="0"/>
        <w:ind w:firstLine="0"/>
        <w:jc w:val="center"/>
        <w:rPr>
          <w:rFonts w:ascii="宋体" w:hAnsi="宋体" w:eastAsia="宋体" w:cs="宋体"/>
          <w:b/>
          <w:snapToGrid w:val="0"/>
          <w:color w:val="auto"/>
          <w:sz w:val="48"/>
          <w:szCs w:val="48"/>
          <w:highlight w:val="none"/>
        </w:rPr>
      </w:pPr>
    </w:p>
    <w:p w14:paraId="391A83C1">
      <w:pPr>
        <w:pStyle w:val="117"/>
        <w:widowControl w:val="0"/>
        <w:wordWrap w:val="0"/>
        <w:adjustRightInd w:val="0"/>
        <w:snapToGrid w:val="0"/>
        <w:ind w:firstLine="0"/>
        <w:jc w:val="center"/>
        <w:rPr>
          <w:rFonts w:ascii="宋体" w:hAnsi="宋体" w:eastAsia="宋体" w:cs="宋体"/>
          <w:b/>
          <w:snapToGrid w:val="0"/>
          <w:color w:val="auto"/>
          <w:sz w:val="32"/>
          <w:highlight w:val="none"/>
        </w:rPr>
      </w:pPr>
    </w:p>
    <w:p w14:paraId="3D400A37">
      <w:pPr>
        <w:pStyle w:val="117"/>
        <w:widowControl w:val="0"/>
        <w:wordWrap w:val="0"/>
        <w:adjustRightInd w:val="0"/>
        <w:snapToGrid w:val="0"/>
        <w:ind w:firstLine="0"/>
        <w:jc w:val="center"/>
        <w:rPr>
          <w:rFonts w:ascii="宋体" w:hAnsi="宋体" w:eastAsia="宋体" w:cs="宋体"/>
          <w:b/>
          <w:snapToGrid w:val="0"/>
          <w:color w:val="auto"/>
          <w:sz w:val="72"/>
          <w:highlight w:val="none"/>
        </w:rPr>
      </w:pPr>
      <w:bookmarkStart w:id="310" w:name="_Toc8798_WPSOffice_Level3"/>
      <w:bookmarkStart w:id="311" w:name="_Toc5301_WPSOffice_Level3"/>
      <w:r>
        <w:rPr>
          <w:rFonts w:hint="eastAsia" w:ascii="宋体" w:hAnsi="宋体" w:eastAsia="宋体" w:cs="宋体"/>
          <w:b/>
          <w:snapToGrid w:val="0"/>
          <w:color w:val="auto"/>
          <w:sz w:val="72"/>
          <w:highlight w:val="none"/>
        </w:rPr>
        <w:t>投  标  文  件</w:t>
      </w:r>
      <w:bookmarkEnd w:id="310"/>
      <w:bookmarkEnd w:id="311"/>
    </w:p>
    <w:p w14:paraId="30543460">
      <w:pPr>
        <w:pStyle w:val="117"/>
        <w:widowControl w:val="0"/>
        <w:wordWrap w:val="0"/>
        <w:adjustRightInd w:val="0"/>
        <w:snapToGrid w:val="0"/>
        <w:ind w:firstLine="0"/>
        <w:jc w:val="center"/>
        <w:rPr>
          <w:rFonts w:ascii="宋体" w:hAnsi="宋体" w:eastAsia="宋体" w:cs="宋体"/>
          <w:b/>
          <w:snapToGrid w:val="0"/>
          <w:color w:val="auto"/>
          <w:sz w:val="32"/>
          <w:highlight w:val="none"/>
        </w:rPr>
      </w:pPr>
    </w:p>
    <w:p w14:paraId="028F9FB8">
      <w:pPr>
        <w:pStyle w:val="117"/>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312" w:name="_Toc8292"/>
      <w:bookmarkStart w:id="313" w:name="_Toc18349_WPSOffice_Level2"/>
      <w:bookmarkStart w:id="314" w:name="_Toc639_WPSOffice_Level2"/>
      <w:bookmarkStart w:id="315" w:name="_Toc14127"/>
      <w:bookmarkStart w:id="316" w:name="_Toc7210_WPSOffice_Level2"/>
      <w:bookmarkStart w:id="317" w:name="_Toc23773"/>
      <w:bookmarkStart w:id="318" w:name="_Toc24704"/>
      <w:bookmarkStart w:id="319" w:name="_Toc2104"/>
      <w:bookmarkStart w:id="320" w:name="_Toc6046_WPSOffice_Level2"/>
      <w:r>
        <w:rPr>
          <w:rFonts w:hint="eastAsia" w:ascii="宋体" w:hAnsi="宋体" w:eastAsia="宋体" w:cs="宋体"/>
          <w:b/>
          <w:snapToGrid w:val="0"/>
          <w:color w:val="auto"/>
          <w:sz w:val="48"/>
          <w:szCs w:val="48"/>
          <w:highlight w:val="none"/>
        </w:rPr>
        <w:t>（商务经济标书／技术标书）</w:t>
      </w:r>
      <w:bookmarkEnd w:id="312"/>
      <w:bookmarkEnd w:id="313"/>
      <w:bookmarkEnd w:id="314"/>
      <w:bookmarkEnd w:id="315"/>
      <w:bookmarkEnd w:id="316"/>
      <w:bookmarkEnd w:id="317"/>
      <w:bookmarkEnd w:id="318"/>
      <w:bookmarkEnd w:id="319"/>
      <w:bookmarkEnd w:id="320"/>
    </w:p>
    <w:p w14:paraId="1F14204D">
      <w:pPr>
        <w:pStyle w:val="117"/>
        <w:widowControl w:val="0"/>
        <w:wordWrap w:val="0"/>
        <w:adjustRightInd w:val="0"/>
        <w:snapToGrid w:val="0"/>
        <w:rPr>
          <w:rFonts w:ascii="宋体" w:hAnsi="宋体" w:eastAsia="宋体" w:cs="宋体"/>
          <w:b/>
          <w:snapToGrid w:val="0"/>
          <w:color w:val="auto"/>
          <w:highlight w:val="none"/>
        </w:rPr>
      </w:pPr>
    </w:p>
    <w:p w14:paraId="2F0D30D5">
      <w:pPr>
        <w:pStyle w:val="117"/>
        <w:widowControl w:val="0"/>
        <w:wordWrap w:val="0"/>
        <w:adjustRightInd w:val="0"/>
        <w:snapToGrid w:val="0"/>
        <w:rPr>
          <w:rFonts w:ascii="宋体" w:hAnsi="宋体" w:eastAsia="宋体" w:cs="宋体"/>
          <w:b/>
          <w:snapToGrid w:val="0"/>
          <w:color w:val="auto"/>
          <w:sz w:val="32"/>
          <w:highlight w:val="none"/>
        </w:rPr>
      </w:pPr>
    </w:p>
    <w:p w14:paraId="3C018B4D">
      <w:pPr>
        <w:pStyle w:val="117"/>
        <w:widowControl w:val="0"/>
        <w:wordWrap w:val="0"/>
        <w:adjustRightInd w:val="0"/>
        <w:snapToGrid w:val="0"/>
        <w:rPr>
          <w:rFonts w:ascii="宋体" w:hAnsi="宋体" w:eastAsia="宋体" w:cs="宋体"/>
          <w:b/>
          <w:snapToGrid w:val="0"/>
          <w:color w:val="auto"/>
          <w:sz w:val="32"/>
          <w:highlight w:val="none"/>
        </w:rPr>
      </w:pPr>
    </w:p>
    <w:p w14:paraId="69837EF3">
      <w:pPr>
        <w:pStyle w:val="117"/>
        <w:widowControl w:val="0"/>
        <w:wordWrap w:val="0"/>
        <w:adjustRightInd w:val="0"/>
        <w:snapToGrid w:val="0"/>
        <w:rPr>
          <w:rFonts w:ascii="宋体" w:hAnsi="宋体" w:eastAsia="宋体" w:cs="宋体"/>
          <w:b/>
          <w:snapToGrid w:val="0"/>
          <w:color w:val="auto"/>
          <w:sz w:val="32"/>
          <w:highlight w:val="none"/>
        </w:rPr>
      </w:pPr>
    </w:p>
    <w:p w14:paraId="3D6BE5DB">
      <w:pPr>
        <w:pStyle w:val="117"/>
        <w:widowControl w:val="0"/>
        <w:wordWrap w:val="0"/>
        <w:adjustRightInd w:val="0"/>
        <w:snapToGrid w:val="0"/>
        <w:rPr>
          <w:rFonts w:ascii="宋体" w:hAnsi="宋体" w:eastAsia="宋体" w:cs="宋体"/>
          <w:b/>
          <w:snapToGrid w:val="0"/>
          <w:color w:val="auto"/>
          <w:sz w:val="32"/>
          <w:highlight w:val="none"/>
        </w:rPr>
      </w:pPr>
    </w:p>
    <w:p w14:paraId="2FDF090B">
      <w:pPr>
        <w:pStyle w:val="117"/>
        <w:widowControl w:val="0"/>
        <w:wordWrap w:val="0"/>
        <w:adjustRightInd w:val="0"/>
        <w:snapToGrid w:val="0"/>
        <w:rPr>
          <w:rFonts w:ascii="宋体" w:hAnsi="宋体" w:eastAsia="宋体" w:cs="宋体"/>
          <w:b/>
          <w:snapToGrid w:val="0"/>
          <w:color w:val="auto"/>
          <w:sz w:val="32"/>
          <w:highlight w:val="none"/>
        </w:rPr>
      </w:pPr>
    </w:p>
    <w:p w14:paraId="6C296E02">
      <w:pPr>
        <w:pStyle w:val="117"/>
        <w:widowControl w:val="0"/>
        <w:wordWrap w:val="0"/>
        <w:adjustRightInd w:val="0"/>
        <w:snapToGrid w:val="0"/>
        <w:ind w:firstLine="0"/>
        <w:jc w:val="center"/>
        <w:rPr>
          <w:rFonts w:ascii="宋体" w:hAnsi="宋体" w:eastAsia="宋体" w:cs="宋体"/>
          <w:bCs/>
          <w:snapToGrid w:val="0"/>
          <w:color w:val="auto"/>
          <w:sz w:val="32"/>
          <w:highlight w:val="none"/>
        </w:rPr>
      </w:pPr>
      <w:bookmarkStart w:id="321" w:name="_Toc695"/>
      <w:bookmarkStart w:id="322" w:name="_Toc23809"/>
      <w:bookmarkStart w:id="323" w:name="_Toc881_WPSOffice_Level2"/>
      <w:bookmarkStart w:id="324" w:name="_Toc15825_WPSOffice_Level2"/>
      <w:bookmarkStart w:id="325" w:name="_Toc10578_WPSOffice_Level2"/>
      <w:bookmarkStart w:id="326" w:name="_Toc9798"/>
      <w:bookmarkStart w:id="327" w:name="_Toc7044"/>
      <w:bookmarkStart w:id="328" w:name="_Toc1506"/>
      <w:bookmarkStart w:id="329" w:name="_Toc3918_WPSOffice_Level2"/>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321"/>
      <w:bookmarkEnd w:id="322"/>
      <w:bookmarkEnd w:id="323"/>
      <w:bookmarkEnd w:id="324"/>
      <w:bookmarkEnd w:id="325"/>
      <w:bookmarkEnd w:id="326"/>
      <w:bookmarkEnd w:id="327"/>
      <w:bookmarkEnd w:id="328"/>
      <w:bookmarkEnd w:id="329"/>
    </w:p>
    <w:p w14:paraId="799B4885">
      <w:pPr>
        <w:pStyle w:val="117"/>
        <w:widowControl w:val="0"/>
        <w:wordWrap w:val="0"/>
        <w:adjustRightInd w:val="0"/>
        <w:snapToGrid w:val="0"/>
        <w:ind w:firstLine="0"/>
        <w:jc w:val="center"/>
        <w:rPr>
          <w:rFonts w:ascii="宋体" w:hAnsi="宋体" w:eastAsia="宋体" w:cs="宋体"/>
          <w:bCs/>
          <w:snapToGrid w:val="0"/>
          <w:color w:val="auto"/>
          <w:sz w:val="32"/>
          <w:highlight w:val="none"/>
        </w:rPr>
      </w:pPr>
    </w:p>
    <w:p w14:paraId="33BD0361">
      <w:pPr>
        <w:pStyle w:val="117"/>
        <w:widowControl w:val="0"/>
        <w:wordWrap w:val="0"/>
        <w:adjustRightInd w:val="0"/>
        <w:snapToGrid w:val="0"/>
        <w:ind w:firstLine="0"/>
        <w:jc w:val="center"/>
        <w:rPr>
          <w:rFonts w:ascii="宋体" w:hAnsi="宋体" w:eastAsia="宋体" w:cs="宋体"/>
          <w:bCs/>
          <w:snapToGrid w:val="0"/>
          <w:color w:val="auto"/>
          <w:sz w:val="32"/>
          <w:highlight w:val="none"/>
        </w:rPr>
      </w:pPr>
    </w:p>
    <w:p w14:paraId="630FBC59">
      <w:pPr>
        <w:pStyle w:val="117"/>
        <w:widowControl w:val="0"/>
        <w:wordWrap w:val="0"/>
        <w:adjustRightInd w:val="0"/>
        <w:snapToGrid w:val="0"/>
        <w:ind w:firstLine="0"/>
        <w:jc w:val="center"/>
        <w:rPr>
          <w:rFonts w:ascii="宋体" w:hAnsi="宋体" w:eastAsia="宋体" w:cs="宋体"/>
          <w:bCs/>
          <w:snapToGrid w:val="0"/>
          <w:color w:val="auto"/>
          <w:sz w:val="32"/>
          <w:highlight w:val="none"/>
        </w:rPr>
      </w:pPr>
    </w:p>
    <w:p w14:paraId="6B33B2FB">
      <w:pPr>
        <w:pStyle w:val="117"/>
        <w:widowControl w:val="0"/>
        <w:adjustRightInd w:val="0"/>
        <w:snapToGrid w:val="0"/>
        <w:ind w:firstLine="0"/>
        <w:jc w:val="center"/>
        <w:rPr>
          <w:rFonts w:ascii="宋体" w:hAnsi="宋体" w:eastAsia="宋体" w:cs="宋体"/>
          <w:bCs/>
          <w:snapToGrid w:val="0"/>
          <w:color w:val="auto"/>
          <w:sz w:val="32"/>
          <w:highlight w:val="none"/>
        </w:rPr>
      </w:pPr>
      <w:bookmarkStart w:id="330" w:name="_Toc2370"/>
      <w:bookmarkStart w:id="331" w:name="_Toc29706"/>
      <w:bookmarkStart w:id="332" w:name="_Toc31144"/>
      <w:bookmarkStart w:id="333" w:name="_Toc13744_WPSOffice_Level2"/>
      <w:bookmarkStart w:id="334" w:name="_Toc27630_WPSOffice_Level2"/>
      <w:bookmarkStart w:id="335" w:name="_Toc27613_WPSOffice_Level2"/>
      <w:bookmarkStart w:id="336" w:name="_Toc12474"/>
      <w:bookmarkStart w:id="337" w:name="_Toc32628_WPSOffice_Level2"/>
      <w:bookmarkStart w:id="338" w:name="_Toc24086"/>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330"/>
      <w:bookmarkEnd w:id="331"/>
      <w:bookmarkEnd w:id="332"/>
      <w:bookmarkEnd w:id="333"/>
      <w:bookmarkEnd w:id="334"/>
      <w:bookmarkEnd w:id="335"/>
      <w:bookmarkEnd w:id="336"/>
      <w:bookmarkEnd w:id="337"/>
      <w:bookmarkEnd w:id="338"/>
    </w:p>
    <w:p w14:paraId="76010941">
      <w:pPr>
        <w:pStyle w:val="117"/>
        <w:widowControl w:val="0"/>
        <w:adjustRightInd w:val="0"/>
        <w:snapToGrid w:val="0"/>
        <w:ind w:firstLine="0"/>
        <w:jc w:val="center"/>
        <w:rPr>
          <w:rFonts w:ascii="宋体" w:hAnsi="宋体" w:eastAsia="宋体" w:cs="宋体"/>
          <w:bCs/>
          <w:snapToGrid w:val="0"/>
          <w:color w:val="auto"/>
          <w:sz w:val="32"/>
          <w:highlight w:val="none"/>
        </w:rPr>
      </w:pPr>
    </w:p>
    <w:p w14:paraId="4D6A9765">
      <w:pPr>
        <w:pStyle w:val="117"/>
        <w:widowControl w:val="0"/>
        <w:adjustRightInd w:val="0"/>
        <w:snapToGrid w:val="0"/>
        <w:ind w:firstLine="0"/>
        <w:jc w:val="center"/>
        <w:rPr>
          <w:rFonts w:ascii="宋体" w:hAnsi="宋体" w:eastAsia="宋体" w:cs="宋体"/>
          <w:bCs/>
          <w:snapToGrid w:val="0"/>
          <w:color w:val="auto"/>
          <w:sz w:val="32"/>
          <w:highlight w:val="none"/>
          <w:u w:val="single"/>
        </w:rPr>
      </w:pPr>
    </w:p>
    <w:p w14:paraId="7EF4043B">
      <w:pPr>
        <w:pStyle w:val="117"/>
        <w:widowControl w:val="0"/>
        <w:adjustRightInd w:val="0"/>
        <w:snapToGrid w:val="0"/>
        <w:ind w:firstLine="0"/>
        <w:jc w:val="center"/>
        <w:rPr>
          <w:rFonts w:ascii="宋体" w:hAnsi="宋体" w:eastAsia="宋体" w:cs="宋体"/>
          <w:b/>
          <w:snapToGrid w:val="0"/>
          <w:color w:val="auto"/>
          <w:highlight w:val="none"/>
        </w:rPr>
      </w:pPr>
      <w:bookmarkStart w:id="339" w:name="_Toc15044_WPSOffice_Level2"/>
      <w:bookmarkStart w:id="340" w:name="_Toc6799"/>
      <w:bookmarkStart w:id="341" w:name="_Toc25506"/>
      <w:bookmarkStart w:id="342" w:name="_Toc23570"/>
      <w:bookmarkStart w:id="343" w:name="_Toc4261_WPSOffice_Level2"/>
      <w:bookmarkStart w:id="344" w:name="_Toc28423_WPSOffice_Level2"/>
      <w:bookmarkStart w:id="345" w:name="_Toc28896"/>
      <w:bookmarkStart w:id="346" w:name="_Toc1745_WPSOffice_Level2"/>
      <w:bookmarkStart w:id="347" w:name="_Toc7063"/>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339"/>
      <w:bookmarkEnd w:id="340"/>
      <w:bookmarkEnd w:id="341"/>
      <w:bookmarkEnd w:id="342"/>
      <w:bookmarkEnd w:id="343"/>
      <w:bookmarkEnd w:id="344"/>
      <w:bookmarkEnd w:id="345"/>
      <w:bookmarkEnd w:id="346"/>
      <w:bookmarkEnd w:id="347"/>
    </w:p>
    <w:p w14:paraId="0AA1C1AA">
      <w:pPr>
        <w:pStyle w:val="4"/>
        <w:rPr>
          <w:rStyle w:val="65"/>
          <w:rFonts w:ascii="宋体" w:hAnsi="宋体" w:cs="宋体"/>
          <w:b/>
          <w:bCs/>
          <w:color w:val="auto"/>
          <w:sz w:val="24"/>
          <w:highlight w:val="none"/>
        </w:rPr>
      </w:pPr>
      <w:r>
        <w:rPr>
          <w:rStyle w:val="65"/>
          <w:rFonts w:hint="eastAsia" w:ascii="宋体" w:hAnsi="宋体" w:cs="宋体"/>
          <w:b/>
          <w:bCs/>
          <w:color w:val="auto"/>
          <w:sz w:val="24"/>
          <w:highlight w:val="none"/>
        </w:rPr>
        <w:br w:type="page"/>
      </w:r>
      <w:bookmarkStart w:id="348" w:name="_Toc8818"/>
      <w:bookmarkStart w:id="349" w:name="_Toc71811327"/>
      <w:bookmarkStart w:id="350" w:name="_Toc71811194"/>
      <w:bookmarkStart w:id="351" w:name="_Toc71813717"/>
      <w:bookmarkStart w:id="352" w:name="_Toc135054609"/>
      <w:bookmarkStart w:id="353" w:name="_Toc25606"/>
      <w:r>
        <w:rPr>
          <w:rStyle w:val="65"/>
          <w:rFonts w:hint="eastAsia" w:ascii="宋体" w:hAnsi="宋体" w:cs="宋体"/>
          <w:b/>
          <w:bCs/>
          <w:color w:val="auto"/>
          <w:sz w:val="24"/>
          <w:highlight w:val="none"/>
        </w:rPr>
        <w:t>格式二</w:t>
      </w:r>
      <w:bookmarkEnd w:id="295"/>
      <w:bookmarkEnd w:id="296"/>
      <w:bookmarkEnd w:id="297"/>
      <w:bookmarkEnd w:id="298"/>
      <w:bookmarkEnd w:id="299"/>
      <w:bookmarkEnd w:id="300"/>
      <w:bookmarkEnd w:id="348"/>
      <w:bookmarkEnd w:id="349"/>
      <w:bookmarkEnd w:id="350"/>
      <w:bookmarkEnd w:id="351"/>
      <w:r>
        <w:rPr>
          <w:rStyle w:val="65"/>
          <w:rFonts w:hint="eastAsia" w:ascii="宋体" w:hAnsi="宋体" w:cs="宋体"/>
          <w:b/>
          <w:bCs/>
          <w:color w:val="auto"/>
          <w:sz w:val="24"/>
          <w:highlight w:val="none"/>
        </w:rPr>
        <w:t xml:space="preserve"> </w:t>
      </w:r>
      <w:r>
        <w:rPr>
          <w:rStyle w:val="65"/>
          <w:rFonts w:hint="eastAsia" w:ascii="宋体" w:hAnsi="宋体" w:cs="宋体"/>
          <w:color w:val="auto"/>
          <w:sz w:val="24"/>
          <w:highlight w:val="none"/>
        </w:rPr>
        <w:t xml:space="preserve"> </w:t>
      </w:r>
      <w:r>
        <w:rPr>
          <w:rStyle w:val="65"/>
          <w:rFonts w:hint="eastAsia" w:ascii="宋体" w:hAnsi="宋体" w:cs="宋体"/>
          <w:b/>
          <w:bCs/>
          <w:color w:val="auto"/>
          <w:sz w:val="24"/>
          <w:highlight w:val="none"/>
        </w:rPr>
        <w:t>投标函</w:t>
      </w:r>
      <w:bookmarkEnd w:id="352"/>
      <w:bookmarkEnd w:id="353"/>
    </w:p>
    <w:p w14:paraId="2E1F0BED">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投  标  函</w:t>
      </w:r>
    </w:p>
    <w:p w14:paraId="568DC9FA">
      <w:pPr>
        <w:wordWrap w:val="0"/>
        <w:adjustRightInd w:val="0"/>
        <w:snapToGrid w:val="0"/>
        <w:spacing w:line="440" w:lineRule="exac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（招标人名称）</w:t>
      </w:r>
    </w:p>
    <w:p w14:paraId="477FB2C3">
      <w:pPr>
        <w:spacing w:beforeLines="50" w:line="440" w:lineRule="exact"/>
        <w:ind w:firstLine="480" w:firstLineChars="200"/>
        <w:rPr>
          <w:rFonts w:ascii="宋体" w:hAnsi="宋体" w:cs="宋体"/>
          <w:color w:val="auto"/>
          <w:highlight w:val="none"/>
        </w:rPr>
      </w:pPr>
      <w:r>
        <w:rPr>
          <w:rFonts w:hint="eastAsia" w:ascii="宋体" w:hAnsi="宋体" w:cs="宋体"/>
          <w:color w:val="auto"/>
          <w:sz w:val="24"/>
          <w:szCs w:val="32"/>
          <w:highlight w:val="none"/>
        </w:rPr>
        <w:t>1、经分析研究了贵方提供的</w:t>
      </w:r>
      <w:r>
        <w:rPr>
          <w:rFonts w:hint="eastAsia" w:ascii="宋体" w:hAnsi="宋体" w:cs="宋体"/>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u w:val="single"/>
        </w:rPr>
        <w:t>（项目名称）</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rPr>
        <w:t>（以下简称“本项目”）</w:t>
      </w:r>
      <w:r>
        <w:rPr>
          <w:rFonts w:hint="eastAsia" w:ascii="宋体" w:hAnsi="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元</w:t>
      </w:r>
      <w:r>
        <w:rPr>
          <w:rFonts w:hint="eastAsia" w:ascii="宋体" w:hAnsi="宋体" w:cs="宋体"/>
          <w:color w:val="auto"/>
          <w:sz w:val="24"/>
          <w:szCs w:val="24"/>
          <w:highlight w:val="none"/>
          <w:u w:val="none"/>
          <w:lang w:val="en-US" w:eastAsia="zh-CN"/>
        </w:rPr>
        <w:t>，投标设计取费费率为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rPr>
        <w:t>作为酬金</w:t>
      </w:r>
      <w:r>
        <w:rPr>
          <w:rFonts w:hint="eastAsia" w:ascii="宋体" w:hAnsi="宋体" w:cs="宋体"/>
          <w:color w:val="auto"/>
          <w:sz w:val="24"/>
          <w:szCs w:val="32"/>
          <w:highlight w:val="none"/>
        </w:rPr>
        <w:t>，竞投承包上述工程。</w:t>
      </w:r>
    </w:p>
    <w:p w14:paraId="41B2BE8D">
      <w:pPr>
        <w:spacing w:line="440" w:lineRule="exact"/>
        <w:ind w:left="239" w:leftChars="114" w:firstLine="410" w:firstLineChars="171"/>
        <w:rPr>
          <w:rFonts w:ascii="宋体" w:hAnsi="宋体" w:cs="宋体"/>
          <w:color w:val="auto"/>
          <w:sz w:val="24"/>
          <w:szCs w:val="32"/>
          <w:highlight w:val="none"/>
        </w:rPr>
      </w:pPr>
      <w:r>
        <w:rPr>
          <w:rFonts w:hint="eastAsia" w:ascii="宋体" w:hAnsi="宋体" w:cs="宋体"/>
          <w:color w:val="auto"/>
          <w:sz w:val="24"/>
          <w:szCs w:val="32"/>
          <w:highlight w:val="none"/>
        </w:rPr>
        <w:t>2、如我方中标，我方保证按合同条款、规范和附件要求，实施并完成上述工程设计。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个日历天内完成合同约定的内容，并确保设计文件质量达到</w:t>
      </w:r>
      <w:r>
        <w:rPr>
          <w:rFonts w:hint="eastAsia" w:ascii="宋体" w:hAnsi="宋体" w:cs="宋体"/>
          <w:color w:val="auto"/>
          <w:sz w:val="24"/>
          <w:szCs w:val="32"/>
          <w:highlight w:val="none"/>
          <w:u w:val="single"/>
        </w:rPr>
        <w:t xml:space="preserve"> 通过有关部门的审查及经有效资质的审图机构审查合格 </w:t>
      </w:r>
      <w:r>
        <w:rPr>
          <w:rFonts w:hint="eastAsia" w:ascii="宋体" w:hAnsi="宋体" w:cs="宋体"/>
          <w:color w:val="auto"/>
          <w:sz w:val="24"/>
          <w:szCs w:val="32"/>
          <w:highlight w:val="none"/>
        </w:rPr>
        <w:t>标准并修补其任何缺陷。</w:t>
      </w:r>
    </w:p>
    <w:p w14:paraId="04B7396E">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3、本投标函在你方接收我方递交的投标文件之日起、到招标文件规定的投标有效期期满前对我方具有约束力。我方随时准备接受你方发出的中标通知书。</w:t>
      </w:r>
    </w:p>
    <w:p w14:paraId="323031C4">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4、我方在此声明，我方不存在本项目招标文件第一章第三节第4.4条“禁止投标条款”所列出的任何一种情形，并愿意承担因我方就此弄虚作假所引起的一切法律后果。</w:t>
      </w:r>
    </w:p>
    <w:p w14:paraId="0C235A61">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5、我方在此承诺，所递交投标文件的全部内容均为真实、有效、准确的，并愿意承担因我方就此弄虚作假所引起的一切法律后果，同时理解和同意有可能被要求提供更多的资料。</w:t>
      </w:r>
    </w:p>
    <w:p w14:paraId="1FD0C9EF">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bookmarkStart w:id="354" w:name="_Hlt68771070"/>
      <w:bookmarkEnd w:id="354"/>
      <w:r>
        <w:rPr>
          <w:rFonts w:hint="eastAsia" w:ascii="宋体" w:hAnsi="宋体" w:cs="宋体"/>
          <w:snapToGrid w:val="0"/>
          <w:color w:val="auto"/>
          <w:kern w:val="0"/>
          <w:sz w:val="24"/>
          <w:szCs w:val="22"/>
          <w:highlight w:val="none"/>
        </w:rPr>
        <w:t>6、我方理解你方不一定要接纳收到的最低投标总价或任何投标总价的投标人中标，也不要求你方解释我方是否中标的原因。</w:t>
      </w:r>
    </w:p>
    <w:p w14:paraId="179FE92C">
      <w:pPr>
        <w:wordWrap w:val="0"/>
        <w:adjustRightInd w:val="0"/>
        <w:snapToGrid w:val="0"/>
        <w:spacing w:line="440" w:lineRule="exact"/>
        <w:rPr>
          <w:rFonts w:ascii="宋体" w:hAnsi="宋体" w:cs="宋体"/>
          <w:snapToGrid w:val="0"/>
          <w:color w:val="auto"/>
          <w:kern w:val="0"/>
          <w:sz w:val="24"/>
          <w:szCs w:val="22"/>
          <w:highlight w:val="none"/>
        </w:rPr>
      </w:pPr>
    </w:p>
    <w:p w14:paraId="410E85F2">
      <w:pPr>
        <w:wordWrap w:val="0"/>
        <w:adjustRightInd w:val="0"/>
        <w:snapToGrid w:val="0"/>
        <w:spacing w:line="440" w:lineRule="exact"/>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投标人：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（盖单位章）</w:t>
      </w:r>
    </w:p>
    <w:p w14:paraId="28EE6393">
      <w:pPr>
        <w:wordWrap w:val="0"/>
        <w:adjustRightInd w:val="0"/>
        <w:snapToGrid w:val="0"/>
        <w:spacing w:line="440" w:lineRule="exact"/>
        <w:ind w:firstLine="480" w:firstLineChars="200"/>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法定代表人或其委托代理人：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（签字或盖章）</w:t>
      </w:r>
    </w:p>
    <w:p w14:paraId="6540FD79">
      <w:pPr>
        <w:wordWrap w:val="0"/>
        <w:adjustRightInd w:val="0"/>
        <w:snapToGrid w:val="0"/>
        <w:spacing w:line="440" w:lineRule="exact"/>
        <w:jc w:val="lef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月</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日</w:t>
      </w:r>
    </w:p>
    <w:p w14:paraId="30F65C65">
      <w:pPr>
        <w:pStyle w:val="4"/>
        <w:rPr>
          <w:rStyle w:val="65"/>
          <w:rFonts w:ascii="宋体" w:hAnsi="宋体" w:cs="宋体"/>
          <w:bCs/>
          <w:color w:val="auto"/>
          <w:sz w:val="24"/>
          <w:highlight w:val="none"/>
        </w:rPr>
      </w:pPr>
      <w:r>
        <w:rPr>
          <w:rFonts w:hint="eastAsia" w:ascii="宋体" w:hAnsi="宋体" w:cs="宋体"/>
          <w:snapToGrid w:val="0"/>
          <w:color w:val="auto"/>
          <w:highlight w:val="none"/>
        </w:rPr>
        <w:br w:type="page"/>
      </w:r>
      <w:bookmarkStart w:id="355" w:name="_Toc71811195"/>
      <w:bookmarkStart w:id="356" w:name="_Toc30990"/>
      <w:bookmarkStart w:id="357" w:name="_Toc71811328"/>
      <w:bookmarkStart w:id="358" w:name="_Toc71813718"/>
      <w:bookmarkStart w:id="359" w:name="_Toc4148"/>
      <w:bookmarkStart w:id="360" w:name="_Toc135054610"/>
      <w:r>
        <w:rPr>
          <w:rStyle w:val="65"/>
          <w:rFonts w:hint="eastAsia" w:ascii="宋体" w:hAnsi="宋体" w:cs="宋体"/>
          <w:b/>
          <w:bCs/>
          <w:color w:val="auto"/>
          <w:sz w:val="24"/>
          <w:highlight w:val="none"/>
        </w:rPr>
        <w:t>格式三</w:t>
      </w:r>
      <w:bookmarkEnd w:id="355"/>
      <w:bookmarkEnd w:id="356"/>
      <w:bookmarkEnd w:id="357"/>
      <w:bookmarkEnd w:id="358"/>
      <w:r>
        <w:rPr>
          <w:rStyle w:val="65"/>
          <w:rFonts w:hint="eastAsia" w:ascii="宋体" w:hAnsi="宋体" w:cs="宋体"/>
          <w:b/>
          <w:bCs/>
          <w:color w:val="auto"/>
          <w:sz w:val="24"/>
          <w:highlight w:val="none"/>
        </w:rPr>
        <w:t xml:space="preserve">  工程项目报价表</w:t>
      </w:r>
      <w:bookmarkEnd w:id="359"/>
      <w:bookmarkEnd w:id="360"/>
    </w:p>
    <w:p w14:paraId="0EA36AAA">
      <w:pPr>
        <w:pStyle w:val="117"/>
        <w:widowControl w:val="0"/>
        <w:wordWrap w:val="0"/>
        <w:adjustRightInd w:val="0"/>
        <w:snapToGrid w:val="0"/>
        <w:ind w:firstLine="0"/>
        <w:jc w:val="center"/>
        <w:rPr>
          <w:rFonts w:ascii="宋体" w:hAnsi="宋体" w:eastAsia="宋体" w:cs="宋体"/>
          <w:b/>
          <w:snapToGrid w:val="0"/>
          <w:color w:val="auto"/>
          <w:sz w:val="24"/>
          <w:szCs w:val="24"/>
          <w:highlight w:val="none"/>
        </w:rPr>
      </w:pPr>
    </w:p>
    <w:p w14:paraId="7BAE97F9">
      <w:pPr>
        <w:pStyle w:val="117"/>
        <w:widowControl w:val="0"/>
        <w:wordWrap w:val="0"/>
        <w:adjustRightInd w:val="0"/>
        <w:snapToGrid w:val="0"/>
        <w:spacing w:line="360" w:lineRule="auto"/>
        <w:ind w:firstLine="0"/>
        <w:jc w:val="center"/>
        <w:rPr>
          <w:rFonts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工程项目报价表</w:t>
      </w:r>
    </w:p>
    <w:tbl>
      <w:tblPr>
        <w:tblStyle w:val="33"/>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2205"/>
        <w:gridCol w:w="1645"/>
        <w:gridCol w:w="1452"/>
      </w:tblGrid>
      <w:tr w14:paraId="5895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64" w:type="dxa"/>
            <w:vAlign w:val="center"/>
          </w:tcPr>
          <w:p w14:paraId="00BD51A1">
            <w:pPr>
              <w:jc w:val="center"/>
              <w:rPr>
                <w:rFonts w:hAnsi="宋体" w:cs="宋体"/>
                <w:color w:val="auto"/>
                <w:sz w:val="24"/>
                <w:szCs w:val="24"/>
                <w:highlight w:val="none"/>
              </w:rPr>
            </w:pPr>
            <w:r>
              <w:rPr>
                <w:rFonts w:hint="eastAsia"/>
                <w:color w:val="auto"/>
                <w:sz w:val="24"/>
                <w:szCs w:val="24"/>
                <w:highlight w:val="none"/>
              </w:rPr>
              <w:t>项目名称</w:t>
            </w:r>
          </w:p>
        </w:tc>
        <w:tc>
          <w:tcPr>
            <w:tcW w:w="2205" w:type="dxa"/>
            <w:vAlign w:val="center"/>
          </w:tcPr>
          <w:p w14:paraId="374FEBAC">
            <w:pPr>
              <w:jc w:val="center"/>
              <w:rPr>
                <w:color w:val="auto"/>
                <w:sz w:val="24"/>
                <w:szCs w:val="24"/>
                <w:highlight w:val="none"/>
              </w:rPr>
            </w:pPr>
            <w:r>
              <w:rPr>
                <w:rFonts w:hint="eastAsia"/>
                <w:color w:val="auto"/>
                <w:sz w:val="24"/>
                <w:szCs w:val="24"/>
                <w:highlight w:val="none"/>
              </w:rPr>
              <w:t>投标报价（元）</w:t>
            </w:r>
          </w:p>
        </w:tc>
        <w:tc>
          <w:tcPr>
            <w:tcW w:w="1645" w:type="dxa"/>
            <w:vAlign w:val="center"/>
          </w:tcPr>
          <w:p w14:paraId="63AAB3FC">
            <w:pPr>
              <w:jc w:val="center"/>
              <w:rPr>
                <w:rFonts w:hint="eastAsia"/>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设计取费费率</w:t>
            </w:r>
          </w:p>
        </w:tc>
        <w:tc>
          <w:tcPr>
            <w:tcW w:w="1452" w:type="dxa"/>
            <w:vAlign w:val="center"/>
          </w:tcPr>
          <w:p w14:paraId="2D0BB100">
            <w:pPr>
              <w:jc w:val="center"/>
              <w:rPr>
                <w:rFonts w:hAnsi="宋体" w:cs="宋体"/>
                <w:color w:val="auto"/>
                <w:sz w:val="24"/>
                <w:szCs w:val="24"/>
                <w:highlight w:val="none"/>
              </w:rPr>
            </w:pPr>
            <w:r>
              <w:rPr>
                <w:rFonts w:hint="eastAsia"/>
                <w:color w:val="auto"/>
                <w:sz w:val="24"/>
                <w:szCs w:val="24"/>
                <w:highlight w:val="none"/>
              </w:rPr>
              <w:t>备注</w:t>
            </w:r>
          </w:p>
        </w:tc>
      </w:tr>
      <w:tr w14:paraId="2632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3364" w:type="dxa"/>
            <w:vAlign w:val="center"/>
          </w:tcPr>
          <w:p w14:paraId="7BBAFD64">
            <w:pPr>
              <w:jc w:val="center"/>
              <w:rPr>
                <w:rFonts w:hint="default" w:hAnsi="宋体" w:cs="宋体"/>
                <w:color w:val="auto"/>
                <w:sz w:val="24"/>
                <w:szCs w:val="24"/>
                <w:highlight w:val="none"/>
                <w:lang w:val="en-US"/>
              </w:rPr>
            </w:pPr>
            <w:r>
              <w:rPr>
                <w:rFonts w:hint="eastAsia"/>
                <w:color w:val="auto"/>
                <w:sz w:val="24"/>
                <w:szCs w:val="24"/>
                <w:highlight w:val="none"/>
                <w:lang w:eastAsia="zh-CN"/>
              </w:rPr>
              <w:t>乐昌市城区雨污管网建设及智慧平台搭建工程设计</w:t>
            </w:r>
          </w:p>
        </w:tc>
        <w:tc>
          <w:tcPr>
            <w:tcW w:w="2205" w:type="dxa"/>
            <w:vAlign w:val="center"/>
          </w:tcPr>
          <w:p w14:paraId="779DBB9F">
            <w:pPr>
              <w:spacing w:beforeLines="50"/>
              <w:jc w:val="center"/>
              <w:rPr>
                <w:rFonts w:hAnsi="宋体" w:cs="宋体"/>
                <w:color w:val="auto"/>
                <w:sz w:val="24"/>
                <w:szCs w:val="24"/>
                <w:highlight w:val="none"/>
              </w:rPr>
            </w:pPr>
          </w:p>
        </w:tc>
        <w:tc>
          <w:tcPr>
            <w:tcW w:w="1645" w:type="dxa"/>
            <w:vAlign w:val="center"/>
          </w:tcPr>
          <w:p w14:paraId="75D36DE5">
            <w:pPr>
              <w:ind w:firstLine="240" w:firstLineChars="100"/>
              <w:jc w:val="left"/>
              <w:rPr>
                <w:rFonts w:hint="default" w:eastAsia="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tc>
        <w:tc>
          <w:tcPr>
            <w:tcW w:w="1452" w:type="dxa"/>
            <w:vAlign w:val="center"/>
          </w:tcPr>
          <w:p w14:paraId="550E6149">
            <w:pPr>
              <w:jc w:val="left"/>
              <w:rPr>
                <w:color w:val="auto"/>
                <w:sz w:val="24"/>
                <w:szCs w:val="24"/>
                <w:highlight w:val="none"/>
              </w:rPr>
            </w:pPr>
          </w:p>
        </w:tc>
      </w:tr>
    </w:tbl>
    <w:p w14:paraId="60B3150B">
      <w:pPr>
        <w:adjustRightInd w:val="0"/>
        <w:snapToGrid w:val="0"/>
        <w:spacing w:line="360" w:lineRule="auto"/>
        <w:rPr>
          <w:rFonts w:ascii="宋体" w:hAnsi="宋体" w:cs="宋体"/>
          <w:color w:val="auto"/>
          <w:kern w:val="1"/>
          <w:sz w:val="24"/>
          <w:szCs w:val="24"/>
          <w:highlight w:val="none"/>
        </w:rPr>
      </w:pPr>
    </w:p>
    <w:p w14:paraId="55B6FF71">
      <w:pPr>
        <w:adjustRightInd w:val="0"/>
        <w:snapToGrid w:val="0"/>
        <w:spacing w:line="360" w:lineRule="auto"/>
        <w:ind w:left="63" w:leftChars="-100" w:hanging="273" w:hangingChars="114"/>
        <w:rPr>
          <w:rFonts w:hint="eastAsia" w:ascii="宋体" w:hAnsi="宋体" w:cs="宋体"/>
          <w:color w:val="auto"/>
          <w:kern w:val="1"/>
          <w:sz w:val="24"/>
          <w:szCs w:val="24"/>
          <w:highlight w:val="none"/>
        </w:rPr>
      </w:pPr>
    </w:p>
    <w:p w14:paraId="4DF7ACA0">
      <w:pPr>
        <w:adjustRightInd w:val="0"/>
        <w:snapToGrid w:val="0"/>
        <w:spacing w:line="360" w:lineRule="auto"/>
        <w:ind w:left="63" w:leftChars="-100" w:hanging="273" w:hangingChars="114"/>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p w14:paraId="4E508715">
      <w:pPr>
        <w:pStyle w:val="117"/>
        <w:widowControl w:val="0"/>
        <w:wordWrap w:val="0"/>
        <w:adjustRightInd w:val="0"/>
        <w:snapToGrid w:val="0"/>
        <w:spacing w:line="360" w:lineRule="auto"/>
        <w:ind w:firstLine="0"/>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w:t>
      </w:r>
      <w:r>
        <w:rPr>
          <w:rFonts w:hint="eastAsia" w:ascii="宋体" w:hAnsi="宋体" w:eastAsia="宋体" w:cs="宋体"/>
          <w:color w:val="auto"/>
          <w:kern w:val="1"/>
          <w:sz w:val="24"/>
          <w:szCs w:val="24"/>
          <w:highlight w:val="none"/>
          <w:lang w:val="en-US" w:eastAsia="zh-CN"/>
        </w:rPr>
        <w:t>未按要求报价或</w:t>
      </w:r>
      <w:r>
        <w:rPr>
          <w:rFonts w:hint="eastAsia" w:ascii="宋体" w:hAnsi="宋体" w:eastAsia="宋体" w:cs="宋体"/>
          <w:color w:val="auto"/>
          <w:kern w:val="1"/>
          <w:sz w:val="24"/>
          <w:szCs w:val="24"/>
          <w:highlight w:val="none"/>
        </w:rPr>
        <w:t>投标报价超过最高投标限价或</w:t>
      </w:r>
      <w:r>
        <w:rPr>
          <w:rFonts w:hint="eastAsia" w:ascii="宋体" w:hAnsi="宋体" w:eastAsia="宋体" w:cs="宋体"/>
          <w:color w:val="auto"/>
          <w:kern w:val="1"/>
          <w:sz w:val="24"/>
          <w:szCs w:val="24"/>
          <w:highlight w:val="none"/>
          <w:lang w:val="en-US" w:eastAsia="zh-CN"/>
        </w:rPr>
        <w:t>设计</w:t>
      </w:r>
      <w:r>
        <w:rPr>
          <w:rFonts w:hint="eastAsia" w:ascii="宋体" w:hAnsi="宋体" w:eastAsia="宋体" w:cs="宋体"/>
          <w:color w:val="auto"/>
          <w:kern w:val="1"/>
          <w:sz w:val="24"/>
          <w:szCs w:val="24"/>
          <w:highlight w:val="none"/>
        </w:rPr>
        <w:t>取费费率超过设计取费费率上限的均为无效报价</w:t>
      </w:r>
      <w:r>
        <w:rPr>
          <w:rFonts w:hint="eastAsia" w:ascii="宋体" w:hAnsi="宋体" w:eastAsia="宋体" w:cs="宋体"/>
          <w:strike w:val="0"/>
          <w:dstrike w:val="0"/>
          <w:color w:val="auto"/>
          <w:kern w:val="1"/>
          <w:sz w:val="24"/>
          <w:szCs w:val="24"/>
          <w:highlight w:val="none"/>
        </w:rPr>
        <w:t>。</w:t>
      </w:r>
    </w:p>
    <w:p w14:paraId="441BAB54">
      <w:pPr>
        <w:pStyle w:val="117"/>
        <w:widowControl w:val="0"/>
        <w:wordWrap w:val="0"/>
        <w:adjustRightInd w:val="0"/>
        <w:snapToGrid w:val="0"/>
        <w:spacing w:line="360" w:lineRule="auto"/>
        <w:ind w:firstLine="0"/>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2、投标报价</w:t>
      </w:r>
      <w:r>
        <w:rPr>
          <w:rFonts w:hint="eastAsia" w:ascii="宋体" w:hAnsi="宋体" w:eastAsia="宋体" w:cs="宋体"/>
          <w:color w:val="auto"/>
          <w:kern w:val="1"/>
          <w:sz w:val="24"/>
          <w:szCs w:val="24"/>
          <w:highlight w:val="none"/>
          <w:lang w:val="en-US" w:eastAsia="zh-CN"/>
        </w:rPr>
        <w:t>及设计取费费率</w:t>
      </w:r>
      <w:r>
        <w:rPr>
          <w:rFonts w:hint="eastAsia" w:ascii="宋体" w:hAnsi="宋体" w:eastAsia="宋体" w:cs="宋体"/>
          <w:color w:val="auto"/>
          <w:kern w:val="1"/>
          <w:sz w:val="24"/>
          <w:szCs w:val="24"/>
          <w:highlight w:val="none"/>
        </w:rPr>
        <w:t>均按“四舍五入”原则精确到两位小数。</w:t>
      </w:r>
    </w:p>
    <w:p w14:paraId="58E1EA23">
      <w:pPr>
        <w:pStyle w:val="117"/>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r>
        <w:rPr>
          <w:rFonts w:hint="eastAsia" w:ascii="宋体" w:hAnsi="宋体" w:eastAsia="宋体" w:cs="宋体"/>
          <w:color w:val="auto"/>
          <w:kern w:val="1"/>
          <w:sz w:val="24"/>
          <w:szCs w:val="24"/>
          <w:highlight w:val="none"/>
        </w:rPr>
        <w:t>3、以上投标报价均为含税报价（增值税）。</w:t>
      </w:r>
    </w:p>
    <w:p w14:paraId="4C81C142">
      <w:pPr>
        <w:pStyle w:val="117"/>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p>
    <w:p w14:paraId="4C9B54AD">
      <w:pPr>
        <w:wordWrap w:val="0"/>
        <w:adjustRightInd w:val="0"/>
        <w:snapToGrid w:val="0"/>
        <w:spacing w:line="360" w:lineRule="auto"/>
        <w:ind w:firstLine="48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2861C8D7">
      <w:pPr>
        <w:pStyle w:val="14"/>
        <w:ind w:firstLine="480"/>
        <w:rPr>
          <w:color w:val="auto"/>
          <w:highlight w:val="none"/>
        </w:rPr>
      </w:pPr>
    </w:p>
    <w:p w14:paraId="61128539">
      <w:pPr>
        <w:wordWrap w:val="0"/>
        <w:adjustRightInd w:val="0"/>
        <w:snapToGrid w:val="0"/>
        <w:spacing w:line="360" w:lineRule="auto"/>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3E7F08ED">
      <w:pPr>
        <w:pStyle w:val="14"/>
        <w:rPr>
          <w:color w:val="auto"/>
          <w:highlight w:val="none"/>
        </w:rPr>
      </w:pPr>
    </w:p>
    <w:p w14:paraId="004FEA76">
      <w:pPr>
        <w:wordWrap w:val="0"/>
        <w:adjustRightInd w:val="0"/>
        <w:snapToGrid w:val="0"/>
        <w:spacing w:line="360" w:lineRule="auto"/>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542263E2">
      <w:pPr>
        <w:spacing w:line="380" w:lineRule="exact"/>
        <w:rPr>
          <w:rFonts w:ascii="宋体" w:hAnsi="宋体" w:cs="宋体"/>
          <w:color w:val="auto"/>
          <w:sz w:val="24"/>
          <w:szCs w:val="24"/>
          <w:highlight w:val="none"/>
        </w:rPr>
      </w:pPr>
      <w:r>
        <w:rPr>
          <w:rStyle w:val="65"/>
          <w:rFonts w:hint="eastAsia" w:ascii="宋体" w:hAnsi="宋体" w:cs="宋体"/>
          <w:b/>
          <w:bCs/>
          <w:color w:val="auto"/>
          <w:sz w:val="24"/>
          <w:szCs w:val="22"/>
          <w:highlight w:val="none"/>
        </w:rPr>
        <w:br w:type="page"/>
      </w:r>
      <w:bookmarkStart w:id="361" w:name="_Toc135054611"/>
      <w:r>
        <w:rPr>
          <w:rStyle w:val="65"/>
          <w:rFonts w:hint="eastAsia" w:ascii="宋体" w:hAnsi="宋体" w:cs="宋体"/>
          <w:b/>
          <w:bCs/>
          <w:color w:val="auto"/>
          <w:sz w:val="24"/>
          <w:highlight w:val="none"/>
        </w:rPr>
        <w:t xml:space="preserve">格式四  </w:t>
      </w:r>
      <w:r>
        <w:rPr>
          <w:rStyle w:val="65"/>
          <w:rFonts w:hint="eastAsia" w:ascii="宋体" w:hAnsi="宋体" w:cs="宋体"/>
          <w:b/>
          <w:bCs/>
          <w:color w:val="auto"/>
          <w:sz w:val="24"/>
          <w:szCs w:val="22"/>
          <w:highlight w:val="none"/>
        </w:rPr>
        <w:t>各项承诺一览表</w:t>
      </w:r>
      <w:bookmarkEnd w:id="361"/>
    </w:p>
    <w:p w14:paraId="0F2E110F">
      <w:pPr>
        <w:spacing w:before="100" w:after="100"/>
        <w:jc w:val="center"/>
        <w:rPr>
          <w:rFonts w:ascii="宋体" w:hAnsi="宋体" w:cs="宋体"/>
          <w:b/>
          <w:color w:val="auto"/>
          <w:sz w:val="28"/>
          <w:szCs w:val="28"/>
          <w:highlight w:val="none"/>
        </w:rPr>
      </w:pPr>
      <w:r>
        <w:rPr>
          <w:rFonts w:hint="eastAsia" w:ascii="宋体" w:hAnsi="宋体" w:cs="宋体"/>
          <w:b/>
          <w:color w:val="auto"/>
          <w:sz w:val="28"/>
          <w:szCs w:val="28"/>
          <w:highlight w:val="none"/>
        </w:rPr>
        <w:t>各项承诺一览表</w:t>
      </w:r>
    </w:p>
    <w:tbl>
      <w:tblPr>
        <w:tblStyle w:val="33"/>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371"/>
        <w:gridCol w:w="3753"/>
        <w:gridCol w:w="4236"/>
      </w:tblGrid>
      <w:tr w14:paraId="5DFF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673" w:type="dxa"/>
          </w:tcPr>
          <w:p w14:paraId="758D98B6">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71" w:type="dxa"/>
          </w:tcPr>
          <w:p w14:paraId="6BB1F541">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承诺标题</w:t>
            </w:r>
          </w:p>
        </w:tc>
        <w:tc>
          <w:tcPr>
            <w:tcW w:w="3753" w:type="dxa"/>
          </w:tcPr>
          <w:p w14:paraId="437393FD">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承诺内容</w:t>
            </w:r>
          </w:p>
        </w:tc>
        <w:tc>
          <w:tcPr>
            <w:tcW w:w="4236" w:type="dxa"/>
            <w:tcBorders>
              <w:bottom w:val="single" w:color="auto" w:sz="4" w:space="0"/>
            </w:tcBorders>
          </w:tcPr>
          <w:p w14:paraId="32A2CC05">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违约承诺</w:t>
            </w:r>
          </w:p>
        </w:tc>
      </w:tr>
      <w:tr w14:paraId="652F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3" w:type="dxa"/>
            <w:vAlign w:val="center"/>
          </w:tcPr>
          <w:p w14:paraId="07447538">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71" w:type="dxa"/>
            <w:vAlign w:val="center"/>
          </w:tcPr>
          <w:p w14:paraId="3647A3FF">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对招标文件条款自愿接受承诺</w:t>
            </w:r>
          </w:p>
        </w:tc>
        <w:tc>
          <w:tcPr>
            <w:tcW w:w="3753" w:type="dxa"/>
            <w:vAlign w:val="center"/>
          </w:tcPr>
          <w:p w14:paraId="6A605C90">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我方保证接受招标文件的所有条款，响应招标文件的</w:t>
            </w:r>
            <w:bookmarkStart w:id="362" w:name="_Hlt66510765"/>
            <w:bookmarkEnd w:id="362"/>
            <w:r>
              <w:rPr>
                <w:rFonts w:hint="eastAsia" w:ascii="宋体" w:hAnsi="宋体" w:cs="宋体"/>
                <w:color w:val="auto"/>
                <w:sz w:val="24"/>
                <w:szCs w:val="24"/>
                <w:highlight w:val="none"/>
              </w:rPr>
              <w:t>所有要求。</w:t>
            </w:r>
          </w:p>
        </w:tc>
        <w:tc>
          <w:tcPr>
            <w:tcW w:w="4236" w:type="dxa"/>
            <w:tcBorders>
              <w:tr2bl w:val="single" w:color="auto" w:sz="4" w:space="0"/>
            </w:tcBorders>
            <w:vAlign w:val="center"/>
          </w:tcPr>
          <w:p w14:paraId="64EF0A6F">
            <w:pPr>
              <w:pStyle w:val="12"/>
              <w:keepNext w:val="0"/>
              <w:keepLines w:val="0"/>
              <w:pageBreakBefore w:val="0"/>
              <w:kinsoku/>
              <w:wordWrap/>
              <w:overflowPunct/>
              <w:topLinePunct w:val="0"/>
              <w:autoSpaceDE/>
              <w:autoSpaceDN/>
              <w:bidi w:val="0"/>
              <w:adjustRightInd w:val="0"/>
              <w:snapToGrid w:val="0"/>
              <w:spacing w:after="0" w:line="340" w:lineRule="exact"/>
              <w:ind w:firstLine="480"/>
              <w:textAlignment w:val="auto"/>
              <w:rPr>
                <w:rFonts w:ascii="宋体" w:hAnsi="宋体" w:cs="宋体"/>
                <w:color w:val="auto"/>
                <w:sz w:val="24"/>
                <w:szCs w:val="24"/>
                <w:highlight w:val="none"/>
              </w:rPr>
            </w:pPr>
          </w:p>
        </w:tc>
      </w:tr>
      <w:tr w14:paraId="38B5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5" w:hRule="atLeast"/>
        </w:trPr>
        <w:tc>
          <w:tcPr>
            <w:tcW w:w="673" w:type="dxa"/>
            <w:vAlign w:val="center"/>
          </w:tcPr>
          <w:p w14:paraId="4A4A7DB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71" w:type="dxa"/>
            <w:vAlign w:val="center"/>
          </w:tcPr>
          <w:p w14:paraId="258CD62F">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履约保证金承诺</w:t>
            </w:r>
          </w:p>
        </w:tc>
        <w:tc>
          <w:tcPr>
            <w:tcW w:w="3753" w:type="dxa"/>
            <w:vAlign w:val="center"/>
          </w:tcPr>
          <w:p w14:paraId="16141B30">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我方保证按时缴纳全部履约保证金</w:t>
            </w:r>
            <w:bookmarkStart w:id="363" w:name="_Hlt104711307"/>
            <w:bookmarkEnd w:id="363"/>
            <w:r>
              <w:rPr>
                <w:rFonts w:hint="eastAsia" w:ascii="宋体" w:hAnsi="宋体" w:cs="宋体"/>
                <w:color w:val="auto"/>
                <w:sz w:val="24"/>
                <w:szCs w:val="24"/>
                <w:highlight w:val="none"/>
              </w:rPr>
              <w:t>。</w:t>
            </w:r>
          </w:p>
        </w:tc>
        <w:tc>
          <w:tcPr>
            <w:tcW w:w="4236" w:type="dxa"/>
            <w:vAlign w:val="center"/>
          </w:tcPr>
          <w:p w14:paraId="7A931539">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在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6E44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2" w:hRule="atLeast"/>
        </w:trPr>
        <w:tc>
          <w:tcPr>
            <w:tcW w:w="673" w:type="dxa"/>
            <w:vAlign w:val="center"/>
          </w:tcPr>
          <w:p w14:paraId="542B0EA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71" w:type="dxa"/>
            <w:vAlign w:val="center"/>
          </w:tcPr>
          <w:p w14:paraId="332552D3">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工期、进度承诺</w:t>
            </w:r>
          </w:p>
        </w:tc>
        <w:tc>
          <w:tcPr>
            <w:tcW w:w="3753" w:type="dxa"/>
            <w:vAlign w:val="center"/>
          </w:tcPr>
          <w:p w14:paraId="3DC19F7C">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我方保证在与招标人签定设计合同后壹天内开工，并在招标文件规定要求的设计工期内完成全部招标工程。</w:t>
            </w:r>
          </w:p>
          <w:p w14:paraId="0B20D15F">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我方保证按我方投标文件中的设计进度计划完成设计任务。</w:t>
            </w:r>
          </w:p>
        </w:tc>
        <w:tc>
          <w:tcPr>
            <w:tcW w:w="4236" w:type="dxa"/>
            <w:vAlign w:val="center"/>
          </w:tcPr>
          <w:p w14:paraId="3D448C23">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若因我方原因，设计没有按期完成时，我方须在逾期第壹天起每天按</w:t>
            </w:r>
            <w:r>
              <w:rPr>
                <w:rFonts w:hint="eastAsia" w:ascii="宋体" w:hAnsi="宋体" w:cs="宋体"/>
                <w:color w:val="auto"/>
                <w:sz w:val="24"/>
                <w:szCs w:val="24"/>
                <w:highlight w:val="none"/>
                <w:u w:val="single"/>
              </w:rPr>
              <w:t xml:space="preserve"> 合同价款的1‰ </w:t>
            </w:r>
            <w:r>
              <w:rPr>
                <w:rFonts w:hint="eastAsia" w:ascii="宋体" w:hAnsi="宋体" w:cs="宋体"/>
                <w:color w:val="auto"/>
                <w:sz w:val="24"/>
                <w:szCs w:val="24"/>
                <w:highlight w:val="none"/>
              </w:rPr>
              <w:t>向招标人返纳逾期违约金。</w:t>
            </w:r>
          </w:p>
          <w:p w14:paraId="1D2433F1">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若因我方原因，设计的进度未能按我方投标文件中的设计进度计划完成设计任务，延期达到30日历天，招标人有权终止合同。我方愿意承担所有由此引起的责任及经济损失。</w:t>
            </w:r>
          </w:p>
        </w:tc>
      </w:tr>
      <w:tr w14:paraId="2DE5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3" w:type="dxa"/>
            <w:vAlign w:val="center"/>
          </w:tcPr>
          <w:p w14:paraId="78432477">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371" w:type="dxa"/>
            <w:vAlign w:val="center"/>
          </w:tcPr>
          <w:p w14:paraId="488B3DAB">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质量承诺</w:t>
            </w:r>
          </w:p>
        </w:tc>
        <w:tc>
          <w:tcPr>
            <w:tcW w:w="3753" w:type="dxa"/>
            <w:vAlign w:val="center"/>
          </w:tcPr>
          <w:p w14:paraId="7C13FB45">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14:paraId="14348F10">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设计合理使用年限为50年。</w:t>
            </w:r>
          </w:p>
          <w:p w14:paraId="310B03EB">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我方保证按经过批准的初步设计概算（建安费）进行限额设计，并对设计文件出现的遗漏或错误负责修改或补充。</w:t>
            </w:r>
          </w:p>
        </w:tc>
        <w:tc>
          <w:tcPr>
            <w:tcW w:w="4236" w:type="dxa"/>
            <w:vAlign w:val="center"/>
          </w:tcPr>
          <w:p w14:paraId="0A40AD0F">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14:paraId="15857591">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我方同意所有违约金以及赔偿金在设计费中扣除或在履约保证金中扣除。</w:t>
            </w:r>
          </w:p>
        </w:tc>
      </w:tr>
      <w:tr w14:paraId="1C5C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3" w:type="dxa"/>
            <w:vAlign w:val="center"/>
          </w:tcPr>
          <w:p w14:paraId="22AB4421">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371" w:type="dxa"/>
            <w:vAlign w:val="center"/>
          </w:tcPr>
          <w:p w14:paraId="4117AD30">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账户承诺</w:t>
            </w:r>
          </w:p>
        </w:tc>
        <w:tc>
          <w:tcPr>
            <w:tcW w:w="3753" w:type="dxa"/>
            <w:vAlign w:val="center"/>
          </w:tcPr>
          <w:p w14:paraId="698D28EE">
            <w:pPr>
              <w:keepNext w:val="0"/>
              <w:keepLines w:val="0"/>
              <w:pageBreakBefore w:val="0"/>
              <w:kinsoku/>
              <w:wordWrap/>
              <w:overflowPunct/>
              <w:topLinePunct w:val="0"/>
              <w:autoSpaceDE/>
              <w:autoSpaceDN/>
              <w:bidi w:val="0"/>
              <w:adjustRightInd w:val="0"/>
              <w:snapToGrid w:val="0"/>
              <w:spacing w:line="340" w:lineRule="exact"/>
              <w:ind w:firstLine="236" w:firstLineChars="100"/>
              <w:textAlignment w:val="auto"/>
              <w:rPr>
                <w:rFonts w:ascii="宋体" w:hAnsi="宋体" w:cs="宋体"/>
                <w:color w:val="auto"/>
                <w:sz w:val="24"/>
                <w:szCs w:val="24"/>
                <w:highlight w:val="none"/>
              </w:rPr>
            </w:pPr>
            <w:r>
              <w:rPr>
                <w:rFonts w:hint="eastAsia" w:ascii="宋体" w:hAnsi="宋体" w:cs="宋体"/>
                <w:color w:val="auto"/>
                <w:spacing w:val="-2"/>
                <w:sz w:val="24"/>
                <w:szCs w:val="24"/>
                <w:highlight w:val="none"/>
              </w:rPr>
              <w:t>我方保证招标人的资金随时可划入合同中规定的我方账户。</w:t>
            </w:r>
          </w:p>
        </w:tc>
        <w:tc>
          <w:tcPr>
            <w:tcW w:w="4236" w:type="dxa"/>
            <w:vAlign w:val="center"/>
          </w:tcPr>
          <w:p w14:paraId="6258C0A2">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14:paraId="1032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3" w:hRule="atLeast"/>
        </w:trPr>
        <w:tc>
          <w:tcPr>
            <w:tcW w:w="673" w:type="dxa"/>
            <w:vAlign w:val="center"/>
          </w:tcPr>
          <w:p w14:paraId="76111AD3">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71" w:type="dxa"/>
            <w:vAlign w:val="center"/>
          </w:tcPr>
          <w:p w14:paraId="7C9CA05A">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工程的配合服务承诺</w:t>
            </w:r>
          </w:p>
        </w:tc>
        <w:tc>
          <w:tcPr>
            <w:tcW w:w="3753" w:type="dxa"/>
            <w:vAlign w:val="center"/>
          </w:tcPr>
          <w:p w14:paraId="328E7901">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rPr>
                <w:rFonts w:ascii="宋体" w:hAnsi="宋体" w:cs="宋体"/>
                <w:color w:val="auto"/>
                <w:spacing w:val="-2"/>
                <w:sz w:val="24"/>
                <w:szCs w:val="24"/>
                <w:highlight w:val="none"/>
              </w:rPr>
            </w:pPr>
            <w:r>
              <w:rPr>
                <w:rFonts w:hint="eastAsia" w:ascii="宋体" w:hAnsi="宋体" w:cs="宋体"/>
                <w:color w:val="auto"/>
                <w:sz w:val="24"/>
                <w:szCs w:val="24"/>
                <w:highlight w:val="none"/>
              </w:rPr>
              <w:t>我方保证安排各专业人员到达施工现场或不定期到现场配合施工，并安排一名设计代表驻招标人地点作为处理现场问题及联络双方需协调事宜。根据施工进度情况和招标人的要求，每个专业各安排专职设计人员组成设计小组配合施工。其他专业为不定期到现场配合施工。配合施工的设计人员应服从施工需要，随时到现场配合施工。</w:t>
            </w:r>
          </w:p>
        </w:tc>
        <w:tc>
          <w:tcPr>
            <w:tcW w:w="4236" w:type="dxa"/>
            <w:vAlign w:val="center"/>
          </w:tcPr>
          <w:p w14:paraId="62174772">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若因我方原因，未及时配合与施工单位的工程施工，给招标人或施工单位造成损失的，我方承担所有的责任及经济损失。</w:t>
            </w:r>
          </w:p>
          <w:p w14:paraId="3D213055">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pacing w:val="-2"/>
                <w:sz w:val="24"/>
                <w:szCs w:val="24"/>
                <w:highlight w:val="none"/>
              </w:rPr>
            </w:pPr>
            <w:r>
              <w:rPr>
                <w:rFonts w:hint="eastAsia" w:ascii="宋体" w:hAnsi="宋体" w:cs="宋体"/>
                <w:color w:val="auto"/>
                <w:sz w:val="24"/>
                <w:szCs w:val="24"/>
                <w:highlight w:val="none"/>
              </w:rPr>
              <w:t>各专业安排到达施工现场的专职设计人员</w:t>
            </w:r>
            <w:r>
              <w:rPr>
                <w:rFonts w:hint="eastAsia" w:ascii="宋体" w:hAnsi="宋体" w:cs="宋体"/>
                <w:color w:val="auto"/>
                <w:spacing w:val="-2"/>
                <w:sz w:val="24"/>
                <w:szCs w:val="24"/>
                <w:highlight w:val="none"/>
              </w:rPr>
              <w:t>未及时配合与施工单位的工程施工，每缺席一人次扣除1000元,缺席累计达10人次的，招标人有权终止合同。我方承担由此造成的所有责任及经济损失。</w:t>
            </w:r>
          </w:p>
        </w:tc>
      </w:tr>
      <w:tr w14:paraId="349E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9" w:hRule="atLeast"/>
        </w:trPr>
        <w:tc>
          <w:tcPr>
            <w:tcW w:w="673" w:type="dxa"/>
            <w:vAlign w:val="center"/>
          </w:tcPr>
          <w:p w14:paraId="158E2BA1">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371" w:type="dxa"/>
            <w:vAlign w:val="center"/>
          </w:tcPr>
          <w:p w14:paraId="7EB387D0">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项目管理班子人员承诺</w:t>
            </w:r>
          </w:p>
        </w:tc>
        <w:tc>
          <w:tcPr>
            <w:tcW w:w="3753" w:type="dxa"/>
            <w:vAlign w:val="center"/>
          </w:tcPr>
          <w:p w14:paraId="6F81DC20">
            <w:pPr>
              <w:keepNext w:val="0"/>
              <w:keepLines w:val="0"/>
              <w:pageBreakBefore w:val="0"/>
              <w:kinsoku/>
              <w:wordWrap/>
              <w:overflowPunct/>
              <w:topLinePunct w:val="0"/>
              <w:autoSpaceDE/>
              <w:autoSpaceDN/>
              <w:bidi w:val="0"/>
              <w:adjustRightInd w:val="0"/>
              <w:snapToGrid w:val="0"/>
              <w:spacing w:line="340" w:lineRule="exact"/>
              <w:ind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各</w:t>
            </w:r>
            <w:r>
              <w:rPr>
                <w:rFonts w:hint="eastAsia" w:ascii="宋体" w:hAnsi="宋体" w:cs="宋体"/>
                <w:color w:val="auto"/>
                <w:spacing w:val="-2"/>
                <w:sz w:val="24"/>
                <w:szCs w:val="24"/>
                <w:highlight w:val="none"/>
                <w:u w:val="double"/>
                <w:lang w:val="en-US" w:eastAsia="zh-CN"/>
              </w:rPr>
              <w:t>专业</w:t>
            </w:r>
            <w:r>
              <w:rPr>
                <w:rFonts w:hint="eastAsia" w:ascii="宋体" w:hAnsi="宋体" w:cs="宋体"/>
                <w:color w:val="auto"/>
                <w:spacing w:val="-2"/>
                <w:sz w:val="24"/>
                <w:szCs w:val="24"/>
                <w:highlight w:val="none"/>
                <w:u w:val="double"/>
              </w:rPr>
              <w:t>负责人</w:t>
            </w:r>
            <w:r>
              <w:rPr>
                <w:rFonts w:hint="eastAsia" w:ascii="宋体" w:hAnsi="宋体" w:cs="宋体"/>
                <w:color w:val="auto"/>
                <w:sz w:val="24"/>
                <w:szCs w:val="24"/>
                <w:highlight w:val="none"/>
              </w:rPr>
              <w:t>具有相对于的注册资格证书。拟派人员全部到位，负责各自职责。</w:t>
            </w:r>
          </w:p>
        </w:tc>
        <w:tc>
          <w:tcPr>
            <w:tcW w:w="4236" w:type="dxa"/>
            <w:vAlign w:val="center"/>
          </w:tcPr>
          <w:p w14:paraId="4DD23C24">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若我方中标后，各</w:t>
            </w:r>
            <w:r>
              <w:rPr>
                <w:rFonts w:hint="eastAsia" w:ascii="宋体" w:hAnsi="宋体" w:cs="宋体"/>
                <w:color w:val="auto"/>
                <w:spacing w:val="-2"/>
                <w:sz w:val="24"/>
                <w:szCs w:val="24"/>
                <w:highlight w:val="none"/>
                <w:lang w:val="en-US" w:eastAsia="zh-CN"/>
              </w:rPr>
              <w:t>专业</w:t>
            </w:r>
            <w:r>
              <w:rPr>
                <w:rFonts w:hint="eastAsia" w:ascii="宋体" w:hAnsi="宋体" w:cs="宋体"/>
                <w:color w:val="auto"/>
                <w:spacing w:val="-2"/>
                <w:sz w:val="24"/>
                <w:szCs w:val="24"/>
                <w:highlight w:val="none"/>
              </w:rPr>
              <w:t>负责人未按时参加招标人要求出席的会议（包括图纸会审和技术交底等，具体以招标人书面通知为准），每缺席一人次扣1000元违约金。我方承担由此造成的所有责任及经济损失。</w:t>
            </w:r>
          </w:p>
        </w:tc>
      </w:tr>
      <w:tr w14:paraId="2EAC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4" w:hRule="atLeast"/>
        </w:trPr>
        <w:tc>
          <w:tcPr>
            <w:tcW w:w="673" w:type="dxa"/>
            <w:vAlign w:val="center"/>
          </w:tcPr>
          <w:p w14:paraId="25F20ED0">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371" w:type="dxa"/>
            <w:vAlign w:val="center"/>
          </w:tcPr>
          <w:p w14:paraId="39A7AB2D">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项目负责人承诺</w:t>
            </w:r>
          </w:p>
        </w:tc>
        <w:tc>
          <w:tcPr>
            <w:tcW w:w="3753" w:type="dxa"/>
            <w:vAlign w:val="center"/>
          </w:tcPr>
          <w:p w14:paraId="123EBA9C">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负责本项目设计全过程（包括完善方案设计及方案深化、初步设计评审、初步设计修编等）。</w:t>
            </w:r>
          </w:p>
        </w:tc>
        <w:tc>
          <w:tcPr>
            <w:tcW w:w="4236" w:type="dxa"/>
            <w:vAlign w:val="center"/>
          </w:tcPr>
          <w:p w14:paraId="15B55B81">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未准时参加本项目设计全过程（包括完善方案设计及方案深化、初步设计评审、初步设计修编的技术指导）的，每缺席一次扣1000元（以发包人发出的违约通知为准）。</w:t>
            </w:r>
          </w:p>
        </w:tc>
      </w:tr>
      <w:tr w14:paraId="1314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7" w:hRule="atLeast"/>
        </w:trPr>
        <w:tc>
          <w:tcPr>
            <w:tcW w:w="673" w:type="dxa"/>
            <w:vAlign w:val="center"/>
          </w:tcPr>
          <w:p w14:paraId="3AAAF3EC">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371" w:type="dxa"/>
            <w:vAlign w:val="center"/>
          </w:tcPr>
          <w:p w14:paraId="38D9365A">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廉政承诺</w:t>
            </w:r>
          </w:p>
        </w:tc>
        <w:tc>
          <w:tcPr>
            <w:tcW w:w="3753" w:type="dxa"/>
            <w:vAlign w:val="center"/>
          </w:tcPr>
          <w:p w14:paraId="08E0A1E3">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pacing w:val="-2"/>
                <w:sz w:val="24"/>
                <w:szCs w:val="24"/>
                <w:highlight w:val="none"/>
              </w:rPr>
            </w:pPr>
            <w:r>
              <w:rPr>
                <w:rFonts w:hint="eastAsia" w:ascii="宋体" w:hAnsi="宋体" w:cs="宋体"/>
                <w:color w:val="auto"/>
                <w:sz w:val="24"/>
                <w:szCs w:val="24"/>
                <w:highlight w:val="none"/>
              </w:rPr>
              <w:t>我方保证严格遵守有关法律法规及廉政规定。</w:t>
            </w:r>
          </w:p>
        </w:tc>
        <w:tc>
          <w:tcPr>
            <w:tcW w:w="4236" w:type="dxa"/>
            <w:vAlign w:val="center"/>
          </w:tcPr>
          <w:p w14:paraId="67D4EB62">
            <w:pPr>
              <w:keepNext w:val="0"/>
              <w:keepLines w:val="0"/>
              <w:pageBreakBefore w:val="0"/>
              <w:widowControl/>
              <w:kinsoku/>
              <w:wordWrap/>
              <w:overflowPunct/>
              <w:topLinePunct w:val="0"/>
              <w:autoSpaceDE/>
              <w:autoSpaceDN/>
              <w:bidi w:val="0"/>
              <w:adjustRightInd w:val="0"/>
              <w:snapToGrid w:val="0"/>
              <w:spacing w:line="340" w:lineRule="exact"/>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如我单位及其工作人员违反本承诺规定的，愿接受党纪、政纪处理直至追究法律责任；给招标单位造成经济损失的，依法给予赔偿。</w:t>
            </w:r>
          </w:p>
        </w:tc>
      </w:tr>
      <w:tr w14:paraId="672E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3" w:type="dxa"/>
            <w:vAlign w:val="center"/>
          </w:tcPr>
          <w:p w14:paraId="11FF787C">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1371" w:type="dxa"/>
            <w:vAlign w:val="center"/>
          </w:tcPr>
          <w:p w14:paraId="6BEF5BA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投标文件信息公开承诺</w:t>
            </w:r>
          </w:p>
        </w:tc>
        <w:tc>
          <w:tcPr>
            <w:tcW w:w="3753" w:type="dxa"/>
            <w:vAlign w:val="center"/>
          </w:tcPr>
          <w:p w14:paraId="14BAECCC">
            <w:pPr>
              <w:pStyle w:val="169"/>
              <w:keepNext w:val="0"/>
              <w:keepLines w:val="0"/>
              <w:pageBreakBefore w:val="0"/>
              <w:kinsoku/>
              <w:wordWrap/>
              <w:overflowPunct/>
              <w:topLinePunct w:val="0"/>
              <w:autoSpaceDE/>
              <w:autoSpaceDN/>
              <w:bidi w:val="0"/>
              <w:adjustRightInd w:val="0"/>
              <w:snapToGrid w:val="0"/>
              <w:spacing w:line="340" w:lineRule="exact"/>
              <w:ind w:left="0" w:leftChars="0" w:firstLine="240" w:firstLineChars="100"/>
              <w:textAlignment w:val="auto"/>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我方提供完整的电子文件。如果我方成为本项目中标候选人，我方同意并授权招标人在评标结果公示期内公开我方商务部分的全部内容。</w:t>
            </w:r>
          </w:p>
        </w:tc>
        <w:tc>
          <w:tcPr>
            <w:tcW w:w="4236" w:type="dxa"/>
            <w:vAlign w:val="center"/>
            <mc:AlternateContent>
              <mc:Choice Requires="wpsCustomData">
                <wpsCustomData:diagonals>
                  <wpsCustomData:diagonal from="0" to="20000">
                    <wpsCustomData:border w:val="single" w:color="auto" w:sz="4" w:space="0"/>
                  </wpsCustomData:diagonal>
                </wpsCustomData:diagonals>
              </mc:Choice>
            </mc:AlternateContent>
          </w:tcPr>
          <w:p w14:paraId="285614B1">
            <w:pPr>
              <w:pStyle w:val="169"/>
              <w:keepNext w:val="0"/>
              <w:keepLines w:val="0"/>
              <w:pageBreakBefore w:val="0"/>
              <w:kinsoku/>
              <w:wordWrap/>
              <w:overflowPunct/>
              <w:topLinePunct w:val="0"/>
              <w:autoSpaceDE/>
              <w:autoSpaceDN/>
              <w:bidi w:val="0"/>
              <w:adjustRightInd w:val="0"/>
              <w:snapToGrid w:val="0"/>
              <w:spacing w:line="340" w:lineRule="exact"/>
              <w:ind w:firstLine="0" w:firstLineChars="0"/>
              <w:jc w:val="left"/>
              <w:textAlignment w:val="auto"/>
              <w:rPr>
                <w:rFonts w:hAnsi="宋体" w:eastAsia="宋体" w:cs="宋体"/>
                <w:color w:val="auto"/>
                <w:szCs w:val="24"/>
                <w:highlight w:val="none"/>
              </w:rPr>
            </w:pPr>
            <w:r>
              <w:rPr>
                <w:rFonts w:hint="eastAsia" w:hAnsi="宋体" w:eastAsia="宋体" w:cs="宋体"/>
                <w:snapToGrid w:val="0"/>
                <w:color w:val="auto"/>
                <w:kern w:val="0"/>
                <w:szCs w:val="24"/>
                <w:highlight w:val="none"/>
              </w:rPr>
              <w:t xml:space="preserve">   </w:t>
            </w:r>
          </w:p>
          <w:p w14:paraId="517522F7">
            <w:pPr>
              <w:pStyle w:val="169"/>
              <w:keepNext w:val="0"/>
              <w:keepLines w:val="0"/>
              <w:pageBreakBefore w:val="0"/>
              <w:kinsoku/>
              <w:wordWrap/>
              <w:overflowPunct/>
              <w:topLinePunct w:val="0"/>
              <w:autoSpaceDE/>
              <w:autoSpaceDN/>
              <w:bidi w:val="0"/>
              <w:adjustRightInd w:val="0"/>
              <w:snapToGrid w:val="0"/>
              <w:spacing w:line="340" w:lineRule="exact"/>
              <w:ind w:firstLine="0" w:firstLineChars="0"/>
              <w:jc w:val="left"/>
              <w:textAlignment w:val="auto"/>
              <mc:AlternateContent>
                <mc:Choice Requires="wpsCustomData">
                  <wpsCustomData:diagonalParaType/>
                </mc:Choice>
              </mc:AlternateContent>
              <w:rPr>
                <w:rFonts w:hAnsi="宋体" w:eastAsia="宋体" w:cs="宋体"/>
                <w:color w:val="auto"/>
                <w:szCs w:val="24"/>
                <w:highlight w:val="none"/>
              </w:rPr>
            </w:pPr>
          </w:p>
          <w:p w14:paraId="51FA78DC">
            <w:pPr>
              <w:pStyle w:val="169"/>
              <w:keepNext w:val="0"/>
              <w:keepLines w:val="0"/>
              <w:pageBreakBefore w:val="0"/>
              <w:kinsoku/>
              <w:wordWrap/>
              <w:overflowPunct/>
              <w:topLinePunct w:val="0"/>
              <w:autoSpaceDE/>
              <w:autoSpaceDN/>
              <w:bidi w:val="0"/>
              <w:adjustRightInd w:val="0"/>
              <w:snapToGrid w:val="0"/>
              <w:spacing w:line="340" w:lineRule="exact"/>
              <w:ind w:firstLine="0" w:firstLineChars="0"/>
              <w:jc w:val="left"/>
              <w:textAlignment w:val="auto"/>
              <w:rPr>
                <w:rFonts w:hAnsi="宋体" w:eastAsia="宋体" w:cs="宋体"/>
                <w:color w:val="auto"/>
                <w:szCs w:val="24"/>
                <w:highlight w:val="none"/>
              </w:rPr>
            </w:pPr>
          </w:p>
        </w:tc>
      </w:tr>
      <w:tr w14:paraId="3D6A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3" w:type="dxa"/>
            <w:vAlign w:val="center"/>
          </w:tcPr>
          <w:p w14:paraId="2476E510">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1371" w:type="dxa"/>
            <w:vAlign w:val="center"/>
          </w:tcPr>
          <w:p w14:paraId="6D4D1D1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诚信承诺</w:t>
            </w:r>
          </w:p>
        </w:tc>
        <w:tc>
          <w:tcPr>
            <w:tcW w:w="3753" w:type="dxa"/>
            <w:vAlign w:val="center"/>
          </w:tcPr>
          <w:p w14:paraId="7C5FD2DB">
            <w:pPr>
              <w:pStyle w:val="169"/>
              <w:keepNext w:val="0"/>
              <w:keepLines w:val="0"/>
              <w:pageBreakBefore w:val="0"/>
              <w:kinsoku/>
              <w:wordWrap/>
              <w:overflowPunct/>
              <w:topLinePunct w:val="0"/>
              <w:autoSpaceDE/>
              <w:autoSpaceDN/>
              <w:bidi w:val="0"/>
              <w:adjustRightInd w:val="0"/>
              <w:snapToGrid w:val="0"/>
              <w:spacing w:line="340" w:lineRule="exact"/>
              <w:ind w:left="0" w:leftChars="0" w:firstLine="240" w:firstLineChars="100"/>
              <w:textAlignment w:val="auto"/>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c>
          <w:tcPr>
            <w:tcW w:w="4236" w:type="dxa"/>
            <w:vAlign w:val="center"/>
          </w:tcPr>
          <w:p w14:paraId="7FEB3CB2">
            <w:pPr>
              <w:pStyle w:val="169"/>
              <w:keepNext w:val="0"/>
              <w:keepLines w:val="0"/>
              <w:pageBreakBefore w:val="0"/>
              <w:kinsoku/>
              <w:wordWrap/>
              <w:overflowPunct/>
              <w:topLinePunct w:val="0"/>
              <w:autoSpaceDE/>
              <w:autoSpaceDN/>
              <w:bidi w:val="0"/>
              <w:adjustRightInd w:val="0"/>
              <w:snapToGrid w:val="0"/>
              <w:spacing w:line="340" w:lineRule="exact"/>
              <w:ind w:firstLine="240" w:firstLineChars="100"/>
              <w:jc w:val="left"/>
              <w:textAlignment w:val="auto"/>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r>
    </w:tbl>
    <w:p w14:paraId="2EDDB481">
      <w:pPr>
        <w:wordWrap w:val="0"/>
        <w:adjustRightInd w:val="0"/>
        <w:snapToGrid w:val="0"/>
        <w:spacing w:line="440" w:lineRule="exac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14:paraId="055624B1">
      <w:pPr>
        <w:wordWrap w:val="0"/>
        <w:adjustRightInd w:val="0"/>
        <w:snapToGrid w:val="0"/>
        <w:spacing w:line="440" w:lineRule="exact"/>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1D649CF2">
      <w:pPr>
        <w:wordWrap w:val="0"/>
        <w:adjustRightInd w:val="0"/>
        <w:snapToGrid w:val="0"/>
        <w:spacing w:line="440" w:lineRule="exact"/>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1B49C0AB">
      <w:pPr>
        <w:wordWrap w:val="0"/>
        <w:adjustRightInd w:val="0"/>
        <w:snapToGrid w:val="0"/>
        <w:spacing w:line="400" w:lineRule="exact"/>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544C555F">
      <w:pPr>
        <w:pStyle w:val="4"/>
        <w:rPr>
          <w:rStyle w:val="65"/>
          <w:rFonts w:ascii="宋体" w:hAnsi="宋体" w:cs="宋体"/>
          <w:color w:val="auto"/>
          <w:highlight w:val="none"/>
        </w:rPr>
      </w:pPr>
      <w:r>
        <w:rPr>
          <w:rFonts w:hint="eastAsia" w:ascii="宋体" w:hAnsi="宋体" w:cs="宋体"/>
          <w:color w:val="auto"/>
          <w:sz w:val="24"/>
          <w:szCs w:val="24"/>
          <w:highlight w:val="none"/>
        </w:rPr>
        <w:br w:type="page"/>
      </w:r>
      <w:bookmarkStart w:id="364" w:name="_Toc2716"/>
      <w:bookmarkStart w:id="365" w:name="_Toc135054612"/>
      <w:r>
        <w:rPr>
          <w:rStyle w:val="65"/>
          <w:rFonts w:hint="eastAsia" w:ascii="宋体" w:hAnsi="宋体" w:cs="宋体"/>
          <w:b/>
          <w:bCs/>
          <w:color w:val="auto"/>
          <w:sz w:val="24"/>
          <w:highlight w:val="none"/>
        </w:rPr>
        <w:t>格式五 投标人基本情况表</w:t>
      </w:r>
      <w:bookmarkEnd w:id="364"/>
      <w:bookmarkEnd w:id="365"/>
    </w:p>
    <w:p w14:paraId="14780582">
      <w:pPr>
        <w:wordWrap w:val="0"/>
        <w:adjustRightInd w:val="0"/>
        <w:snapToGrid w:val="0"/>
        <w:spacing w:line="440" w:lineRule="exact"/>
        <w:rPr>
          <w:rFonts w:ascii="宋体" w:hAnsi="宋体" w:cs="宋体"/>
          <w:b/>
          <w:bCs/>
          <w:snapToGrid w:val="0"/>
          <w:color w:val="auto"/>
          <w:kern w:val="0"/>
          <w:sz w:val="24"/>
          <w:szCs w:val="24"/>
          <w:highlight w:val="none"/>
        </w:rPr>
      </w:pPr>
    </w:p>
    <w:p w14:paraId="416DF3D3">
      <w:pPr>
        <w:pStyle w:val="117"/>
        <w:widowControl w:val="0"/>
        <w:wordWrap w:val="0"/>
        <w:adjustRightInd w:val="0"/>
        <w:snapToGrid w:val="0"/>
        <w:spacing w:line="400" w:lineRule="exact"/>
        <w:ind w:firstLine="0"/>
        <w:jc w:val="center"/>
        <w:rPr>
          <w:rFonts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27"/>
        <w:gridCol w:w="1746"/>
        <w:gridCol w:w="833"/>
        <w:gridCol w:w="293"/>
        <w:gridCol w:w="995"/>
        <w:gridCol w:w="267"/>
        <w:gridCol w:w="733"/>
        <w:gridCol w:w="1469"/>
      </w:tblGrid>
      <w:tr w14:paraId="53AB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47A12E59">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263" w:type="dxa"/>
            <w:gridSpan w:val="8"/>
            <w:vAlign w:val="center"/>
          </w:tcPr>
          <w:p w14:paraId="13A27187">
            <w:pPr>
              <w:pStyle w:val="163"/>
              <w:wordWrap w:val="0"/>
              <w:adjustRightInd w:val="0"/>
              <w:snapToGrid w:val="0"/>
              <w:jc w:val="center"/>
              <w:rPr>
                <w:rFonts w:ascii="宋体" w:hAnsi="宋体" w:cs="宋体"/>
                <w:snapToGrid w:val="0"/>
                <w:color w:val="auto"/>
                <w:kern w:val="0"/>
                <w:szCs w:val="21"/>
                <w:highlight w:val="none"/>
              </w:rPr>
            </w:pPr>
          </w:p>
        </w:tc>
      </w:tr>
      <w:tr w14:paraId="6142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29C22901">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506" w:type="dxa"/>
            <w:gridSpan w:val="3"/>
            <w:vAlign w:val="center"/>
          </w:tcPr>
          <w:p w14:paraId="748F06FE">
            <w:pPr>
              <w:pStyle w:val="163"/>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14:paraId="478183F2">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469" w:type="dxa"/>
            <w:gridSpan w:val="3"/>
            <w:vAlign w:val="center"/>
          </w:tcPr>
          <w:p w14:paraId="68269836">
            <w:pPr>
              <w:pStyle w:val="163"/>
              <w:wordWrap w:val="0"/>
              <w:adjustRightInd w:val="0"/>
              <w:snapToGrid w:val="0"/>
              <w:jc w:val="center"/>
              <w:rPr>
                <w:rFonts w:ascii="宋体" w:hAnsi="宋体" w:cs="宋体"/>
                <w:snapToGrid w:val="0"/>
                <w:color w:val="auto"/>
                <w:kern w:val="0"/>
                <w:szCs w:val="21"/>
                <w:highlight w:val="none"/>
              </w:rPr>
            </w:pPr>
          </w:p>
        </w:tc>
      </w:tr>
      <w:tr w14:paraId="4CAE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restart"/>
            <w:vAlign w:val="center"/>
          </w:tcPr>
          <w:p w14:paraId="126682FD">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927" w:type="dxa"/>
            <w:vAlign w:val="center"/>
          </w:tcPr>
          <w:p w14:paraId="4587F48A">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579" w:type="dxa"/>
            <w:gridSpan w:val="2"/>
            <w:vAlign w:val="center"/>
          </w:tcPr>
          <w:p w14:paraId="29829285">
            <w:pPr>
              <w:pStyle w:val="163"/>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14:paraId="6565EDE7">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469" w:type="dxa"/>
            <w:gridSpan w:val="3"/>
            <w:vAlign w:val="center"/>
          </w:tcPr>
          <w:p w14:paraId="3F4379F8">
            <w:pPr>
              <w:pStyle w:val="163"/>
              <w:wordWrap w:val="0"/>
              <w:adjustRightInd w:val="0"/>
              <w:snapToGrid w:val="0"/>
              <w:jc w:val="center"/>
              <w:rPr>
                <w:rFonts w:ascii="宋体" w:hAnsi="宋体" w:cs="宋体"/>
                <w:snapToGrid w:val="0"/>
                <w:color w:val="auto"/>
                <w:kern w:val="0"/>
                <w:szCs w:val="21"/>
                <w:highlight w:val="none"/>
              </w:rPr>
            </w:pPr>
          </w:p>
        </w:tc>
      </w:tr>
      <w:tr w14:paraId="5F55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continue"/>
            <w:vAlign w:val="center"/>
          </w:tcPr>
          <w:p w14:paraId="09262F82">
            <w:pPr>
              <w:pStyle w:val="163"/>
              <w:wordWrap w:val="0"/>
              <w:adjustRightInd w:val="0"/>
              <w:snapToGrid w:val="0"/>
              <w:jc w:val="center"/>
              <w:rPr>
                <w:rFonts w:ascii="宋体" w:hAnsi="宋体" w:cs="宋体"/>
                <w:snapToGrid w:val="0"/>
                <w:color w:val="auto"/>
                <w:kern w:val="0"/>
                <w:szCs w:val="21"/>
                <w:highlight w:val="none"/>
              </w:rPr>
            </w:pPr>
          </w:p>
        </w:tc>
        <w:tc>
          <w:tcPr>
            <w:tcW w:w="927" w:type="dxa"/>
            <w:vAlign w:val="center"/>
          </w:tcPr>
          <w:p w14:paraId="1D37D234">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579" w:type="dxa"/>
            <w:gridSpan w:val="2"/>
            <w:vAlign w:val="center"/>
          </w:tcPr>
          <w:p w14:paraId="3FC3D291">
            <w:pPr>
              <w:pStyle w:val="163"/>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14:paraId="731F85E2">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469" w:type="dxa"/>
            <w:gridSpan w:val="3"/>
            <w:vAlign w:val="center"/>
          </w:tcPr>
          <w:p w14:paraId="5C9F41A1">
            <w:pPr>
              <w:pStyle w:val="163"/>
              <w:wordWrap w:val="0"/>
              <w:adjustRightInd w:val="0"/>
              <w:snapToGrid w:val="0"/>
              <w:jc w:val="center"/>
              <w:rPr>
                <w:rFonts w:ascii="宋体" w:hAnsi="宋体" w:cs="宋体"/>
                <w:snapToGrid w:val="0"/>
                <w:color w:val="auto"/>
                <w:kern w:val="0"/>
                <w:szCs w:val="21"/>
                <w:highlight w:val="none"/>
              </w:rPr>
            </w:pPr>
          </w:p>
        </w:tc>
      </w:tr>
      <w:tr w14:paraId="26DD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323C63D">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263" w:type="dxa"/>
            <w:gridSpan w:val="8"/>
            <w:vAlign w:val="center"/>
          </w:tcPr>
          <w:p w14:paraId="6474201C">
            <w:pPr>
              <w:pStyle w:val="163"/>
              <w:wordWrap w:val="0"/>
              <w:adjustRightInd w:val="0"/>
              <w:snapToGrid w:val="0"/>
              <w:jc w:val="center"/>
              <w:rPr>
                <w:rFonts w:ascii="宋体" w:hAnsi="宋体" w:cs="宋体"/>
                <w:snapToGrid w:val="0"/>
                <w:color w:val="auto"/>
                <w:kern w:val="0"/>
                <w:szCs w:val="21"/>
                <w:highlight w:val="none"/>
              </w:rPr>
            </w:pPr>
          </w:p>
        </w:tc>
      </w:tr>
      <w:tr w14:paraId="6147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476CD6BD">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927" w:type="dxa"/>
            <w:vAlign w:val="center"/>
          </w:tcPr>
          <w:p w14:paraId="1B01AB62">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746" w:type="dxa"/>
            <w:vAlign w:val="center"/>
          </w:tcPr>
          <w:p w14:paraId="18750313">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Align w:val="center"/>
          </w:tcPr>
          <w:p w14:paraId="6E4D51C5">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62" w:type="dxa"/>
            <w:gridSpan w:val="2"/>
            <w:vAlign w:val="center"/>
          </w:tcPr>
          <w:p w14:paraId="355B65E1">
            <w:pPr>
              <w:pStyle w:val="163"/>
              <w:wordWrap w:val="0"/>
              <w:adjustRightInd w:val="0"/>
              <w:snapToGrid w:val="0"/>
              <w:jc w:val="center"/>
              <w:rPr>
                <w:rFonts w:ascii="宋体" w:hAnsi="宋体" w:cs="宋体"/>
                <w:snapToGrid w:val="0"/>
                <w:color w:val="auto"/>
                <w:kern w:val="0"/>
                <w:szCs w:val="21"/>
                <w:highlight w:val="none"/>
              </w:rPr>
            </w:pPr>
          </w:p>
        </w:tc>
        <w:tc>
          <w:tcPr>
            <w:tcW w:w="733" w:type="dxa"/>
            <w:vAlign w:val="center"/>
          </w:tcPr>
          <w:p w14:paraId="16D39B12">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69" w:type="dxa"/>
            <w:vAlign w:val="center"/>
          </w:tcPr>
          <w:p w14:paraId="53FDA355">
            <w:pPr>
              <w:pStyle w:val="163"/>
              <w:wordWrap w:val="0"/>
              <w:adjustRightInd w:val="0"/>
              <w:snapToGrid w:val="0"/>
              <w:jc w:val="center"/>
              <w:rPr>
                <w:rFonts w:ascii="宋体" w:hAnsi="宋体" w:cs="宋体"/>
                <w:snapToGrid w:val="0"/>
                <w:color w:val="auto"/>
                <w:kern w:val="0"/>
                <w:szCs w:val="21"/>
                <w:highlight w:val="none"/>
              </w:rPr>
            </w:pPr>
          </w:p>
        </w:tc>
      </w:tr>
      <w:tr w14:paraId="2E22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2A3468B">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673" w:type="dxa"/>
            <w:gridSpan w:val="2"/>
            <w:vAlign w:val="center"/>
          </w:tcPr>
          <w:p w14:paraId="4D8E87C7">
            <w:pPr>
              <w:pStyle w:val="163"/>
              <w:wordWrap w:val="0"/>
              <w:adjustRightInd w:val="0"/>
              <w:snapToGrid w:val="0"/>
              <w:jc w:val="center"/>
              <w:rPr>
                <w:rFonts w:ascii="宋体" w:hAnsi="宋体" w:cs="宋体"/>
                <w:snapToGrid w:val="0"/>
                <w:color w:val="auto"/>
                <w:kern w:val="0"/>
                <w:szCs w:val="21"/>
                <w:highlight w:val="none"/>
              </w:rPr>
            </w:pPr>
          </w:p>
        </w:tc>
        <w:tc>
          <w:tcPr>
            <w:tcW w:w="4590" w:type="dxa"/>
            <w:gridSpan w:val="6"/>
            <w:vAlign w:val="center"/>
          </w:tcPr>
          <w:p w14:paraId="619CEA2F">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14:paraId="56F7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15CD1E5D">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企业资质等级</w:t>
            </w:r>
          </w:p>
        </w:tc>
        <w:tc>
          <w:tcPr>
            <w:tcW w:w="2673" w:type="dxa"/>
            <w:gridSpan w:val="2"/>
            <w:vAlign w:val="center"/>
          </w:tcPr>
          <w:p w14:paraId="1547973E">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restart"/>
            <w:vAlign w:val="center"/>
          </w:tcPr>
          <w:p w14:paraId="0BF8782C">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95" w:type="dxa"/>
            <w:gridSpan w:val="3"/>
            <w:vAlign w:val="center"/>
          </w:tcPr>
          <w:p w14:paraId="6C600DC3">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设计负责人</w:t>
            </w:r>
          </w:p>
        </w:tc>
        <w:tc>
          <w:tcPr>
            <w:tcW w:w="1469" w:type="dxa"/>
            <w:vAlign w:val="center"/>
          </w:tcPr>
          <w:p w14:paraId="427C2FE1">
            <w:pPr>
              <w:pStyle w:val="163"/>
              <w:wordWrap w:val="0"/>
              <w:adjustRightInd w:val="0"/>
              <w:snapToGrid w:val="0"/>
              <w:jc w:val="center"/>
              <w:rPr>
                <w:rFonts w:ascii="宋体" w:hAnsi="宋体" w:cs="宋体"/>
                <w:snapToGrid w:val="0"/>
                <w:color w:val="auto"/>
                <w:kern w:val="0"/>
                <w:szCs w:val="21"/>
                <w:highlight w:val="none"/>
              </w:rPr>
            </w:pPr>
          </w:p>
        </w:tc>
      </w:tr>
      <w:tr w14:paraId="48DC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3375A909">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673" w:type="dxa"/>
            <w:gridSpan w:val="2"/>
            <w:vAlign w:val="center"/>
          </w:tcPr>
          <w:p w14:paraId="6B7B658C">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5C4200F9">
            <w:pPr>
              <w:pStyle w:val="163"/>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5FCFBD6F">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69" w:type="dxa"/>
            <w:vAlign w:val="center"/>
          </w:tcPr>
          <w:p w14:paraId="51AC6FDE">
            <w:pPr>
              <w:pStyle w:val="163"/>
              <w:wordWrap w:val="0"/>
              <w:adjustRightInd w:val="0"/>
              <w:snapToGrid w:val="0"/>
              <w:jc w:val="center"/>
              <w:rPr>
                <w:rFonts w:ascii="宋体" w:hAnsi="宋体" w:cs="宋体"/>
                <w:snapToGrid w:val="0"/>
                <w:color w:val="auto"/>
                <w:kern w:val="0"/>
                <w:szCs w:val="21"/>
                <w:highlight w:val="none"/>
              </w:rPr>
            </w:pPr>
          </w:p>
        </w:tc>
      </w:tr>
      <w:tr w14:paraId="6386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C6436F6">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673" w:type="dxa"/>
            <w:gridSpan w:val="2"/>
            <w:vAlign w:val="center"/>
          </w:tcPr>
          <w:p w14:paraId="781F0E03">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5EEACC0D">
            <w:pPr>
              <w:pStyle w:val="163"/>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0D78485C">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69" w:type="dxa"/>
            <w:vAlign w:val="center"/>
          </w:tcPr>
          <w:p w14:paraId="7A115B31">
            <w:pPr>
              <w:pStyle w:val="163"/>
              <w:wordWrap w:val="0"/>
              <w:adjustRightInd w:val="0"/>
              <w:snapToGrid w:val="0"/>
              <w:jc w:val="center"/>
              <w:rPr>
                <w:rFonts w:ascii="宋体" w:hAnsi="宋体" w:cs="宋体"/>
                <w:snapToGrid w:val="0"/>
                <w:color w:val="auto"/>
                <w:kern w:val="0"/>
                <w:szCs w:val="21"/>
                <w:highlight w:val="none"/>
              </w:rPr>
            </w:pPr>
          </w:p>
        </w:tc>
      </w:tr>
      <w:tr w14:paraId="7A66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4D651BA4">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673" w:type="dxa"/>
            <w:gridSpan w:val="2"/>
            <w:vAlign w:val="center"/>
          </w:tcPr>
          <w:p w14:paraId="61A11EE5">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0D1C33FC">
            <w:pPr>
              <w:pStyle w:val="163"/>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6AC9E7C7">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69" w:type="dxa"/>
            <w:vAlign w:val="center"/>
          </w:tcPr>
          <w:p w14:paraId="17E8F2DF">
            <w:pPr>
              <w:pStyle w:val="163"/>
              <w:wordWrap w:val="0"/>
              <w:adjustRightInd w:val="0"/>
              <w:snapToGrid w:val="0"/>
              <w:jc w:val="center"/>
              <w:rPr>
                <w:rFonts w:ascii="宋体" w:hAnsi="宋体" w:cs="宋体"/>
                <w:snapToGrid w:val="0"/>
                <w:color w:val="auto"/>
                <w:kern w:val="0"/>
                <w:szCs w:val="21"/>
                <w:highlight w:val="none"/>
              </w:rPr>
            </w:pPr>
          </w:p>
        </w:tc>
      </w:tr>
      <w:tr w14:paraId="0EF4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2BC37BA9">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账号</w:t>
            </w:r>
          </w:p>
        </w:tc>
        <w:tc>
          <w:tcPr>
            <w:tcW w:w="2673" w:type="dxa"/>
            <w:gridSpan w:val="2"/>
            <w:vAlign w:val="center"/>
          </w:tcPr>
          <w:p w14:paraId="66CBB606">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231CB849">
            <w:pPr>
              <w:pStyle w:val="163"/>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3773B837">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69" w:type="dxa"/>
            <w:vAlign w:val="center"/>
          </w:tcPr>
          <w:p w14:paraId="4431ADC8">
            <w:pPr>
              <w:pStyle w:val="163"/>
              <w:wordWrap w:val="0"/>
              <w:adjustRightInd w:val="0"/>
              <w:snapToGrid w:val="0"/>
              <w:jc w:val="center"/>
              <w:rPr>
                <w:rFonts w:ascii="宋体" w:hAnsi="宋体" w:cs="宋体"/>
                <w:snapToGrid w:val="0"/>
                <w:color w:val="auto"/>
                <w:kern w:val="0"/>
                <w:szCs w:val="21"/>
                <w:highlight w:val="none"/>
              </w:rPr>
            </w:pPr>
          </w:p>
        </w:tc>
      </w:tr>
      <w:tr w14:paraId="12D6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36" w:type="dxa"/>
            <w:vAlign w:val="center"/>
          </w:tcPr>
          <w:p w14:paraId="76A00F9B">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263" w:type="dxa"/>
            <w:gridSpan w:val="8"/>
            <w:vAlign w:val="center"/>
          </w:tcPr>
          <w:p w14:paraId="0CE047C6">
            <w:pPr>
              <w:pStyle w:val="163"/>
              <w:wordWrap w:val="0"/>
              <w:adjustRightInd w:val="0"/>
              <w:snapToGrid w:val="0"/>
              <w:jc w:val="center"/>
              <w:rPr>
                <w:rFonts w:ascii="宋体" w:hAnsi="宋体" w:cs="宋体"/>
                <w:snapToGrid w:val="0"/>
                <w:color w:val="auto"/>
                <w:kern w:val="0"/>
                <w:szCs w:val="21"/>
                <w:highlight w:val="none"/>
              </w:rPr>
            </w:pPr>
          </w:p>
        </w:tc>
      </w:tr>
      <w:tr w14:paraId="3D6D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536" w:type="dxa"/>
            <w:vAlign w:val="center"/>
          </w:tcPr>
          <w:p w14:paraId="3E832F37">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263" w:type="dxa"/>
            <w:gridSpan w:val="8"/>
            <w:vAlign w:val="center"/>
          </w:tcPr>
          <w:p w14:paraId="418760F1">
            <w:pPr>
              <w:pStyle w:val="163"/>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14:paraId="26585332">
            <w:pPr>
              <w:pStyle w:val="163"/>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14:paraId="6F2D74CF">
            <w:pPr>
              <w:pStyle w:val="163"/>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14:paraId="4EA2FF9A">
            <w:pPr>
              <w:pStyle w:val="163"/>
              <w:wordWrap w:val="0"/>
              <w:adjustRightInd w:val="0"/>
              <w:snapToGrid w:val="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14:paraId="5F73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36" w:type="dxa"/>
            <w:vAlign w:val="center"/>
          </w:tcPr>
          <w:p w14:paraId="3493ACA0">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263" w:type="dxa"/>
            <w:gridSpan w:val="8"/>
            <w:vAlign w:val="center"/>
          </w:tcPr>
          <w:p w14:paraId="061BB566">
            <w:pPr>
              <w:pStyle w:val="163"/>
              <w:wordWrap w:val="0"/>
              <w:adjustRightInd w:val="0"/>
              <w:snapToGrid w:val="0"/>
              <w:jc w:val="center"/>
              <w:rPr>
                <w:rFonts w:ascii="宋体" w:hAnsi="宋体" w:cs="宋体"/>
                <w:snapToGrid w:val="0"/>
                <w:color w:val="auto"/>
                <w:kern w:val="0"/>
                <w:szCs w:val="21"/>
                <w:highlight w:val="none"/>
              </w:rPr>
            </w:pPr>
          </w:p>
        </w:tc>
      </w:tr>
    </w:tbl>
    <w:p w14:paraId="6D7C4BF7">
      <w:pPr>
        <w:pStyle w:val="163"/>
        <w:wordWrap w:val="0"/>
        <w:adjustRightInd w:val="0"/>
        <w:snapToGrid w:val="0"/>
        <w:spacing w:line="40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w:t>
      </w:r>
    </w:p>
    <w:p w14:paraId="3D081CCE">
      <w:pPr>
        <w:pStyle w:val="163"/>
        <w:wordWrap w:val="0"/>
        <w:adjustRightInd w:val="0"/>
        <w:snapToGrid w:val="0"/>
        <w:spacing w:line="400" w:lineRule="exact"/>
        <w:ind w:firstLine="420" w:firstLineChars="200"/>
        <w:outlineLvl w:val="1"/>
        <w:rPr>
          <w:rFonts w:ascii="宋体" w:hAnsi="宋体" w:cs="宋体"/>
          <w:snapToGrid w:val="0"/>
          <w:color w:val="auto"/>
          <w:kern w:val="0"/>
          <w:szCs w:val="21"/>
          <w:highlight w:val="none"/>
        </w:rPr>
      </w:pPr>
      <w:bookmarkStart w:id="366" w:name="_Toc22152"/>
      <w:r>
        <w:rPr>
          <w:rFonts w:hint="eastAsia" w:ascii="宋体" w:hAnsi="宋体" w:cs="宋体"/>
          <w:snapToGrid w:val="0"/>
          <w:color w:val="auto"/>
          <w:kern w:val="0"/>
          <w:szCs w:val="21"/>
          <w:highlight w:val="none"/>
        </w:rPr>
        <w:t>1.《投标人基本情况表》后应附以下资料：</w:t>
      </w:r>
      <w:bookmarkEnd w:id="366"/>
    </w:p>
    <w:p w14:paraId="36413904">
      <w:pPr>
        <w:pStyle w:val="163"/>
        <w:wordWrap w:val="0"/>
        <w:adjustRightInd w:val="0"/>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（1）企业营业执照、资质证书的扫描件（</w:t>
      </w:r>
      <w:r>
        <w:rPr>
          <w:rFonts w:hint="eastAsia" w:ascii="宋体" w:hAnsi="宋体" w:cs="宋体"/>
          <w:b/>
          <w:bCs/>
          <w:snapToGrid w:val="0"/>
          <w:color w:val="auto"/>
          <w:kern w:val="0"/>
          <w:szCs w:val="21"/>
          <w:highlight w:val="none"/>
        </w:rPr>
        <w:t>因推行电子证照，部分企业已不存在副本等纸质证书。可打印件营业执照、资质证书实时网页查询页）</w:t>
      </w:r>
      <w:r>
        <w:rPr>
          <w:rFonts w:hint="eastAsia" w:ascii="宋体" w:hAnsi="宋体" w:cs="宋体"/>
          <w:snapToGrid w:val="0"/>
          <w:color w:val="auto"/>
          <w:kern w:val="0"/>
          <w:szCs w:val="21"/>
          <w:highlight w:val="none"/>
        </w:rPr>
        <w:t>；</w:t>
      </w:r>
    </w:p>
    <w:p w14:paraId="39C2E494">
      <w:pPr>
        <w:pStyle w:val="163"/>
        <w:wordWrap w:val="0"/>
        <w:adjustRightInd w:val="0"/>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highlight w:val="none"/>
        </w:rPr>
        <w:t>“进粤企业和人员诚信信息登记平台”企业信息情况打印页</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。（适用于省外企业）</w:t>
      </w:r>
      <w:r>
        <w:rPr>
          <w:rFonts w:hint="eastAsia" w:ascii="宋体" w:hAnsi="宋体" w:cs="宋体"/>
          <w:snapToGrid w:val="0"/>
          <w:color w:val="auto"/>
          <w:kern w:val="0"/>
          <w:szCs w:val="21"/>
          <w:highlight w:val="none"/>
        </w:rPr>
        <w:t>；</w:t>
      </w:r>
    </w:p>
    <w:p w14:paraId="04F22530">
      <w:pPr>
        <w:pStyle w:val="163"/>
        <w:wordWrap w:val="0"/>
        <w:adjustRightInd w:val="0"/>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（3）《法人和非法人组织公共信用信息报告》打印件</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(在“信用中国</w:t>
      </w:r>
      <w:r>
        <w:rPr>
          <w:rFonts w:hint="eastAsia" w:ascii="宋体" w:hAnsi="宋体" w:cs="宋体"/>
          <w:snapToGrid w:val="0"/>
          <w:color w:val="auto"/>
          <w:kern w:val="0"/>
          <w:szCs w:val="21"/>
          <w:highlight w:val="none"/>
        </w:rPr>
        <w:t>（https://www.creditchina.gov.cn）</w:t>
      </w:r>
      <w:r>
        <w:rPr>
          <w:rFonts w:hint="eastAsia" w:ascii="宋体" w:hAnsi="宋体" w:cs="宋体"/>
          <w:snapToGrid w:val="0"/>
          <w:color w:val="auto"/>
          <w:kern w:val="0"/>
          <w:highlight w:val="none"/>
        </w:rPr>
        <w:t>”网站企业查询界面中下载)。</w:t>
      </w:r>
    </w:p>
    <w:p w14:paraId="60789DD1">
      <w:pPr>
        <w:pStyle w:val="163"/>
        <w:wordWrap w:val="0"/>
        <w:adjustRightInd w:val="0"/>
        <w:snapToGrid w:val="0"/>
        <w:spacing w:line="400" w:lineRule="exact"/>
        <w:ind w:left="365" w:leftChars="174"/>
        <w:rPr>
          <w:rFonts w:ascii="宋体" w:hAnsi="宋体" w:cs="宋体"/>
          <w:snapToGrid w:val="0"/>
          <w:color w:val="auto"/>
          <w:kern w:val="0"/>
          <w:highlight w:val="none"/>
        </w:rPr>
        <w:sectPr>
          <w:footerReference r:id="rId4"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p>
    <w:p w14:paraId="3C6700A2">
      <w:pPr>
        <w:wordWrap w:val="0"/>
        <w:adjustRightInd w:val="0"/>
        <w:snapToGrid w:val="0"/>
        <w:spacing w:line="440" w:lineRule="exact"/>
        <w:jc w:val="left"/>
        <w:outlineLvl w:val="2"/>
        <w:rPr>
          <w:rFonts w:ascii="宋体" w:hAnsi="宋体" w:cs="宋体"/>
          <w:b/>
          <w:bCs/>
          <w:snapToGrid w:val="0"/>
          <w:color w:val="auto"/>
          <w:kern w:val="0"/>
          <w:sz w:val="24"/>
          <w:szCs w:val="32"/>
          <w:highlight w:val="none"/>
        </w:rPr>
      </w:pPr>
      <w:bookmarkStart w:id="367" w:name="_Toc17593"/>
      <w:bookmarkStart w:id="368" w:name="_Toc4703"/>
      <w:bookmarkStart w:id="369" w:name="_Toc135054614"/>
      <w:r>
        <w:rPr>
          <w:rStyle w:val="45"/>
          <w:rFonts w:hint="eastAsia" w:ascii="宋体" w:hAnsi="宋体" w:cs="宋体"/>
          <w:b/>
          <w:bCs/>
          <w:color w:val="auto"/>
          <w:sz w:val="24"/>
          <w:highlight w:val="none"/>
        </w:rPr>
        <w:t>格式六 设计负责人简历表</w:t>
      </w:r>
      <w:bookmarkEnd w:id="367"/>
      <w:bookmarkEnd w:id="368"/>
    </w:p>
    <w:p w14:paraId="037B53B3">
      <w:pPr>
        <w:wordWrap w:val="0"/>
        <w:adjustRightInd w:val="0"/>
        <w:snapToGrid w:val="0"/>
        <w:spacing w:line="440" w:lineRule="exact"/>
        <w:jc w:val="left"/>
        <w:outlineLvl w:val="2"/>
        <w:rPr>
          <w:rFonts w:ascii="宋体" w:hAnsi="宋体" w:cs="宋体"/>
          <w:b/>
          <w:bCs/>
          <w:snapToGrid w:val="0"/>
          <w:color w:val="auto"/>
          <w:kern w:val="0"/>
          <w:szCs w:val="24"/>
          <w:highlight w:val="none"/>
        </w:rPr>
      </w:pPr>
    </w:p>
    <w:p w14:paraId="63206670">
      <w:pPr>
        <w:wordWrap w:val="0"/>
        <w:adjustRightInd w:val="0"/>
        <w:snapToGrid w:val="0"/>
        <w:spacing w:line="440" w:lineRule="exact"/>
        <w:jc w:val="center"/>
        <w:outlineLvl w:val="2"/>
        <w:rPr>
          <w:rFonts w:ascii="宋体" w:hAnsi="宋体" w:cs="宋体"/>
          <w:b/>
          <w:bCs/>
          <w:snapToGrid w:val="0"/>
          <w:color w:val="auto"/>
          <w:kern w:val="0"/>
          <w:szCs w:val="24"/>
          <w:highlight w:val="none"/>
        </w:rPr>
      </w:pPr>
      <w:r>
        <w:rPr>
          <w:rFonts w:hint="eastAsia" w:ascii="宋体" w:hAnsi="宋体" w:cs="宋体"/>
          <w:b/>
          <w:snapToGrid w:val="0"/>
          <w:color w:val="auto"/>
          <w:kern w:val="0"/>
          <w:sz w:val="30"/>
          <w:highlight w:val="none"/>
        </w:rPr>
        <w:t>设计负责人简历表</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14:paraId="6265E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35" w:type="dxa"/>
            <w:gridSpan w:val="10"/>
            <w:vAlign w:val="center"/>
          </w:tcPr>
          <w:p w14:paraId="0A39ED81">
            <w:pPr>
              <w:jc w:val="center"/>
              <w:rPr>
                <w:rFonts w:ascii="宋体" w:hAnsi="宋体" w:cs="宋体"/>
                <w:color w:val="auto"/>
                <w:highlight w:val="none"/>
              </w:rPr>
            </w:pPr>
            <w:r>
              <w:rPr>
                <w:rFonts w:hint="eastAsia" w:ascii="宋体" w:hAnsi="宋体" w:cs="宋体"/>
                <w:color w:val="auto"/>
                <w:highlight w:val="none"/>
              </w:rPr>
              <w:t>1.基本情况</w:t>
            </w:r>
          </w:p>
        </w:tc>
      </w:tr>
      <w:tr w14:paraId="3C76E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11C50056">
            <w:pPr>
              <w:jc w:val="center"/>
              <w:rPr>
                <w:rFonts w:ascii="宋体" w:hAnsi="宋体" w:cs="宋体"/>
                <w:color w:val="auto"/>
                <w:highlight w:val="none"/>
              </w:rPr>
            </w:pPr>
            <w:r>
              <w:rPr>
                <w:rFonts w:hint="eastAsia" w:ascii="宋体" w:hAnsi="宋体" w:cs="宋体"/>
                <w:color w:val="auto"/>
                <w:highlight w:val="none"/>
              </w:rPr>
              <w:t>姓名</w:t>
            </w:r>
          </w:p>
        </w:tc>
        <w:tc>
          <w:tcPr>
            <w:tcW w:w="1387" w:type="dxa"/>
            <w:vAlign w:val="center"/>
          </w:tcPr>
          <w:p w14:paraId="41D64851">
            <w:pPr>
              <w:jc w:val="center"/>
              <w:rPr>
                <w:rFonts w:ascii="宋体" w:hAnsi="宋体" w:cs="宋体"/>
                <w:color w:val="auto"/>
                <w:highlight w:val="none"/>
              </w:rPr>
            </w:pPr>
          </w:p>
        </w:tc>
        <w:tc>
          <w:tcPr>
            <w:tcW w:w="704" w:type="dxa"/>
            <w:vAlign w:val="center"/>
          </w:tcPr>
          <w:p w14:paraId="6EB83AFF">
            <w:pPr>
              <w:jc w:val="center"/>
              <w:rPr>
                <w:rFonts w:ascii="宋体" w:hAnsi="宋体" w:cs="宋体"/>
                <w:color w:val="auto"/>
                <w:highlight w:val="none"/>
              </w:rPr>
            </w:pPr>
            <w:r>
              <w:rPr>
                <w:rFonts w:hint="eastAsia" w:ascii="宋体" w:hAnsi="宋体" w:cs="宋体"/>
                <w:color w:val="auto"/>
                <w:highlight w:val="none"/>
              </w:rPr>
              <w:t>性别</w:t>
            </w:r>
          </w:p>
        </w:tc>
        <w:tc>
          <w:tcPr>
            <w:tcW w:w="1473" w:type="dxa"/>
            <w:vAlign w:val="center"/>
          </w:tcPr>
          <w:p w14:paraId="62646F0E">
            <w:pPr>
              <w:jc w:val="center"/>
              <w:rPr>
                <w:rFonts w:ascii="宋体" w:hAnsi="宋体" w:cs="宋体"/>
                <w:color w:val="auto"/>
                <w:highlight w:val="none"/>
              </w:rPr>
            </w:pPr>
          </w:p>
        </w:tc>
        <w:tc>
          <w:tcPr>
            <w:tcW w:w="922" w:type="dxa"/>
            <w:vAlign w:val="center"/>
          </w:tcPr>
          <w:p w14:paraId="7FF40894">
            <w:pPr>
              <w:jc w:val="center"/>
              <w:rPr>
                <w:rFonts w:ascii="宋体" w:hAnsi="宋体" w:cs="宋体"/>
                <w:color w:val="auto"/>
                <w:highlight w:val="none"/>
              </w:rPr>
            </w:pPr>
            <w:r>
              <w:rPr>
                <w:rFonts w:hint="eastAsia" w:ascii="宋体" w:hAnsi="宋体" w:cs="宋体"/>
                <w:color w:val="auto"/>
                <w:highlight w:val="none"/>
              </w:rPr>
              <w:t>年 龄</w:t>
            </w:r>
          </w:p>
        </w:tc>
        <w:tc>
          <w:tcPr>
            <w:tcW w:w="1257" w:type="dxa"/>
            <w:gridSpan w:val="2"/>
            <w:vAlign w:val="center"/>
          </w:tcPr>
          <w:p w14:paraId="2770E19A">
            <w:pPr>
              <w:jc w:val="center"/>
              <w:rPr>
                <w:rFonts w:ascii="宋体" w:hAnsi="宋体" w:cs="宋体"/>
                <w:color w:val="auto"/>
                <w:highlight w:val="none"/>
              </w:rPr>
            </w:pPr>
          </w:p>
        </w:tc>
        <w:tc>
          <w:tcPr>
            <w:tcW w:w="737" w:type="dxa"/>
            <w:vAlign w:val="center"/>
          </w:tcPr>
          <w:p w14:paraId="303FE572">
            <w:pPr>
              <w:jc w:val="center"/>
              <w:rPr>
                <w:rFonts w:ascii="宋体" w:hAnsi="宋体" w:cs="宋体"/>
                <w:color w:val="auto"/>
                <w:highlight w:val="none"/>
              </w:rPr>
            </w:pPr>
            <w:r>
              <w:rPr>
                <w:rFonts w:hint="eastAsia" w:ascii="宋体" w:hAnsi="宋体" w:cs="宋体"/>
                <w:color w:val="auto"/>
                <w:highlight w:val="none"/>
              </w:rPr>
              <w:t>学位</w:t>
            </w:r>
          </w:p>
        </w:tc>
        <w:tc>
          <w:tcPr>
            <w:tcW w:w="1424" w:type="dxa"/>
            <w:gridSpan w:val="2"/>
            <w:vAlign w:val="center"/>
          </w:tcPr>
          <w:p w14:paraId="0D8F90D6">
            <w:pPr>
              <w:jc w:val="center"/>
              <w:rPr>
                <w:rFonts w:ascii="宋体" w:hAnsi="宋体" w:cs="宋体"/>
                <w:color w:val="auto"/>
                <w:highlight w:val="none"/>
              </w:rPr>
            </w:pPr>
          </w:p>
        </w:tc>
      </w:tr>
      <w:tr w14:paraId="0BBA8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26BFD52C">
            <w:pPr>
              <w:jc w:val="center"/>
              <w:rPr>
                <w:rFonts w:ascii="宋体" w:hAnsi="宋体" w:cs="宋体"/>
                <w:color w:val="auto"/>
                <w:highlight w:val="none"/>
              </w:rPr>
            </w:pPr>
            <w:r>
              <w:rPr>
                <w:rFonts w:hint="eastAsia" w:ascii="宋体" w:hAnsi="宋体" w:cs="宋体"/>
                <w:color w:val="auto"/>
                <w:highlight w:val="none"/>
              </w:rPr>
              <w:t>职称</w:t>
            </w:r>
          </w:p>
        </w:tc>
        <w:tc>
          <w:tcPr>
            <w:tcW w:w="1387" w:type="dxa"/>
            <w:vAlign w:val="center"/>
          </w:tcPr>
          <w:p w14:paraId="5A3640B9">
            <w:pPr>
              <w:jc w:val="center"/>
              <w:rPr>
                <w:rFonts w:ascii="宋体" w:hAnsi="宋体" w:cs="宋体"/>
                <w:color w:val="auto"/>
                <w:highlight w:val="none"/>
              </w:rPr>
            </w:pPr>
          </w:p>
        </w:tc>
        <w:tc>
          <w:tcPr>
            <w:tcW w:w="2177" w:type="dxa"/>
            <w:gridSpan w:val="2"/>
            <w:vAlign w:val="center"/>
          </w:tcPr>
          <w:p w14:paraId="1421ACF7">
            <w:pPr>
              <w:jc w:val="center"/>
              <w:rPr>
                <w:rFonts w:ascii="宋体" w:hAnsi="宋体" w:cs="宋体"/>
                <w:color w:val="auto"/>
                <w:highlight w:val="none"/>
              </w:rPr>
            </w:pPr>
            <w:r>
              <w:rPr>
                <w:rFonts w:hint="eastAsia" w:ascii="宋体" w:hAnsi="宋体" w:cs="宋体"/>
                <w:color w:val="auto"/>
                <w:spacing w:val="-12"/>
                <w:highlight w:val="none"/>
              </w:rPr>
              <w:t>为投标人服务时间</w:t>
            </w:r>
          </w:p>
        </w:tc>
        <w:tc>
          <w:tcPr>
            <w:tcW w:w="922" w:type="dxa"/>
            <w:vAlign w:val="center"/>
          </w:tcPr>
          <w:p w14:paraId="0CB2A424">
            <w:pPr>
              <w:jc w:val="center"/>
              <w:rPr>
                <w:rFonts w:ascii="宋体" w:hAnsi="宋体" w:cs="宋体"/>
                <w:color w:val="auto"/>
                <w:highlight w:val="none"/>
              </w:rPr>
            </w:pPr>
          </w:p>
        </w:tc>
        <w:tc>
          <w:tcPr>
            <w:tcW w:w="1994" w:type="dxa"/>
            <w:gridSpan w:val="3"/>
            <w:vAlign w:val="center"/>
          </w:tcPr>
          <w:p w14:paraId="7A4870D0">
            <w:pPr>
              <w:jc w:val="center"/>
              <w:rPr>
                <w:rFonts w:ascii="宋体" w:hAnsi="宋体" w:cs="宋体"/>
                <w:color w:val="auto"/>
                <w:highlight w:val="none"/>
              </w:rPr>
            </w:pPr>
            <w:r>
              <w:rPr>
                <w:rFonts w:hint="eastAsia" w:ascii="宋体" w:hAnsi="宋体" w:cs="宋体"/>
                <w:color w:val="auto"/>
                <w:highlight w:val="none"/>
              </w:rPr>
              <w:t>在本合同中</w:t>
            </w:r>
          </w:p>
          <w:p w14:paraId="7DF94282">
            <w:pPr>
              <w:jc w:val="center"/>
              <w:rPr>
                <w:rFonts w:ascii="宋体" w:hAnsi="宋体" w:cs="宋体"/>
                <w:color w:val="auto"/>
                <w:spacing w:val="-12"/>
                <w:highlight w:val="none"/>
              </w:rPr>
            </w:pPr>
            <w:r>
              <w:rPr>
                <w:rFonts w:hint="eastAsia" w:ascii="宋体" w:hAnsi="宋体" w:cs="宋体"/>
                <w:color w:val="auto"/>
                <w:highlight w:val="none"/>
              </w:rPr>
              <w:t>拟任职</w:t>
            </w:r>
          </w:p>
        </w:tc>
        <w:tc>
          <w:tcPr>
            <w:tcW w:w="1424" w:type="dxa"/>
            <w:gridSpan w:val="2"/>
            <w:vAlign w:val="center"/>
          </w:tcPr>
          <w:p w14:paraId="0C42407B">
            <w:pPr>
              <w:jc w:val="center"/>
              <w:rPr>
                <w:rFonts w:ascii="宋体" w:hAnsi="宋体" w:cs="宋体"/>
                <w:color w:val="auto"/>
                <w:highlight w:val="none"/>
              </w:rPr>
            </w:pPr>
          </w:p>
        </w:tc>
      </w:tr>
      <w:tr w14:paraId="64D4E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0EE1A687">
            <w:pPr>
              <w:jc w:val="center"/>
              <w:rPr>
                <w:rFonts w:ascii="宋体" w:hAnsi="宋体" w:cs="宋体"/>
                <w:color w:val="auto"/>
                <w:highlight w:val="none"/>
              </w:rPr>
            </w:pPr>
            <w:r>
              <w:rPr>
                <w:rFonts w:hint="eastAsia" w:ascii="宋体" w:hAnsi="宋体" w:cs="宋体"/>
                <w:color w:val="auto"/>
                <w:highlight w:val="none"/>
              </w:rPr>
              <w:t>学历</w:t>
            </w:r>
          </w:p>
        </w:tc>
        <w:tc>
          <w:tcPr>
            <w:tcW w:w="7904" w:type="dxa"/>
            <w:gridSpan w:val="9"/>
            <w:vAlign w:val="center"/>
          </w:tcPr>
          <w:p w14:paraId="41A9324D">
            <w:pPr>
              <w:ind w:firstLine="600"/>
              <w:jc w:val="center"/>
              <w:rPr>
                <w:rFonts w:ascii="宋体" w:hAnsi="宋体" w:cs="宋体"/>
                <w:color w:val="auto"/>
                <w:highlight w:val="none"/>
              </w:rPr>
            </w:pPr>
            <w:r>
              <w:rPr>
                <w:rFonts w:hint="eastAsia" w:ascii="宋体" w:hAnsi="宋体" w:cs="宋体"/>
                <w:color w:val="auto"/>
                <w:highlight w:val="none"/>
              </w:rPr>
              <w:t>年毕业于              学校           专业</w:t>
            </w:r>
          </w:p>
        </w:tc>
      </w:tr>
      <w:tr w14:paraId="31A47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21B06A42">
            <w:pPr>
              <w:jc w:val="center"/>
              <w:rPr>
                <w:rFonts w:ascii="宋体" w:hAnsi="宋体" w:cs="宋体"/>
                <w:color w:val="auto"/>
                <w:highlight w:val="none"/>
              </w:rPr>
            </w:pPr>
            <w:r>
              <w:rPr>
                <w:rFonts w:hint="eastAsia" w:ascii="宋体" w:hAnsi="宋体" w:cs="宋体"/>
                <w:color w:val="auto"/>
                <w:highlight w:val="none"/>
              </w:rPr>
              <w:t>2.经历</w:t>
            </w:r>
          </w:p>
        </w:tc>
      </w:tr>
      <w:tr w14:paraId="510C1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2838E953">
            <w:pPr>
              <w:jc w:val="center"/>
              <w:rPr>
                <w:rFonts w:ascii="宋体" w:hAnsi="宋体" w:cs="宋体"/>
                <w:color w:val="auto"/>
                <w:highlight w:val="none"/>
              </w:rPr>
            </w:pPr>
            <w:r>
              <w:rPr>
                <w:rFonts w:hint="eastAsia" w:ascii="宋体" w:hAnsi="宋体" w:cs="宋体"/>
                <w:color w:val="auto"/>
                <w:highlight w:val="none"/>
              </w:rPr>
              <w:t>时间</w:t>
            </w:r>
          </w:p>
        </w:tc>
        <w:tc>
          <w:tcPr>
            <w:tcW w:w="4585" w:type="dxa"/>
            <w:gridSpan w:val="5"/>
            <w:vAlign w:val="center"/>
          </w:tcPr>
          <w:p w14:paraId="5E8B2891">
            <w:pPr>
              <w:jc w:val="center"/>
              <w:rPr>
                <w:rFonts w:ascii="宋体" w:hAnsi="宋体" w:cs="宋体"/>
                <w:color w:val="auto"/>
                <w:highlight w:val="none"/>
              </w:rPr>
            </w:pPr>
            <w:r>
              <w:rPr>
                <w:rFonts w:hint="eastAsia" w:ascii="宋体" w:hAnsi="宋体" w:cs="宋体"/>
                <w:color w:val="auto"/>
                <w:highlight w:val="none"/>
              </w:rPr>
              <w:t>负责过的主要工程（类型和金额）</w:t>
            </w:r>
          </w:p>
        </w:tc>
        <w:tc>
          <w:tcPr>
            <w:tcW w:w="1961" w:type="dxa"/>
            <w:gridSpan w:val="3"/>
            <w:vAlign w:val="center"/>
          </w:tcPr>
          <w:p w14:paraId="5CBA63B5">
            <w:pPr>
              <w:jc w:val="center"/>
              <w:rPr>
                <w:rFonts w:ascii="宋体" w:hAnsi="宋体" w:cs="宋体"/>
                <w:color w:val="auto"/>
                <w:highlight w:val="none"/>
              </w:rPr>
            </w:pPr>
            <w:r>
              <w:rPr>
                <w:rFonts w:hint="eastAsia" w:ascii="宋体" w:hAnsi="宋体" w:cs="宋体"/>
                <w:color w:val="auto"/>
                <w:highlight w:val="none"/>
              </w:rPr>
              <w:t>该项目中任职</w:t>
            </w:r>
          </w:p>
        </w:tc>
        <w:tc>
          <w:tcPr>
            <w:tcW w:w="1358" w:type="dxa"/>
            <w:vAlign w:val="center"/>
          </w:tcPr>
          <w:p w14:paraId="71035752">
            <w:pPr>
              <w:jc w:val="center"/>
              <w:rPr>
                <w:rFonts w:ascii="宋体" w:hAnsi="宋体" w:cs="宋体"/>
                <w:color w:val="auto"/>
                <w:highlight w:val="none"/>
              </w:rPr>
            </w:pPr>
            <w:r>
              <w:rPr>
                <w:rFonts w:hint="eastAsia" w:ascii="宋体" w:hAnsi="宋体" w:cs="宋体"/>
                <w:color w:val="auto"/>
                <w:highlight w:val="none"/>
              </w:rPr>
              <w:t>备 注</w:t>
            </w:r>
          </w:p>
        </w:tc>
      </w:tr>
      <w:tr w14:paraId="33B7F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67BC5D0C">
            <w:pPr>
              <w:jc w:val="center"/>
              <w:rPr>
                <w:rFonts w:ascii="宋体" w:hAnsi="宋体" w:cs="宋体"/>
                <w:color w:val="auto"/>
                <w:highlight w:val="none"/>
              </w:rPr>
            </w:pPr>
          </w:p>
        </w:tc>
        <w:tc>
          <w:tcPr>
            <w:tcW w:w="4585" w:type="dxa"/>
            <w:gridSpan w:val="5"/>
            <w:vAlign w:val="center"/>
          </w:tcPr>
          <w:p w14:paraId="48A99DFC">
            <w:pPr>
              <w:jc w:val="center"/>
              <w:rPr>
                <w:rFonts w:ascii="宋体" w:hAnsi="宋体" w:cs="宋体"/>
                <w:color w:val="auto"/>
                <w:highlight w:val="none"/>
              </w:rPr>
            </w:pPr>
          </w:p>
        </w:tc>
        <w:tc>
          <w:tcPr>
            <w:tcW w:w="1961" w:type="dxa"/>
            <w:gridSpan w:val="3"/>
            <w:vAlign w:val="center"/>
          </w:tcPr>
          <w:p w14:paraId="0DA4CF39">
            <w:pPr>
              <w:jc w:val="center"/>
              <w:rPr>
                <w:rFonts w:ascii="宋体" w:hAnsi="宋体" w:cs="宋体"/>
                <w:color w:val="auto"/>
                <w:highlight w:val="none"/>
              </w:rPr>
            </w:pPr>
          </w:p>
        </w:tc>
        <w:tc>
          <w:tcPr>
            <w:tcW w:w="1358" w:type="dxa"/>
            <w:vAlign w:val="center"/>
          </w:tcPr>
          <w:p w14:paraId="64547248">
            <w:pPr>
              <w:jc w:val="center"/>
              <w:rPr>
                <w:rFonts w:ascii="宋体" w:hAnsi="宋体" w:cs="宋体"/>
                <w:color w:val="auto"/>
                <w:highlight w:val="none"/>
              </w:rPr>
            </w:pPr>
          </w:p>
        </w:tc>
      </w:tr>
      <w:tr w14:paraId="5227D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6AD59464">
            <w:pPr>
              <w:jc w:val="center"/>
              <w:rPr>
                <w:rFonts w:ascii="宋体" w:hAnsi="宋体" w:cs="宋体"/>
                <w:color w:val="auto"/>
                <w:highlight w:val="none"/>
              </w:rPr>
            </w:pPr>
          </w:p>
        </w:tc>
        <w:tc>
          <w:tcPr>
            <w:tcW w:w="4585" w:type="dxa"/>
            <w:gridSpan w:val="5"/>
            <w:vAlign w:val="center"/>
          </w:tcPr>
          <w:p w14:paraId="359EAA8B">
            <w:pPr>
              <w:jc w:val="center"/>
              <w:rPr>
                <w:rFonts w:ascii="宋体" w:hAnsi="宋体" w:cs="宋体"/>
                <w:color w:val="auto"/>
                <w:highlight w:val="none"/>
              </w:rPr>
            </w:pPr>
          </w:p>
        </w:tc>
        <w:tc>
          <w:tcPr>
            <w:tcW w:w="1961" w:type="dxa"/>
            <w:gridSpan w:val="3"/>
            <w:vAlign w:val="center"/>
          </w:tcPr>
          <w:p w14:paraId="6C3DEE5D">
            <w:pPr>
              <w:jc w:val="center"/>
              <w:rPr>
                <w:rFonts w:ascii="宋体" w:hAnsi="宋体" w:cs="宋体"/>
                <w:color w:val="auto"/>
                <w:highlight w:val="none"/>
              </w:rPr>
            </w:pPr>
          </w:p>
        </w:tc>
        <w:tc>
          <w:tcPr>
            <w:tcW w:w="1358" w:type="dxa"/>
            <w:vAlign w:val="center"/>
          </w:tcPr>
          <w:p w14:paraId="4FBB245A">
            <w:pPr>
              <w:jc w:val="center"/>
              <w:rPr>
                <w:rFonts w:ascii="宋体" w:hAnsi="宋体" w:cs="宋体"/>
                <w:color w:val="auto"/>
                <w:highlight w:val="none"/>
              </w:rPr>
            </w:pPr>
          </w:p>
        </w:tc>
      </w:tr>
      <w:tr w14:paraId="79CC6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687300DC">
            <w:pPr>
              <w:jc w:val="center"/>
              <w:rPr>
                <w:rFonts w:ascii="宋体" w:hAnsi="宋体" w:cs="宋体"/>
                <w:color w:val="auto"/>
                <w:highlight w:val="none"/>
              </w:rPr>
            </w:pPr>
          </w:p>
        </w:tc>
        <w:tc>
          <w:tcPr>
            <w:tcW w:w="4585" w:type="dxa"/>
            <w:gridSpan w:val="5"/>
            <w:vAlign w:val="center"/>
          </w:tcPr>
          <w:p w14:paraId="5D0C1E5B">
            <w:pPr>
              <w:jc w:val="center"/>
              <w:rPr>
                <w:rFonts w:ascii="宋体" w:hAnsi="宋体" w:cs="宋体"/>
                <w:color w:val="auto"/>
                <w:highlight w:val="none"/>
              </w:rPr>
            </w:pPr>
          </w:p>
        </w:tc>
        <w:tc>
          <w:tcPr>
            <w:tcW w:w="1961" w:type="dxa"/>
            <w:gridSpan w:val="3"/>
            <w:vAlign w:val="center"/>
          </w:tcPr>
          <w:p w14:paraId="166F9811">
            <w:pPr>
              <w:jc w:val="center"/>
              <w:rPr>
                <w:rFonts w:ascii="宋体" w:hAnsi="宋体" w:cs="宋体"/>
                <w:color w:val="auto"/>
                <w:highlight w:val="none"/>
              </w:rPr>
            </w:pPr>
          </w:p>
        </w:tc>
        <w:tc>
          <w:tcPr>
            <w:tcW w:w="1358" w:type="dxa"/>
            <w:vAlign w:val="center"/>
          </w:tcPr>
          <w:p w14:paraId="49E34744">
            <w:pPr>
              <w:jc w:val="center"/>
              <w:rPr>
                <w:rFonts w:ascii="宋体" w:hAnsi="宋体" w:cs="宋体"/>
                <w:color w:val="auto"/>
                <w:highlight w:val="none"/>
              </w:rPr>
            </w:pPr>
          </w:p>
        </w:tc>
      </w:tr>
      <w:tr w14:paraId="52323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vAlign w:val="center"/>
          </w:tcPr>
          <w:p w14:paraId="51C008CC">
            <w:pPr>
              <w:jc w:val="center"/>
              <w:rPr>
                <w:rFonts w:ascii="宋体" w:hAnsi="宋体" w:cs="宋体"/>
                <w:color w:val="auto"/>
                <w:highlight w:val="none"/>
              </w:rPr>
            </w:pPr>
            <w:r>
              <w:rPr>
                <w:rFonts w:hint="eastAsia" w:ascii="宋体" w:hAnsi="宋体" w:cs="宋体"/>
                <w:color w:val="auto"/>
                <w:highlight w:val="none"/>
              </w:rPr>
              <w:t>3.获奖情况（如有）</w:t>
            </w:r>
          </w:p>
        </w:tc>
      </w:tr>
      <w:tr w14:paraId="1CBBC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004112A1">
            <w:pPr>
              <w:jc w:val="center"/>
              <w:rPr>
                <w:rFonts w:ascii="宋体" w:hAnsi="宋体" w:cs="宋体"/>
                <w:color w:val="auto"/>
                <w:highlight w:val="none"/>
              </w:rPr>
            </w:pPr>
          </w:p>
        </w:tc>
      </w:tr>
      <w:tr w14:paraId="60D04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5CBA9EB6">
            <w:pPr>
              <w:jc w:val="center"/>
              <w:rPr>
                <w:rFonts w:hint="eastAsia" w:ascii="宋体" w:hAnsi="宋体" w:eastAsia="宋体" w:cs="宋体"/>
                <w:color w:val="auto"/>
                <w:highlight w:val="none"/>
                <w:lang w:eastAsia="zh-CN"/>
              </w:rPr>
            </w:pPr>
            <w:r>
              <w:rPr>
                <w:rFonts w:hint="eastAsia" w:ascii="宋体" w:hAnsi="宋体" w:cs="宋体"/>
                <w:color w:val="auto"/>
                <w:highlight w:val="none"/>
              </w:rPr>
              <w:t>4.目前承担的任务</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p>
        </w:tc>
      </w:tr>
      <w:tr w14:paraId="41201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664BDF89">
            <w:pPr>
              <w:jc w:val="center"/>
              <w:rPr>
                <w:rFonts w:ascii="宋体" w:hAnsi="宋体" w:cs="宋体"/>
                <w:color w:val="auto"/>
                <w:highlight w:val="none"/>
              </w:rPr>
            </w:pPr>
          </w:p>
        </w:tc>
      </w:tr>
    </w:tbl>
    <w:p w14:paraId="760CB589">
      <w:pPr>
        <w:wordWrap w:val="0"/>
        <w:adjustRightInd w:val="0"/>
        <w:snapToGrid w:val="0"/>
        <w:spacing w:line="440" w:lineRule="exact"/>
        <w:jc w:val="both"/>
        <w:rPr>
          <w:rFonts w:ascii="宋体" w:hAnsi="宋体" w:cs="宋体"/>
          <w:snapToGrid w:val="0"/>
          <w:color w:val="auto"/>
          <w:kern w:val="0"/>
          <w:szCs w:val="28"/>
          <w:highlight w:val="none"/>
        </w:rPr>
      </w:pPr>
      <w:r>
        <w:rPr>
          <w:rFonts w:hint="eastAsia" w:ascii="宋体" w:hAnsi="宋体" w:cs="宋体"/>
          <w:color w:val="auto"/>
          <w:szCs w:val="24"/>
          <w:highlight w:val="none"/>
        </w:rPr>
        <w:t>注：本表不够时自制</w:t>
      </w:r>
    </w:p>
    <w:p w14:paraId="5B91083D">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说明：《设计负责人简历表》后应附拟派设计负责人以下资料：</w:t>
      </w:r>
    </w:p>
    <w:p w14:paraId="09E801CB">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25735062">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2．注册证书（如需）、职称证（如需）</w:t>
      </w:r>
      <w:r>
        <w:rPr>
          <w:rFonts w:hint="eastAsia" w:ascii="宋体" w:hAnsi="宋体" w:cs="宋体"/>
          <w:snapToGrid w:val="0"/>
          <w:color w:val="auto"/>
          <w:kern w:val="0"/>
          <w:szCs w:val="21"/>
          <w:highlight w:val="none"/>
        </w:rPr>
        <w:t>彩色扫描件（须扫描至变更注册栏，电子</w:t>
      </w:r>
      <w:r>
        <w:rPr>
          <w:rFonts w:hint="eastAsia" w:ascii="宋体" w:hAnsi="宋体" w:cs="宋体"/>
          <w:snapToGrid w:val="0"/>
          <w:color w:val="auto"/>
          <w:kern w:val="0"/>
          <w:szCs w:val="28"/>
          <w:highlight w:val="none"/>
        </w:rPr>
        <w:t>证书除外</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8"/>
          <w:highlight w:val="none"/>
        </w:rPr>
        <w:t>；</w:t>
      </w:r>
    </w:p>
    <w:p w14:paraId="1D71BBB3">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3．提供近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其中必须有2025年1月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；拟派设计负责人为退休返聘人员无法提供社保证明的，提供退休证(附返聘证明）</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5A9132AF">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4．所实施的工程业绩证明材料和获得的荣誉证书（如有）</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66AD4C03">
      <w:pPr>
        <w:wordWrap w:val="0"/>
        <w:adjustRightInd w:val="0"/>
        <w:snapToGrid w:val="0"/>
        <w:spacing w:line="440" w:lineRule="exact"/>
        <w:ind w:firstLine="420" w:firstLineChars="200"/>
        <w:jc w:val="left"/>
        <w:outlineLvl w:val="2"/>
        <w:rPr>
          <w:rFonts w:ascii="宋体" w:hAnsi="宋体" w:cs="宋体"/>
          <w:b/>
          <w:snapToGrid w:val="0"/>
          <w:color w:val="auto"/>
          <w:kern w:val="0"/>
          <w:sz w:val="24"/>
          <w:szCs w:val="22"/>
          <w:highlight w:val="none"/>
        </w:rPr>
      </w:pPr>
      <w:r>
        <w:rPr>
          <w:rFonts w:hint="eastAsia" w:ascii="宋体" w:hAnsi="宋体" w:cs="宋体"/>
          <w:snapToGrid w:val="0"/>
          <w:color w:val="auto"/>
          <w:kern w:val="0"/>
          <w:szCs w:val="28"/>
          <w:highlight w:val="none"/>
        </w:rPr>
        <w:t>5.“进粤企业和人员诚信信息登记平台”个人信息情况截图。（适用于省外建筑企业）。</w:t>
      </w:r>
      <w:r>
        <w:rPr>
          <w:rFonts w:hint="eastAsia" w:ascii="宋体" w:hAnsi="宋体" w:cs="宋体"/>
          <w:b/>
          <w:snapToGrid w:val="0"/>
          <w:color w:val="auto"/>
          <w:kern w:val="0"/>
          <w:sz w:val="24"/>
          <w:szCs w:val="22"/>
          <w:highlight w:val="none"/>
        </w:rPr>
        <w:br w:type="page"/>
      </w:r>
    </w:p>
    <w:p w14:paraId="7BE31302">
      <w:pPr>
        <w:wordWrap w:val="0"/>
        <w:adjustRightInd w:val="0"/>
        <w:snapToGrid w:val="0"/>
        <w:spacing w:line="440" w:lineRule="exact"/>
        <w:jc w:val="left"/>
        <w:outlineLvl w:val="2"/>
        <w:rPr>
          <w:rStyle w:val="45"/>
          <w:rFonts w:hint="eastAsia" w:ascii="宋体" w:hAnsi="宋体" w:eastAsia="宋体" w:cs="宋体"/>
          <w:b/>
          <w:bCs/>
          <w:color w:val="auto"/>
          <w:sz w:val="24"/>
          <w:highlight w:val="none"/>
        </w:rPr>
      </w:pPr>
      <w:bookmarkStart w:id="370" w:name="_Toc26579"/>
      <w:r>
        <w:rPr>
          <w:rStyle w:val="45"/>
          <w:rFonts w:hint="eastAsia" w:ascii="宋体" w:hAnsi="宋体" w:eastAsia="宋体" w:cs="宋体"/>
          <w:b/>
          <w:bCs/>
          <w:color w:val="auto"/>
          <w:sz w:val="24"/>
          <w:highlight w:val="none"/>
        </w:rPr>
        <w:t>格式七 本项目拟投入的人员基本情况表</w:t>
      </w:r>
      <w:bookmarkEnd w:id="369"/>
    </w:p>
    <w:bookmarkEnd w:id="370"/>
    <w:p w14:paraId="0BF0A1DF">
      <w:pPr>
        <w:wordWrap w:val="0"/>
        <w:adjustRightInd w:val="0"/>
        <w:snapToGrid w:val="0"/>
        <w:spacing w:line="440" w:lineRule="exact"/>
        <w:jc w:val="left"/>
        <w:rPr>
          <w:rFonts w:ascii="宋体" w:hAnsi="宋体" w:cs="宋体"/>
          <w:b/>
          <w:bCs/>
          <w:snapToGrid w:val="0"/>
          <w:color w:val="auto"/>
          <w:kern w:val="0"/>
          <w:szCs w:val="24"/>
          <w:highlight w:val="none"/>
        </w:rPr>
      </w:pPr>
    </w:p>
    <w:p w14:paraId="3418E73F">
      <w:pPr>
        <w:wordWrap w:val="0"/>
        <w:adjustRightInd w:val="0"/>
        <w:snapToGrid w:val="0"/>
        <w:spacing w:line="440" w:lineRule="exact"/>
        <w:ind w:firstLine="570"/>
        <w:jc w:val="center"/>
        <w:rPr>
          <w:rFonts w:ascii="宋体" w:hAnsi="宋体" w:cs="宋体"/>
          <w:snapToGrid w:val="0"/>
          <w:color w:val="auto"/>
          <w:kern w:val="0"/>
          <w:szCs w:val="28"/>
          <w:highlight w:val="none"/>
        </w:rPr>
      </w:pPr>
      <w:r>
        <w:rPr>
          <w:rFonts w:hint="eastAsia" w:ascii="宋体" w:hAnsi="宋体" w:cs="宋体"/>
          <w:b/>
          <w:snapToGrid w:val="0"/>
          <w:color w:val="auto"/>
          <w:kern w:val="0"/>
          <w:sz w:val="30"/>
          <w:highlight w:val="none"/>
        </w:rPr>
        <w:t>本项目拟投入的人员基本情况表</w:t>
      </w:r>
    </w:p>
    <w:p w14:paraId="42594974">
      <w:pPr>
        <w:pStyle w:val="118"/>
        <w:wordWrap w:val="0"/>
        <w:adjustRightInd w:val="0"/>
        <w:snapToGrid w:val="0"/>
        <w:spacing w:line="440" w:lineRule="exact"/>
        <w:jc w:val="right"/>
        <w:rPr>
          <w:rFonts w:ascii="宋体" w:hAnsi="宋体" w:eastAsia="宋体" w:cs="宋体"/>
          <w:snapToGrid w:val="0"/>
          <w:color w:val="auto"/>
          <w:kern w:val="0"/>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14:paraId="1B77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vAlign w:val="center"/>
          </w:tcPr>
          <w:p w14:paraId="46F08903">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人员安排</w:t>
            </w:r>
          </w:p>
        </w:tc>
        <w:tc>
          <w:tcPr>
            <w:tcW w:w="1407" w:type="dxa"/>
            <w:vAlign w:val="center"/>
          </w:tcPr>
          <w:p w14:paraId="5353FBFF">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姓 名</w:t>
            </w:r>
          </w:p>
        </w:tc>
        <w:tc>
          <w:tcPr>
            <w:tcW w:w="1320" w:type="dxa"/>
            <w:vAlign w:val="center"/>
          </w:tcPr>
          <w:p w14:paraId="6C9286BA">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年 龄</w:t>
            </w:r>
          </w:p>
        </w:tc>
        <w:tc>
          <w:tcPr>
            <w:tcW w:w="3202" w:type="dxa"/>
            <w:vAlign w:val="center"/>
          </w:tcPr>
          <w:p w14:paraId="3AD1D9D0">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职称证或注册执业专业</w:t>
            </w:r>
          </w:p>
        </w:tc>
      </w:tr>
      <w:tr w14:paraId="2646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64D0CBFE">
            <w:pPr>
              <w:adjustRightInd w:val="0"/>
              <w:snapToGrid w:val="0"/>
              <w:spacing w:line="440" w:lineRule="exact"/>
              <w:rPr>
                <w:rFonts w:ascii="宋体" w:hAnsi="宋体" w:cs="宋体"/>
                <w:b/>
                <w:color w:val="auto"/>
                <w:highlight w:val="none"/>
              </w:rPr>
            </w:pPr>
            <w:r>
              <w:rPr>
                <w:rFonts w:hint="eastAsia" w:ascii="宋体" w:hAnsi="宋体" w:cs="宋体"/>
                <w:b/>
                <w:color w:val="auto"/>
                <w:highlight w:val="none"/>
              </w:rPr>
              <w:t>设计负责人</w:t>
            </w:r>
          </w:p>
        </w:tc>
        <w:tc>
          <w:tcPr>
            <w:tcW w:w="1407" w:type="dxa"/>
            <w:vAlign w:val="center"/>
          </w:tcPr>
          <w:p w14:paraId="184156C9">
            <w:pPr>
              <w:adjustRightInd w:val="0"/>
              <w:snapToGrid w:val="0"/>
              <w:spacing w:line="440" w:lineRule="exact"/>
              <w:rPr>
                <w:rFonts w:ascii="宋体" w:hAnsi="宋体" w:cs="宋体"/>
                <w:color w:val="auto"/>
                <w:highlight w:val="none"/>
              </w:rPr>
            </w:pPr>
          </w:p>
        </w:tc>
        <w:tc>
          <w:tcPr>
            <w:tcW w:w="1320" w:type="dxa"/>
          </w:tcPr>
          <w:p w14:paraId="01B53F98">
            <w:pPr>
              <w:adjustRightInd w:val="0"/>
              <w:snapToGrid w:val="0"/>
              <w:spacing w:line="440" w:lineRule="exact"/>
              <w:rPr>
                <w:rFonts w:ascii="宋体" w:hAnsi="宋体" w:cs="宋体"/>
                <w:color w:val="auto"/>
                <w:highlight w:val="none"/>
              </w:rPr>
            </w:pPr>
          </w:p>
        </w:tc>
        <w:tc>
          <w:tcPr>
            <w:tcW w:w="3202" w:type="dxa"/>
            <w:vAlign w:val="center"/>
          </w:tcPr>
          <w:p w14:paraId="5267A326">
            <w:pPr>
              <w:adjustRightInd w:val="0"/>
              <w:snapToGrid w:val="0"/>
              <w:spacing w:line="440" w:lineRule="exact"/>
              <w:rPr>
                <w:rFonts w:ascii="宋体" w:hAnsi="宋体" w:cs="宋体"/>
                <w:color w:val="auto"/>
                <w:highlight w:val="none"/>
              </w:rPr>
            </w:pPr>
          </w:p>
        </w:tc>
      </w:tr>
      <w:tr w14:paraId="5134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36AFEDAE">
            <w:pPr>
              <w:adjustRightInd w:val="0"/>
              <w:snapToGrid w:val="0"/>
              <w:spacing w:line="440" w:lineRule="exact"/>
              <w:rPr>
                <w:rFonts w:hint="eastAsia" w:ascii="宋体" w:hAnsi="宋体" w:cs="宋体"/>
                <w:b/>
                <w:color w:val="auto"/>
                <w:highlight w:val="none"/>
              </w:rPr>
            </w:pPr>
            <w:r>
              <w:rPr>
                <w:rFonts w:hint="eastAsia" w:ascii="宋体" w:hAnsi="宋体" w:cs="宋体"/>
                <w:b/>
                <w:color w:val="auto"/>
                <w:highlight w:val="none"/>
              </w:rPr>
              <w:t>....各专业负责人</w:t>
            </w:r>
          </w:p>
        </w:tc>
        <w:tc>
          <w:tcPr>
            <w:tcW w:w="1407" w:type="dxa"/>
            <w:vAlign w:val="center"/>
          </w:tcPr>
          <w:p w14:paraId="50F57DA8">
            <w:pPr>
              <w:adjustRightInd w:val="0"/>
              <w:snapToGrid w:val="0"/>
              <w:spacing w:line="440" w:lineRule="exact"/>
              <w:rPr>
                <w:rFonts w:ascii="宋体" w:hAnsi="宋体" w:cs="宋体"/>
                <w:color w:val="auto"/>
                <w:highlight w:val="none"/>
              </w:rPr>
            </w:pPr>
          </w:p>
        </w:tc>
        <w:tc>
          <w:tcPr>
            <w:tcW w:w="1320" w:type="dxa"/>
          </w:tcPr>
          <w:p w14:paraId="4C445E94">
            <w:pPr>
              <w:adjustRightInd w:val="0"/>
              <w:snapToGrid w:val="0"/>
              <w:spacing w:line="440" w:lineRule="exact"/>
              <w:rPr>
                <w:rFonts w:ascii="宋体" w:hAnsi="宋体" w:cs="宋体"/>
                <w:color w:val="auto"/>
                <w:highlight w:val="none"/>
              </w:rPr>
            </w:pPr>
          </w:p>
        </w:tc>
        <w:tc>
          <w:tcPr>
            <w:tcW w:w="3202" w:type="dxa"/>
            <w:vAlign w:val="center"/>
          </w:tcPr>
          <w:p w14:paraId="1FB395D0">
            <w:pPr>
              <w:adjustRightInd w:val="0"/>
              <w:snapToGrid w:val="0"/>
              <w:spacing w:line="440" w:lineRule="exact"/>
              <w:rPr>
                <w:rFonts w:ascii="宋体" w:hAnsi="宋体" w:cs="宋体"/>
                <w:color w:val="auto"/>
                <w:highlight w:val="none"/>
              </w:rPr>
            </w:pPr>
          </w:p>
        </w:tc>
      </w:tr>
      <w:tr w14:paraId="4260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50BBC31D">
            <w:pPr>
              <w:adjustRightInd w:val="0"/>
              <w:snapToGrid w:val="0"/>
              <w:spacing w:line="440" w:lineRule="exact"/>
              <w:rPr>
                <w:rFonts w:ascii="宋体" w:hAnsi="宋体" w:cs="宋体"/>
                <w:b/>
                <w:color w:val="auto"/>
                <w:highlight w:val="none"/>
              </w:rPr>
            </w:pPr>
          </w:p>
        </w:tc>
        <w:tc>
          <w:tcPr>
            <w:tcW w:w="1407" w:type="dxa"/>
            <w:vAlign w:val="center"/>
          </w:tcPr>
          <w:p w14:paraId="33611C8D">
            <w:pPr>
              <w:adjustRightInd w:val="0"/>
              <w:snapToGrid w:val="0"/>
              <w:spacing w:line="440" w:lineRule="exact"/>
              <w:rPr>
                <w:rFonts w:ascii="宋体" w:hAnsi="宋体" w:cs="宋体"/>
                <w:color w:val="auto"/>
                <w:highlight w:val="none"/>
              </w:rPr>
            </w:pPr>
          </w:p>
        </w:tc>
        <w:tc>
          <w:tcPr>
            <w:tcW w:w="1320" w:type="dxa"/>
          </w:tcPr>
          <w:p w14:paraId="33C53924">
            <w:pPr>
              <w:adjustRightInd w:val="0"/>
              <w:snapToGrid w:val="0"/>
              <w:spacing w:line="440" w:lineRule="exact"/>
              <w:rPr>
                <w:rFonts w:ascii="宋体" w:hAnsi="宋体" w:cs="宋体"/>
                <w:color w:val="auto"/>
                <w:highlight w:val="none"/>
              </w:rPr>
            </w:pPr>
          </w:p>
        </w:tc>
        <w:tc>
          <w:tcPr>
            <w:tcW w:w="3202" w:type="dxa"/>
            <w:vAlign w:val="center"/>
          </w:tcPr>
          <w:p w14:paraId="667C5350">
            <w:pPr>
              <w:adjustRightInd w:val="0"/>
              <w:snapToGrid w:val="0"/>
              <w:spacing w:line="440" w:lineRule="exact"/>
              <w:rPr>
                <w:rFonts w:ascii="宋体" w:hAnsi="宋体" w:cs="宋体"/>
                <w:color w:val="auto"/>
                <w:highlight w:val="none"/>
              </w:rPr>
            </w:pPr>
          </w:p>
        </w:tc>
      </w:tr>
      <w:tr w14:paraId="40BF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vAlign w:val="center"/>
          </w:tcPr>
          <w:p w14:paraId="501F59BC">
            <w:pPr>
              <w:adjustRightInd w:val="0"/>
              <w:snapToGrid w:val="0"/>
              <w:spacing w:line="440" w:lineRule="exact"/>
              <w:rPr>
                <w:rFonts w:ascii="宋体" w:hAnsi="宋体" w:cs="宋体"/>
                <w:b/>
                <w:color w:val="auto"/>
                <w:highlight w:val="none"/>
              </w:rPr>
            </w:pPr>
          </w:p>
        </w:tc>
        <w:tc>
          <w:tcPr>
            <w:tcW w:w="1407" w:type="dxa"/>
            <w:vAlign w:val="center"/>
          </w:tcPr>
          <w:p w14:paraId="447B3A5D">
            <w:pPr>
              <w:adjustRightInd w:val="0"/>
              <w:snapToGrid w:val="0"/>
              <w:spacing w:line="440" w:lineRule="exact"/>
              <w:rPr>
                <w:rFonts w:ascii="宋体" w:hAnsi="宋体" w:cs="宋体"/>
                <w:color w:val="auto"/>
                <w:highlight w:val="none"/>
              </w:rPr>
            </w:pPr>
          </w:p>
        </w:tc>
        <w:tc>
          <w:tcPr>
            <w:tcW w:w="1320" w:type="dxa"/>
          </w:tcPr>
          <w:p w14:paraId="13407095">
            <w:pPr>
              <w:adjustRightInd w:val="0"/>
              <w:snapToGrid w:val="0"/>
              <w:spacing w:line="440" w:lineRule="exact"/>
              <w:rPr>
                <w:rFonts w:ascii="宋体" w:hAnsi="宋体" w:cs="宋体"/>
                <w:color w:val="auto"/>
                <w:highlight w:val="none"/>
              </w:rPr>
            </w:pPr>
          </w:p>
        </w:tc>
        <w:tc>
          <w:tcPr>
            <w:tcW w:w="3202" w:type="dxa"/>
            <w:vAlign w:val="center"/>
          </w:tcPr>
          <w:p w14:paraId="05EF72E9">
            <w:pPr>
              <w:adjustRightInd w:val="0"/>
              <w:snapToGrid w:val="0"/>
              <w:spacing w:line="440" w:lineRule="exact"/>
              <w:rPr>
                <w:rFonts w:ascii="宋体" w:hAnsi="宋体" w:cs="宋体"/>
                <w:color w:val="auto"/>
                <w:highlight w:val="none"/>
              </w:rPr>
            </w:pPr>
          </w:p>
        </w:tc>
      </w:tr>
      <w:tr w14:paraId="6446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2247" w:type="dxa"/>
            <w:vAlign w:val="center"/>
          </w:tcPr>
          <w:p w14:paraId="40891529">
            <w:pPr>
              <w:adjustRightInd w:val="0"/>
              <w:snapToGrid w:val="0"/>
              <w:spacing w:line="440" w:lineRule="exact"/>
              <w:rPr>
                <w:rFonts w:ascii="宋体" w:hAnsi="宋体" w:cs="宋体"/>
                <w:b/>
                <w:color w:val="auto"/>
                <w:highlight w:val="none"/>
              </w:rPr>
            </w:pPr>
          </w:p>
        </w:tc>
        <w:tc>
          <w:tcPr>
            <w:tcW w:w="1407" w:type="dxa"/>
            <w:vAlign w:val="center"/>
          </w:tcPr>
          <w:p w14:paraId="0580141B">
            <w:pPr>
              <w:adjustRightInd w:val="0"/>
              <w:snapToGrid w:val="0"/>
              <w:spacing w:line="440" w:lineRule="exact"/>
              <w:rPr>
                <w:rFonts w:ascii="宋体" w:hAnsi="宋体" w:cs="宋体"/>
                <w:color w:val="auto"/>
                <w:highlight w:val="none"/>
              </w:rPr>
            </w:pPr>
          </w:p>
        </w:tc>
        <w:tc>
          <w:tcPr>
            <w:tcW w:w="1320" w:type="dxa"/>
          </w:tcPr>
          <w:p w14:paraId="27151117">
            <w:pPr>
              <w:adjustRightInd w:val="0"/>
              <w:snapToGrid w:val="0"/>
              <w:spacing w:line="440" w:lineRule="exact"/>
              <w:rPr>
                <w:rFonts w:ascii="宋体" w:hAnsi="宋体" w:cs="宋体"/>
                <w:color w:val="auto"/>
                <w:highlight w:val="none"/>
              </w:rPr>
            </w:pPr>
          </w:p>
        </w:tc>
        <w:tc>
          <w:tcPr>
            <w:tcW w:w="3202" w:type="dxa"/>
            <w:vAlign w:val="center"/>
          </w:tcPr>
          <w:p w14:paraId="363B7C5B">
            <w:pPr>
              <w:adjustRightInd w:val="0"/>
              <w:snapToGrid w:val="0"/>
              <w:spacing w:line="440" w:lineRule="exact"/>
              <w:rPr>
                <w:rFonts w:ascii="宋体" w:hAnsi="宋体" w:cs="宋体"/>
                <w:color w:val="auto"/>
                <w:highlight w:val="none"/>
              </w:rPr>
            </w:pPr>
          </w:p>
        </w:tc>
      </w:tr>
      <w:tr w14:paraId="090C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6702AB80">
            <w:pPr>
              <w:adjustRightInd w:val="0"/>
              <w:snapToGrid w:val="0"/>
              <w:spacing w:line="440" w:lineRule="exact"/>
              <w:rPr>
                <w:rFonts w:ascii="宋体" w:hAnsi="宋体" w:cs="宋体"/>
                <w:b/>
                <w:color w:val="auto"/>
                <w:highlight w:val="none"/>
              </w:rPr>
            </w:pPr>
          </w:p>
        </w:tc>
        <w:tc>
          <w:tcPr>
            <w:tcW w:w="1407" w:type="dxa"/>
            <w:vAlign w:val="center"/>
          </w:tcPr>
          <w:p w14:paraId="389DF57C">
            <w:pPr>
              <w:adjustRightInd w:val="0"/>
              <w:snapToGrid w:val="0"/>
              <w:spacing w:line="440" w:lineRule="exact"/>
              <w:rPr>
                <w:rFonts w:ascii="宋体" w:hAnsi="宋体" w:cs="宋体"/>
                <w:color w:val="auto"/>
                <w:highlight w:val="none"/>
              </w:rPr>
            </w:pPr>
          </w:p>
        </w:tc>
        <w:tc>
          <w:tcPr>
            <w:tcW w:w="1320" w:type="dxa"/>
          </w:tcPr>
          <w:p w14:paraId="353DBC58">
            <w:pPr>
              <w:adjustRightInd w:val="0"/>
              <w:snapToGrid w:val="0"/>
              <w:spacing w:line="440" w:lineRule="exact"/>
              <w:rPr>
                <w:rFonts w:ascii="宋体" w:hAnsi="宋体" w:cs="宋体"/>
                <w:color w:val="auto"/>
                <w:highlight w:val="none"/>
              </w:rPr>
            </w:pPr>
          </w:p>
        </w:tc>
        <w:tc>
          <w:tcPr>
            <w:tcW w:w="3202" w:type="dxa"/>
            <w:vAlign w:val="center"/>
          </w:tcPr>
          <w:p w14:paraId="4014EA8E">
            <w:pPr>
              <w:adjustRightInd w:val="0"/>
              <w:snapToGrid w:val="0"/>
              <w:spacing w:line="440" w:lineRule="exact"/>
              <w:rPr>
                <w:rFonts w:ascii="宋体" w:hAnsi="宋体" w:cs="宋体"/>
                <w:color w:val="auto"/>
                <w:highlight w:val="none"/>
              </w:rPr>
            </w:pPr>
          </w:p>
        </w:tc>
      </w:tr>
      <w:tr w14:paraId="529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01E69507">
            <w:pPr>
              <w:adjustRightInd w:val="0"/>
              <w:snapToGrid w:val="0"/>
              <w:spacing w:line="440" w:lineRule="exact"/>
              <w:rPr>
                <w:rFonts w:ascii="宋体" w:hAnsi="宋体" w:cs="宋体"/>
                <w:b/>
                <w:color w:val="auto"/>
                <w:highlight w:val="none"/>
              </w:rPr>
            </w:pPr>
          </w:p>
        </w:tc>
        <w:tc>
          <w:tcPr>
            <w:tcW w:w="1407" w:type="dxa"/>
            <w:vAlign w:val="center"/>
          </w:tcPr>
          <w:p w14:paraId="0DAF9C1F">
            <w:pPr>
              <w:adjustRightInd w:val="0"/>
              <w:snapToGrid w:val="0"/>
              <w:spacing w:line="440" w:lineRule="exact"/>
              <w:rPr>
                <w:rFonts w:ascii="宋体" w:hAnsi="宋体" w:cs="宋体"/>
                <w:color w:val="auto"/>
                <w:highlight w:val="none"/>
              </w:rPr>
            </w:pPr>
          </w:p>
        </w:tc>
        <w:tc>
          <w:tcPr>
            <w:tcW w:w="1320" w:type="dxa"/>
          </w:tcPr>
          <w:p w14:paraId="5B8A5801">
            <w:pPr>
              <w:adjustRightInd w:val="0"/>
              <w:snapToGrid w:val="0"/>
              <w:spacing w:line="440" w:lineRule="exact"/>
              <w:rPr>
                <w:rFonts w:ascii="宋体" w:hAnsi="宋体" w:cs="宋体"/>
                <w:color w:val="auto"/>
                <w:highlight w:val="none"/>
              </w:rPr>
            </w:pPr>
          </w:p>
        </w:tc>
        <w:tc>
          <w:tcPr>
            <w:tcW w:w="3202" w:type="dxa"/>
            <w:vAlign w:val="center"/>
          </w:tcPr>
          <w:p w14:paraId="7171B364">
            <w:pPr>
              <w:adjustRightInd w:val="0"/>
              <w:snapToGrid w:val="0"/>
              <w:spacing w:line="440" w:lineRule="exact"/>
              <w:rPr>
                <w:rFonts w:ascii="宋体" w:hAnsi="宋体" w:cs="宋体"/>
                <w:color w:val="auto"/>
                <w:highlight w:val="none"/>
              </w:rPr>
            </w:pPr>
          </w:p>
        </w:tc>
      </w:tr>
      <w:tr w14:paraId="3C9C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75613865">
            <w:pPr>
              <w:adjustRightInd w:val="0"/>
              <w:snapToGrid w:val="0"/>
              <w:spacing w:line="440" w:lineRule="exact"/>
              <w:rPr>
                <w:rFonts w:ascii="宋体" w:hAnsi="宋体" w:cs="宋体"/>
                <w:b/>
                <w:color w:val="auto"/>
                <w:highlight w:val="none"/>
              </w:rPr>
            </w:pPr>
          </w:p>
        </w:tc>
        <w:tc>
          <w:tcPr>
            <w:tcW w:w="1407" w:type="dxa"/>
            <w:vAlign w:val="center"/>
          </w:tcPr>
          <w:p w14:paraId="7DF201DA">
            <w:pPr>
              <w:adjustRightInd w:val="0"/>
              <w:snapToGrid w:val="0"/>
              <w:spacing w:line="440" w:lineRule="exact"/>
              <w:rPr>
                <w:rFonts w:ascii="宋体" w:hAnsi="宋体" w:cs="宋体"/>
                <w:color w:val="auto"/>
                <w:highlight w:val="none"/>
              </w:rPr>
            </w:pPr>
          </w:p>
        </w:tc>
        <w:tc>
          <w:tcPr>
            <w:tcW w:w="1320" w:type="dxa"/>
          </w:tcPr>
          <w:p w14:paraId="01C13D4F">
            <w:pPr>
              <w:adjustRightInd w:val="0"/>
              <w:snapToGrid w:val="0"/>
              <w:spacing w:line="440" w:lineRule="exact"/>
              <w:rPr>
                <w:rFonts w:ascii="宋体" w:hAnsi="宋体" w:cs="宋体"/>
                <w:color w:val="auto"/>
                <w:highlight w:val="none"/>
              </w:rPr>
            </w:pPr>
          </w:p>
        </w:tc>
        <w:tc>
          <w:tcPr>
            <w:tcW w:w="3202" w:type="dxa"/>
            <w:vAlign w:val="center"/>
          </w:tcPr>
          <w:p w14:paraId="446E5F45">
            <w:pPr>
              <w:adjustRightInd w:val="0"/>
              <w:snapToGrid w:val="0"/>
              <w:spacing w:line="440" w:lineRule="exact"/>
              <w:rPr>
                <w:rFonts w:ascii="宋体" w:hAnsi="宋体" w:cs="宋体"/>
                <w:color w:val="auto"/>
                <w:highlight w:val="none"/>
              </w:rPr>
            </w:pPr>
          </w:p>
        </w:tc>
      </w:tr>
    </w:tbl>
    <w:p w14:paraId="13515551">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说明：</w:t>
      </w:r>
    </w:p>
    <w:p w14:paraId="7A91CF55">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1.《本项目拟投入的人员基本情况表》后应附拟派其他主要人员（设计负责人除外）以下资料：</w:t>
      </w:r>
    </w:p>
    <w:p w14:paraId="6FA1CEFE">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047953BD">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（2）毕业证（如需）、职称证（如需）、注册证书（如需）的</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r>
        <w:rPr>
          <w:rFonts w:hint="eastAsia" w:ascii="宋体" w:hAnsi="宋体" w:cs="宋体"/>
          <w:snapToGrid w:val="0"/>
          <w:color w:val="auto"/>
          <w:kern w:val="0"/>
          <w:szCs w:val="21"/>
          <w:highlight w:val="none"/>
        </w:rPr>
        <w:t>须扫描至变更注册栏，电子</w:t>
      </w:r>
      <w:r>
        <w:rPr>
          <w:rFonts w:hint="eastAsia" w:ascii="宋体" w:hAnsi="宋体" w:cs="宋体"/>
          <w:snapToGrid w:val="0"/>
          <w:color w:val="auto"/>
          <w:kern w:val="0"/>
          <w:szCs w:val="28"/>
          <w:highlight w:val="none"/>
        </w:rPr>
        <w:t>证书除外）；</w:t>
      </w:r>
    </w:p>
    <w:p w14:paraId="2479A384">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（3）在本单位近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其中必须有2025年1月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。拟派人员为退休返聘人员无法提供社保证明</w:t>
      </w:r>
      <w:r>
        <w:rPr>
          <w:rFonts w:hint="eastAsia" w:ascii="宋体" w:hAnsi="宋体" w:cs="宋体"/>
          <w:snapToGrid w:val="0"/>
          <w:color w:val="auto"/>
          <w:kern w:val="0"/>
          <w:szCs w:val="21"/>
          <w:highlight w:val="none"/>
        </w:rPr>
        <w:t>的，提供退休证(附返聘证明）彩色扫描件</w:t>
      </w:r>
      <w:r>
        <w:rPr>
          <w:rFonts w:hint="eastAsia" w:ascii="宋体" w:hAnsi="宋体" w:cs="宋体"/>
          <w:snapToGrid w:val="0"/>
          <w:color w:val="auto"/>
          <w:kern w:val="0"/>
          <w:szCs w:val="28"/>
          <w:highlight w:val="none"/>
        </w:rPr>
        <w:t>；</w:t>
      </w:r>
    </w:p>
    <w:p w14:paraId="3306D539">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（4）“进粤企业和人员诚信信息登记平台”个人信息情况截图。（适用于省外建筑企业）。</w:t>
      </w:r>
    </w:p>
    <w:p w14:paraId="5575EC14">
      <w:pPr>
        <w:wordWrap w:val="0"/>
        <w:adjustRightInd w:val="0"/>
        <w:snapToGrid w:val="0"/>
        <w:spacing w:line="400" w:lineRule="exact"/>
        <w:ind w:firstLine="686" w:firstLineChars="327"/>
        <w:rPr>
          <w:rFonts w:ascii="宋体" w:hAnsi="宋体" w:cs="宋体"/>
          <w:snapToGrid w:val="0"/>
          <w:color w:val="auto"/>
          <w:kern w:val="0"/>
          <w:szCs w:val="28"/>
          <w:highlight w:val="none"/>
        </w:rPr>
      </w:pPr>
    </w:p>
    <w:p w14:paraId="72B0737E">
      <w:pPr>
        <w:pStyle w:val="4"/>
        <w:rPr>
          <w:rStyle w:val="65"/>
          <w:rFonts w:ascii="宋体" w:hAnsi="宋体" w:cs="宋体"/>
          <w:bCs/>
          <w:color w:val="auto"/>
          <w:highlight w:val="none"/>
        </w:rPr>
      </w:pPr>
      <w:r>
        <w:rPr>
          <w:rFonts w:hint="eastAsia" w:ascii="宋体" w:hAnsi="宋体" w:cs="宋体"/>
          <w:b/>
          <w:color w:val="auto"/>
          <w:sz w:val="24"/>
          <w:szCs w:val="24"/>
          <w:highlight w:val="none"/>
        </w:rPr>
        <w:br w:type="page"/>
      </w:r>
      <w:bookmarkStart w:id="371" w:name="_Toc135054615"/>
      <w:bookmarkStart w:id="372" w:name="_Toc25056"/>
      <w:r>
        <w:rPr>
          <w:rStyle w:val="65"/>
          <w:rFonts w:hint="eastAsia" w:ascii="宋体" w:hAnsi="宋体" w:cs="宋体"/>
          <w:b/>
          <w:bCs/>
          <w:color w:val="auto"/>
          <w:sz w:val="24"/>
          <w:highlight w:val="none"/>
        </w:rPr>
        <w:t>格式八  法定代表人身份证明书</w:t>
      </w:r>
      <w:bookmarkEnd w:id="371"/>
      <w:bookmarkEnd w:id="372"/>
      <w:r>
        <w:rPr>
          <w:rStyle w:val="65"/>
          <w:rFonts w:hint="eastAsia" w:ascii="宋体" w:hAnsi="宋体" w:cs="宋体"/>
          <w:b/>
          <w:bCs/>
          <w:color w:val="auto"/>
          <w:sz w:val="24"/>
          <w:highlight w:val="none"/>
        </w:rPr>
        <w:t xml:space="preserve">   </w:t>
      </w:r>
      <w:r>
        <w:rPr>
          <w:rStyle w:val="65"/>
          <w:rFonts w:hint="eastAsia" w:ascii="宋体" w:hAnsi="宋体" w:cs="宋体"/>
          <w:bCs/>
          <w:color w:val="auto"/>
          <w:highlight w:val="none"/>
        </w:rPr>
        <w:t xml:space="preserve">                      </w:t>
      </w:r>
    </w:p>
    <w:p w14:paraId="3419BFC3">
      <w:pPr>
        <w:snapToGrid w:val="0"/>
        <w:spacing w:line="440" w:lineRule="exact"/>
        <w:jc w:val="center"/>
        <w:outlineLvl w:val="0"/>
        <w:rPr>
          <w:rFonts w:ascii="宋体" w:hAnsi="宋体" w:cs="宋体"/>
          <w:b/>
          <w:color w:val="auto"/>
          <w:sz w:val="24"/>
          <w:szCs w:val="24"/>
          <w:highlight w:val="none"/>
        </w:rPr>
      </w:pPr>
      <w:bookmarkStart w:id="373" w:name="_Toc3759"/>
      <w:r>
        <w:rPr>
          <w:rFonts w:hint="eastAsia" w:ascii="宋体" w:hAnsi="宋体" w:cs="宋体"/>
          <w:b/>
          <w:color w:val="auto"/>
          <w:sz w:val="24"/>
          <w:szCs w:val="24"/>
          <w:highlight w:val="none"/>
        </w:rPr>
        <w:t>法定代表人身份证明书</w:t>
      </w:r>
      <w:bookmarkEnd w:id="373"/>
    </w:p>
    <w:p w14:paraId="4A0E4384">
      <w:pPr>
        <w:adjustRightInd w:val="0"/>
        <w:snapToGrid w:val="0"/>
        <w:spacing w:line="440" w:lineRule="exact"/>
        <w:rPr>
          <w:rFonts w:ascii="宋体" w:hAnsi="宋体" w:cs="宋体"/>
          <w:color w:val="auto"/>
          <w:sz w:val="24"/>
          <w:szCs w:val="24"/>
          <w:highlight w:val="none"/>
        </w:rPr>
      </w:pPr>
    </w:p>
    <w:p w14:paraId="27BF3C47">
      <w:pPr>
        <w:snapToGrid w:val="0"/>
        <w:spacing w:line="440" w:lineRule="exact"/>
        <w:rPr>
          <w:rFonts w:ascii="宋体" w:hAnsi="宋体" w:cs="宋体"/>
          <w:color w:val="auto"/>
          <w:sz w:val="24"/>
          <w:szCs w:val="24"/>
          <w:highlight w:val="none"/>
          <w:u w:val="single"/>
        </w:rPr>
      </w:pPr>
      <w:bookmarkStart w:id="374" w:name="_Toc48547015"/>
      <w:bookmarkStart w:id="375" w:name="_Toc118541763"/>
      <w:bookmarkStart w:id="376" w:name="_Toc535300004"/>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p>
    <w:p w14:paraId="13B56894">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p>
    <w:p w14:paraId="4AA895C3">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14:paraId="06F77E24">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  联系电话：</w:t>
      </w:r>
      <w:r>
        <w:rPr>
          <w:rFonts w:hint="eastAsia" w:ascii="宋体" w:hAnsi="宋体" w:cs="宋体"/>
          <w:color w:val="auto"/>
          <w:sz w:val="24"/>
          <w:szCs w:val="24"/>
          <w:highlight w:val="none"/>
          <w:u w:val="single"/>
        </w:rPr>
        <w:t xml:space="preserve">                      </w:t>
      </w:r>
    </w:p>
    <w:p w14:paraId="3CF672DB">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营业执照号码：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经营期限：</w:t>
      </w:r>
      <w:r>
        <w:rPr>
          <w:rFonts w:hint="eastAsia" w:ascii="宋体" w:hAnsi="宋体" w:cs="宋体"/>
          <w:color w:val="auto"/>
          <w:sz w:val="24"/>
          <w:szCs w:val="24"/>
          <w:highlight w:val="none"/>
          <w:u w:val="single"/>
        </w:rPr>
        <w:t xml:space="preserve">                      </w:t>
      </w:r>
    </w:p>
    <w:p w14:paraId="48D7CD24">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主    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兼    营：</w:t>
      </w:r>
      <w:r>
        <w:rPr>
          <w:rFonts w:hint="eastAsia" w:ascii="宋体" w:hAnsi="宋体" w:cs="宋体"/>
          <w:color w:val="auto"/>
          <w:sz w:val="24"/>
          <w:szCs w:val="24"/>
          <w:highlight w:val="none"/>
          <w:u w:val="single"/>
        </w:rPr>
        <w:t xml:space="preserve">                      </w:t>
      </w:r>
    </w:p>
    <w:p w14:paraId="4DC11491">
      <w:pPr>
        <w:snapToGrid w:val="0"/>
        <w:spacing w:line="440" w:lineRule="exact"/>
        <w:rPr>
          <w:rFonts w:ascii="宋体" w:hAnsi="宋体" w:cs="宋体"/>
          <w:color w:val="auto"/>
          <w:sz w:val="24"/>
          <w:szCs w:val="24"/>
          <w:highlight w:val="none"/>
        </w:rPr>
      </w:pPr>
    </w:p>
    <w:p w14:paraId="12E23582">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p>
    <w:p w14:paraId="3AC2981E">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    务：</w:t>
      </w:r>
      <w:r>
        <w:rPr>
          <w:rFonts w:hint="eastAsia" w:ascii="宋体" w:hAnsi="宋体" w:cs="宋体"/>
          <w:color w:val="auto"/>
          <w:sz w:val="24"/>
          <w:szCs w:val="24"/>
          <w:highlight w:val="none"/>
          <w:u w:val="single"/>
        </w:rPr>
        <w:t xml:space="preserve">                      </w:t>
      </w:r>
    </w:p>
    <w:p w14:paraId="4B54F086">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手机号码：</w:t>
      </w:r>
      <w:r>
        <w:rPr>
          <w:rFonts w:hint="eastAsia" w:ascii="宋体" w:hAnsi="宋体" w:cs="宋体"/>
          <w:color w:val="auto"/>
          <w:sz w:val="24"/>
          <w:szCs w:val="24"/>
          <w:highlight w:val="none"/>
          <w:u w:val="single"/>
        </w:rPr>
        <w:t xml:space="preserve">                      </w:t>
      </w:r>
    </w:p>
    <w:p w14:paraId="48CE3948">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14:paraId="054C9460">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44AE3C48">
      <w:pPr>
        <w:snapToGrid w:val="0"/>
        <w:spacing w:line="440" w:lineRule="exact"/>
        <w:rPr>
          <w:rFonts w:ascii="宋体" w:hAnsi="宋体" w:cs="宋体"/>
          <w:color w:val="auto"/>
          <w:sz w:val="24"/>
          <w:szCs w:val="24"/>
          <w:highlight w:val="none"/>
        </w:rPr>
      </w:pPr>
    </w:p>
    <w:p w14:paraId="1EEFEA0E">
      <w:pPr>
        <w:snapToGrid w:val="0"/>
        <w:spacing w:line="440" w:lineRule="exact"/>
        <w:rPr>
          <w:rFonts w:ascii="宋体" w:hAnsi="宋体" w:cs="宋体"/>
          <w:color w:val="auto"/>
          <w:sz w:val="24"/>
          <w:szCs w:val="24"/>
          <w:highlight w:val="none"/>
        </w:rPr>
      </w:pPr>
    </w:p>
    <w:p w14:paraId="5FD15AC5">
      <w:pPr>
        <w:snapToGrid w:val="0"/>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03CFD323">
      <w:pPr>
        <w:snapToGrid w:val="0"/>
        <w:spacing w:line="440" w:lineRule="exact"/>
        <w:jc w:val="right"/>
        <w:rPr>
          <w:rFonts w:ascii="宋体" w:hAnsi="宋体" w:cs="宋体"/>
          <w:color w:val="auto"/>
          <w:sz w:val="24"/>
          <w:szCs w:val="24"/>
          <w:highlight w:val="none"/>
        </w:rPr>
      </w:pPr>
    </w:p>
    <w:p w14:paraId="171DC2C6">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08E7434C">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539DC99">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14:paraId="200A9C1E">
      <w:pPr>
        <w:snapToGrid w:val="0"/>
        <w:spacing w:line="44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AB556CF">
      <w:pPr>
        <w:snapToGrid w:val="0"/>
        <w:spacing w:line="44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i/>
          <w:iCs/>
          <w:color w:val="auto"/>
          <w:sz w:val="24"/>
          <w:szCs w:val="24"/>
          <w:highlight w:val="none"/>
        </w:rPr>
        <w:t xml:space="preserve"> </w:t>
      </w:r>
    </w:p>
    <w:p w14:paraId="53BFA9A8">
      <w:pPr>
        <w:rPr>
          <w:rFonts w:ascii="宋体" w:hAnsi="宋体" w:cs="宋体"/>
          <w:b/>
          <w:color w:val="auto"/>
          <w:sz w:val="24"/>
          <w:szCs w:val="24"/>
          <w:highlight w:val="none"/>
        </w:rPr>
      </w:pPr>
      <w:r>
        <w:rPr>
          <w:rFonts w:ascii="宋体" w:hAnsi="宋体" w:cs="宋体"/>
          <w:b/>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25115" cy="1584325"/>
                        </a:xfrm>
                        <a:prstGeom prst="flowChartAlternateProcess">
                          <a:avLst/>
                        </a:prstGeom>
                        <a:solidFill>
                          <a:srgbClr val="FFFFFF"/>
                        </a:solidFill>
                        <a:ln w="9525">
                          <a:solidFill>
                            <a:srgbClr val="000000"/>
                          </a:solidFill>
                          <a:miter lim="800000"/>
                        </a:ln>
                        <a:effectLst/>
                      </wps:spPr>
                      <wps:txbx>
                        <w:txbxContent>
                          <w:p w14:paraId="58F9E23B">
                            <w:pPr>
                              <w:jc w:val="center"/>
                              <w:rPr>
                                <w:szCs w:val="21"/>
                              </w:rPr>
                            </w:pPr>
                          </w:p>
                          <w:p w14:paraId="1B03C690">
                            <w:pPr>
                              <w:jc w:val="center"/>
                              <w:rPr>
                                <w:szCs w:val="21"/>
                              </w:rPr>
                            </w:pPr>
                          </w:p>
                          <w:p w14:paraId="4D08C083">
                            <w:pPr>
                              <w:jc w:val="center"/>
                              <w:rPr>
                                <w:szCs w:val="21"/>
                              </w:rPr>
                            </w:pPr>
                          </w:p>
                          <w:p w14:paraId="50230788">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222.45pt;z-index:251661312;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1rkz/GECAACvBAAADgAAAGRycy9lMm9Eb2MueG1srVTN&#10;btQwEL4j8Q6W7zSbsAvbqNmqalWEVGClwgN4HWdj4XjM2LvZcoJThTjwALwAN05c4WnKz1swcdKy&#10;FIR6IAfLY3u++eabmeztbxrD1gq9BlvwdGfEmbISSm2XBX/29PjOlDMfhC2FAasKfqY835/dvrXX&#10;ulxlUIMpFTICsT5vXcHrEFyeJF7WqhF+B5yydFkBNiKQicukRNESemOSbDS6l7SApUOQyns6Peov&#10;+YCINwGEqtJSHYFcNcqGHhWVEYFS8rV2ns8i26pSMjypKq8CMwWnTENcKQjtF92azPZEvkThai0H&#10;CuImFK7l1AhtKegV1JEIgq1Q/wHVaIngoQo7EpqkTyQqQlmko2vanNbCqZgLSe3dlej+/8HKx+s5&#10;Ml0WPOPMioYK/vXT628f3l68/5yzi3cff7x68/3LOR2wrBOrdT4nn1M3xy5d705APvfMwmEt7FId&#10;IEJbK1ESxbR7n/zm0BmeXNmifQQlxRKrAFG3TYVNB0iKsE0sz9lVedQmMEmH2TSbpOmEM0l36WQ6&#10;vptNYgyRX7o79OGBgoZ1m4JXBloihuHABIVWBDXvGy/GFOsTHzqOIr/0izmB0eWxNiYauFwcGmRr&#10;QQ10HL8hpN9+ZixrC747IUL/hhjF728QjSaKzOim4NPtR8Z2iCr28sD3Usa+HGGz2AyVWUB5Ruoi&#10;9H1OU06bGvAlZy31eMH9i5VAxZl5aKlCu+l43A1FNMaT+xkZuH2z2L4RVhJUwQNn/fYw9IO0cqiX&#10;NUVKY/IWDqiqlY7SdlR7VkMvUB9HxYeZ6wZl246vfv1n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hXUptgAAAAJAQAADwAAAAAAAAABACAAAAAiAAAAZHJzL2Rvd25yZXYueG1sUEsBAhQAFAAA&#10;AAgAh07iQNa5M/xhAgAArwQAAA4AAAAAAAAAAQAgAAAAJwEAAGRycy9lMm9Eb2MueG1sUEsFBgAA&#10;AAAGAAYAWQEAAPoFAAAAAA==&#10;">
                <v:fill on="t" focussize="0,0"/>
                <v:stroke color="#000000" miterlimit="8" joinstyle="miter"/>
                <v:imagedata o:title=""/>
                <o:lock v:ext="edit" aspectratio="f"/>
                <v:textbox>
                  <w:txbxContent>
                    <w:p w14:paraId="58F9E23B">
                      <w:pPr>
                        <w:jc w:val="center"/>
                        <w:rPr>
                          <w:szCs w:val="21"/>
                        </w:rPr>
                      </w:pPr>
                    </w:p>
                    <w:p w14:paraId="1B03C690">
                      <w:pPr>
                        <w:jc w:val="center"/>
                        <w:rPr>
                          <w:szCs w:val="21"/>
                        </w:rPr>
                      </w:pPr>
                    </w:p>
                    <w:p w14:paraId="4D08C083">
                      <w:pPr>
                        <w:jc w:val="center"/>
                        <w:rPr>
                          <w:szCs w:val="21"/>
                        </w:rPr>
                      </w:pPr>
                    </w:p>
                    <w:p w14:paraId="50230788">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7AFA2601">
      <w:pPr>
        <w:tabs>
          <w:tab w:val="left" w:pos="654"/>
          <w:tab w:val="left" w:pos="1734"/>
          <w:tab w:val="left" w:pos="2814"/>
          <w:tab w:val="left" w:pos="3894"/>
          <w:tab w:val="left" w:pos="5334"/>
          <w:tab w:val="left" w:pos="6414"/>
          <w:tab w:val="left" w:pos="7254"/>
          <w:tab w:val="left" w:pos="8574"/>
          <w:tab w:val="left" w:pos="9654"/>
        </w:tabs>
        <w:rPr>
          <w:rFonts w:ascii="宋体" w:hAnsi="宋体" w:cs="宋体"/>
          <w:color w:val="auto"/>
          <w:sz w:val="24"/>
          <w:szCs w:val="24"/>
          <w:highlight w:val="none"/>
        </w:rPr>
      </w:pPr>
    </w:p>
    <w:p w14:paraId="11641CC1">
      <w:pPr>
        <w:spacing w:line="480" w:lineRule="exact"/>
        <w:jc w:val="center"/>
        <w:rPr>
          <w:rFonts w:ascii="宋体" w:hAnsi="宋体" w:cs="宋体"/>
          <w:b/>
          <w:color w:val="auto"/>
          <w:sz w:val="24"/>
          <w:szCs w:val="24"/>
          <w:highlight w:val="none"/>
        </w:rPr>
      </w:pPr>
      <w:bookmarkStart w:id="377" w:name="_Toc210101349"/>
    </w:p>
    <w:p w14:paraId="473B89E6">
      <w:pPr>
        <w:spacing w:line="480" w:lineRule="exact"/>
        <w:jc w:val="center"/>
        <w:rPr>
          <w:rFonts w:ascii="宋体" w:hAnsi="宋体" w:cs="宋体"/>
          <w:b/>
          <w:color w:val="auto"/>
          <w:sz w:val="24"/>
          <w:szCs w:val="24"/>
          <w:highlight w:val="none"/>
        </w:rPr>
      </w:pPr>
    </w:p>
    <w:p w14:paraId="01FD3D2C">
      <w:pPr>
        <w:spacing w:line="480" w:lineRule="exact"/>
        <w:jc w:val="center"/>
        <w:rPr>
          <w:rFonts w:ascii="宋体" w:hAnsi="宋体" w:cs="宋体"/>
          <w:b/>
          <w:color w:val="auto"/>
          <w:sz w:val="24"/>
          <w:szCs w:val="24"/>
          <w:highlight w:val="none"/>
        </w:rPr>
      </w:pPr>
    </w:p>
    <w:p w14:paraId="76D091D5">
      <w:pPr>
        <w:pStyle w:val="4"/>
        <w:rPr>
          <w:rStyle w:val="65"/>
          <w:rFonts w:ascii="宋体" w:hAnsi="宋体" w:cs="宋体"/>
          <w:bCs/>
          <w:color w:val="auto"/>
          <w:highlight w:val="none"/>
        </w:rPr>
      </w:pPr>
      <w:r>
        <w:rPr>
          <w:rFonts w:hint="eastAsia" w:ascii="宋体" w:hAnsi="宋体" w:cs="宋体"/>
          <w:b/>
          <w:color w:val="auto"/>
          <w:sz w:val="24"/>
          <w:szCs w:val="24"/>
          <w:highlight w:val="none"/>
        </w:rPr>
        <w:br w:type="page"/>
      </w:r>
      <w:bookmarkStart w:id="378" w:name="_Toc135054616"/>
      <w:bookmarkStart w:id="379" w:name="_Toc670"/>
      <w:r>
        <w:rPr>
          <w:rStyle w:val="65"/>
          <w:rFonts w:hint="eastAsia" w:ascii="宋体" w:hAnsi="宋体" w:cs="宋体"/>
          <w:b/>
          <w:bCs/>
          <w:color w:val="auto"/>
          <w:sz w:val="24"/>
          <w:highlight w:val="none"/>
        </w:rPr>
        <w:t>格式九 法定代表人授权委托书</w:t>
      </w:r>
      <w:bookmarkEnd w:id="378"/>
      <w:bookmarkEnd w:id="379"/>
      <w:r>
        <w:rPr>
          <w:rStyle w:val="65"/>
          <w:rFonts w:hint="eastAsia" w:ascii="宋体" w:hAnsi="宋体" w:cs="宋体"/>
          <w:b/>
          <w:bCs/>
          <w:color w:val="auto"/>
          <w:sz w:val="24"/>
          <w:highlight w:val="none"/>
        </w:rPr>
        <w:t xml:space="preserve">    </w:t>
      </w:r>
      <w:r>
        <w:rPr>
          <w:rStyle w:val="65"/>
          <w:rFonts w:hint="eastAsia" w:ascii="宋体" w:hAnsi="宋体" w:cs="宋体"/>
          <w:bCs/>
          <w:color w:val="auto"/>
          <w:highlight w:val="none"/>
        </w:rPr>
        <w:t xml:space="preserve">                       </w:t>
      </w:r>
    </w:p>
    <w:bookmarkEnd w:id="374"/>
    <w:bookmarkEnd w:id="375"/>
    <w:bookmarkEnd w:id="376"/>
    <w:bookmarkEnd w:id="377"/>
    <w:p w14:paraId="109077A4">
      <w:pPr>
        <w:snapToGrid w:val="0"/>
        <w:spacing w:line="440" w:lineRule="exact"/>
        <w:jc w:val="center"/>
        <w:outlineLvl w:val="0"/>
        <w:rPr>
          <w:rFonts w:ascii="宋体" w:hAnsi="宋体" w:cs="宋体"/>
          <w:b/>
          <w:color w:val="auto"/>
          <w:sz w:val="24"/>
          <w:szCs w:val="24"/>
          <w:highlight w:val="none"/>
        </w:rPr>
      </w:pPr>
      <w:bookmarkStart w:id="380" w:name="_Toc9230"/>
      <w:r>
        <w:rPr>
          <w:rFonts w:hint="eastAsia" w:ascii="宋体" w:hAnsi="宋体" w:cs="宋体"/>
          <w:b/>
          <w:color w:val="auto"/>
          <w:sz w:val="24"/>
          <w:szCs w:val="24"/>
          <w:highlight w:val="none"/>
        </w:rPr>
        <w:t>法定代表人授权委托书</w:t>
      </w:r>
      <w:bookmarkEnd w:id="380"/>
    </w:p>
    <w:p w14:paraId="4A121979">
      <w:pPr>
        <w:adjustRightInd w:val="0"/>
        <w:snapToGrid w:val="0"/>
        <w:spacing w:line="440" w:lineRule="exact"/>
        <w:rPr>
          <w:rFonts w:ascii="宋体" w:hAnsi="宋体" w:cs="宋体"/>
          <w:color w:val="auto"/>
          <w:sz w:val="24"/>
          <w:szCs w:val="24"/>
          <w:highlight w:val="none"/>
        </w:rPr>
      </w:pPr>
    </w:p>
    <w:p w14:paraId="78597059">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（项目名称）投标文件、签订合同和处理有关事宜，其法律后果由我方承担。</w:t>
      </w:r>
    </w:p>
    <w:p w14:paraId="6A312B5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不早于投标文件中标注的投标有效期截止时间</w:t>
      </w:r>
      <w:r>
        <w:rPr>
          <w:rFonts w:hint="eastAsia" w:ascii="宋体" w:hAnsi="宋体" w:cs="宋体"/>
          <w:color w:val="auto"/>
          <w:sz w:val="24"/>
          <w:szCs w:val="24"/>
          <w:highlight w:val="none"/>
        </w:rPr>
        <w:t>。</w:t>
      </w:r>
    </w:p>
    <w:p w14:paraId="4CBC1478">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代理人无转委托权。</w:t>
      </w:r>
    </w:p>
    <w:p w14:paraId="60B5CC6A">
      <w:pPr>
        <w:snapToGrid w:val="0"/>
        <w:spacing w:line="440" w:lineRule="exact"/>
        <w:ind w:firstLine="480" w:firstLineChars="200"/>
        <w:rPr>
          <w:rFonts w:ascii="宋体" w:hAnsi="宋体" w:cs="宋体"/>
          <w:color w:val="auto"/>
          <w:sz w:val="24"/>
          <w:szCs w:val="24"/>
          <w:highlight w:val="none"/>
        </w:rPr>
      </w:pPr>
    </w:p>
    <w:p w14:paraId="0BEDA26D">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325F6A0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4A5AE23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58D326D6">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276B8595">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14:paraId="79A0B319">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114C761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61C4564C">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7E33D4DA">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14:paraId="58D10A5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0ECF568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4EB3F9C3">
      <w:pPr>
        <w:snapToGrid w:val="0"/>
        <w:spacing w:line="440" w:lineRule="exact"/>
        <w:ind w:firstLine="480" w:firstLineChars="200"/>
        <w:rPr>
          <w:rFonts w:ascii="宋体" w:hAnsi="宋体" w:cs="宋体"/>
          <w:color w:val="auto"/>
          <w:sz w:val="24"/>
          <w:szCs w:val="24"/>
          <w:highlight w:val="none"/>
        </w:rPr>
      </w:pPr>
    </w:p>
    <w:p w14:paraId="72490E0E">
      <w:pPr>
        <w:ind w:firstLine="5520" w:firstLineChars="2300"/>
        <w:rPr>
          <w:rFonts w:ascii="宋体" w:hAnsi="宋体" w:cs="宋体"/>
          <w:color w:val="auto"/>
          <w:sz w:val="24"/>
          <w:szCs w:val="24"/>
          <w:highlight w:val="none"/>
        </w:rPr>
      </w:pPr>
      <w:r>
        <w:rPr>
          <w:rFonts w:ascii="宋体" w:hAnsi="宋体" w:cs="宋体"/>
          <w:color w:val="auto"/>
          <w:sz w:val="24"/>
          <w:szCs w:val="24"/>
          <w:highlight w:val="none"/>
          <w:u w:val="singl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90875" cy="1584325"/>
                        </a:xfrm>
                        <a:prstGeom prst="flowChartAlternateProcess">
                          <a:avLst/>
                        </a:prstGeom>
                        <a:solidFill>
                          <a:srgbClr val="FFFFFF"/>
                        </a:solidFill>
                        <a:ln w="9525">
                          <a:solidFill>
                            <a:srgbClr val="000000"/>
                          </a:solidFill>
                          <a:miter lim="800000"/>
                        </a:ln>
                        <a:effectLst/>
                      </wps:spPr>
                      <wps:txbx>
                        <w:txbxContent>
                          <w:p w14:paraId="2C6335CE">
                            <w:pPr>
                              <w:jc w:val="center"/>
                              <w:rPr>
                                <w:szCs w:val="21"/>
                              </w:rPr>
                            </w:pPr>
                          </w:p>
                          <w:p w14:paraId="4966641F">
                            <w:pPr>
                              <w:jc w:val="center"/>
                              <w:rPr>
                                <w:szCs w:val="21"/>
                              </w:rPr>
                            </w:pPr>
                          </w:p>
                          <w:p w14:paraId="68DC86FE">
                            <w:pPr>
                              <w:jc w:val="center"/>
                              <w:rPr>
                                <w:szCs w:val="21"/>
                              </w:rPr>
                            </w:pPr>
                          </w:p>
                          <w:p w14:paraId="01A87EA0">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251.25pt;z-index:251662336;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4roB3GECAACvBAAADgAAAGRycy9lMm9Eb2MueG1srVTN&#10;bhMxEL4j8Q6W73SzaULTVTdV1aoIqUClwgM4Xm/WwvaYsZNNOcGpQhx4AF6AGyeu8DTl5y2Y9aYl&#10;FIR6YA+Wx/Z88803M7u3v7KGLRUGDa7k+daAM+UkVNrNS/7s6fG9CWchClcJA06V/FwFvj+9e2ev&#10;9YUaQgOmUsgIxIWi9SVvYvRFlgXZKCvCFnjl6LIGtCKSifOsQtESujXZcDC4n7WAlUeQKgQ6Peov&#10;+RoRbwMIda2lOgK5sMrFHhWVEZFSCo32gU8T27pWMj6p66AiMyWnTGNaKQjtZ92aTfdEMUfhGy3X&#10;FMRtKNzIyQrtKOg11JGIgi1Q/wFltUQIUMctCTbrE0mKUBb54IY2Z43wKuVCUgd/LXr4f7Dy8fIU&#10;ma6oEzhzwlLBv356/e3D28v3nwt2+e7jj1dvvn+5oAOWd2K1PhTkc+ZPsUs3+BOQzwNzcNgIN1cH&#10;iNA2SlREMb3PfnPojECubNY+gopiiUWEpNuqRtsBkiJslcpzfl0etYpM0uF2vjuY7Iw5k3SXjyej&#10;7eG445SJ4srdY4gPFFjWbUpeG2iJGMYDExU6EdVp33gppliehNj7X/mlnMDo6lgbkwyczw4NsqWg&#10;BjpO3zpk2HxmHGtLvjsmQv+GGKTvbxBWE0VmtC35ZPORcR2iSr285nslY1+OuJqt1pWZQXVO6iL0&#10;fU5TTpsG8CVnLfV4ycOLhUDFmXnoqEK7+WjUDUUyRuOdIRm4eTPbvBFOElTJI2f99jD2g7TwqOcN&#10;RcpT8g4OqKq1TtJ2VHtWVKfOoD5OFVvPXDcom3Z69es/M/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yfTrNgAAAAJAQAADwAAAAAAAAABACAAAAAiAAAAZHJzL2Rvd25yZXYueG1sUEsBAhQAFAAA&#10;AAgAh07iQOK6AdxhAgAArwQAAA4AAAAAAAAAAQAgAAAAJwEAAGRycy9lMm9Eb2MueG1sUEsFBgAA&#10;AAAGAAYAWQEAAPoFAAAAAA==&#10;">
                <v:fill on="t" focussize="0,0"/>
                <v:stroke color="#000000" miterlimit="8" joinstyle="miter"/>
                <v:imagedata o:title=""/>
                <o:lock v:ext="edit" aspectratio="f"/>
                <v:textbox>
                  <w:txbxContent>
                    <w:p w14:paraId="2C6335CE">
                      <w:pPr>
                        <w:jc w:val="center"/>
                        <w:rPr>
                          <w:szCs w:val="21"/>
                        </w:rPr>
                      </w:pPr>
                    </w:p>
                    <w:p w14:paraId="4966641F">
                      <w:pPr>
                        <w:jc w:val="center"/>
                        <w:rPr>
                          <w:szCs w:val="21"/>
                        </w:rPr>
                      </w:pPr>
                    </w:p>
                    <w:p w14:paraId="68DC86FE">
                      <w:pPr>
                        <w:jc w:val="center"/>
                        <w:rPr>
                          <w:szCs w:val="21"/>
                        </w:rPr>
                      </w:pPr>
                    </w:p>
                    <w:p w14:paraId="01A87EA0">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5DB05E3E">
      <w:pPr>
        <w:pStyle w:val="11"/>
        <w:rPr>
          <w:rFonts w:ascii="宋体" w:hAnsi="宋体" w:cs="宋体"/>
          <w:color w:val="auto"/>
          <w:sz w:val="24"/>
          <w:szCs w:val="24"/>
          <w:highlight w:val="none"/>
        </w:rPr>
      </w:pPr>
    </w:p>
    <w:p w14:paraId="795224CB">
      <w:pPr>
        <w:rPr>
          <w:rFonts w:ascii="宋体" w:hAnsi="宋体" w:cs="宋体"/>
          <w:color w:val="auto"/>
          <w:highlight w:val="none"/>
        </w:rPr>
      </w:pPr>
    </w:p>
    <w:bookmarkEnd w:id="282"/>
    <w:p w14:paraId="1BCBF685">
      <w:pPr>
        <w:rPr>
          <w:rFonts w:ascii="宋体" w:hAnsi="宋体" w:cs="宋体"/>
          <w:color w:val="auto"/>
          <w:highlight w:val="none"/>
        </w:rPr>
      </w:pPr>
    </w:p>
    <w:p w14:paraId="25882E9A">
      <w:pPr>
        <w:pStyle w:val="14"/>
        <w:rPr>
          <w:rFonts w:ascii="宋体" w:hAnsi="宋体" w:cs="宋体"/>
          <w:b/>
          <w:color w:val="auto"/>
          <w:sz w:val="24"/>
          <w:szCs w:val="24"/>
          <w:highlight w:val="none"/>
        </w:rPr>
      </w:pPr>
    </w:p>
    <w:p w14:paraId="58896172">
      <w:pPr>
        <w:pStyle w:val="14"/>
        <w:rPr>
          <w:rFonts w:ascii="宋体" w:hAnsi="宋体" w:cs="宋体"/>
          <w:b/>
          <w:color w:val="auto"/>
          <w:sz w:val="24"/>
          <w:szCs w:val="24"/>
          <w:highlight w:val="none"/>
        </w:rPr>
      </w:pPr>
    </w:p>
    <w:p w14:paraId="6884C815">
      <w:pPr>
        <w:pStyle w:val="4"/>
        <w:rPr>
          <w:color w:val="auto"/>
          <w:highlight w:val="none"/>
        </w:rPr>
      </w:pPr>
      <w:r>
        <w:rPr>
          <w:rFonts w:hint="eastAsia" w:ascii="宋体" w:hAnsi="宋体" w:cs="宋体"/>
          <w:b/>
          <w:color w:val="auto"/>
          <w:sz w:val="24"/>
          <w:szCs w:val="24"/>
          <w:highlight w:val="none"/>
        </w:rPr>
        <w:br w:type="page"/>
      </w:r>
    </w:p>
    <w:p w14:paraId="18724BF8">
      <w:pPr>
        <w:pStyle w:val="5"/>
        <w:bidi w:val="0"/>
        <w:rPr>
          <w:rStyle w:val="65"/>
          <w:rFonts w:hint="eastAsia" w:ascii="宋体" w:hAnsi="宋体" w:eastAsia="宋体" w:cs="宋体"/>
          <w:b/>
          <w:bCs/>
          <w:color w:val="auto"/>
          <w:sz w:val="24"/>
          <w:highlight w:val="none"/>
          <w:lang w:eastAsia="zh-CN"/>
        </w:rPr>
      </w:pPr>
      <w:bookmarkStart w:id="381" w:name="_Toc135054617"/>
      <w:bookmarkStart w:id="382" w:name="_Toc29396"/>
      <w:bookmarkStart w:id="383" w:name="_Toc2280"/>
      <w:bookmarkStart w:id="384" w:name="_Toc31919"/>
      <w:bookmarkStart w:id="385" w:name="_Toc20762"/>
      <w:r>
        <w:rPr>
          <w:rStyle w:val="65"/>
          <w:rFonts w:hint="eastAsia" w:ascii="宋体" w:hAnsi="宋体" w:cs="宋体"/>
          <w:b/>
          <w:bCs/>
          <w:color w:val="auto"/>
          <w:sz w:val="24"/>
          <w:highlight w:val="none"/>
        </w:rPr>
        <w:t>格式十 联合体协议书</w:t>
      </w:r>
      <w:bookmarkEnd w:id="381"/>
      <w:bookmarkEnd w:id="382"/>
      <w:r>
        <w:rPr>
          <w:rStyle w:val="65"/>
          <w:rFonts w:hint="eastAsia" w:ascii="宋体" w:hAnsi="宋体" w:cs="宋体"/>
          <w:b/>
          <w:bCs/>
          <w:color w:val="auto"/>
          <w:sz w:val="24"/>
          <w:highlight w:val="none"/>
          <w:lang w:eastAsia="zh-CN"/>
        </w:rPr>
        <w:t>（</w:t>
      </w:r>
      <w:r>
        <w:rPr>
          <w:rStyle w:val="65"/>
          <w:rFonts w:hint="eastAsia" w:ascii="宋体" w:hAnsi="宋体" w:cs="宋体"/>
          <w:b/>
          <w:bCs/>
          <w:color w:val="auto"/>
          <w:sz w:val="24"/>
          <w:highlight w:val="none"/>
          <w:lang w:val="en-US" w:eastAsia="zh-CN"/>
        </w:rPr>
        <w:t>本项目不适用</w:t>
      </w:r>
      <w:r>
        <w:rPr>
          <w:rStyle w:val="65"/>
          <w:rFonts w:hint="eastAsia" w:ascii="宋体" w:hAnsi="宋体" w:cs="宋体"/>
          <w:b/>
          <w:bCs/>
          <w:color w:val="auto"/>
          <w:sz w:val="24"/>
          <w:highlight w:val="none"/>
          <w:lang w:eastAsia="zh-CN"/>
        </w:rPr>
        <w:t>）</w:t>
      </w:r>
      <w:bookmarkEnd w:id="383"/>
    </w:p>
    <w:p w14:paraId="5EA487E5">
      <w:pPr>
        <w:pStyle w:val="117"/>
        <w:widowControl w:val="0"/>
        <w:wordWrap w:val="0"/>
        <w:adjustRightInd w:val="0"/>
        <w:snapToGrid w:val="0"/>
        <w:spacing w:before="240" w:after="240" w:line="440" w:lineRule="exact"/>
        <w:ind w:firstLine="0"/>
        <w:jc w:val="center"/>
        <w:outlineLvl w:val="0"/>
        <w:rPr>
          <w:rFonts w:ascii="宋体" w:hAnsi="宋体" w:eastAsia="宋体" w:cs="宋体"/>
          <w:snapToGrid w:val="0"/>
          <w:color w:val="auto"/>
          <w:sz w:val="24"/>
          <w:szCs w:val="24"/>
          <w:highlight w:val="none"/>
        </w:rPr>
      </w:pPr>
      <w:bookmarkStart w:id="386" w:name="_Toc10436"/>
      <w:r>
        <w:rPr>
          <w:rFonts w:hint="eastAsia" w:ascii="宋体" w:hAnsi="宋体" w:eastAsia="宋体" w:cs="宋体"/>
          <w:b/>
          <w:snapToGrid w:val="0"/>
          <w:color w:val="auto"/>
          <w:sz w:val="24"/>
          <w:szCs w:val="24"/>
          <w:highlight w:val="none"/>
        </w:rPr>
        <w:t>联合体协议书</w:t>
      </w:r>
      <w:bookmarkEnd w:id="386"/>
    </w:p>
    <w:p w14:paraId="526AF6D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（所有成员单位名称）自愿组成联合体，共同参加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投标。现就联合体投标事宜订立如下协议：</w:t>
      </w:r>
    </w:p>
    <w:p w14:paraId="51F296A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1.__________（某成员单位名称）为_____________________（联合体名称）牵头人。</w:t>
      </w:r>
    </w:p>
    <w:p w14:paraId="6370ED7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193BB1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14:paraId="62E83A8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联合体牵头人   （单位名称）    除负责本协议第2条的工作外，还负责承担       工作，联合体成员（单位名称）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承担      工作。</w:t>
      </w:r>
    </w:p>
    <w:p w14:paraId="57E8DC6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5.本协议书自签署之日起生效，合同履行完毕后自动失效。</w:t>
      </w:r>
    </w:p>
    <w:p w14:paraId="26B313F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份，联合体各成员和招标人各执一份。</w:t>
      </w:r>
    </w:p>
    <w:p w14:paraId="63F3F4AE">
      <w:pPr>
        <w:pStyle w:val="117"/>
        <w:widowControl w:val="0"/>
        <w:wordWrap w:val="0"/>
        <w:adjustRightInd w:val="0"/>
        <w:snapToGrid w:val="0"/>
        <w:spacing w:line="440" w:lineRule="exact"/>
        <w:rPr>
          <w:rFonts w:ascii="宋体" w:hAnsi="宋体" w:eastAsia="宋体" w:cs="宋体"/>
          <w:snapToGrid w:val="0"/>
          <w:color w:val="auto"/>
          <w:sz w:val="24"/>
          <w:szCs w:val="24"/>
          <w:highlight w:val="none"/>
        </w:rPr>
      </w:pPr>
    </w:p>
    <w:p w14:paraId="4786A7A0">
      <w:pPr>
        <w:pStyle w:val="117"/>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105EFB61">
      <w:pPr>
        <w:pStyle w:val="117"/>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525D38A6">
      <w:pPr>
        <w:pStyle w:val="117"/>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7FEDD21F">
      <w:pPr>
        <w:pStyle w:val="117"/>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254BD8AB">
      <w:pPr>
        <w:pStyle w:val="117"/>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p>
    <w:p w14:paraId="745D856B">
      <w:pPr>
        <w:pStyle w:val="117"/>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p>
    <w:p w14:paraId="19603F97">
      <w:pPr>
        <w:pStyle w:val="117"/>
        <w:widowControl w:val="0"/>
        <w:wordWrap w:val="0"/>
        <w:adjustRightInd w:val="0"/>
        <w:snapToGrid w:val="0"/>
        <w:spacing w:line="440" w:lineRule="exact"/>
        <w:rPr>
          <w:rFonts w:ascii="宋体" w:hAnsi="宋体" w:eastAsia="宋体" w:cs="宋体"/>
          <w:snapToGrid w:val="0"/>
          <w:color w:val="auto"/>
          <w:sz w:val="24"/>
          <w:szCs w:val="24"/>
          <w:highlight w:val="none"/>
        </w:rPr>
      </w:pPr>
    </w:p>
    <w:p w14:paraId="7B4F1C8D">
      <w:pPr>
        <w:pStyle w:val="117"/>
        <w:widowControl w:val="0"/>
        <w:wordWrap w:val="0"/>
        <w:adjustRightInd w:val="0"/>
        <w:snapToGrid w:val="0"/>
        <w:spacing w:line="440" w:lineRule="exact"/>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14:paraId="5F284337">
      <w:pPr>
        <w:pStyle w:val="117"/>
        <w:widowControl w:val="0"/>
        <w:wordWrap w:val="0"/>
        <w:adjustRightInd w:val="0"/>
        <w:snapToGrid w:val="0"/>
        <w:spacing w:line="440" w:lineRule="exact"/>
        <w:jc w:val="center"/>
        <w:rPr>
          <w:rFonts w:ascii="宋体" w:hAnsi="宋体" w:eastAsia="宋体" w:cs="宋体"/>
          <w:snapToGrid w:val="0"/>
          <w:color w:val="auto"/>
          <w:sz w:val="24"/>
          <w:szCs w:val="24"/>
          <w:highlight w:val="none"/>
        </w:rPr>
      </w:pPr>
    </w:p>
    <w:p w14:paraId="0C0A271F">
      <w:pPr>
        <w:pStyle w:val="117"/>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p>
    <w:p w14:paraId="1B2E62C9">
      <w:pPr>
        <w:rPr>
          <w:rFonts w:hint="eastAsia" w:ascii="宋体" w:hAnsi="宋体" w:cs="宋体"/>
          <w:b/>
          <w:color w:val="auto"/>
          <w:kern w:val="44"/>
          <w:sz w:val="28"/>
          <w:szCs w:val="28"/>
          <w:highlight w:val="none"/>
        </w:rPr>
      </w:pPr>
      <w:r>
        <w:rPr>
          <w:rFonts w:hint="eastAsia" w:ascii="宋体" w:hAnsi="宋体" w:cs="宋体"/>
          <w:b/>
          <w:color w:val="auto"/>
          <w:kern w:val="44"/>
          <w:sz w:val="28"/>
          <w:szCs w:val="28"/>
          <w:highlight w:val="none"/>
        </w:rPr>
        <w:br w:type="page"/>
      </w:r>
    </w:p>
    <w:p w14:paraId="48D5567E">
      <w:pPr>
        <w:pStyle w:val="3"/>
        <w:keepNext/>
        <w:keepLines/>
        <w:tabs>
          <w:tab w:val="left" w:pos="885"/>
        </w:tabs>
        <w:spacing w:line="400" w:lineRule="exact"/>
        <w:jc w:val="center"/>
        <w:rPr>
          <w:rFonts w:ascii="宋体" w:hAnsi="宋体" w:cs="宋体"/>
          <w:b/>
          <w:color w:val="auto"/>
          <w:kern w:val="44"/>
          <w:sz w:val="28"/>
          <w:szCs w:val="28"/>
          <w:highlight w:val="none"/>
        </w:rPr>
      </w:pPr>
      <w:bookmarkStart w:id="387" w:name="_Toc15593"/>
      <w:r>
        <w:rPr>
          <w:rFonts w:hint="eastAsia" w:ascii="宋体" w:hAnsi="宋体" w:cs="宋体"/>
          <w:b/>
          <w:color w:val="auto"/>
          <w:kern w:val="44"/>
          <w:sz w:val="28"/>
          <w:szCs w:val="28"/>
          <w:highlight w:val="none"/>
        </w:rPr>
        <w:t xml:space="preserve">第六章 </w:t>
      </w:r>
      <w:bookmarkEnd w:id="384"/>
      <w:r>
        <w:rPr>
          <w:rFonts w:hint="eastAsia" w:ascii="宋体" w:hAnsi="宋体" w:cs="宋体"/>
          <w:b/>
          <w:color w:val="auto"/>
          <w:kern w:val="44"/>
          <w:sz w:val="28"/>
          <w:szCs w:val="28"/>
          <w:highlight w:val="none"/>
        </w:rPr>
        <w:t>其他资料</w:t>
      </w:r>
      <w:bookmarkEnd w:id="385"/>
      <w:bookmarkEnd w:id="387"/>
    </w:p>
    <w:p w14:paraId="476169B8">
      <w:pPr>
        <w:rPr>
          <w:color w:val="auto"/>
          <w:highlight w:val="none"/>
        </w:rPr>
      </w:pPr>
    </w:p>
    <w:p w14:paraId="06739326">
      <w:pPr>
        <w:pStyle w:val="110"/>
        <w:wordWrap/>
        <w:adjustRightInd w:val="0"/>
        <w:snapToGrid w:val="0"/>
        <w:spacing w:line="360" w:lineRule="auto"/>
        <w:jc w:val="center"/>
        <w:rPr>
          <w:rFonts w:hint="eastAsia" w:ascii="宋体" w:hAnsi="宋体" w:eastAsia="宋体" w:cs="宋体"/>
          <w:b/>
          <w:bCs/>
          <w:snapToGrid w:val="0"/>
          <w:color w:val="auto"/>
          <w:kern w:val="0"/>
          <w:sz w:val="28"/>
          <w:szCs w:val="24"/>
          <w:highlight w:val="none"/>
          <w:u w:val="none"/>
          <w:lang w:val="en-US" w:eastAsia="zh-CN"/>
        </w:rPr>
      </w:pPr>
      <w:r>
        <w:rPr>
          <w:rFonts w:hint="eastAsia" w:ascii="宋体" w:hAnsi="宋体" w:eastAsia="宋体" w:cs="宋体"/>
          <w:b/>
          <w:bCs/>
          <w:snapToGrid w:val="0"/>
          <w:color w:val="auto"/>
          <w:kern w:val="0"/>
          <w:sz w:val="28"/>
          <w:szCs w:val="24"/>
          <w:highlight w:val="none"/>
          <w:u w:val="none"/>
          <w:lang w:val="en-US" w:eastAsia="zh-CN"/>
        </w:rPr>
        <w:t>项目可行性研究报告详见附件</w:t>
      </w:r>
    </w:p>
    <w:p w14:paraId="4D791F6A">
      <w:pPr>
        <w:rPr>
          <w:rFonts w:hint="eastAsia" w:ascii="宋体" w:hAnsi="宋体" w:eastAsia="宋体" w:cs="宋体"/>
          <w:color w:val="auto"/>
          <w:sz w:val="24"/>
          <w:szCs w:val="24"/>
          <w:highlight w:val="none"/>
          <w:lang w:eastAsia="zh-CN"/>
        </w:rPr>
      </w:pPr>
    </w:p>
    <w:sectPr>
      <w:headerReference r:id="rId5" w:type="default"/>
      <w:footerReference r:id="rId6" w:type="default"/>
      <w:endnotePr>
        <w:numFmt w:val="decimal"/>
      </w:endnotePr>
      <w:pgSz w:w="11907" w:h="16840"/>
      <w:pgMar w:top="1440" w:right="1080" w:bottom="1440" w:left="1080" w:header="567" w:footer="510" w:gutter="0"/>
      <w:pgBorders>
        <w:top w:val="none" w:sz="0" w:space="0"/>
        <w:left w:val="none" w:sz="0" w:space="0"/>
        <w:bottom w:val="none" w:sz="0" w:space="0"/>
        <w:right w:val="none" w:sz="0" w:space="0"/>
      </w:pgBorders>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FZFangSongZ02S">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173B">
    <w:pPr>
      <w:pStyle w:val="165"/>
      <w:tabs>
        <w:tab w:val="left" w:pos="4803"/>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B42D">
    <w:pPr>
      <w:pStyle w:val="165"/>
      <w:tabs>
        <w:tab w:val="left" w:pos="480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4B514C1">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kdt0PAgAAEAQAAA4AAABkcnMvZTJvRG9jLnhtbK1TzY7TMBC+I/EO&#10;lu80zW4XQdR0tWxVhLT8SAsP4DpOYxF7rLHbpDwAvAEnLtx5rn0Oxk5SluWyBy7RxJ75Zr5vPi8v&#10;e9Oyg0KvwZY8n805U1ZCpe2u5J8+bp694MwHYSvRglUlPyrPL1dPnyw7V6gzaKCtFDICsb7oXMmb&#10;EFyRZV42ygg/A6csXdaARgT6xV1WoegI3bTZ2Xz+POsAK4cglfd0uh4u+YiIjwGEutZSrUHujbJh&#10;QEXVikCUfKOd56s0bV0rGd7XtVeBtSUnpiF9qQnF2/jNVktR7FC4RstxBPGYER5wMkJbanqCWosg&#10;2B71P1BGSwQPdZhJMNlAJClCLPL5A21uG+FU4kJSe3cS3f8/WPnu8AGZrkq+4MwKQwu/+/7t7sev&#10;u59f2SLK0zlfUNato7zQv4KeTJOoencD8rNnFq4bYXfqChG6RomKxstjZXavdMDxEWTbvYWK+oh9&#10;gATU12iidqQGI3RazfG0GtUHJmPLfPHy/IIzSVf5eb5YXKQOopiKHfrwWoFhMSg50uYTuDjc+BCH&#10;EcWUEntZ2Oi2Tdtv7V8HlDicqGSfsTpSidMPPEK/7UdptlAdiRTCYC16WBQ0gF8468hWJbf0ijhr&#10;31iSJTpwCnAKtlMgrKTCkgfOhvA6DE7dO9S7hnAn4a9Iuo1OtOJgwwyj4GSUxHY0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Ickdt0PAgAAEAQAAA4AAAAAAAAAAQAgAAAA&#10;HwEAAGRycy9lMm9Eb2MueG1sUEsFBgAAAAAGAAYAWQEAAKAFAAAAAA==&#10;">
              <v:fill on="f" focussize="0,0"/>
              <v:stroke on="f"/>
              <v:imagedata o:title=""/>
              <o:lock v:ext="edit" aspectratio="f"/>
              <v:textbox inset="0mm,0mm,0mm,0mm" style="mso-fit-shape-to-text:t;">
                <w:txbxContent>
                  <w:p w14:paraId="54B514C1">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0FB5">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7F2D47D">
                          <w:pPr>
                            <w:pStyle w:val="19"/>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14:paraId="57F2D47D">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AB7C2">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44902"/>
    <w:multiLevelType w:val="singleLevel"/>
    <w:tmpl w:val="8B444902"/>
    <w:lvl w:ilvl="0" w:tentative="0">
      <w:start w:val="1"/>
      <w:numFmt w:val="decimal"/>
      <w:suff w:val="space"/>
      <w:lvlText w:val="%1."/>
      <w:lvlJc w:val="left"/>
    </w:lvl>
  </w:abstractNum>
  <w:abstractNum w:abstractNumId="1">
    <w:nsid w:val="207E6612"/>
    <w:multiLevelType w:val="singleLevel"/>
    <w:tmpl w:val="207E6612"/>
    <w:lvl w:ilvl="0" w:tentative="0">
      <w:start w:val="1"/>
      <w:numFmt w:val="decimal"/>
      <w:suff w:val="nothing"/>
      <w:lvlText w:val="%1）"/>
      <w:lvlJc w:val="left"/>
    </w:lvl>
  </w:abstractNum>
  <w:abstractNum w:abstractNumId="2">
    <w:nsid w:val="30D77615"/>
    <w:multiLevelType w:val="singleLevel"/>
    <w:tmpl w:val="30D77615"/>
    <w:lvl w:ilvl="0" w:tentative="0">
      <w:start w:val="1"/>
      <w:numFmt w:val="decimal"/>
      <w:suff w:val="nothing"/>
      <w:lvlText w:val="%1．"/>
      <w:lvlJc w:val="left"/>
    </w:lvl>
  </w:abstractNum>
  <w:abstractNum w:abstractNumId="3">
    <w:nsid w:val="6A17650E"/>
    <w:multiLevelType w:val="singleLevel"/>
    <w:tmpl w:val="6A17650E"/>
    <w:lvl w:ilvl="0" w:tentative="0">
      <w:start w:val="1"/>
      <w:numFmt w:val="decimal"/>
      <w:suff w:val="space"/>
      <w:lvlText w:val="%1."/>
      <w:lvlJc w:val="left"/>
    </w:lvl>
  </w:abstractNum>
  <w:abstractNum w:abstractNumId="4">
    <w:nsid w:val="7B5E1CD6"/>
    <w:multiLevelType w:val="multilevel"/>
    <w:tmpl w:val="7B5E1CD6"/>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85" w:firstLine="0"/>
      </w:pPr>
      <w:rPr>
        <w:rFonts w:hint="eastAsia"/>
      </w:rPr>
    </w:lvl>
    <w:lvl w:ilvl="2" w:tentative="0">
      <w:start w:val="1"/>
      <w:numFmt w:val="decimal"/>
      <w:isLgl/>
      <w:suff w:val="space"/>
      <w:lvlText w:val="%1.%2.%3"/>
      <w:lvlJc w:val="left"/>
      <w:pPr>
        <w:ind w:left="170" w:firstLine="0"/>
      </w:pPr>
      <w:rPr>
        <w:rFonts w:hint="eastAsia"/>
      </w:rPr>
    </w:lvl>
    <w:lvl w:ilvl="3" w:tentative="0">
      <w:start w:val="1"/>
      <w:numFmt w:val="decimal"/>
      <w:pStyle w:val="228"/>
      <w:isLgl/>
      <w:suff w:val="space"/>
      <w:lvlText w:val="（%4）"/>
      <w:lvlJc w:val="left"/>
      <w:pPr>
        <w:ind w:left="255" w:firstLine="0"/>
      </w:pPr>
      <w:rPr>
        <w:rFonts w:hint="eastAsia"/>
      </w:rPr>
    </w:lvl>
    <w:lvl w:ilvl="4" w:tentative="0">
      <w:start w:val="1"/>
      <w:numFmt w:val="decimal"/>
      <w:suff w:val="space"/>
      <w:lvlText w:val="%5）"/>
      <w:lvlJc w:val="left"/>
      <w:pPr>
        <w:ind w:left="567"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510" w:firstLine="0"/>
      </w:pPr>
      <w:rPr>
        <w:rFonts w:hint="eastAsia"/>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jA1YTRhNjMwNWFhOGViYzI0MDZhZGRmNTg0NTQifQ=="/>
  </w:docVars>
  <w:rsids>
    <w:rsidRoot w:val="00A21374"/>
    <w:rsid w:val="000C008A"/>
    <w:rsid w:val="001A0DF6"/>
    <w:rsid w:val="00224EA7"/>
    <w:rsid w:val="00250132"/>
    <w:rsid w:val="00260025"/>
    <w:rsid w:val="00362833"/>
    <w:rsid w:val="00420319"/>
    <w:rsid w:val="00447823"/>
    <w:rsid w:val="00490642"/>
    <w:rsid w:val="00566F6B"/>
    <w:rsid w:val="00583D59"/>
    <w:rsid w:val="005F2B5C"/>
    <w:rsid w:val="005F4ED1"/>
    <w:rsid w:val="0060413B"/>
    <w:rsid w:val="00622D5E"/>
    <w:rsid w:val="00627B96"/>
    <w:rsid w:val="006D22E6"/>
    <w:rsid w:val="006E4339"/>
    <w:rsid w:val="00766543"/>
    <w:rsid w:val="007A2E7B"/>
    <w:rsid w:val="007D04DF"/>
    <w:rsid w:val="007F449D"/>
    <w:rsid w:val="0087702D"/>
    <w:rsid w:val="00953266"/>
    <w:rsid w:val="00A21374"/>
    <w:rsid w:val="00A56DAE"/>
    <w:rsid w:val="00AC7DD3"/>
    <w:rsid w:val="00C16411"/>
    <w:rsid w:val="00CC2D06"/>
    <w:rsid w:val="00D72721"/>
    <w:rsid w:val="00D826D6"/>
    <w:rsid w:val="00DE522B"/>
    <w:rsid w:val="00FA053C"/>
    <w:rsid w:val="00FE4565"/>
    <w:rsid w:val="01416FEB"/>
    <w:rsid w:val="014F6463"/>
    <w:rsid w:val="025C3E89"/>
    <w:rsid w:val="03DC0FA5"/>
    <w:rsid w:val="04097A6C"/>
    <w:rsid w:val="04883195"/>
    <w:rsid w:val="05076271"/>
    <w:rsid w:val="06BF685A"/>
    <w:rsid w:val="07330480"/>
    <w:rsid w:val="075319B8"/>
    <w:rsid w:val="07DC537F"/>
    <w:rsid w:val="080C6330"/>
    <w:rsid w:val="0907653F"/>
    <w:rsid w:val="09167A44"/>
    <w:rsid w:val="09506C10"/>
    <w:rsid w:val="096F5750"/>
    <w:rsid w:val="0A2E00D1"/>
    <w:rsid w:val="0A5D5410"/>
    <w:rsid w:val="0ACE1618"/>
    <w:rsid w:val="0ACF4D69"/>
    <w:rsid w:val="0AF777D1"/>
    <w:rsid w:val="0BD30EA5"/>
    <w:rsid w:val="0DFD0103"/>
    <w:rsid w:val="0E3746E5"/>
    <w:rsid w:val="0E811AB1"/>
    <w:rsid w:val="0F06478A"/>
    <w:rsid w:val="0F7270C0"/>
    <w:rsid w:val="0F9F3B57"/>
    <w:rsid w:val="1197736A"/>
    <w:rsid w:val="1239627B"/>
    <w:rsid w:val="12D96DE4"/>
    <w:rsid w:val="131F035D"/>
    <w:rsid w:val="132D4AD4"/>
    <w:rsid w:val="13824C83"/>
    <w:rsid w:val="13A93F69"/>
    <w:rsid w:val="13CC5710"/>
    <w:rsid w:val="146A67F3"/>
    <w:rsid w:val="156A2183"/>
    <w:rsid w:val="15713B7B"/>
    <w:rsid w:val="15CC4E74"/>
    <w:rsid w:val="15FD15C4"/>
    <w:rsid w:val="16D95679"/>
    <w:rsid w:val="171E28E6"/>
    <w:rsid w:val="17867A07"/>
    <w:rsid w:val="17BE6B28"/>
    <w:rsid w:val="1870006F"/>
    <w:rsid w:val="18817824"/>
    <w:rsid w:val="18B55378"/>
    <w:rsid w:val="19EE57B7"/>
    <w:rsid w:val="1C2E5E17"/>
    <w:rsid w:val="1D2F75FB"/>
    <w:rsid w:val="1E2C187B"/>
    <w:rsid w:val="20285283"/>
    <w:rsid w:val="20DC7264"/>
    <w:rsid w:val="216D26A6"/>
    <w:rsid w:val="21DE15EF"/>
    <w:rsid w:val="22023A3F"/>
    <w:rsid w:val="2392446F"/>
    <w:rsid w:val="245273AA"/>
    <w:rsid w:val="249436D7"/>
    <w:rsid w:val="24BC5E36"/>
    <w:rsid w:val="262B68FA"/>
    <w:rsid w:val="271769DE"/>
    <w:rsid w:val="278B7EF6"/>
    <w:rsid w:val="280A1A50"/>
    <w:rsid w:val="281F24B4"/>
    <w:rsid w:val="28BF1B23"/>
    <w:rsid w:val="2999670A"/>
    <w:rsid w:val="2A8E55AD"/>
    <w:rsid w:val="2AC90C66"/>
    <w:rsid w:val="2AE82B97"/>
    <w:rsid w:val="2C8519B0"/>
    <w:rsid w:val="2D68727A"/>
    <w:rsid w:val="2E2F7612"/>
    <w:rsid w:val="2E971F8A"/>
    <w:rsid w:val="30B63755"/>
    <w:rsid w:val="312356FF"/>
    <w:rsid w:val="31996E38"/>
    <w:rsid w:val="323442D9"/>
    <w:rsid w:val="32D33A39"/>
    <w:rsid w:val="32DB5690"/>
    <w:rsid w:val="32FE4B05"/>
    <w:rsid w:val="33B52879"/>
    <w:rsid w:val="33FB16DA"/>
    <w:rsid w:val="36C60B45"/>
    <w:rsid w:val="36DF5796"/>
    <w:rsid w:val="374B7C00"/>
    <w:rsid w:val="37EC0CBC"/>
    <w:rsid w:val="38BF4353"/>
    <w:rsid w:val="39447B32"/>
    <w:rsid w:val="3BE93138"/>
    <w:rsid w:val="3D2F4655"/>
    <w:rsid w:val="3D9479F5"/>
    <w:rsid w:val="3DBF07F8"/>
    <w:rsid w:val="3E976956"/>
    <w:rsid w:val="3F0C1C8F"/>
    <w:rsid w:val="401945D4"/>
    <w:rsid w:val="40A142F2"/>
    <w:rsid w:val="41423D53"/>
    <w:rsid w:val="41913608"/>
    <w:rsid w:val="424279B1"/>
    <w:rsid w:val="44C15265"/>
    <w:rsid w:val="44FC7513"/>
    <w:rsid w:val="45707201"/>
    <w:rsid w:val="465D5F8F"/>
    <w:rsid w:val="46726EEE"/>
    <w:rsid w:val="482107CE"/>
    <w:rsid w:val="48701206"/>
    <w:rsid w:val="48B02812"/>
    <w:rsid w:val="49930021"/>
    <w:rsid w:val="4B395CAA"/>
    <w:rsid w:val="4E1E125D"/>
    <w:rsid w:val="4F0953B7"/>
    <w:rsid w:val="50EE4AFC"/>
    <w:rsid w:val="51027EFA"/>
    <w:rsid w:val="515F043C"/>
    <w:rsid w:val="51FD48CA"/>
    <w:rsid w:val="525E7DAE"/>
    <w:rsid w:val="526C7747"/>
    <w:rsid w:val="529D5D1A"/>
    <w:rsid w:val="52E861FB"/>
    <w:rsid w:val="53D53935"/>
    <w:rsid w:val="56DC0634"/>
    <w:rsid w:val="5712428D"/>
    <w:rsid w:val="578001BF"/>
    <w:rsid w:val="579A57BC"/>
    <w:rsid w:val="58AD2C61"/>
    <w:rsid w:val="59990616"/>
    <w:rsid w:val="5A6E4BE7"/>
    <w:rsid w:val="5AA11C28"/>
    <w:rsid w:val="5B443ACC"/>
    <w:rsid w:val="5B561563"/>
    <w:rsid w:val="5C484BDD"/>
    <w:rsid w:val="5CDE489B"/>
    <w:rsid w:val="5D74063C"/>
    <w:rsid w:val="5F632992"/>
    <w:rsid w:val="5FFA3AEF"/>
    <w:rsid w:val="61C133F8"/>
    <w:rsid w:val="61D728F4"/>
    <w:rsid w:val="645C7B76"/>
    <w:rsid w:val="64824AF1"/>
    <w:rsid w:val="65940766"/>
    <w:rsid w:val="66400052"/>
    <w:rsid w:val="664A01CA"/>
    <w:rsid w:val="68C83577"/>
    <w:rsid w:val="68F76E1B"/>
    <w:rsid w:val="6A764478"/>
    <w:rsid w:val="6A7C1BB2"/>
    <w:rsid w:val="6ABF6769"/>
    <w:rsid w:val="6B1340CA"/>
    <w:rsid w:val="6B827EC3"/>
    <w:rsid w:val="6C412C2F"/>
    <w:rsid w:val="6CF01D42"/>
    <w:rsid w:val="6D002D68"/>
    <w:rsid w:val="6D476764"/>
    <w:rsid w:val="6DA71E62"/>
    <w:rsid w:val="6DF03E19"/>
    <w:rsid w:val="6E1B45FE"/>
    <w:rsid w:val="6F446C65"/>
    <w:rsid w:val="6FB9670A"/>
    <w:rsid w:val="70DF1913"/>
    <w:rsid w:val="714631F5"/>
    <w:rsid w:val="730B3F7F"/>
    <w:rsid w:val="74085625"/>
    <w:rsid w:val="74842DE9"/>
    <w:rsid w:val="74E223D0"/>
    <w:rsid w:val="76110FCE"/>
    <w:rsid w:val="7738540B"/>
    <w:rsid w:val="77593A0C"/>
    <w:rsid w:val="77E54E37"/>
    <w:rsid w:val="7866291A"/>
    <w:rsid w:val="7AB46B59"/>
    <w:rsid w:val="7BF04B91"/>
    <w:rsid w:val="7C495401"/>
    <w:rsid w:val="7CD65784"/>
    <w:rsid w:val="7E443D77"/>
    <w:rsid w:val="7FA46429"/>
    <w:rsid w:val="7FB4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44"/>
    <w:autoRedefine/>
    <w:qFormat/>
    <w:uiPriority w:val="0"/>
    <w:pPr>
      <w:autoSpaceDE w:val="0"/>
      <w:autoSpaceDN w:val="0"/>
      <w:adjustRightInd w:val="0"/>
      <w:jc w:val="left"/>
      <w:outlineLvl w:val="0"/>
    </w:pPr>
    <w:rPr>
      <w:kern w:val="0"/>
      <w:sz w:val="30"/>
    </w:rPr>
  </w:style>
  <w:style w:type="paragraph" w:styleId="4">
    <w:name w:val="heading 2"/>
    <w:basedOn w:val="1"/>
    <w:next w:val="1"/>
    <w:link w:val="45"/>
    <w:autoRedefine/>
    <w:qFormat/>
    <w:uiPriority w:val="0"/>
    <w:pPr>
      <w:autoSpaceDE w:val="0"/>
      <w:autoSpaceDN w:val="0"/>
      <w:adjustRightInd w:val="0"/>
      <w:jc w:val="left"/>
      <w:outlineLvl w:val="1"/>
    </w:pPr>
    <w:rPr>
      <w:kern w:val="0"/>
      <w:sz w:val="20"/>
    </w:rPr>
  </w:style>
  <w:style w:type="paragraph" w:styleId="5">
    <w:name w:val="heading 3"/>
    <w:basedOn w:val="6"/>
    <w:next w:val="6"/>
    <w:link w:val="46"/>
    <w:autoRedefine/>
    <w:qFormat/>
    <w:uiPriority w:val="0"/>
    <w:pPr>
      <w:keepNext/>
      <w:keepLines/>
      <w:spacing w:before="120" w:after="120"/>
      <w:outlineLvl w:val="2"/>
    </w:pPr>
    <w:rPr>
      <w:b/>
      <w:kern w:val="2"/>
      <w:sz w:val="24"/>
    </w:rPr>
  </w:style>
  <w:style w:type="paragraph" w:styleId="2">
    <w:name w:val="heading 4"/>
    <w:basedOn w:val="1"/>
    <w:next w:val="1"/>
    <w:link w:val="47"/>
    <w:autoRedefine/>
    <w:qFormat/>
    <w:uiPriority w:val="0"/>
    <w:pPr>
      <w:keepNext/>
      <w:keepLines/>
      <w:spacing w:before="280" w:after="290" w:line="374" w:lineRule="auto"/>
      <w:outlineLvl w:val="3"/>
    </w:pPr>
    <w:rPr>
      <w:rFonts w:ascii="Arial" w:hAnsi="Arial"/>
      <w:sz w:val="24"/>
    </w:rPr>
  </w:style>
  <w:style w:type="paragraph" w:styleId="7">
    <w:name w:val="heading 8"/>
    <w:basedOn w:val="1"/>
    <w:next w:val="1"/>
    <w:link w:val="48"/>
    <w:autoRedefine/>
    <w:qFormat/>
    <w:uiPriority w:val="0"/>
    <w:pPr>
      <w:keepNext/>
      <w:keepLines/>
      <w:spacing w:before="240" w:after="64" w:line="320" w:lineRule="auto"/>
      <w:outlineLvl w:val="7"/>
    </w:pPr>
    <w:rPr>
      <w:rFonts w:ascii="Arial" w:hAnsi="Arial" w:eastAsia="黑体"/>
      <w:sz w:val="24"/>
      <w:szCs w:val="24"/>
    </w:rPr>
  </w:style>
  <w:style w:type="paragraph" w:styleId="8">
    <w:name w:val="heading 9"/>
    <w:basedOn w:val="1"/>
    <w:next w:val="1"/>
    <w:link w:val="49"/>
    <w:autoRedefine/>
    <w:qFormat/>
    <w:uiPriority w:val="0"/>
    <w:pPr>
      <w:keepNext/>
      <w:keepLines/>
      <w:spacing w:before="240" w:after="64" w:line="320" w:lineRule="auto"/>
      <w:outlineLvl w:val="8"/>
    </w:pPr>
    <w:rPr>
      <w:rFonts w:ascii="Cambria" w:hAnsi="Cambria"/>
      <w:szCs w:val="21"/>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9">
    <w:name w:val="Document Map"/>
    <w:basedOn w:val="1"/>
    <w:link w:val="52"/>
    <w:autoRedefine/>
    <w:qFormat/>
    <w:uiPriority w:val="0"/>
    <w:pPr>
      <w:shd w:val="clear" w:color="auto" w:fill="000080"/>
    </w:pPr>
  </w:style>
  <w:style w:type="paragraph" w:styleId="10">
    <w:name w:val="annotation text"/>
    <w:basedOn w:val="1"/>
    <w:link w:val="53"/>
    <w:autoRedefine/>
    <w:qFormat/>
    <w:uiPriority w:val="0"/>
    <w:pPr>
      <w:jc w:val="left"/>
    </w:pPr>
  </w:style>
  <w:style w:type="paragraph" w:styleId="11">
    <w:name w:val="Body Text"/>
    <w:basedOn w:val="1"/>
    <w:link w:val="54"/>
    <w:autoRedefine/>
    <w:qFormat/>
    <w:uiPriority w:val="0"/>
    <w:pPr>
      <w:spacing w:after="120"/>
    </w:pPr>
  </w:style>
  <w:style w:type="paragraph" w:styleId="12">
    <w:name w:val="Body Text Indent"/>
    <w:basedOn w:val="1"/>
    <w:next w:val="11"/>
    <w:link w:val="50"/>
    <w:autoRedefine/>
    <w:unhideWhenUsed/>
    <w:qFormat/>
    <w:uiPriority w:val="0"/>
    <w:pPr>
      <w:spacing w:after="120"/>
      <w:ind w:left="420" w:leftChars="200"/>
    </w:pPr>
  </w:style>
  <w:style w:type="paragraph" w:styleId="13">
    <w:name w:val="toc 3"/>
    <w:basedOn w:val="1"/>
    <w:next w:val="1"/>
    <w:autoRedefine/>
    <w:qFormat/>
    <w:uiPriority w:val="39"/>
    <w:pPr>
      <w:ind w:left="840" w:leftChars="400"/>
    </w:pPr>
  </w:style>
  <w:style w:type="paragraph" w:styleId="14">
    <w:name w:val="Plain Text"/>
    <w:basedOn w:val="1"/>
    <w:link w:val="55"/>
    <w:autoRedefine/>
    <w:qFormat/>
    <w:uiPriority w:val="0"/>
    <w:rPr>
      <w:rFonts w:hAnsi="Courier New"/>
    </w:rPr>
  </w:style>
  <w:style w:type="paragraph" w:styleId="15">
    <w:name w:val="Date"/>
    <w:basedOn w:val="1"/>
    <w:next w:val="1"/>
    <w:link w:val="56"/>
    <w:autoRedefine/>
    <w:qFormat/>
    <w:uiPriority w:val="0"/>
    <w:pPr>
      <w:ind w:left="100" w:leftChars="2500"/>
    </w:pPr>
  </w:style>
  <w:style w:type="paragraph" w:styleId="16">
    <w:name w:val="Body Text Indent 2"/>
    <w:basedOn w:val="1"/>
    <w:link w:val="57"/>
    <w:autoRedefine/>
    <w:qFormat/>
    <w:uiPriority w:val="0"/>
    <w:pPr>
      <w:spacing w:line="480" w:lineRule="auto"/>
      <w:ind w:firstLine="561"/>
    </w:pPr>
    <w:rPr>
      <w:rFonts w:ascii="宋体"/>
    </w:rPr>
  </w:style>
  <w:style w:type="paragraph" w:styleId="17">
    <w:name w:val="endnote text"/>
    <w:basedOn w:val="1"/>
    <w:link w:val="58"/>
    <w:autoRedefine/>
    <w:qFormat/>
    <w:uiPriority w:val="0"/>
    <w:pPr>
      <w:snapToGrid w:val="0"/>
      <w:jc w:val="left"/>
    </w:pPr>
  </w:style>
  <w:style w:type="paragraph" w:styleId="18">
    <w:name w:val="Balloon Text"/>
    <w:basedOn w:val="1"/>
    <w:link w:val="59"/>
    <w:autoRedefine/>
    <w:qFormat/>
    <w:uiPriority w:val="0"/>
    <w:rPr>
      <w:sz w:val="18"/>
      <w:szCs w:val="18"/>
    </w:rPr>
  </w:style>
  <w:style w:type="paragraph" w:styleId="19">
    <w:name w:val="footer"/>
    <w:basedOn w:val="1"/>
    <w:link w:val="43"/>
    <w:autoRedefine/>
    <w:unhideWhenUsed/>
    <w:qFormat/>
    <w:uiPriority w:val="0"/>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rPr>
  </w:style>
  <w:style w:type="paragraph" w:styleId="21">
    <w:name w:val="header"/>
    <w:basedOn w:val="1"/>
    <w:link w:val="4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qFormat/>
    <w:uiPriority w:val="39"/>
    <w:pPr>
      <w:ind w:left="1260" w:leftChars="600"/>
    </w:pPr>
  </w:style>
  <w:style w:type="paragraph" w:styleId="24">
    <w:name w:val="List"/>
    <w:basedOn w:val="1"/>
    <w:autoRedefine/>
    <w:unhideWhenUsed/>
    <w:qFormat/>
    <w:uiPriority w:val="99"/>
    <w:pPr>
      <w:ind w:left="200" w:hanging="200" w:hangingChars="200"/>
      <w:contextualSpacing/>
    </w:pPr>
  </w:style>
  <w:style w:type="paragraph" w:styleId="25">
    <w:name w:val="toc 2"/>
    <w:basedOn w:val="1"/>
    <w:next w:val="1"/>
    <w:autoRedefine/>
    <w:qFormat/>
    <w:uiPriority w:val="39"/>
    <w:pPr>
      <w:ind w:left="420" w:leftChars="200"/>
    </w:pPr>
  </w:style>
  <w:style w:type="paragraph" w:styleId="26">
    <w:name w:val="Body Text 2"/>
    <w:basedOn w:val="1"/>
    <w:link w:val="60"/>
    <w:autoRedefine/>
    <w:qFormat/>
    <w:uiPriority w:val="0"/>
    <w:pPr>
      <w:spacing w:line="500" w:lineRule="exact"/>
    </w:pPr>
    <w:rPr>
      <w:rFonts w:ascii="宋体"/>
      <w:sz w:val="24"/>
    </w:rPr>
  </w:style>
  <w:style w:type="paragraph" w:styleId="27">
    <w:name w:val="HTML Preformatted"/>
    <w:basedOn w:val="1"/>
    <w:link w:val="6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29">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30">
    <w:name w:val="annotation subject"/>
    <w:basedOn w:val="10"/>
    <w:next w:val="10"/>
    <w:link w:val="63"/>
    <w:autoRedefine/>
    <w:qFormat/>
    <w:uiPriority w:val="0"/>
    <w:rPr>
      <w:b/>
      <w:bCs/>
    </w:rPr>
  </w:style>
  <w:style w:type="paragraph" w:styleId="31">
    <w:name w:val="Body Text First Indent"/>
    <w:basedOn w:val="11"/>
    <w:next w:val="32"/>
    <w:link w:val="64"/>
    <w:autoRedefine/>
    <w:qFormat/>
    <w:uiPriority w:val="0"/>
    <w:pPr>
      <w:ind w:firstLine="420" w:firstLineChars="100"/>
    </w:pPr>
    <w:rPr>
      <w:rFonts w:ascii="Calibri" w:hAnsi="Calibri"/>
    </w:rPr>
  </w:style>
  <w:style w:type="paragraph" w:styleId="32">
    <w:name w:val="Body Text First Indent 2"/>
    <w:basedOn w:val="12"/>
    <w:link w:val="51"/>
    <w:autoRedefine/>
    <w:qFormat/>
    <w:uiPriority w:val="0"/>
    <w:pPr>
      <w:spacing w:after="0"/>
      <w:ind w:left="0" w:leftChars="0" w:firstLine="420" w:firstLineChars="200"/>
    </w:pPr>
    <w:rPr>
      <w:rFonts w:ascii="宋体" w:hAnsi="宋体"/>
      <w:spacing w:val="-20"/>
      <w:kern w:val="21"/>
      <w:sz w:val="28"/>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rPr>
  </w:style>
  <w:style w:type="character" w:styleId="37">
    <w:name w:val="endnote reference"/>
    <w:autoRedefine/>
    <w:qFormat/>
    <w:uiPriority w:val="0"/>
    <w:rPr>
      <w:vertAlign w:val="superscript"/>
    </w:rPr>
  </w:style>
  <w:style w:type="character" w:styleId="38">
    <w:name w:val="page number"/>
    <w:autoRedefine/>
    <w:qFormat/>
    <w:uiPriority w:val="0"/>
  </w:style>
  <w:style w:type="character" w:styleId="39">
    <w:name w:val="FollowedHyperlink"/>
    <w:autoRedefine/>
    <w:qFormat/>
    <w:uiPriority w:val="0"/>
    <w:rPr>
      <w:color w:val="000000"/>
      <w:u w:val="none"/>
    </w:rPr>
  </w:style>
  <w:style w:type="character" w:styleId="40">
    <w:name w:val="Hyperlink"/>
    <w:autoRedefine/>
    <w:qFormat/>
    <w:uiPriority w:val="99"/>
    <w:rPr>
      <w:color w:val="000000"/>
      <w:u w:val="none"/>
    </w:rPr>
  </w:style>
  <w:style w:type="character" w:styleId="41">
    <w:name w:val="annotation reference"/>
    <w:autoRedefine/>
    <w:qFormat/>
    <w:uiPriority w:val="0"/>
    <w:rPr>
      <w:sz w:val="21"/>
      <w:szCs w:val="21"/>
    </w:rPr>
  </w:style>
  <w:style w:type="character" w:customStyle="1" w:styleId="42">
    <w:name w:val="页眉 Char"/>
    <w:basedOn w:val="35"/>
    <w:link w:val="21"/>
    <w:autoRedefine/>
    <w:qFormat/>
    <w:uiPriority w:val="99"/>
    <w:rPr>
      <w:sz w:val="18"/>
      <w:szCs w:val="18"/>
    </w:rPr>
  </w:style>
  <w:style w:type="character" w:customStyle="1" w:styleId="43">
    <w:name w:val="页脚 Char"/>
    <w:basedOn w:val="35"/>
    <w:link w:val="19"/>
    <w:autoRedefine/>
    <w:qFormat/>
    <w:uiPriority w:val="99"/>
    <w:rPr>
      <w:sz w:val="18"/>
      <w:szCs w:val="18"/>
    </w:rPr>
  </w:style>
  <w:style w:type="character" w:customStyle="1" w:styleId="44">
    <w:name w:val="标题 1 Char"/>
    <w:basedOn w:val="35"/>
    <w:link w:val="3"/>
    <w:autoRedefine/>
    <w:qFormat/>
    <w:uiPriority w:val="0"/>
    <w:rPr>
      <w:rFonts w:ascii="Times New Roman" w:hAnsi="Times New Roman" w:eastAsia="宋体" w:cs="Times New Roman"/>
      <w:kern w:val="0"/>
      <w:sz w:val="30"/>
      <w:szCs w:val="20"/>
    </w:rPr>
  </w:style>
  <w:style w:type="character" w:customStyle="1" w:styleId="45">
    <w:name w:val="标题 2 Char"/>
    <w:basedOn w:val="35"/>
    <w:link w:val="4"/>
    <w:autoRedefine/>
    <w:qFormat/>
    <w:uiPriority w:val="0"/>
    <w:rPr>
      <w:rFonts w:ascii="Times New Roman" w:hAnsi="Times New Roman" w:eastAsia="宋体" w:cs="Times New Roman"/>
      <w:kern w:val="0"/>
      <w:sz w:val="20"/>
      <w:szCs w:val="20"/>
    </w:rPr>
  </w:style>
  <w:style w:type="character" w:customStyle="1" w:styleId="46">
    <w:name w:val="标题 3 Char"/>
    <w:basedOn w:val="35"/>
    <w:link w:val="5"/>
    <w:autoRedefine/>
    <w:qFormat/>
    <w:uiPriority w:val="0"/>
    <w:rPr>
      <w:rFonts w:ascii="Times New Roman" w:hAnsi="Times New Roman" w:eastAsia="宋体" w:cs="Times New Roman"/>
      <w:b/>
      <w:sz w:val="24"/>
      <w:szCs w:val="20"/>
    </w:rPr>
  </w:style>
  <w:style w:type="character" w:customStyle="1" w:styleId="47">
    <w:name w:val="标题 4 Char"/>
    <w:basedOn w:val="35"/>
    <w:link w:val="2"/>
    <w:autoRedefine/>
    <w:qFormat/>
    <w:uiPriority w:val="0"/>
    <w:rPr>
      <w:rFonts w:ascii="Arial" w:hAnsi="Arial" w:eastAsia="宋体" w:cs="Times New Roman"/>
      <w:sz w:val="24"/>
      <w:szCs w:val="20"/>
    </w:rPr>
  </w:style>
  <w:style w:type="character" w:customStyle="1" w:styleId="48">
    <w:name w:val="标题 8 Char"/>
    <w:basedOn w:val="35"/>
    <w:link w:val="7"/>
    <w:autoRedefine/>
    <w:qFormat/>
    <w:uiPriority w:val="0"/>
    <w:rPr>
      <w:rFonts w:ascii="Arial" w:hAnsi="Arial" w:eastAsia="黑体" w:cs="Times New Roman"/>
      <w:sz w:val="24"/>
      <w:szCs w:val="24"/>
    </w:rPr>
  </w:style>
  <w:style w:type="character" w:customStyle="1" w:styleId="49">
    <w:name w:val="标题 9 Char"/>
    <w:basedOn w:val="35"/>
    <w:link w:val="8"/>
    <w:autoRedefine/>
    <w:qFormat/>
    <w:uiPriority w:val="0"/>
    <w:rPr>
      <w:rFonts w:ascii="Cambria" w:hAnsi="Cambria" w:eastAsia="宋体" w:cs="Times New Roman"/>
      <w:szCs w:val="21"/>
    </w:rPr>
  </w:style>
  <w:style w:type="character" w:customStyle="1" w:styleId="50">
    <w:name w:val="正文文本缩进 Char"/>
    <w:basedOn w:val="35"/>
    <w:link w:val="12"/>
    <w:autoRedefine/>
    <w:semiHidden/>
    <w:qFormat/>
    <w:uiPriority w:val="99"/>
    <w:rPr>
      <w:rFonts w:ascii="Times New Roman" w:hAnsi="Times New Roman" w:eastAsia="宋体" w:cs="Times New Roman"/>
      <w:szCs w:val="20"/>
    </w:rPr>
  </w:style>
  <w:style w:type="character" w:customStyle="1" w:styleId="51">
    <w:name w:val="正文首行缩进 2 Char"/>
    <w:basedOn w:val="50"/>
    <w:link w:val="32"/>
    <w:autoRedefine/>
    <w:qFormat/>
    <w:uiPriority w:val="0"/>
    <w:rPr>
      <w:rFonts w:ascii="宋体" w:hAnsi="宋体" w:eastAsia="宋体" w:cs="Times New Roman"/>
      <w:spacing w:val="-20"/>
      <w:kern w:val="21"/>
      <w:sz w:val="28"/>
      <w:szCs w:val="20"/>
    </w:rPr>
  </w:style>
  <w:style w:type="character" w:customStyle="1" w:styleId="52">
    <w:name w:val="文档结构图 Char"/>
    <w:basedOn w:val="35"/>
    <w:link w:val="9"/>
    <w:autoRedefine/>
    <w:qFormat/>
    <w:uiPriority w:val="0"/>
    <w:rPr>
      <w:rFonts w:ascii="Times New Roman" w:hAnsi="Times New Roman" w:eastAsia="宋体" w:cs="Times New Roman"/>
      <w:szCs w:val="20"/>
      <w:shd w:val="clear" w:color="auto" w:fill="000080"/>
    </w:rPr>
  </w:style>
  <w:style w:type="character" w:customStyle="1" w:styleId="53">
    <w:name w:val="批注文字 Char"/>
    <w:basedOn w:val="35"/>
    <w:link w:val="10"/>
    <w:autoRedefine/>
    <w:qFormat/>
    <w:uiPriority w:val="0"/>
    <w:rPr>
      <w:rFonts w:ascii="Times New Roman" w:hAnsi="Times New Roman" w:eastAsia="宋体" w:cs="Times New Roman"/>
      <w:szCs w:val="20"/>
    </w:rPr>
  </w:style>
  <w:style w:type="character" w:customStyle="1" w:styleId="54">
    <w:name w:val="正文文本 Char"/>
    <w:basedOn w:val="35"/>
    <w:link w:val="11"/>
    <w:autoRedefine/>
    <w:qFormat/>
    <w:uiPriority w:val="0"/>
    <w:rPr>
      <w:rFonts w:ascii="Times New Roman" w:hAnsi="Times New Roman" w:eastAsia="宋体" w:cs="Times New Roman"/>
      <w:szCs w:val="20"/>
    </w:rPr>
  </w:style>
  <w:style w:type="character" w:customStyle="1" w:styleId="55">
    <w:name w:val="纯文本 Char"/>
    <w:basedOn w:val="35"/>
    <w:link w:val="14"/>
    <w:autoRedefine/>
    <w:qFormat/>
    <w:uiPriority w:val="0"/>
    <w:rPr>
      <w:rFonts w:ascii="Times New Roman" w:hAnsi="Courier New" w:eastAsia="宋体" w:cs="Times New Roman"/>
      <w:szCs w:val="20"/>
    </w:rPr>
  </w:style>
  <w:style w:type="character" w:customStyle="1" w:styleId="56">
    <w:name w:val="日期 Char"/>
    <w:basedOn w:val="35"/>
    <w:link w:val="15"/>
    <w:autoRedefine/>
    <w:qFormat/>
    <w:uiPriority w:val="0"/>
    <w:rPr>
      <w:rFonts w:ascii="Times New Roman" w:hAnsi="Times New Roman" w:eastAsia="宋体" w:cs="Times New Roman"/>
      <w:szCs w:val="20"/>
    </w:rPr>
  </w:style>
  <w:style w:type="character" w:customStyle="1" w:styleId="57">
    <w:name w:val="正文文本缩进 2 Char"/>
    <w:basedOn w:val="35"/>
    <w:link w:val="16"/>
    <w:autoRedefine/>
    <w:qFormat/>
    <w:uiPriority w:val="0"/>
    <w:rPr>
      <w:rFonts w:ascii="宋体" w:hAnsi="Times New Roman" w:eastAsia="宋体" w:cs="Times New Roman"/>
      <w:szCs w:val="20"/>
    </w:rPr>
  </w:style>
  <w:style w:type="character" w:customStyle="1" w:styleId="58">
    <w:name w:val="尾注文本 Char"/>
    <w:basedOn w:val="35"/>
    <w:link w:val="17"/>
    <w:autoRedefine/>
    <w:qFormat/>
    <w:uiPriority w:val="0"/>
    <w:rPr>
      <w:rFonts w:ascii="Times New Roman" w:hAnsi="Times New Roman" w:eastAsia="宋体" w:cs="Times New Roman"/>
      <w:szCs w:val="20"/>
    </w:rPr>
  </w:style>
  <w:style w:type="character" w:customStyle="1" w:styleId="59">
    <w:name w:val="批注框文本 Char"/>
    <w:basedOn w:val="35"/>
    <w:link w:val="18"/>
    <w:autoRedefine/>
    <w:qFormat/>
    <w:uiPriority w:val="0"/>
    <w:rPr>
      <w:rFonts w:ascii="Times New Roman" w:hAnsi="Times New Roman" w:eastAsia="宋体" w:cs="Times New Roman"/>
      <w:sz w:val="18"/>
      <w:szCs w:val="18"/>
    </w:rPr>
  </w:style>
  <w:style w:type="character" w:customStyle="1" w:styleId="60">
    <w:name w:val="正文文本 2 Char"/>
    <w:basedOn w:val="35"/>
    <w:link w:val="26"/>
    <w:autoRedefine/>
    <w:qFormat/>
    <w:uiPriority w:val="0"/>
    <w:rPr>
      <w:rFonts w:ascii="宋体" w:hAnsi="Times New Roman" w:eastAsia="宋体" w:cs="Times New Roman"/>
      <w:sz w:val="24"/>
      <w:szCs w:val="20"/>
    </w:rPr>
  </w:style>
  <w:style w:type="character" w:customStyle="1" w:styleId="61">
    <w:name w:val="HTML 预设格式 Char"/>
    <w:basedOn w:val="35"/>
    <w:link w:val="27"/>
    <w:autoRedefine/>
    <w:qFormat/>
    <w:uiPriority w:val="0"/>
    <w:rPr>
      <w:rFonts w:ascii="宋体" w:hAnsi="宋体" w:eastAsia="宋体" w:cs="Times New Roman"/>
      <w:kern w:val="0"/>
      <w:sz w:val="24"/>
      <w:szCs w:val="24"/>
    </w:rPr>
  </w:style>
  <w:style w:type="character" w:customStyle="1" w:styleId="62">
    <w:name w:val="标题 Char"/>
    <w:basedOn w:val="35"/>
    <w:link w:val="29"/>
    <w:autoRedefine/>
    <w:qFormat/>
    <w:uiPriority w:val="10"/>
    <w:rPr>
      <w:rFonts w:ascii="Cambria" w:hAnsi="Cambria" w:eastAsia="宋体" w:cs="Times New Roman"/>
      <w:b/>
      <w:bCs/>
      <w:sz w:val="32"/>
      <w:szCs w:val="32"/>
    </w:rPr>
  </w:style>
  <w:style w:type="character" w:customStyle="1" w:styleId="63">
    <w:name w:val="批注主题 Char"/>
    <w:basedOn w:val="53"/>
    <w:link w:val="30"/>
    <w:autoRedefine/>
    <w:qFormat/>
    <w:uiPriority w:val="0"/>
    <w:rPr>
      <w:rFonts w:ascii="Times New Roman" w:hAnsi="Times New Roman" w:eastAsia="宋体" w:cs="Times New Roman"/>
      <w:b/>
      <w:bCs/>
      <w:szCs w:val="20"/>
    </w:rPr>
  </w:style>
  <w:style w:type="character" w:customStyle="1" w:styleId="64">
    <w:name w:val="正文首行缩进 Char"/>
    <w:basedOn w:val="54"/>
    <w:link w:val="31"/>
    <w:autoRedefine/>
    <w:qFormat/>
    <w:uiPriority w:val="0"/>
    <w:rPr>
      <w:rFonts w:ascii="Calibri" w:hAnsi="Calibri" w:eastAsia="宋体" w:cs="Times New Roman"/>
      <w:szCs w:val="20"/>
    </w:rPr>
  </w:style>
  <w:style w:type="character" w:customStyle="1" w:styleId="65">
    <w:name w:val="标题 2 字符"/>
    <w:autoRedefine/>
    <w:qFormat/>
    <w:uiPriority w:val="0"/>
    <w:rPr>
      <w:kern w:val="0"/>
    </w:rPr>
  </w:style>
  <w:style w:type="paragraph" w:customStyle="1" w:styleId="66">
    <w:name w:val="章标题"/>
    <w:next w:val="1"/>
    <w:autoRedefine/>
    <w:qFormat/>
    <w:uiPriority w:val="0"/>
    <w:pPr>
      <w:spacing w:before="50" w:after="50"/>
      <w:jc w:val="both"/>
      <w:outlineLvl w:val="1"/>
    </w:pPr>
    <w:rPr>
      <w:rFonts w:ascii="黑体" w:hAnsi="Calibri" w:eastAsia="黑体" w:cs="Times New Roman"/>
      <w:kern w:val="0"/>
      <w:sz w:val="21"/>
      <w:szCs w:val="20"/>
      <w:lang w:val="en-US" w:eastAsia="zh-CN" w:bidi="ar-SA"/>
    </w:rPr>
  </w:style>
  <w:style w:type="paragraph" w:customStyle="1" w:styleId="67">
    <w:name w:val="样式 宋体 行距: 1.5 倍行距"/>
    <w:basedOn w:val="68"/>
    <w:next w:val="1"/>
    <w:autoRedefine/>
    <w:qFormat/>
    <w:uiPriority w:val="0"/>
    <w:pPr>
      <w:jc w:val="center"/>
    </w:pPr>
    <w:rPr>
      <w:rFonts w:ascii="Times New Roman" w:hAnsi="Times New Roman"/>
      <w:b/>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67"/>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7"/>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70">
    <w:name w:val="NormalCharacter"/>
    <w:autoRedefine/>
    <w:semiHidden/>
    <w:qFormat/>
    <w:uiPriority w:val="0"/>
    <w:rPr>
      <w:kern w:val="2"/>
      <w:sz w:val="21"/>
      <w:lang w:val="en-US" w:eastAsia="zh-CN" w:bidi="ar-SA"/>
    </w:rPr>
  </w:style>
  <w:style w:type="paragraph" w:customStyle="1" w:styleId="71">
    <w:name w:val="正文正"/>
    <w:basedOn w:val="72"/>
    <w:autoRedefine/>
    <w:qFormat/>
    <w:uiPriority w:val="99"/>
    <w:pPr>
      <w:spacing w:line="560" w:lineRule="exact"/>
      <w:ind w:firstLine="561"/>
    </w:pPr>
    <w:rPr>
      <w:rFonts w:ascii="Calibri" w:hAnsi="Calibri" w:cs="Calibri"/>
      <w:sz w:val="28"/>
      <w:szCs w:val="28"/>
    </w:rPr>
  </w:style>
  <w:style w:type="paragraph" w:customStyle="1" w:styleId="72">
    <w:name w:val="正文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73">
    <w:name w:val="正文格式"/>
    <w:basedOn w:val="1"/>
    <w:autoRedefine/>
    <w:qFormat/>
    <w:uiPriority w:val="0"/>
    <w:pPr>
      <w:topLinePunct/>
      <w:ind w:firstLine="420" w:firstLineChars="200"/>
    </w:pPr>
    <w:rPr>
      <w:rFonts w:ascii="宋体" w:hAnsi="宋体"/>
      <w:bCs/>
      <w:szCs w:val="21"/>
    </w:rPr>
  </w:style>
  <w:style w:type="character" w:customStyle="1" w:styleId="74">
    <w:name w:val="页码 New New New New New New"/>
    <w:autoRedefine/>
    <w:qFormat/>
    <w:uiPriority w:val="0"/>
  </w:style>
  <w:style w:type="character" w:customStyle="1" w:styleId="75">
    <w:name w:val="fontstyle01"/>
    <w:autoRedefine/>
    <w:qFormat/>
    <w:uiPriority w:val="99"/>
    <w:rPr>
      <w:rFonts w:ascii="宋体" w:hAnsi="宋体" w:eastAsia="宋体" w:cs="Times New Roman"/>
      <w:color w:val="000000"/>
      <w:sz w:val="22"/>
      <w:szCs w:val="22"/>
    </w:rPr>
  </w:style>
  <w:style w:type="character" w:customStyle="1" w:styleId="76">
    <w:name w:val="页码 New"/>
    <w:autoRedefine/>
    <w:qFormat/>
    <w:uiPriority w:val="0"/>
  </w:style>
  <w:style w:type="character" w:customStyle="1" w:styleId="77">
    <w:name w:val="font41"/>
    <w:autoRedefine/>
    <w:qFormat/>
    <w:uiPriority w:val="0"/>
    <w:rPr>
      <w:rFonts w:hint="eastAsia" w:ascii="宋体" w:hAnsi="宋体" w:eastAsia="宋体" w:cs="宋体"/>
      <w:color w:val="000000"/>
      <w:sz w:val="24"/>
      <w:szCs w:val="24"/>
      <w:u w:val="none"/>
    </w:rPr>
  </w:style>
  <w:style w:type="character" w:customStyle="1" w:styleId="78">
    <w:name w:val="超链接 New New"/>
    <w:autoRedefine/>
    <w:qFormat/>
    <w:uiPriority w:val="0"/>
    <w:rPr>
      <w:color w:val="000000"/>
      <w:sz w:val="18"/>
      <w:szCs w:val="18"/>
      <w:u w:val="none"/>
    </w:rPr>
  </w:style>
  <w:style w:type="character" w:customStyle="1" w:styleId="79">
    <w:name w:val="标题 2 New New Char Char"/>
    <w:link w:val="80"/>
    <w:autoRedefine/>
    <w:qFormat/>
    <w:uiPriority w:val="0"/>
    <w:rPr>
      <w:rFonts w:ascii="Times New Roman" w:hAnsi="Times New Roman" w:eastAsia="宋体"/>
      <w:kern w:val="0"/>
      <w:sz w:val="24"/>
    </w:rPr>
  </w:style>
  <w:style w:type="paragraph" w:customStyle="1" w:styleId="80">
    <w:name w:val="1111111"/>
    <w:basedOn w:val="81"/>
    <w:next w:val="81"/>
    <w:link w:val="79"/>
    <w:autoRedefine/>
    <w:qFormat/>
    <w:uiPriority w:val="0"/>
    <w:pPr>
      <w:autoSpaceDE w:val="0"/>
      <w:autoSpaceDN w:val="0"/>
      <w:adjustRightInd w:val="0"/>
      <w:jc w:val="left"/>
      <w:outlineLvl w:val="1"/>
    </w:pPr>
    <w:rPr>
      <w:rFonts w:ascii="Times New Roman" w:cstheme="minorBidi"/>
      <w:kern w:val="0"/>
      <w:szCs w:val="22"/>
    </w:rPr>
  </w:style>
  <w:style w:type="paragraph" w:customStyle="1" w:styleId="81">
    <w:name w:val="正文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character" w:customStyle="1" w:styleId="82">
    <w:name w:val="font11"/>
    <w:autoRedefine/>
    <w:qFormat/>
    <w:uiPriority w:val="0"/>
    <w:rPr>
      <w:rFonts w:ascii="����" w:hAnsi="����" w:eastAsia="����" w:cs="����"/>
      <w:color w:val="000000"/>
      <w:sz w:val="24"/>
      <w:szCs w:val="24"/>
      <w:u w:val="none"/>
    </w:rPr>
  </w:style>
  <w:style w:type="character" w:customStyle="1" w:styleId="83">
    <w:name w:val="页码 New New New New New New New New New"/>
    <w:autoRedefine/>
    <w:qFormat/>
    <w:uiPriority w:val="0"/>
  </w:style>
  <w:style w:type="character" w:customStyle="1" w:styleId="84">
    <w:name w:val="页码 New New"/>
    <w:autoRedefine/>
    <w:qFormat/>
    <w:uiPriority w:val="0"/>
  </w:style>
  <w:style w:type="character" w:customStyle="1" w:styleId="85">
    <w:name w:val="页码 New New New New New New New"/>
    <w:autoRedefine/>
    <w:qFormat/>
    <w:uiPriority w:val="0"/>
  </w:style>
  <w:style w:type="character" w:customStyle="1" w:styleId="86">
    <w:name w:val="页码 New New New New New New New New New New"/>
    <w:autoRedefine/>
    <w:qFormat/>
    <w:uiPriority w:val="0"/>
  </w:style>
  <w:style w:type="character" w:customStyle="1" w:styleId="87">
    <w:name w:val="页码 New New New New New New New New"/>
    <w:autoRedefine/>
    <w:qFormat/>
    <w:uiPriority w:val="0"/>
  </w:style>
  <w:style w:type="character" w:customStyle="1" w:styleId="88">
    <w:name w:val="页码 New New New"/>
    <w:autoRedefine/>
    <w:qFormat/>
    <w:uiPriority w:val="0"/>
  </w:style>
  <w:style w:type="character" w:customStyle="1" w:styleId="89">
    <w:name w:val="页码 New New New New New New New New New New New"/>
    <w:autoRedefine/>
    <w:qFormat/>
    <w:uiPriority w:val="0"/>
  </w:style>
  <w:style w:type="character" w:customStyle="1" w:styleId="90">
    <w:name w:val="页码 New New New New New New New New New New New New"/>
    <w:autoRedefine/>
    <w:qFormat/>
    <w:uiPriority w:val="0"/>
  </w:style>
  <w:style w:type="character" w:customStyle="1" w:styleId="91">
    <w:name w:val="页码 New New New New New"/>
    <w:autoRedefine/>
    <w:qFormat/>
    <w:uiPriority w:val="0"/>
  </w:style>
  <w:style w:type="character" w:customStyle="1" w:styleId="92">
    <w:name w:val="页码 New New New New"/>
    <w:autoRedefine/>
    <w:qFormat/>
    <w:uiPriority w:val="0"/>
  </w:style>
  <w:style w:type="character" w:customStyle="1" w:styleId="93">
    <w:name w:val="font51"/>
    <w:autoRedefine/>
    <w:qFormat/>
    <w:uiPriority w:val="0"/>
    <w:rPr>
      <w:rFonts w:hint="eastAsia" w:ascii="宋体" w:hAnsi="宋体" w:eastAsia="宋体" w:cs="宋体"/>
      <w:color w:val="000000"/>
      <w:sz w:val="24"/>
      <w:szCs w:val="24"/>
      <w:u w:val="none"/>
    </w:rPr>
  </w:style>
  <w:style w:type="character" w:customStyle="1" w:styleId="94">
    <w:name w:val="hover35"/>
    <w:autoRedefine/>
    <w:qFormat/>
    <w:uiPriority w:val="0"/>
  </w:style>
  <w:style w:type="character" w:customStyle="1" w:styleId="95">
    <w:name w:val="font21"/>
    <w:autoRedefine/>
    <w:qFormat/>
    <w:uiPriority w:val="0"/>
    <w:rPr>
      <w:rFonts w:ascii="Calibri" w:hAnsi="Calibri" w:cs="Calibri"/>
      <w:color w:val="000000"/>
      <w:sz w:val="24"/>
      <w:szCs w:val="24"/>
      <w:u w:val="none"/>
    </w:rPr>
  </w:style>
  <w:style w:type="character" w:customStyle="1" w:styleId="96">
    <w:name w:val="超链接 New"/>
    <w:autoRedefine/>
    <w:qFormat/>
    <w:uiPriority w:val="0"/>
    <w:rPr>
      <w:color w:val="0000FF"/>
      <w:u w:val="single"/>
    </w:rPr>
  </w:style>
  <w:style w:type="character" w:customStyle="1" w:styleId="97">
    <w:name w:val="正文文本缩进 2 New Char Char"/>
    <w:link w:val="98"/>
    <w:autoRedefine/>
    <w:qFormat/>
    <w:uiPriority w:val="0"/>
    <w:rPr>
      <w:rFonts w:ascii="宋体"/>
    </w:rPr>
  </w:style>
  <w:style w:type="paragraph" w:customStyle="1" w:styleId="98">
    <w:name w:val="正文文本缩进 2 New"/>
    <w:basedOn w:val="81"/>
    <w:link w:val="97"/>
    <w:autoRedefine/>
    <w:qFormat/>
    <w:uiPriority w:val="0"/>
    <w:pPr>
      <w:spacing w:line="480" w:lineRule="auto"/>
      <w:ind w:firstLine="561"/>
    </w:pPr>
    <w:rPr>
      <w:rFonts w:hAnsiTheme="minorHAnsi" w:eastAsiaTheme="minorEastAsia" w:cstheme="minorBidi"/>
      <w:sz w:val="21"/>
      <w:szCs w:val="22"/>
    </w:rPr>
  </w:style>
  <w:style w:type="paragraph" w:customStyle="1" w:styleId="99">
    <w:name w:val="正文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0">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1">
    <w:name w:val="正文缩进 New New New New"/>
    <w:basedOn w:val="102"/>
    <w:autoRedefine/>
    <w:qFormat/>
    <w:uiPriority w:val="0"/>
    <w:pPr>
      <w:widowControl/>
      <w:ind w:firstLine="420"/>
      <w:jc w:val="left"/>
    </w:pPr>
  </w:style>
  <w:style w:type="paragraph" w:customStyle="1" w:styleId="102">
    <w:name w:val="正文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3">
    <w:name w:val="文档结构图 New New"/>
    <w:basedOn w:val="104"/>
    <w:autoRedefine/>
    <w:qFormat/>
    <w:uiPriority w:val="0"/>
    <w:pPr>
      <w:shd w:val="clear" w:color="auto" w:fill="000080"/>
    </w:pPr>
  </w:style>
  <w:style w:type="paragraph" w:customStyle="1" w:styleId="104">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5">
    <w:name w:val="文档结构图 New"/>
    <w:basedOn w:val="81"/>
    <w:autoRedefine/>
    <w:qFormat/>
    <w:uiPriority w:val="0"/>
    <w:pPr>
      <w:shd w:val="clear" w:color="auto" w:fill="000080"/>
    </w:pPr>
  </w:style>
  <w:style w:type="paragraph" w:customStyle="1" w:styleId="106">
    <w:name w:val="TOC 标题1"/>
    <w:basedOn w:val="3"/>
    <w:next w:val="1"/>
    <w:autoRedefine/>
    <w:qFormat/>
    <w:uiPriority w:val="0"/>
    <w:pPr>
      <w:widowControl/>
      <w:spacing w:before="480" w:line="276" w:lineRule="auto"/>
      <w:outlineLvl w:val="9"/>
    </w:pPr>
    <w:rPr>
      <w:rFonts w:ascii="Cambria" w:hAnsi="Cambria"/>
      <w:color w:val="366091"/>
      <w:sz w:val="28"/>
      <w:szCs w:val="28"/>
    </w:rPr>
  </w:style>
  <w:style w:type="paragraph" w:customStyle="1" w:styleId="107">
    <w:name w:val="页脚 New New New New New New New New New"/>
    <w:basedOn w:val="100"/>
    <w:autoRedefine/>
    <w:qFormat/>
    <w:uiPriority w:val="0"/>
    <w:pPr>
      <w:widowControl/>
      <w:tabs>
        <w:tab w:val="center" w:pos="4153"/>
        <w:tab w:val="right" w:pos="8306"/>
      </w:tabs>
      <w:snapToGrid w:val="0"/>
      <w:jc w:val="left"/>
    </w:pPr>
    <w:rPr>
      <w:sz w:val="18"/>
    </w:rPr>
  </w:style>
  <w:style w:type="paragraph" w:customStyle="1" w:styleId="108">
    <w:name w:val="样式 样式 四号 首行缩进:  0 厘米 + 首行缩进:  2 字符"/>
    <w:basedOn w:val="1"/>
    <w:autoRedefine/>
    <w:qFormat/>
    <w:uiPriority w:val="0"/>
    <w:pPr>
      <w:spacing w:before="120" w:line="360" w:lineRule="auto"/>
      <w:ind w:firstLine="566" w:firstLineChars="236"/>
    </w:pPr>
    <w:rPr>
      <w:kern w:val="24"/>
      <w:szCs w:val="21"/>
    </w:rPr>
  </w:style>
  <w:style w:type="paragraph" w:customStyle="1" w:styleId="109">
    <w:name w:val="目录 1 New"/>
    <w:basedOn w:val="81"/>
    <w:next w:val="81"/>
    <w:autoRedefine/>
    <w:qFormat/>
    <w:uiPriority w:val="0"/>
    <w:pPr>
      <w:spacing w:before="120" w:after="120"/>
      <w:jc w:val="left"/>
    </w:pPr>
    <w:rPr>
      <w:caps/>
    </w:rPr>
  </w:style>
  <w:style w:type="paragraph" w:customStyle="1" w:styleId="110">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1">
    <w:name w:val="页脚 New New"/>
    <w:basedOn w:val="1"/>
    <w:autoRedefine/>
    <w:qFormat/>
    <w:uiPriority w:val="0"/>
    <w:pPr>
      <w:widowControl/>
      <w:tabs>
        <w:tab w:val="center" w:pos="4153"/>
        <w:tab w:val="right" w:pos="8306"/>
      </w:tabs>
      <w:snapToGrid w:val="0"/>
      <w:jc w:val="left"/>
    </w:pPr>
    <w:rPr>
      <w:rFonts w:ascii="宋体"/>
      <w:sz w:val="18"/>
    </w:rPr>
  </w:style>
  <w:style w:type="paragraph" w:customStyle="1" w:styleId="112">
    <w:name w:val="页脚 New New New New New New New New New New New"/>
    <w:basedOn w:val="113"/>
    <w:autoRedefine/>
    <w:qFormat/>
    <w:uiPriority w:val="0"/>
    <w:pPr>
      <w:widowControl/>
      <w:tabs>
        <w:tab w:val="center" w:pos="4153"/>
        <w:tab w:val="right" w:pos="8306"/>
      </w:tabs>
      <w:snapToGrid w:val="0"/>
      <w:jc w:val="left"/>
    </w:pPr>
    <w:rPr>
      <w:sz w:val="18"/>
    </w:rPr>
  </w:style>
  <w:style w:type="paragraph" w:customStyle="1" w:styleId="113">
    <w:name w:val="正文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4">
    <w:name w:val="文档结构图 New New New New"/>
    <w:basedOn w:val="115"/>
    <w:autoRedefine/>
    <w:qFormat/>
    <w:uiPriority w:val="0"/>
    <w:pPr>
      <w:shd w:val="clear" w:color="auto" w:fill="000080"/>
    </w:pPr>
  </w:style>
  <w:style w:type="paragraph" w:customStyle="1" w:styleId="115">
    <w:name w:val="正文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6">
    <w:name w:val="标题 3 New"/>
    <w:basedOn w:val="117"/>
    <w:next w:val="117"/>
    <w:autoRedefine/>
    <w:qFormat/>
    <w:uiPriority w:val="0"/>
    <w:pPr>
      <w:keepNext/>
      <w:keepLines/>
      <w:spacing w:before="120" w:after="120"/>
      <w:jc w:val="center"/>
      <w:outlineLvl w:val="2"/>
    </w:pPr>
    <w:rPr>
      <w:sz w:val="24"/>
    </w:rPr>
  </w:style>
  <w:style w:type="paragraph" w:customStyle="1" w:styleId="117">
    <w:name w:val="正文缩进 New"/>
    <w:basedOn w:val="118"/>
    <w:autoRedefine/>
    <w:qFormat/>
    <w:uiPriority w:val="0"/>
    <w:pPr>
      <w:widowControl/>
      <w:ind w:firstLine="420"/>
      <w:jc w:val="left"/>
    </w:pPr>
    <w:rPr>
      <w:kern w:val="0"/>
      <w:sz w:val="20"/>
    </w:rPr>
  </w:style>
  <w:style w:type="paragraph" w:customStyle="1" w:styleId="118">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9">
    <w:name w:val="正文文本缩进 3 New"/>
    <w:basedOn w:val="81"/>
    <w:autoRedefine/>
    <w:qFormat/>
    <w:uiPriority w:val="0"/>
    <w:pPr>
      <w:ind w:firstLine="560"/>
    </w:pPr>
    <w:rPr>
      <w:color w:val="FF0000"/>
    </w:rPr>
  </w:style>
  <w:style w:type="paragraph" w:customStyle="1" w:styleId="120">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2">
    <w:name w:val="文档结构图 New New New"/>
    <w:basedOn w:val="99"/>
    <w:autoRedefine/>
    <w:qFormat/>
    <w:uiPriority w:val="0"/>
    <w:pPr>
      <w:shd w:val="clear" w:color="auto" w:fill="000080"/>
    </w:pPr>
  </w:style>
  <w:style w:type="paragraph" w:customStyle="1" w:styleId="123">
    <w:name w:val="正文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4">
    <w:name w:val="正文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5">
    <w:name w:val="页脚 New New New New New New New New New New New New New New New New New New New New"/>
    <w:basedOn w:val="115"/>
    <w:autoRedefine/>
    <w:qFormat/>
    <w:uiPriority w:val="0"/>
    <w:pPr>
      <w:widowControl/>
      <w:tabs>
        <w:tab w:val="center" w:pos="4153"/>
        <w:tab w:val="right" w:pos="8306"/>
      </w:tabs>
      <w:snapToGrid w:val="0"/>
      <w:jc w:val="left"/>
    </w:pPr>
    <w:rPr>
      <w:kern w:val="0"/>
      <w:sz w:val="18"/>
    </w:rPr>
  </w:style>
  <w:style w:type="paragraph" w:customStyle="1" w:styleId="126">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7">
    <w:name w:val="正文文本 New"/>
    <w:basedOn w:val="81"/>
    <w:autoRedefine/>
    <w:qFormat/>
    <w:uiPriority w:val="0"/>
    <w:pPr>
      <w:spacing w:after="120"/>
    </w:pPr>
  </w:style>
  <w:style w:type="paragraph" w:customStyle="1" w:styleId="128">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29">
    <w:name w:val="正文缩进 New New"/>
    <w:basedOn w:val="72"/>
    <w:autoRedefine/>
    <w:qFormat/>
    <w:uiPriority w:val="0"/>
    <w:pPr>
      <w:widowControl/>
      <w:ind w:firstLine="420"/>
      <w:jc w:val="left"/>
    </w:pPr>
  </w:style>
  <w:style w:type="paragraph" w:customStyle="1" w:styleId="130">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2">
    <w:name w:val="正文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4">
    <w:name w:val="正文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5">
    <w:name w:val="页脚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36">
    <w:name w:val="Char Char2"/>
    <w:basedOn w:val="105"/>
    <w:autoRedefine/>
    <w:qFormat/>
    <w:uiPriority w:val="0"/>
    <w:pPr>
      <w:spacing w:line="240" w:lineRule="auto"/>
    </w:pPr>
  </w:style>
  <w:style w:type="paragraph" w:customStyle="1" w:styleId="137">
    <w:name w:val="页脚 New New New New New New New New New New New New New New New"/>
    <w:basedOn w:val="138"/>
    <w:autoRedefine/>
    <w:qFormat/>
    <w:uiPriority w:val="0"/>
    <w:pPr>
      <w:widowControl/>
      <w:tabs>
        <w:tab w:val="center" w:pos="4153"/>
        <w:tab w:val="right" w:pos="8306"/>
      </w:tabs>
      <w:snapToGrid w:val="0"/>
      <w:jc w:val="left"/>
    </w:pPr>
    <w:rPr>
      <w:sz w:val="18"/>
    </w:rPr>
  </w:style>
  <w:style w:type="paragraph" w:customStyle="1" w:styleId="138">
    <w:name w:val="正文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9">
    <w:name w:val="页脚 New New New New New New New New New New New New New New"/>
    <w:basedOn w:val="140"/>
    <w:autoRedefine/>
    <w:qFormat/>
    <w:uiPriority w:val="0"/>
    <w:pPr>
      <w:widowControl/>
      <w:tabs>
        <w:tab w:val="center" w:pos="4153"/>
        <w:tab w:val="right" w:pos="8306"/>
      </w:tabs>
      <w:snapToGrid w:val="0"/>
      <w:jc w:val="left"/>
    </w:pPr>
    <w:rPr>
      <w:sz w:val="18"/>
    </w:rPr>
  </w:style>
  <w:style w:type="paragraph" w:customStyle="1" w:styleId="140">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1">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2">
    <w:name w:val="页脚 New New New New New New New New New New New New New New New New New New New New New"/>
    <w:basedOn w:val="132"/>
    <w:autoRedefine/>
    <w:qFormat/>
    <w:uiPriority w:val="0"/>
    <w:pPr>
      <w:widowControl/>
      <w:tabs>
        <w:tab w:val="center" w:pos="4153"/>
        <w:tab w:val="right" w:pos="8306"/>
      </w:tabs>
      <w:snapToGrid w:val="0"/>
      <w:jc w:val="left"/>
    </w:pPr>
    <w:rPr>
      <w:kern w:val="0"/>
      <w:sz w:val="18"/>
    </w:rPr>
  </w:style>
  <w:style w:type="paragraph" w:customStyle="1" w:styleId="143">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4">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5">
    <w:name w:val="正文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6">
    <w:name w:val="正文缩进1"/>
    <w:basedOn w:val="1"/>
    <w:autoRedefine/>
    <w:qFormat/>
    <w:uiPriority w:val="0"/>
    <w:pPr>
      <w:widowControl/>
      <w:ind w:firstLine="420"/>
      <w:jc w:val="left"/>
    </w:pPr>
    <w:rPr>
      <w:kern w:val="0"/>
    </w:rPr>
  </w:style>
  <w:style w:type="paragraph" w:customStyle="1" w:styleId="147">
    <w:name w:val="Body text|221"/>
    <w:basedOn w:val="1"/>
    <w:autoRedefine/>
    <w:qFormat/>
    <w:uiPriority w:val="0"/>
    <w:pPr>
      <w:shd w:val="clear" w:color="auto" w:fill="FFFFFF"/>
      <w:spacing w:before="700" w:line="396" w:lineRule="exact"/>
      <w:ind w:hanging="860"/>
      <w:jc w:val="distribute"/>
    </w:pPr>
    <w:rPr>
      <w:rFonts w:ascii="PMingLiU" w:hAnsi="PMingLiU" w:eastAsia="PMingLiU" w:cs="PMingLiU"/>
      <w:sz w:val="20"/>
    </w:rPr>
  </w:style>
  <w:style w:type="paragraph" w:customStyle="1" w:styleId="148">
    <w:name w:val="正文文本 New New"/>
    <w:basedOn w:val="104"/>
    <w:autoRedefine/>
    <w:qFormat/>
    <w:uiPriority w:val="0"/>
    <w:pPr>
      <w:spacing w:after="120"/>
    </w:pPr>
  </w:style>
  <w:style w:type="paragraph" w:customStyle="1" w:styleId="149">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50">
    <w:name w:val="标题 2 New"/>
    <w:basedOn w:val="15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51">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列出段落3"/>
    <w:basedOn w:val="1"/>
    <w:autoRedefine/>
    <w:qFormat/>
    <w:uiPriority w:val="0"/>
    <w:pPr>
      <w:ind w:firstLine="420" w:firstLineChars="200"/>
    </w:pPr>
  </w:style>
  <w:style w:type="paragraph" w:customStyle="1" w:styleId="153">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4">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5">
    <w:name w:val="索引标题 New"/>
    <w:basedOn w:val="1"/>
    <w:next w:val="156"/>
    <w:autoRedefine/>
    <w:qFormat/>
    <w:uiPriority w:val="0"/>
  </w:style>
  <w:style w:type="paragraph" w:customStyle="1" w:styleId="156">
    <w:name w:val="索引 1 New"/>
    <w:basedOn w:val="1"/>
    <w:next w:val="1"/>
    <w:autoRedefine/>
    <w:qFormat/>
    <w:uiPriority w:val="0"/>
  </w:style>
  <w:style w:type="paragraph" w:customStyle="1" w:styleId="157">
    <w:name w:val="正文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8">
    <w:name w:val="正文文本缩进 New New New New New New New New New"/>
    <w:basedOn w:val="123"/>
    <w:autoRedefine/>
    <w:qFormat/>
    <w:uiPriority w:val="0"/>
    <w:pPr>
      <w:spacing w:after="120"/>
      <w:ind w:left="420" w:leftChars="200"/>
    </w:pPr>
    <w:rPr>
      <w:szCs w:val="24"/>
    </w:rPr>
  </w:style>
  <w:style w:type="paragraph" w:customStyle="1" w:styleId="159">
    <w:name w:val="页脚 New New New New New New"/>
    <w:basedOn w:val="154"/>
    <w:autoRedefine/>
    <w:qFormat/>
    <w:uiPriority w:val="0"/>
    <w:pPr>
      <w:widowControl/>
      <w:tabs>
        <w:tab w:val="center" w:pos="4153"/>
        <w:tab w:val="right" w:pos="8306"/>
      </w:tabs>
      <w:snapToGrid w:val="0"/>
      <w:jc w:val="left"/>
    </w:pPr>
    <w:rPr>
      <w:sz w:val="18"/>
    </w:rPr>
  </w:style>
  <w:style w:type="paragraph" w:customStyle="1" w:styleId="160">
    <w:name w:val="正文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1">
    <w:name w:val="正文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2">
    <w:name w:val="页脚 New New New New New New New New New New New New New New New New New New New"/>
    <w:basedOn w:val="163"/>
    <w:autoRedefine/>
    <w:qFormat/>
    <w:uiPriority w:val="0"/>
    <w:pPr>
      <w:tabs>
        <w:tab w:val="center" w:pos="4153"/>
        <w:tab w:val="right" w:pos="8306"/>
      </w:tabs>
      <w:snapToGrid w:val="0"/>
      <w:jc w:val="left"/>
    </w:pPr>
    <w:rPr>
      <w:sz w:val="18"/>
      <w:szCs w:val="18"/>
    </w:rPr>
  </w:style>
  <w:style w:type="paragraph" w:customStyle="1" w:styleId="163">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164">
    <w:name w:val="正文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5">
    <w:name w:val="页脚 New"/>
    <w:basedOn w:val="81"/>
    <w:autoRedefine/>
    <w:qFormat/>
    <w:uiPriority w:val="0"/>
    <w:pPr>
      <w:widowControl/>
      <w:tabs>
        <w:tab w:val="center" w:pos="4153"/>
        <w:tab w:val="right" w:pos="8306"/>
      </w:tabs>
      <w:snapToGrid w:val="0"/>
      <w:jc w:val="left"/>
    </w:pPr>
    <w:rPr>
      <w:kern w:val="0"/>
      <w:sz w:val="18"/>
    </w:rPr>
  </w:style>
  <w:style w:type="paragraph" w:customStyle="1" w:styleId="166">
    <w:name w:val="页脚 New New New New New New New New New New"/>
    <w:basedOn w:val="145"/>
    <w:autoRedefine/>
    <w:qFormat/>
    <w:uiPriority w:val="0"/>
    <w:pPr>
      <w:widowControl/>
      <w:tabs>
        <w:tab w:val="center" w:pos="4153"/>
        <w:tab w:val="right" w:pos="8306"/>
      </w:tabs>
      <w:snapToGrid w:val="0"/>
      <w:jc w:val="left"/>
    </w:pPr>
    <w:rPr>
      <w:sz w:val="18"/>
    </w:rPr>
  </w:style>
  <w:style w:type="paragraph" w:customStyle="1" w:styleId="167">
    <w:name w:val="正文缩进11"/>
    <w:basedOn w:val="1"/>
    <w:autoRedefine/>
    <w:qFormat/>
    <w:uiPriority w:val="0"/>
    <w:pPr>
      <w:widowControl/>
      <w:ind w:firstLine="420"/>
      <w:jc w:val="left"/>
    </w:pPr>
    <w:rPr>
      <w:kern w:val="0"/>
    </w:rPr>
  </w:style>
  <w:style w:type="paragraph" w:customStyle="1" w:styleId="168">
    <w:name w:val="正文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9">
    <w:name w:val="正文文本缩进 New"/>
    <w:basedOn w:val="118"/>
    <w:autoRedefine/>
    <w:qFormat/>
    <w:uiPriority w:val="0"/>
    <w:pPr>
      <w:ind w:firstLine="560" w:firstLineChars="200"/>
    </w:pPr>
    <w:rPr>
      <w:rFonts w:ascii="宋体"/>
      <w:sz w:val="24"/>
    </w:rPr>
  </w:style>
  <w:style w:type="paragraph" w:customStyle="1" w:styleId="170">
    <w:name w:val="页脚 New New New New New New New New New New New New New New New New New"/>
    <w:basedOn w:val="131"/>
    <w:autoRedefine/>
    <w:qFormat/>
    <w:uiPriority w:val="0"/>
    <w:pPr>
      <w:widowControl/>
      <w:tabs>
        <w:tab w:val="center" w:pos="4153"/>
        <w:tab w:val="right" w:pos="8306"/>
      </w:tabs>
      <w:snapToGrid w:val="0"/>
      <w:jc w:val="left"/>
    </w:pPr>
    <w:rPr>
      <w:kern w:val="0"/>
      <w:sz w:val="18"/>
    </w:rPr>
  </w:style>
  <w:style w:type="paragraph" w:customStyle="1" w:styleId="171">
    <w:name w:val="标题三"/>
    <w:basedOn w:val="4"/>
    <w:autoRedefine/>
    <w:qFormat/>
    <w:uiPriority w:val="0"/>
    <w:pPr>
      <w:spacing w:before="240" w:after="240" w:line="480" w:lineRule="exact"/>
    </w:pPr>
    <w:rPr>
      <w:rFonts w:cs="宋体"/>
      <w:sz w:val="28"/>
    </w:rPr>
  </w:style>
  <w:style w:type="paragraph" w:customStyle="1" w:styleId="172">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3">
    <w:name w:val="页脚 New New New New New New New New New New New New"/>
    <w:basedOn w:val="153"/>
    <w:autoRedefine/>
    <w:qFormat/>
    <w:uiPriority w:val="0"/>
    <w:pPr>
      <w:widowControl/>
      <w:tabs>
        <w:tab w:val="center" w:pos="4153"/>
        <w:tab w:val="right" w:pos="8306"/>
      </w:tabs>
      <w:snapToGrid w:val="0"/>
      <w:jc w:val="left"/>
    </w:pPr>
    <w:rPr>
      <w:sz w:val="18"/>
    </w:rPr>
  </w:style>
  <w:style w:type="paragraph" w:customStyle="1" w:styleId="174">
    <w:name w:val="页脚 New New New New New New New"/>
    <w:basedOn w:val="124"/>
    <w:autoRedefine/>
    <w:qFormat/>
    <w:uiPriority w:val="0"/>
    <w:pPr>
      <w:widowControl/>
      <w:tabs>
        <w:tab w:val="center" w:pos="4153"/>
        <w:tab w:val="right" w:pos="8306"/>
      </w:tabs>
      <w:snapToGrid w:val="0"/>
      <w:jc w:val="left"/>
    </w:pPr>
    <w:rPr>
      <w:sz w:val="18"/>
    </w:rPr>
  </w:style>
  <w:style w:type="paragraph" w:customStyle="1" w:styleId="175">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6">
    <w:name w:val="页脚 New New New"/>
    <w:basedOn w:val="1"/>
    <w:autoRedefine/>
    <w:qFormat/>
    <w:uiPriority w:val="0"/>
    <w:pPr>
      <w:widowControl/>
      <w:tabs>
        <w:tab w:val="center" w:pos="4153"/>
        <w:tab w:val="right" w:pos="8306"/>
      </w:tabs>
      <w:snapToGrid w:val="0"/>
      <w:jc w:val="left"/>
    </w:pPr>
    <w:rPr>
      <w:rFonts w:ascii="宋体"/>
      <w:sz w:val="18"/>
    </w:rPr>
  </w:style>
  <w:style w:type="paragraph" w:customStyle="1" w:styleId="177">
    <w:name w:val="正文文本缩进 New New New New New New New New"/>
    <w:basedOn w:val="160"/>
    <w:autoRedefine/>
    <w:qFormat/>
    <w:uiPriority w:val="0"/>
    <w:pPr>
      <w:spacing w:after="120"/>
      <w:ind w:left="420" w:leftChars="200"/>
    </w:pPr>
    <w:rPr>
      <w:szCs w:val="24"/>
    </w:rPr>
  </w:style>
  <w:style w:type="paragraph" w:customStyle="1" w:styleId="178">
    <w:name w:val="正文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9">
    <w:name w:val="标题 3 New New New"/>
    <w:basedOn w:val="117"/>
    <w:next w:val="117"/>
    <w:autoRedefine/>
    <w:qFormat/>
    <w:uiPriority w:val="0"/>
    <w:pPr>
      <w:keepNext/>
      <w:keepLines/>
      <w:spacing w:before="120" w:after="120"/>
      <w:jc w:val="center"/>
      <w:outlineLvl w:val="2"/>
    </w:pPr>
    <w:rPr>
      <w:sz w:val="24"/>
    </w:rPr>
  </w:style>
  <w:style w:type="paragraph" w:customStyle="1" w:styleId="180">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81">
    <w:name w:val="正文文本缩进 New New"/>
    <w:basedOn w:val="81"/>
    <w:autoRedefine/>
    <w:qFormat/>
    <w:uiPriority w:val="0"/>
    <w:pPr>
      <w:ind w:firstLine="560" w:firstLineChars="200"/>
    </w:pPr>
  </w:style>
  <w:style w:type="paragraph" w:customStyle="1" w:styleId="182">
    <w:name w:val="页眉 New"/>
    <w:basedOn w:val="15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3">
    <w:name w:val="页脚 New New New New New New New New"/>
    <w:basedOn w:val="120"/>
    <w:autoRedefine/>
    <w:qFormat/>
    <w:uiPriority w:val="0"/>
    <w:pPr>
      <w:widowControl/>
      <w:tabs>
        <w:tab w:val="center" w:pos="4153"/>
        <w:tab w:val="right" w:pos="8306"/>
      </w:tabs>
      <w:snapToGrid w:val="0"/>
      <w:jc w:val="left"/>
    </w:pPr>
    <w:rPr>
      <w:sz w:val="18"/>
    </w:rPr>
  </w:style>
  <w:style w:type="paragraph" w:customStyle="1" w:styleId="184">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85">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86">
    <w:name w:val="标题 1 New"/>
    <w:basedOn w:val="81"/>
    <w:next w:val="81"/>
    <w:autoRedefine/>
    <w:qFormat/>
    <w:uiPriority w:val="0"/>
    <w:pPr>
      <w:autoSpaceDE w:val="0"/>
      <w:autoSpaceDN w:val="0"/>
      <w:adjustRightInd w:val="0"/>
      <w:jc w:val="left"/>
      <w:outlineLvl w:val="0"/>
    </w:pPr>
    <w:rPr>
      <w:kern w:val="0"/>
      <w:sz w:val="30"/>
    </w:rPr>
  </w:style>
  <w:style w:type="paragraph" w:customStyle="1" w:styleId="187">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8">
    <w:name w:val="正文缩进 New New New"/>
    <w:basedOn w:val="143"/>
    <w:autoRedefine/>
    <w:qFormat/>
    <w:uiPriority w:val="0"/>
    <w:pPr>
      <w:widowControl/>
      <w:ind w:firstLine="420"/>
      <w:jc w:val="left"/>
    </w:pPr>
  </w:style>
  <w:style w:type="paragraph" w:customStyle="1" w:styleId="189">
    <w:name w:val="页眉 New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0">
    <w:name w:val="页脚 New New New New New New New New New New New New New"/>
    <w:basedOn w:val="178"/>
    <w:autoRedefine/>
    <w:qFormat/>
    <w:uiPriority w:val="0"/>
    <w:pPr>
      <w:widowControl/>
      <w:tabs>
        <w:tab w:val="center" w:pos="4153"/>
        <w:tab w:val="right" w:pos="8306"/>
      </w:tabs>
      <w:snapToGrid w:val="0"/>
      <w:jc w:val="left"/>
    </w:pPr>
    <w:rPr>
      <w:sz w:val="18"/>
    </w:rPr>
  </w:style>
  <w:style w:type="paragraph" w:customStyle="1" w:styleId="191">
    <w:name w:val="正文文本缩进 New New New New"/>
    <w:basedOn w:val="175"/>
    <w:autoRedefine/>
    <w:qFormat/>
    <w:uiPriority w:val="0"/>
    <w:pPr>
      <w:ind w:firstLine="560" w:firstLineChars="200"/>
    </w:pPr>
    <w:rPr>
      <w:szCs w:val="28"/>
    </w:rPr>
  </w:style>
  <w:style w:type="paragraph" w:customStyle="1" w:styleId="192">
    <w:name w:val="标题 3 New New New New New"/>
    <w:basedOn w:val="188"/>
    <w:next w:val="188"/>
    <w:autoRedefine/>
    <w:qFormat/>
    <w:uiPriority w:val="0"/>
    <w:pPr>
      <w:keepNext/>
      <w:keepLines/>
      <w:spacing w:before="120" w:after="120"/>
      <w:jc w:val="center"/>
      <w:outlineLvl w:val="2"/>
    </w:pPr>
  </w:style>
  <w:style w:type="paragraph" w:customStyle="1" w:styleId="193">
    <w:name w:val="页脚 New New New New New New New New New New New New New New New New"/>
    <w:basedOn w:val="104"/>
    <w:autoRedefine/>
    <w:qFormat/>
    <w:uiPriority w:val="0"/>
    <w:pPr>
      <w:widowControl/>
      <w:tabs>
        <w:tab w:val="center" w:pos="4153"/>
        <w:tab w:val="right" w:pos="8306"/>
      </w:tabs>
      <w:snapToGrid w:val="0"/>
      <w:jc w:val="left"/>
    </w:pPr>
    <w:rPr>
      <w:kern w:val="0"/>
      <w:sz w:val="18"/>
    </w:rPr>
  </w:style>
  <w:style w:type="paragraph" w:customStyle="1" w:styleId="194">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5">
    <w:name w:val="文档结构图 New New New New New"/>
    <w:basedOn w:val="132"/>
    <w:autoRedefine/>
    <w:qFormat/>
    <w:uiPriority w:val="0"/>
    <w:pPr>
      <w:shd w:val="clear" w:color="auto" w:fill="000080"/>
    </w:pPr>
  </w:style>
  <w:style w:type="paragraph" w:customStyle="1" w:styleId="196">
    <w:name w:val="页眉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7">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98">
    <w:name w:val="图"/>
    <w:basedOn w:val="1"/>
    <w:autoRedefine/>
    <w:qFormat/>
    <w:uiPriority w:val="0"/>
    <w:pPr>
      <w:keepNext/>
      <w:adjustRightInd w:val="0"/>
      <w:spacing w:before="60" w:after="60" w:line="300" w:lineRule="auto"/>
      <w:jc w:val="center"/>
      <w:textAlignment w:val="center"/>
    </w:pPr>
    <w:rPr>
      <w:snapToGrid w:val="0"/>
      <w:spacing w:val="20"/>
      <w:kern w:val="0"/>
    </w:rPr>
  </w:style>
  <w:style w:type="paragraph" w:customStyle="1" w:styleId="199">
    <w:name w:val="标题 2 New New New"/>
    <w:basedOn w:val="144"/>
    <w:next w:val="144"/>
    <w:autoRedefine/>
    <w:qFormat/>
    <w:uiPriority w:val="0"/>
    <w:pPr>
      <w:autoSpaceDE w:val="0"/>
      <w:autoSpaceDN w:val="0"/>
      <w:adjustRightInd w:val="0"/>
      <w:jc w:val="left"/>
      <w:outlineLvl w:val="1"/>
    </w:pPr>
  </w:style>
  <w:style w:type="paragraph" w:customStyle="1" w:styleId="200">
    <w:name w:val="批注文字 New"/>
    <w:basedOn w:val="201"/>
    <w:autoRedefine/>
    <w:qFormat/>
    <w:uiPriority w:val="0"/>
    <w:pPr>
      <w:adjustRightInd w:val="0"/>
      <w:spacing w:line="360" w:lineRule="atLeast"/>
      <w:jc w:val="left"/>
      <w:textAlignment w:val="baseline"/>
    </w:pPr>
  </w:style>
  <w:style w:type="paragraph" w:customStyle="1" w:styleId="201">
    <w:name w:val="正文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02">
    <w:name w:val="页脚 New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203">
    <w:name w:val="正文文本缩进 New New New New New New New"/>
    <w:basedOn w:val="164"/>
    <w:autoRedefine/>
    <w:qFormat/>
    <w:uiPriority w:val="0"/>
    <w:pPr>
      <w:spacing w:after="120"/>
      <w:ind w:left="420" w:leftChars="200"/>
    </w:pPr>
    <w:rPr>
      <w:szCs w:val="24"/>
    </w:rPr>
  </w:style>
  <w:style w:type="paragraph" w:customStyle="1" w:styleId="204">
    <w:name w:val="普通(网站) New"/>
    <w:basedOn w:val="149"/>
    <w:autoRedefine/>
    <w:qFormat/>
    <w:uiPriority w:val="0"/>
    <w:rPr>
      <w:sz w:val="24"/>
    </w:rPr>
  </w:style>
  <w:style w:type="paragraph" w:customStyle="1" w:styleId="205">
    <w:name w:val="Char"/>
    <w:basedOn w:val="1"/>
    <w:autoRedefine/>
    <w:qFormat/>
    <w:uiPriority w:val="0"/>
    <w:rPr>
      <w:rFonts w:ascii="Tahoma" w:hAnsi="Tahoma"/>
      <w:szCs w:val="24"/>
    </w:rPr>
  </w:style>
  <w:style w:type="paragraph" w:customStyle="1" w:styleId="206">
    <w:name w:val="正文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7">
    <w:name w:val="正文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8">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209">
    <w:name w:val="列出段落1"/>
    <w:basedOn w:val="1"/>
    <w:autoRedefine/>
    <w:qFormat/>
    <w:uiPriority w:val="0"/>
    <w:pPr>
      <w:adjustRightInd w:val="0"/>
      <w:snapToGrid w:val="0"/>
      <w:spacing w:line="312" w:lineRule="auto"/>
      <w:ind w:firstLine="420" w:firstLineChars="200"/>
    </w:pPr>
    <w:rPr>
      <w:sz w:val="20"/>
    </w:rPr>
  </w:style>
  <w:style w:type="paragraph" w:customStyle="1" w:styleId="210">
    <w:name w:val="目录 3 New"/>
    <w:basedOn w:val="81"/>
    <w:next w:val="81"/>
    <w:autoRedefine/>
    <w:qFormat/>
    <w:uiPriority w:val="0"/>
    <w:pPr>
      <w:ind w:left="561"/>
      <w:jc w:val="left"/>
    </w:pPr>
  </w:style>
  <w:style w:type="paragraph" w:customStyle="1" w:styleId="211">
    <w:name w:val="Normal Indent1"/>
    <w:basedOn w:val="1"/>
    <w:autoRedefine/>
    <w:qFormat/>
    <w:uiPriority w:val="0"/>
    <w:pPr>
      <w:widowControl/>
      <w:ind w:firstLine="420"/>
      <w:jc w:val="left"/>
    </w:pPr>
    <w:rPr>
      <w:kern w:val="0"/>
    </w:rPr>
  </w:style>
  <w:style w:type="paragraph" w:customStyle="1" w:styleId="212">
    <w:name w:val="标题 3 New New New New"/>
    <w:basedOn w:val="129"/>
    <w:next w:val="129"/>
    <w:autoRedefine/>
    <w:qFormat/>
    <w:uiPriority w:val="0"/>
    <w:pPr>
      <w:keepNext/>
      <w:keepLines/>
      <w:spacing w:before="120" w:after="120"/>
      <w:jc w:val="center"/>
      <w:outlineLvl w:val="2"/>
    </w:pPr>
  </w:style>
  <w:style w:type="paragraph" w:customStyle="1" w:styleId="213">
    <w:name w:val="目录 2 New"/>
    <w:basedOn w:val="81"/>
    <w:next w:val="81"/>
    <w:autoRedefine/>
    <w:qFormat/>
    <w:uiPriority w:val="0"/>
    <w:pPr>
      <w:ind w:left="278"/>
      <w:jc w:val="left"/>
    </w:pPr>
    <w:rPr>
      <w:smallCaps/>
    </w:rPr>
  </w:style>
  <w:style w:type="paragraph" w:customStyle="1" w:styleId="214">
    <w:name w:val="正文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15">
    <w:name w:val="标题 3 New New New New New New"/>
    <w:basedOn w:val="101"/>
    <w:next w:val="101"/>
    <w:autoRedefine/>
    <w:qFormat/>
    <w:uiPriority w:val="0"/>
    <w:pPr>
      <w:keepNext/>
      <w:keepLines/>
      <w:spacing w:before="120" w:after="120"/>
      <w:jc w:val="center"/>
      <w:outlineLvl w:val="2"/>
    </w:pPr>
  </w:style>
  <w:style w:type="paragraph" w:customStyle="1" w:styleId="216">
    <w:name w:val="标题 3 New New"/>
    <w:basedOn w:val="117"/>
    <w:next w:val="117"/>
    <w:autoRedefine/>
    <w:qFormat/>
    <w:uiPriority w:val="0"/>
    <w:pPr>
      <w:keepNext/>
      <w:keepLines/>
      <w:spacing w:before="120" w:after="120"/>
      <w:jc w:val="center"/>
      <w:outlineLvl w:val="2"/>
    </w:pPr>
    <w:rPr>
      <w:sz w:val="24"/>
    </w:rPr>
  </w:style>
  <w:style w:type="paragraph" w:customStyle="1" w:styleId="217">
    <w:name w:val="正文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8">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9">
    <w:name w:val="样式 WG标题3 + 行距: 固定值 18 磅"/>
    <w:basedOn w:val="1"/>
    <w:autoRedefine/>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220">
    <w:name w:val="页脚 New New New New New New New New New New New New New New New New New New"/>
    <w:basedOn w:val="99"/>
    <w:autoRedefine/>
    <w:qFormat/>
    <w:uiPriority w:val="0"/>
    <w:pPr>
      <w:widowControl/>
      <w:tabs>
        <w:tab w:val="center" w:pos="4153"/>
        <w:tab w:val="right" w:pos="8306"/>
      </w:tabs>
      <w:snapToGrid w:val="0"/>
      <w:jc w:val="left"/>
    </w:pPr>
    <w:rPr>
      <w:kern w:val="0"/>
      <w:sz w:val="18"/>
    </w:rPr>
  </w:style>
  <w:style w:type="paragraph" w:customStyle="1" w:styleId="221">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22">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styleId="223">
    <w:name w:val="List Paragraph"/>
    <w:basedOn w:val="1"/>
    <w:autoRedefine/>
    <w:qFormat/>
    <w:uiPriority w:val="34"/>
    <w:pPr>
      <w:ind w:firstLine="420" w:firstLineChars="200"/>
    </w:pPr>
  </w:style>
  <w:style w:type="paragraph" w:customStyle="1" w:styleId="224">
    <w:name w:val="AnnotationText"/>
    <w:basedOn w:val="1"/>
    <w:autoRedefine/>
    <w:qFormat/>
    <w:uiPriority w:val="99"/>
    <w:pPr>
      <w:spacing w:line="360" w:lineRule="atLeast"/>
      <w:jc w:val="left"/>
    </w:pPr>
    <w:rPr>
      <w:kern w:val="0"/>
    </w:rPr>
  </w:style>
  <w:style w:type="character" w:customStyle="1" w:styleId="225">
    <w:name w:val="15"/>
    <w:autoRedefine/>
    <w:qFormat/>
    <w:uiPriority w:val="0"/>
    <w:rPr>
      <w:rFonts w:hint="default" w:ascii="Times New Roman" w:hAnsi="Times New Roman" w:cs="Times New Roman"/>
      <w:b/>
      <w:bCs/>
    </w:rPr>
  </w:style>
  <w:style w:type="paragraph" w:customStyle="1" w:styleId="226">
    <w:name w:val="Heading2"/>
    <w:basedOn w:val="1"/>
    <w:next w:val="1"/>
    <w:autoRedefine/>
    <w:qFormat/>
    <w:uiPriority w:val="99"/>
    <w:pPr>
      <w:jc w:val="left"/>
    </w:pPr>
    <w:rPr>
      <w:kern w:val="0"/>
    </w:rPr>
  </w:style>
  <w:style w:type="paragraph" w:customStyle="1" w:styleId="227">
    <w:name w:val="p0"/>
    <w:basedOn w:val="1"/>
    <w:autoRedefine/>
    <w:qFormat/>
    <w:uiPriority w:val="0"/>
    <w:pPr>
      <w:spacing w:line="360" w:lineRule="auto"/>
    </w:pPr>
    <w:rPr>
      <w:rFonts w:hAnsi="宋体" w:cs="宋体"/>
      <w:kern w:val="0"/>
      <w:szCs w:val="24"/>
    </w:rPr>
  </w:style>
  <w:style w:type="paragraph" w:customStyle="1" w:styleId="228">
    <w:name w:val="05-四级节标题"/>
    <w:basedOn w:val="1"/>
    <w:autoRedefine/>
    <w:qFormat/>
    <w:uiPriority w:val="0"/>
    <w:pPr>
      <w:numPr>
        <w:ilvl w:val="3"/>
        <w:numId w:val="1"/>
      </w:numPr>
      <w:adjustRightInd w:val="0"/>
      <w:snapToGrid w:val="0"/>
      <w:spacing w:line="360" w:lineRule="auto"/>
      <w:outlineLvl w:val="3"/>
    </w:pPr>
    <w:rPr>
      <w:rFonts w:ascii="华文细黑" w:hAnsi="宋体" w:cs="Arial"/>
      <w:b/>
      <w:color w:val="000000"/>
      <w:kern w:val="0"/>
      <w:szCs w:val="18"/>
    </w:rPr>
  </w:style>
  <w:style w:type="paragraph" w:customStyle="1" w:styleId="229">
    <w:name w:val="10-中文正文"/>
    <w:basedOn w:val="1"/>
    <w:autoRedefine/>
    <w:qFormat/>
    <w:uiPriority w:val="0"/>
    <w:pPr>
      <w:adjustRightInd w:val="0"/>
      <w:snapToGrid w:val="0"/>
      <w:spacing w:line="360" w:lineRule="auto"/>
      <w:ind w:firstLine="200" w:firstLineChars="200"/>
    </w:pPr>
    <w:rPr>
      <w:rFonts w:ascii="Calibri" w:hAnsi="Calibri"/>
      <w:szCs w:val="22"/>
    </w:rPr>
  </w:style>
  <w:style w:type="paragraph" w:customStyle="1" w:styleId="230">
    <w:name w:val="Revision"/>
    <w:autoRedefine/>
    <w:unhideWhenUsed/>
    <w:qFormat/>
    <w:uiPriority w:val="99"/>
    <w:rPr>
      <w:rFonts w:ascii="Times New Roman" w:hAnsi="Times New Roman" w:eastAsia="宋体" w:cs="Times New Roman"/>
      <w:kern w:val="2"/>
      <w:sz w:val="21"/>
      <w:szCs w:val="20"/>
      <w:lang w:val="en-US" w:eastAsia="zh-CN" w:bidi="ar-SA"/>
    </w:rPr>
  </w:style>
  <w:style w:type="paragraph" w:customStyle="1" w:styleId="231">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232">
    <w:name w:val="WPSOffice手动目录 2"/>
    <w:autoRedefine/>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233">
    <w:name w:val="WPSOffice手动目录 3"/>
    <w:autoRedefine/>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234">
    <w:name w:val="UserStyle_0"/>
    <w:basedOn w:val="1"/>
    <w:next w:val="1"/>
    <w:autoRedefine/>
    <w:qFormat/>
    <w:uiPriority w:val="0"/>
    <w:pPr>
      <w:spacing w:line="360" w:lineRule="auto"/>
      <w:jc w:val="center"/>
      <w:textAlignment w:val="baseline"/>
    </w:pPr>
    <w:rPr>
      <w:b/>
      <w:sz w:val="24"/>
    </w:rPr>
  </w:style>
  <w:style w:type="paragraph" w:customStyle="1" w:styleId="235">
    <w:name w:val="真正正文+首缩2"/>
    <w:basedOn w:val="32"/>
    <w:autoRedefine/>
    <w:qFormat/>
    <w:uiPriority w:val="0"/>
    <w:pPr>
      <w:ind w:firstLine="571"/>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19648</Words>
  <Characters>21203</Characters>
  <Lines>345</Lines>
  <Paragraphs>97</Paragraphs>
  <TotalTime>1</TotalTime>
  <ScaleCrop>false</ScaleCrop>
  <LinksUpToDate>false</LinksUpToDate>
  <CharactersWithSpaces>21508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2023-09-11T10:28:00Z</dcterms:created>
  <dc:creator>Windows 用户</dc:creator>
  <cp:lastModifiedBy>纹</cp:lastModifiedBy>
  <cp:lastPrinted>2025-03-14T01:54:00Z</cp:lastPrinted>
  <dcterms:modified xsi:type="dcterms:W3CDTF">2025-03-18T07:33:32Z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4907B3A31E014703A77918CE1B46EA49_13</vt:lpwstr>
  </property>
  <property fmtid="{D5CDD505-2E9C-101B-9397-08002B2CF9AE}" pid="4" name="KSOTemplateDocerSaveRecord">
    <vt:lpwstr>eyJoZGlkIjoiMDU4OTQ2YzliZWY2MTM5OTI2NmNiZjUzZDA5NDIxNGIiLCJ1c2VySWQiOiI0NTYwODYyNjcifQ==</vt:lpwstr>
  </property>
</Properties>
</file>