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78029">
      <w:pPr>
        <w:pStyle w:val="5"/>
        <w:spacing w:line="241" w:lineRule="auto"/>
        <w:rPr>
          <w:rFonts w:hint="eastAsia" w:ascii="宋体" w:hAnsi="宋体" w:eastAsia="宋体" w:cs="宋体"/>
          <w:color w:val="auto"/>
          <w:highlight w:val="none"/>
        </w:rPr>
      </w:pPr>
    </w:p>
    <w:p w14:paraId="065BF53E">
      <w:pPr>
        <w:keepNext w:val="0"/>
        <w:keepLines w:val="0"/>
        <w:pageBreakBefore w:val="0"/>
        <w:widowControl/>
        <w:kinsoku w:val="0"/>
        <w:wordWrap/>
        <w:overflowPunct/>
        <w:topLinePunct w:val="0"/>
        <w:autoSpaceDE w:val="0"/>
        <w:autoSpaceDN w:val="0"/>
        <w:bidi w:val="0"/>
        <w:adjustRightInd w:val="0"/>
        <w:snapToGrid w:val="0"/>
        <w:spacing w:before="231" w:line="312" w:lineRule="auto"/>
        <w:jc w:val="center"/>
        <w:textAlignment w:val="baseline"/>
        <w:outlineLvl w:val="9"/>
        <w:rPr>
          <w:rFonts w:hint="default" w:ascii="宋体" w:hAnsi="宋体" w:eastAsia="宋体" w:cs="宋体"/>
          <w:b/>
          <w:bCs/>
          <w:color w:val="auto"/>
          <w:spacing w:val="-3"/>
          <w:sz w:val="52"/>
          <w:szCs w:val="52"/>
          <w:highlight w:val="none"/>
          <w:lang w:val="en-US" w:eastAsia="zh-CN"/>
        </w:rPr>
      </w:pPr>
      <w:r>
        <w:rPr>
          <w:rFonts w:hint="eastAsia" w:ascii="宋体" w:hAnsi="宋体" w:eastAsia="宋体" w:cs="宋体"/>
          <w:b/>
          <w:bCs/>
          <w:color w:val="auto"/>
          <w:spacing w:val="-3"/>
          <w:sz w:val="52"/>
          <w:szCs w:val="52"/>
          <w:highlight w:val="none"/>
          <w:lang w:val="en-US" w:eastAsia="zh-CN"/>
        </w:rPr>
        <w:t>黄圃镇百千万工程美丽圩镇提升改造项目施工招标</w:t>
      </w:r>
    </w:p>
    <w:p w14:paraId="0ACA8D3E">
      <w:pPr>
        <w:pStyle w:val="5"/>
        <w:spacing w:line="355" w:lineRule="auto"/>
        <w:rPr>
          <w:rFonts w:hint="eastAsia" w:ascii="宋体" w:hAnsi="宋体" w:eastAsia="宋体" w:cs="宋体"/>
          <w:color w:val="auto"/>
          <w:highlight w:val="none"/>
        </w:rPr>
      </w:pPr>
    </w:p>
    <w:p w14:paraId="52B3F812">
      <w:pPr>
        <w:pStyle w:val="5"/>
        <w:spacing w:line="355" w:lineRule="auto"/>
        <w:rPr>
          <w:rFonts w:hint="eastAsia" w:ascii="宋体" w:hAnsi="宋体" w:eastAsia="宋体" w:cs="宋体"/>
          <w:color w:val="auto"/>
          <w:highlight w:val="none"/>
        </w:rPr>
      </w:pPr>
    </w:p>
    <w:p w14:paraId="53F283AE">
      <w:pPr>
        <w:pStyle w:val="5"/>
        <w:spacing w:line="355" w:lineRule="auto"/>
        <w:rPr>
          <w:rFonts w:hint="eastAsia" w:ascii="宋体" w:hAnsi="宋体" w:eastAsia="宋体" w:cs="宋体"/>
          <w:color w:val="auto"/>
          <w:highlight w:val="none"/>
        </w:rPr>
      </w:pPr>
    </w:p>
    <w:p w14:paraId="32ED6F11">
      <w:pPr>
        <w:spacing w:before="231" w:line="223" w:lineRule="auto"/>
        <w:jc w:val="center"/>
        <w:outlineLvl w:val="9"/>
        <w:rPr>
          <w:rFonts w:hint="eastAsia" w:ascii="宋体" w:hAnsi="宋体" w:eastAsia="宋体" w:cs="宋体"/>
          <w:color w:val="auto"/>
          <w:sz w:val="71"/>
          <w:szCs w:val="71"/>
          <w:highlight w:val="none"/>
        </w:rPr>
      </w:pPr>
      <w:bookmarkStart w:id="0" w:name="_Toc15837"/>
      <w:bookmarkStart w:id="1" w:name="_Toc15274"/>
      <w:bookmarkStart w:id="2" w:name="_Toc1688"/>
      <w:bookmarkStart w:id="3" w:name="_Toc7958"/>
      <w:r>
        <w:rPr>
          <w:rFonts w:hint="eastAsia" w:ascii="宋体" w:hAnsi="宋体" w:eastAsia="宋体" w:cs="宋体"/>
          <w:b/>
          <w:bCs/>
          <w:color w:val="auto"/>
          <w:spacing w:val="-3"/>
          <w:sz w:val="71"/>
          <w:szCs w:val="71"/>
          <w:highlight w:val="none"/>
        </w:rPr>
        <w:t>招标文件</w:t>
      </w:r>
      <w:bookmarkEnd w:id="0"/>
      <w:bookmarkEnd w:id="1"/>
      <w:bookmarkEnd w:id="2"/>
      <w:bookmarkEnd w:id="3"/>
    </w:p>
    <w:p w14:paraId="4EFF9E9E">
      <w:pPr>
        <w:pStyle w:val="5"/>
        <w:spacing w:line="270" w:lineRule="auto"/>
        <w:rPr>
          <w:rFonts w:hint="eastAsia" w:ascii="宋体" w:hAnsi="宋体" w:eastAsia="宋体" w:cs="宋体"/>
          <w:color w:val="auto"/>
          <w:highlight w:val="none"/>
        </w:rPr>
      </w:pPr>
    </w:p>
    <w:p w14:paraId="2B5B3882">
      <w:pPr>
        <w:pStyle w:val="5"/>
        <w:spacing w:line="271" w:lineRule="auto"/>
        <w:rPr>
          <w:rFonts w:hint="eastAsia" w:ascii="宋体" w:hAnsi="宋体" w:eastAsia="宋体" w:cs="宋体"/>
          <w:color w:val="auto"/>
          <w:highlight w:val="none"/>
        </w:rPr>
      </w:pPr>
    </w:p>
    <w:p w14:paraId="4C622A16">
      <w:pPr>
        <w:pStyle w:val="5"/>
        <w:spacing w:line="271" w:lineRule="auto"/>
        <w:rPr>
          <w:rFonts w:hint="eastAsia" w:ascii="宋体" w:hAnsi="宋体" w:eastAsia="宋体" w:cs="宋体"/>
          <w:color w:val="auto"/>
          <w:highlight w:val="none"/>
        </w:rPr>
      </w:pPr>
    </w:p>
    <w:p w14:paraId="124711D2">
      <w:pPr>
        <w:pStyle w:val="5"/>
        <w:spacing w:line="271" w:lineRule="auto"/>
        <w:rPr>
          <w:rFonts w:hint="eastAsia" w:ascii="宋体" w:hAnsi="宋体" w:eastAsia="宋体" w:cs="宋体"/>
          <w:color w:val="auto"/>
          <w:highlight w:val="none"/>
        </w:rPr>
      </w:pPr>
    </w:p>
    <w:p w14:paraId="5A7070C0">
      <w:pPr>
        <w:pStyle w:val="5"/>
        <w:spacing w:line="271" w:lineRule="auto"/>
        <w:rPr>
          <w:rFonts w:hint="eastAsia" w:ascii="宋体" w:hAnsi="宋体" w:eastAsia="宋体" w:cs="宋体"/>
          <w:color w:val="auto"/>
          <w:highlight w:val="none"/>
        </w:rPr>
      </w:pPr>
    </w:p>
    <w:p w14:paraId="466BB1AF">
      <w:pPr>
        <w:pStyle w:val="5"/>
        <w:spacing w:line="271" w:lineRule="auto"/>
        <w:rPr>
          <w:rFonts w:hint="eastAsia" w:ascii="宋体" w:hAnsi="宋体" w:eastAsia="宋体" w:cs="宋体"/>
          <w:color w:val="auto"/>
          <w:highlight w:val="none"/>
        </w:rPr>
      </w:pPr>
    </w:p>
    <w:tbl>
      <w:tblPr>
        <w:tblStyle w:val="13"/>
        <w:tblW w:w="9714" w:type="dxa"/>
        <w:jc w:val="center"/>
        <w:tblLayout w:type="fixed"/>
        <w:tblCellMar>
          <w:top w:w="0" w:type="dxa"/>
          <w:left w:w="0" w:type="dxa"/>
          <w:bottom w:w="0" w:type="dxa"/>
          <w:right w:w="0" w:type="dxa"/>
        </w:tblCellMar>
      </w:tblPr>
      <w:tblGrid>
        <w:gridCol w:w="5013"/>
        <w:gridCol w:w="4701"/>
      </w:tblGrid>
      <w:tr w14:paraId="0FBD89A1">
        <w:tblPrEx>
          <w:tblCellMar>
            <w:top w:w="0" w:type="dxa"/>
            <w:left w:w="0" w:type="dxa"/>
            <w:bottom w:w="0" w:type="dxa"/>
            <w:right w:w="0" w:type="dxa"/>
          </w:tblCellMar>
        </w:tblPrEx>
        <w:trPr>
          <w:trHeight w:val="1030" w:hRule="atLeast"/>
          <w:jc w:val="center"/>
        </w:trPr>
        <w:tc>
          <w:tcPr>
            <w:tcW w:w="5013" w:type="dxa"/>
            <w:vAlign w:val="center"/>
          </w:tcPr>
          <w:p w14:paraId="75FF4CB7">
            <w:pPr>
              <w:pStyle w:val="17"/>
              <w:snapToGrid w:val="0"/>
              <w:spacing w:line="240" w:lineRule="auto"/>
              <w:jc w:val="distribute"/>
              <w:rPr>
                <w:rStyle w:val="18"/>
                <w:rFonts w:hint="eastAsia" w:ascii="宋体" w:hAnsi="宋体" w:eastAsia="宋体" w:cs="宋体"/>
                <w:color w:val="auto"/>
                <w:kern w:val="0"/>
                <w:sz w:val="28"/>
                <w:szCs w:val="28"/>
                <w:highlight w:val="none"/>
              </w:rPr>
            </w:pPr>
            <w:r>
              <w:rPr>
                <w:rStyle w:val="18"/>
                <w:rFonts w:hint="eastAsia" w:ascii="宋体" w:hAnsi="宋体" w:eastAsia="宋体" w:cs="宋体"/>
                <w:color w:val="auto"/>
                <w:kern w:val="0"/>
                <w:sz w:val="28"/>
                <w:szCs w:val="28"/>
                <w:highlight w:val="none"/>
              </w:rPr>
              <w:t xml:space="preserve"> 招  标  人（盖单位章）：</w:t>
            </w:r>
          </w:p>
        </w:tc>
        <w:tc>
          <w:tcPr>
            <w:tcW w:w="4701" w:type="dxa"/>
            <w:vAlign w:val="center"/>
          </w:tcPr>
          <w:p w14:paraId="542235EB">
            <w:pPr>
              <w:pStyle w:val="17"/>
              <w:snapToGrid w:val="0"/>
              <w:spacing w:line="240" w:lineRule="auto"/>
              <w:rPr>
                <w:rStyle w:val="18"/>
                <w:rFonts w:hint="eastAsia" w:ascii="宋体" w:hAnsi="宋体" w:eastAsia="宋体" w:cs="宋体"/>
                <w:color w:val="auto"/>
                <w:kern w:val="0"/>
                <w:sz w:val="28"/>
                <w:szCs w:val="28"/>
                <w:highlight w:val="none"/>
                <w:lang w:eastAsia="zh-CN"/>
              </w:rPr>
            </w:pPr>
            <w:r>
              <w:rPr>
                <w:rStyle w:val="18"/>
                <w:rFonts w:hint="eastAsia" w:hAnsi="宋体" w:cs="宋体"/>
                <w:color w:val="auto"/>
                <w:kern w:val="0"/>
                <w:sz w:val="28"/>
                <w:szCs w:val="28"/>
                <w:highlight w:val="none"/>
                <w:lang w:eastAsia="zh-CN"/>
              </w:rPr>
              <w:t>乐昌市黄圃镇人民政府</w:t>
            </w:r>
          </w:p>
        </w:tc>
      </w:tr>
      <w:tr w14:paraId="0ED64425">
        <w:tblPrEx>
          <w:tblCellMar>
            <w:top w:w="0" w:type="dxa"/>
            <w:left w:w="0" w:type="dxa"/>
            <w:bottom w:w="0" w:type="dxa"/>
            <w:right w:w="0" w:type="dxa"/>
          </w:tblCellMar>
        </w:tblPrEx>
        <w:trPr>
          <w:trHeight w:val="844" w:hRule="atLeast"/>
          <w:jc w:val="center"/>
        </w:trPr>
        <w:tc>
          <w:tcPr>
            <w:tcW w:w="5013" w:type="dxa"/>
            <w:vAlign w:val="center"/>
          </w:tcPr>
          <w:p w14:paraId="32C2F3CA">
            <w:pPr>
              <w:pStyle w:val="17"/>
              <w:snapToGrid w:val="0"/>
              <w:spacing w:line="240" w:lineRule="auto"/>
              <w:jc w:val="distribute"/>
              <w:rPr>
                <w:rStyle w:val="18"/>
                <w:rFonts w:hint="eastAsia" w:ascii="宋体" w:hAnsi="宋体" w:eastAsia="宋体" w:cs="宋体"/>
                <w:color w:val="auto"/>
                <w:kern w:val="0"/>
                <w:sz w:val="28"/>
                <w:szCs w:val="28"/>
                <w:highlight w:val="none"/>
              </w:rPr>
            </w:pPr>
            <w:r>
              <w:rPr>
                <w:rStyle w:val="18"/>
                <w:rFonts w:hint="eastAsia" w:ascii="宋体" w:hAnsi="宋体" w:eastAsia="宋体" w:cs="宋体"/>
                <w:color w:val="auto"/>
                <w:kern w:val="0"/>
                <w:sz w:val="28"/>
                <w:szCs w:val="28"/>
                <w:highlight w:val="none"/>
              </w:rPr>
              <w:t xml:space="preserve"> 招标人工作领导小组负责人（签字）：</w:t>
            </w:r>
          </w:p>
        </w:tc>
        <w:tc>
          <w:tcPr>
            <w:tcW w:w="4701" w:type="dxa"/>
            <w:vAlign w:val="center"/>
          </w:tcPr>
          <w:p w14:paraId="6DAD42AE">
            <w:pPr>
              <w:pStyle w:val="17"/>
              <w:snapToGrid w:val="0"/>
              <w:spacing w:line="240" w:lineRule="auto"/>
              <w:rPr>
                <w:rStyle w:val="18"/>
                <w:rFonts w:hint="eastAsia" w:ascii="宋体" w:hAnsi="宋体" w:eastAsia="宋体" w:cs="宋体"/>
                <w:color w:val="auto"/>
                <w:kern w:val="0"/>
                <w:sz w:val="28"/>
                <w:szCs w:val="28"/>
                <w:highlight w:val="none"/>
              </w:rPr>
            </w:pPr>
          </w:p>
        </w:tc>
      </w:tr>
      <w:tr w14:paraId="4098A439">
        <w:tblPrEx>
          <w:tblCellMar>
            <w:top w:w="0" w:type="dxa"/>
            <w:left w:w="0" w:type="dxa"/>
            <w:bottom w:w="0" w:type="dxa"/>
            <w:right w:w="0" w:type="dxa"/>
          </w:tblCellMar>
        </w:tblPrEx>
        <w:trPr>
          <w:trHeight w:val="840" w:hRule="atLeast"/>
          <w:jc w:val="center"/>
        </w:trPr>
        <w:tc>
          <w:tcPr>
            <w:tcW w:w="5013" w:type="dxa"/>
            <w:vAlign w:val="center"/>
          </w:tcPr>
          <w:p w14:paraId="15C4759D">
            <w:pPr>
              <w:pStyle w:val="17"/>
              <w:snapToGrid w:val="0"/>
              <w:spacing w:line="240" w:lineRule="auto"/>
              <w:jc w:val="distribute"/>
              <w:rPr>
                <w:rStyle w:val="18"/>
                <w:rFonts w:hint="eastAsia" w:ascii="宋体" w:hAnsi="宋体" w:eastAsia="宋体" w:cs="宋体"/>
                <w:color w:val="auto"/>
                <w:kern w:val="0"/>
                <w:sz w:val="28"/>
                <w:szCs w:val="28"/>
                <w:highlight w:val="none"/>
              </w:rPr>
            </w:pPr>
            <w:r>
              <w:rPr>
                <w:rStyle w:val="18"/>
                <w:rFonts w:hint="eastAsia" w:ascii="宋体" w:hAnsi="宋体" w:eastAsia="宋体" w:cs="宋体"/>
                <w:color w:val="auto"/>
                <w:kern w:val="0"/>
                <w:sz w:val="28"/>
                <w:szCs w:val="28"/>
                <w:highlight w:val="none"/>
              </w:rPr>
              <w:t xml:space="preserve"> 招 标 代 理 机 构 （盖单位章）：</w:t>
            </w:r>
          </w:p>
        </w:tc>
        <w:tc>
          <w:tcPr>
            <w:tcW w:w="4701" w:type="dxa"/>
            <w:vAlign w:val="center"/>
          </w:tcPr>
          <w:p w14:paraId="25C2E748">
            <w:pPr>
              <w:pStyle w:val="17"/>
              <w:snapToGrid w:val="0"/>
              <w:spacing w:line="240" w:lineRule="auto"/>
              <w:rPr>
                <w:rStyle w:val="18"/>
                <w:rFonts w:hint="eastAsia" w:ascii="宋体" w:hAnsi="宋体" w:eastAsia="宋体" w:cs="宋体"/>
                <w:color w:val="auto"/>
                <w:kern w:val="0"/>
                <w:sz w:val="28"/>
                <w:szCs w:val="28"/>
                <w:highlight w:val="none"/>
                <w:lang w:eastAsia="zh-CN"/>
              </w:rPr>
            </w:pPr>
            <w:r>
              <w:rPr>
                <w:rStyle w:val="18"/>
                <w:rFonts w:hint="eastAsia" w:hAnsi="宋体" w:cs="宋体"/>
                <w:color w:val="auto"/>
                <w:kern w:val="0"/>
                <w:sz w:val="28"/>
                <w:szCs w:val="28"/>
                <w:highlight w:val="none"/>
                <w:lang w:eastAsia="zh-CN"/>
              </w:rPr>
              <w:t>韶关市城监项目管理有限公司</w:t>
            </w:r>
          </w:p>
        </w:tc>
      </w:tr>
      <w:tr w14:paraId="46AA99F4">
        <w:tblPrEx>
          <w:tblCellMar>
            <w:top w:w="0" w:type="dxa"/>
            <w:left w:w="0" w:type="dxa"/>
            <w:bottom w:w="0" w:type="dxa"/>
            <w:right w:w="0" w:type="dxa"/>
          </w:tblCellMar>
        </w:tblPrEx>
        <w:trPr>
          <w:trHeight w:val="968" w:hRule="atLeast"/>
          <w:jc w:val="center"/>
        </w:trPr>
        <w:tc>
          <w:tcPr>
            <w:tcW w:w="5013" w:type="dxa"/>
            <w:vAlign w:val="center"/>
          </w:tcPr>
          <w:p w14:paraId="7D7498C5">
            <w:pPr>
              <w:pStyle w:val="17"/>
              <w:snapToGrid w:val="0"/>
              <w:spacing w:line="240" w:lineRule="auto"/>
              <w:jc w:val="distribute"/>
              <w:rPr>
                <w:rStyle w:val="18"/>
                <w:rFonts w:hint="eastAsia" w:ascii="宋体" w:hAnsi="宋体" w:eastAsia="宋体" w:cs="宋体"/>
                <w:color w:val="auto"/>
                <w:kern w:val="0"/>
                <w:sz w:val="28"/>
                <w:szCs w:val="28"/>
                <w:highlight w:val="none"/>
              </w:rPr>
            </w:pPr>
            <w:r>
              <w:rPr>
                <w:rStyle w:val="18"/>
                <w:rFonts w:hint="eastAsia" w:ascii="宋体" w:hAnsi="宋体" w:eastAsia="宋体" w:cs="宋体"/>
                <w:color w:val="auto"/>
                <w:kern w:val="0"/>
                <w:sz w:val="28"/>
                <w:szCs w:val="28"/>
                <w:highlight w:val="none"/>
              </w:rPr>
              <w:t xml:space="preserve"> 招标文件编制人（签字）：</w:t>
            </w:r>
          </w:p>
        </w:tc>
        <w:tc>
          <w:tcPr>
            <w:tcW w:w="4701" w:type="dxa"/>
            <w:vAlign w:val="center"/>
          </w:tcPr>
          <w:p w14:paraId="6F37BCCD">
            <w:pPr>
              <w:pStyle w:val="17"/>
              <w:snapToGrid w:val="0"/>
              <w:spacing w:line="240" w:lineRule="auto"/>
              <w:rPr>
                <w:rStyle w:val="18"/>
                <w:rFonts w:hint="eastAsia" w:ascii="宋体" w:hAnsi="宋体" w:eastAsia="宋体" w:cs="宋体"/>
                <w:color w:val="auto"/>
                <w:kern w:val="0"/>
                <w:sz w:val="28"/>
                <w:szCs w:val="28"/>
                <w:highlight w:val="none"/>
              </w:rPr>
            </w:pPr>
          </w:p>
        </w:tc>
      </w:tr>
      <w:tr w14:paraId="224F3282">
        <w:tblPrEx>
          <w:tblCellMar>
            <w:top w:w="0" w:type="dxa"/>
            <w:left w:w="0" w:type="dxa"/>
            <w:bottom w:w="0" w:type="dxa"/>
            <w:right w:w="0" w:type="dxa"/>
          </w:tblCellMar>
        </w:tblPrEx>
        <w:trPr>
          <w:trHeight w:val="937" w:hRule="atLeast"/>
          <w:jc w:val="center"/>
        </w:trPr>
        <w:tc>
          <w:tcPr>
            <w:tcW w:w="5013" w:type="dxa"/>
            <w:vAlign w:val="center"/>
          </w:tcPr>
          <w:p w14:paraId="457738D3">
            <w:pPr>
              <w:pStyle w:val="17"/>
              <w:snapToGrid w:val="0"/>
              <w:spacing w:line="240" w:lineRule="auto"/>
              <w:jc w:val="distribute"/>
              <w:rPr>
                <w:rStyle w:val="18"/>
                <w:rFonts w:hint="eastAsia" w:ascii="宋体" w:hAnsi="宋体" w:eastAsia="宋体" w:cs="宋体"/>
                <w:color w:val="auto"/>
                <w:kern w:val="0"/>
                <w:sz w:val="28"/>
                <w:szCs w:val="28"/>
                <w:highlight w:val="none"/>
              </w:rPr>
            </w:pPr>
            <w:r>
              <w:rPr>
                <w:rStyle w:val="18"/>
                <w:rFonts w:hint="eastAsia" w:ascii="宋体" w:hAnsi="宋体" w:eastAsia="宋体" w:cs="宋体"/>
                <w:color w:val="auto"/>
                <w:kern w:val="0"/>
                <w:sz w:val="28"/>
                <w:szCs w:val="28"/>
                <w:highlight w:val="none"/>
              </w:rPr>
              <w:t xml:space="preserve"> 招标代理机构项目负责人（签字）：</w:t>
            </w:r>
          </w:p>
        </w:tc>
        <w:tc>
          <w:tcPr>
            <w:tcW w:w="4701" w:type="dxa"/>
            <w:vAlign w:val="center"/>
          </w:tcPr>
          <w:p w14:paraId="02AD201A">
            <w:pPr>
              <w:pStyle w:val="17"/>
              <w:snapToGrid w:val="0"/>
              <w:spacing w:line="240" w:lineRule="auto"/>
              <w:rPr>
                <w:rStyle w:val="18"/>
                <w:rFonts w:hint="eastAsia" w:ascii="宋体" w:hAnsi="宋体" w:eastAsia="宋体" w:cs="宋体"/>
                <w:color w:val="auto"/>
                <w:kern w:val="0"/>
                <w:sz w:val="28"/>
                <w:szCs w:val="28"/>
                <w:highlight w:val="none"/>
              </w:rPr>
            </w:pPr>
          </w:p>
        </w:tc>
      </w:tr>
      <w:tr w14:paraId="77ED4758">
        <w:tblPrEx>
          <w:tblCellMar>
            <w:top w:w="0" w:type="dxa"/>
            <w:left w:w="0" w:type="dxa"/>
            <w:bottom w:w="0" w:type="dxa"/>
            <w:right w:w="0" w:type="dxa"/>
          </w:tblCellMar>
        </w:tblPrEx>
        <w:trPr>
          <w:trHeight w:val="832" w:hRule="atLeast"/>
          <w:jc w:val="center"/>
        </w:trPr>
        <w:tc>
          <w:tcPr>
            <w:tcW w:w="5013" w:type="dxa"/>
            <w:vAlign w:val="center"/>
          </w:tcPr>
          <w:p w14:paraId="11F645AA">
            <w:pPr>
              <w:pStyle w:val="17"/>
              <w:snapToGrid w:val="0"/>
              <w:spacing w:line="240" w:lineRule="auto"/>
              <w:jc w:val="distribute"/>
              <w:rPr>
                <w:rStyle w:val="18"/>
                <w:rFonts w:hint="eastAsia" w:ascii="宋体" w:hAnsi="宋体" w:eastAsia="宋体" w:cs="宋体"/>
                <w:color w:val="auto"/>
                <w:kern w:val="0"/>
                <w:sz w:val="28"/>
                <w:szCs w:val="28"/>
                <w:highlight w:val="none"/>
              </w:rPr>
            </w:pPr>
            <w:r>
              <w:rPr>
                <w:rStyle w:val="18"/>
                <w:rFonts w:hint="eastAsia" w:ascii="宋体" w:hAnsi="宋体" w:eastAsia="宋体" w:cs="宋体"/>
                <w:color w:val="auto"/>
                <w:kern w:val="0"/>
                <w:sz w:val="28"/>
                <w:szCs w:val="28"/>
                <w:highlight w:val="none"/>
              </w:rPr>
              <w:t xml:space="preserve"> 招标文件编制日期：</w:t>
            </w:r>
          </w:p>
        </w:tc>
        <w:tc>
          <w:tcPr>
            <w:tcW w:w="4701" w:type="dxa"/>
            <w:vAlign w:val="center"/>
          </w:tcPr>
          <w:p w14:paraId="4CC93183">
            <w:pPr>
              <w:pStyle w:val="17"/>
              <w:snapToGrid w:val="0"/>
              <w:spacing w:line="240" w:lineRule="auto"/>
              <w:rPr>
                <w:rStyle w:val="18"/>
                <w:rFonts w:hint="eastAsia" w:ascii="宋体" w:hAnsi="宋体" w:eastAsia="宋体" w:cs="宋体"/>
                <w:color w:val="auto"/>
                <w:kern w:val="0"/>
                <w:sz w:val="28"/>
                <w:szCs w:val="28"/>
                <w:highlight w:val="none"/>
              </w:rPr>
            </w:pPr>
            <w:r>
              <w:rPr>
                <w:rStyle w:val="18"/>
                <w:rFonts w:hint="eastAsia" w:ascii="宋体" w:hAnsi="宋体" w:eastAsia="宋体" w:cs="宋体"/>
                <w:color w:val="auto"/>
                <w:kern w:val="0"/>
                <w:sz w:val="28"/>
                <w:szCs w:val="28"/>
                <w:highlight w:val="none"/>
              </w:rPr>
              <w:t xml:space="preserve">  202</w:t>
            </w:r>
            <w:r>
              <w:rPr>
                <w:rStyle w:val="18"/>
                <w:rFonts w:hint="eastAsia" w:ascii="宋体" w:hAnsi="宋体" w:eastAsia="宋体" w:cs="宋体"/>
                <w:color w:val="auto"/>
                <w:kern w:val="0"/>
                <w:sz w:val="28"/>
                <w:szCs w:val="28"/>
                <w:highlight w:val="none"/>
                <w:lang w:val="en-US" w:eastAsia="zh-CN"/>
              </w:rPr>
              <w:t>4</w:t>
            </w:r>
            <w:r>
              <w:rPr>
                <w:rStyle w:val="18"/>
                <w:rFonts w:hint="eastAsia" w:ascii="宋体" w:hAnsi="宋体" w:eastAsia="宋体" w:cs="宋体"/>
                <w:color w:val="auto"/>
                <w:kern w:val="0"/>
                <w:sz w:val="28"/>
                <w:szCs w:val="28"/>
                <w:highlight w:val="none"/>
              </w:rPr>
              <w:t>年</w:t>
            </w:r>
            <w:r>
              <w:rPr>
                <w:rStyle w:val="18"/>
                <w:rFonts w:hint="eastAsia" w:ascii="宋体" w:hAnsi="宋体" w:eastAsia="宋体" w:cs="宋体"/>
                <w:color w:val="auto"/>
                <w:kern w:val="0"/>
                <w:sz w:val="28"/>
                <w:szCs w:val="28"/>
                <w:highlight w:val="none"/>
                <w:lang w:val="en-US" w:eastAsia="zh-CN"/>
              </w:rPr>
              <w:t xml:space="preserve"> </w:t>
            </w:r>
            <w:r>
              <w:rPr>
                <w:rStyle w:val="18"/>
                <w:rFonts w:hint="eastAsia" w:hAnsi="宋体" w:cs="宋体"/>
                <w:color w:val="auto"/>
                <w:kern w:val="0"/>
                <w:sz w:val="28"/>
                <w:szCs w:val="28"/>
                <w:highlight w:val="none"/>
                <w:lang w:val="en-US" w:eastAsia="zh-CN"/>
              </w:rPr>
              <w:t>12</w:t>
            </w:r>
            <w:r>
              <w:rPr>
                <w:rStyle w:val="18"/>
                <w:rFonts w:hint="eastAsia" w:ascii="宋体" w:hAnsi="宋体" w:eastAsia="宋体" w:cs="宋体"/>
                <w:color w:val="auto"/>
                <w:kern w:val="0"/>
                <w:sz w:val="28"/>
                <w:szCs w:val="28"/>
                <w:highlight w:val="none"/>
              </w:rPr>
              <w:t>月</w:t>
            </w:r>
          </w:p>
        </w:tc>
      </w:tr>
    </w:tbl>
    <w:p w14:paraId="2828E420">
      <w:pPr>
        <w:rPr>
          <w:rFonts w:hint="eastAsia" w:ascii="宋体" w:hAnsi="宋体" w:eastAsia="宋体" w:cs="宋体"/>
          <w:color w:val="auto"/>
          <w:highlight w:val="none"/>
        </w:rPr>
        <w:sectPr>
          <w:headerReference r:id="rId3" w:type="default"/>
          <w:pgSz w:w="11906" w:h="16839"/>
          <w:pgMar w:top="1440" w:right="1080" w:bottom="1440" w:left="1080" w:header="1200" w:footer="0" w:gutter="0"/>
          <w:pgBorders>
            <w:top w:val="none" w:sz="0" w:space="0"/>
            <w:left w:val="none" w:sz="0" w:space="0"/>
            <w:bottom w:val="none" w:sz="0" w:space="0"/>
            <w:right w:val="none" w:sz="0" w:space="0"/>
          </w:pgBorders>
          <w:pgNumType w:start="1"/>
          <w:cols w:space="720" w:num="1"/>
        </w:sectPr>
      </w:pPr>
    </w:p>
    <w:p w14:paraId="306B3DC9">
      <w:pPr>
        <w:rPr>
          <w:rFonts w:hint="eastAsia" w:ascii="宋体" w:hAnsi="宋体" w:eastAsia="宋体" w:cs="宋体"/>
          <w:color w:val="auto"/>
          <w:highlight w:val="none"/>
        </w:rPr>
      </w:pPr>
    </w:p>
    <w:p w14:paraId="2869BB28">
      <w:pPr>
        <w:jc w:val="center"/>
        <w:rPr>
          <w:rFonts w:hint="eastAsia" w:ascii="宋体" w:hAnsi="宋体" w:eastAsia="宋体" w:cs="宋体"/>
          <w:b/>
          <w:bCs/>
          <w:color w:val="auto"/>
          <w:sz w:val="28"/>
          <w:szCs w:val="28"/>
          <w:highlight w:val="none"/>
        </w:rPr>
        <w:sectPr>
          <w:headerReference r:id="rId4" w:type="default"/>
          <w:footerReference r:id="rId5" w:type="default"/>
          <w:pgSz w:w="11906" w:h="16839"/>
          <w:pgMar w:top="1440" w:right="1080" w:bottom="1440" w:left="1080" w:header="1200" w:footer="0" w:gutter="0"/>
          <w:pgBorders>
            <w:top w:val="none" w:sz="0" w:space="0"/>
            <w:left w:val="none" w:sz="0" w:space="0"/>
            <w:bottom w:val="none" w:sz="0" w:space="0"/>
            <w:right w:val="none" w:sz="0" w:space="0"/>
          </w:pgBorders>
          <w:pgNumType w:start="1"/>
          <w:cols w:space="720" w:num="1"/>
        </w:sectPr>
      </w:pPr>
    </w:p>
    <w:p w14:paraId="088BE4E2">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目录</w:t>
      </w:r>
    </w:p>
    <w:p w14:paraId="5ACD5A19">
      <w:pPr>
        <w:pStyle w:val="9"/>
        <w:tabs>
          <w:tab w:val="right" w:leader="dot" w:pos="9746"/>
        </w:tabs>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"1-3"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_Toc28044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第一章</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投标人须知</w:t>
      </w:r>
      <w:r>
        <w:rPr>
          <w:color w:val="auto"/>
          <w:highlight w:val="none"/>
        </w:rPr>
        <w:tab/>
      </w:r>
      <w:r>
        <w:rPr>
          <w:color w:val="auto"/>
          <w:highlight w:val="none"/>
        </w:rPr>
        <w:fldChar w:fldCharType="begin"/>
      </w:r>
      <w:r>
        <w:rPr>
          <w:color w:val="auto"/>
          <w:highlight w:val="none"/>
        </w:rPr>
        <w:instrText xml:space="preserve"> PAGEREF _Toc28044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4"/>
          <w:highlight w:val="none"/>
        </w:rPr>
        <w:fldChar w:fldCharType="end"/>
      </w:r>
    </w:p>
    <w:p w14:paraId="5AAC3E5D">
      <w:pPr>
        <w:pStyle w:val="10"/>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_Toc23469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第一节</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_Toc23469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4"/>
          <w:highlight w:val="none"/>
        </w:rPr>
        <w:fldChar w:fldCharType="end"/>
      </w:r>
    </w:p>
    <w:p w14:paraId="2E2C5FC4">
      <w:pPr>
        <w:pStyle w:val="10"/>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_Toc5546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第二节 重要事项时间地点一览表</w:t>
      </w:r>
      <w:r>
        <w:rPr>
          <w:color w:val="auto"/>
          <w:highlight w:val="none"/>
        </w:rPr>
        <w:tab/>
      </w:r>
      <w:r>
        <w:rPr>
          <w:color w:val="auto"/>
          <w:highlight w:val="none"/>
        </w:rPr>
        <w:fldChar w:fldCharType="begin"/>
      </w:r>
      <w:r>
        <w:rPr>
          <w:color w:val="auto"/>
          <w:highlight w:val="none"/>
        </w:rPr>
        <w:instrText xml:space="preserve"> PAGEREF _Toc5546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szCs w:val="24"/>
          <w:highlight w:val="none"/>
        </w:rPr>
        <w:fldChar w:fldCharType="end"/>
      </w:r>
    </w:p>
    <w:p w14:paraId="7C62100A">
      <w:pPr>
        <w:pStyle w:val="10"/>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_Toc27205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第三节</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投标人须知正文</w:t>
      </w:r>
      <w:r>
        <w:rPr>
          <w:color w:val="auto"/>
          <w:highlight w:val="none"/>
        </w:rPr>
        <w:tab/>
      </w:r>
      <w:r>
        <w:rPr>
          <w:color w:val="auto"/>
          <w:highlight w:val="none"/>
        </w:rPr>
        <w:fldChar w:fldCharType="begin"/>
      </w:r>
      <w:r>
        <w:rPr>
          <w:color w:val="auto"/>
          <w:highlight w:val="none"/>
        </w:rPr>
        <w:instrText xml:space="preserve"> PAGEREF _Toc27205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4"/>
          <w:highlight w:val="none"/>
        </w:rPr>
        <w:fldChar w:fldCharType="end"/>
      </w:r>
    </w:p>
    <w:p w14:paraId="6919A6CC">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_Toc30132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1</w:t>
      </w:r>
      <w:r>
        <w:rPr>
          <w:rFonts w:hint="eastAsia" w:ascii="宋体" w:hAnsi="宋体" w:eastAsia="宋体" w:cs="宋体"/>
          <w:bCs/>
          <w:color w:val="auto"/>
          <w:spacing w:val="-23"/>
          <w:szCs w:val="24"/>
          <w:highlight w:val="none"/>
        </w:rPr>
        <w:t xml:space="preserve"> </w:t>
      </w:r>
      <w:r>
        <w:rPr>
          <w:rFonts w:hint="eastAsia" w:ascii="宋体" w:hAnsi="宋体" w:eastAsia="宋体" w:cs="宋体"/>
          <w:bCs/>
          <w:color w:val="auto"/>
          <w:spacing w:val="-4"/>
          <w:szCs w:val="24"/>
          <w:highlight w:val="none"/>
        </w:rPr>
        <w:t>．项目概况、招标范围和标段划分、投标费用等</w:t>
      </w:r>
      <w:r>
        <w:rPr>
          <w:color w:val="auto"/>
          <w:highlight w:val="none"/>
        </w:rPr>
        <w:tab/>
      </w:r>
      <w:r>
        <w:rPr>
          <w:color w:val="auto"/>
          <w:highlight w:val="none"/>
        </w:rPr>
        <w:fldChar w:fldCharType="begin"/>
      </w:r>
      <w:r>
        <w:rPr>
          <w:color w:val="auto"/>
          <w:highlight w:val="none"/>
        </w:rPr>
        <w:instrText xml:space="preserve"> PAGEREF _Toc30132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4"/>
          <w:highlight w:val="none"/>
        </w:rPr>
        <w:fldChar w:fldCharType="end"/>
      </w:r>
    </w:p>
    <w:p w14:paraId="7D5988C2">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_Toc17618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rPr>
        <w:t>2．</w:t>
      </w:r>
      <w:r>
        <w:rPr>
          <w:rFonts w:hint="eastAsia" w:ascii="宋体" w:hAnsi="宋体" w:eastAsia="宋体" w:cs="宋体"/>
          <w:bCs/>
          <w:color w:val="auto"/>
          <w:szCs w:val="24"/>
          <w:highlight w:val="none"/>
          <w:lang w:eastAsia="zh-CN"/>
        </w:rPr>
        <w:t>投标人</w:t>
      </w:r>
      <w:r>
        <w:rPr>
          <w:rFonts w:hint="eastAsia" w:ascii="宋体" w:hAnsi="宋体" w:eastAsia="宋体" w:cs="宋体"/>
          <w:bCs/>
          <w:color w:val="auto"/>
          <w:szCs w:val="24"/>
          <w:highlight w:val="none"/>
        </w:rPr>
        <w:t>资质要求</w:t>
      </w:r>
      <w:r>
        <w:rPr>
          <w:color w:val="auto"/>
          <w:highlight w:val="none"/>
        </w:rPr>
        <w:tab/>
      </w:r>
      <w:r>
        <w:rPr>
          <w:color w:val="auto"/>
          <w:highlight w:val="none"/>
        </w:rPr>
        <w:fldChar w:fldCharType="begin"/>
      </w:r>
      <w:r>
        <w:rPr>
          <w:color w:val="auto"/>
          <w:highlight w:val="none"/>
        </w:rPr>
        <w:instrText xml:space="preserve"> PAGEREF _Toc17618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4"/>
          <w:highlight w:val="none"/>
        </w:rPr>
        <w:fldChar w:fldCharType="end"/>
      </w:r>
    </w:p>
    <w:p w14:paraId="4CC92266">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_Toc7079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3．招标文件的获取</w:t>
      </w:r>
      <w:r>
        <w:rPr>
          <w:color w:val="auto"/>
          <w:highlight w:val="none"/>
        </w:rPr>
        <w:tab/>
      </w:r>
      <w:r>
        <w:rPr>
          <w:color w:val="auto"/>
          <w:highlight w:val="none"/>
        </w:rPr>
        <w:fldChar w:fldCharType="begin"/>
      </w:r>
      <w:r>
        <w:rPr>
          <w:color w:val="auto"/>
          <w:highlight w:val="none"/>
        </w:rPr>
        <w:instrText xml:space="preserve"> PAGEREF _Toc7079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color w:val="auto"/>
          <w:szCs w:val="24"/>
          <w:highlight w:val="none"/>
        </w:rPr>
        <w:fldChar w:fldCharType="end"/>
      </w:r>
    </w:p>
    <w:p w14:paraId="263E6EDD">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_Toc16717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8"/>
          <w:szCs w:val="24"/>
          <w:highlight w:val="none"/>
        </w:rPr>
        <w:t>4</w:t>
      </w:r>
      <w:r>
        <w:rPr>
          <w:rFonts w:hint="eastAsia" w:ascii="宋体" w:hAnsi="宋体" w:eastAsia="宋体" w:cs="宋体"/>
          <w:bCs/>
          <w:color w:val="auto"/>
          <w:spacing w:val="-8"/>
          <w:szCs w:val="24"/>
          <w:highlight w:val="none"/>
          <w:lang w:val="en-US" w:eastAsia="zh-CN"/>
        </w:rPr>
        <w:t xml:space="preserve"> </w:t>
      </w:r>
      <w:r>
        <w:rPr>
          <w:rFonts w:hint="eastAsia" w:ascii="宋体" w:hAnsi="宋体" w:eastAsia="宋体" w:cs="宋体"/>
          <w:bCs/>
          <w:color w:val="auto"/>
          <w:spacing w:val="-8"/>
          <w:szCs w:val="24"/>
          <w:highlight w:val="none"/>
        </w:rPr>
        <w:t>．工期要求</w:t>
      </w:r>
      <w:r>
        <w:rPr>
          <w:color w:val="auto"/>
          <w:highlight w:val="none"/>
        </w:rPr>
        <w:tab/>
      </w:r>
      <w:r>
        <w:rPr>
          <w:color w:val="auto"/>
          <w:highlight w:val="none"/>
        </w:rPr>
        <w:fldChar w:fldCharType="begin"/>
      </w:r>
      <w:r>
        <w:rPr>
          <w:color w:val="auto"/>
          <w:highlight w:val="none"/>
        </w:rPr>
        <w:instrText xml:space="preserve"> PAGEREF _Toc16717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4"/>
          <w:highlight w:val="none"/>
        </w:rPr>
        <w:fldChar w:fldCharType="end"/>
      </w:r>
    </w:p>
    <w:p w14:paraId="0C73940D">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_Toc11737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5"/>
          <w:szCs w:val="24"/>
          <w:highlight w:val="none"/>
        </w:rPr>
        <w:t>5</w:t>
      </w:r>
      <w:r>
        <w:rPr>
          <w:rFonts w:hint="eastAsia" w:ascii="宋体" w:hAnsi="宋体" w:eastAsia="宋体" w:cs="宋体"/>
          <w:bCs/>
          <w:color w:val="auto"/>
          <w:spacing w:val="-5"/>
          <w:szCs w:val="24"/>
          <w:highlight w:val="none"/>
          <w:lang w:val="en-US" w:eastAsia="zh-CN"/>
        </w:rPr>
        <w:t xml:space="preserve"> </w:t>
      </w:r>
      <w:r>
        <w:rPr>
          <w:rFonts w:hint="eastAsia" w:ascii="宋体" w:hAnsi="宋体" w:eastAsia="宋体" w:cs="宋体"/>
          <w:bCs/>
          <w:color w:val="auto"/>
          <w:spacing w:val="-5"/>
          <w:szCs w:val="24"/>
          <w:highlight w:val="none"/>
        </w:rPr>
        <w:t>．质量标准和材料、机械要求</w:t>
      </w:r>
      <w:r>
        <w:rPr>
          <w:color w:val="auto"/>
          <w:highlight w:val="none"/>
        </w:rPr>
        <w:tab/>
      </w:r>
      <w:r>
        <w:rPr>
          <w:color w:val="auto"/>
          <w:highlight w:val="none"/>
        </w:rPr>
        <w:fldChar w:fldCharType="begin"/>
      </w:r>
      <w:r>
        <w:rPr>
          <w:color w:val="auto"/>
          <w:highlight w:val="none"/>
        </w:rPr>
        <w:instrText xml:space="preserve"> PAGEREF _Toc11737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4"/>
          <w:highlight w:val="none"/>
        </w:rPr>
        <w:fldChar w:fldCharType="end"/>
      </w:r>
    </w:p>
    <w:p w14:paraId="116ED0B7">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_Toc31725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6"/>
          <w:szCs w:val="24"/>
          <w:highlight w:val="none"/>
        </w:rPr>
        <w:t>6</w:t>
      </w:r>
      <w:r>
        <w:rPr>
          <w:rFonts w:hint="eastAsia" w:ascii="宋体" w:hAnsi="宋体" w:eastAsia="宋体" w:cs="宋体"/>
          <w:bCs/>
          <w:color w:val="auto"/>
          <w:spacing w:val="-20"/>
          <w:szCs w:val="24"/>
          <w:highlight w:val="none"/>
        </w:rPr>
        <w:t xml:space="preserve"> </w:t>
      </w:r>
      <w:r>
        <w:rPr>
          <w:rFonts w:hint="eastAsia" w:ascii="宋体" w:hAnsi="宋体" w:eastAsia="宋体" w:cs="宋体"/>
          <w:bCs/>
          <w:color w:val="auto"/>
          <w:spacing w:val="-6"/>
          <w:szCs w:val="24"/>
          <w:highlight w:val="none"/>
        </w:rPr>
        <w:t>．施工条件及现场踏勘</w:t>
      </w:r>
      <w:r>
        <w:rPr>
          <w:color w:val="auto"/>
          <w:highlight w:val="none"/>
        </w:rPr>
        <w:tab/>
      </w:r>
      <w:r>
        <w:rPr>
          <w:color w:val="auto"/>
          <w:highlight w:val="none"/>
        </w:rPr>
        <w:fldChar w:fldCharType="begin"/>
      </w:r>
      <w:r>
        <w:rPr>
          <w:color w:val="auto"/>
          <w:highlight w:val="none"/>
        </w:rPr>
        <w:instrText xml:space="preserve"> PAGEREF _Toc31725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szCs w:val="24"/>
          <w:highlight w:val="none"/>
        </w:rPr>
        <w:fldChar w:fldCharType="end"/>
      </w:r>
    </w:p>
    <w:p w14:paraId="4D0A8389">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_Toc4600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5"/>
          <w:szCs w:val="24"/>
          <w:highlight w:val="none"/>
        </w:rPr>
        <w:t>7</w:t>
      </w:r>
      <w:r>
        <w:rPr>
          <w:rFonts w:hint="eastAsia" w:ascii="宋体" w:hAnsi="宋体" w:eastAsia="宋体" w:cs="宋体"/>
          <w:bCs/>
          <w:color w:val="auto"/>
          <w:spacing w:val="-28"/>
          <w:szCs w:val="24"/>
          <w:highlight w:val="none"/>
        </w:rPr>
        <w:t xml:space="preserve"> </w:t>
      </w:r>
      <w:r>
        <w:rPr>
          <w:rFonts w:hint="eastAsia" w:ascii="宋体" w:hAnsi="宋体" w:eastAsia="宋体" w:cs="宋体"/>
          <w:bCs/>
          <w:color w:val="auto"/>
          <w:spacing w:val="-5"/>
          <w:szCs w:val="24"/>
          <w:highlight w:val="none"/>
        </w:rPr>
        <w:t>．招标文件的提问和答疑</w:t>
      </w:r>
      <w:r>
        <w:rPr>
          <w:color w:val="auto"/>
          <w:highlight w:val="none"/>
        </w:rPr>
        <w:tab/>
      </w:r>
      <w:r>
        <w:rPr>
          <w:color w:val="auto"/>
          <w:highlight w:val="none"/>
        </w:rPr>
        <w:fldChar w:fldCharType="begin"/>
      </w:r>
      <w:r>
        <w:rPr>
          <w:color w:val="auto"/>
          <w:highlight w:val="none"/>
        </w:rPr>
        <w:instrText xml:space="preserve"> PAGEREF _Toc4600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szCs w:val="24"/>
          <w:highlight w:val="none"/>
        </w:rPr>
        <w:fldChar w:fldCharType="end"/>
      </w:r>
    </w:p>
    <w:p w14:paraId="452737DB">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_Toc23728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5"/>
          <w:szCs w:val="24"/>
          <w:highlight w:val="none"/>
        </w:rPr>
        <w:t>8</w:t>
      </w:r>
      <w:r>
        <w:rPr>
          <w:rFonts w:hint="eastAsia" w:ascii="宋体" w:hAnsi="宋体" w:eastAsia="宋体" w:cs="宋体"/>
          <w:bCs/>
          <w:color w:val="auto"/>
          <w:spacing w:val="-23"/>
          <w:szCs w:val="24"/>
          <w:highlight w:val="none"/>
        </w:rPr>
        <w:t xml:space="preserve"> </w:t>
      </w:r>
      <w:r>
        <w:rPr>
          <w:rFonts w:hint="eastAsia" w:ascii="宋体" w:hAnsi="宋体" w:eastAsia="宋体" w:cs="宋体"/>
          <w:bCs/>
          <w:color w:val="auto"/>
          <w:spacing w:val="-5"/>
          <w:szCs w:val="24"/>
          <w:highlight w:val="none"/>
        </w:rPr>
        <w:t>．</w:t>
      </w:r>
      <w:r>
        <w:rPr>
          <w:rFonts w:hint="eastAsia" w:ascii="宋体" w:hAnsi="宋体" w:eastAsia="宋体" w:cs="宋体"/>
          <w:bCs/>
          <w:color w:val="auto"/>
          <w:spacing w:val="-1"/>
          <w:szCs w:val="24"/>
          <w:highlight w:val="none"/>
        </w:rPr>
        <w:t>招标控制价及</w:t>
      </w:r>
      <w:r>
        <w:rPr>
          <w:rFonts w:hint="eastAsia" w:ascii="宋体" w:hAnsi="宋体" w:eastAsia="宋体" w:cs="宋体"/>
          <w:bCs/>
          <w:color w:val="auto"/>
          <w:spacing w:val="-1"/>
          <w:szCs w:val="24"/>
          <w:highlight w:val="none"/>
          <w:lang w:eastAsia="zh-CN"/>
        </w:rPr>
        <w:t>招标控制价</w:t>
      </w:r>
      <w:r>
        <w:rPr>
          <w:color w:val="auto"/>
          <w:highlight w:val="none"/>
        </w:rPr>
        <w:tab/>
      </w:r>
      <w:r>
        <w:rPr>
          <w:color w:val="auto"/>
          <w:highlight w:val="none"/>
        </w:rPr>
        <w:fldChar w:fldCharType="begin"/>
      </w:r>
      <w:r>
        <w:rPr>
          <w:color w:val="auto"/>
          <w:highlight w:val="none"/>
        </w:rPr>
        <w:instrText xml:space="preserve"> PAGEREF _Toc23728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szCs w:val="24"/>
          <w:highlight w:val="none"/>
        </w:rPr>
        <w:fldChar w:fldCharType="end"/>
      </w:r>
    </w:p>
    <w:p w14:paraId="7E60E97C">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_Toc27885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8"/>
          <w:szCs w:val="24"/>
          <w:highlight w:val="none"/>
        </w:rPr>
        <w:t>9</w:t>
      </w:r>
      <w:r>
        <w:rPr>
          <w:rFonts w:hint="eastAsia" w:ascii="宋体" w:hAnsi="宋体" w:eastAsia="宋体" w:cs="宋体"/>
          <w:bCs/>
          <w:color w:val="auto"/>
          <w:spacing w:val="-29"/>
          <w:szCs w:val="24"/>
          <w:highlight w:val="none"/>
        </w:rPr>
        <w:t xml:space="preserve"> </w:t>
      </w:r>
      <w:r>
        <w:rPr>
          <w:rFonts w:hint="eastAsia" w:ascii="宋体" w:hAnsi="宋体" w:eastAsia="宋体" w:cs="宋体"/>
          <w:bCs/>
          <w:color w:val="auto"/>
          <w:spacing w:val="-8"/>
          <w:szCs w:val="24"/>
          <w:highlight w:val="none"/>
        </w:rPr>
        <w:t>．投标报价</w:t>
      </w:r>
      <w:r>
        <w:rPr>
          <w:color w:val="auto"/>
          <w:highlight w:val="none"/>
        </w:rPr>
        <w:tab/>
      </w:r>
      <w:r>
        <w:rPr>
          <w:color w:val="auto"/>
          <w:highlight w:val="none"/>
        </w:rPr>
        <w:fldChar w:fldCharType="begin"/>
      </w:r>
      <w:r>
        <w:rPr>
          <w:color w:val="auto"/>
          <w:highlight w:val="none"/>
        </w:rPr>
        <w:instrText xml:space="preserve"> PAGEREF _Toc27885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szCs w:val="24"/>
          <w:highlight w:val="none"/>
        </w:rPr>
        <w:fldChar w:fldCharType="end"/>
      </w:r>
    </w:p>
    <w:p w14:paraId="0CEBAF07">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_Toc26166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6"/>
          <w:szCs w:val="24"/>
          <w:highlight w:val="none"/>
        </w:rPr>
        <w:t>10</w:t>
      </w:r>
      <w:r>
        <w:rPr>
          <w:rFonts w:hint="eastAsia" w:ascii="宋体" w:hAnsi="宋体" w:eastAsia="宋体" w:cs="宋体"/>
          <w:bCs/>
          <w:color w:val="auto"/>
          <w:spacing w:val="-21"/>
          <w:szCs w:val="24"/>
          <w:highlight w:val="none"/>
        </w:rPr>
        <w:t xml:space="preserve"> </w:t>
      </w:r>
      <w:r>
        <w:rPr>
          <w:rFonts w:hint="eastAsia" w:ascii="宋体" w:hAnsi="宋体" w:eastAsia="宋体" w:cs="宋体"/>
          <w:bCs/>
          <w:color w:val="auto"/>
          <w:spacing w:val="-6"/>
          <w:szCs w:val="24"/>
          <w:highlight w:val="none"/>
        </w:rPr>
        <w:t>．投标文件的编制要求</w:t>
      </w:r>
      <w:r>
        <w:rPr>
          <w:color w:val="auto"/>
          <w:highlight w:val="none"/>
        </w:rPr>
        <w:tab/>
      </w:r>
      <w:r>
        <w:rPr>
          <w:color w:val="auto"/>
          <w:highlight w:val="none"/>
        </w:rPr>
        <w:fldChar w:fldCharType="begin"/>
      </w:r>
      <w:r>
        <w:rPr>
          <w:color w:val="auto"/>
          <w:highlight w:val="none"/>
        </w:rPr>
        <w:instrText xml:space="preserve"> PAGEREF _Toc26166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szCs w:val="24"/>
          <w:highlight w:val="none"/>
        </w:rPr>
        <w:fldChar w:fldCharType="end"/>
      </w:r>
    </w:p>
    <w:p w14:paraId="5DCAD7C4">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_Toc19146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9"/>
          <w:szCs w:val="24"/>
          <w:highlight w:val="none"/>
        </w:rPr>
        <w:t>11.</w:t>
      </w:r>
      <w:r>
        <w:rPr>
          <w:rFonts w:hint="eastAsia" w:ascii="宋体" w:hAnsi="宋体" w:eastAsia="宋体" w:cs="宋体"/>
          <w:bCs/>
          <w:color w:val="auto"/>
          <w:spacing w:val="20"/>
          <w:szCs w:val="24"/>
          <w:highlight w:val="none"/>
        </w:rPr>
        <w:t xml:space="preserve">  </w:t>
      </w:r>
      <w:r>
        <w:rPr>
          <w:rFonts w:hint="eastAsia" w:ascii="宋体" w:hAnsi="宋体" w:eastAsia="宋体" w:cs="宋体"/>
          <w:color w:val="auto"/>
          <w:spacing w:val="-9"/>
          <w:szCs w:val="24"/>
          <w:highlight w:val="none"/>
        </w:rPr>
        <w:t>电子投标：</w:t>
      </w:r>
      <w:r>
        <w:rPr>
          <w:color w:val="auto"/>
          <w:highlight w:val="none"/>
        </w:rPr>
        <w:tab/>
      </w:r>
      <w:r>
        <w:rPr>
          <w:color w:val="auto"/>
          <w:highlight w:val="none"/>
        </w:rPr>
        <w:fldChar w:fldCharType="begin"/>
      </w:r>
      <w:r>
        <w:rPr>
          <w:color w:val="auto"/>
          <w:highlight w:val="none"/>
        </w:rPr>
        <w:instrText xml:space="preserve"> PAGEREF _Toc19146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color w:val="auto"/>
          <w:szCs w:val="24"/>
          <w:highlight w:val="none"/>
        </w:rPr>
        <w:fldChar w:fldCharType="end"/>
      </w:r>
    </w:p>
    <w:p w14:paraId="482D084E">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_Toc118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9"/>
          <w:szCs w:val="24"/>
          <w:highlight w:val="none"/>
          <w:lang w:val="en-US" w:eastAsia="zh-CN"/>
        </w:rPr>
        <w:t>12.</w:t>
      </w:r>
      <w:r>
        <w:rPr>
          <w:rFonts w:hint="eastAsia" w:ascii="宋体" w:hAnsi="宋体" w:eastAsia="宋体" w:cs="宋体"/>
          <w:bCs/>
          <w:color w:val="auto"/>
          <w:spacing w:val="22"/>
          <w:w w:val="101"/>
          <w:szCs w:val="24"/>
          <w:highlight w:val="none"/>
        </w:rPr>
        <w:t xml:space="preserve"> </w:t>
      </w:r>
      <w:r>
        <w:rPr>
          <w:rFonts w:hint="eastAsia" w:ascii="宋体" w:hAnsi="宋体" w:eastAsia="宋体" w:cs="宋体"/>
          <w:bCs/>
          <w:color w:val="auto"/>
          <w:spacing w:val="-4"/>
          <w:szCs w:val="24"/>
          <w:highlight w:val="none"/>
        </w:rPr>
        <w:t>电子投标及投标解密失败及突发情况的补救方案</w:t>
      </w:r>
      <w:r>
        <w:rPr>
          <w:color w:val="auto"/>
          <w:highlight w:val="none"/>
        </w:rPr>
        <w:tab/>
      </w:r>
      <w:r>
        <w:rPr>
          <w:color w:val="auto"/>
          <w:highlight w:val="none"/>
        </w:rPr>
        <w:fldChar w:fldCharType="begin"/>
      </w:r>
      <w:r>
        <w:rPr>
          <w:color w:val="auto"/>
          <w:highlight w:val="none"/>
        </w:rPr>
        <w:instrText xml:space="preserve"> PAGEREF _Toc118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color w:val="auto"/>
          <w:szCs w:val="24"/>
          <w:highlight w:val="none"/>
        </w:rPr>
        <w:fldChar w:fldCharType="end"/>
      </w:r>
    </w:p>
    <w:p w14:paraId="64213E95">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_Toc30506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7"/>
          <w:szCs w:val="24"/>
          <w:highlight w:val="none"/>
        </w:rPr>
        <w:t>13</w:t>
      </w:r>
      <w:r>
        <w:rPr>
          <w:rFonts w:hint="eastAsia" w:ascii="宋体" w:hAnsi="宋体" w:eastAsia="宋体" w:cs="宋体"/>
          <w:bCs/>
          <w:color w:val="auto"/>
          <w:spacing w:val="-23"/>
          <w:szCs w:val="24"/>
          <w:highlight w:val="none"/>
        </w:rPr>
        <w:t xml:space="preserve"> </w:t>
      </w:r>
      <w:r>
        <w:rPr>
          <w:rFonts w:hint="eastAsia" w:ascii="宋体" w:hAnsi="宋体" w:eastAsia="宋体" w:cs="宋体"/>
          <w:bCs/>
          <w:color w:val="auto"/>
          <w:spacing w:val="-7"/>
          <w:szCs w:val="24"/>
          <w:highlight w:val="none"/>
        </w:rPr>
        <w:t>．投标文件的提交</w:t>
      </w:r>
      <w:r>
        <w:rPr>
          <w:color w:val="auto"/>
          <w:highlight w:val="none"/>
        </w:rPr>
        <w:tab/>
      </w:r>
      <w:r>
        <w:rPr>
          <w:color w:val="auto"/>
          <w:highlight w:val="none"/>
        </w:rPr>
        <w:fldChar w:fldCharType="begin"/>
      </w:r>
      <w:r>
        <w:rPr>
          <w:color w:val="auto"/>
          <w:highlight w:val="none"/>
        </w:rPr>
        <w:instrText xml:space="preserve"> PAGEREF _Toc30506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color w:val="auto"/>
          <w:szCs w:val="24"/>
          <w:highlight w:val="none"/>
        </w:rPr>
        <w:fldChar w:fldCharType="end"/>
      </w:r>
    </w:p>
    <w:p w14:paraId="58523667">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_Toc17939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11"/>
          <w:szCs w:val="24"/>
          <w:highlight w:val="none"/>
        </w:rPr>
        <w:t>14</w:t>
      </w:r>
      <w:r>
        <w:rPr>
          <w:rFonts w:hint="eastAsia" w:ascii="宋体" w:hAnsi="宋体" w:eastAsia="宋体" w:cs="宋体"/>
          <w:bCs/>
          <w:color w:val="auto"/>
          <w:spacing w:val="-28"/>
          <w:szCs w:val="24"/>
          <w:highlight w:val="none"/>
        </w:rPr>
        <w:t xml:space="preserve"> </w:t>
      </w:r>
      <w:r>
        <w:rPr>
          <w:rFonts w:hint="eastAsia" w:ascii="宋体" w:hAnsi="宋体" w:eastAsia="宋体" w:cs="宋体"/>
          <w:bCs/>
          <w:color w:val="auto"/>
          <w:spacing w:val="-11"/>
          <w:szCs w:val="24"/>
          <w:highlight w:val="none"/>
        </w:rPr>
        <w:t>．开标</w:t>
      </w:r>
      <w:r>
        <w:rPr>
          <w:color w:val="auto"/>
          <w:highlight w:val="none"/>
        </w:rPr>
        <w:tab/>
      </w:r>
      <w:r>
        <w:rPr>
          <w:color w:val="auto"/>
          <w:highlight w:val="none"/>
        </w:rPr>
        <w:fldChar w:fldCharType="begin"/>
      </w:r>
      <w:r>
        <w:rPr>
          <w:color w:val="auto"/>
          <w:highlight w:val="none"/>
        </w:rPr>
        <w:instrText xml:space="preserve"> PAGEREF _Toc17939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color w:val="auto"/>
          <w:szCs w:val="24"/>
          <w:highlight w:val="none"/>
        </w:rPr>
        <w:fldChar w:fldCharType="end"/>
      </w:r>
    </w:p>
    <w:p w14:paraId="594BAB98">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_Toc4537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11"/>
          <w:szCs w:val="24"/>
          <w:highlight w:val="none"/>
        </w:rPr>
        <w:t>15</w:t>
      </w:r>
      <w:r>
        <w:rPr>
          <w:rFonts w:hint="eastAsia" w:ascii="宋体" w:hAnsi="宋体" w:eastAsia="宋体" w:cs="宋体"/>
          <w:bCs/>
          <w:color w:val="auto"/>
          <w:spacing w:val="-28"/>
          <w:szCs w:val="24"/>
          <w:highlight w:val="none"/>
        </w:rPr>
        <w:t xml:space="preserve"> </w:t>
      </w:r>
      <w:r>
        <w:rPr>
          <w:rFonts w:hint="eastAsia" w:ascii="宋体" w:hAnsi="宋体" w:eastAsia="宋体" w:cs="宋体"/>
          <w:bCs/>
          <w:color w:val="auto"/>
          <w:spacing w:val="-11"/>
          <w:szCs w:val="24"/>
          <w:highlight w:val="none"/>
        </w:rPr>
        <w:t>．评标</w:t>
      </w:r>
      <w:r>
        <w:rPr>
          <w:color w:val="auto"/>
          <w:highlight w:val="none"/>
        </w:rPr>
        <w:tab/>
      </w:r>
      <w:r>
        <w:rPr>
          <w:color w:val="auto"/>
          <w:highlight w:val="none"/>
        </w:rPr>
        <w:fldChar w:fldCharType="begin"/>
      </w:r>
      <w:r>
        <w:rPr>
          <w:color w:val="auto"/>
          <w:highlight w:val="none"/>
        </w:rPr>
        <w:instrText xml:space="preserve"> PAGEREF _Toc4537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color w:val="auto"/>
          <w:szCs w:val="24"/>
          <w:highlight w:val="none"/>
        </w:rPr>
        <w:fldChar w:fldCharType="end"/>
      </w:r>
    </w:p>
    <w:p w14:paraId="2A867CD5">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_Toc20825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7"/>
          <w:szCs w:val="24"/>
          <w:highlight w:val="none"/>
        </w:rPr>
        <w:t>16</w:t>
      </w:r>
      <w:r>
        <w:rPr>
          <w:rFonts w:hint="eastAsia" w:ascii="宋体" w:hAnsi="宋体" w:eastAsia="宋体" w:cs="宋体"/>
          <w:bCs/>
          <w:color w:val="auto"/>
          <w:spacing w:val="-20"/>
          <w:szCs w:val="24"/>
          <w:highlight w:val="none"/>
        </w:rPr>
        <w:t xml:space="preserve"> </w:t>
      </w:r>
      <w:r>
        <w:rPr>
          <w:rFonts w:hint="eastAsia" w:ascii="宋体" w:hAnsi="宋体" w:eastAsia="宋体" w:cs="宋体"/>
          <w:bCs/>
          <w:color w:val="auto"/>
          <w:spacing w:val="-7"/>
          <w:szCs w:val="24"/>
          <w:highlight w:val="none"/>
        </w:rPr>
        <w:t>．中标候选人公示</w:t>
      </w:r>
      <w:r>
        <w:rPr>
          <w:color w:val="auto"/>
          <w:highlight w:val="none"/>
        </w:rPr>
        <w:tab/>
      </w:r>
      <w:r>
        <w:rPr>
          <w:color w:val="auto"/>
          <w:highlight w:val="none"/>
        </w:rPr>
        <w:fldChar w:fldCharType="begin"/>
      </w:r>
      <w:r>
        <w:rPr>
          <w:color w:val="auto"/>
          <w:highlight w:val="none"/>
        </w:rPr>
        <w:instrText xml:space="preserve"> PAGEREF _Toc20825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eastAsia="宋体" w:cs="宋体"/>
          <w:color w:val="auto"/>
          <w:szCs w:val="24"/>
          <w:highlight w:val="none"/>
        </w:rPr>
        <w:fldChar w:fldCharType="end"/>
      </w:r>
    </w:p>
    <w:p w14:paraId="3DEBF38F">
      <w:pPr>
        <w:pStyle w:val="10"/>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_Toc1969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第四节</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否决投标条件</w:t>
      </w:r>
      <w:r>
        <w:rPr>
          <w:color w:val="auto"/>
          <w:highlight w:val="none"/>
        </w:rPr>
        <w:tab/>
      </w:r>
      <w:r>
        <w:rPr>
          <w:color w:val="auto"/>
          <w:highlight w:val="none"/>
        </w:rPr>
        <w:fldChar w:fldCharType="begin"/>
      </w:r>
      <w:r>
        <w:rPr>
          <w:color w:val="auto"/>
          <w:highlight w:val="none"/>
        </w:rPr>
        <w:instrText xml:space="preserve"> PAGEREF _Toc1969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color w:val="auto"/>
          <w:szCs w:val="24"/>
          <w:highlight w:val="none"/>
        </w:rPr>
        <w:fldChar w:fldCharType="end"/>
      </w:r>
    </w:p>
    <w:p w14:paraId="7B5BF328">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_Toc11822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8"/>
          <w:szCs w:val="24"/>
          <w:highlight w:val="none"/>
        </w:rPr>
        <w:t>1</w:t>
      </w:r>
      <w:r>
        <w:rPr>
          <w:rFonts w:hint="eastAsia" w:ascii="宋体" w:hAnsi="宋体" w:eastAsia="宋体" w:cs="宋体"/>
          <w:bCs/>
          <w:color w:val="auto"/>
          <w:spacing w:val="-26"/>
          <w:szCs w:val="24"/>
          <w:highlight w:val="none"/>
        </w:rPr>
        <w:t xml:space="preserve"> </w:t>
      </w:r>
      <w:r>
        <w:rPr>
          <w:rFonts w:hint="eastAsia" w:ascii="宋体" w:hAnsi="宋体" w:eastAsia="宋体" w:cs="宋体"/>
          <w:bCs/>
          <w:color w:val="auto"/>
          <w:spacing w:val="-8"/>
          <w:szCs w:val="24"/>
          <w:highlight w:val="none"/>
        </w:rPr>
        <w:t>．资格评审环节</w:t>
      </w:r>
      <w:r>
        <w:rPr>
          <w:color w:val="auto"/>
          <w:highlight w:val="none"/>
        </w:rPr>
        <w:tab/>
      </w:r>
      <w:r>
        <w:rPr>
          <w:color w:val="auto"/>
          <w:highlight w:val="none"/>
        </w:rPr>
        <w:fldChar w:fldCharType="begin"/>
      </w:r>
      <w:r>
        <w:rPr>
          <w:color w:val="auto"/>
          <w:highlight w:val="none"/>
        </w:rPr>
        <w:instrText xml:space="preserve"> PAGEREF _Toc11822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color w:val="auto"/>
          <w:szCs w:val="24"/>
          <w:highlight w:val="none"/>
        </w:rPr>
        <w:fldChar w:fldCharType="end"/>
      </w:r>
    </w:p>
    <w:p w14:paraId="56375569">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_Toc8853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7"/>
          <w:szCs w:val="24"/>
          <w:highlight w:val="none"/>
        </w:rPr>
        <w:t>2</w:t>
      </w:r>
      <w:r>
        <w:rPr>
          <w:rFonts w:hint="eastAsia" w:ascii="宋体" w:hAnsi="宋体" w:eastAsia="宋体" w:cs="宋体"/>
          <w:bCs/>
          <w:color w:val="auto"/>
          <w:spacing w:val="-24"/>
          <w:szCs w:val="24"/>
          <w:highlight w:val="none"/>
        </w:rPr>
        <w:t xml:space="preserve"> </w:t>
      </w:r>
      <w:r>
        <w:rPr>
          <w:rFonts w:hint="eastAsia" w:ascii="宋体" w:hAnsi="宋体" w:eastAsia="宋体" w:cs="宋体"/>
          <w:bCs/>
          <w:color w:val="auto"/>
          <w:spacing w:val="-7"/>
          <w:szCs w:val="24"/>
          <w:highlight w:val="none"/>
        </w:rPr>
        <w:t>．形式评审环节</w:t>
      </w:r>
      <w:r>
        <w:rPr>
          <w:color w:val="auto"/>
          <w:highlight w:val="none"/>
        </w:rPr>
        <w:tab/>
      </w:r>
      <w:r>
        <w:rPr>
          <w:color w:val="auto"/>
          <w:highlight w:val="none"/>
        </w:rPr>
        <w:fldChar w:fldCharType="begin"/>
      </w:r>
      <w:r>
        <w:rPr>
          <w:color w:val="auto"/>
          <w:highlight w:val="none"/>
        </w:rPr>
        <w:instrText xml:space="preserve"> PAGEREF _Toc8853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color w:val="auto"/>
          <w:szCs w:val="24"/>
          <w:highlight w:val="none"/>
        </w:rPr>
        <w:fldChar w:fldCharType="end"/>
      </w:r>
    </w:p>
    <w:p w14:paraId="12F6297E">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_Toc121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6"/>
          <w:szCs w:val="24"/>
          <w:highlight w:val="none"/>
        </w:rPr>
        <w:t>3</w:t>
      </w:r>
      <w:r>
        <w:rPr>
          <w:rFonts w:hint="eastAsia" w:ascii="宋体" w:hAnsi="宋体" w:eastAsia="宋体" w:cs="宋体"/>
          <w:bCs/>
          <w:color w:val="auto"/>
          <w:spacing w:val="-24"/>
          <w:szCs w:val="24"/>
          <w:highlight w:val="none"/>
        </w:rPr>
        <w:t xml:space="preserve"> </w:t>
      </w:r>
      <w:r>
        <w:rPr>
          <w:rFonts w:hint="eastAsia" w:ascii="宋体" w:hAnsi="宋体" w:eastAsia="宋体" w:cs="宋体"/>
          <w:bCs/>
          <w:color w:val="auto"/>
          <w:spacing w:val="-6"/>
          <w:szCs w:val="24"/>
          <w:highlight w:val="none"/>
        </w:rPr>
        <w:t>．响应性评审环节</w:t>
      </w:r>
      <w:r>
        <w:rPr>
          <w:color w:val="auto"/>
          <w:highlight w:val="none"/>
        </w:rPr>
        <w:tab/>
      </w:r>
      <w:r>
        <w:rPr>
          <w:color w:val="auto"/>
          <w:highlight w:val="none"/>
        </w:rPr>
        <w:fldChar w:fldCharType="begin"/>
      </w:r>
      <w:r>
        <w:rPr>
          <w:color w:val="auto"/>
          <w:highlight w:val="none"/>
        </w:rPr>
        <w:instrText xml:space="preserve"> PAGEREF _Toc121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color w:val="auto"/>
          <w:szCs w:val="24"/>
          <w:highlight w:val="none"/>
        </w:rPr>
        <w:fldChar w:fldCharType="end"/>
      </w:r>
    </w:p>
    <w:p w14:paraId="0BFFBCC5">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_Toc7538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11"/>
          <w:szCs w:val="24"/>
          <w:highlight w:val="none"/>
        </w:rPr>
        <w:t>4</w:t>
      </w:r>
      <w:r>
        <w:rPr>
          <w:rFonts w:hint="eastAsia" w:ascii="宋体" w:hAnsi="宋体" w:eastAsia="宋体" w:cs="宋体"/>
          <w:bCs/>
          <w:color w:val="auto"/>
          <w:spacing w:val="-29"/>
          <w:szCs w:val="24"/>
          <w:highlight w:val="none"/>
        </w:rPr>
        <w:t xml:space="preserve"> </w:t>
      </w:r>
      <w:r>
        <w:rPr>
          <w:rFonts w:hint="eastAsia" w:ascii="宋体" w:hAnsi="宋体" w:eastAsia="宋体" w:cs="宋体"/>
          <w:bCs/>
          <w:color w:val="auto"/>
          <w:spacing w:val="-11"/>
          <w:szCs w:val="24"/>
          <w:highlight w:val="none"/>
        </w:rPr>
        <w:t>．其他</w:t>
      </w:r>
      <w:r>
        <w:rPr>
          <w:color w:val="auto"/>
          <w:highlight w:val="none"/>
        </w:rPr>
        <w:tab/>
      </w:r>
      <w:r>
        <w:rPr>
          <w:color w:val="auto"/>
          <w:highlight w:val="none"/>
        </w:rPr>
        <w:fldChar w:fldCharType="begin"/>
      </w:r>
      <w:r>
        <w:rPr>
          <w:color w:val="auto"/>
          <w:highlight w:val="none"/>
        </w:rPr>
        <w:instrText xml:space="preserve"> PAGEREF _Toc7538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color w:val="auto"/>
          <w:szCs w:val="24"/>
          <w:highlight w:val="none"/>
        </w:rPr>
        <w:fldChar w:fldCharType="end"/>
      </w:r>
    </w:p>
    <w:p w14:paraId="11A48C18">
      <w:pPr>
        <w:pStyle w:val="9"/>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_Toc10955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7"/>
          <w:szCs w:val="24"/>
          <w:highlight w:val="none"/>
        </w:rPr>
        <w:t>第二章</w:t>
      </w:r>
      <w:r>
        <w:rPr>
          <w:rFonts w:hint="eastAsia" w:ascii="宋体" w:hAnsi="宋体" w:eastAsia="宋体" w:cs="宋体"/>
          <w:color w:val="auto"/>
          <w:spacing w:val="32"/>
          <w:szCs w:val="24"/>
          <w:highlight w:val="none"/>
        </w:rPr>
        <w:t xml:space="preserve"> </w:t>
      </w:r>
      <w:r>
        <w:rPr>
          <w:rFonts w:hint="eastAsia" w:ascii="宋体" w:hAnsi="宋体" w:eastAsia="宋体" w:cs="宋体"/>
          <w:bCs/>
          <w:color w:val="auto"/>
          <w:spacing w:val="-7"/>
          <w:szCs w:val="24"/>
          <w:highlight w:val="none"/>
        </w:rPr>
        <w:t>中标人须知</w:t>
      </w:r>
      <w:r>
        <w:rPr>
          <w:color w:val="auto"/>
          <w:highlight w:val="none"/>
        </w:rPr>
        <w:tab/>
      </w:r>
      <w:r>
        <w:rPr>
          <w:color w:val="auto"/>
          <w:highlight w:val="none"/>
        </w:rPr>
        <w:fldChar w:fldCharType="begin"/>
      </w:r>
      <w:r>
        <w:rPr>
          <w:color w:val="auto"/>
          <w:highlight w:val="none"/>
        </w:rPr>
        <w:instrText xml:space="preserve"> PAGEREF _Toc10955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eastAsia="宋体" w:cs="宋体"/>
          <w:color w:val="auto"/>
          <w:szCs w:val="24"/>
          <w:highlight w:val="none"/>
        </w:rPr>
        <w:fldChar w:fldCharType="end"/>
      </w:r>
    </w:p>
    <w:p w14:paraId="1D8FE2C6">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_Toc32102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9"/>
          <w:szCs w:val="24"/>
          <w:highlight w:val="none"/>
        </w:rPr>
        <w:t>1</w:t>
      </w:r>
      <w:r>
        <w:rPr>
          <w:rFonts w:hint="eastAsia" w:ascii="宋体" w:hAnsi="宋体" w:eastAsia="宋体" w:cs="宋体"/>
          <w:bCs/>
          <w:color w:val="auto"/>
          <w:spacing w:val="-25"/>
          <w:szCs w:val="24"/>
          <w:highlight w:val="none"/>
        </w:rPr>
        <w:t xml:space="preserve"> </w:t>
      </w:r>
      <w:r>
        <w:rPr>
          <w:rFonts w:hint="eastAsia" w:ascii="宋体" w:hAnsi="宋体" w:eastAsia="宋体" w:cs="宋体"/>
          <w:bCs/>
          <w:color w:val="auto"/>
          <w:spacing w:val="-9"/>
          <w:szCs w:val="24"/>
          <w:highlight w:val="none"/>
        </w:rPr>
        <w:t>．中标通知书</w:t>
      </w:r>
      <w:r>
        <w:rPr>
          <w:color w:val="auto"/>
          <w:highlight w:val="none"/>
        </w:rPr>
        <w:tab/>
      </w:r>
      <w:r>
        <w:rPr>
          <w:color w:val="auto"/>
          <w:highlight w:val="none"/>
        </w:rPr>
        <w:fldChar w:fldCharType="begin"/>
      </w:r>
      <w:r>
        <w:rPr>
          <w:color w:val="auto"/>
          <w:highlight w:val="none"/>
        </w:rPr>
        <w:instrText xml:space="preserve"> PAGEREF _Toc32102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eastAsia="宋体" w:cs="宋体"/>
          <w:color w:val="auto"/>
          <w:szCs w:val="24"/>
          <w:highlight w:val="none"/>
        </w:rPr>
        <w:fldChar w:fldCharType="end"/>
      </w:r>
    </w:p>
    <w:p w14:paraId="551DFD71">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_Toc24401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7"/>
          <w:szCs w:val="24"/>
          <w:highlight w:val="none"/>
        </w:rPr>
        <w:t>2</w:t>
      </w:r>
      <w:r>
        <w:rPr>
          <w:rFonts w:hint="eastAsia" w:ascii="宋体" w:hAnsi="宋体" w:eastAsia="宋体" w:cs="宋体"/>
          <w:bCs/>
          <w:color w:val="auto"/>
          <w:spacing w:val="-24"/>
          <w:szCs w:val="24"/>
          <w:highlight w:val="none"/>
        </w:rPr>
        <w:t xml:space="preserve"> </w:t>
      </w:r>
      <w:r>
        <w:rPr>
          <w:rFonts w:hint="eastAsia" w:ascii="宋体" w:hAnsi="宋体" w:eastAsia="宋体" w:cs="宋体"/>
          <w:bCs/>
          <w:color w:val="auto"/>
          <w:spacing w:val="-7"/>
          <w:szCs w:val="24"/>
          <w:highlight w:val="none"/>
        </w:rPr>
        <w:t>．中标结果公示</w:t>
      </w:r>
      <w:r>
        <w:rPr>
          <w:color w:val="auto"/>
          <w:highlight w:val="none"/>
        </w:rPr>
        <w:tab/>
      </w:r>
      <w:r>
        <w:rPr>
          <w:color w:val="auto"/>
          <w:highlight w:val="none"/>
        </w:rPr>
        <w:fldChar w:fldCharType="begin"/>
      </w:r>
      <w:r>
        <w:rPr>
          <w:color w:val="auto"/>
          <w:highlight w:val="none"/>
        </w:rPr>
        <w:instrText xml:space="preserve"> PAGEREF _Toc24401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eastAsia="宋体" w:cs="宋体"/>
          <w:color w:val="auto"/>
          <w:szCs w:val="24"/>
          <w:highlight w:val="none"/>
        </w:rPr>
        <w:fldChar w:fldCharType="end"/>
      </w:r>
    </w:p>
    <w:p w14:paraId="0446D1A5">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_Toc3915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8"/>
          <w:szCs w:val="24"/>
          <w:highlight w:val="none"/>
        </w:rPr>
        <w:t>3</w:t>
      </w:r>
      <w:r>
        <w:rPr>
          <w:rFonts w:hint="eastAsia" w:ascii="宋体" w:hAnsi="宋体" w:eastAsia="宋体" w:cs="宋体"/>
          <w:bCs/>
          <w:color w:val="auto"/>
          <w:spacing w:val="-25"/>
          <w:szCs w:val="24"/>
          <w:highlight w:val="none"/>
        </w:rPr>
        <w:t xml:space="preserve"> </w:t>
      </w:r>
      <w:r>
        <w:rPr>
          <w:rFonts w:hint="eastAsia" w:ascii="宋体" w:hAnsi="宋体" w:eastAsia="宋体" w:cs="宋体"/>
          <w:bCs/>
          <w:color w:val="auto"/>
          <w:spacing w:val="-8"/>
          <w:szCs w:val="24"/>
          <w:highlight w:val="none"/>
        </w:rPr>
        <w:t>．履约保证</w:t>
      </w:r>
      <w:r>
        <w:rPr>
          <w:color w:val="auto"/>
          <w:highlight w:val="none"/>
        </w:rPr>
        <w:tab/>
      </w:r>
      <w:r>
        <w:rPr>
          <w:color w:val="auto"/>
          <w:highlight w:val="none"/>
        </w:rPr>
        <w:fldChar w:fldCharType="begin"/>
      </w:r>
      <w:r>
        <w:rPr>
          <w:color w:val="auto"/>
          <w:highlight w:val="none"/>
        </w:rPr>
        <w:instrText xml:space="preserve"> PAGEREF _Toc3915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eastAsia="宋体" w:cs="宋体"/>
          <w:color w:val="auto"/>
          <w:szCs w:val="24"/>
          <w:highlight w:val="none"/>
        </w:rPr>
        <w:fldChar w:fldCharType="end"/>
      </w:r>
    </w:p>
    <w:p w14:paraId="3159B9B6">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_Toc5465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8"/>
          <w:szCs w:val="24"/>
          <w:highlight w:val="none"/>
        </w:rPr>
        <w:t>4</w:t>
      </w:r>
      <w:r>
        <w:rPr>
          <w:rFonts w:hint="eastAsia" w:ascii="宋体" w:hAnsi="宋体" w:eastAsia="宋体" w:cs="宋体"/>
          <w:bCs/>
          <w:color w:val="auto"/>
          <w:spacing w:val="-27"/>
          <w:szCs w:val="24"/>
          <w:highlight w:val="none"/>
        </w:rPr>
        <w:t xml:space="preserve"> </w:t>
      </w:r>
      <w:r>
        <w:rPr>
          <w:rFonts w:hint="eastAsia" w:ascii="宋体" w:hAnsi="宋体" w:eastAsia="宋体" w:cs="宋体"/>
          <w:bCs/>
          <w:color w:val="auto"/>
          <w:spacing w:val="-8"/>
          <w:szCs w:val="24"/>
          <w:highlight w:val="none"/>
        </w:rPr>
        <w:t>．合同订立</w:t>
      </w:r>
      <w:r>
        <w:rPr>
          <w:color w:val="auto"/>
          <w:highlight w:val="none"/>
        </w:rPr>
        <w:tab/>
      </w:r>
      <w:r>
        <w:rPr>
          <w:color w:val="auto"/>
          <w:highlight w:val="none"/>
        </w:rPr>
        <w:fldChar w:fldCharType="begin"/>
      </w:r>
      <w:r>
        <w:rPr>
          <w:color w:val="auto"/>
          <w:highlight w:val="none"/>
        </w:rPr>
        <w:instrText xml:space="preserve"> PAGEREF _Toc5465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eastAsia="宋体" w:cs="宋体"/>
          <w:color w:val="auto"/>
          <w:szCs w:val="24"/>
          <w:highlight w:val="none"/>
        </w:rPr>
        <w:fldChar w:fldCharType="end"/>
      </w:r>
    </w:p>
    <w:p w14:paraId="670D0E5A">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_Toc15277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6"/>
          <w:szCs w:val="24"/>
          <w:highlight w:val="none"/>
        </w:rPr>
        <w:t>5</w:t>
      </w:r>
      <w:r>
        <w:rPr>
          <w:rFonts w:hint="eastAsia" w:ascii="宋体" w:hAnsi="宋体" w:eastAsia="宋体" w:cs="宋体"/>
          <w:bCs/>
          <w:color w:val="auto"/>
          <w:spacing w:val="-29"/>
          <w:szCs w:val="24"/>
          <w:highlight w:val="none"/>
        </w:rPr>
        <w:t xml:space="preserve"> </w:t>
      </w:r>
      <w:r>
        <w:rPr>
          <w:rFonts w:hint="eastAsia" w:ascii="宋体" w:hAnsi="宋体" w:eastAsia="宋体" w:cs="宋体"/>
          <w:bCs/>
          <w:color w:val="auto"/>
          <w:spacing w:val="-6"/>
          <w:szCs w:val="24"/>
          <w:highlight w:val="none"/>
        </w:rPr>
        <w:t>．放弃中标的处理</w:t>
      </w:r>
      <w:r>
        <w:rPr>
          <w:color w:val="auto"/>
          <w:highlight w:val="none"/>
        </w:rPr>
        <w:tab/>
      </w:r>
      <w:r>
        <w:rPr>
          <w:color w:val="auto"/>
          <w:highlight w:val="none"/>
        </w:rPr>
        <w:fldChar w:fldCharType="begin"/>
      </w:r>
      <w:r>
        <w:rPr>
          <w:color w:val="auto"/>
          <w:highlight w:val="none"/>
        </w:rPr>
        <w:instrText xml:space="preserve"> PAGEREF _Toc15277 \h </w:instrText>
      </w:r>
      <w:r>
        <w:rPr>
          <w:color w:val="auto"/>
          <w:highlight w:val="none"/>
        </w:rPr>
        <w:fldChar w:fldCharType="separate"/>
      </w:r>
      <w:r>
        <w:rPr>
          <w:color w:val="auto"/>
          <w:highlight w:val="none"/>
        </w:rPr>
        <w:t>42</w:t>
      </w:r>
      <w:r>
        <w:rPr>
          <w:color w:val="auto"/>
          <w:highlight w:val="none"/>
        </w:rPr>
        <w:fldChar w:fldCharType="end"/>
      </w:r>
      <w:r>
        <w:rPr>
          <w:rFonts w:hint="eastAsia" w:ascii="宋体" w:hAnsi="宋体" w:eastAsia="宋体" w:cs="宋体"/>
          <w:color w:val="auto"/>
          <w:szCs w:val="24"/>
          <w:highlight w:val="none"/>
        </w:rPr>
        <w:fldChar w:fldCharType="end"/>
      </w:r>
    </w:p>
    <w:p w14:paraId="47549413">
      <w:pPr>
        <w:pStyle w:val="9"/>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_Toc28650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第三章</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拟签订合同的主要条款</w:t>
      </w:r>
      <w:r>
        <w:rPr>
          <w:color w:val="auto"/>
          <w:highlight w:val="none"/>
        </w:rPr>
        <w:tab/>
      </w:r>
      <w:r>
        <w:rPr>
          <w:color w:val="auto"/>
          <w:highlight w:val="none"/>
        </w:rPr>
        <w:fldChar w:fldCharType="begin"/>
      </w:r>
      <w:r>
        <w:rPr>
          <w:color w:val="auto"/>
          <w:highlight w:val="none"/>
        </w:rPr>
        <w:instrText xml:space="preserve"> PAGEREF _Toc28650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eastAsia="宋体" w:cs="宋体"/>
          <w:color w:val="auto"/>
          <w:szCs w:val="24"/>
          <w:highlight w:val="none"/>
        </w:rPr>
        <w:fldChar w:fldCharType="end"/>
      </w:r>
    </w:p>
    <w:p w14:paraId="638067D3">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_Toc11124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8"/>
          <w:szCs w:val="24"/>
          <w:highlight w:val="none"/>
        </w:rPr>
        <w:t>1</w:t>
      </w:r>
      <w:r>
        <w:rPr>
          <w:rFonts w:hint="eastAsia" w:ascii="宋体" w:hAnsi="宋体" w:eastAsia="宋体" w:cs="宋体"/>
          <w:bCs/>
          <w:color w:val="auto"/>
          <w:spacing w:val="-26"/>
          <w:szCs w:val="24"/>
          <w:highlight w:val="none"/>
        </w:rPr>
        <w:t xml:space="preserve"> </w:t>
      </w:r>
      <w:r>
        <w:rPr>
          <w:rFonts w:hint="eastAsia" w:ascii="宋体" w:hAnsi="宋体" w:eastAsia="宋体" w:cs="宋体"/>
          <w:bCs/>
          <w:color w:val="auto"/>
          <w:spacing w:val="-8"/>
          <w:szCs w:val="24"/>
          <w:highlight w:val="none"/>
        </w:rPr>
        <w:t>．工程承包方式</w:t>
      </w:r>
      <w:r>
        <w:rPr>
          <w:color w:val="auto"/>
          <w:highlight w:val="none"/>
        </w:rPr>
        <w:tab/>
      </w:r>
      <w:r>
        <w:rPr>
          <w:color w:val="auto"/>
          <w:highlight w:val="none"/>
        </w:rPr>
        <w:fldChar w:fldCharType="begin"/>
      </w:r>
      <w:r>
        <w:rPr>
          <w:color w:val="auto"/>
          <w:highlight w:val="none"/>
        </w:rPr>
        <w:instrText xml:space="preserve"> PAGEREF _Toc11124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eastAsia="宋体" w:cs="宋体"/>
          <w:color w:val="auto"/>
          <w:szCs w:val="24"/>
          <w:highlight w:val="none"/>
        </w:rPr>
        <w:fldChar w:fldCharType="end"/>
      </w:r>
    </w:p>
    <w:p w14:paraId="0693C833">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_Toc17990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7"/>
          <w:szCs w:val="24"/>
          <w:highlight w:val="none"/>
        </w:rPr>
        <w:t>2</w:t>
      </w:r>
      <w:r>
        <w:rPr>
          <w:rFonts w:hint="eastAsia" w:ascii="宋体" w:hAnsi="宋体" w:eastAsia="宋体" w:cs="宋体"/>
          <w:bCs/>
          <w:color w:val="auto"/>
          <w:spacing w:val="-24"/>
          <w:szCs w:val="24"/>
          <w:highlight w:val="none"/>
        </w:rPr>
        <w:t xml:space="preserve"> </w:t>
      </w:r>
      <w:r>
        <w:rPr>
          <w:rFonts w:hint="eastAsia" w:ascii="宋体" w:hAnsi="宋体" w:eastAsia="宋体" w:cs="宋体"/>
          <w:bCs/>
          <w:color w:val="auto"/>
          <w:spacing w:val="-7"/>
          <w:szCs w:val="24"/>
          <w:highlight w:val="none"/>
        </w:rPr>
        <w:t>．工程结算原则</w:t>
      </w:r>
      <w:r>
        <w:rPr>
          <w:color w:val="auto"/>
          <w:highlight w:val="none"/>
        </w:rPr>
        <w:tab/>
      </w:r>
      <w:r>
        <w:rPr>
          <w:color w:val="auto"/>
          <w:highlight w:val="none"/>
        </w:rPr>
        <w:fldChar w:fldCharType="begin"/>
      </w:r>
      <w:r>
        <w:rPr>
          <w:color w:val="auto"/>
          <w:highlight w:val="none"/>
        </w:rPr>
        <w:instrText xml:space="preserve"> PAGEREF _Toc17990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eastAsia="宋体" w:cs="宋体"/>
          <w:color w:val="auto"/>
          <w:szCs w:val="24"/>
          <w:highlight w:val="none"/>
        </w:rPr>
        <w:fldChar w:fldCharType="end"/>
      </w:r>
    </w:p>
    <w:p w14:paraId="133676E7">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_Toc19181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rPr>
        <w:t>3. 工程付款办法</w:t>
      </w:r>
      <w:r>
        <w:rPr>
          <w:color w:val="auto"/>
          <w:highlight w:val="none"/>
        </w:rPr>
        <w:tab/>
      </w:r>
      <w:r>
        <w:rPr>
          <w:color w:val="auto"/>
          <w:highlight w:val="none"/>
        </w:rPr>
        <w:fldChar w:fldCharType="begin"/>
      </w:r>
      <w:r>
        <w:rPr>
          <w:color w:val="auto"/>
          <w:highlight w:val="none"/>
        </w:rPr>
        <w:instrText xml:space="preserve"> PAGEREF _Toc19181 \h </w:instrText>
      </w:r>
      <w:r>
        <w:rPr>
          <w:color w:val="auto"/>
          <w:highlight w:val="none"/>
        </w:rPr>
        <w:fldChar w:fldCharType="separate"/>
      </w:r>
      <w:r>
        <w:rPr>
          <w:color w:val="auto"/>
          <w:highlight w:val="none"/>
        </w:rPr>
        <w:t>49</w:t>
      </w:r>
      <w:r>
        <w:rPr>
          <w:color w:val="auto"/>
          <w:highlight w:val="none"/>
        </w:rPr>
        <w:fldChar w:fldCharType="end"/>
      </w:r>
      <w:r>
        <w:rPr>
          <w:rFonts w:hint="eastAsia" w:ascii="宋体" w:hAnsi="宋体" w:eastAsia="宋体" w:cs="宋体"/>
          <w:color w:val="auto"/>
          <w:szCs w:val="24"/>
          <w:highlight w:val="none"/>
        </w:rPr>
        <w:fldChar w:fldCharType="end"/>
      </w:r>
    </w:p>
    <w:p w14:paraId="5F873768">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_Toc17742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7"/>
          <w:szCs w:val="24"/>
          <w:highlight w:val="none"/>
        </w:rPr>
        <w:t>4</w:t>
      </w:r>
      <w:r>
        <w:rPr>
          <w:rFonts w:hint="eastAsia" w:ascii="宋体" w:hAnsi="宋体" w:eastAsia="宋体" w:cs="宋体"/>
          <w:bCs/>
          <w:color w:val="auto"/>
          <w:spacing w:val="-25"/>
          <w:szCs w:val="24"/>
          <w:highlight w:val="none"/>
        </w:rPr>
        <w:t xml:space="preserve"> </w:t>
      </w:r>
      <w:r>
        <w:rPr>
          <w:rFonts w:hint="eastAsia" w:ascii="宋体" w:hAnsi="宋体" w:eastAsia="宋体" w:cs="宋体"/>
          <w:bCs/>
          <w:color w:val="auto"/>
          <w:spacing w:val="-7"/>
          <w:szCs w:val="24"/>
          <w:highlight w:val="none"/>
        </w:rPr>
        <w:t>．其他专用合同条款</w:t>
      </w:r>
      <w:r>
        <w:rPr>
          <w:color w:val="auto"/>
          <w:highlight w:val="none"/>
        </w:rPr>
        <w:tab/>
      </w:r>
      <w:r>
        <w:rPr>
          <w:color w:val="auto"/>
          <w:highlight w:val="none"/>
        </w:rPr>
        <w:fldChar w:fldCharType="begin"/>
      </w:r>
      <w:r>
        <w:rPr>
          <w:color w:val="auto"/>
          <w:highlight w:val="none"/>
        </w:rPr>
        <w:instrText xml:space="preserve"> PAGEREF _Toc17742 \h </w:instrText>
      </w:r>
      <w:r>
        <w:rPr>
          <w:color w:val="auto"/>
          <w:highlight w:val="none"/>
        </w:rPr>
        <w:fldChar w:fldCharType="separate"/>
      </w:r>
      <w:r>
        <w:rPr>
          <w:color w:val="auto"/>
          <w:highlight w:val="none"/>
        </w:rPr>
        <w:t>50</w:t>
      </w:r>
      <w:r>
        <w:rPr>
          <w:color w:val="auto"/>
          <w:highlight w:val="none"/>
        </w:rPr>
        <w:fldChar w:fldCharType="end"/>
      </w:r>
      <w:r>
        <w:rPr>
          <w:rFonts w:hint="eastAsia" w:ascii="宋体" w:hAnsi="宋体" w:eastAsia="宋体" w:cs="宋体"/>
          <w:color w:val="auto"/>
          <w:szCs w:val="24"/>
          <w:highlight w:val="none"/>
        </w:rPr>
        <w:fldChar w:fldCharType="end"/>
      </w:r>
    </w:p>
    <w:p w14:paraId="3F682C96">
      <w:pPr>
        <w:pStyle w:val="9"/>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_Toc26138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第四章</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技术要求</w:t>
      </w:r>
      <w:r>
        <w:rPr>
          <w:color w:val="auto"/>
          <w:highlight w:val="none"/>
        </w:rPr>
        <w:tab/>
      </w:r>
      <w:r>
        <w:rPr>
          <w:color w:val="auto"/>
          <w:highlight w:val="none"/>
        </w:rPr>
        <w:fldChar w:fldCharType="begin"/>
      </w:r>
      <w:r>
        <w:rPr>
          <w:color w:val="auto"/>
          <w:highlight w:val="none"/>
        </w:rPr>
        <w:instrText xml:space="preserve"> PAGEREF _Toc26138 \h </w:instrText>
      </w:r>
      <w:r>
        <w:rPr>
          <w:color w:val="auto"/>
          <w:highlight w:val="none"/>
        </w:rPr>
        <w:fldChar w:fldCharType="separate"/>
      </w:r>
      <w:r>
        <w:rPr>
          <w:color w:val="auto"/>
          <w:highlight w:val="none"/>
        </w:rPr>
        <w:t>58</w:t>
      </w:r>
      <w:r>
        <w:rPr>
          <w:color w:val="auto"/>
          <w:highlight w:val="none"/>
        </w:rPr>
        <w:fldChar w:fldCharType="end"/>
      </w:r>
      <w:r>
        <w:rPr>
          <w:rFonts w:hint="eastAsia" w:ascii="宋体" w:hAnsi="宋体" w:eastAsia="宋体" w:cs="宋体"/>
          <w:color w:val="auto"/>
          <w:szCs w:val="24"/>
          <w:highlight w:val="none"/>
        </w:rPr>
        <w:fldChar w:fldCharType="end"/>
      </w:r>
    </w:p>
    <w:p w14:paraId="0342055E">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_Toc6424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6"/>
          <w:szCs w:val="24"/>
          <w:highlight w:val="none"/>
        </w:rPr>
        <w:t>1</w:t>
      </w:r>
      <w:r>
        <w:rPr>
          <w:rFonts w:hint="eastAsia" w:ascii="宋体" w:hAnsi="宋体" w:eastAsia="宋体" w:cs="宋体"/>
          <w:bCs/>
          <w:color w:val="auto"/>
          <w:spacing w:val="-23"/>
          <w:szCs w:val="24"/>
          <w:highlight w:val="none"/>
        </w:rPr>
        <w:t xml:space="preserve"> </w:t>
      </w:r>
      <w:r>
        <w:rPr>
          <w:rFonts w:hint="eastAsia" w:ascii="宋体" w:hAnsi="宋体" w:eastAsia="宋体" w:cs="宋体"/>
          <w:bCs/>
          <w:color w:val="auto"/>
          <w:spacing w:val="-6"/>
          <w:szCs w:val="24"/>
          <w:highlight w:val="none"/>
        </w:rPr>
        <w:t>．</w:t>
      </w:r>
      <w:r>
        <w:rPr>
          <w:rFonts w:hint="eastAsia" w:ascii="宋体" w:hAnsi="宋体" w:eastAsia="宋体" w:cs="宋体"/>
          <w:bCs/>
          <w:color w:val="auto"/>
          <w:spacing w:val="-1"/>
          <w:szCs w:val="24"/>
          <w:highlight w:val="none"/>
        </w:rPr>
        <w:t>房屋建筑工程建设项目</w:t>
      </w:r>
      <w:r>
        <w:rPr>
          <w:color w:val="auto"/>
          <w:highlight w:val="none"/>
        </w:rPr>
        <w:tab/>
      </w:r>
      <w:r>
        <w:rPr>
          <w:color w:val="auto"/>
          <w:highlight w:val="none"/>
        </w:rPr>
        <w:fldChar w:fldCharType="begin"/>
      </w:r>
      <w:r>
        <w:rPr>
          <w:color w:val="auto"/>
          <w:highlight w:val="none"/>
        </w:rPr>
        <w:instrText xml:space="preserve"> PAGEREF _Toc6424 \h </w:instrText>
      </w:r>
      <w:r>
        <w:rPr>
          <w:color w:val="auto"/>
          <w:highlight w:val="none"/>
        </w:rPr>
        <w:fldChar w:fldCharType="separate"/>
      </w:r>
      <w:r>
        <w:rPr>
          <w:color w:val="auto"/>
          <w:highlight w:val="none"/>
        </w:rPr>
        <w:t>58</w:t>
      </w:r>
      <w:r>
        <w:rPr>
          <w:color w:val="auto"/>
          <w:highlight w:val="none"/>
        </w:rPr>
        <w:fldChar w:fldCharType="end"/>
      </w:r>
      <w:r>
        <w:rPr>
          <w:rFonts w:hint="eastAsia" w:ascii="宋体" w:hAnsi="宋体" w:eastAsia="宋体" w:cs="宋体"/>
          <w:color w:val="auto"/>
          <w:szCs w:val="24"/>
          <w:highlight w:val="none"/>
        </w:rPr>
        <w:fldChar w:fldCharType="end"/>
      </w:r>
    </w:p>
    <w:p w14:paraId="381E44D8">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_Toc12394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5"/>
          <w:szCs w:val="24"/>
          <w:highlight w:val="none"/>
        </w:rPr>
        <w:t>2</w:t>
      </w:r>
      <w:r>
        <w:rPr>
          <w:rFonts w:hint="eastAsia" w:ascii="宋体" w:hAnsi="宋体" w:eastAsia="宋体" w:cs="宋体"/>
          <w:bCs/>
          <w:color w:val="auto"/>
          <w:spacing w:val="-18"/>
          <w:szCs w:val="24"/>
          <w:highlight w:val="none"/>
        </w:rPr>
        <w:t xml:space="preserve"> </w:t>
      </w:r>
      <w:r>
        <w:rPr>
          <w:rFonts w:hint="eastAsia" w:ascii="宋体" w:hAnsi="宋体" w:eastAsia="宋体" w:cs="宋体"/>
          <w:bCs/>
          <w:color w:val="auto"/>
          <w:spacing w:val="-5"/>
          <w:szCs w:val="24"/>
          <w:highlight w:val="none"/>
        </w:rPr>
        <w:t>．市政基础设施工程建设项目</w:t>
      </w:r>
      <w:r>
        <w:rPr>
          <w:color w:val="auto"/>
          <w:highlight w:val="none"/>
        </w:rPr>
        <w:tab/>
      </w:r>
      <w:r>
        <w:rPr>
          <w:color w:val="auto"/>
          <w:highlight w:val="none"/>
        </w:rPr>
        <w:fldChar w:fldCharType="begin"/>
      </w:r>
      <w:r>
        <w:rPr>
          <w:color w:val="auto"/>
          <w:highlight w:val="none"/>
        </w:rPr>
        <w:instrText xml:space="preserve"> PAGEREF _Toc12394 \h </w:instrText>
      </w:r>
      <w:r>
        <w:rPr>
          <w:color w:val="auto"/>
          <w:highlight w:val="none"/>
        </w:rPr>
        <w:fldChar w:fldCharType="separate"/>
      </w:r>
      <w:r>
        <w:rPr>
          <w:color w:val="auto"/>
          <w:highlight w:val="none"/>
        </w:rPr>
        <w:t>58</w:t>
      </w:r>
      <w:r>
        <w:rPr>
          <w:color w:val="auto"/>
          <w:highlight w:val="none"/>
        </w:rPr>
        <w:fldChar w:fldCharType="end"/>
      </w:r>
      <w:r>
        <w:rPr>
          <w:rFonts w:hint="eastAsia" w:ascii="宋体" w:hAnsi="宋体" w:eastAsia="宋体" w:cs="宋体"/>
          <w:color w:val="auto"/>
          <w:szCs w:val="24"/>
          <w:highlight w:val="none"/>
        </w:rPr>
        <w:fldChar w:fldCharType="end"/>
      </w:r>
    </w:p>
    <w:p w14:paraId="44B17029">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_Toc18496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8"/>
          <w:szCs w:val="24"/>
          <w:highlight w:val="none"/>
        </w:rPr>
        <w:t>3</w:t>
      </w:r>
      <w:r>
        <w:rPr>
          <w:rFonts w:hint="eastAsia" w:ascii="宋体" w:hAnsi="宋体" w:eastAsia="宋体" w:cs="宋体"/>
          <w:bCs/>
          <w:color w:val="auto"/>
          <w:spacing w:val="-25"/>
          <w:szCs w:val="24"/>
          <w:highlight w:val="none"/>
        </w:rPr>
        <w:t xml:space="preserve"> </w:t>
      </w:r>
      <w:r>
        <w:rPr>
          <w:rFonts w:hint="eastAsia" w:ascii="宋体" w:hAnsi="宋体" w:eastAsia="宋体" w:cs="宋体"/>
          <w:bCs/>
          <w:color w:val="auto"/>
          <w:spacing w:val="-8"/>
          <w:szCs w:val="24"/>
          <w:highlight w:val="none"/>
        </w:rPr>
        <w:t>．备查要求</w:t>
      </w:r>
      <w:r>
        <w:rPr>
          <w:color w:val="auto"/>
          <w:highlight w:val="none"/>
        </w:rPr>
        <w:tab/>
      </w:r>
      <w:r>
        <w:rPr>
          <w:color w:val="auto"/>
          <w:highlight w:val="none"/>
        </w:rPr>
        <w:fldChar w:fldCharType="begin"/>
      </w:r>
      <w:r>
        <w:rPr>
          <w:color w:val="auto"/>
          <w:highlight w:val="none"/>
        </w:rPr>
        <w:instrText xml:space="preserve"> PAGEREF _Toc18496 \h </w:instrText>
      </w:r>
      <w:r>
        <w:rPr>
          <w:color w:val="auto"/>
          <w:highlight w:val="none"/>
        </w:rPr>
        <w:fldChar w:fldCharType="separate"/>
      </w:r>
      <w:r>
        <w:rPr>
          <w:color w:val="auto"/>
          <w:highlight w:val="none"/>
        </w:rPr>
        <w:t>59</w:t>
      </w:r>
      <w:r>
        <w:rPr>
          <w:color w:val="auto"/>
          <w:highlight w:val="none"/>
        </w:rPr>
        <w:fldChar w:fldCharType="end"/>
      </w:r>
      <w:r>
        <w:rPr>
          <w:rFonts w:hint="eastAsia" w:ascii="宋体" w:hAnsi="宋体" w:eastAsia="宋体" w:cs="宋体"/>
          <w:color w:val="auto"/>
          <w:szCs w:val="24"/>
          <w:highlight w:val="none"/>
        </w:rPr>
        <w:fldChar w:fldCharType="end"/>
      </w:r>
    </w:p>
    <w:p w14:paraId="7ED3FFD9">
      <w:pPr>
        <w:pStyle w:val="9"/>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_Toc23370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5"/>
          <w:szCs w:val="24"/>
          <w:highlight w:val="none"/>
        </w:rPr>
        <w:t>第五章</w:t>
      </w:r>
      <w:r>
        <w:rPr>
          <w:rFonts w:hint="eastAsia" w:ascii="宋体" w:hAnsi="宋体" w:eastAsia="宋体" w:cs="宋体"/>
          <w:color w:val="auto"/>
          <w:spacing w:val="33"/>
          <w:szCs w:val="24"/>
          <w:highlight w:val="none"/>
        </w:rPr>
        <w:t xml:space="preserve"> </w:t>
      </w:r>
      <w:r>
        <w:rPr>
          <w:rFonts w:hint="eastAsia" w:ascii="宋体" w:hAnsi="宋体" w:eastAsia="宋体" w:cs="宋体"/>
          <w:bCs/>
          <w:color w:val="auto"/>
          <w:spacing w:val="-5"/>
          <w:szCs w:val="24"/>
          <w:highlight w:val="none"/>
        </w:rPr>
        <w:t>图纸和招标工程量清单</w:t>
      </w:r>
      <w:r>
        <w:rPr>
          <w:color w:val="auto"/>
          <w:highlight w:val="none"/>
        </w:rPr>
        <w:tab/>
      </w:r>
      <w:r>
        <w:rPr>
          <w:color w:val="auto"/>
          <w:highlight w:val="none"/>
        </w:rPr>
        <w:fldChar w:fldCharType="begin"/>
      </w:r>
      <w:r>
        <w:rPr>
          <w:color w:val="auto"/>
          <w:highlight w:val="none"/>
        </w:rPr>
        <w:instrText xml:space="preserve"> PAGEREF _Toc23370 \h </w:instrText>
      </w:r>
      <w:r>
        <w:rPr>
          <w:color w:val="auto"/>
          <w:highlight w:val="none"/>
        </w:rPr>
        <w:fldChar w:fldCharType="separate"/>
      </w:r>
      <w:r>
        <w:rPr>
          <w:color w:val="auto"/>
          <w:highlight w:val="none"/>
        </w:rPr>
        <w:t>60</w:t>
      </w:r>
      <w:r>
        <w:rPr>
          <w:color w:val="auto"/>
          <w:highlight w:val="none"/>
        </w:rPr>
        <w:fldChar w:fldCharType="end"/>
      </w:r>
      <w:r>
        <w:rPr>
          <w:rFonts w:hint="eastAsia" w:ascii="宋体" w:hAnsi="宋体" w:eastAsia="宋体" w:cs="宋体"/>
          <w:color w:val="auto"/>
          <w:szCs w:val="24"/>
          <w:highlight w:val="none"/>
        </w:rPr>
        <w:fldChar w:fldCharType="end"/>
      </w:r>
    </w:p>
    <w:p w14:paraId="62456E08">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_Toc30394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14"/>
          <w:szCs w:val="24"/>
          <w:highlight w:val="none"/>
        </w:rPr>
        <w:t>1</w:t>
      </w:r>
      <w:r>
        <w:rPr>
          <w:rFonts w:hint="eastAsia" w:ascii="宋体" w:hAnsi="宋体" w:eastAsia="宋体" w:cs="宋体"/>
          <w:bCs/>
          <w:color w:val="auto"/>
          <w:spacing w:val="-27"/>
          <w:szCs w:val="24"/>
          <w:highlight w:val="none"/>
        </w:rPr>
        <w:t xml:space="preserve"> </w:t>
      </w:r>
      <w:r>
        <w:rPr>
          <w:rFonts w:hint="eastAsia" w:ascii="宋体" w:hAnsi="宋体" w:eastAsia="宋体" w:cs="宋体"/>
          <w:bCs/>
          <w:color w:val="auto"/>
          <w:spacing w:val="-14"/>
          <w:szCs w:val="24"/>
          <w:highlight w:val="none"/>
        </w:rPr>
        <w:t>．图纸</w:t>
      </w:r>
      <w:r>
        <w:rPr>
          <w:color w:val="auto"/>
          <w:highlight w:val="none"/>
        </w:rPr>
        <w:tab/>
      </w:r>
      <w:r>
        <w:rPr>
          <w:color w:val="auto"/>
          <w:highlight w:val="none"/>
        </w:rPr>
        <w:fldChar w:fldCharType="begin"/>
      </w:r>
      <w:r>
        <w:rPr>
          <w:color w:val="auto"/>
          <w:highlight w:val="none"/>
        </w:rPr>
        <w:instrText xml:space="preserve"> PAGEREF _Toc30394 \h </w:instrText>
      </w:r>
      <w:r>
        <w:rPr>
          <w:color w:val="auto"/>
          <w:highlight w:val="none"/>
        </w:rPr>
        <w:fldChar w:fldCharType="separate"/>
      </w:r>
      <w:r>
        <w:rPr>
          <w:color w:val="auto"/>
          <w:highlight w:val="none"/>
        </w:rPr>
        <w:t>60</w:t>
      </w:r>
      <w:r>
        <w:rPr>
          <w:color w:val="auto"/>
          <w:highlight w:val="none"/>
        </w:rPr>
        <w:fldChar w:fldCharType="end"/>
      </w:r>
      <w:r>
        <w:rPr>
          <w:rFonts w:hint="eastAsia" w:ascii="宋体" w:hAnsi="宋体" w:eastAsia="宋体" w:cs="宋体"/>
          <w:color w:val="auto"/>
          <w:szCs w:val="24"/>
          <w:highlight w:val="none"/>
        </w:rPr>
        <w:fldChar w:fldCharType="end"/>
      </w:r>
    </w:p>
    <w:p w14:paraId="6345BF15">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_Toc14897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6"/>
          <w:szCs w:val="24"/>
          <w:highlight w:val="none"/>
        </w:rPr>
        <w:t>2</w:t>
      </w:r>
      <w:r>
        <w:rPr>
          <w:rFonts w:hint="eastAsia" w:ascii="宋体" w:hAnsi="宋体" w:eastAsia="宋体" w:cs="宋体"/>
          <w:bCs/>
          <w:color w:val="auto"/>
          <w:spacing w:val="-26"/>
          <w:szCs w:val="24"/>
          <w:highlight w:val="none"/>
        </w:rPr>
        <w:t xml:space="preserve"> </w:t>
      </w:r>
      <w:r>
        <w:rPr>
          <w:rFonts w:hint="eastAsia" w:ascii="宋体" w:hAnsi="宋体" w:eastAsia="宋体" w:cs="宋体"/>
          <w:bCs/>
          <w:color w:val="auto"/>
          <w:spacing w:val="-6"/>
          <w:szCs w:val="24"/>
          <w:highlight w:val="none"/>
        </w:rPr>
        <w:t>．招标工程量清单</w:t>
      </w:r>
      <w:r>
        <w:rPr>
          <w:color w:val="auto"/>
          <w:highlight w:val="none"/>
        </w:rPr>
        <w:tab/>
      </w:r>
      <w:r>
        <w:rPr>
          <w:color w:val="auto"/>
          <w:highlight w:val="none"/>
        </w:rPr>
        <w:fldChar w:fldCharType="begin"/>
      </w:r>
      <w:r>
        <w:rPr>
          <w:color w:val="auto"/>
          <w:highlight w:val="none"/>
        </w:rPr>
        <w:instrText xml:space="preserve"> PAGEREF _Toc14897 \h </w:instrText>
      </w:r>
      <w:r>
        <w:rPr>
          <w:color w:val="auto"/>
          <w:highlight w:val="none"/>
        </w:rPr>
        <w:fldChar w:fldCharType="separate"/>
      </w:r>
      <w:r>
        <w:rPr>
          <w:color w:val="auto"/>
          <w:highlight w:val="none"/>
        </w:rPr>
        <w:t>60</w:t>
      </w:r>
      <w:r>
        <w:rPr>
          <w:color w:val="auto"/>
          <w:highlight w:val="none"/>
        </w:rPr>
        <w:fldChar w:fldCharType="end"/>
      </w:r>
      <w:r>
        <w:rPr>
          <w:rFonts w:hint="eastAsia" w:ascii="宋体" w:hAnsi="宋体" w:eastAsia="宋体" w:cs="宋体"/>
          <w:color w:val="auto"/>
          <w:szCs w:val="24"/>
          <w:highlight w:val="none"/>
        </w:rPr>
        <w:fldChar w:fldCharType="end"/>
      </w:r>
    </w:p>
    <w:p w14:paraId="64581735">
      <w:pPr>
        <w:pStyle w:val="9"/>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_Toc13354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第六章</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投标文件格式</w:t>
      </w:r>
      <w:r>
        <w:rPr>
          <w:color w:val="auto"/>
          <w:highlight w:val="none"/>
        </w:rPr>
        <w:tab/>
      </w:r>
      <w:r>
        <w:rPr>
          <w:color w:val="auto"/>
          <w:highlight w:val="none"/>
        </w:rPr>
        <w:fldChar w:fldCharType="begin"/>
      </w:r>
      <w:r>
        <w:rPr>
          <w:color w:val="auto"/>
          <w:highlight w:val="none"/>
        </w:rPr>
        <w:instrText xml:space="preserve"> PAGEREF _Toc13354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eastAsia="宋体" w:cs="宋体"/>
          <w:color w:val="auto"/>
          <w:szCs w:val="24"/>
          <w:highlight w:val="none"/>
        </w:rPr>
        <w:fldChar w:fldCharType="end"/>
      </w:r>
    </w:p>
    <w:p w14:paraId="3F62BBB6">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_Toc10257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格式一</w:t>
      </w:r>
      <w:r>
        <w:rPr>
          <w:rFonts w:hint="eastAsia" w:ascii="宋体" w:hAnsi="宋体" w:eastAsia="宋体" w:cs="宋体"/>
          <w:color w:val="auto"/>
          <w:spacing w:val="-4"/>
          <w:szCs w:val="24"/>
          <w:highlight w:val="none"/>
        </w:rPr>
        <w:t xml:space="preserve"> </w:t>
      </w:r>
      <w:r>
        <w:rPr>
          <w:rFonts w:hint="eastAsia" w:ascii="宋体" w:hAnsi="宋体" w:eastAsia="宋体" w:cs="宋体"/>
          <w:bCs/>
          <w:color w:val="auto"/>
          <w:spacing w:val="-4"/>
          <w:szCs w:val="24"/>
          <w:highlight w:val="none"/>
        </w:rPr>
        <w:t>封面</w:t>
      </w:r>
      <w:r>
        <w:rPr>
          <w:color w:val="auto"/>
          <w:highlight w:val="none"/>
        </w:rPr>
        <w:tab/>
      </w:r>
      <w:r>
        <w:rPr>
          <w:color w:val="auto"/>
          <w:highlight w:val="none"/>
        </w:rPr>
        <w:fldChar w:fldCharType="begin"/>
      </w:r>
      <w:r>
        <w:rPr>
          <w:color w:val="auto"/>
          <w:highlight w:val="none"/>
        </w:rPr>
        <w:instrText xml:space="preserve"> PAGEREF _Toc10257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eastAsia="宋体" w:cs="宋体"/>
          <w:color w:val="auto"/>
          <w:szCs w:val="24"/>
          <w:highlight w:val="none"/>
        </w:rPr>
        <w:fldChar w:fldCharType="end"/>
      </w:r>
    </w:p>
    <w:p w14:paraId="2D3C2A5A">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_Toc23059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格式二 投标函</w:t>
      </w:r>
      <w:r>
        <w:rPr>
          <w:color w:val="auto"/>
          <w:highlight w:val="none"/>
        </w:rPr>
        <w:tab/>
      </w:r>
      <w:r>
        <w:rPr>
          <w:color w:val="auto"/>
          <w:highlight w:val="none"/>
        </w:rPr>
        <w:fldChar w:fldCharType="begin"/>
      </w:r>
      <w:r>
        <w:rPr>
          <w:color w:val="auto"/>
          <w:highlight w:val="none"/>
        </w:rPr>
        <w:instrText xml:space="preserve"> PAGEREF _Toc23059 \h </w:instrText>
      </w:r>
      <w:r>
        <w:rPr>
          <w:color w:val="auto"/>
          <w:highlight w:val="none"/>
        </w:rPr>
        <w:fldChar w:fldCharType="separate"/>
      </w:r>
      <w:r>
        <w:rPr>
          <w:color w:val="auto"/>
          <w:highlight w:val="none"/>
        </w:rPr>
        <w:t>62</w:t>
      </w:r>
      <w:r>
        <w:rPr>
          <w:color w:val="auto"/>
          <w:highlight w:val="none"/>
        </w:rPr>
        <w:fldChar w:fldCharType="end"/>
      </w:r>
      <w:r>
        <w:rPr>
          <w:rFonts w:hint="eastAsia" w:ascii="宋体" w:hAnsi="宋体" w:eastAsia="宋体" w:cs="宋体"/>
          <w:color w:val="auto"/>
          <w:szCs w:val="24"/>
          <w:highlight w:val="none"/>
        </w:rPr>
        <w:fldChar w:fldCharType="end"/>
      </w:r>
    </w:p>
    <w:p w14:paraId="2F102C19">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_Toc16728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格式三 各项承诺一览表</w:t>
      </w:r>
      <w:r>
        <w:rPr>
          <w:color w:val="auto"/>
          <w:highlight w:val="none"/>
        </w:rPr>
        <w:tab/>
      </w:r>
      <w:r>
        <w:rPr>
          <w:color w:val="auto"/>
          <w:highlight w:val="none"/>
        </w:rPr>
        <w:fldChar w:fldCharType="begin"/>
      </w:r>
      <w:r>
        <w:rPr>
          <w:color w:val="auto"/>
          <w:highlight w:val="none"/>
        </w:rPr>
        <w:instrText xml:space="preserve"> PAGEREF _Toc16728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eastAsia="宋体" w:cs="宋体"/>
          <w:color w:val="auto"/>
          <w:szCs w:val="24"/>
          <w:highlight w:val="none"/>
        </w:rPr>
        <w:fldChar w:fldCharType="end"/>
      </w:r>
    </w:p>
    <w:p w14:paraId="5FF6DB6F">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_Toc24663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格式四 授权委托书</w:t>
      </w:r>
      <w:r>
        <w:rPr>
          <w:color w:val="auto"/>
          <w:highlight w:val="none"/>
        </w:rPr>
        <w:tab/>
      </w:r>
      <w:r>
        <w:rPr>
          <w:color w:val="auto"/>
          <w:highlight w:val="none"/>
        </w:rPr>
        <w:fldChar w:fldCharType="begin"/>
      </w:r>
      <w:r>
        <w:rPr>
          <w:color w:val="auto"/>
          <w:highlight w:val="none"/>
        </w:rPr>
        <w:instrText xml:space="preserve"> PAGEREF _Toc24663 \h </w:instrText>
      </w:r>
      <w:r>
        <w:rPr>
          <w:color w:val="auto"/>
          <w:highlight w:val="none"/>
        </w:rPr>
        <w:fldChar w:fldCharType="separate"/>
      </w:r>
      <w:r>
        <w:rPr>
          <w:color w:val="auto"/>
          <w:highlight w:val="none"/>
        </w:rPr>
        <w:t>65</w:t>
      </w:r>
      <w:r>
        <w:rPr>
          <w:color w:val="auto"/>
          <w:highlight w:val="none"/>
        </w:rPr>
        <w:fldChar w:fldCharType="end"/>
      </w:r>
      <w:r>
        <w:rPr>
          <w:rFonts w:hint="eastAsia" w:ascii="宋体" w:hAnsi="宋体" w:eastAsia="宋体" w:cs="宋体"/>
          <w:color w:val="auto"/>
          <w:szCs w:val="24"/>
          <w:highlight w:val="none"/>
        </w:rPr>
        <w:fldChar w:fldCharType="end"/>
      </w:r>
    </w:p>
    <w:p w14:paraId="6253E80F">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_Toc24290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格式五 法定代表人身份证明</w:t>
      </w:r>
      <w:r>
        <w:rPr>
          <w:color w:val="auto"/>
          <w:highlight w:val="none"/>
        </w:rPr>
        <w:tab/>
      </w:r>
      <w:r>
        <w:rPr>
          <w:color w:val="auto"/>
          <w:highlight w:val="none"/>
        </w:rPr>
        <w:fldChar w:fldCharType="begin"/>
      </w:r>
      <w:r>
        <w:rPr>
          <w:color w:val="auto"/>
          <w:highlight w:val="none"/>
        </w:rPr>
        <w:instrText xml:space="preserve"> PAGEREF _Toc24290 \h </w:instrText>
      </w:r>
      <w:r>
        <w:rPr>
          <w:color w:val="auto"/>
          <w:highlight w:val="none"/>
        </w:rPr>
        <w:fldChar w:fldCharType="separate"/>
      </w:r>
      <w:r>
        <w:rPr>
          <w:color w:val="auto"/>
          <w:highlight w:val="none"/>
        </w:rPr>
        <w:t>66</w:t>
      </w:r>
      <w:r>
        <w:rPr>
          <w:color w:val="auto"/>
          <w:highlight w:val="none"/>
        </w:rPr>
        <w:fldChar w:fldCharType="end"/>
      </w:r>
      <w:r>
        <w:rPr>
          <w:rFonts w:hint="eastAsia" w:ascii="宋体" w:hAnsi="宋体" w:eastAsia="宋体" w:cs="宋体"/>
          <w:color w:val="auto"/>
          <w:szCs w:val="24"/>
          <w:highlight w:val="none"/>
        </w:rPr>
        <w:fldChar w:fldCharType="end"/>
      </w:r>
    </w:p>
    <w:p w14:paraId="6BC02258">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_Toc733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格式六 联合体协议书</w:t>
      </w:r>
      <w:r>
        <w:rPr>
          <w:color w:val="auto"/>
          <w:highlight w:val="none"/>
        </w:rPr>
        <w:tab/>
      </w:r>
      <w:r>
        <w:rPr>
          <w:color w:val="auto"/>
          <w:highlight w:val="none"/>
        </w:rPr>
        <w:fldChar w:fldCharType="begin"/>
      </w:r>
      <w:r>
        <w:rPr>
          <w:color w:val="auto"/>
          <w:highlight w:val="none"/>
        </w:rPr>
        <w:instrText xml:space="preserve"> PAGEREF _Toc733 \h </w:instrText>
      </w:r>
      <w:r>
        <w:rPr>
          <w:color w:val="auto"/>
          <w:highlight w:val="none"/>
        </w:rPr>
        <w:fldChar w:fldCharType="separate"/>
      </w:r>
      <w:r>
        <w:rPr>
          <w:color w:val="auto"/>
          <w:highlight w:val="none"/>
        </w:rPr>
        <w:t>67</w:t>
      </w:r>
      <w:r>
        <w:rPr>
          <w:color w:val="auto"/>
          <w:highlight w:val="none"/>
        </w:rPr>
        <w:fldChar w:fldCharType="end"/>
      </w:r>
      <w:r>
        <w:rPr>
          <w:rFonts w:hint="eastAsia" w:ascii="宋体" w:hAnsi="宋体" w:eastAsia="宋体" w:cs="宋体"/>
          <w:color w:val="auto"/>
          <w:szCs w:val="24"/>
          <w:highlight w:val="none"/>
        </w:rPr>
        <w:fldChar w:fldCharType="end"/>
      </w:r>
    </w:p>
    <w:p w14:paraId="65D041C4">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_Toc24967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格式七 投标人基本情况表</w:t>
      </w:r>
      <w:r>
        <w:rPr>
          <w:color w:val="auto"/>
          <w:highlight w:val="none"/>
        </w:rPr>
        <w:tab/>
      </w:r>
      <w:r>
        <w:rPr>
          <w:color w:val="auto"/>
          <w:highlight w:val="none"/>
        </w:rPr>
        <w:fldChar w:fldCharType="begin"/>
      </w:r>
      <w:r>
        <w:rPr>
          <w:color w:val="auto"/>
          <w:highlight w:val="none"/>
        </w:rPr>
        <w:instrText xml:space="preserve"> PAGEREF _Toc24967 \h </w:instrText>
      </w:r>
      <w:r>
        <w:rPr>
          <w:color w:val="auto"/>
          <w:highlight w:val="none"/>
        </w:rPr>
        <w:fldChar w:fldCharType="separate"/>
      </w:r>
      <w:r>
        <w:rPr>
          <w:color w:val="auto"/>
          <w:highlight w:val="none"/>
        </w:rPr>
        <w:t>68</w:t>
      </w:r>
      <w:r>
        <w:rPr>
          <w:color w:val="auto"/>
          <w:highlight w:val="none"/>
        </w:rPr>
        <w:fldChar w:fldCharType="end"/>
      </w:r>
      <w:r>
        <w:rPr>
          <w:rFonts w:hint="eastAsia" w:ascii="宋体" w:hAnsi="宋体" w:eastAsia="宋体" w:cs="宋体"/>
          <w:color w:val="auto"/>
          <w:szCs w:val="24"/>
          <w:highlight w:val="none"/>
        </w:rPr>
        <w:fldChar w:fldCharType="end"/>
      </w:r>
    </w:p>
    <w:p w14:paraId="0050D7BB">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_Toc10594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格式八 项目经理简历表</w:t>
      </w:r>
      <w:r>
        <w:rPr>
          <w:color w:val="auto"/>
          <w:highlight w:val="none"/>
        </w:rPr>
        <w:tab/>
      </w:r>
      <w:r>
        <w:rPr>
          <w:color w:val="auto"/>
          <w:highlight w:val="none"/>
        </w:rPr>
        <w:fldChar w:fldCharType="begin"/>
      </w:r>
      <w:r>
        <w:rPr>
          <w:color w:val="auto"/>
          <w:highlight w:val="none"/>
        </w:rPr>
        <w:instrText xml:space="preserve"> PAGEREF _Toc10594 \h </w:instrText>
      </w:r>
      <w:r>
        <w:rPr>
          <w:color w:val="auto"/>
          <w:highlight w:val="none"/>
        </w:rPr>
        <w:fldChar w:fldCharType="separate"/>
      </w:r>
      <w:r>
        <w:rPr>
          <w:color w:val="auto"/>
          <w:highlight w:val="none"/>
        </w:rPr>
        <w:t>69</w:t>
      </w:r>
      <w:r>
        <w:rPr>
          <w:color w:val="auto"/>
          <w:highlight w:val="none"/>
        </w:rPr>
        <w:fldChar w:fldCharType="end"/>
      </w:r>
      <w:r>
        <w:rPr>
          <w:rFonts w:hint="eastAsia" w:ascii="宋体" w:hAnsi="宋体" w:eastAsia="宋体" w:cs="宋体"/>
          <w:color w:val="auto"/>
          <w:szCs w:val="24"/>
          <w:highlight w:val="none"/>
        </w:rPr>
        <w:fldChar w:fldCharType="end"/>
      </w:r>
    </w:p>
    <w:p w14:paraId="41CBDFE6">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_Toc6967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格式九 项目经理任职声明</w:t>
      </w:r>
      <w:r>
        <w:rPr>
          <w:color w:val="auto"/>
          <w:highlight w:val="none"/>
        </w:rPr>
        <w:tab/>
      </w:r>
      <w:r>
        <w:rPr>
          <w:color w:val="auto"/>
          <w:highlight w:val="none"/>
        </w:rPr>
        <w:fldChar w:fldCharType="begin"/>
      </w:r>
      <w:r>
        <w:rPr>
          <w:color w:val="auto"/>
          <w:highlight w:val="none"/>
        </w:rPr>
        <w:instrText xml:space="preserve"> PAGEREF _Toc6967 \h </w:instrText>
      </w:r>
      <w:r>
        <w:rPr>
          <w:color w:val="auto"/>
          <w:highlight w:val="none"/>
        </w:rPr>
        <w:fldChar w:fldCharType="separate"/>
      </w:r>
      <w:r>
        <w:rPr>
          <w:color w:val="auto"/>
          <w:highlight w:val="none"/>
        </w:rPr>
        <w:t>70</w:t>
      </w:r>
      <w:r>
        <w:rPr>
          <w:color w:val="auto"/>
          <w:highlight w:val="none"/>
        </w:rPr>
        <w:fldChar w:fldCharType="end"/>
      </w:r>
      <w:r>
        <w:rPr>
          <w:rFonts w:hint="eastAsia" w:ascii="宋体" w:hAnsi="宋体" w:eastAsia="宋体" w:cs="宋体"/>
          <w:color w:val="auto"/>
          <w:szCs w:val="24"/>
          <w:highlight w:val="none"/>
        </w:rPr>
        <w:fldChar w:fldCharType="end"/>
      </w:r>
    </w:p>
    <w:p w14:paraId="4269C1F9">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_Toc19125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格式十 项目技术负责人简历表</w:t>
      </w:r>
      <w:r>
        <w:rPr>
          <w:color w:val="auto"/>
          <w:highlight w:val="none"/>
        </w:rPr>
        <w:tab/>
      </w:r>
      <w:r>
        <w:rPr>
          <w:color w:val="auto"/>
          <w:highlight w:val="none"/>
        </w:rPr>
        <w:fldChar w:fldCharType="begin"/>
      </w:r>
      <w:r>
        <w:rPr>
          <w:color w:val="auto"/>
          <w:highlight w:val="none"/>
        </w:rPr>
        <w:instrText xml:space="preserve"> PAGEREF _Toc19125 \h </w:instrText>
      </w:r>
      <w:r>
        <w:rPr>
          <w:color w:val="auto"/>
          <w:highlight w:val="none"/>
        </w:rPr>
        <w:fldChar w:fldCharType="separate"/>
      </w:r>
      <w:r>
        <w:rPr>
          <w:color w:val="auto"/>
          <w:highlight w:val="none"/>
        </w:rPr>
        <w:t>71</w:t>
      </w:r>
      <w:r>
        <w:rPr>
          <w:color w:val="auto"/>
          <w:highlight w:val="none"/>
        </w:rPr>
        <w:fldChar w:fldCharType="end"/>
      </w:r>
      <w:r>
        <w:rPr>
          <w:rFonts w:hint="eastAsia" w:ascii="宋体" w:hAnsi="宋体" w:eastAsia="宋体" w:cs="宋体"/>
          <w:color w:val="auto"/>
          <w:szCs w:val="24"/>
          <w:highlight w:val="none"/>
        </w:rPr>
        <w:fldChar w:fldCharType="end"/>
      </w:r>
    </w:p>
    <w:p w14:paraId="5BEEAB94">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_Toc18872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格式十一 项目管理机构组成表</w:t>
      </w:r>
      <w:r>
        <w:rPr>
          <w:color w:val="auto"/>
          <w:highlight w:val="none"/>
        </w:rPr>
        <w:tab/>
      </w:r>
      <w:r>
        <w:rPr>
          <w:color w:val="auto"/>
          <w:highlight w:val="none"/>
        </w:rPr>
        <w:fldChar w:fldCharType="begin"/>
      </w:r>
      <w:r>
        <w:rPr>
          <w:color w:val="auto"/>
          <w:highlight w:val="none"/>
        </w:rPr>
        <w:instrText xml:space="preserve"> PAGEREF _Toc18872 \h </w:instrText>
      </w:r>
      <w:r>
        <w:rPr>
          <w:color w:val="auto"/>
          <w:highlight w:val="none"/>
        </w:rPr>
        <w:fldChar w:fldCharType="separate"/>
      </w:r>
      <w:r>
        <w:rPr>
          <w:color w:val="auto"/>
          <w:highlight w:val="none"/>
        </w:rPr>
        <w:t>72</w:t>
      </w:r>
      <w:r>
        <w:rPr>
          <w:color w:val="auto"/>
          <w:highlight w:val="none"/>
        </w:rPr>
        <w:fldChar w:fldCharType="end"/>
      </w:r>
      <w:r>
        <w:rPr>
          <w:rFonts w:hint="eastAsia" w:ascii="宋体" w:hAnsi="宋体" w:eastAsia="宋体" w:cs="宋体"/>
          <w:color w:val="auto"/>
          <w:szCs w:val="24"/>
          <w:highlight w:val="none"/>
        </w:rPr>
        <w:fldChar w:fldCharType="end"/>
      </w:r>
    </w:p>
    <w:p w14:paraId="5B3B3988">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_Toc3823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格式十二 建造师查询页（有效期+建造师签字）</w:t>
      </w:r>
      <w:r>
        <w:rPr>
          <w:color w:val="auto"/>
          <w:highlight w:val="none"/>
        </w:rPr>
        <w:tab/>
      </w:r>
      <w:r>
        <w:rPr>
          <w:color w:val="auto"/>
          <w:highlight w:val="none"/>
        </w:rPr>
        <w:fldChar w:fldCharType="begin"/>
      </w:r>
      <w:r>
        <w:rPr>
          <w:color w:val="auto"/>
          <w:highlight w:val="none"/>
        </w:rPr>
        <w:instrText xml:space="preserve"> PAGEREF _Toc3823 \h </w:instrText>
      </w:r>
      <w:r>
        <w:rPr>
          <w:color w:val="auto"/>
          <w:highlight w:val="none"/>
        </w:rPr>
        <w:fldChar w:fldCharType="separate"/>
      </w:r>
      <w:r>
        <w:rPr>
          <w:color w:val="auto"/>
          <w:highlight w:val="none"/>
        </w:rPr>
        <w:t>73</w:t>
      </w:r>
      <w:r>
        <w:rPr>
          <w:color w:val="auto"/>
          <w:highlight w:val="none"/>
        </w:rPr>
        <w:fldChar w:fldCharType="end"/>
      </w:r>
      <w:r>
        <w:rPr>
          <w:rFonts w:hint="eastAsia" w:ascii="宋体" w:hAnsi="宋体" w:eastAsia="宋体" w:cs="宋体"/>
          <w:color w:val="auto"/>
          <w:szCs w:val="24"/>
          <w:highlight w:val="none"/>
        </w:rPr>
        <w:fldChar w:fldCharType="end"/>
      </w:r>
    </w:p>
    <w:p w14:paraId="7C5471F0">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_Toc30843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格式十三：</w:t>
      </w:r>
      <w:r>
        <w:rPr>
          <w:rFonts w:hint="eastAsia" w:ascii="宋体" w:hAnsi="宋体" w:eastAsia="宋体" w:cs="宋体"/>
          <w:bCs/>
          <w:color w:val="auto"/>
          <w:spacing w:val="7"/>
          <w:szCs w:val="22"/>
          <w:highlight w:val="none"/>
        </w:rPr>
        <w:t>危险性较大的分部分项工程清单及超过一定规模的危险性较大的</w:t>
      </w:r>
      <w:r>
        <w:rPr>
          <w:rFonts w:hint="eastAsia" w:ascii="宋体" w:hAnsi="宋体" w:eastAsia="宋体" w:cs="宋体"/>
          <w:bCs/>
          <w:color w:val="auto"/>
          <w:spacing w:val="5"/>
          <w:szCs w:val="22"/>
          <w:highlight w:val="none"/>
        </w:rPr>
        <w:t>分部分项工程清单</w:t>
      </w:r>
      <w:r>
        <w:rPr>
          <w:color w:val="auto"/>
          <w:highlight w:val="none"/>
        </w:rPr>
        <w:tab/>
      </w:r>
      <w:r>
        <w:rPr>
          <w:color w:val="auto"/>
          <w:highlight w:val="none"/>
        </w:rPr>
        <w:fldChar w:fldCharType="begin"/>
      </w:r>
      <w:r>
        <w:rPr>
          <w:color w:val="auto"/>
          <w:highlight w:val="none"/>
        </w:rPr>
        <w:instrText xml:space="preserve"> PAGEREF _Toc30843 \h </w:instrText>
      </w:r>
      <w:r>
        <w:rPr>
          <w:color w:val="auto"/>
          <w:highlight w:val="none"/>
        </w:rPr>
        <w:fldChar w:fldCharType="separate"/>
      </w:r>
      <w:r>
        <w:rPr>
          <w:color w:val="auto"/>
          <w:highlight w:val="none"/>
        </w:rPr>
        <w:t>75</w:t>
      </w:r>
      <w:r>
        <w:rPr>
          <w:color w:val="auto"/>
          <w:highlight w:val="none"/>
        </w:rPr>
        <w:fldChar w:fldCharType="end"/>
      </w:r>
      <w:r>
        <w:rPr>
          <w:rFonts w:hint="eastAsia" w:ascii="宋体" w:hAnsi="宋体" w:eastAsia="宋体" w:cs="宋体"/>
          <w:color w:val="auto"/>
          <w:szCs w:val="24"/>
          <w:highlight w:val="none"/>
        </w:rPr>
        <w:fldChar w:fldCharType="end"/>
      </w:r>
    </w:p>
    <w:p w14:paraId="01130330">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_Toc2618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格式十四</w:t>
      </w:r>
      <w:r>
        <w:rPr>
          <w:rFonts w:hint="eastAsia" w:ascii="宋体" w:hAnsi="宋体" w:eastAsia="宋体" w:cs="宋体"/>
          <w:bCs/>
          <w:color w:val="auto"/>
          <w:spacing w:val="-4"/>
          <w:szCs w:val="24"/>
          <w:highlight w:val="none"/>
          <w:lang w:val="en-US" w:eastAsia="zh-CN"/>
        </w:rPr>
        <w:t xml:space="preserve">  </w:t>
      </w:r>
      <w:r>
        <w:rPr>
          <w:rFonts w:hint="eastAsia" w:ascii="宋体" w:hAnsi="宋体" w:eastAsia="宋体" w:cs="宋体"/>
          <w:bCs/>
          <w:color w:val="auto"/>
          <w:spacing w:val="4"/>
          <w:position w:val="3"/>
          <w:szCs w:val="21"/>
          <w:highlight w:val="none"/>
        </w:rPr>
        <w:t>投标保证金信用承诺函</w:t>
      </w:r>
      <w:r>
        <w:rPr>
          <w:color w:val="auto"/>
          <w:highlight w:val="none"/>
        </w:rPr>
        <w:tab/>
      </w:r>
      <w:r>
        <w:rPr>
          <w:color w:val="auto"/>
          <w:highlight w:val="none"/>
        </w:rPr>
        <w:fldChar w:fldCharType="begin"/>
      </w:r>
      <w:r>
        <w:rPr>
          <w:color w:val="auto"/>
          <w:highlight w:val="none"/>
        </w:rPr>
        <w:instrText xml:space="preserve"> PAGEREF _Toc2618 \h </w:instrText>
      </w:r>
      <w:r>
        <w:rPr>
          <w:color w:val="auto"/>
          <w:highlight w:val="none"/>
        </w:rPr>
        <w:fldChar w:fldCharType="separate"/>
      </w:r>
      <w:r>
        <w:rPr>
          <w:color w:val="auto"/>
          <w:highlight w:val="none"/>
        </w:rPr>
        <w:t>80</w:t>
      </w:r>
      <w:r>
        <w:rPr>
          <w:color w:val="auto"/>
          <w:highlight w:val="none"/>
        </w:rPr>
        <w:fldChar w:fldCharType="end"/>
      </w:r>
      <w:r>
        <w:rPr>
          <w:rFonts w:hint="eastAsia" w:ascii="宋体" w:hAnsi="宋体" w:eastAsia="宋体" w:cs="宋体"/>
          <w:color w:val="auto"/>
          <w:szCs w:val="24"/>
          <w:highlight w:val="none"/>
        </w:rPr>
        <w:fldChar w:fldCharType="end"/>
      </w:r>
    </w:p>
    <w:p w14:paraId="4E732B0C">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_Toc22936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格式十</w:t>
      </w:r>
      <w:r>
        <w:rPr>
          <w:rFonts w:hint="eastAsia" w:ascii="宋体" w:hAnsi="宋体" w:eastAsia="宋体" w:cs="宋体"/>
          <w:bCs/>
          <w:color w:val="auto"/>
          <w:spacing w:val="-4"/>
          <w:szCs w:val="24"/>
          <w:highlight w:val="none"/>
          <w:lang w:eastAsia="zh-CN"/>
        </w:rPr>
        <w:t>五</w:t>
      </w:r>
      <w:r>
        <w:rPr>
          <w:rFonts w:hint="eastAsia" w:ascii="宋体" w:hAnsi="宋体" w:eastAsia="宋体" w:cs="宋体"/>
          <w:bCs/>
          <w:color w:val="auto"/>
          <w:spacing w:val="-4"/>
          <w:szCs w:val="24"/>
          <w:highlight w:val="none"/>
        </w:rPr>
        <w:t xml:space="preserve">  原件一览表</w:t>
      </w:r>
      <w:r>
        <w:rPr>
          <w:color w:val="auto"/>
          <w:highlight w:val="none"/>
        </w:rPr>
        <w:tab/>
      </w:r>
      <w:r>
        <w:rPr>
          <w:color w:val="auto"/>
          <w:highlight w:val="none"/>
        </w:rPr>
        <w:fldChar w:fldCharType="begin"/>
      </w:r>
      <w:r>
        <w:rPr>
          <w:color w:val="auto"/>
          <w:highlight w:val="none"/>
        </w:rPr>
        <w:instrText xml:space="preserve"> PAGEREF _Toc22936 \h </w:instrText>
      </w:r>
      <w:r>
        <w:rPr>
          <w:color w:val="auto"/>
          <w:highlight w:val="none"/>
        </w:rPr>
        <w:fldChar w:fldCharType="separate"/>
      </w:r>
      <w:r>
        <w:rPr>
          <w:color w:val="auto"/>
          <w:highlight w:val="none"/>
        </w:rPr>
        <w:t>81</w:t>
      </w:r>
      <w:r>
        <w:rPr>
          <w:color w:val="auto"/>
          <w:highlight w:val="none"/>
        </w:rPr>
        <w:fldChar w:fldCharType="end"/>
      </w:r>
      <w:r>
        <w:rPr>
          <w:rFonts w:hint="eastAsia" w:ascii="宋体" w:hAnsi="宋体" w:eastAsia="宋体" w:cs="宋体"/>
          <w:color w:val="auto"/>
          <w:szCs w:val="24"/>
          <w:highlight w:val="none"/>
        </w:rPr>
        <w:fldChar w:fldCharType="end"/>
      </w:r>
    </w:p>
    <w:p w14:paraId="2C20523B">
      <w:pPr>
        <w:pStyle w:val="10"/>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_Toc28712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第七章</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建设工程施工合同</w:t>
      </w:r>
      <w:r>
        <w:rPr>
          <w:color w:val="auto"/>
          <w:highlight w:val="none"/>
        </w:rPr>
        <w:tab/>
      </w:r>
      <w:r>
        <w:rPr>
          <w:color w:val="auto"/>
          <w:highlight w:val="none"/>
        </w:rPr>
        <w:fldChar w:fldCharType="begin"/>
      </w:r>
      <w:r>
        <w:rPr>
          <w:color w:val="auto"/>
          <w:highlight w:val="none"/>
        </w:rPr>
        <w:instrText xml:space="preserve"> PAGEREF _Toc28712 \h </w:instrText>
      </w:r>
      <w:r>
        <w:rPr>
          <w:color w:val="auto"/>
          <w:highlight w:val="none"/>
        </w:rPr>
        <w:fldChar w:fldCharType="separate"/>
      </w:r>
      <w:r>
        <w:rPr>
          <w:color w:val="auto"/>
          <w:highlight w:val="none"/>
        </w:rPr>
        <w:t>82</w:t>
      </w:r>
      <w:r>
        <w:rPr>
          <w:color w:val="auto"/>
          <w:highlight w:val="none"/>
        </w:rPr>
        <w:fldChar w:fldCharType="end"/>
      </w:r>
      <w:r>
        <w:rPr>
          <w:rFonts w:hint="eastAsia" w:ascii="宋体" w:hAnsi="宋体" w:eastAsia="宋体" w:cs="宋体"/>
          <w:color w:val="auto"/>
          <w:szCs w:val="24"/>
          <w:highlight w:val="none"/>
        </w:rPr>
        <w:fldChar w:fldCharType="end"/>
      </w:r>
    </w:p>
    <w:p w14:paraId="36ED91CB">
      <w:pPr>
        <w:spacing w:line="220" w:lineRule="auto"/>
        <w:jc w:val="center"/>
        <w:rPr>
          <w:rFonts w:hint="eastAsia" w:ascii="宋体" w:hAnsi="宋体" w:eastAsia="宋体" w:cs="宋体"/>
          <w:color w:val="auto"/>
          <w:sz w:val="24"/>
          <w:szCs w:val="24"/>
          <w:highlight w:val="none"/>
        </w:rPr>
        <w:sectPr>
          <w:footerReference r:id="rId6" w:type="default"/>
          <w:pgSz w:w="11906" w:h="16839"/>
          <w:pgMar w:top="1440" w:right="1080" w:bottom="1440" w:left="1080" w:header="1200" w:footer="1134" w:gutter="0"/>
          <w:pgBorders>
            <w:top w:val="none" w:sz="0" w:space="0"/>
            <w:left w:val="none" w:sz="0" w:space="0"/>
            <w:bottom w:val="none" w:sz="0" w:space="0"/>
            <w:right w:val="none" w:sz="0" w:space="0"/>
          </w:pgBorders>
          <w:pgNumType w:fmt="decimal" w:start="1"/>
          <w:cols w:space="720" w:num="1"/>
        </w:sectPr>
      </w:pPr>
      <w:r>
        <w:rPr>
          <w:rFonts w:hint="eastAsia" w:ascii="宋体" w:hAnsi="宋体" w:eastAsia="宋体" w:cs="宋体"/>
          <w:color w:val="auto"/>
          <w:szCs w:val="24"/>
          <w:highlight w:val="none"/>
        </w:rPr>
        <w:fldChar w:fldCharType="end"/>
      </w:r>
    </w:p>
    <w:p w14:paraId="73063668">
      <w:pPr>
        <w:pStyle w:val="5"/>
        <w:spacing w:line="272" w:lineRule="auto"/>
        <w:rPr>
          <w:rFonts w:hint="eastAsia" w:ascii="宋体" w:hAnsi="宋体" w:eastAsia="宋体" w:cs="宋体"/>
          <w:color w:val="auto"/>
          <w:highlight w:val="none"/>
        </w:rPr>
      </w:pPr>
    </w:p>
    <w:p w14:paraId="49639CDB">
      <w:pPr>
        <w:spacing w:before="78" w:line="219" w:lineRule="auto"/>
        <w:ind w:left="3416"/>
        <w:outlineLvl w:val="0"/>
        <w:rPr>
          <w:rFonts w:hint="eastAsia" w:ascii="宋体" w:hAnsi="宋体" w:eastAsia="宋体" w:cs="宋体"/>
          <w:color w:val="auto"/>
          <w:sz w:val="24"/>
          <w:szCs w:val="24"/>
          <w:highlight w:val="none"/>
        </w:rPr>
      </w:pPr>
      <w:bookmarkStart w:id="4" w:name="bookmark1"/>
      <w:bookmarkEnd w:id="4"/>
      <w:bookmarkStart w:id="5" w:name="_Toc28044"/>
      <w:r>
        <w:rPr>
          <w:rFonts w:hint="eastAsia" w:ascii="宋体" w:hAnsi="宋体" w:eastAsia="宋体" w:cs="宋体"/>
          <w:b/>
          <w:bCs/>
          <w:color w:val="auto"/>
          <w:spacing w:val="-3"/>
          <w:sz w:val="24"/>
          <w:szCs w:val="24"/>
          <w:highlight w:val="none"/>
        </w:rPr>
        <w:t>第一章</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投标人须知</w:t>
      </w:r>
      <w:bookmarkEnd w:id="5"/>
    </w:p>
    <w:p w14:paraId="0C219C57">
      <w:pPr>
        <w:spacing w:before="156" w:line="219" w:lineRule="auto"/>
        <w:ind w:left="17"/>
        <w:outlineLvl w:val="1"/>
        <w:rPr>
          <w:rFonts w:hint="eastAsia" w:ascii="宋体" w:hAnsi="宋体" w:eastAsia="宋体" w:cs="宋体"/>
          <w:color w:val="auto"/>
          <w:sz w:val="24"/>
          <w:szCs w:val="24"/>
          <w:highlight w:val="none"/>
        </w:rPr>
      </w:pPr>
      <w:bookmarkStart w:id="6" w:name="bookmark3"/>
      <w:bookmarkEnd w:id="6"/>
      <w:bookmarkStart w:id="7" w:name="_Toc23469"/>
      <w:r>
        <w:rPr>
          <w:rFonts w:hint="eastAsia" w:ascii="宋体" w:hAnsi="宋体" w:eastAsia="宋体" w:cs="宋体"/>
          <w:b/>
          <w:bCs/>
          <w:color w:val="auto"/>
          <w:spacing w:val="-3"/>
          <w:sz w:val="24"/>
          <w:szCs w:val="24"/>
          <w:highlight w:val="none"/>
        </w:rPr>
        <w:t>第一节</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投标人须知前附表</w:t>
      </w:r>
      <w:bookmarkEnd w:id="7"/>
    </w:p>
    <w:p w14:paraId="451443B4">
      <w:pPr>
        <w:spacing w:before="25"/>
        <w:rPr>
          <w:rFonts w:hint="eastAsia" w:ascii="宋体" w:hAnsi="宋体" w:eastAsia="宋体" w:cs="宋体"/>
          <w:color w:val="auto"/>
          <w:highlight w:val="none"/>
        </w:rPr>
      </w:pPr>
    </w:p>
    <w:tbl>
      <w:tblPr>
        <w:tblStyle w:val="13"/>
        <w:tblW w:w="100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2"/>
        <w:gridCol w:w="1860"/>
        <w:gridCol w:w="7575"/>
      </w:tblGrid>
      <w:tr w14:paraId="7ACC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582" w:type="dxa"/>
            <w:vAlign w:val="top"/>
          </w:tcPr>
          <w:p w14:paraId="4758577E">
            <w:pPr>
              <w:spacing w:before="203" w:line="209" w:lineRule="auto"/>
              <w:ind w:left="0" w:leftChars="0" w:firstLine="0" w:firstLine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序号</w:t>
            </w:r>
          </w:p>
        </w:tc>
        <w:tc>
          <w:tcPr>
            <w:tcW w:w="1860" w:type="dxa"/>
            <w:vAlign w:val="center"/>
          </w:tcPr>
          <w:p w14:paraId="7B8ED52C">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内容</w:t>
            </w:r>
          </w:p>
        </w:tc>
        <w:tc>
          <w:tcPr>
            <w:tcW w:w="7575" w:type="dxa"/>
            <w:vAlign w:val="center"/>
          </w:tcPr>
          <w:p w14:paraId="0575BAF1">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说明与要求</w:t>
            </w:r>
          </w:p>
        </w:tc>
      </w:tr>
      <w:tr w14:paraId="53CA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trPr>
        <w:tc>
          <w:tcPr>
            <w:tcW w:w="582" w:type="dxa"/>
            <w:vAlign w:val="center"/>
          </w:tcPr>
          <w:p w14:paraId="34D199C6">
            <w:pPr>
              <w:spacing w:before="223" w:line="195" w:lineRule="auto"/>
              <w:jc w:val="center"/>
              <w:rPr>
                <w:rFonts w:hint="eastAsia" w:asciiTheme="minorEastAsia" w:hAnsiTheme="minorEastAsia" w:eastAsiaTheme="minorEastAsia" w:cstheme="minorEastAsia"/>
                <w:color w:val="auto"/>
                <w:sz w:val="21"/>
                <w:szCs w:val="21"/>
                <w:highlight w:val="none"/>
              </w:rPr>
            </w:pPr>
            <w:bookmarkStart w:id="8" w:name="OLE_LINK2" w:colFirst="2" w:colLast="2"/>
            <w:r>
              <w:rPr>
                <w:rFonts w:hint="eastAsia" w:asciiTheme="minorEastAsia" w:hAnsiTheme="minorEastAsia" w:eastAsiaTheme="minorEastAsia" w:cstheme="minorEastAsia"/>
                <w:color w:val="auto"/>
                <w:sz w:val="21"/>
                <w:szCs w:val="21"/>
                <w:highlight w:val="none"/>
              </w:rPr>
              <w:t>1</w:t>
            </w:r>
          </w:p>
        </w:tc>
        <w:tc>
          <w:tcPr>
            <w:tcW w:w="1860" w:type="dxa"/>
            <w:vAlign w:val="center"/>
          </w:tcPr>
          <w:p w14:paraId="6E81DB5F">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项目名称</w:t>
            </w:r>
          </w:p>
        </w:tc>
        <w:tc>
          <w:tcPr>
            <w:tcW w:w="7575" w:type="dxa"/>
            <w:vAlign w:val="center"/>
          </w:tcPr>
          <w:p w14:paraId="62C2E402">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黄圃镇百千万工程美丽圩镇提升改造项目</w:t>
            </w:r>
          </w:p>
        </w:tc>
      </w:tr>
      <w:tr w14:paraId="1C49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82" w:type="dxa"/>
            <w:vAlign w:val="center"/>
          </w:tcPr>
          <w:p w14:paraId="5546609D">
            <w:pPr>
              <w:spacing w:before="222"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860" w:type="dxa"/>
            <w:vAlign w:val="center"/>
          </w:tcPr>
          <w:p w14:paraId="28FBECFC">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项目业主</w:t>
            </w:r>
          </w:p>
        </w:tc>
        <w:tc>
          <w:tcPr>
            <w:tcW w:w="7575" w:type="dxa"/>
            <w:vAlign w:val="center"/>
          </w:tcPr>
          <w:p w14:paraId="6B4C0B9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乐昌市黄圃镇人民政府</w:t>
            </w:r>
          </w:p>
        </w:tc>
      </w:tr>
      <w:tr w14:paraId="42F26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trPr>
        <w:tc>
          <w:tcPr>
            <w:tcW w:w="582" w:type="dxa"/>
            <w:vAlign w:val="center"/>
          </w:tcPr>
          <w:p w14:paraId="2FE483DA">
            <w:pPr>
              <w:spacing w:before="58"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860" w:type="dxa"/>
            <w:vAlign w:val="center"/>
          </w:tcPr>
          <w:p w14:paraId="31041B20">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项目批准部门及项目批准文号</w:t>
            </w:r>
          </w:p>
        </w:tc>
        <w:tc>
          <w:tcPr>
            <w:tcW w:w="7575" w:type="dxa"/>
            <w:vAlign w:val="center"/>
          </w:tcPr>
          <w:p w14:paraId="70B1BA11">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乐昌市发展和改革局</w:t>
            </w:r>
          </w:p>
          <w:p w14:paraId="141A5A40">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乐发改投审〔2024〕89号</w:t>
            </w:r>
          </w:p>
        </w:tc>
      </w:tr>
      <w:tr w14:paraId="58FC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582" w:type="dxa"/>
            <w:vAlign w:val="center"/>
          </w:tcPr>
          <w:p w14:paraId="6065D891">
            <w:pPr>
              <w:spacing w:before="225"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4</w:t>
            </w:r>
          </w:p>
        </w:tc>
        <w:tc>
          <w:tcPr>
            <w:tcW w:w="1860" w:type="dxa"/>
            <w:vAlign w:val="center"/>
          </w:tcPr>
          <w:p w14:paraId="2161DF48">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建设地点</w:t>
            </w:r>
          </w:p>
        </w:tc>
        <w:tc>
          <w:tcPr>
            <w:tcW w:w="7575" w:type="dxa"/>
            <w:tcMar>
              <w:top w:w="0" w:type="dxa"/>
              <w:left w:w="0" w:type="dxa"/>
              <w:bottom w:w="0" w:type="dxa"/>
              <w:right w:w="0" w:type="dxa"/>
            </w:tcMar>
            <w:vAlign w:val="center"/>
          </w:tcPr>
          <w:p w14:paraId="17B62E4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黄圃镇镇区</w:t>
            </w:r>
          </w:p>
        </w:tc>
      </w:tr>
      <w:tr w14:paraId="767A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582" w:type="dxa"/>
            <w:vAlign w:val="center"/>
          </w:tcPr>
          <w:p w14:paraId="62C389A3">
            <w:pPr>
              <w:spacing w:before="226" w:line="192"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1860" w:type="dxa"/>
            <w:vAlign w:val="center"/>
          </w:tcPr>
          <w:p w14:paraId="4E0519E0">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项目代码</w:t>
            </w:r>
          </w:p>
        </w:tc>
        <w:tc>
          <w:tcPr>
            <w:tcW w:w="7575" w:type="dxa"/>
            <w:vAlign w:val="center"/>
          </w:tcPr>
          <w:p w14:paraId="168A8C90">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2409-440281-04-01-501771</w:t>
            </w:r>
          </w:p>
        </w:tc>
      </w:tr>
      <w:tr w14:paraId="4134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rPr>
        <w:tc>
          <w:tcPr>
            <w:tcW w:w="582" w:type="dxa"/>
            <w:vAlign w:val="center"/>
          </w:tcPr>
          <w:p w14:paraId="27F55D58">
            <w:pPr>
              <w:spacing w:before="58"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1860" w:type="dxa"/>
            <w:vAlign w:val="center"/>
          </w:tcPr>
          <w:p w14:paraId="54684E34">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资金来源及落实情况</w:t>
            </w:r>
          </w:p>
        </w:tc>
        <w:tc>
          <w:tcPr>
            <w:tcW w:w="7575" w:type="dxa"/>
            <w:vAlign w:val="center"/>
          </w:tcPr>
          <w:p w14:paraId="0168322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本级财政资金，不足部分由单位自筹解决，100%</w:t>
            </w:r>
          </w:p>
        </w:tc>
      </w:tr>
      <w:tr w14:paraId="55E0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trPr>
        <w:tc>
          <w:tcPr>
            <w:tcW w:w="582" w:type="dxa"/>
            <w:vAlign w:val="center"/>
          </w:tcPr>
          <w:p w14:paraId="13A867CC">
            <w:pPr>
              <w:spacing w:before="228" w:line="192"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1860" w:type="dxa"/>
            <w:vAlign w:val="center"/>
          </w:tcPr>
          <w:p w14:paraId="1395956E">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招标人</w:t>
            </w:r>
          </w:p>
        </w:tc>
        <w:tc>
          <w:tcPr>
            <w:tcW w:w="7575" w:type="dxa"/>
            <w:vAlign w:val="center"/>
          </w:tcPr>
          <w:p w14:paraId="2D9D5955">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乐昌市黄圃镇人民政府</w:t>
            </w:r>
          </w:p>
        </w:tc>
      </w:tr>
      <w:tr w14:paraId="38A7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582" w:type="dxa"/>
            <w:vAlign w:val="center"/>
          </w:tcPr>
          <w:p w14:paraId="6A89B71E">
            <w:pPr>
              <w:spacing w:before="224"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1860" w:type="dxa"/>
            <w:vAlign w:val="center"/>
          </w:tcPr>
          <w:p w14:paraId="35B8FC20">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招标代理机构</w:t>
            </w:r>
          </w:p>
        </w:tc>
        <w:tc>
          <w:tcPr>
            <w:tcW w:w="7575" w:type="dxa"/>
            <w:vAlign w:val="center"/>
          </w:tcPr>
          <w:p w14:paraId="7B44CAF9">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韶关市城监项目管理有限公司</w:t>
            </w:r>
          </w:p>
        </w:tc>
      </w:tr>
      <w:tr w14:paraId="45E3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82" w:type="dxa"/>
            <w:vAlign w:val="center"/>
          </w:tcPr>
          <w:p w14:paraId="6EE48A18">
            <w:pPr>
              <w:spacing w:before="225"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1860" w:type="dxa"/>
            <w:vAlign w:val="center"/>
          </w:tcPr>
          <w:p w14:paraId="2173F831">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设计单位</w:t>
            </w:r>
          </w:p>
        </w:tc>
        <w:tc>
          <w:tcPr>
            <w:tcW w:w="7575" w:type="dxa"/>
            <w:vAlign w:val="center"/>
          </w:tcPr>
          <w:p w14:paraId="363B6AC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中元天纬集团有限公司</w:t>
            </w:r>
          </w:p>
        </w:tc>
      </w:tr>
      <w:bookmarkEnd w:id="8"/>
      <w:tr w14:paraId="3BFA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582" w:type="dxa"/>
            <w:vAlign w:val="center"/>
          </w:tcPr>
          <w:p w14:paraId="1635C0FD">
            <w:pPr>
              <w:spacing w:before="245"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10</w:t>
            </w:r>
          </w:p>
        </w:tc>
        <w:tc>
          <w:tcPr>
            <w:tcW w:w="1860" w:type="dxa"/>
            <w:vAlign w:val="center"/>
          </w:tcPr>
          <w:p w14:paraId="2495ED48">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造价咨询单位</w:t>
            </w:r>
          </w:p>
        </w:tc>
        <w:tc>
          <w:tcPr>
            <w:tcW w:w="7575" w:type="dxa"/>
            <w:vAlign w:val="center"/>
          </w:tcPr>
          <w:p w14:paraId="6BD3EE2D">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eastAsia="zh-CN"/>
              </w:rPr>
              <w:t>□非全过程造价咨询</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☑全过程造价咨询</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p>
        </w:tc>
      </w:tr>
      <w:tr w14:paraId="3692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82" w:type="dxa"/>
            <w:vAlign w:val="center"/>
          </w:tcPr>
          <w:p w14:paraId="09F5224E">
            <w:pPr>
              <w:spacing w:before="242"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11</w:t>
            </w:r>
          </w:p>
        </w:tc>
        <w:tc>
          <w:tcPr>
            <w:tcW w:w="1860" w:type="dxa"/>
            <w:vAlign w:val="center"/>
          </w:tcPr>
          <w:p w14:paraId="10845560">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监理单位</w:t>
            </w:r>
          </w:p>
        </w:tc>
        <w:tc>
          <w:tcPr>
            <w:tcW w:w="7575" w:type="dxa"/>
            <w:vAlign w:val="center"/>
          </w:tcPr>
          <w:p w14:paraId="0067EC30">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□已确定监理单位</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☑未确定监理单位</w:t>
            </w:r>
          </w:p>
        </w:tc>
      </w:tr>
      <w:tr w14:paraId="2E54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atLeast"/>
        </w:trPr>
        <w:tc>
          <w:tcPr>
            <w:tcW w:w="582" w:type="dxa"/>
            <w:vAlign w:val="center"/>
          </w:tcPr>
          <w:p w14:paraId="2D733243">
            <w:pPr>
              <w:spacing w:before="58"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lang w:eastAsia="zh-CN"/>
              </w:rPr>
              <w:t>1</w:t>
            </w:r>
            <w:r>
              <w:rPr>
                <w:rFonts w:hint="eastAsia" w:asciiTheme="minorEastAsia" w:hAnsiTheme="minorEastAsia" w:eastAsiaTheme="minorEastAsia" w:cstheme="minorEastAsia"/>
                <w:color w:val="auto"/>
                <w:spacing w:val="-8"/>
                <w:sz w:val="21"/>
                <w:szCs w:val="21"/>
                <w:highlight w:val="none"/>
              </w:rPr>
              <w:t>2</w:t>
            </w:r>
          </w:p>
        </w:tc>
        <w:tc>
          <w:tcPr>
            <w:tcW w:w="1860" w:type="dxa"/>
            <w:vAlign w:val="center"/>
          </w:tcPr>
          <w:p w14:paraId="526340D1">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建设内容和规模</w:t>
            </w:r>
          </w:p>
        </w:tc>
        <w:tc>
          <w:tcPr>
            <w:tcW w:w="7575" w:type="dxa"/>
            <w:vAlign w:val="center"/>
          </w:tcPr>
          <w:p w14:paraId="5C660F09">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eastAsia="zh-CN"/>
              </w:rPr>
              <w:t>□建设规模：</w:t>
            </w:r>
            <w:r>
              <w:rPr>
                <w:rFonts w:hint="eastAsia" w:asciiTheme="minorEastAsia" w:hAnsiTheme="minorEastAsia" w:eastAsiaTheme="minorEastAsia" w:cstheme="minorEastAsia"/>
                <w:snapToGrid w:val="0"/>
                <w:color w:val="auto"/>
                <w:kern w:val="0"/>
                <w:sz w:val="21"/>
                <w:szCs w:val="21"/>
                <w:highlight w:val="none"/>
                <w:lang w:val="en-US" w:eastAsia="zh-CN"/>
              </w:rPr>
              <w:t>/</w:t>
            </w:r>
          </w:p>
          <w:p w14:paraId="7E68E26D">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☑建设内容：</w:t>
            </w:r>
            <w:r>
              <w:rPr>
                <w:rFonts w:hint="eastAsia" w:asciiTheme="minorEastAsia" w:hAnsiTheme="minorEastAsia" w:eastAsiaTheme="minorEastAsia" w:cstheme="minorEastAsia"/>
                <w:snapToGrid w:val="0"/>
                <w:color w:val="auto"/>
                <w:kern w:val="0"/>
                <w:sz w:val="21"/>
                <w:szCs w:val="21"/>
                <w:highlight w:val="none"/>
                <w:lang w:val="en-US" w:eastAsia="zh-CN"/>
              </w:rPr>
              <w:t>黄圃镇入口通道 G535道路两侧路肩改造、镇区老旧小区改造、基础配套设施建设、照明安防建设、泸溪河堤道路硬化等。</w:t>
            </w:r>
          </w:p>
        </w:tc>
      </w:tr>
      <w:tr w14:paraId="6450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82" w:type="dxa"/>
            <w:vAlign w:val="center"/>
          </w:tcPr>
          <w:p w14:paraId="4519A5EB">
            <w:pPr>
              <w:spacing w:before="57"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13</w:t>
            </w:r>
          </w:p>
        </w:tc>
        <w:tc>
          <w:tcPr>
            <w:tcW w:w="1860" w:type="dxa"/>
            <w:vAlign w:val="center"/>
          </w:tcPr>
          <w:p w14:paraId="15BC8529">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项目总投资</w:t>
            </w:r>
          </w:p>
        </w:tc>
        <w:tc>
          <w:tcPr>
            <w:tcW w:w="7575" w:type="dxa"/>
            <w:vAlign w:val="center"/>
          </w:tcPr>
          <w:p w14:paraId="051183D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default"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项目估算总投资2823.82万元，其中：建安工程费用2417.85万元、工程建设其他费用325.84万元（含建设期利息费用）、预备费用80.13万元。</w:t>
            </w:r>
          </w:p>
        </w:tc>
      </w:tr>
      <w:tr w14:paraId="09BBB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582" w:type="dxa"/>
            <w:vAlign w:val="center"/>
          </w:tcPr>
          <w:p w14:paraId="2280C6D3">
            <w:pPr>
              <w:spacing w:before="58"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14</w:t>
            </w:r>
          </w:p>
        </w:tc>
        <w:tc>
          <w:tcPr>
            <w:tcW w:w="1860" w:type="dxa"/>
            <w:vAlign w:val="center"/>
          </w:tcPr>
          <w:p w14:paraId="58FC5131">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招标范围</w:t>
            </w:r>
          </w:p>
        </w:tc>
        <w:tc>
          <w:tcPr>
            <w:tcW w:w="7575" w:type="dxa"/>
            <w:vAlign w:val="center"/>
          </w:tcPr>
          <w:p w14:paraId="2CC19A71">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按审查合格的施工图纸及工程量清单内容施工</w:t>
            </w:r>
          </w:p>
        </w:tc>
      </w:tr>
      <w:tr w14:paraId="3290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82" w:type="dxa"/>
            <w:vAlign w:val="center"/>
          </w:tcPr>
          <w:p w14:paraId="334CDB2D">
            <w:pPr>
              <w:spacing w:before="58"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15</w:t>
            </w:r>
          </w:p>
        </w:tc>
        <w:tc>
          <w:tcPr>
            <w:tcW w:w="1860" w:type="dxa"/>
            <w:vAlign w:val="center"/>
          </w:tcPr>
          <w:p w14:paraId="56FA5F4C">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标段划分</w:t>
            </w:r>
          </w:p>
        </w:tc>
        <w:tc>
          <w:tcPr>
            <w:tcW w:w="7575" w:type="dxa"/>
            <w:vAlign w:val="center"/>
          </w:tcPr>
          <w:p w14:paraId="5B21ACDA">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 xml:space="preserve">本招标项目不划分标段。 </w:t>
            </w:r>
          </w:p>
        </w:tc>
      </w:tr>
      <w:tr w14:paraId="5A1C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82" w:type="dxa"/>
            <w:vAlign w:val="center"/>
          </w:tcPr>
          <w:p w14:paraId="01C9B2F3">
            <w:pPr>
              <w:spacing w:before="57" w:line="195"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rPr>
              <w:t>16</w:t>
            </w:r>
          </w:p>
        </w:tc>
        <w:tc>
          <w:tcPr>
            <w:tcW w:w="1860" w:type="dxa"/>
            <w:vAlign w:val="center"/>
          </w:tcPr>
          <w:p w14:paraId="20F526C7">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工期</w:t>
            </w:r>
          </w:p>
        </w:tc>
        <w:tc>
          <w:tcPr>
            <w:tcW w:w="7575" w:type="dxa"/>
            <w:vAlign w:val="top"/>
          </w:tcPr>
          <w:p w14:paraId="2ACB4A19">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本招标项目招标工期为</w:t>
            </w:r>
            <w:r>
              <w:rPr>
                <w:rFonts w:hint="eastAsia" w:asciiTheme="minorEastAsia" w:hAnsiTheme="minorEastAsia" w:eastAsiaTheme="minorEastAsia" w:cstheme="minorEastAsia"/>
                <w:snapToGrid w:val="0"/>
                <w:color w:val="auto"/>
                <w:kern w:val="0"/>
                <w:sz w:val="21"/>
                <w:szCs w:val="21"/>
                <w:highlight w:val="none"/>
                <w:lang w:val="en-US" w:eastAsia="zh-CN"/>
              </w:rPr>
              <w:t>300个日历天</w:t>
            </w:r>
            <w:r>
              <w:rPr>
                <w:rFonts w:hint="eastAsia" w:asciiTheme="minorEastAsia" w:hAnsiTheme="minorEastAsia" w:eastAsiaTheme="minorEastAsia" w:cstheme="minorEastAsia"/>
                <w:snapToGrid w:val="0"/>
                <w:color w:val="auto"/>
                <w:kern w:val="0"/>
                <w:sz w:val="21"/>
                <w:szCs w:val="21"/>
                <w:highlight w:val="none"/>
                <w:lang w:eastAsia="zh-CN"/>
              </w:rPr>
              <w:t>。具体如下：</w:t>
            </w:r>
          </w:p>
          <w:p w14:paraId="320C3CB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☑总工期：</w:t>
            </w:r>
            <w:r>
              <w:rPr>
                <w:rFonts w:hint="eastAsia" w:asciiTheme="minorEastAsia" w:hAnsiTheme="minorEastAsia" w:eastAsiaTheme="minorEastAsia" w:cstheme="minorEastAsia"/>
                <w:snapToGrid w:val="0"/>
                <w:color w:val="auto"/>
                <w:kern w:val="0"/>
                <w:sz w:val="21"/>
                <w:szCs w:val="21"/>
                <w:highlight w:val="none"/>
                <w:u w:val="single"/>
                <w:lang w:eastAsia="zh-CN"/>
              </w:rPr>
              <w:t xml:space="preserve"> </w:t>
            </w:r>
            <w:r>
              <w:rPr>
                <w:rFonts w:hint="eastAsia" w:asciiTheme="minorEastAsia" w:hAnsiTheme="minorEastAsia" w:eastAsiaTheme="minorEastAsia" w:cstheme="minorEastAsia"/>
                <w:snapToGrid w:val="0"/>
                <w:color w:val="auto"/>
                <w:kern w:val="0"/>
                <w:sz w:val="21"/>
                <w:szCs w:val="21"/>
                <w:highlight w:val="none"/>
                <w:u w:val="single"/>
                <w:lang w:val="en-US" w:eastAsia="zh-CN"/>
              </w:rPr>
              <w:t>300</w:t>
            </w:r>
            <w:r>
              <w:rPr>
                <w:rFonts w:hint="eastAsia" w:asciiTheme="minorEastAsia" w:hAnsiTheme="minorEastAsia" w:eastAsiaTheme="minorEastAsia" w:cstheme="minorEastAsia"/>
                <w:snapToGrid w:val="0"/>
                <w:color w:val="auto"/>
                <w:kern w:val="0"/>
                <w:sz w:val="21"/>
                <w:szCs w:val="21"/>
                <w:highlight w:val="none"/>
                <w:lang w:eastAsia="zh-CN"/>
              </w:rPr>
              <w:t>天 （日历天）。</w:t>
            </w:r>
          </w:p>
          <w:p w14:paraId="4BF2E44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□计划开工日期：</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年</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月</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日（具体开工日期以合同为准）</w:t>
            </w:r>
          </w:p>
          <w:p w14:paraId="35D8577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□计划竣工日期：</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年</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月</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日</w:t>
            </w:r>
          </w:p>
          <w:p w14:paraId="3D4184C6">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 xml:space="preserve">□除上述总工期外，发包人还要求以下阶段工期：        </w:t>
            </w:r>
          </w:p>
        </w:tc>
      </w:tr>
      <w:tr w14:paraId="59EF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9" w:hRule="atLeast"/>
        </w:trPr>
        <w:tc>
          <w:tcPr>
            <w:tcW w:w="582" w:type="dxa"/>
            <w:vAlign w:val="center"/>
          </w:tcPr>
          <w:p w14:paraId="416E216C">
            <w:pPr>
              <w:spacing w:before="57"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17</w:t>
            </w:r>
          </w:p>
        </w:tc>
        <w:tc>
          <w:tcPr>
            <w:tcW w:w="1860" w:type="dxa"/>
            <w:vAlign w:val="center"/>
          </w:tcPr>
          <w:p w14:paraId="529D0EDA">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质量标准</w:t>
            </w:r>
          </w:p>
        </w:tc>
        <w:tc>
          <w:tcPr>
            <w:tcW w:w="7575" w:type="dxa"/>
            <w:vAlign w:val="top"/>
          </w:tcPr>
          <w:p w14:paraId="01174D1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☑质量目标：</w:t>
            </w:r>
            <w:r>
              <w:rPr>
                <w:rFonts w:hint="eastAsia" w:asciiTheme="minorEastAsia" w:hAnsiTheme="minorEastAsia" w:eastAsiaTheme="minorEastAsia" w:cstheme="minorEastAsia"/>
                <w:snapToGrid w:val="0"/>
                <w:color w:val="auto"/>
                <w:kern w:val="0"/>
                <w:sz w:val="21"/>
                <w:szCs w:val="21"/>
                <w:highlight w:val="none"/>
                <w:u w:val="single"/>
                <w:lang w:eastAsia="zh-CN"/>
              </w:rPr>
              <w:t>合格</w:t>
            </w:r>
          </w:p>
          <w:p w14:paraId="689C1B09">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☑质量标准：达到《建筑工程施工质量验收统一标准》(GB50300-2013)和《建筑与市政工程施工质量控制通用规范》（GB55032-2022）合格。</w:t>
            </w:r>
          </w:p>
          <w:p w14:paraId="17421BC1">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□优质工程要求：</w:t>
            </w:r>
            <w:r>
              <w:rPr>
                <w:rFonts w:hint="eastAsia" w:asciiTheme="minorEastAsia" w:hAnsiTheme="minorEastAsia" w:eastAsiaTheme="minorEastAsia" w:cstheme="minorEastAsia"/>
                <w:snapToGrid w:val="0"/>
                <w:color w:val="auto"/>
                <w:kern w:val="0"/>
                <w:sz w:val="21"/>
                <w:szCs w:val="21"/>
                <w:highlight w:val="none"/>
                <w:u w:val="single"/>
                <w:lang w:eastAsia="zh-CN"/>
              </w:rPr>
              <w:t>无</w:t>
            </w:r>
            <w:r>
              <w:rPr>
                <w:rFonts w:hint="eastAsia" w:asciiTheme="minorEastAsia" w:hAnsiTheme="minorEastAsia" w:eastAsiaTheme="minorEastAsia" w:cstheme="minorEastAsia"/>
                <w:snapToGrid w:val="0"/>
                <w:color w:val="auto"/>
                <w:kern w:val="0"/>
                <w:sz w:val="21"/>
                <w:szCs w:val="21"/>
                <w:highlight w:val="none"/>
                <w:lang w:eastAsia="zh-CN"/>
              </w:rPr>
              <w:t>....</w:t>
            </w:r>
          </w:p>
          <w:p w14:paraId="7B9EFA3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eastAsia="zh-CN"/>
              </w:rPr>
              <w:t>工程优质费：☑无</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□有：</w:t>
            </w:r>
            <w:r>
              <w:rPr>
                <w:rFonts w:hint="eastAsia" w:asciiTheme="minorEastAsia" w:hAnsiTheme="minorEastAsia" w:eastAsiaTheme="minorEastAsia" w:cstheme="minorEastAsia"/>
                <w:snapToGrid w:val="0"/>
                <w:color w:val="auto"/>
                <w:kern w:val="0"/>
                <w:sz w:val="21"/>
                <w:szCs w:val="21"/>
                <w:highlight w:val="none"/>
                <w:lang w:val="en-US" w:eastAsia="zh-CN"/>
              </w:rPr>
              <w:t>/</w:t>
            </w:r>
          </w:p>
        </w:tc>
      </w:tr>
      <w:tr w14:paraId="07BA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3" w:hRule="atLeast"/>
        </w:trPr>
        <w:tc>
          <w:tcPr>
            <w:tcW w:w="582" w:type="dxa"/>
            <w:vMerge w:val="restart"/>
            <w:vAlign w:val="center"/>
          </w:tcPr>
          <w:p w14:paraId="2FAF8482">
            <w:pPr>
              <w:spacing w:before="57"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18</w:t>
            </w:r>
          </w:p>
        </w:tc>
        <w:tc>
          <w:tcPr>
            <w:tcW w:w="1860" w:type="dxa"/>
            <w:vMerge w:val="restart"/>
            <w:vAlign w:val="center"/>
          </w:tcPr>
          <w:p w14:paraId="684E171F">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合同类型</w:t>
            </w:r>
          </w:p>
        </w:tc>
        <w:tc>
          <w:tcPr>
            <w:tcW w:w="7575" w:type="dxa"/>
            <w:vAlign w:val="top"/>
          </w:tcPr>
          <w:p w14:paraId="5B0CC985">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☑单价合同：发承包双方约定以工程量清单及其综合单价进行合同价款计算、调整和确认的建设工程施工合同。</w:t>
            </w:r>
          </w:p>
          <w:p w14:paraId="37B161E1">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注：实行工程量清单计价的工程，应采用单价合同方式，即合同中的工程量清单项目综合单价在合同约定的条件内固定不变（不正常报价除外，这部分按招标文件、合同约定的原则调整综合单价），超过合同约定条件时，依据合同约定进行调整；工程量清单项目及工程量依据承包人实际完成且应予计量的工程量确定。</w:t>
            </w:r>
          </w:p>
        </w:tc>
      </w:tr>
      <w:tr w14:paraId="6B7E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trPr>
        <w:tc>
          <w:tcPr>
            <w:tcW w:w="582" w:type="dxa"/>
            <w:vMerge w:val="continue"/>
            <w:vAlign w:val="center"/>
          </w:tcPr>
          <w:p w14:paraId="001972E5">
            <w:pPr>
              <w:spacing w:before="57" w:line="195" w:lineRule="auto"/>
              <w:jc w:val="center"/>
              <w:rPr>
                <w:rFonts w:hint="eastAsia" w:asciiTheme="minorEastAsia" w:hAnsiTheme="minorEastAsia" w:eastAsiaTheme="minorEastAsia" w:cstheme="minorEastAsia"/>
                <w:color w:val="auto"/>
                <w:spacing w:val="-8"/>
                <w:sz w:val="21"/>
                <w:szCs w:val="21"/>
                <w:highlight w:val="none"/>
              </w:rPr>
            </w:pPr>
          </w:p>
        </w:tc>
        <w:tc>
          <w:tcPr>
            <w:tcW w:w="1860" w:type="dxa"/>
            <w:vMerge w:val="continue"/>
            <w:vAlign w:val="center"/>
          </w:tcPr>
          <w:p w14:paraId="114EAAC5">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p>
        </w:tc>
        <w:tc>
          <w:tcPr>
            <w:tcW w:w="7575" w:type="dxa"/>
            <w:vAlign w:val="top"/>
          </w:tcPr>
          <w:p w14:paraId="208620CD">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 xml:space="preserve">□总价合同：发承包双方约定以施工图及其预算和有关条件进行合同价款计算、调整和确认的建设工程施工合同。 </w:t>
            </w:r>
          </w:p>
          <w:p w14:paraId="0E5FC1B3">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注：总价合同是以施工图纸、规范为基础，在工程任务内容明确、发包人的要求条件清楚、计价依据和要求确定的条件下，发承包双方依据承包人编制的施工图预算商谈确定合同价款。当合同约定工程施工内容和有关条件不发生变化时，发包人付给承包人的工程价款总额保持不变。当工程施工内容和有关条件发生变化时，发承包双方根据变化情况和合同约定仅调整发生变化部分的工程价款，且对工程量变化引起的合同价款调整应遵循现行建设工程工程量清单计价规范原则。</w:t>
            </w:r>
          </w:p>
        </w:tc>
      </w:tr>
      <w:tr w14:paraId="548B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trPr>
        <w:tc>
          <w:tcPr>
            <w:tcW w:w="582" w:type="dxa"/>
            <w:vAlign w:val="center"/>
          </w:tcPr>
          <w:p w14:paraId="4F5536D8">
            <w:pPr>
              <w:spacing w:before="1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19</w:t>
            </w:r>
          </w:p>
        </w:tc>
        <w:tc>
          <w:tcPr>
            <w:tcW w:w="1860" w:type="dxa"/>
            <w:vAlign w:val="center"/>
          </w:tcPr>
          <w:p w14:paraId="0F7CD5C0">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房屋建筑工程绿色建筑标准</w:t>
            </w:r>
          </w:p>
        </w:tc>
        <w:tc>
          <w:tcPr>
            <w:tcW w:w="7575" w:type="dxa"/>
            <w:vAlign w:val="center"/>
          </w:tcPr>
          <w:p w14:paraId="523371B7">
            <w:pPr>
              <w:pageBreakBefore w:val="0"/>
              <w:widowControl w:val="0"/>
              <w:kinsoku/>
              <w:wordWrap w:val="0"/>
              <w:overflowPunct/>
              <w:topLinePunct w:val="0"/>
              <w:autoSpaceDE/>
              <w:autoSpaceDN/>
              <w:bidi w:val="0"/>
              <w:adjustRightInd w:val="0"/>
              <w:snapToGrid w:val="0"/>
              <w:spacing w:line="400" w:lineRule="exact"/>
              <w:ind w:firstLine="210" w:firstLineChars="100"/>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本招标项目</w:t>
            </w:r>
            <w:r>
              <w:rPr>
                <w:rFonts w:hint="eastAsia" w:asciiTheme="minorEastAsia" w:hAnsiTheme="minorEastAsia" w:eastAsiaTheme="minorEastAsia" w:cstheme="minorEastAsia"/>
                <w:snapToGrid w:val="0"/>
                <w:color w:val="auto"/>
                <w:kern w:val="0"/>
                <w:sz w:val="21"/>
                <w:szCs w:val="21"/>
                <w:highlight w:val="none"/>
                <w:u w:val="single"/>
                <w:lang w:val="en-US" w:eastAsia="zh-CN"/>
              </w:rPr>
              <w:t>不</w:t>
            </w:r>
            <w:r>
              <w:rPr>
                <w:rFonts w:hint="eastAsia" w:asciiTheme="minorEastAsia" w:hAnsiTheme="minorEastAsia" w:eastAsiaTheme="minorEastAsia" w:cstheme="minorEastAsia"/>
                <w:snapToGrid w:val="0"/>
                <w:color w:val="auto"/>
                <w:kern w:val="0"/>
                <w:sz w:val="21"/>
                <w:szCs w:val="21"/>
                <w:highlight w:val="none"/>
                <w:lang w:eastAsia="zh-CN"/>
              </w:rPr>
              <w:t>纳入绿色建设实施范围。</w:t>
            </w:r>
          </w:p>
        </w:tc>
      </w:tr>
      <w:tr w14:paraId="44A5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trPr>
        <w:tc>
          <w:tcPr>
            <w:tcW w:w="582" w:type="dxa"/>
            <w:vAlign w:val="center"/>
          </w:tcPr>
          <w:p w14:paraId="1CD2CF21">
            <w:pPr>
              <w:spacing w:before="58"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19.</w:t>
            </w:r>
            <w:r>
              <w:rPr>
                <w:rFonts w:hint="eastAsia" w:asciiTheme="minorEastAsia" w:hAnsiTheme="minorEastAsia" w:eastAsiaTheme="minorEastAsia" w:cstheme="minorEastAsia"/>
                <w:color w:val="auto"/>
                <w:spacing w:val="-26"/>
                <w:sz w:val="21"/>
                <w:szCs w:val="21"/>
                <w:highlight w:val="none"/>
              </w:rPr>
              <w:t xml:space="preserve"> </w:t>
            </w:r>
            <w:r>
              <w:rPr>
                <w:rFonts w:hint="eastAsia" w:asciiTheme="minorEastAsia" w:hAnsiTheme="minorEastAsia" w:eastAsiaTheme="minorEastAsia" w:cstheme="minorEastAsia"/>
                <w:color w:val="auto"/>
                <w:spacing w:val="-3"/>
                <w:sz w:val="21"/>
                <w:szCs w:val="21"/>
                <w:highlight w:val="none"/>
              </w:rPr>
              <w:t>1</w:t>
            </w:r>
          </w:p>
        </w:tc>
        <w:tc>
          <w:tcPr>
            <w:tcW w:w="1860" w:type="dxa"/>
            <w:vAlign w:val="center"/>
          </w:tcPr>
          <w:p w14:paraId="4D336BF8">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装配式建筑标准</w:t>
            </w:r>
          </w:p>
        </w:tc>
        <w:tc>
          <w:tcPr>
            <w:tcW w:w="7575" w:type="dxa"/>
            <w:vAlign w:val="center"/>
          </w:tcPr>
          <w:p w14:paraId="7FEA0005">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本招标项目</w:t>
            </w:r>
            <w:r>
              <w:rPr>
                <w:rFonts w:hint="eastAsia" w:asciiTheme="minorEastAsia" w:hAnsiTheme="minorEastAsia" w:eastAsiaTheme="minorEastAsia" w:cstheme="minorEastAsia"/>
                <w:snapToGrid w:val="0"/>
                <w:color w:val="auto"/>
                <w:kern w:val="0"/>
                <w:sz w:val="21"/>
                <w:szCs w:val="21"/>
                <w:highlight w:val="none"/>
                <w:u w:val="single"/>
                <w:lang w:val="en-US" w:eastAsia="zh-CN"/>
              </w:rPr>
              <w:t>不</w:t>
            </w:r>
            <w:r>
              <w:rPr>
                <w:rFonts w:hint="eastAsia" w:asciiTheme="minorEastAsia" w:hAnsiTheme="minorEastAsia" w:eastAsiaTheme="minorEastAsia" w:cstheme="minorEastAsia"/>
                <w:snapToGrid w:val="0"/>
                <w:color w:val="auto"/>
                <w:kern w:val="0"/>
                <w:sz w:val="21"/>
                <w:szCs w:val="21"/>
                <w:highlight w:val="none"/>
                <w:lang w:eastAsia="zh-CN"/>
              </w:rPr>
              <w:t>纳入装配式建造建设实施范围。</w:t>
            </w:r>
          </w:p>
        </w:tc>
      </w:tr>
      <w:tr w14:paraId="2E1CB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82" w:type="dxa"/>
            <w:vAlign w:val="center"/>
          </w:tcPr>
          <w:p w14:paraId="64746E48">
            <w:pPr>
              <w:spacing w:before="69" w:line="188"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20</w:t>
            </w:r>
          </w:p>
        </w:tc>
        <w:tc>
          <w:tcPr>
            <w:tcW w:w="1860" w:type="dxa"/>
            <w:vAlign w:val="center"/>
          </w:tcPr>
          <w:p w14:paraId="649F4D04">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发包人提供材料和工程设备</w:t>
            </w:r>
          </w:p>
        </w:tc>
        <w:tc>
          <w:tcPr>
            <w:tcW w:w="7575" w:type="dxa"/>
            <w:vAlign w:val="center"/>
          </w:tcPr>
          <w:p w14:paraId="77FB08D3">
            <w:pPr>
              <w:pageBreakBefore w:val="0"/>
              <w:widowControl w:val="0"/>
              <w:kinsoku/>
              <w:wordWrap w:val="0"/>
              <w:overflowPunct/>
              <w:topLinePunct w:val="0"/>
              <w:autoSpaceDE/>
              <w:autoSpaceDN/>
              <w:bidi w:val="0"/>
              <w:adjustRightInd w:val="0"/>
              <w:snapToGrid w:val="0"/>
              <w:spacing w:line="400" w:lineRule="exact"/>
              <w:ind w:firstLine="210" w:firstLineChars="100"/>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发包人提供材料和工程设备： ☑无     □有：</w:t>
            </w:r>
          </w:p>
        </w:tc>
      </w:tr>
      <w:tr w14:paraId="119B3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0" w:hRule="atLeast"/>
        </w:trPr>
        <w:tc>
          <w:tcPr>
            <w:tcW w:w="582" w:type="dxa"/>
            <w:vAlign w:val="center"/>
          </w:tcPr>
          <w:p w14:paraId="2622591F">
            <w:pPr>
              <w:spacing w:before="69" w:line="188"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21</w:t>
            </w:r>
          </w:p>
        </w:tc>
        <w:tc>
          <w:tcPr>
            <w:tcW w:w="1860" w:type="dxa"/>
            <w:vAlign w:val="center"/>
          </w:tcPr>
          <w:p w14:paraId="6A6F9E67">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承包人提供材料和工程设备</w:t>
            </w:r>
          </w:p>
        </w:tc>
        <w:tc>
          <w:tcPr>
            <w:tcW w:w="7575" w:type="dxa"/>
            <w:vAlign w:val="top"/>
          </w:tcPr>
          <w:p w14:paraId="73297186">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除招标文件约定的发包人提供的甲供材料外，合同工程所需的材料和工程设备应由承包人负责采购、运输和保管，并对其采购的材料和工程设备提供质量证明文件，满足合同约定的质量标准。若承包人提供的材料和工程设备没有合格证明材料或经检测不符合合同约定的质量标准，应立即更换，由此增加的费用和（或）工期延误由承包人承担。对发包人要求检测承包人己具有合格证明的材料、工程设备，但经检测证明该项材料、工程设备符合合同约定的质量标准的，发包人应承担由此增加的费用和（或）工期延误，并向承包人支付合理利润。</w:t>
            </w:r>
          </w:p>
          <w:p w14:paraId="716D2549">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□其它说明：鼓励承包人积极采购环保产品进行施工。</w:t>
            </w:r>
          </w:p>
        </w:tc>
      </w:tr>
      <w:tr w14:paraId="3B0B3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trPr>
        <w:tc>
          <w:tcPr>
            <w:tcW w:w="582" w:type="dxa"/>
            <w:vAlign w:val="center"/>
          </w:tcPr>
          <w:p w14:paraId="23CFF5B2">
            <w:pPr>
              <w:spacing w:before="69" w:line="188"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22</w:t>
            </w:r>
          </w:p>
        </w:tc>
        <w:tc>
          <w:tcPr>
            <w:tcW w:w="1860" w:type="dxa"/>
            <w:vAlign w:val="center"/>
          </w:tcPr>
          <w:p w14:paraId="08D2DACC">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招标控制价</w:t>
            </w:r>
          </w:p>
        </w:tc>
        <w:tc>
          <w:tcPr>
            <w:tcW w:w="7575" w:type="dxa"/>
            <w:vAlign w:val="center"/>
          </w:tcPr>
          <w:p w14:paraId="73FF3F41">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u w:val="single"/>
                <w:lang w:val="en-US" w:eastAsia="zh-CN"/>
              </w:rPr>
              <w:t>根据韶关市发展和改革局关于印发《关于韶关市“百县千镇万村高质量发展工程”项目规范化便利化实施的指导意见（试行）》的通知（韶发改投资〔2024〕8号），本项目招标控制价、工程量清单及施工图纸将在投标截止时间7天前以补充公告的形式另行发布，投标人可在全国公共资源交易平台（广东省·韶关市）（https://ygp.gdzwfw.gov.cn/ggzy-portal/#/440200/inde）自行下载。</w:t>
            </w:r>
          </w:p>
        </w:tc>
      </w:tr>
      <w:tr w14:paraId="0706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82" w:type="dxa"/>
            <w:vAlign w:val="center"/>
          </w:tcPr>
          <w:p w14:paraId="14D57F0A">
            <w:pPr>
              <w:spacing w:before="69" w:line="188"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23</w:t>
            </w:r>
          </w:p>
        </w:tc>
        <w:tc>
          <w:tcPr>
            <w:tcW w:w="1860" w:type="dxa"/>
            <w:vAlign w:val="center"/>
          </w:tcPr>
          <w:p w14:paraId="4EDFFAA8">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投标人的投标报价</w:t>
            </w:r>
          </w:p>
        </w:tc>
        <w:tc>
          <w:tcPr>
            <w:tcW w:w="7575" w:type="dxa"/>
            <w:vAlign w:val="center"/>
          </w:tcPr>
          <w:p w14:paraId="449D521D">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投标时响应招标文件要求所报出的对已标价工程量清单汇总后标明的总价。投标人在投标报价填写的工程量清单的项目编码、项目名称、项目特征、计量单位、工程数量必须与招标人招标文件中提供的一致，投标价不能低于工程成本、高于招标控制价。</w:t>
            </w:r>
          </w:p>
          <w:p w14:paraId="270EDCA4">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投标报价方式： ☑工程量清单报</w:t>
            </w:r>
          </w:p>
          <w:p w14:paraId="134467AE">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本招标项目的招标控制价、工程量清单</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施工图纸</w:t>
            </w:r>
            <w:r>
              <w:rPr>
                <w:rFonts w:hint="eastAsia" w:asciiTheme="minorEastAsia" w:hAnsiTheme="minorEastAsia" w:eastAsiaTheme="minorEastAsia" w:cstheme="minorEastAsia"/>
                <w:b w:val="0"/>
                <w:bCs w:val="0"/>
                <w:snapToGrid w:val="0"/>
                <w:color w:val="auto"/>
                <w:kern w:val="0"/>
                <w:sz w:val="21"/>
                <w:szCs w:val="21"/>
                <w:highlight w:val="none"/>
                <w:lang w:eastAsia="zh-CN"/>
              </w:rPr>
              <w:t>在</w:t>
            </w:r>
            <w:r>
              <w:rPr>
                <w:rFonts w:hint="eastAsia" w:asciiTheme="minorEastAsia" w:hAnsiTheme="minorEastAsia" w:eastAsiaTheme="minorEastAsia" w:cstheme="minorEastAsia"/>
                <w:snapToGrid w:val="0"/>
                <w:color w:val="auto"/>
                <w:kern w:val="0"/>
                <w:sz w:val="21"/>
                <w:szCs w:val="21"/>
                <w:highlight w:val="none"/>
                <w:lang w:eastAsia="zh-CN"/>
              </w:rPr>
              <w:t>投标截止时间</w:t>
            </w:r>
            <w:r>
              <w:rPr>
                <w:rFonts w:hint="eastAsia" w:asciiTheme="minorEastAsia" w:hAnsiTheme="minorEastAsia" w:eastAsiaTheme="minorEastAsia" w:cstheme="minorEastAsia"/>
                <w:snapToGrid w:val="0"/>
                <w:color w:val="auto"/>
                <w:kern w:val="0"/>
                <w:sz w:val="21"/>
                <w:szCs w:val="21"/>
                <w:highlight w:val="none"/>
                <w:lang w:val="en-US" w:eastAsia="zh-CN"/>
              </w:rPr>
              <w:t>7</w:t>
            </w:r>
            <w:r>
              <w:rPr>
                <w:rFonts w:hint="eastAsia" w:asciiTheme="minorEastAsia" w:hAnsiTheme="minorEastAsia" w:eastAsiaTheme="minorEastAsia" w:cstheme="minorEastAsia"/>
                <w:snapToGrid w:val="0"/>
                <w:color w:val="auto"/>
                <w:kern w:val="0"/>
                <w:sz w:val="21"/>
                <w:szCs w:val="21"/>
                <w:highlight w:val="none"/>
                <w:lang w:eastAsia="zh-CN"/>
              </w:rPr>
              <w:t>天前以补充公告的形式在广东省招标投标监管网（http://zbtb.gd.gov.cn）、全国公共资源交易平台（广东省·韶关市）（https://ygp.gdzwfw.gov.cn/ggzy-portal/#/440200/index）网站公布。</w:t>
            </w:r>
          </w:p>
        </w:tc>
      </w:tr>
      <w:tr w14:paraId="3A26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82" w:type="dxa"/>
            <w:vAlign w:val="center"/>
          </w:tcPr>
          <w:p w14:paraId="78D804F4">
            <w:pPr>
              <w:spacing w:before="69" w:line="188"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24</w:t>
            </w:r>
          </w:p>
        </w:tc>
        <w:tc>
          <w:tcPr>
            <w:tcW w:w="1860" w:type="dxa"/>
            <w:vAlign w:val="center"/>
          </w:tcPr>
          <w:p w14:paraId="75D56106">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投标报价风险</w:t>
            </w:r>
          </w:p>
        </w:tc>
        <w:tc>
          <w:tcPr>
            <w:tcW w:w="7575" w:type="dxa"/>
            <w:vAlign w:val="center"/>
          </w:tcPr>
          <w:p w14:paraId="09F1294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☑投标人依据招标文件约定自行考虑风险因素，一旦中标，投标报价（合同价）除合同另有约定外将不因市场变化而调整。</w:t>
            </w:r>
          </w:p>
          <w:p w14:paraId="4AE8FF52">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☑投标报价中应包括工程量清单项目所发生的人工费、材料费、机具费、管理费、利润、措施项目费、其它项目费、税金、暂列金额、暂估价以及所有风险、责任等各项费用。</w:t>
            </w:r>
          </w:p>
          <w:p w14:paraId="0FDFC6A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☑人工费、材料费、机具费、管理费、利润、措施项目费（不含绿色施工安全防护措施费）投标人漏报或不报，招标人视为有关费用 已包括在工程量清单项目的其它单价及合价中不予另外增加。</w:t>
            </w:r>
          </w:p>
          <w:p w14:paraId="1D4B24BC">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☑措施项目中的绿色施工安全防护措施费，必须按国家、省级、市级（即工程所在地）行业建设主管部门的规定计算，不得作为竞争 性费用。</w:t>
            </w:r>
          </w:p>
          <w:p w14:paraId="2BDA8BB1">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☑投标人应按照招标文件提供的工程量清单逐项填写单价和合价，投标人未填写的项目，招标人将视为此项费用已包括在工程量清单项目的其它单价及合价中不予另外增加。</w:t>
            </w:r>
          </w:p>
          <w:p w14:paraId="0598AA64">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应按《广东省建设工程计价依据（2018）》规定的费率对预算包干费进行报价，若招标工程量清单明确说明不计算预算包干费或另外确定预算包干费费率的，则按招标工程量清单报价，若投标人不按规定报价的，则中标后无条件接受招标人对投标报价的调整。</w:t>
            </w:r>
          </w:p>
          <w:p w14:paraId="042F334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☑招标人向投标人提供的有关施工现场资料及数据，是招标人现有的能使投标人利用的资料，招标人对投标人据此作出的推论及理解概不负责。</w:t>
            </w:r>
          </w:p>
          <w:p w14:paraId="12C0474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☑投标人应依据招标人提供的所有资料和自己对现场查勘来编 制投标文件，并对招标人提供的所有资料的理解、推断和应用负责。在投标人提交其投标文件之前，视为已经考虑了现场及其周围环境的影响，中标后，不得以不完全了解现场情况为理由提出追加款项或者延长工期等索赔的要求。</w:t>
            </w:r>
          </w:p>
          <w:p w14:paraId="7883DF1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☑错漏项的认定。中标人已标价工程量清单中，任一清单项目未填报价格或价格为零的，招标人将视为此项费用已包括在工程量清单项目的其它单价及合价中不予另外增加。</w:t>
            </w:r>
          </w:p>
        </w:tc>
      </w:tr>
      <w:tr w14:paraId="4F80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82" w:type="dxa"/>
            <w:vAlign w:val="center"/>
          </w:tcPr>
          <w:p w14:paraId="2A703940">
            <w:pPr>
              <w:spacing w:before="284" w:line="188"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25</w:t>
            </w:r>
          </w:p>
        </w:tc>
        <w:tc>
          <w:tcPr>
            <w:tcW w:w="1860" w:type="dxa"/>
            <w:vAlign w:val="center"/>
          </w:tcPr>
          <w:p w14:paraId="169F8CD2">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投标费用</w:t>
            </w:r>
          </w:p>
        </w:tc>
        <w:tc>
          <w:tcPr>
            <w:tcW w:w="7575" w:type="dxa"/>
            <w:vAlign w:val="center"/>
          </w:tcPr>
          <w:p w14:paraId="6A66A491">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投标人自行承担编制与递交投标文件的一切费用。</w:t>
            </w:r>
          </w:p>
        </w:tc>
      </w:tr>
      <w:tr w14:paraId="5958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82" w:type="dxa"/>
            <w:vAlign w:val="center"/>
          </w:tcPr>
          <w:p w14:paraId="39B3D201">
            <w:pPr>
              <w:spacing w:before="69" w:line="188"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26</w:t>
            </w:r>
          </w:p>
        </w:tc>
        <w:tc>
          <w:tcPr>
            <w:tcW w:w="1860" w:type="dxa"/>
            <w:vAlign w:val="center"/>
          </w:tcPr>
          <w:p w14:paraId="728110B4">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投标人资格要求</w:t>
            </w:r>
          </w:p>
        </w:tc>
        <w:tc>
          <w:tcPr>
            <w:tcW w:w="7575" w:type="dxa"/>
            <w:vAlign w:val="center"/>
          </w:tcPr>
          <w:p w14:paraId="0AD6DC02">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1．本次招标</w:t>
            </w:r>
            <w:r>
              <w:rPr>
                <w:rFonts w:hint="eastAsia" w:asciiTheme="minorEastAsia" w:hAnsiTheme="minorEastAsia" w:eastAsiaTheme="minorEastAsia" w:cstheme="minorEastAsia"/>
                <w:b/>
                <w:bCs/>
                <w:snapToGrid w:val="0"/>
                <w:color w:val="auto"/>
                <w:kern w:val="0"/>
                <w:sz w:val="21"/>
                <w:szCs w:val="21"/>
                <w:highlight w:val="none"/>
                <w:u w:val="single"/>
                <w:lang w:eastAsia="zh-CN"/>
              </w:rPr>
              <w:t>接受</w:t>
            </w:r>
            <w:r>
              <w:rPr>
                <w:rFonts w:hint="eastAsia" w:asciiTheme="minorEastAsia" w:hAnsiTheme="minorEastAsia" w:eastAsiaTheme="minorEastAsia" w:cstheme="minorEastAsia"/>
                <w:snapToGrid w:val="0"/>
                <w:color w:val="auto"/>
                <w:kern w:val="0"/>
                <w:sz w:val="21"/>
                <w:szCs w:val="21"/>
                <w:highlight w:val="none"/>
                <w:lang w:eastAsia="zh-CN"/>
              </w:rPr>
              <w:t>联合体投标，联合体以一个投标人的身份共同投标。</w:t>
            </w:r>
          </w:p>
          <w:p w14:paraId="3470278A">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1.1 联合体成员数量不超过2个。</w:t>
            </w:r>
          </w:p>
          <w:p w14:paraId="6DD9F30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1.2 联合体各方应按招标文件提供的格式签订联合体协议书，明确联合体牵头人和各方权利义务，并承诺就中标项目向招标人承担连带责任。《联合体协议书》作为投标文件的组成部分向招标人提交。</w:t>
            </w:r>
          </w:p>
          <w:p w14:paraId="7926C78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1.3 联合体成员单位均应具备拟承担的工作内容（以《联合体协议书》的约定为准）所规定的资格条件。若同一工作内容由两个或两个以上单位共同承担，该项工作内容按照资质等级较低的单位确定联合体资质等级。</w:t>
            </w:r>
          </w:p>
          <w:p w14:paraId="5B7129C9">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1.4 联合体各方不得再以自己名义单独或参加其他联合体在本招标项目中投标，否则各相关投标均无效。</w:t>
            </w:r>
          </w:p>
          <w:p w14:paraId="0811B71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2．资质要求</w:t>
            </w:r>
          </w:p>
          <w:p w14:paraId="44ECD97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2.1 投标人须具备独立法人资格，按国家法律经营。</w:t>
            </w:r>
          </w:p>
          <w:p w14:paraId="289B4094">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2.2 投标人须持有建设行政主管部门颁发的企业资质证书及安全生产许可证。</w:t>
            </w:r>
          </w:p>
          <w:p w14:paraId="5FD190F4">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2.3 参加投标的投标人可以是单一独立法人或由不超过两家独立法人组成的联合体（必须注明其中一家为牵头人），联合体各方不得再以自己的名义单独申请，也不得同时参加两个或两个以上的联合体进行本项目的投标。单一独立法人必须至少同时具备以下①和②资质，组成联合体投标的，联合后必须至少具备以下①和②资质，联合体牵头人必须具备①或②资质：</w:t>
            </w:r>
          </w:p>
          <w:p w14:paraId="14518A3C">
            <w:pPr>
              <w:pageBreakBefore w:val="0"/>
              <w:widowControl w:val="0"/>
              <w:kinsoku/>
              <w:wordWrap w:val="0"/>
              <w:overflowPunct/>
              <w:topLinePunct w:val="0"/>
              <w:autoSpaceDE/>
              <w:autoSpaceDN/>
              <w:bidi w:val="0"/>
              <w:adjustRightInd w:val="0"/>
              <w:snapToGrid w:val="0"/>
              <w:spacing w:line="400" w:lineRule="exact"/>
              <w:ind w:left="0" w:leftChars="0" w:firstLine="192" w:firstLineChars="91"/>
              <w:jc w:val="both"/>
              <w:textAlignment w:val="auto"/>
              <w:rPr>
                <w:rFonts w:hint="eastAsia" w:asciiTheme="minorEastAsia" w:hAnsiTheme="minorEastAsia" w:eastAsiaTheme="minorEastAsia" w:cstheme="minorEastAsia"/>
                <w:b/>
                <w:bCs/>
                <w:snapToGrid w:val="0"/>
                <w:color w:val="auto"/>
                <w:kern w:val="0"/>
                <w:sz w:val="21"/>
                <w:szCs w:val="21"/>
                <w:highlight w:val="none"/>
                <w:lang w:eastAsia="zh-CN"/>
              </w:rPr>
            </w:pPr>
            <w:r>
              <w:rPr>
                <w:rFonts w:hint="eastAsia" w:asciiTheme="minorEastAsia" w:hAnsiTheme="minorEastAsia" w:eastAsiaTheme="minorEastAsia" w:cstheme="minorEastAsia"/>
                <w:b/>
                <w:bCs/>
                <w:snapToGrid w:val="0"/>
                <w:color w:val="auto"/>
                <w:kern w:val="0"/>
                <w:sz w:val="21"/>
                <w:szCs w:val="21"/>
                <w:highlight w:val="none"/>
                <w:lang w:eastAsia="zh-CN"/>
              </w:rPr>
              <w:t>①市政公用工程施工总承包叁级以上（含叁级）资质；</w:t>
            </w:r>
          </w:p>
          <w:p w14:paraId="321E25C6">
            <w:pPr>
              <w:pageBreakBefore w:val="0"/>
              <w:widowControl w:val="0"/>
              <w:kinsoku/>
              <w:wordWrap w:val="0"/>
              <w:overflowPunct/>
              <w:topLinePunct w:val="0"/>
              <w:autoSpaceDE/>
              <w:autoSpaceDN/>
              <w:bidi w:val="0"/>
              <w:adjustRightInd w:val="0"/>
              <w:snapToGrid w:val="0"/>
              <w:spacing w:line="400" w:lineRule="exact"/>
              <w:ind w:left="0" w:leftChars="0" w:firstLine="192" w:firstLineChars="91"/>
              <w:jc w:val="both"/>
              <w:textAlignment w:val="auto"/>
              <w:rPr>
                <w:rFonts w:hint="eastAsia" w:asciiTheme="minorEastAsia" w:hAnsiTheme="minorEastAsia" w:eastAsiaTheme="minorEastAsia" w:cstheme="minorEastAsia"/>
                <w:b/>
                <w:bCs/>
                <w:snapToGrid w:val="0"/>
                <w:color w:val="auto"/>
                <w:kern w:val="0"/>
                <w:sz w:val="21"/>
                <w:szCs w:val="21"/>
                <w:highlight w:val="none"/>
                <w:lang w:eastAsia="zh-CN"/>
              </w:rPr>
            </w:pPr>
            <w:r>
              <w:rPr>
                <w:rFonts w:hint="eastAsia" w:asciiTheme="minorEastAsia" w:hAnsiTheme="minorEastAsia" w:eastAsiaTheme="minorEastAsia" w:cstheme="minorEastAsia"/>
                <w:b/>
                <w:bCs/>
                <w:snapToGrid w:val="0"/>
                <w:color w:val="auto"/>
                <w:kern w:val="0"/>
                <w:sz w:val="21"/>
                <w:szCs w:val="21"/>
                <w:highlight w:val="none"/>
                <w:lang w:eastAsia="zh-CN"/>
              </w:rPr>
              <w:t>②建筑工程施工总承包叁级以上（含叁级）资质。</w:t>
            </w:r>
          </w:p>
          <w:p w14:paraId="0BA04582">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2.4 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21FB474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3．相关人员要求</w:t>
            </w:r>
          </w:p>
          <w:p w14:paraId="29F79010">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3.1 拟派项目经理为</w:t>
            </w:r>
            <w:r>
              <w:rPr>
                <w:rFonts w:hint="eastAsia" w:asciiTheme="minorEastAsia" w:hAnsiTheme="minorEastAsia" w:eastAsiaTheme="minorEastAsia" w:cstheme="minorEastAsia"/>
                <w:b/>
                <w:bCs/>
                <w:snapToGrid w:val="0"/>
                <w:color w:val="auto"/>
                <w:kern w:val="0"/>
                <w:sz w:val="21"/>
                <w:szCs w:val="21"/>
                <w:highlight w:val="none"/>
                <w:u w:val="single"/>
                <w:lang w:eastAsia="zh-CN"/>
              </w:rPr>
              <w:t>建筑工程或市政公用工程</w:t>
            </w:r>
            <w:r>
              <w:rPr>
                <w:rFonts w:hint="eastAsia" w:asciiTheme="minorEastAsia" w:hAnsiTheme="minorEastAsia" w:eastAsiaTheme="minorEastAsia" w:cstheme="minorEastAsia"/>
                <w:snapToGrid w:val="0"/>
                <w:color w:val="auto"/>
                <w:kern w:val="0"/>
                <w:sz w:val="21"/>
                <w:szCs w:val="21"/>
                <w:highlight w:val="none"/>
                <w:lang w:eastAsia="zh-CN"/>
              </w:rPr>
              <w:t>专业一级或二级注册建造师，应持有住建部门印发的在使用有效期内的有效电子注册证书（根据广东省住房和城乡建设厅（粤建市函〔2023〕469 号）文件精神，二级注册建造师可随注册企业在全国范围内执业）。同时均须具备有效安全生产考核合格证明（B 证），且未担任其他在施（包括已中标未开工、已开工未竣工）建设工程项目的项目经理。</w:t>
            </w:r>
          </w:p>
          <w:p w14:paraId="50A77115">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3.2 拟派项目技术负责人须具备</w:t>
            </w:r>
            <w:r>
              <w:rPr>
                <w:rFonts w:hint="eastAsia" w:asciiTheme="minorEastAsia" w:hAnsiTheme="minorEastAsia" w:eastAsiaTheme="minorEastAsia" w:cstheme="minorEastAsia"/>
                <w:snapToGrid w:val="0"/>
                <w:color w:val="auto"/>
                <w:kern w:val="0"/>
                <w:sz w:val="21"/>
                <w:szCs w:val="21"/>
                <w:highlight w:val="none"/>
                <w:u w:val="single"/>
                <w:lang w:eastAsia="zh-CN"/>
              </w:rPr>
              <w:t>建筑工程或市政工程</w:t>
            </w:r>
            <w:r>
              <w:rPr>
                <w:rFonts w:hint="eastAsia" w:asciiTheme="minorEastAsia" w:hAnsiTheme="minorEastAsia" w:eastAsiaTheme="minorEastAsia" w:cstheme="minorEastAsia"/>
                <w:snapToGrid w:val="0"/>
                <w:color w:val="auto"/>
                <w:kern w:val="0"/>
                <w:sz w:val="21"/>
                <w:szCs w:val="21"/>
                <w:highlight w:val="none"/>
                <w:u w:val="none"/>
                <w:lang w:val="en-US" w:eastAsia="zh-CN"/>
              </w:rPr>
              <w:t>相关专业</w:t>
            </w:r>
            <w:r>
              <w:rPr>
                <w:rFonts w:hint="eastAsia" w:asciiTheme="minorEastAsia" w:hAnsiTheme="minorEastAsia" w:eastAsiaTheme="minorEastAsia" w:cstheme="minorEastAsia"/>
                <w:b/>
                <w:bCs/>
                <w:snapToGrid w:val="0"/>
                <w:color w:val="auto"/>
                <w:kern w:val="0"/>
                <w:sz w:val="21"/>
                <w:szCs w:val="21"/>
                <w:highlight w:val="none"/>
                <w:u w:val="single"/>
                <w:lang w:eastAsia="zh-CN"/>
              </w:rPr>
              <w:t>中</w:t>
            </w:r>
            <w:r>
              <w:rPr>
                <w:rFonts w:hint="eastAsia" w:asciiTheme="minorEastAsia" w:hAnsiTheme="minorEastAsia" w:eastAsiaTheme="minorEastAsia" w:cstheme="minorEastAsia"/>
                <w:b/>
                <w:bCs/>
                <w:snapToGrid w:val="0"/>
                <w:color w:val="auto"/>
                <w:kern w:val="0"/>
                <w:sz w:val="21"/>
                <w:szCs w:val="21"/>
                <w:highlight w:val="none"/>
                <w:lang w:eastAsia="zh-CN"/>
              </w:rPr>
              <w:t>级</w:t>
            </w:r>
            <w:r>
              <w:rPr>
                <w:rFonts w:hint="eastAsia" w:asciiTheme="minorEastAsia" w:hAnsiTheme="minorEastAsia" w:eastAsiaTheme="minorEastAsia" w:cstheme="minorEastAsia"/>
                <w:snapToGrid w:val="0"/>
                <w:color w:val="auto"/>
                <w:kern w:val="0"/>
                <w:sz w:val="21"/>
                <w:szCs w:val="21"/>
                <w:highlight w:val="none"/>
                <w:lang w:eastAsia="zh-CN"/>
              </w:rPr>
              <w:t>以上（含</w:t>
            </w:r>
            <w:r>
              <w:rPr>
                <w:rFonts w:hint="eastAsia" w:asciiTheme="minorEastAsia" w:hAnsiTheme="minorEastAsia" w:eastAsiaTheme="minorEastAsia" w:cstheme="minorEastAsia"/>
                <w:snapToGrid w:val="0"/>
                <w:color w:val="auto"/>
                <w:kern w:val="0"/>
                <w:sz w:val="21"/>
                <w:szCs w:val="21"/>
                <w:highlight w:val="none"/>
                <w:u w:val="single"/>
                <w:lang w:eastAsia="zh-CN"/>
              </w:rPr>
              <w:t>中</w:t>
            </w:r>
            <w:r>
              <w:rPr>
                <w:rFonts w:hint="eastAsia" w:asciiTheme="minorEastAsia" w:hAnsiTheme="minorEastAsia" w:eastAsiaTheme="minorEastAsia" w:cstheme="minorEastAsia"/>
                <w:snapToGrid w:val="0"/>
                <w:color w:val="auto"/>
                <w:kern w:val="0"/>
                <w:sz w:val="21"/>
                <w:szCs w:val="21"/>
                <w:highlight w:val="none"/>
                <w:lang w:eastAsia="zh-CN"/>
              </w:rPr>
              <w:t>级）技术职称。</w:t>
            </w:r>
          </w:p>
          <w:p w14:paraId="26ADF2A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 xml:space="preserve">3.3 投标人拟派专职安全生产管理人员须具备有效安全生产考核合格证明（C证，安全生产考核合格证书或“广东省建筑施工企业管理人员安全生产考核系统”考核合格信息打印页），且不少于 </w:t>
            </w:r>
            <w:r>
              <w:rPr>
                <w:rFonts w:hint="eastAsia" w:asciiTheme="minorEastAsia" w:hAnsiTheme="minorEastAsia" w:eastAsiaTheme="minorEastAsia" w:cstheme="minorEastAsia"/>
                <w:snapToGrid w:val="0"/>
                <w:color w:val="auto"/>
                <w:kern w:val="0"/>
                <w:sz w:val="21"/>
                <w:szCs w:val="21"/>
                <w:highlight w:val="none"/>
                <w:lang w:val="en-US" w:eastAsia="zh-CN"/>
              </w:rPr>
              <w:t>1</w:t>
            </w:r>
            <w:r>
              <w:rPr>
                <w:rFonts w:hint="eastAsia" w:asciiTheme="minorEastAsia" w:hAnsiTheme="minorEastAsia" w:eastAsiaTheme="minorEastAsia" w:cstheme="minorEastAsia"/>
                <w:snapToGrid w:val="0"/>
                <w:color w:val="auto"/>
                <w:kern w:val="0"/>
                <w:sz w:val="21"/>
                <w:szCs w:val="21"/>
                <w:highlight w:val="none"/>
                <w:lang w:eastAsia="zh-CN"/>
              </w:rPr>
              <w:t xml:space="preserve"> 人。</w:t>
            </w:r>
          </w:p>
          <w:p w14:paraId="4F35C3C5">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3.4 投标人（包括组成联合体的所有成员单位）与其拟派往本项目管理机构的所有人员之间必须具备合法、唯一的劳动聘用关系。拟派人员中具备注册执业资格的，其注册单位须与投标人保持一致。</w:t>
            </w:r>
          </w:p>
          <w:p w14:paraId="68CF7C10">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4 ．禁止投标条款：</w:t>
            </w:r>
          </w:p>
          <w:p w14:paraId="756E14C6">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4.1  投标人不得存在下列情形之一：</w:t>
            </w:r>
          </w:p>
          <w:p w14:paraId="68C2B4A6">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（1）为招标人不具有独立法人资格的附属机构（单位）；</w:t>
            </w:r>
          </w:p>
          <w:p w14:paraId="44593C8A">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（2）为本招标项目前期准备提供设计或咨询服务的；</w:t>
            </w:r>
          </w:p>
          <w:p w14:paraId="59CFF19A">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（3）与本招标项目的其他投标人为同一个单位负责人；</w:t>
            </w:r>
          </w:p>
          <w:p w14:paraId="2AE6D683">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（4）与本招标项目的其他投标人存在控股、管理关系；</w:t>
            </w:r>
          </w:p>
          <w:p w14:paraId="38CFB62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（5）为本招标项目的监理人；</w:t>
            </w:r>
          </w:p>
          <w:p w14:paraId="14193242">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（6）为本招标项目的代建人；</w:t>
            </w:r>
          </w:p>
          <w:p w14:paraId="170099A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（7）为本招标项目的招标代理机构；</w:t>
            </w:r>
          </w:p>
          <w:p w14:paraId="062B5CB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（8）与本招标项目的监理人或代建人或招标代理机构同为一个 法定代表人；</w:t>
            </w:r>
          </w:p>
          <w:p w14:paraId="76338A82">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（9）与本招标项目的监理人或代建人或招标代理机构存在控股 或参股关系；</w:t>
            </w:r>
          </w:p>
          <w:p w14:paraId="2A915A3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（10）与本招标项目的监理人或代建人或招标代理机构存在相互 任职或工作关系；</w:t>
            </w:r>
          </w:p>
          <w:p w14:paraId="2D49455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（11）被依法暂停或者取消投标资格；</w:t>
            </w:r>
          </w:p>
          <w:p w14:paraId="335907DD">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（12）被责令停产停业、暂扣或者吊销许可证、暂扣或者吊销执 照；</w:t>
            </w:r>
          </w:p>
          <w:p w14:paraId="146AB41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（13）进入清算程序，或被宣告破产，或其他丧失履约能力的情 形；</w:t>
            </w:r>
          </w:p>
          <w:p w14:paraId="730679DE">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（14）在最近三年内发生重大工程质量或安全问题（以相关行业 主管部门的行政处罚决定或司法机关出具的有关法律文书为准）；</w:t>
            </w:r>
          </w:p>
          <w:p w14:paraId="4202D8CA">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（15）被“信用中国 ”网站（https://www.creditchina.gov.cn）发布的 《法人和非法人组织公共信用信息报告》列为严重失信主体名单的。</w:t>
            </w:r>
          </w:p>
          <w:p w14:paraId="587EA45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4.2  招标人拒绝以下名单中的单位参加本次投标：</w:t>
            </w:r>
          </w:p>
          <w:tbl>
            <w:tblPr>
              <w:tblStyle w:val="13"/>
              <w:tblW w:w="7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3300"/>
              <w:gridCol w:w="3611"/>
            </w:tblGrid>
            <w:tr w14:paraId="526D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87" w:type="dxa"/>
                  <w:vAlign w:val="center"/>
                </w:tcPr>
                <w:p w14:paraId="60DBAAFB">
                  <w:pPr>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序号</w:t>
                  </w:r>
                </w:p>
              </w:tc>
              <w:tc>
                <w:tcPr>
                  <w:tcW w:w="3300" w:type="dxa"/>
                  <w:vAlign w:val="center"/>
                </w:tcPr>
                <w:p w14:paraId="7B054724">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单位名称</w:t>
                  </w:r>
                </w:p>
              </w:tc>
              <w:tc>
                <w:tcPr>
                  <w:tcW w:w="3611" w:type="dxa"/>
                  <w:vAlign w:val="center"/>
                </w:tcPr>
                <w:p w14:paraId="4FE91A11">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拒绝原因</w:t>
                  </w:r>
                </w:p>
              </w:tc>
            </w:tr>
            <w:tr w14:paraId="0D97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87" w:type="dxa"/>
                  <w:vAlign w:val="center"/>
                </w:tcPr>
                <w:p w14:paraId="681D054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3300" w:type="dxa"/>
                  <w:vAlign w:val="center"/>
                </w:tcPr>
                <w:p w14:paraId="53846CB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中诚圣苑工程设计有限公司</w:t>
                  </w:r>
                </w:p>
              </w:tc>
              <w:tc>
                <w:tcPr>
                  <w:tcW w:w="3611" w:type="dxa"/>
                  <w:vAlign w:val="center"/>
                </w:tcPr>
                <w:p w14:paraId="0BBAABD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为本招标项目的可行性研究报告单位</w:t>
                  </w:r>
                </w:p>
              </w:tc>
            </w:tr>
            <w:tr w14:paraId="2E63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87" w:type="dxa"/>
                  <w:vAlign w:val="center"/>
                </w:tcPr>
                <w:p w14:paraId="5DDBE29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3300" w:type="dxa"/>
                  <w:vAlign w:val="center"/>
                </w:tcPr>
                <w:p w14:paraId="69460C9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中元天纬集团有限公司 </w:t>
                  </w:r>
                </w:p>
              </w:tc>
              <w:tc>
                <w:tcPr>
                  <w:tcW w:w="3611" w:type="dxa"/>
                  <w:vAlign w:val="center"/>
                </w:tcPr>
                <w:p w14:paraId="6BF7F2D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为本招标项目的工程设计单位</w:t>
                  </w:r>
                </w:p>
              </w:tc>
            </w:tr>
            <w:tr w14:paraId="5F4C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87" w:type="dxa"/>
                  <w:vAlign w:val="center"/>
                </w:tcPr>
                <w:p w14:paraId="782E82D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3300" w:type="dxa"/>
                  <w:vAlign w:val="center"/>
                </w:tcPr>
                <w:p w14:paraId="6F602A5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广东确正工程咨询有限公司</w:t>
                  </w:r>
                </w:p>
              </w:tc>
              <w:tc>
                <w:tcPr>
                  <w:tcW w:w="3611" w:type="dxa"/>
                  <w:vAlign w:val="center"/>
                </w:tcPr>
                <w:p w14:paraId="35D6D51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为本招标项目的预算编制单位</w:t>
                  </w:r>
                </w:p>
              </w:tc>
            </w:tr>
            <w:tr w14:paraId="25FFC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7" w:type="dxa"/>
                  <w:vAlign w:val="center"/>
                </w:tcPr>
                <w:p w14:paraId="2AE3F86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3300" w:type="dxa"/>
                  <w:vAlign w:val="center"/>
                </w:tcPr>
                <w:p w14:paraId="0EC8FC6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乐昌市黄圃镇人民政府</w:t>
                  </w:r>
                </w:p>
              </w:tc>
              <w:tc>
                <w:tcPr>
                  <w:tcW w:w="3611" w:type="dxa"/>
                  <w:vAlign w:val="center"/>
                </w:tcPr>
                <w:p w14:paraId="0F6E88E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rPr>
                    <w:t>为本招标项目的</w:t>
                  </w:r>
                  <w:r>
                    <w:rPr>
                      <w:rFonts w:hint="eastAsia" w:ascii="宋体" w:hAnsi="宋体" w:eastAsia="宋体" w:cs="宋体"/>
                      <w:i w:val="0"/>
                      <w:iCs w:val="0"/>
                      <w:caps w:val="0"/>
                      <w:color w:val="auto"/>
                      <w:spacing w:val="0"/>
                      <w:sz w:val="21"/>
                      <w:szCs w:val="21"/>
                      <w:highlight w:val="none"/>
                      <w:lang w:val="en-US" w:eastAsia="zh-CN"/>
                    </w:rPr>
                    <w:t>招标人</w:t>
                  </w:r>
                </w:p>
              </w:tc>
            </w:tr>
            <w:tr w14:paraId="4F0E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7" w:type="dxa"/>
                  <w:vAlign w:val="center"/>
                </w:tcPr>
                <w:p w14:paraId="12815E7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3300" w:type="dxa"/>
                  <w:vAlign w:val="center"/>
                </w:tcPr>
                <w:p w14:paraId="0230945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韶关德光勘测工程有限公司</w:t>
                  </w:r>
                </w:p>
              </w:tc>
              <w:tc>
                <w:tcPr>
                  <w:tcW w:w="3611" w:type="dxa"/>
                  <w:vAlign w:val="center"/>
                </w:tcPr>
                <w:p w14:paraId="1C998CB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为本招标项目的</w:t>
                  </w:r>
                  <w:r>
                    <w:rPr>
                      <w:rFonts w:hint="eastAsia" w:ascii="宋体" w:hAnsi="宋体" w:eastAsia="宋体" w:cs="宋体"/>
                      <w:i w:val="0"/>
                      <w:iCs w:val="0"/>
                      <w:caps w:val="0"/>
                      <w:color w:val="auto"/>
                      <w:spacing w:val="0"/>
                      <w:sz w:val="21"/>
                      <w:szCs w:val="21"/>
                      <w:highlight w:val="none"/>
                      <w:lang w:val="en-US" w:eastAsia="zh-CN"/>
                    </w:rPr>
                    <w:fldChar w:fldCharType="begin"/>
                  </w:r>
                  <w:r>
                    <w:rPr>
                      <w:rFonts w:hint="eastAsia" w:ascii="宋体" w:hAnsi="宋体" w:eastAsia="宋体" w:cs="宋体"/>
                      <w:i w:val="0"/>
                      <w:iCs w:val="0"/>
                      <w:caps w:val="0"/>
                      <w:color w:val="auto"/>
                      <w:spacing w:val="0"/>
                      <w:sz w:val="21"/>
                      <w:szCs w:val="21"/>
                      <w:highlight w:val="none"/>
                      <w:lang w:val="en-US" w:eastAsia="zh-CN"/>
                    </w:rPr>
                    <w:instrText xml:space="preserve"> HYPERLINK "https://ygp.gdzwfw.gov.cn/zjfwcs/gd-zjcs-pub/purchaseNotice/view/4402810069743162411130288" \t "https://ygp.gdzwfw.gov.cn/zjfwcs/gd-zjcs-pub/bidResultNotice/view/_blank" </w:instrText>
                  </w:r>
                  <w:r>
                    <w:rPr>
                      <w:rFonts w:hint="eastAsia" w:ascii="宋体" w:hAnsi="宋体" w:eastAsia="宋体" w:cs="宋体"/>
                      <w:i w:val="0"/>
                      <w:iCs w:val="0"/>
                      <w:caps w:val="0"/>
                      <w:color w:val="auto"/>
                      <w:spacing w:val="0"/>
                      <w:sz w:val="21"/>
                      <w:szCs w:val="21"/>
                      <w:highlight w:val="none"/>
                      <w:lang w:val="en-US" w:eastAsia="zh-CN"/>
                    </w:rPr>
                    <w:fldChar w:fldCharType="separate"/>
                  </w:r>
                  <w:r>
                    <w:rPr>
                      <w:rFonts w:hint="eastAsia" w:ascii="宋体" w:hAnsi="宋体" w:eastAsia="宋体" w:cs="宋体"/>
                      <w:i w:val="0"/>
                      <w:iCs w:val="0"/>
                      <w:caps w:val="0"/>
                      <w:color w:val="auto"/>
                      <w:spacing w:val="0"/>
                      <w:sz w:val="21"/>
                      <w:szCs w:val="21"/>
                      <w:highlight w:val="none"/>
                      <w:lang w:val="en-US" w:eastAsia="zh-CN"/>
                    </w:rPr>
                    <w:t>外立面测绘服务</w:t>
                  </w:r>
                  <w:r>
                    <w:rPr>
                      <w:rFonts w:hint="eastAsia" w:ascii="宋体" w:hAnsi="宋体" w:eastAsia="宋体" w:cs="宋体"/>
                      <w:i w:val="0"/>
                      <w:iCs w:val="0"/>
                      <w:caps w:val="0"/>
                      <w:color w:val="auto"/>
                      <w:spacing w:val="0"/>
                      <w:sz w:val="21"/>
                      <w:szCs w:val="21"/>
                      <w:highlight w:val="none"/>
                      <w:lang w:val="en-US" w:eastAsia="zh-CN"/>
                    </w:rPr>
                    <w:fldChar w:fldCharType="end"/>
                  </w:r>
                  <w:r>
                    <w:rPr>
                      <w:rFonts w:hint="eastAsia" w:ascii="宋体" w:hAnsi="宋体" w:eastAsia="宋体" w:cs="宋体"/>
                      <w:i w:val="0"/>
                      <w:iCs w:val="0"/>
                      <w:caps w:val="0"/>
                      <w:color w:val="auto"/>
                      <w:spacing w:val="0"/>
                      <w:sz w:val="21"/>
                      <w:szCs w:val="21"/>
                      <w:highlight w:val="none"/>
                      <w:lang w:val="en-US" w:eastAsia="zh-CN"/>
                    </w:rPr>
                    <w:t>单位</w:t>
                  </w:r>
                </w:p>
              </w:tc>
            </w:tr>
            <w:tr w14:paraId="1CD5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7" w:type="dxa"/>
                  <w:vAlign w:val="center"/>
                </w:tcPr>
                <w:p w14:paraId="7D48B4E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3300" w:type="dxa"/>
                  <w:vAlign w:val="center"/>
                </w:tcPr>
                <w:p w14:paraId="0AD6D62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韶关市城监项目管理有限公司</w:t>
                  </w:r>
                </w:p>
              </w:tc>
              <w:tc>
                <w:tcPr>
                  <w:tcW w:w="3611" w:type="dxa"/>
                  <w:vAlign w:val="center"/>
                </w:tcPr>
                <w:p w14:paraId="10F288A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rPr>
                    <w:t>为本招标项目的招标代理机构</w:t>
                  </w:r>
                </w:p>
              </w:tc>
            </w:tr>
            <w:tr w14:paraId="5DD0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7" w:type="dxa"/>
                  <w:vAlign w:val="center"/>
                </w:tcPr>
                <w:p w14:paraId="4EA5A39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3300" w:type="dxa"/>
                  <w:vAlign w:val="center"/>
                </w:tcPr>
                <w:p w14:paraId="0AC7DF3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乐昌市住房和城乡建设管理局</w:t>
                  </w:r>
                </w:p>
              </w:tc>
              <w:tc>
                <w:tcPr>
                  <w:tcW w:w="3611" w:type="dxa"/>
                  <w:vAlign w:val="center"/>
                </w:tcPr>
                <w:p w14:paraId="75D9F741">
                  <w:pPr>
                    <w:pStyle w:val="11"/>
                    <w:keepNext w:val="0"/>
                    <w:keepLines w:val="0"/>
                    <w:pageBreakBefore w:val="0"/>
                    <w:widowControl w:val="0"/>
                    <w:kinsoku/>
                    <w:wordWrap/>
                    <w:overflowPunct/>
                    <w:topLinePunct w:val="0"/>
                    <w:autoSpaceDE/>
                    <w:autoSpaceDN/>
                    <w:bidi w:val="0"/>
                    <w:adjustRightInd/>
                    <w:spacing w:beforeAutospacing="0" w:afterAutospacing="0" w:line="240" w:lineRule="auto"/>
                    <w:jc w:val="left"/>
                    <w:textAlignment w:val="auto"/>
                    <w:rPr>
                      <w:rFonts w:hint="eastAsia" w:ascii="宋体" w:hAnsi="宋体" w:eastAsia="宋体" w:cs="宋体"/>
                      <w:i w:val="0"/>
                      <w:iCs w:val="0"/>
                      <w:caps w:val="0"/>
                      <w:color w:val="auto"/>
                      <w:spacing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lang w:eastAsia="zh-CN"/>
                    </w:rPr>
                    <w:t>为本招标项目的</w:t>
                  </w:r>
                  <w:r>
                    <w:rPr>
                      <w:rFonts w:hint="eastAsia" w:asciiTheme="minorEastAsia" w:hAnsiTheme="minorEastAsia" w:eastAsiaTheme="minorEastAsia" w:cstheme="minorEastAsia"/>
                      <w:snapToGrid w:val="0"/>
                      <w:color w:val="auto"/>
                      <w:kern w:val="0"/>
                      <w:sz w:val="21"/>
                      <w:szCs w:val="21"/>
                      <w:highlight w:val="none"/>
                      <w:lang w:val="en-US" w:eastAsia="zh-CN"/>
                    </w:rPr>
                    <w:t>监督单位</w:t>
                  </w:r>
                </w:p>
              </w:tc>
            </w:tr>
          </w:tbl>
          <w:p w14:paraId="7E7C597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5 ．其他要求</w:t>
            </w:r>
          </w:p>
          <w:p w14:paraId="15FDD122">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省外企业及其拟派往本项目管理机构的所有人员均须按照《广东省住房和城乡建设厅关于取消省外建筑企业和人员进粤信息备案有关工作的通知》（粤建市﹝2015 ﹞52 号）规定在“进粤企业和人员诚信信息登记平台 ”录入相关信息并通过数据规范检查。</w:t>
            </w:r>
          </w:p>
        </w:tc>
      </w:tr>
      <w:tr w14:paraId="67DD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trPr>
        <w:tc>
          <w:tcPr>
            <w:tcW w:w="582" w:type="dxa"/>
            <w:vAlign w:val="center"/>
          </w:tcPr>
          <w:p w14:paraId="703F9879">
            <w:pPr>
              <w:spacing w:before="1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27</w:t>
            </w:r>
          </w:p>
        </w:tc>
        <w:tc>
          <w:tcPr>
            <w:tcW w:w="1860" w:type="dxa"/>
            <w:vAlign w:val="center"/>
          </w:tcPr>
          <w:p w14:paraId="4CB5E433">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投标有效期</w:t>
            </w:r>
          </w:p>
        </w:tc>
        <w:tc>
          <w:tcPr>
            <w:tcW w:w="7575" w:type="dxa"/>
            <w:vAlign w:val="center"/>
          </w:tcPr>
          <w:p w14:paraId="3D83EF0A">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本次招标的投标有效期为</w:t>
            </w:r>
            <w:r>
              <w:rPr>
                <w:rFonts w:hint="eastAsia" w:asciiTheme="minorEastAsia" w:hAnsiTheme="minorEastAsia" w:eastAsiaTheme="minorEastAsia" w:cstheme="minorEastAsia"/>
                <w:snapToGrid w:val="0"/>
                <w:color w:val="auto"/>
                <w:kern w:val="0"/>
                <w:sz w:val="21"/>
                <w:szCs w:val="21"/>
                <w:highlight w:val="none"/>
                <w:u w:val="single"/>
                <w:lang w:eastAsia="zh-CN"/>
              </w:rPr>
              <w:t>90</w:t>
            </w:r>
            <w:r>
              <w:rPr>
                <w:rFonts w:hint="eastAsia" w:asciiTheme="minorEastAsia" w:hAnsiTheme="minorEastAsia" w:eastAsiaTheme="minorEastAsia" w:cstheme="minorEastAsia"/>
                <w:snapToGrid w:val="0"/>
                <w:color w:val="auto"/>
                <w:kern w:val="0"/>
                <w:sz w:val="21"/>
                <w:szCs w:val="21"/>
                <w:highlight w:val="none"/>
                <w:lang w:eastAsia="zh-CN"/>
              </w:rPr>
              <w:t xml:space="preserve"> 个日历天。</w:t>
            </w:r>
          </w:p>
        </w:tc>
      </w:tr>
      <w:tr w14:paraId="61507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582" w:type="dxa"/>
            <w:vAlign w:val="center"/>
          </w:tcPr>
          <w:p w14:paraId="75B295D4">
            <w:pPr>
              <w:spacing w:before="69" w:line="188" w:lineRule="auto"/>
              <w:ind w:left="205"/>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28</w:t>
            </w:r>
          </w:p>
        </w:tc>
        <w:tc>
          <w:tcPr>
            <w:tcW w:w="1860" w:type="dxa"/>
            <w:vAlign w:val="center"/>
          </w:tcPr>
          <w:p w14:paraId="4BFBD8CB">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投标文件组成</w:t>
            </w:r>
          </w:p>
        </w:tc>
        <w:tc>
          <w:tcPr>
            <w:tcW w:w="7575" w:type="dxa"/>
            <w:vAlign w:val="center"/>
          </w:tcPr>
          <w:p w14:paraId="142ADE0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投标文件包括商务标书、经济标书、施工组织设计三个分册。</w:t>
            </w:r>
          </w:p>
        </w:tc>
      </w:tr>
      <w:tr w14:paraId="5A824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582" w:type="dxa"/>
            <w:vAlign w:val="center"/>
          </w:tcPr>
          <w:p w14:paraId="30846F92">
            <w:pPr>
              <w:spacing w:before="69" w:line="188" w:lineRule="auto"/>
              <w:ind w:left="205"/>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29</w:t>
            </w:r>
          </w:p>
        </w:tc>
        <w:tc>
          <w:tcPr>
            <w:tcW w:w="1860" w:type="dxa"/>
            <w:vAlign w:val="center"/>
          </w:tcPr>
          <w:p w14:paraId="0FC3CC31">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施工组织设计评审方式</w:t>
            </w:r>
          </w:p>
        </w:tc>
        <w:tc>
          <w:tcPr>
            <w:tcW w:w="7575" w:type="dxa"/>
            <w:vAlign w:val="center"/>
          </w:tcPr>
          <w:p w14:paraId="4C6491C6">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本次招标施工组织设计 不采用 “暗标 ”方式进行评审。</w:t>
            </w:r>
          </w:p>
        </w:tc>
      </w:tr>
      <w:tr w14:paraId="253B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trPr>
        <w:tc>
          <w:tcPr>
            <w:tcW w:w="582" w:type="dxa"/>
            <w:vAlign w:val="center"/>
          </w:tcPr>
          <w:p w14:paraId="78D49806">
            <w:pPr>
              <w:spacing w:before="69" w:line="188" w:lineRule="auto"/>
              <w:ind w:left="20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30</w:t>
            </w:r>
          </w:p>
        </w:tc>
        <w:tc>
          <w:tcPr>
            <w:tcW w:w="1860" w:type="dxa"/>
            <w:vAlign w:val="center"/>
          </w:tcPr>
          <w:p w14:paraId="65ACF683">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评标委员会</w:t>
            </w:r>
          </w:p>
        </w:tc>
        <w:tc>
          <w:tcPr>
            <w:tcW w:w="7575" w:type="dxa"/>
            <w:vAlign w:val="top"/>
          </w:tcPr>
          <w:p w14:paraId="61B142C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评标委员会由 5 人组成，其中招标人代表 0 人，专家 5 人。专家从广东省综合评标评审专家库（韶关区域）中随机抽取，其中技术类专家 3 人，经济类专家 2 人。</w:t>
            </w:r>
          </w:p>
        </w:tc>
      </w:tr>
      <w:tr w14:paraId="4DBB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trPr>
        <w:tc>
          <w:tcPr>
            <w:tcW w:w="582" w:type="dxa"/>
            <w:vAlign w:val="center"/>
          </w:tcPr>
          <w:p w14:paraId="52927E18">
            <w:pPr>
              <w:spacing w:before="258" w:line="188" w:lineRule="auto"/>
              <w:ind w:left="20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31</w:t>
            </w:r>
          </w:p>
        </w:tc>
        <w:tc>
          <w:tcPr>
            <w:tcW w:w="1860" w:type="dxa"/>
            <w:vAlign w:val="center"/>
          </w:tcPr>
          <w:p w14:paraId="3720AA4B">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评标方法</w:t>
            </w:r>
          </w:p>
        </w:tc>
        <w:tc>
          <w:tcPr>
            <w:tcW w:w="7575" w:type="dxa"/>
            <w:vAlign w:val="center"/>
          </w:tcPr>
          <w:p w14:paraId="3B1753D9">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 A＋B 值评标法  □经评审的最低投标价法   ☑综合评估法</w:t>
            </w:r>
          </w:p>
        </w:tc>
      </w:tr>
      <w:tr w14:paraId="4E70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8" w:hRule="atLeast"/>
        </w:trPr>
        <w:tc>
          <w:tcPr>
            <w:tcW w:w="582" w:type="dxa"/>
            <w:vAlign w:val="center"/>
          </w:tcPr>
          <w:p w14:paraId="56B959FD">
            <w:pPr>
              <w:spacing w:before="57"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w:t>
            </w:r>
          </w:p>
        </w:tc>
        <w:tc>
          <w:tcPr>
            <w:tcW w:w="1860" w:type="dxa"/>
            <w:vAlign w:val="center"/>
          </w:tcPr>
          <w:p w14:paraId="5FAEFFC6">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招标文件要求提交的用于评审的证书、证件、证明原件</w:t>
            </w:r>
          </w:p>
        </w:tc>
        <w:tc>
          <w:tcPr>
            <w:tcW w:w="7575" w:type="dxa"/>
            <w:vAlign w:val="top"/>
          </w:tcPr>
          <w:p w14:paraId="71660FC5">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投标人在提交用于评审的证书、证件、证明原件的，投标人应自行将所需原件密封于文件袋（箱）中，并自行准备两张“原件一览表 ” (详见格式十五，投标人须自行填写，表格可扩展)，一张贴于文件袋（箱），一份在递交文件袋（箱）时由招标代理机构、投标人签字后交招标代理机构。招标代理机构仅代签收，不对文件袋（箱）中资料的数量、内容及真实性负责。评标结束后，招标代理机构将退回投标人的原件。若投标人未按要求提交相应证明材料原件或投标文件中证明材料的复印件与原件不一致，评审时相应证明材料不予认可。</w:t>
            </w:r>
          </w:p>
        </w:tc>
      </w:tr>
      <w:tr w14:paraId="2D98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2" w:hRule="atLeast"/>
        </w:trPr>
        <w:tc>
          <w:tcPr>
            <w:tcW w:w="582" w:type="dxa"/>
            <w:vAlign w:val="center"/>
          </w:tcPr>
          <w:p w14:paraId="0C69718A">
            <w:pPr>
              <w:spacing w:before="69" w:line="188" w:lineRule="auto"/>
              <w:ind w:left="209"/>
              <w:rPr>
                <w:rFonts w:hint="eastAsia" w:asciiTheme="minorEastAsia" w:hAnsiTheme="minorEastAsia" w:eastAsiaTheme="minorEastAsia" w:cstheme="minorEastAsia"/>
                <w:color w:val="auto"/>
                <w:spacing w:val="-5"/>
                <w:sz w:val="21"/>
                <w:szCs w:val="21"/>
                <w:highlight w:val="none"/>
                <w:lang w:eastAsia="zh-CN"/>
              </w:rPr>
            </w:pPr>
            <w:r>
              <w:rPr>
                <w:rFonts w:hint="eastAsia" w:asciiTheme="minorEastAsia" w:hAnsiTheme="minorEastAsia" w:eastAsiaTheme="minorEastAsia" w:cstheme="minorEastAsia"/>
                <w:color w:val="auto"/>
                <w:spacing w:val="-5"/>
                <w:sz w:val="21"/>
                <w:szCs w:val="21"/>
                <w:highlight w:val="none"/>
                <w:lang w:eastAsia="zh-CN"/>
              </w:rPr>
              <w:t>33</w:t>
            </w:r>
          </w:p>
        </w:tc>
        <w:tc>
          <w:tcPr>
            <w:tcW w:w="1860" w:type="dxa"/>
            <w:vAlign w:val="center"/>
          </w:tcPr>
          <w:p w14:paraId="20A44A5F">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招标代理费和评标专家酬劳</w:t>
            </w:r>
          </w:p>
        </w:tc>
        <w:tc>
          <w:tcPr>
            <w:tcW w:w="7575" w:type="dxa"/>
            <w:vAlign w:val="center"/>
          </w:tcPr>
          <w:p w14:paraId="0F863CAE">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本工程的招标代理费为：￥50000.00元整，由建设单位支付。评标专家酬劳由招标代理机构在开标当日预先垫付，中标单位支付。</w:t>
            </w:r>
          </w:p>
        </w:tc>
      </w:tr>
      <w:tr w14:paraId="7AAB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9" w:hRule="atLeast"/>
        </w:trPr>
        <w:tc>
          <w:tcPr>
            <w:tcW w:w="582" w:type="dxa"/>
            <w:vAlign w:val="center"/>
          </w:tcPr>
          <w:p w14:paraId="75B13CC6">
            <w:pPr>
              <w:spacing w:before="69" w:line="188"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5"/>
                <w:sz w:val="21"/>
                <w:szCs w:val="21"/>
                <w:highlight w:val="none"/>
              </w:rPr>
              <w:t>34</w:t>
            </w:r>
          </w:p>
        </w:tc>
        <w:tc>
          <w:tcPr>
            <w:tcW w:w="1860" w:type="dxa"/>
            <w:vAlign w:val="center"/>
          </w:tcPr>
          <w:p w14:paraId="198B1BD4">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招标人</w:t>
            </w:r>
          </w:p>
          <w:p w14:paraId="2C622AED">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联系方式</w:t>
            </w:r>
          </w:p>
        </w:tc>
        <w:tc>
          <w:tcPr>
            <w:tcW w:w="7575" w:type="dxa"/>
            <w:vAlign w:val="center"/>
          </w:tcPr>
          <w:p w14:paraId="08365894">
            <w:pPr>
              <w:keepNext w:val="0"/>
              <w:keepLines w:val="0"/>
              <w:pageBreakBefore w:val="0"/>
              <w:widowControl w:val="0"/>
              <w:kinsoku/>
              <w:wordWrap w:val="0"/>
              <w:overflowPunct/>
              <w:topLinePunct w:val="0"/>
              <w:autoSpaceDE/>
              <w:autoSpaceDN/>
              <w:bidi w:val="0"/>
              <w:adjustRightInd w:val="0"/>
              <w:snapToGrid w:val="0"/>
              <w:spacing w:line="400" w:lineRule="exact"/>
              <w:ind w:firstLine="210" w:firstLineChars="100"/>
              <w:jc w:val="left"/>
              <w:textAlignment w:val="auto"/>
              <w:rPr>
                <w:rFonts w:hint="eastAsia" w:asciiTheme="minorEastAsia" w:hAnsiTheme="minorEastAsia" w:eastAsiaTheme="minorEastAsia" w:cstheme="minorEastAsia"/>
                <w:snapToGrid w:val="0"/>
                <w:color w:val="auto"/>
                <w:kern w:val="0"/>
                <w:sz w:val="21"/>
                <w:highlight w:val="none"/>
              </w:rPr>
            </w:pPr>
            <w:r>
              <w:rPr>
                <w:rFonts w:hint="eastAsia" w:asciiTheme="minorEastAsia" w:hAnsiTheme="minorEastAsia" w:eastAsiaTheme="minorEastAsia" w:cstheme="minorEastAsia"/>
                <w:snapToGrid w:val="0"/>
                <w:color w:val="auto"/>
                <w:kern w:val="0"/>
                <w:sz w:val="21"/>
                <w:highlight w:val="none"/>
              </w:rPr>
              <w:t>单位名称：</w:t>
            </w:r>
            <w:r>
              <w:rPr>
                <w:rFonts w:hint="eastAsia" w:asciiTheme="minorEastAsia" w:hAnsiTheme="minorEastAsia" w:eastAsiaTheme="minorEastAsia" w:cstheme="minorEastAsia"/>
                <w:snapToGrid w:val="0"/>
                <w:color w:val="auto"/>
                <w:kern w:val="0"/>
                <w:sz w:val="21"/>
                <w:highlight w:val="none"/>
                <w:lang w:eastAsia="zh-CN"/>
              </w:rPr>
              <w:t>乐昌市黄圃镇人民政府</w:t>
            </w:r>
          </w:p>
          <w:p w14:paraId="2510371D">
            <w:pPr>
              <w:keepNext w:val="0"/>
              <w:keepLines w:val="0"/>
              <w:pageBreakBefore w:val="0"/>
              <w:widowControl w:val="0"/>
              <w:kinsoku/>
              <w:wordWrap w:val="0"/>
              <w:overflowPunct/>
              <w:topLinePunct w:val="0"/>
              <w:autoSpaceDE/>
              <w:autoSpaceDN/>
              <w:bidi w:val="0"/>
              <w:adjustRightInd w:val="0"/>
              <w:snapToGrid w:val="0"/>
              <w:spacing w:line="400" w:lineRule="exact"/>
              <w:ind w:firstLine="210" w:firstLineChars="100"/>
              <w:jc w:val="left"/>
              <w:textAlignment w:val="auto"/>
              <w:rPr>
                <w:rFonts w:hint="eastAsia" w:asciiTheme="minorEastAsia" w:hAnsiTheme="minorEastAsia" w:eastAsiaTheme="minorEastAsia" w:cstheme="minorEastAsia"/>
                <w:snapToGrid w:val="0"/>
                <w:color w:val="auto"/>
                <w:kern w:val="0"/>
                <w:sz w:val="21"/>
                <w:highlight w:val="none"/>
                <w:lang w:val="en-US" w:eastAsia="zh-CN"/>
              </w:rPr>
            </w:pPr>
            <w:r>
              <w:rPr>
                <w:rFonts w:hint="eastAsia" w:asciiTheme="minorEastAsia" w:hAnsiTheme="minorEastAsia" w:eastAsiaTheme="minorEastAsia" w:cstheme="minorEastAsia"/>
                <w:b w:val="0"/>
                <w:bCs w:val="0"/>
                <w:color w:val="auto"/>
                <w:sz w:val="21"/>
                <w:szCs w:val="21"/>
                <w:highlight w:val="none"/>
                <w:u w:val="none"/>
              </w:rPr>
              <w:t>办公地址：</w:t>
            </w:r>
            <w:r>
              <w:rPr>
                <w:rFonts w:hint="eastAsia" w:asciiTheme="minorEastAsia" w:hAnsiTheme="minorEastAsia" w:eastAsiaTheme="minorEastAsia" w:cstheme="minorEastAsia"/>
                <w:snapToGrid w:val="0"/>
                <w:color w:val="auto"/>
                <w:kern w:val="0"/>
                <w:sz w:val="21"/>
                <w:highlight w:val="none"/>
                <w:lang w:eastAsia="zh-CN"/>
              </w:rPr>
              <w:t>广东省韶关市乐昌市黄圃镇</w:t>
            </w:r>
            <w:r>
              <w:rPr>
                <w:rFonts w:hint="eastAsia" w:asciiTheme="minorEastAsia" w:hAnsiTheme="minorEastAsia" w:eastAsiaTheme="minorEastAsia" w:cstheme="minorEastAsia"/>
                <w:snapToGrid w:val="0"/>
                <w:color w:val="auto"/>
                <w:kern w:val="0"/>
                <w:sz w:val="21"/>
                <w:highlight w:val="none"/>
                <w:lang w:val="en-US" w:eastAsia="zh-CN"/>
              </w:rPr>
              <w:t>黄圃街3号黄圃镇人民政府</w:t>
            </w:r>
          </w:p>
          <w:p w14:paraId="315BBCBC">
            <w:pPr>
              <w:keepNext w:val="0"/>
              <w:keepLines w:val="0"/>
              <w:pageBreakBefore w:val="0"/>
              <w:widowControl w:val="0"/>
              <w:kinsoku/>
              <w:wordWrap w:val="0"/>
              <w:overflowPunct/>
              <w:topLinePunct w:val="0"/>
              <w:autoSpaceDE/>
              <w:autoSpaceDN/>
              <w:bidi w:val="0"/>
              <w:adjustRightInd w:val="0"/>
              <w:snapToGrid w:val="0"/>
              <w:spacing w:line="400" w:lineRule="exact"/>
              <w:ind w:firstLine="210" w:firstLineChars="100"/>
              <w:jc w:val="left"/>
              <w:textAlignment w:val="auto"/>
              <w:rPr>
                <w:rFonts w:hint="eastAsia" w:asciiTheme="minorEastAsia" w:hAnsiTheme="minorEastAsia" w:eastAsiaTheme="minorEastAsia" w:cstheme="minorEastAsia"/>
                <w:snapToGrid w:val="0"/>
                <w:color w:val="auto"/>
                <w:kern w:val="0"/>
                <w:sz w:val="21"/>
                <w:highlight w:val="none"/>
                <w:lang w:val="en-US" w:eastAsia="zh-CN"/>
              </w:rPr>
            </w:pPr>
            <w:r>
              <w:rPr>
                <w:rFonts w:hint="eastAsia" w:asciiTheme="minorEastAsia" w:hAnsiTheme="minorEastAsia" w:eastAsiaTheme="minorEastAsia" w:cstheme="minorEastAsia"/>
                <w:b w:val="0"/>
                <w:bCs w:val="0"/>
                <w:color w:val="auto"/>
                <w:sz w:val="21"/>
                <w:szCs w:val="21"/>
                <w:highlight w:val="none"/>
                <w:u w:val="none"/>
              </w:rPr>
              <w:t>联系人（部门）：</w:t>
            </w:r>
            <w:r>
              <w:rPr>
                <w:rFonts w:hint="eastAsia" w:asciiTheme="minorEastAsia" w:hAnsiTheme="minorEastAsia" w:eastAsiaTheme="minorEastAsia" w:cstheme="minorEastAsia"/>
                <w:b w:val="0"/>
                <w:bCs w:val="0"/>
                <w:color w:val="auto"/>
                <w:sz w:val="21"/>
                <w:szCs w:val="21"/>
                <w:highlight w:val="none"/>
                <w:u w:val="none"/>
                <w:lang w:val="en-US" w:eastAsia="zh-CN"/>
              </w:rPr>
              <w:t>邓工</w:t>
            </w:r>
          </w:p>
          <w:p w14:paraId="7AE74A5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u w:val="none"/>
              </w:rPr>
              <w:t>联系电话：</w:t>
            </w:r>
            <w:r>
              <w:rPr>
                <w:rFonts w:hint="eastAsia" w:asciiTheme="minorEastAsia" w:hAnsiTheme="minorEastAsia" w:eastAsiaTheme="minorEastAsia" w:cstheme="minorEastAsia"/>
                <w:b w:val="0"/>
                <w:bCs w:val="0"/>
                <w:color w:val="auto"/>
                <w:sz w:val="21"/>
                <w:szCs w:val="21"/>
                <w:highlight w:val="none"/>
                <w:u w:val="none"/>
                <w:lang w:eastAsia="zh-CN"/>
              </w:rPr>
              <w:t>0751－5790168</w:t>
            </w:r>
          </w:p>
        </w:tc>
      </w:tr>
      <w:tr w14:paraId="1335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582" w:type="dxa"/>
            <w:vAlign w:val="center"/>
          </w:tcPr>
          <w:p w14:paraId="1022974A">
            <w:pPr>
              <w:spacing w:before="69" w:line="188" w:lineRule="auto"/>
              <w:jc w:val="center"/>
              <w:rPr>
                <w:rFonts w:hint="eastAsia" w:asciiTheme="minorEastAsia" w:hAnsiTheme="minorEastAsia" w:eastAsiaTheme="minorEastAsia" w:cstheme="minorEastAsia"/>
                <w:color w:val="auto"/>
                <w:spacing w:val="-5"/>
                <w:sz w:val="21"/>
                <w:szCs w:val="21"/>
                <w:highlight w:val="none"/>
                <w:lang w:eastAsia="zh-CN"/>
              </w:rPr>
            </w:pPr>
            <w:r>
              <w:rPr>
                <w:rFonts w:hint="eastAsia" w:asciiTheme="minorEastAsia" w:hAnsiTheme="minorEastAsia" w:eastAsiaTheme="minorEastAsia" w:cstheme="minorEastAsia"/>
                <w:color w:val="auto"/>
                <w:spacing w:val="-5"/>
                <w:sz w:val="21"/>
                <w:szCs w:val="21"/>
                <w:highlight w:val="none"/>
                <w:lang w:eastAsia="zh-CN"/>
              </w:rPr>
              <w:t>35</w:t>
            </w:r>
          </w:p>
        </w:tc>
        <w:tc>
          <w:tcPr>
            <w:tcW w:w="1860" w:type="dxa"/>
            <w:vAlign w:val="center"/>
          </w:tcPr>
          <w:p w14:paraId="7F3AD70B">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招标代理机构</w:t>
            </w:r>
          </w:p>
          <w:p w14:paraId="0B65885F">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联系方式</w:t>
            </w:r>
          </w:p>
        </w:tc>
        <w:tc>
          <w:tcPr>
            <w:tcW w:w="7575" w:type="dxa"/>
            <w:vAlign w:val="center"/>
          </w:tcPr>
          <w:p w14:paraId="612260F2">
            <w:pPr>
              <w:keepNext w:val="0"/>
              <w:keepLines w:val="0"/>
              <w:pageBreakBefore w:val="0"/>
              <w:widowControl w:val="0"/>
              <w:kinsoku/>
              <w:wordWrap w:val="0"/>
              <w:overflowPunct/>
              <w:topLinePunct w:val="0"/>
              <w:autoSpaceDE/>
              <w:autoSpaceDN/>
              <w:bidi w:val="0"/>
              <w:adjustRightInd w:val="0"/>
              <w:snapToGrid w:val="0"/>
              <w:spacing w:line="400" w:lineRule="exact"/>
              <w:ind w:firstLine="210" w:firstLineChars="100"/>
              <w:jc w:val="left"/>
              <w:textAlignment w:val="auto"/>
              <w:rPr>
                <w:rFonts w:hint="eastAsia" w:asciiTheme="minorEastAsia" w:hAnsiTheme="minorEastAsia" w:eastAsiaTheme="minorEastAsia" w:cstheme="minorEastAsia"/>
                <w:snapToGrid w:val="0"/>
                <w:color w:val="auto"/>
                <w:kern w:val="0"/>
                <w:sz w:val="21"/>
                <w:highlight w:val="none"/>
                <w:lang w:eastAsia="zh-CN"/>
              </w:rPr>
            </w:pPr>
            <w:r>
              <w:rPr>
                <w:rFonts w:hint="eastAsia" w:asciiTheme="minorEastAsia" w:hAnsiTheme="minorEastAsia" w:eastAsiaTheme="minorEastAsia" w:cstheme="minorEastAsia"/>
                <w:snapToGrid w:val="0"/>
                <w:color w:val="auto"/>
                <w:kern w:val="0"/>
                <w:sz w:val="21"/>
                <w:highlight w:val="none"/>
                <w:lang w:eastAsia="zh-CN"/>
              </w:rPr>
              <w:t>单位名称：韶关市城监项目管理有限公司</w:t>
            </w:r>
          </w:p>
          <w:p w14:paraId="21E6B29A">
            <w:pPr>
              <w:keepNext w:val="0"/>
              <w:keepLines w:val="0"/>
              <w:pageBreakBefore w:val="0"/>
              <w:widowControl w:val="0"/>
              <w:kinsoku/>
              <w:wordWrap w:val="0"/>
              <w:overflowPunct/>
              <w:topLinePunct w:val="0"/>
              <w:autoSpaceDE/>
              <w:autoSpaceDN/>
              <w:bidi w:val="0"/>
              <w:adjustRightInd w:val="0"/>
              <w:snapToGrid w:val="0"/>
              <w:spacing w:line="400" w:lineRule="exact"/>
              <w:ind w:firstLine="210" w:firstLineChars="100"/>
              <w:jc w:val="left"/>
              <w:textAlignment w:val="auto"/>
              <w:rPr>
                <w:rFonts w:hint="eastAsia" w:asciiTheme="minorEastAsia" w:hAnsiTheme="minorEastAsia" w:eastAsiaTheme="minorEastAsia" w:cstheme="minorEastAsia"/>
                <w:snapToGrid w:val="0"/>
                <w:color w:val="auto"/>
                <w:kern w:val="0"/>
                <w:sz w:val="21"/>
                <w:highlight w:val="none"/>
                <w:lang w:eastAsia="zh-CN"/>
              </w:rPr>
            </w:pPr>
            <w:r>
              <w:rPr>
                <w:rFonts w:hint="eastAsia" w:asciiTheme="minorEastAsia" w:hAnsiTheme="minorEastAsia" w:eastAsiaTheme="minorEastAsia" w:cstheme="minorEastAsia"/>
                <w:snapToGrid w:val="0"/>
                <w:color w:val="auto"/>
                <w:kern w:val="0"/>
                <w:sz w:val="21"/>
                <w:highlight w:val="none"/>
                <w:lang w:eastAsia="zh-CN"/>
              </w:rPr>
              <w:t>办公地址：韶关市浈江区五里亭良村商贸城E栋6楼601</w:t>
            </w:r>
          </w:p>
          <w:p w14:paraId="374DAC29">
            <w:pPr>
              <w:keepNext w:val="0"/>
              <w:keepLines w:val="0"/>
              <w:pageBreakBefore w:val="0"/>
              <w:widowControl w:val="0"/>
              <w:kinsoku/>
              <w:wordWrap w:val="0"/>
              <w:overflowPunct/>
              <w:topLinePunct w:val="0"/>
              <w:autoSpaceDE/>
              <w:autoSpaceDN/>
              <w:bidi w:val="0"/>
              <w:adjustRightInd w:val="0"/>
              <w:snapToGrid w:val="0"/>
              <w:spacing w:line="400" w:lineRule="exact"/>
              <w:ind w:firstLine="210" w:firstLineChars="100"/>
              <w:jc w:val="left"/>
              <w:textAlignment w:val="auto"/>
              <w:rPr>
                <w:rFonts w:hint="eastAsia" w:asciiTheme="minorEastAsia" w:hAnsiTheme="minorEastAsia" w:eastAsiaTheme="minorEastAsia" w:cstheme="minorEastAsia"/>
                <w:snapToGrid w:val="0"/>
                <w:color w:val="auto"/>
                <w:kern w:val="0"/>
                <w:sz w:val="21"/>
                <w:highlight w:val="none"/>
                <w:lang w:eastAsia="zh-CN"/>
              </w:rPr>
            </w:pPr>
            <w:r>
              <w:rPr>
                <w:rFonts w:hint="eastAsia" w:asciiTheme="minorEastAsia" w:hAnsiTheme="minorEastAsia" w:eastAsiaTheme="minorEastAsia" w:cstheme="minorEastAsia"/>
                <w:snapToGrid w:val="0"/>
                <w:color w:val="auto"/>
                <w:kern w:val="0"/>
                <w:sz w:val="21"/>
                <w:highlight w:val="none"/>
                <w:lang w:eastAsia="zh-CN"/>
              </w:rPr>
              <w:t>联系人：骆工</w:t>
            </w:r>
          </w:p>
          <w:p w14:paraId="0D3299C8">
            <w:pPr>
              <w:keepNext w:val="0"/>
              <w:keepLines w:val="0"/>
              <w:pageBreakBefore w:val="0"/>
              <w:widowControl w:val="0"/>
              <w:kinsoku/>
              <w:wordWrap w:val="0"/>
              <w:overflowPunct/>
              <w:topLinePunct w:val="0"/>
              <w:autoSpaceDE/>
              <w:autoSpaceDN/>
              <w:bidi w:val="0"/>
              <w:adjustRightInd w:val="0"/>
              <w:snapToGrid w:val="0"/>
              <w:spacing w:line="400" w:lineRule="exact"/>
              <w:ind w:firstLine="210" w:firstLineChars="100"/>
              <w:jc w:val="left"/>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highlight w:val="none"/>
                <w:lang w:eastAsia="zh-CN"/>
              </w:rPr>
              <w:t>联系电话： 0751-8989684</w:t>
            </w:r>
          </w:p>
        </w:tc>
      </w:tr>
      <w:tr w14:paraId="4E2F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trPr>
        <w:tc>
          <w:tcPr>
            <w:tcW w:w="582" w:type="dxa"/>
            <w:vAlign w:val="center"/>
          </w:tcPr>
          <w:p w14:paraId="7AEA0C33">
            <w:pPr>
              <w:spacing w:before="69" w:line="188" w:lineRule="auto"/>
              <w:jc w:val="center"/>
              <w:rPr>
                <w:rFonts w:hint="eastAsia" w:asciiTheme="minorEastAsia" w:hAnsiTheme="minorEastAsia" w:eastAsiaTheme="minorEastAsia" w:cstheme="minorEastAsia"/>
                <w:color w:val="auto"/>
                <w:spacing w:val="-5"/>
                <w:sz w:val="21"/>
                <w:szCs w:val="21"/>
                <w:highlight w:val="none"/>
                <w:lang w:eastAsia="zh-CN"/>
              </w:rPr>
            </w:pPr>
            <w:r>
              <w:rPr>
                <w:rFonts w:hint="eastAsia" w:asciiTheme="minorEastAsia" w:hAnsiTheme="minorEastAsia" w:eastAsiaTheme="minorEastAsia" w:cstheme="minorEastAsia"/>
                <w:color w:val="auto"/>
                <w:spacing w:val="-5"/>
                <w:sz w:val="21"/>
                <w:szCs w:val="21"/>
                <w:highlight w:val="none"/>
                <w:lang w:eastAsia="zh-CN"/>
              </w:rPr>
              <w:t>36</w:t>
            </w:r>
          </w:p>
        </w:tc>
        <w:tc>
          <w:tcPr>
            <w:tcW w:w="1860" w:type="dxa"/>
            <w:vAlign w:val="center"/>
          </w:tcPr>
          <w:p w14:paraId="7DFD4527">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交易场所联系方式</w:t>
            </w:r>
          </w:p>
        </w:tc>
        <w:tc>
          <w:tcPr>
            <w:tcW w:w="7575" w:type="dxa"/>
            <w:vAlign w:val="center"/>
          </w:tcPr>
          <w:p w14:paraId="62DBD32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单位名称：韶关市公共资源交易中心</w:t>
            </w:r>
          </w:p>
          <w:p w14:paraId="1E9A66D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办公地址：韶关市公共资源交易中心乐昌分中心（地址：乐昌市昌山北路23号）</w:t>
            </w:r>
          </w:p>
          <w:p w14:paraId="4C86305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联系人（部门）：工程交易部</w:t>
            </w:r>
          </w:p>
          <w:p w14:paraId="66948D89">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联系电话：0751-5570106</w:t>
            </w:r>
          </w:p>
        </w:tc>
      </w:tr>
      <w:tr w14:paraId="04B8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4" w:hRule="atLeast"/>
        </w:trPr>
        <w:tc>
          <w:tcPr>
            <w:tcW w:w="582" w:type="dxa"/>
            <w:vAlign w:val="center"/>
          </w:tcPr>
          <w:p w14:paraId="3E200AD1">
            <w:pPr>
              <w:spacing w:before="69" w:line="188" w:lineRule="auto"/>
              <w:jc w:val="center"/>
              <w:rPr>
                <w:rFonts w:hint="eastAsia" w:asciiTheme="minorEastAsia" w:hAnsiTheme="minorEastAsia" w:eastAsiaTheme="minorEastAsia" w:cstheme="minorEastAsia"/>
                <w:color w:val="auto"/>
                <w:spacing w:val="-5"/>
                <w:sz w:val="21"/>
                <w:szCs w:val="21"/>
                <w:highlight w:val="none"/>
                <w:lang w:eastAsia="zh-CN"/>
              </w:rPr>
            </w:pPr>
            <w:r>
              <w:rPr>
                <w:rFonts w:hint="eastAsia" w:asciiTheme="minorEastAsia" w:hAnsiTheme="minorEastAsia" w:eastAsiaTheme="minorEastAsia" w:cstheme="minorEastAsia"/>
                <w:color w:val="auto"/>
                <w:spacing w:val="-5"/>
                <w:sz w:val="21"/>
                <w:szCs w:val="21"/>
                <w:highlight w:val="none"/>
                <w:lang w:eastAsia="zh-CN"/>
              </w:rPr>
              <w:t>37</w:t>
            </w:r>
          </w:p>
        </w:tc>
        <w:tc>
          <w:tcPr>
            <w:tcW w:w="1860" w:type="dxa"/>
            <w:vAlign w:val="center"/>
          </w:tcPr>
          <w:p w14:paraId="49D0B385">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行政监督部</w:t>
            </w:r>
          </w:p>
          <w:p w14:paraId="5F176A11">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门联系方式</w:t>
            </w:r>
          </w:p>
        </w:tc>
        <w:tc>
          <w:tcPr>
            <w:tcW w:w="7575" w:type="dxa"/>
            <w:vAlign w:val="center"/>
          </w:tcPr>
          <w:p w14:paraId="0737EADD">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highlight w:val="none"/>
                <w:lang w:val="en-US" w:eastAsia="zh-CN"/>
              </w:rPr>
            </w:pPr>
            <w:r>
              <w:rPr>
                <w:rFonts w:hint="eastAsia" w:asciiTheme="minorEastAsia" w:hAnsiTheme="minorEastAsia" w:eastAsiaTheme="minorEastAsia" w:cstheme="minorEastAsia"/>
                <w:snapToGrid w:val="0"/>
                <w:color w:val="auto"/>
                <w:kern w:val="0"/>
                <w:sz w:val="21"/>
                <w:highlight w:val="none"/>
                <w:lang w:val="en-US" w:eastAsia="zh-CN"/>
              </w:rPr>
              <w:t xml:space="preserve">单位名称：乐昌市住房和城乡建设管理局 </w:t>
            </w:r>
          </w:p>
          <w:p w14:paraId="380F83EC">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highlight w:val="none"/>
                <w:lang w:val="en-US" w:eastAsia="zh-CN"/>
              </w:rPr>
            </w:pPr>
            <w:r>
              <w:rPr>
                <w:rFonts w:hint="eastAsia" w:asciiTheme="minorEastAsia" w:hAnsiTheme="minorEastAsia" w:eastAsiaTheme="minorEastAsia" w:cstheme="minorEastAsia"/>
                <w:snapToGrid w:val="0"/>
                <w:color w:val="auto"/>
                <w:kern w:val="0"/>
                <w:sz w:val="21"/>
                <w:highlight w:val="none"/>
                <w:lang w:val="en-US" w:eastAsia="zh-CN"/>
              </w:rPr>
              <w:t>办公地址：乐昌市公园路13号</w:t>
            </w:r>
          </w:p>
          <w:p w14:paraId="5DAA4B33">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highlight w:val="none"/>
                <w:lang w:val="en-US" w:eastAsia="zh-CN"/>
              </w:rPr>
            </w:pPr>
            <w:r>
              <w:rPr>
                <w:rFonts w:hint="eastAsia" w:asciiTheme="minorEastAsia" w:hAnsiTheme="minorEastAsia" w:eastAsiaTheme="minorEastAsia" w:cstheme="minorEastAsia"/>
                <w:snapToGrid w:val="0"/>
                <w:color w:val="auto"/>
                <w:kern w:val="0"/>
                <w:sz w:val="21"/>
                <w:highlight w:val="none"/>
                <w:lang w:val="en-US" w:eastAsia="zh-CN"/>
              </w:rPr>
              <w:t xml:space="preserve">联系人(部门)：建筑业监督管理股  </w:t>
            </w:r>
          </w:p>
          <w:p w14:paraId="2EBC17C9">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highlight w:val="none"/>
                <w:lang w:val="en-US" w:eastAsia="zh-CN"/>
              </w:rPr>
              <w:t xml:space="preserve">联系电话：0751-5552940 </w:t>
            </w:r>
          </w:p>
        </w:tc>
      </w:tr>
    </w:tbl>
    <w:p w14:paraId="73EBA6AC">
      <w:pPr>
        <w:rPr>
          <w:rFonts w:hint="eastAsia" w:ascii="宋体" w:hAnsi="宋体" w:eastAsia="宋体" w:cs="宋体"/>
          <w:b/>
          <w:bCs/>
          <w:color w:val="auto"/>
          <w:spacing w:val="-3"/>
          <w:sz w:val="24"/>
          <w:szCs w:val="24"/>
          <w:highlight w:val="none"/>
        </w:rPr>
      </w:pPr>
      <w:bookmarkStart w:id="9" w:name="bookmark115"/>
      <w:bookmarkEnd w:id="9"/>
      <w:bookmarkStart w:id="10" w:name="_Toc5546"/>
      <w:r>
        <w:rPr>
          <w:rFonts w:hint="eastAsia" w:ascii="宋体" w:hAnsi="宋体" w:eastAsia="宋体" w:cs="宋体"/>
          <w:b/>
          <w:bCs/>
          <w:color w:val="auto"/>
          <w:spacing w:val="-3"/>
          <w:sz w:val="24"/>
          <w:szCs w:val="24"/>
          <w:highlight w:val="none"/>
        </w:rPr>
        <w:br w:type="page"/>
      </w:r>
    </w:p>
    <w:p w14:paraId="1789A482">
      <w:pPr>
        <w:spacing w:before="156" w:line="219" w:lineRule="auto"/>
        <w:ind w:left="17"/>
        <w:jc w:val="left"/>
        <w:outlineLvl w:val="1"/>
        <w:rPr>
          <w:rFonts w:hint="eastAsia" w:ascii="宋体" w:hAnsi="宋体" w:eastAsia="宋体" w:cs="宋体"/>
          <w:color w:val="auto"/>
          <w:highlight w:val="none"/>
        </w:rPr>
      </w:pPr>
      <w:r>
        <w:rPr>
          <w:rFonts w:hint="eastAsia" w:ascii="宋体" w:hAnsi="宋体" w:eastAsia="宋体" w:cs="宋体"/>
          <w:b/>
          <w:bCs/>
          <w:color w:val="auto"/>
          <w:spacing w:val="-3"/>
          <w:sz w:val="24"/>
          <w:szCs w:val="24"/>
          <w:highlight w:val="none"/>
        </w:rPr>
        <w:t>第二节 重要事项时间地点一览表</w:t>
      </w:r>
      <w:bookmarkEnd w:id="10"/>
    </w:p>
    <w:p w14:paraId="44D452CF">
      <w:pPr>
        <w:pStyle w:val="5"/>
        <w:rPr>
          <w:rFonts w:hint="eastAsia" w:ascii="宋体" w:hAnsi="宋体" w:eastAsia="宋体" w:cs="宋体"/>
          <w:color w:val="auto"/>
          <w:highlight w:val="none"/>
        </w:rPr>
      </w:pPr>
    </w:p>
    <w:tbl>
      <w:tblPr>
        <w:tblStyle w:val="13"/>
        <w:tblW w:w="10404" w:type="dxa"/>
        <w:tblInd w:w="-14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57" w:type="dxa"/>
          <w:bottom w:w="0" w:type="dxa"/>
          <w:right w:w="57" w:type="dxa"/>
        </w:tblCellMar>
      </w:tblPr>
      <w:tblGrid>
        <w:gridCol w:w="504"/>
        <w:gridCol w:w="1796"/>
        <w:gridCol w:w="8104"/>
      </w:tblGrid>
      <w:tr w14:paraId="7F7329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773" w:hRule="atLeast"/>
        </w:trPr>
        <w:tc>
          <w:tcPr>
            <w:tcW w:w="504" w:type="dxa"/>
            <w:tcBorders>
              <w:top w:val="single" w:color="080000" w:sz="4" w:space="0"/>
              <w:left w:val="single" w:color="080000" w:sz="4" w:space="0"/>
              <w:bottom w:val="single" w:color="080000" w:sz="4" w:space="0"/>
              <w:right w:val="single" w:color="080000" w:sz="4" w:space="0"/>
            </w:tcBorders>
            <w:vAlign w:val="center"/>
          </w:tcPr>
          <w:p w14:paraId="560E3FFC">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1</w:t>
            </w:r>
          </w:p>
        </w:tc>
        <w:tc>
          <w:tcPr>
            <w:tcW w:w="1796" w:type="dxa"/>
            <w:tcBorders>
              <w:top w:val="single" w:color="080000" w:sz="4" w:space="0"/>
              <w:left w:val="single" w:color="080000" w:sz="4" w:space="0"/>
              <w:bottom w:val="single" w:color="080000" w:sz="4" w:space="0"/>
              <w:right w:val="single" w:color="080000" w:sz="4" w:space="0"/>
            </w:tcBorders>
            <w:vAlign w:val="center"/>
          </w:tcPr>
          <w:p w14:paraId="0CFB037F">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招标公告</w:t>
            </w:r>
          </w:p>
          <w:p w14:paraId="452265C7">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发布时间</w:t>
            </w:r>
          </w:p>
        </w:tc>
        <w:tc>
          <w:tcPr>
            <w:tcW w:w="8104" w:type="dxa"/>
            <w:tcBorders>
              <w:top w:val="single" w:color="080000" w:sz="4" w:space="0"/>
              <w:left w:val="single" w:color="080000" w:sz="4" w:space="0"/>
              <w:bottom w:val="single" w:color="080000" w:sz="4" w:space="0"/>
              <w:right w:val="single" w:color="080000" w:sz="4" w:space="0"/>
            </w:tcBorders>
            <w:vAlign w:val="center"/>
          </w:tcPr>
          <w:p w14:paraId="4599451E">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u w:val="single"/>
              </w:rPr>
              <w:t>202</w:t>
            </w:r>
            <w:r>
              <w:rPr>
                <w:rFonts w:hint="eastAsia" w:ascii="宋体" w:hAnsi="宋体" w:eastAsia="宋体" w:cs="宋体"/>
                <w:b w:val="0"/>
                <w:bCs w:val="0"/>
                <w:snapToGrid w:val="0"/>
                <w:color w:val="auto"/>
                <w:kern w:val="0"/>
                <w:sz w:val="21"/>
                <w:szCs w:val="21"/>
                <w:highlight w:val="none"/>
                <w:u w:val="single"/>
                <w:lang w:val="en-US" w:eastAsia="zh-CN"/>
              </w:rPr>
              <w:t>4</w:t>
            </w:r>
            <w:r>
              <w:rPr>
                <w:rFonts w:hint="eastAsia" w:ascii="宋体" w:hAnsi="宋体" w:eastAsia="宋体" w:cs="宋体"/>
                <w:b w:val="0"/>
                <w:bCs w:val="0"/>
                <w:snapToGrid w:val="0"/>
                <w:color w:val="auto"/>
                <w:kern w:val="0"/>
                <w:sz w:val="21"/>
                <w:szCs w:val="21"/>
                <w:highlight w:val="none"/>
              </w:rPr>
              <w:t>年</w:t>
            </w:r>
            <w:r>
              <w:rPr>
                <w:rFonts w:hint="eastAsia" w:ascii="宋体" w:hAnsi="宋体" w:eastAsia="宋体" w:cs="宋体"/>
                <w:b w:val="0"/>
                <w:bCs w:val="0"/>
                <w:snapToGrid w:val="0"/>
                <w:color w:val="auto"/>
                <w:kern w:val="0"/>
                <w:sz w:val="21"/>
                <w:szCs w:val="21"/>
                <w:highlight w:val="none"/>
                <w:u w:val="single"/>
                <w:lang w:val="en-US" w:eastAsia="zh-CN"/>
              </w:rPr>
              <w:t xml:space="preserve"> 12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b w:val="0"/>
                <w:bCs w:val="0"/>
                <w:snapToGrid w:val="0"/>
                <w:color w:val="auto"/>
                <w:kern w:val="0"/>
                <w:sz w:val="21"/>
                <w:szCs w:val="21"/>
                <w:highlight w:val="none"/>
                <w:u w:val="single"/>
                <w:lang w:val="en-US" w:eastAsia="zh-CN"/>
              </w:rPr>
              <w:t xml:space="preserve"> 27 </w:t>
            </w:r>
            <w:r>
              <w:rPr>
                <w:rFonts w:hint="eastAsia" w:ascii="宋体" w:hAnsi="宋体" w:eastAsia="宋体" w:cs="宋体"/>
                <w:color w:val="auto"/>
                <w:kern w:val="0"/>
                <w:sz w:val="21"/>
                <w:szCs w:val="21"/>
                <w:highlight w:val="none"/>
                <w:lang w:val="en-US" w:eastAsia="zh-CN" w:bidi="ar-SA"/>
              </w:rPr>
              <w:t>日</w:t>
            </w:r>
            <w:r>
              <w:rPr>
                <w:rFonts w:hint="eastAsia" w:ascii="宋体" w:hAnsi="宋体" w:eastAsia="宋体" w:cs="宋体"/>
                <w:b w:val="0"/>
                <w:bCs w:val="0"/>
                <w:snapToGrid w:val="0"/>
                <w:color w:val="auto"/>
                <w:kern w:val="0"/>
                <w:sz w:val="21"/>
                <w:szCs w:val="21"/>
                <w:highlight w:val="none"/>
                <w:u w:val="single"/>
                <w:lang w:val="en-US" w:eastAsia="zh-CN"/>
              </w:rPr>
              <w:t xml:space="preserve">  18  </w:t>
            </w:r>
            <w:r>
              <w:rPr>
                <w:rFonts w:hint="eastAsia" w:ascii="宋体" w:hAnsi="宋体" w:eastAsia="宋体" w:cs="宋体"/>
                <w:b w:val="0"/>
                <w:bCs w:val="0"/>
                <w:snapToGrid w:val="0"/>
                <w:color w:val="auto"/>
                <w:kern w:val="0"/>
                <w:sz w:val="21"/>
                <w:szCs w:val="21"/>
                <w:highlight w:val="none"/>
                <w:u w:val="none"/>
              </w:rPr>
              <w:t>时</w:t>
            </w:r>
            <w:r>
              <w:rPr>
                <w:rFonts w:hint="eastAsia" w:ascii="宋体" w:hAnsi="宋体" w:eastAsia="宋体" w:cs="宋体"/>
                <w:b w:val="0"/>
                <w:bCs w:val="0"/>
                <w:snapToGrid w:val="0"/>
                <w:color w:val="auto"/>
                <w:kern w:val="0"/>
                <w:sz w:val="21"/>
                <w:szCs w:val="21"/>
                <w:highlight w:val="none"/>
                <w:u w:val="single"/>
                <w:lang w:val="en-US" w:eastAsia="zh-CN"/>
              </w:rPr>
              <w:t>00</w:t>
            </w:r>
            <w:r>
              <w:rPr>
                <w:rFonts w:hint="eastAsia" w:ascii="宋体" w:hAnsi="宋体" w:eastAsia="宋体" w:cs="宋体"/>
                <w:b w:val="0"/>
                <w:bCs w:val="0"/>
                <w:snapToGrid w:val="0"/>
                <w:color w:val="auto"/>
                <w:kern w:val="0"/>
                <w:sz w:val="21"/>
                <w:szCs w:val="21"/>
                <w:highlight w:val="none"/>
                <w:u w:val="single"/>
              </w:rPr>
              <w:t>分</w:t>
            </w:r>
          </w:p>
        </w:tc>
      </w:tr>
      <w:tr w14:paraId="542FA46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783" w:hRule="atLeast"/>
        </w:trPr>
        <w:tc>
          <w:tcPr>
            <w:tcW w:w="504" w:type="dxa"/>
            <w:tcBorders>
              <w:top w:val="single" w:color="080000" w:sz="4" w:space="0"/>
              <w:left w:val="single" w:color="080000" w:sz="4" w:space="0"/>
              <w:bottom w:val="single" w:color="080000" w:sz="4" w:space="0"/>
              <w:right w:val="single" w:color="080000" w:sz="4" w:space="0"/>
            </w:tcBorders>
            <w:vAlign w:val="center"/>
          </w:tcPr>
          <w:p w14:paraId="5884D2AA">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2</w:t>
            </w:r>
          </w:p>
        </w:tc>
        <w:tc>
          <w:tcPr>
            <w:tcW w:w="1796" w:type="dxa"/>
            <w:tcBorders>
              <w:top w:val="single" w:color="080000" w:sz="4" w:space="0"/>
              <w:left w:val="single" w:color="080000" w:sz="4" w:space="0"/>
              <w:bottom w:val="single" w:color="080000" w:sz="4" w:space="0"/>
              <w:right w:val="single" w:color="080000" w:sz="4" w:space="0"/>
            </w:tcBorders>
            <w:vAlign w:val="center"/>
          </w:tcPr>
          <w:p w14:paraId="491A9546">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获取招标文件截止时间</w:t>
            </w:r>
          </w:p>
        </w:tc>
        <w:tc>
          <w:tcPr>
            <w:tcW w:w="8104" w:type="dxa"/>
            <w:tcBorders>
              <w:top w:val="single" w:color="080000" w:sz="4" w:space="0"/>
              <w:left w:val="single" w:color="080000" w:sz="4" w:space="0"/>
              <w:bottom w:val="single" w:color="080000" w:sz="4" w:space="0"/>
              <w:right w:val="single" w:color="080000" w:sz="4" w:space="0"/>
            </w:tcBorders>
            <w:vAlign w:val="center"/>
          </w:tcPr>
          <w:p w14:paraId="38140291">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u w:val="single"/>
              </w:rPr>
              <w:t>202</w:t>
            </w:r>
            <w:r>
              <w:rPr>
                <w:rFonts w:hint="eastAsia" w:ascii="宋体" w:hAnsi="宋体" w:eastAsia="宋体" w:cs="宋体"/>
                <w:b w:val="0"/>
                <w:bCs w:val="0"/>
                <w:snapToGrid w:val="0"/>
                <w:color w:val="auto"/>
                <w:kern w:val="0"/>
                <w:sz w:val="21"/>
                <w:szCs w:val="21"/>
                <w:highlight w:val="none"/>
                <w:u w:val="single"/>
                <w:lang w:val="en-US" w:eastAsia="zh-CN"/>
              </w:rPr>
              <w:t>5</w:t>
            </w:r>
            <w:r>
              <w:rPr>
                <w:rFonts w:hint="eastAsia" w:ascii="宋体" w:hAnsi="宋体" w:eastAsia="宋体" w:cs="宋体"/>
                <w:b w:val="0"/>
                <w:bCs w:val="0"/>
                <w:snapToGrid w:val="0"/>
                <w:color w:val="auto"/>
                <w:kern w:val="0"/>
                <w:sz w:val="21"/>
                <w:szCs w:val="21"/>
                <w:highlight w:val="none"/>
              </w:rPr>
              <w:t>年</w:t>
            </w:r>
            <w:r>
              <w:rPr>
                <w:rFonts w:hint="eastAsia" w:ascii="宋体" w:hAnsi="宋体" w:eastAsia="宋体" w:cs="宋体"/>
                <w:b w:val="0"/>
                <w:bCs w:val="0"/>
                <w:snapToGrid w:val="0"/>
                <w:color w:val="auto"/>
                <w:kern w:val="0"/>
                <w:sz w:val="21"/>
                <w:szCs w:val="21"/>
                <w:highlight w:val="none"/>
                <w:u w:val="single"/>
                <w:lang w:val="en-US" w:eastAsia="zh-CN"/>
              </w:rPr>
              <w:t xml:space="preserve"> 1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b w:val="0"/>
                <w:bCs w:val="0"/>
                <w:snapToGrid w:val="0"/>
                <w:color w:val="auto"/>
                <w:kern w:val="0"/>
                <w:sz w:val="21"/>
                <w:szCs w:val="21"/>
                <w:highlight w:val="none"/>
                <w:u w:val="single"/>
                <w:lang w:val="en-US" w:eastAsia="zh-CN"/>
              </w:rPr>
              <w:t xml:space="preserve"> 17 </w:t>
            </w:r>
            <w:r>
              <w:rPr>
                <w:rFonts w:hint="eastAsia" w:ascii="宋体" w:hAnsi="宋体" w:eastAsia="宋体" w:cs="宋体"/>
                <w:color w:val="auto"/>
                <w:kern w:val="0"/>
                <w:sz w:val="21"/>
                <w:szCs w:val="21"/>
                <w:highlight w:val="none"/>
                <w:lang w:val="en-US" w:eastAsia="zh-CN" w:bidi="ar-SA"/>
              </w:rPr>
              <w:t>日</w:t>
            </w:r>
            <w:r>
              <w:rPr>
                <w:rFonts w:hint="eastAsia" w:ascii="宋体" w:hAnsi="宋体" w:eastAsia="宋体" w:cs="宋体"/>
                <w:b w:val="0"/>
                <w:bCs w:val="0"/>
                <w:color w:val="auto"/>
                <w:sz w:val="21"/>
                <w:szCs w:val="21"/>
                <w:highlight w:val="none"/>
                <w:u w:val="single"/>
                <w:lang w:val="en-US" w:eastAsia="zh-CN"/>
              </w:rPr>
              <w:t xml:space="preserve"> 9 </w:t>
            </w:r>
            <w:r>
              <w:rPr>
                <w:rFonts w:hint="eastAsia" w:ascii="宋体" w:hAnsi="宋体" w:eastAsia="宋体" w:cs="宋体"/>
                <w:b w:val="0"/>
                <w:bCs w:val="0"/>
                <w:color w:val="auto"/>
                <w:sz w:val="21"/>
                <w:szCs w:val="21"/>
                <w:highlight w:val="none"/>
              </w:rPr>
              <w:t>时</w:t>
            </w:r>
            <w:r>
              <w:rPr>
                <w:rFonts w:hint="eastAsia" w:ascii="宋体" w:hAnsi="宋体" w:eastAsia="宋体" w:cs="宋体"/>
                <w:b w:val="0"/>
                <w:bCs w:val="0"/>
                <w:color w:val="auto"/>
                <w:sz w:val="21"/>
                <w:szCs w:val="21"/>
                <w:highlight w:val="none"/>
                <w:u w:val="single"/>
                <w:lang w:val="en-US" w:eastAsia="zh-CN"/>
              </w:rPr>
              <w:t>30</w:t>
            </w:r>
            <w:r>
              <w:rPr>
                <w:rFonts w:hint="eastAsia" w:ascii="宋体" w:hAnsi="宋体" w:eastAsia="宋体" w:cs="宋体"/>
                <w:b w:val="0"/>
                <w:bCs w:val="0"/>
                <w:color w:val="auto"/>
                <w:sz w:val="21"/>
                <w:szCs w:val="21"/>
                <w:highlight w:val="none"/>
              </w:rPr>
              <w:t>分</w:t>
            </w:r>
          </w:p>
        </w:tc>
      </w:tr>
      <w:tr w14:paraId="0F3B90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812" w:hRule="atLeast"/>
        </w:trPr>
        <w:tc>
          <w:tcPr>
            <w:tcW w:w="504" w:type="dxa"/>
            <w:tcBorders>
              <w:top w:val="single" w:color="080000" w:sz="4" w:space="0"/>
              <w:left w:val="single" w:color="080000" w:sz="4" w:space="0"/>
              <w:bottom w:val="single" w:color="080000" w:sz="4" w:space="0"/>
              <w:right w:val="single" w:color="080000" w:sz="4" w:space="0"/>
            </w:tcBorders>
            <w:vAlign w:val="center"/>
          </w:tcPr>
          <w:p w14:paraId="50BB5C3E">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3</w:t>
            </w:r>
          </w:p>
        </w:tc>
        <w:tc>
          <w:tcPr>
            <w:tcW w:w="1796" w:type="dxa"/>
            <w:tcBorders>
              <w:top w:val="single" w:color="080000" w:sz="4" w:space="0"/>
              <w:left w:val="single" w:color="080000" w:sz="4" w:space="0"/>
              <w:bottom w:val="single" w:color="080000" w:sz="4" w:space="0"/>
              <w:right w:val="single" w:color="080000" w:sz="4" w:space="0"/>
            </w:tcBorders>
            <w:vAlign w:val="center"/>
          </w:tcPr>
          <w:p w14:paraId="197783B4">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网上提问</w:t>
            </w:r>
          </w:p>
          <w:p w14:paraId="4826D864">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截止时间</w:t>
            </w:r>
          </w:p>
        </w:tc>
        <w:tc>
          <w:tcPr>
            <w:tcW w:w="8104" w:type="dxa"/>
            <w:tcBorders>
              <w:top w:val="single" w:color="080000" w:sz="4" w:space="0"/>
              <w:left w:val="single" w:color="080000" w:sz="4" w:space="0"/>
              <w:bottom w:val="single" w:color="080000" w:sz="4" w:space="0"/>
              <w:right w:val="single" w:color="080000" w:sz="4" w:space="0"/>
            </w:tcBorders>
            <w:vAlign w:val="center"/>
          </w:tcPr>
          <w:p w14:paraId="41C18FBE">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u w:val="single"/>
              </w:rPr>
              <w:t>202</w:t>
            </w:r>
            <w:r>
              <w:rPr>
                <w:rFonts w:hint="eastAsia" w:ascii="宋体" w:hAnsi="宋体" w:eastAsia="宋体" w:cs="宋体"/>
                <w:b w:val="0"/>
                <w:bCs w:val="0"/>
                <w:snapToGrid w:val="0"/>
                <w:color w:val="auto"/>
                <w:kern w:val="0"/>
                <w:sz w:val="21"/>
                <w:szCs w:val="21"/>
                <w:highlight w:val="none"/>
                <w:u w:val="single"/>
                <w:lang w:val="en-US" w:eastAsia="zh-CN"/>
              </w:rPr>
              <w:t>5</w:t>
            </w:r>
            <w:r>
              <w:rPr>
                <w:rFonts w:hint="eastAsia" w:ascii="宋体" w:hAnsi="宋体" w:eastAsia="宋体" w:cs="宋体"/>
                <w:b w:val="0"/>
                <w:bCs w:val="0"/>
                <w:snapToGrid w:val="0"/>
                <w:color w:val="auto"/>
                <w:kern w:val="0"/>
                <w:sz w:val="21"/>
                <w:szCs w:val="21"/>
                <w:highlight w:val="none"/>
              </w:rPr>
              <w:t>年</w:t>
            </w:r>
            <w:r>
              <w:rPr>
                <w:rFonts w:hint="eastAsia" w:ascii="宋体" w:hAnsi="宋体" w:eastAsia="宋体" w:cs="宋体"/>
                <w:b w:val="0"/>
                <w:bCs w:val="0"/>
                <w:snapToGrid w:val="0"/>
                <w:color w:val="auto"/>
                <w:kern w:val="0"/>
                <w:sz w:val="21"/>
                <w:szCs w:val="21"/>
                <w:highlight w:val="none"/>
                <w:u w:val="single"/>
                <w:lang w:val="en-US" w:eastAsia="zh-CN"/>
              </w:rPr>
              <w:t xml:space="preserve">  1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b w:val="0"/>
                <w:bCs w:val="0"/>
                <w:snapToGrid w:val="0"/>
                <w:color w:val="auto"/>
                <w:kern w:val="0"/>
                <w:sz w:val="21"/>
                <w:szCs w:val="21"/>
                <w:highlight w:val="none"/>
                <w:u w:val="single"/>
                <w:lang w:val="en-US" w:eastAsia="zh-CN"/>
              </w:rPr>
              <w:t xml:space="preserve">  7  </w:t>
            </w:r>
            <w:r>
              <w:rPr>
                <w:rFonts w:hint="eastAsia" w:ascii="宋体" w:hAnsi="宋体" w:eastAsia="宋体" w:cs="宋体"/>
                <w:color w:val="auto"/>
                <w:kern w:val="0"/>
                <w:sz w:val="21"/>
                <w:szCs w:val="21"/>
                <w:highlight w:val="none"/>
                <w:lang w:val="en-US" w:eastAsia="zh-CN" w:bidi="ar-SA"/>
              </w:rPr>
              <w:t>日</w:t>
            </w:r>
            <w:r>
              <w:rPr>
                <w:rFonts w:hint="eastAsia" w:ascii="宋体" w:hAnsi="宋体" w:eastAsia="宋体" w:cs="宋体"/>
                <w:b w:val="0"/>
                <w:bCs w:val="0"/>
                <w:color w:val="auto"/>
                <w:sz w:val="21"/>
                <w:szCs w:val="21"/>
                <w:highlight w:val="none"/>
                <w:u w:val="single"/>
                <w:lang w:val="en-US" w:eastAsia="zh-CN"/>
              </w:rPr>
              <w:t>16</w:t>
            </w:r>
            <w:r>
              <w:rPr>
                <w:rFonts w:hint="eastAsia" w:ascii="宋体" w:hAnsi="宋体" w:eastAsia="宋体" w:cs="宋体"/>
                <w:b w:val="0"/>
                <w:bCs w:val="0"/>
                <w:color w:val="auto"/>
                <w:sz w:val="21"/>
                <w:szCs w:val="21"/>
                <w:highlight w:val="none"/>
              </w:rPr>
              <w:t>时</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00</w:t>
            </w:r>
            <w:r>
              <w:rPr>
                <w:rFonts w:hint="eastAsia" w:ascii="宋体" w:hAnsi="宋体" w:eastAsia="宋体" w:cs="宋体"/>
                <w:b w:val="0"/>
                <w:bCs w:val="0"/>
                <w:color w:val="auto"/>
                <w:sz w:val="21"/>
                <w:szCs w:val="21"/>
                <w:highlight w:val="none"/>
              </w:rPr>
              <w:t>分</w:t>
            </w:r>
          </w:p>
        </w:tc>
      </w:tr>
      <w:tr w14:paraId="33764C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782" w:hRule="atLeast"/>
        </w:trPr>
        <w:tc>
          <w:tcPr>
            <w:tcW w:w="504" w:type="dxa"/>
            <w:tcBorders>
              <w:top w:val="single" w:color="080000" w:sz="4" w:space="0"/>
              <w:left w:val="single" w:color="080000" w:sz="4" w:space="0"/>
              <w:bottom w:val="single" w:color="080000" w:sz="4" w:space="0"/>
              <w:right w:val="single" w:color="080000" w:sz="4" w:space="0"/>
            </w:tcBorders>
            <w:vAlign w:val="center"/>
          </w:tcPr>
          <w:p w14:paraId="1078570E">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4</w:t>
            </w:r>
          </w:p>
        </w:tc>
        <w:tc>
          <w:tcPr>
            <w:tcW w:w="1796" w:type="dxa"/>
            <w:tcBorders>
              <w:top w:val="single" w:color="080000" w:sz="4" w:space="0"/>
              <w:left w:val="single" w:color="080000" w:sz="4" w:space="0"/>
              <w:bottom w:val="single" w:color="080000" w:sz="4" w:space="0"/>
              <w:right w:val="single" w:color="080000" w:sz="4" w:space="0"/>
            </w:tcBorders>
            <w:vAlign w:val="center"/>
          </w:tcPr>
          <w:p w14:paraId="793B1759">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网上答疑</w:t>
            </w:r>
          </w:p>
          <w:p w14:paraId="187C0259">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时间</w:t>
            </w:r>
          </w:p>
        </w:tc>
        <w:tc>
          <w:tcPr>
            <w:tcW w:w="8104" w:type="dxa"/>
            <w:tcBorders>
              <w:top w:val="single" w:color="080000" w:sz="4" w:space="0"/>
              <w:left w:val="single" w:color="080000" w:sz="4" w:space="0"/>
              <w:bottom w:val="single" w:color="080000" w:sz="4" w:space="0"/>
              <w:right w:val="single" w:color="080000" w:sz="4" w:space="0"/>
            </w:tcBorders>
            <w:vAlign w:val="center"/>
          </w:tcPr>
          <w:p w14:paraId="23E747B2">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u w:val="single"/>
              </w:rPr>
              <w:t>202</w:t>
            </w:r>
            <w:r>
              <w:rPr>
                <w:rFonts w:hint="eastAsia" w:ascii="宋体" w:hAnsi="宋体" w:eastAsia="宋体" w:cs="宋体"/>
                <w:b w:val="0"/>
                <w:bCs w:val="0"/>
                <w:snapToGrid w:val="0"/>
                <w:color w:val="auto"/>
                <w:kern w:val="0"/>
                <w:sz w:val="21"/>
                <w:szCs w:val="21"/>
                <w:highlight w:val="none"/>
                <w:u w:val="single"/>
                <w:lang w:val="en-US" w:eastAsia="zh-CN"/>
              </w:rPr>
              <w:t>5</w:t>
            </w:r>
            <w:r>
              <w:rPr>
                <w:rFonts w:hint="eastAsia" w:ascii="宋体" w:hAnsi="宋体" w:eastAsia="宋体" w:cs="宋体"/>
                <w:b w:val="0"/>
                <w:bCs w:val="0"/>
                <w:snapToGrid w:val="0"/>
                <w:color w:val="auto"/>
                <w:kern w:val="0"/>
                <w:sz w:val="21"/>
                <w:szCs w:val="21"/>
                <w:highlight w:val="none"/>
              </w:rPr>
              <w:t>年</w:t>
            </w:r>
            <w:r>
              <w:rPr>
                <w:rFonts w:hint="eastAsia" w:ascii="宋体" w:hAnsi="宋体" w:eastAsia="宋体" w:cs="宋体"/>
                <w:b w:val="0"/>
                <w:bCs w:val="0"/>
                <w:snapToGrid w:val="0"/>
                <w:color w:val="auto"/>
                <w:kern w:val="0"/>
                <w:sz w:val="21"/>
                <w:szCs w:val="21"/>
                <w:highlight w:val="none"/>
                <w:u w:val="single"/>
                <w:lang w:val="en-US" w:eastAsia="zh-CN"/>
              </w:rPr>
              <w:t xml:space="preserve">  1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b w:val="0"/>
                <w:bCs w:val="0"/>
                <w:snapToGrid w:val="0"/>
                <w:color w:val="auto"/>
                <w:kern w:val="0"/>
                <w:sz w:val="21"/>
                <w:szCs w:val="21"/>
                <w:highlight w:val="none"/>
                <w:u w:val="single"/>
                <w:lang w:val="en-US" w:eastAsia="zh-CN"/>
              </w:rPr>
              <w:t xml:space="preserve"> 7 </w:t>
            </w:r>
            <w:r>
              <w:rPr>
                <w:rFonts w:hint="eastAsia" w:ascii="宋体" w:hAnsi="宋体" w:eastAsia="宋体" w:cs="宋体"/>
                <w:color w:val="auto"/>
                <w:kern w:val="0"/>
                <w:sz w:val="21"/>
                <w:szCs w:val="21"/>
                <w:highlight w:val="none"/>
                <w:lang w:val="en-US" w:eastAsia="zh-CN" w:bidi="ar-SA"/>
              </w:rPr>
              <w:t>日</w:t>
            </w:r>
            <w:r>
              <w:rPr>
                <w:rFonts w:hint="eastAsia" w:ascii="宋体" w:hAnsi="宋体" w:eastAsia="宋体" w:cs="宋体"/>
                <w:b w:val="0"/>
                <w:bCs w:val="0"/>
                <w:color w:val="auto"/>
                <w:sz w:val="21"/>
                <w:szCs w:val="21"/>
                <w:highlight w:val="none"/>
                <w:u w:val="single"/>
                <w:lang w:val="en-US" w:eastAsia="zh-CN"/>
              </w:rPr>
              <w:t>16</w:t>
            </w:r>
            <w:r>
              <w:rPr>
                <w:rFonts w:hint="eastAsia" w:ascii="宋体" w:hAnsi="宋体" w:eastAsia="宋体" w:cs="宋体"/>
                <w:b w:val="0"/>
                <w:bCs w:val="0"/>
                <w:color w:val="auto"/>
                <w:sz w:val="21"/>
                <w:szCs w:val="21"/>
                <w:highlight w:val="none"/>
              </w:rPr>
              <w:t>时</w:t>
            </w:r>
            <w:r>
              <w:rPr>
                <w:rFonts w:hint="eastAsia" w:ascii="宋体" w:hAnsi="宋体" w:eastAsia="宋体" w:cs="宋体"/>
                <w:b w:val="0"/>
                <w:bCs w:val="0"/>
                <w:color w:val="auto"/>
                <w:sz w:val="21"/>
                <w:szCs w:val="21"/>
                <w:highlight w:val="none"/>
                <w:u w:val="single"/>
                <w:lang w:val="en-US" w:eastAsia="zh-CN"/>
              </w:rPr>
              <w:t>30</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snapToGrid w:val="0"/>
                <w:color w:val="auto"/>
                <w:kern w:val="0"/>
                <w:sz w:val="21"/>
                <w:szCs w:val="21"/>
                <w:highlight w:val="none"/>
              </w:rPr>
              <w:t>至</w:t>
            </w:r>
            <w:r>
              <w:rPr>
                <w:rFonts w:hint="eastAsia" w:ascii="宋体" w:hAnsi="宋体" w:eastAsia="宋体" w:cs="宋体"/>
                <w:b w:val="0"/>
                <w:bCs w:val="0"/>
                <w:snapToGrid w:val="0"/>
                <w:color w:val="auto"/>
                <w:kern w:val="0"/>
                <w:sz w:val="21"/>
                <w:szCs w:val="21"/>
                <w:highlight w:val="none"/>
                <w:u w:val="single"/>
                <w:lang w:val="en-US" w:eastAsia="zh-CN"/>
              </w:rPr>
              <w:t>2025</w:t>
            </w:r>
            <w:r>
              <w:rPr>
                <w:rFonts w:hint="eastAsia" w:ascii="宋体" w:hAnsi="宋体" w:eastAsia="宋体" w:cs="宋体"/>
                <w:b w:val="0"/>
                <w:bCs w:val="0"/>
                <w:snapToGrid w:val="0"/>
                <w:color w:val="auto"/>
                <w:kern w:val="0"/>
                <w:sz w:val="21"/>
                <w:szCs w:val="21"/>
                <w:highlight w:val="none"/>
              </w:rPr>
              <w:t>年</w:t>
            </w:r>
            <w:r>
              <w:rPr>
                <w:rFonts w:hint="eastAsia" w:ascii="宋体" w:hAnsi="宋体" w:eastAsia="宋体" w:cs="宋体"/>
                <w:b w:val="0"/>
                <w:bCs w:val="0"/>
                <w:snapToGrid w:val="0"/>
                <w:color w:val="auto"/>
                <w:kern w:val="0"/>
                <w:sz w:val="21"/>
                <w:szCs w:val="21"/>
                <w:highlight w:val="none"/>
                <w:u w:val="single"/>
                <w:lang w:val="en-US" w:eastAsia="zh-CN"/>
              </w:rPr>
              <w:t xml:space="preserve"> 1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b w:val="0"/>
                <w:bCs w:val="0"/>
                <w:snapToGrid w:val="0"/>
                <w:color w:val="auto"/>
                <w:kern w:val="0"/>
                <w:sz w:val="21"/>
                <w:szCs w:val="21"/>
                <w:highlight w:val="none"/>
                <w:u w:val="single"/>
                <w:lang w:val="en-US" w:eastAsia="zh-CN"/>
              </w:rPr>
              <w:t xml:space="preserve"> 10 </w:t>
            </w:r>
            <w:r>
              <w:rPr>
                <w:rFonts w:hint="eastAsia" w:ascii="宋体" w:hAnsi="宋体" w:eastAsia="宋体" w:cs="宋体"/>
                <w:color w:val="auto"/>
                <w:kern w:val="0"/>
                <w:sz w:val="21"/>
                <w:szCs w:val="21"/>
                <w:highlight w:val="none"/>
                <w:lang w:val="en-US" w:eastAsia="zh-CN" w:bidi="ar-SA"/>
              </w:rPr>
              <w:t>日</w:t>
            </w:r>
            <w:r>
              <w:rPr>
                <w:rFonts w:hint="eastAsia" w:ascii="宋体" w:hAnsi="宋体" w:eastAsia="宋体" w:cs="宋体"/>
                <w:b w:val="0"/>
                <w:bCs w:val="0"/>
                <w:color w:val="auto"/>
                <w:sz w:val="21"/>
                <w:szCs w:val="21"/>
                <w:highlight w:val="none"/>
                <w:u w:val="single"/>
                <w:lang w:val="en-US" w:eastAsia="zh-CN"/>
              </w:rPr>
              <w:t>16</w:t>
            </w:r>
            <w:r>
              <w:rPr>
                <w:rFonts w:hint="eastAsia" w:ascii="宋体" w:hAnsi="宋体" w:eastAsia="宋体" w:cs="宋体"/>
                <w:b w:val="0"/>
                <w:bCs w:val="0"/>
                <w:color w:val="auto"/>
                <w:sz w:val="21"/>
                <w:szCs w:val="21"/>
                <w:highlight w:val="none"/>
              </w:rPr>
              <w:t>时</w:t>
            </w:r>
            <w:r>
              <w:rPr>
                <w:rFonts w:hint="eastAsia" w:ascii="宋体" w:hAnsi="宋体" w:eastAsia="宋体" w:cs="宋体"/>
                <w:b w:val="0"/>
                <w:bCs w:val="0"/>
                <w:color w:val="auto"/>
                <w:sz w:val="21"/>
                <w:szCs w:val="21"/>
                <w:highlight w:val="none"/>
                <w:u w:val="single"/>
                <w:lang w:val="en-US" w:eastAsia="zh-CN"/>
              </w:rPr>
              <w:t>00</w:t>
            </w:r>
            <w:r>
              <w:rPr>
                <w:rFonts w:hint="eastAsia" w:ascii="宋体" w:hAnsi="宋体" w:eastAsia="宋体" w:cs="宋体"/>
                <w:b w:val="0"/>
                <w:bCs w:val="0"/>
                <w:color w:val="auto"/>
                <w:sz w:val="21"/>
                <w:szCs w:val="21"/>
                <w:highlight w:val="none"/>
              </w:rPr>
              <w:t>分</w:t>
            </w:r>
          </w:p>
        </w:tc>
      </w:tr>
      <w:tr w14:paraId="17BD4B2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1373" w:hRule="atLeast"/>
        </w:trPr>
        <w:tc>
          <w:tcPr>
            <w:tcW w:w="504" w:type="dxa"/>
            <w:tcBorders>
              <w:top w:val="single" w:color="080000" w:sz="4" w:space="0"/>
              <w:left w:val="single" w:color="080000" w:sz="4" w:space="0"/>
              <w:bottom w:val="single" w:color="080000" w:sz="4" w:space="0"/>
              <w:right w:val="single" w:color="080000" w:sz="4" w:space="0"/>
            </w:tcBorders>
            <w:vAlign w:val="center"/>
          </w:tcPr>
          <w:p w14:paraId="04A76E4B">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5</w:t>
            </w:r>
          </w:p>
        </w:tc>
        <w:tc>
          <w:tcPr>
            <w:tcW w:w="1796" w:type="dxa"/>
            <w:tcBorders>
              <w:top w:val="single" w:color="080000" w:sz="4" w:space="0"/>
              <w:left w:val="single" w:color="080000" w:sz="4" w:space="0"/>
              <w:bottom w:val="single" w:color="080000" w:sz="4" w:space="0"/>
              <w:right w:val="single" w:color="080000" w:sz="4" w:space="0"/>
            </w:tcBorders>
            <w:vAlign w:val="center"/>
          </w:tcPr>
          <w:p w14:paraId="229E32B0">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投标保证缴</w:t>
            </w:r>
          </w:p>
          <w:p w14:paraId="3B99C262">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纳截止时间</w:t>
            </w:r>
          </w:p>
        </w:tc>
        <w:tc>
          <w:tcPr>
            <w:tcW w:w="8104" w:type="dxa"/>
            <w:tcBorders>
              <w:top w:val="single" w:color="080000" w:sz="4" w:space="0"/>
              <w:left w:val="single" w:color="080000" w:sz="4" w:space="0"/>
              <w:bottom w:val="single" w:color="080000" w:sz="4" w:space="0"/>
              <w:right w:val="single" w:color="080000" w:sz="4" w:space="0"/>
            </w:tcBorders>
            <w:vAlign w:val="center"/>
          </w:tcPr>
          <w:p w14:paraId="2E890CA1">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投标保证金到账截止时间：</w:t>
            </w:r>
            <w:r>
              <w:rPr>
                <w:rFonts w:hint="eastAsia" w:ascii="宋体" w:hAnsi="宋体" w:eastAsia="宋体" w:cs="宋体"/>
                <w:b w:val="0"/>
                <w:bCs w:val="0"/>
                <w:snapToGrid w:val="0"/>
                <w:color w:val="auto"/>
                <w:kern w:val="0"/>
                <w:sz w:val="21"/>
                <w:szCs w:val="21"/>
                <w:highlight w:val="none"/>
                <w:u w:val="single"/>
              </w:rPr>
              <w:t>202</w:t>
            </w:r>
            <w:r>
              <w:rPr>
                <w:rFonts w:hint="eastAsia" w:ascii="宋体" w:hAnsi="宋体" w:eastAsia="宋体" w:cs="宋体"/>
                <w:b w:val="0"/>
                <w:bCs w:val="0"/>
                <w:snapToGrid w:val="0"/>
                <w:color w:val="auto"/>
                <w:kern w:val="0"/>
                <w:sz w:val="21"/>
                <w:szCs w:val="21"/>
                <w:highlight w:val="none"/>
                <w:u w:val="single"/>
                <w:lang w:val="en-US" w:eastAsia="zh-CN"/>
              </w:rPr>
              <w:t>5</w:t>
            </w:r>
            <w:r>
              <w:rPr>
                <w:rFonts w:hint="eastAsia" w:ascii="宋体" w:hAnsi="宋体" w:eastAsia="宋体" w:cs="宋体"/>
                <w:b w:val="0"/>
                <w:bCs w:val="0"/>
                <w:snapToGrid w:val="0"/>
                <w:color w:val="auto"/>
                <w:kern w:val="0"/>
                <w:sz w:val="21"/>
                <w:szCs w:val="21"/>
                <w:highlight w:val="none"/>
              </w:rPr>
              <w:t>年</w:t>
            </w:r>
            <w:r>
              <w:rPr>
                <w:rFonts w:hint="eastAsia" w:ascii="宋体" w:hAnsi="宋体" w:eastAsia="宋体" w:cs="宋体"/>
                <w:b w:val="0"/>
                <w:bCs w:val="0"/>
                <w:snapToGrid w:val="0"/>
                <w:color w:val="auto"/>
                <w:kern w:val="0"/>
                <w:sz w:val="21"/>
                <w:szCs w:val="21"/>
                <w:highlight w:val="none"/>
                <w:u w:val="single"/>
                <w:lang w:val="en-US" w:eastAsia="zh-CN"/>
              </w:rPr>
              <w:t xml:space="preserve"> 1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b w:val="0"/>
                <w:bCs w:val="0"/>
                <w:snapToGrid w:val="0"/>
                <w:color w:val="auto"/>
                <w:kern w:val="0"/>
                <w:sz w:val="21"/>
                <w:szCs w:val="21"/>
                <w:highlight w:val="none"/>
                <w:u w:val="single"/>
                <w:lang w:val="en-US" w:eastAsia="zh-CN"/>
              </w:rPr>
              <w:t xml:space="preserve"> 16 </w:t>
            </w:r>
            <w:r>
              <w:rPr>
                <w:rFonts w:hint="eastAsia" w:ascii="宋体" w:hAnsi="宋体" w:eastAsia="宋体" w:cs="宋体"/>
                <w:color w:val="auto"/>
                <w:kern w:val="0"/>
                <w:sz w:val="21"/>
                <w:szCs w:val="21"/>
                <w:highlight w:val="none"/>
                <w:lang w:val="en-US" w:eastAsia="zh-CN" w:bidi="ar-SA"/>
              </w:rPr>
              <w:t>日</w:t>
            </w:r>
            <w:r>
              <w:rPr>
                <w:rFonts w:hint="eastAsia" w:ascii="宋体" w:hAnsi="宋体" w:eastAsia="宋体" w:cs="宋体"/>
                <w:b w:val="0"/>
                <w:bCs w:val="0"/>
                <w:color w:val="auto"/>
                <w:sz w:val="21"/>
                <w:szCs w:val="21"/>
                <w:highlight w:val="none"/>
                <w:u w:val="single"/>
                <w:lang w:val="en-US" w:eastAsia="zh-CN"/>
              </w:rPr>
              <w:t xml:space="preserve">  9 </w:t>
            </w:r>
            <w:r>
              <w:rPr>
                <w:rFonts w:hint="eastAsia" w:ascii="宋体" w:hAnsi="宋体" w:eastAsia="宋体" w:cs="宋体"/>
                <w:color w:val="auto"/>
                <w:kern w:val="0"/>
                <w:sz w:val="21"/>
                <w:szCs w:val="21"/>
                <w:highlight w:val="none"/>
                <w:lang w:val="en-US" w:eastAsia="zh-CN" w:bidi="ar-SA"/>
              </w:rPr>
              <w:t>时</w:t>
            </w:r>
            <w:r>
              <w:rPr>
                <w:rFonts w:hint="eastAsia" w:ascii="宋体" w:hAnsi="宋体" w:eastAsia="宋体" w:cs="宋体"/>
                <w:b w:val="0"/>
                <w:bCs w:val="0"/>
                <w:color w:val="auto"/>
                <w:sz w:val="21"/>
                <w:szCs w:val="21"/>
                <w:highlight w:val="none"/>
                <w:u w:val="single"/>
                <w:lang w:val="en-US" w:eastAsia="zh-CN"/>
              </w:rPr>
              <w:t xml:space="preserve"> 30 </w:t>
            </w:r>
            <w:r>
              <w:rPr>
                <w:rFonts w:hint="eastAsia" w:ascii="宋体" w:hAnsi="宋体" w:eastAsia="宋体" w:cs="宋体"/>
                <w:color w:val="auto"/>
                <w:kern w:val="0"/>
                <w:sz w:val="21"/>
                <w:szCs w:val="21"/>
                <w:highlight w:val="none"/>
                <w:lang w:val="en-US" w:eastAsia="zh-CN" w:bidi="ar-SA"/>
              </w:rPr>
              <w:t>分</w:t>
            </w:r>
            <w:r>
              <w:rPr>
                <w:rFonts w:hint="eastAsia" w:ascii="宋体" w:hAnsi="宋体" w:eastAsia="宋体" w:cs="宋体"/>
                <w:b w:val="0"/>
                <w:bCs w:val="0"/>
                <w:snapToGrid w:val="0"/>
                <w:color w:val="auto"/>
                <w:kern w:val="0"/>
                <w:sz w:val="21"/>
                <w:szCs w:val="21"/>
                <w:highlight w:val="none"/>
              </w:rPr>
              <w:t>；</w:t>
            </w:r>
          </w:p>
          <w:p w14:paraId="0587EAC1">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投标保证担保上传截止时间：</w:t>
            </w:r>
            <w:r>
              <w:rPr>
                <w:rFonts w:hint="eastAsia" w:ascii="宋体" w:hAnsi="宋体" w:eastAsia="宋体" w:cs="宋体"/>
                <w:b w:val="0"/>
                <w:bCs w:val="0"/>
                <w:snapToGrid w:val="0"/>
                <w:color w:val="auto"/>
                <w:kern w:val="0"/>
                <w:sz w:val="21"/>
                <w:szCs w:val="21"/>
                <w:highlight w:val="none"/>
                <w:u w:val="single"/>
              </w:rPr>
              <w:t>202</w:t>
            </w:r>
            <w:r>
              <w:rPr>
                <w:rFonts w:hint="eastAsia" w:ascii="宋体" w:hAnsi="宋体" w:eastAsia="宋体" w:cs="宋体"/>
                <w:b w:val="0"/>
                <w:bCs w:val="0"/>
                <w:snapToGrid w:val="0"/>
                <w:color w:val="auto"/>
                <w:kern w:val="0"/>
                <w:sz w:val="21"/>
                <w:szCs w:val="21"/>
                <w:highlight w:val="none"/>
                <w:u w:val="single"/>
                <w:lang w:val="en-US" w:eastAsia="zh-CN"/>
              </w:rPr>
              <w:t>5</w:t>
            </w:r>
            <w:r>
              <w:rPr>
                <w:rFonts w:hint="eastAsia" w:ascii="宋体" w:hAnsi="宋体" w:eastAsia="宋体" w:cs="宋体"/>
                <w:b w:val="0"/>
                <w:bCs w:val="0"/>
                <w:snapToGrid w:val="0"/>
                <w:color w:val="auto"/>
                <w:kern w:val="0"/>
                <w:sz w:val="21"/>
                <w:szCs w:val="21"/>
                <w:highlight w:val="none"/>
              </w:rPr>
              <w:t>年</w:t>
            </w:r>
            <w:r>
              <w:rPr>
                <w:rFonts w:hint="eastAsia" w:ascii="宋体" w:hAnsi="宋体" w:eastAsia="宋体" w:cs="宋体"/>
                <w:b w:val="0"/>
                <w:bCs w:val="0"/>
                <w:snapToGrid w:val="0"/>
                <w:color w:val="auto"/>
                <w:kern w:val="0"/>
                <w:sz w:val="21"/>
                <w:szCs w:val="21"/>
                <w:highlight w:val="none"/>
                <w:u w:val="single"/>
                <w:lang w:val="en-US" w:eastAsia="zh-CN"/>
              </w:rPr>
              <w:t xml:space="preserve">  1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b w:val="0"/>
                <w:bCs w:val="0"/>
                <w:snapToGrid w:val="0"/>
                <w:color w:val="auto"/>
                <w:kern w:val="0"/>
                <w:sz w:val="21"/>
                <w:szCs w:val="21"/>
                <w:highlight w:val="none"/>
                <w:u w:val="single"/>
                <w:lang w:val="en-US" w:eastAsia="zh-CN"/>
              </w:rPr>
              <w:t xml:space="preserve"> 16 </w:t>
            </w:r>
            <w:r>
              <w:rPr>
                <w:rFonts w:hint="eastAsia" w:ascii="宋体" w:hAnsi="宋体" w:eastAsia="宋体" w:cs="宋体"/>
                <w:color w:val="auto"/>
                <w:kern w:val="0"/>
                <w:sz w:val="21"/>
                <w:szCs w:val="21"/>
                <w:highlight w:val="none"/>
                <w:lang w:val="en-US" w:eastAsia="zh-CN" w:bidi="ar-SA"/>
              </w:rPr>
              <w:t>日</w:t>
            </w:r>
            <w:r>
              <w:rPr>
                <w:rFonts w:hint="eastAsia" w:ascii="宋体" w:hAnsi="宋体" w:eastAsia="宋体" w:cs="宋体"/>
                <w:b w:val="0"/>
                <w:bCs w:val="0"/>
                <w:color w:val="auto"/>
                <w:sz w:val="21"/>
                <w:szCs w:val="21"/>
                <w:highlight w:val="none"/>
                <w:u w:val="single"/>
                <w:lang w:val="en-US" w:eastAsia="zh-CN"/>
              </w:rPr>
              <w:t xml:space="preserve">  9 </w:t>
            </w:r>
            <w:r>
              <w:rPr>
                <w:rFonts w:hint="eastAsia" w:ascii="宋体" w:hAnsi="宋体" w:eastAsia="宋体" w:cs="宋体"/>
                <w:color w:val="auto"/>
                <w:kern w:val="0"/>
                <w:sz w:val="21"/>
                <w:szCs w:val="21"/>
                <w:highlight w:val="none"/>
                <w:lang w:val="en-US" w:eastAsia="zh-CN" w:bidi="ar-SA"/>
              </w:rPr>
              <w:t>时</w:t>
            </w:r>
            <w:r>
              <w:rPr>
                <w:rFonts w:hint="eastAsia" w:ascii="宋体" w:hAnsi="宋体" w:eastAsia="宋体" w:cs="宋体"/>
                <w:b w:val="0"/>
                <w:bCs w:val="0"/>
                <w:color w:val="auto"/>
                <w:sz w:val="21"/>
                <w:szCs w:val="21"/>
                <w:highlight w:val="none"/>
                <w:u w:val="single"/>
                <w:lang w:val="en-US" w:eastAsia="zh-CN"/>
              </w:rPr>
              <w:t xml:space="preserve"> 30 </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snapToGrid w:val="0"/>
                <w:color w:val="auto"/>
                <w:kern w:val="0"/>
                <w:sz w:val="21"/>
                <w:szCs w:val="21"/>
                <w:highlight w:val="none"/>
              </w:rPr>
              <w:t>；</w:t>
            </w:r>
          </w:p>
          <w:p w14:paraId="182FA30E">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投标保证保险投保截止时间：</w:t>
            </w:r>
            <w:r>
              <w:rPr>
                <w:rFonts w:hint="eastAsia" w:ascii="宋体" w:hAnsi="宋体" w:eastAsia="宋体" w:cs="宋体"/>
                <w:b w:val="0"/>
                <w:bCs w:val="0"/>
                <w:snapToGrid w:val="0"/>
                <w:color w:val="auto"/>
                <w:kern w:val="0"/>
                <w:sz w:val="21"/>
                <w:szCs w:val="21"/>
                <w:highlight w:val="none"/>
                <w:u w:val="single"/>
              </w:rPr>
              <w:t>202</w:t>
            </w:r>
            <w:r>
              <w:rPr>
                <w:rFonts w:hint="eastAsia" w:ascii="宋体" w:hAnsi="宋体" w:eastAsia="宋体" w:cs="宋体"/>
                <w:b w:val="0"/>
                <w:bCs w:val="0"/>
                <w:snapToGrid w:val="0"/>
                <w:color w:val="auto"/>
                <w:kern w:val="0"/>
                <w:sz w:val="21"/>
                <w:szCs w:val="21"/>
                <w:highlight w:val="none"/>
                <w:u w:val="single"/>
                <w:lang w:val="en-US" w:eastAsia="zh-CN"/>
              </w:rPr>
              <w:t>5</w:t>
            </w:r>
            <w:r>
              <w:rPr>
                <w:rFonts w:hint="eastAsia" w:ascii="宋体" w:hAnsi="宋体" w:eastAsia="宋体" w:cs="宋体"/>
                <w:b w:val="0"/>
                <w:bCs w:val="0"/>
                <w:snapToGrid w:val="0"/>
                <w:color w:val="auto"/>
                <w:kern w:val="0"/>
                <w:sz w:val="21"/>
                <w:szCs w:val="21"/>
                <w:highlight w:val="none"/>
              </w:rPr>
              <w:t>年</w:t>
            </w:r>
            <w:r>
              <w:rPr>
                <w:rFonts w:hint="eastAsia" w:ascii="宋体" w:hAnsi="宋体" w:eastAsia="宋体" w:cs="宋体"/>
                <w:b w:val="0"/>
                <w:bCs w:val="0"/>
                <w:snapToGrid w:val="0"/>
                <w:color w:val="auto"/>
                <w:kern w:val="0"/>
                <w:sz w:val="21"/>
                <w:szCs w:val="21"/>
                <w:highlight w:val="none"/>
                <w:u w:val="single"/>
                <w:lang w:val="en-US" w:eastAsia="zh-CN"/>
              </w:rPr>
              <w:t xml:space="preserve"> 1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b w:val="0"/>
                <w:bCs w:val="0"/>
                <w:snapToGrid w:val="0"/>
                <w:color w:val="auto"/>
                <w:kern w:val="0"/>
                <w:sz w:val="21"/>
                <w:szCs w:val="21"/>
                <w:highlight w:val="none"/>
                <w:u w:val="single"/>
                <w:lang w:val="en-US" w:eastAsia="zh-CN"/>
              </w:rPr>
              <w:t xml:space="preserve">  16 </w:t>
            </w:r>
            <w:r>
              <w:rPr>
                <w:rFonts w:hint="eastAsia" w:ascii="宋体" w:hAnsi="宋体" w:eastAsia="宋体" w:cs="宋体"/>
                <w:color w:val="auto"/>
                <w:kern w:val="0"/>
                <w:sz w:val="21"/>
                <w:szCs w:val="21"/>
                <w:highlight w:val="none"/>
                <w:lang w:val="en-US" w:eastAsia="zh-CN" w:bidi="ar-SA"/>
              </w:rPr>
              <w:t>日</w:t>
            </w:r>
            <w:r>
              <w:rPr>
                <w:rFonts w:hint="eastAsia" w:ascii="宋体" w:hAnsi="宋体" w:eastAsia="宋体" w:cs="宋体"/>
                <w:b w:val="0"/>
                <w:bCs w:val="0"/>
                <w:color w:val="auto"/>
                <w:sz w:val="21"/>
                <w:szCs w:val="21"/>
                <w:highlight w:val="none"/>
                <w:u w:val="single"/>
                <w:lang w:val="en-US" w:eastAsia="zh-CN"/>
              </w:rPr>
              <w:t xml:space="preserve">  9 </w:t>
            </w:r>
            <w:r>
              <w:rPr>
                <w:rFonts w:hint="eastAsia" w:ascii="宋体" w:hAnsi="宋体" w:eastAsia="宋体" w:cs="宋体"/>
                <w:color w:val="auto"/>
                <w:kern w:val="0"/>
                <w:sz w:val="21"/>
                <w:szCs w:val="21"/>
                <w:highlight w:val="none"/>
                <w:lang w:val="en-US" w:eastAsia="zh-CN" w:bidi="ar-SA"/>
              </w:rPr>
              <w:t>时</w:t>
            </w:r>
            <w:r>
              <w:rPr>
                <w:rFonts w:hint="eastAsia" w:ascii="宋体" w:hAnsi="宋体" w:eastAsia="宋体" w:cs="宋体"/>
                <w:b w:val="0"/>
                <w:bCs w:val="0"/>
                <w:color w:val="auto"/>
                <w:sz w:val="21"/>
                <w:szCs w:val="21"/>
                <w:highlight w:val="none"/>
                <w:u w:val="single"/>
                <w:lang w:val="en-US" w:eastAsia="zh-CN"/>
              </w:rPr>
              <w:t xml:space="preserve"> 30 </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snapToGrid w:val="0"/>
                <w:color w:val="auto"/>
                <w:kern w:val="0"/>
                <w:sz w:val="21"/>
                <w:szCs w:val="21"/>
                <w:highlight w:val="none"/>
              </w:rPr>
              <w:t>。</w:t>
            </w:r>
          </w:p>
        </w:tc>
      </w:tr>
      <w:tr w14:paraId="288088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821" w:hRule="atLeast"/>
        </w:trPr>
        <w:tc>
          <w:tcPr>
            <w:tcW w:w="504" w:type="dxa"/>
            <w:tcBorders>
              <w:top w:val="single" w:color="080000" w:sz="4" w:space="0"/>
              <w:left w:val="single" w:color="080000" w:sz="4" w:space="0"/>
              <w:bottom w:val="single" w:color="080000" w:sz="4" w:space="0"/>
              <w:right w:val="single" w:color="080000" w:sz="4" w:space="0"/>
            </w:tcBorders>
            <w:vAlign w:val="center"/>
          </w:tcPr>
          <w:p w14:paraId="57357A79">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6</w:t>
            </w:r>
          </w:p>
        </w:tc>
        <w:tc>
          <w:tcPr>
            <w:tcW w:w="1796" w:type="dxa"/>
            <w:tcBorders>
              <w:top w:val="single" w:color="080000" w:sz="4" w:space="0"/>
              <w:left w:val="single" w:color="080000" w:sz="4" w:space="0"/>
              <w:bottom w:val="single" w:color="080000" w:sz="4" w:space="0"/>
              <w:right w:val="single" w:color="080000" w:sz="4" w:space="0"/>
            </w:tcBorders>
            <w:vAlign w:val="center"/>
          </w:tcPr>
          <w:p w14:paraId="6B8EC62D">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电子投标</w:t>
            </w:r>
          </w:p>
          <w:p w14:paraId="31C5280D">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截止时间</w:t>
            </w:r>
          </w:p>
        </w:tc>
        <w:tc>
          <w:tcPr>
            <w:tcW w:w="8104" w:type="dxa"/>
            <w:tcBorders>
              <w:top w:val="single" w:color="080000" w:sz="4" w:space="0"/>
              <w:left w:val="single" w:color="080000" w:sz="4" w:space="0"/>
              <w:bottom w:val="single" w:color="080000" w:sz="4" w:space="0"/>
              <w:right w:val="single" w:color="080000" w:sz="4" w:space="0"/>
            </w:tcBorders>
            <w:vAlign w:val="center"/>
          </w:tcPr>
          <w:p w14:paraId="00FE8154">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u w:val="single"/>
              </w:rPr>
              <w:t>202</w:t>
            </w:r>
            <w:r>
              <w:rPr>
                <w:rFonts w:hint="eastAsia" w:ascii="宋体" w:hAnsi="宋体" w:eastAsia="宋体" w:cs="宋体"/>
                <w:b w:val="0"/>
                <w:bCs w:val="0"/>
                <w:snapToGrid w:val="0"/>
                <w:color w:val="auto"/>
                <w:kern w:val="0"/>
                <w:sz w:val="21"/>
                <w:szCs w:val="21"/>
                <w:highlight w:val="none"/>
                <w:u w:val="single"/>
                <w:lang w:val="en-US" w:eastAsia="zh-CN"/>
              </w:rPr>
              <w:t>5</w:t>
            </w:r>
            <w:r>
              <w:rPr>
                <w:rFonts w:hint="eastAsia" w:ascii="宋体" w:hAnsi="宋体" w:eastAsia="宋体" w:cs="宋体"/>
                <w:b w:val="0"/>
                <w:bCs w:val="0"/>
                <w:snapToGrid w:val="0"/>
                <w:color w:val="auto"/>
                <w:kern w:val="0"/>
                <w:sz w:val="21"/>
                <w:szCs w:val="21"/>
                <w:highlight w:val="none"/>
              </w:rPr>
              <w:t>年</w:t>
            </w:r>
            <w:r>
              <w:rPr>
                <w:rFonts w:hint="eastAsia" w:ascii="宋体" w:hAnsi="宋体" w:eastAsia="宋体" w:cs="宋体"/>
                <w:b w:val="0"/>
                <w:bCs w:val="0"/>
                <w:snapToGrid w:val="0"/>
                <w:color w:val="auto"/>
                <w:kern w:val="0"/>
                <w:sz w:val="21"/>
                <w:szCs w:val="21"/>
                <w:highlight w:val="none"/>
                <w:u w:val="single"/>
                <w:lang w:val="en-US" w:eastAsia="zh-CN"/>
              </w:rPr>
              <w:t xml:space="preserve">  1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b w:val="0"/>
                <w:bCs w:val="0"/>
                <w:snapToGrid w:val="0"/>
                <w:color w:val="auto"/>
                <w:kern w:val="0"/>
                <w:sz w:val="21"/>
                <w:szCs w:val="21"/>
                <w:highlight w:val="none"/>
                <w:u w:val="single"/>
                <w:lang w:val="en-US" w:eastAsia="zh-CN"/>
              </w:rPr>
              <w:t xml:space="preserve"> 17  </w:t>
            </w:r>
            <w:r>
              <w:rPr>
                <w:rFonts w:hint="eastAsia" w:ascii="宋体" w:hAnsi="宋体" w:eastAsia="宋体" w:cs="宋体"/>
                <w:color w:val="auto"/>
                <w:kern w:val="0"/>
                <w:sz w:val="21"/>
                <w:szCs w:val="21"/>
                <w:highlight w:val="none"/>
                <w:lang w:val="en-US" w:eastAsia="zh-CN" w:bidi="ar-SA"/>
              </w:rPr>
              <w:t>日</w:t>
            </w:r>
            <w:r>
              <w:rPr>
                <w:rFonts w:hint="eastAsia" w:ascii="宋体" w:hAnsi="宋体" w:eastAsia="宋体" w:cs="宋体"/>
                <w:b w:val="0"/>
                <w:bCs w:val="0"/>
                <w:color w:val="auto"/>
                <w:sz w:val="21"/>
                <w:szCs w:val="21"/>
                <w:highlight w:val="none"/>
                <w:u w:val="single"/>
                <w:lang w:val="en-US" w:eastAsia="zh-CN"/>
              </w:rPr>
              <w:t xml:space="preserve"> 9 </w:t>
            </w:r>
            <w:r>
              <w:rPr>
                <w:rFonts w:hint="eastAsia" w:ascii="宋体" w:hAnsi="宋体" w:eastAsia="宋体" w:cs="宋体"/>
                <w:b w:val="0"/>
                <w:bCs w:val="0"/>
                <w:color w:val="auto"/>
                <w:sz w:val="21"/>
                <w:szCs w:val="21"/>
                <w:highlight w:val="none"/>
              </w:rPr>
              <w:t>时</w:t>
            </w:r>
            <w:r>
              <w:rPr>
                <w:rFonts w:hint="eastAsia" w:ascii="宋体" w:hAnsi="宋体" w:eastAsia="宋体" w:cs="宋体"/>
                <w:b w:val="0"/>
                <w:bCs w:val="0"/>
                <w:color w:val="auto"/>
                <w:sz w:val="21"/>
                <w:szCs w:val="21"/>
                <w:highlight w:val="none"/>
                <w:u w:val="single"/>
                <w:lang w:val="en-US" w:eastAsia="zh-CN"/>
              </w:rPr>
              <w:t>30</w:t>
            </w:r>
            <w:r>
              <w:rPr>
                <w:rFonts w:hint="eastAsia" w:ascii="宋体" w:hAnsi="宋体" w:eastAsia="宋体" w:cs="宋体"/>
                <w:b w:val="0"/>
                <w:bCs w:val="0"/>
                <w:color w:val="auto"/>
                <w:sz w:val="21"/>
                <w:szCs w:val="21"/>
                <w:highlight w:val="none"/>
              </w:rPr>
              <w:t>分</w:t>
            </w:r>
          </w:p>
        </w:tc>
      </w:tr>
      <w:tr w14:paraId="78DB15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899" w:hRule="atLeast"/>
        </w:trPr>
        <w:tc>
          <w:tcPr>
            <w:tcW w:w="504" w:type="dxa"/>
            <w:tcBorders>
              <w:top w:val="single" w:color="080000" w:sz="4" w:space="0"/>
              <w:left w:val="single" w:color="080000" w:sz="4" w:space="0"/>
              <w:bottom w:val="single" w:color="080000" w:sz="4" w:space="0"/>
              <w:right w:val="single" w:color="080000" w:sz="4" w:space="0"/>
            </w:tcBorders>
            <w:vAlign w:val="center"/>
          </w:tcPr>
          <w:p w14:paraId="7491E2ED">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7</w:t>
            </w:r>
          </w:p>
        </w:tc>
        <w:tc>
          <w:tcPr>
            <w:tcW w:w="1796" w:type="dxa"/>
            <w:tcBorders>
              <w:top w:val="single" w:color="080000" w:sz="4" w:space="0"/>
              <w:left w:val="single" w:color="080000" w:sz="4" w:space="0"/>
              <w:bottom w:val="single" w:color="080000" w:sz="4" w:space="0"/>
              <w:right w:val="single" w:color="080000" w:sz="4" w:space="0"/>
            </w:tcBorders>
            <w:vAlign w:val="center"/>
          </w:tcPr>
          <w:p w14:paraId="494EF251">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投标</w:t>
            </w:r>
            <w:r>
              <w:rPr>
                <w:rFonts w:hint="eastAsia" w:ascii="宋体" w:hAnsi="宋体" w:eastAsia="宋体" w:cs="宋体"/>
                <w:b w:val="0"/>
                <w:bCs w:val="0"/>
                <w:snapToGrid w:val="0"/>
                <w:color w:val="auto"/>
                <w:kern w:val="0"/>
                <w:sz w:val="21"/>
                <w:szCs w:val="21"/>
                <w:highlight w:val="none"/>
                <w:lang w:val="en-US" w:eastAsia="zh-CN"/>
              </w:rPr>
              <w:t>相关资料</w:t>
            </w:r>
            <w:r>
              <w:rPr>
                <w:rFonts w:hint="eastAsia" w:ascii="宋体" w:hAnsi="宋体" w:eastAsia="宋体" w:cs="宋体"/>
                <w:b w:val="0"/>
                <w:bCs w:val="0"/>
                <w:snapToGrid w:val="0"/>
                <w:color w:val="auto"/>
                <w:kern w:val="0"/>
                <w:sz w:val="21"/>
                <w:szCs w:val="21"/>
                <w:highlight w:val="none"/>
              </w:rPr>
              <w:t>(如有)递交时间</w:t>
            </w:r>
          </w:p>
        </w:tc>
        <w:tc>
          <w:tcPr>
            <w:tcW w:w="8104" w:type="dxa"/>
            <w:tcBorders>
              <w:top w:val="single" w:color="080000" w:sz="4" w:space="0"/>
              <w:left w:val="single" w:color="080000" w:sz="4" w:space="0"/>
              <w:bottom w:val="single" w:color="080000" w:sz="4" w:space="0"/>
              <w:right w:val="single" w:color="080000" w:sz="4" w:space="0"/>
            </w:tcBorders>
            <w:vAlign w:val="center"/>
          </w:tcPr>
          <w:p w14:paraId="006D7635">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u w:val="single"/>
              </w:rPr>
              <w:t>202</w:t>
            </w:r>
            <w:r>
              <w:rPr>
                <w:rFonts w:hint="eastAsia" w:ascii="宋体" w:hAnsi="宋体" w:eastAsia="宋体" w:cs="宋体"/>
                <w:b w:val="0"/>
                <w:bCs w:val="0"/>
                <w:snapToGrid w:val="0"/>
                <w:color w:val="auto"/>
                <w:kern w:val="0"/>
                <w:sz w:val="21"/>
                <w:szCs w:val="21"/>
                <w:highlight w:val="none"/>
                <w:u w:val="single"/>
                <w:lang w:val="en-US" w:eastAsia="zh-CN"/>
              </w:rPr>
              <w:t>5</w:t>
            </w:r>
            <w:r>
              <w:rPr>
                <w:rFonts w:hint="eastAsia" w:ascii="宋体" w:hAnsi="宋体" w:eastAsia="宋体" w:cs="宋体"/>
                <w:b w:val="0"/>
                <w:bCs w:val="0"/>
                <w:snapToGrid w:val="0"/>
                <w:color w:val="auto"/>
                <w:kern w:val="0"/>
                <w:sz w:val="21"/>
                <w:szCs w:val="21"/>
                <w:highlight w:val="none"/>
              </w:rPr>
              <w:t>年</w:t>
            </w:r>
            <w:r>
              <w:rPr>
                <w:rFonts w:hint="eastAsia" w:ascii="宋体" w:hAnsi="宋体" w:eastAsia="宋体" w:cs="宋体"/>
                <w:b w:val="0"/>
                <w:bCs w:val="0"/>
                <w:snapToGrid w:val="0"/>
                <w:color w:val="auto"/>
                <w:kern w:val="0"/>
                <w:sz w:val="21"/>
                <w:szCs w:val="21"/>
                <w:highlight w:val="none"/>
                <w:u w:val="single"/>
                <w:lang w:val="en-US" w:eastAsia="zh-CN"/>
              </w:rPr>
              <w:t xml:space="preserve">  1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b w:val="0"/>
                <w:bCs w:val="0"/>
                <w:snapToGrid w:val="0"/>
                <w:color w:val="auto"/>
                <w:kern w:val="0"/>
                <w:sz w:val="21"/>
                <w:szCs w:val="21"/>
                <w:highlight w:val="none"/>
                <w:u w:val="single"/>
                <w:lang w:val="en-US" w:eastAsia="zh-CN"/>
              </w:rPr>
              <w:t xml:space="preserve"> 17  </w:t>
            </w:r>
            <w:r>
              <w:rPr>
                <w:rFonts w:hint="eastAsia" w:ascii="宋体" w:hAnsi="宋体" w:eastAsia="宋体" w:cs="宋体"/>
                <w:color w:val="auto"/>
                <w:kern w:val="0"/>
                <w:sz w:val="21"/>
                <w:szCs w:val="21"/>
                <w:highlight w:val="none"/>
                <w:lang w:val="en-US" w:eastAsia="zh-CN" w:bidi="ar-SA"/>
              </w:rPr>
              <w:t>日</w:t>
            </w:r>
            <w:r>
              <w:rPr>
                <w:rFonts w:hint="eastAsia" w:ascii="宋体" w:hAnsi="宋体" w:eastAsia="宋体" w:cs="宋体"/>
                <w:b w:val="0"/>
                <w:bCs w:val="0"/>
                <w:color w:val="auto"/>
                <w:sz w:val="21"/>
                <w:szCs w:val="21"/>
                <w:highlight w:val="none"/>
                <w:u w:val="single"/>
                <w:lang w:val="en-US" w:eastAsia="zh-CN"/>
              </w:rPr>
              <w:t xml:space="preserve"> 9 </w:t>
            </w:r>
            <w:r>
              <w:rPr>
                <w:rFonts w:hint="eastAsia" w:ascii="宋体" w:hAnsi="宋体" w:eastAsia="宋体" w:cs="宋体"/>
                <w:b w:val="0"/>
                <w:bCs w:val="0"/>
                <w:color w:val="auto"/>
                <w:sz w:val="21"/>
                <w:szCs w:val="21"/>
                <w:highlight w:val="none"/>
              </w:rPr>
              <w:t>时</w:t>
            </w:r>
            <w:r>
              <w:rPr>
                <w:rFonts w:hint="eastAsia" w:ascii="宋体" w:hAnsi="宋体" w:eastAsia="宋体" w:cs="宋体"/>
                <w:b w:val="0"/>
                <w:bCs w:val="0"/>
                <w:color w:val="auto"/>
                <w:sz w:val="21"/>
                <w:szCs w:val="21"/>
                <w:highlight w:val="none"/>
                <w:u w:val="single"/>
                <w:lang w:val="en-US" w:eastAsia="zh-CN"/>
              </w:rPr>
              <w:t>00</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snapToGrid w:val="0"/>
                <w:color w:val="auto"/>
                <w:kern w:val="0"/>
                <w:sz w:val="21"/>
                <w:szCs w:val="21"/>
                <w:highlight w:val="none"/>
              </w:rPr>
              <w:t>至</w:t>
            </w:r>
            <w:r>
              <w:rPr>
                <w:rFonts w:hint="eastAsia" w:ascii="宋体" w:hAnsi="宋体" w:eastAsia="宋体" w:cs="宋体"/>
                <w:b w:val="0"/>
                <w:bCs w:val="0"/>
                <w:snapToGrid w:val="0"/>
                <w:color w:val="auto"/>
                <w:kern w:val="0"/>
                <w:sz w:val="21"/>
                <w:szCs w:val="21"/>
                <w:highlight w:val="none"/>
                <w:u w:val="single"/>
              </w:rPr>
              <w:t>202</w:t>
            </w:r>
            <w:r>
              <w:rPr>
                <w:rFonts w:hint="eastAsia" w:ascii="宋体" w:hAnsi="宋体" w:eastAsia="宋体" w:cs="宋体"/>
                <w:b w:val="0"/>
                <w:bCs w:val="0"/>
                <w:snapToGrid w:val="0"/>
                <w:color w:val="auto"/>
                <w:kern w:val="0"/>
                <w:sz w:val="21"/>
                <w:szCs w:val="21"/>
                <w:highlight w:val="none"/>
                <w:u w:val="single"/>
                <w:lang w:val="en-US" w:eastAsia="zh-CN"/>
              </w:rPr>
              <w:t>5</w:t>
            </w:r>
            <w:r>
              <w:rPr>
                <w:rFonts w:hint="eastAsia" w:ascii="宋体" w:hAnsi="宋体" w:eastAsia="宋体" w:cs="宋体"/>
                <w:b w:val="0"/>
                <w:bCs w:val="0"/>
                <w:snapToGrid w:val="0"/>
                <w:color w:val="auto"/>
                <w:kern w:val="0"/>
                <w:sz w:val="21"/>
                <w:szCs w:val="21"/>
                <w:highlight w:val="none"/>
              </w:rPr>
              <w:t>年</w:t>
            </w:r>
            <w:r>
              <w:rPr>
                <w:rFonts w:hint="eastAsia" w:ascii="宋体" w:hAnsi="宋体" w:eastAsia="宋体" w:cs="宋体"/>
                <w:b w:val="0"/>
                <w:bCs w:val="0"/>
                <w:snapToGrid w:val="0"/>
                <w:color w:val="auto"/>
                <w:kern w:val="0"/>
                <w:sz w:val="21"/>
                <w:szCs w:val="21"/>
                <w:highlight w:val="none"/>
                <w:u w:val="single"/>
                <w:lang w:val="en-US" w:eastAsia="zh-CN"/>
              </w:rPr>
              <w:t xml:space="preserve">  1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b w:val="0"/>
                <w:bCs w:val="0"/>
                <w:snapToGrid w:val="0"/>
                <w:color w:val="auto"/>
                <w:kern w:val="0"/>
                <w:sz w:val="21"/>
                <w:szCs w:val="21"/>
                <w:highlight w:val="none"/>
                <w:u w:val="single"/>
                <w:lang w:val="en-US" w:eastAsia="zh-CN"/>
              </w:rPr>
              <w:t xml:space="preserve"> 17 </w:t>
            </w:r>
            <w:r>
              <w:rPr>
                <w:rFonts w:hint="eastAsia" w:ascii="宋体" w:hAnsi="宋体" w:eastAsia="宋体" w:cs="宋体"/>
                <w:color w:val="auto"/>
                <w:kern w:val="0"/>
                <w:sz w:val="21"/>
                <w:szCs w:val="21"/>
                <w:highlight w:val="none"/>
                <w:lang w:val="en-US" w:eastAsia="zh-CN" w:bidi="ar-SA"/>
              </w:rPr>
              <w:t>日</w:t>
            </w:r>
            <w:r>
              <w:rPr>
                <w:rFonts w:hint="eastAsia" w:ascii="宋体" w:hAnsi="宋体" w:eastAsia="宋体" w:cs="宋体"/>
                <w:b w:val="0"/>
                <w:bCs w:val="0"/>
                <w:color w:val="auto"/>
                <w:sz w:val="21"/>
                <w:szCs w:val="21"/>
                <w:highlight w:val="none"/>
                <w:u w:val="single"/>
                <w:lang w:val="en-US" w:eastAsia="zh-CN"/>
              </w:rPr>
              <w:t xml:space="preserve">  9 </w:t>
            </w:r>
            <w:r>
              <w:rPr>
                <w:rFonts w:hint="eastAsia" w:ascii="宋体" w:hAnsi="宋体" w:eastAsia="宋体" w:cs="宋体"/>
                <w:b w:val="0"/>
                <w:bCs w:val="0"/>
                <w:color w:val="auto"/>
                <w:sz w:val="21"/>
                <w:szCs w:val="21"/>
                <w:highlight w:val="none"/>
              </w:rPr>
              <w:t>时</w:t>
            </w:r>
            <w:r>
              <w:rPr>
                <w:rFonts w:hint="eastAsia" w:ascii="宋体" w:hAnsi="宋体" w:eastAsia="宋体" w:cs="宋体"/>
                <w:b w:val="0"/>
                <w:bCs w:val="0"/>
                <w:color w:val="auto"/>
                <w:sz w:val="21"/>
                <w:szCs w:val="21"/>
                <w:highlight w:val="none"/>
                <w:u w:val="single"/>
                <w:lang w:val="en-US" w:eastAsia="zh-CN"/>
              </w:rPr>
              <w:t>30</w:t>
            </w:r>
            <w:r>
              <w:rPr>
                <w:rFonts w:hint="eastAsia" w:ascii="宋体" w:hAnsi="宋体" w:eastAsia="宋体" w:cs="宋体"/>
                <w:b w:val="0"/>
                <w:bCs w:val="0"/>
                <w:color w:val="auto"/>
                <w:sz w:val="21"/>
                <w:szCs w:val="21"/>
                <w:highlight w:val="none"/>
              </w:rPr>
              <w:t>分</w:t>
            </w:r>
          </w:p>
        </w:tc>
      </w:tr>
      <w:tr w14:paraId="60F89B3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901" w:hRule="atLeast"/>
        </w:trPr>
        <w:tc>
          <w:tcPr>
            <w:tcW w:w="504" w:type="dxa"/>
            <w:tcBorders>
              <w:top w:val="single" w:color="080000" w:sz="4" w:space="0"/>
              <w:left w:val="single" w:color="080000" w:sz="4" w:space="0"/>
              <w:bottom w:val="single" w:color="080000" w:sz="4" w:space="0"/>
              <w:right w:val="single" w:color="080000" w:sz="4" w:space="0"/>
            </w:tcBorders>
            <w:vAlign w:val="center"/>
          </w:tcPr>
          <w:p w14:paraId="0F77F927">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8</w:t>
            </w:r>
          </w:p>
        </w:tc>
        <w:tc>
          <w:tcPr>
            <w:tcW w:w="1796" w:type="dxa"/>
            <w:tcBorders>
              <w:top w:val="single" w:color="080000" w:sz="4" w:space="0"/>
              <w:left w:val="single" w:color="080000" w:sz="4" w:space="0"/>
              <w:bottom w:val="single" w:color="080000" w:sz="4" w:space="0"/>
              <w:right w:val="single" w:color="080000" w:sz="4" w:space="0"/>
            </w:tcBorders>
            <w:vAlign w:val="center"/>
          </w:tcPr>
          <w:p w14:paraId="3C9975B4">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投标</w:t>
            </w:r>
            <w:r>
              <w:rPr>
                <w:rFonts w:hint="eastAsia" w:ascii="宋体" w:hAnsi="宋体" w:eastAsia="宋体" w:cs="宋体"/>
                <w:b w:val="0"/>
                <w:bCs w:val="0"/>
                <w:snapToGrid w:val="0"/>
                <w:color w:val="auto"/>
                <w:kern w:val="0"/>
                <w:sz w:val="21"/>
                <w:szCs w:val="21"/>
                <w:highlight w:val="none"/>
                <w:lang w:val="en-US" w:eastAsia="zh-CN"/>
              </w:rPr>
              <w:t>相关资料</w:t>
            </w:r>
            <w:r>
              <w:rPr>
                <w:rFonts w:hint="eastAsia" w:ascii="宋体" w:hAnsi="宋体" w:eastAsia="宋体" w:cs="宋体"/>
                <w:b w:val="0"/>
                <w:bCs w:val="0"/>
                <w:snapToGrid w:val="0"/>
                <w:color w:val="auto"/>
                <w:kern w:val="0"/>
                <w:sz w:val="21"/>
                <w:szCs w:val="21"/>
                <w:highlight w:val="none"/>
              </w:rPr>
              <w:t>(如有)递交地点</w:t>
            </w:r>
          </w:p>
        </w:tc>
        <w:tc>
          <w:tcPr>
            <w:tcW w:w="8104" w:type="dxa"/>
            <w:tcBorders>
              <w:top w:val="single" w:color="080000" w:sz="4" w:space="0"/>
              <w:left w:val="single" w:color="080000" w:sz="4" w:space="0"/>
              <w:bottom w:val="single" w:color="080000" w:sz="4" w:space="0"/>
              <w:right w:val="single" w:color="080000" w:sz="4" w:space="0"/>
            </w:tcBorders>
            <w:vAlign w:val="center"/>
          </w:tcPr>
          <w:p w14:paraId="5918A404">
            <w:pPr>
              <w:widowControl w:val="0"/>
              <w:wordWrap w:val="0"/>
              <w:adjustRightInd w:val="0"/>
              <w:snapToGrid w:val="0"/>
              <w:spacing w:line="400" w:lineRule="exact"/>
              <w:ind w:firstLine="210" w:firstLineChars="100"/>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递交场所：韶关市公共资源交易中心乐昌分中心；</w:t>
            </w:r>
          </w:p>
          <w:p w14:paraId="5E03C7A3">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bidi="ar-SA"/>
              </w:rPr>
              <w:t>地址：乐昌市昌山北路23号，具体开标室以当日现场通知为准。</w:t>
            </w:r>
          </w:p>
        </w:tc>
      </w:tr>
      <w:tr w14:paraId="62372E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755" w:hRule="atLeast"/>
        </w:trPr>
        <w:tc>
          <w:tcPr>
            <w:tcW w:w="504" w:type="dxa"/>
            <w:tcBorders>
              <w:top w:val="single" w:color="080000" w:sz="4" w:space="0"/>
              <w:left w:val="single" w:color="080000" w:sz="4" w:space="0"/>
              <w:bottom w:val="single" w:color="080000" w:sz="4" w:space="0"/>
              <w:right w:val="single" w:color="080000" w:sz="4" w:space="0"/>
            </w:tcBorders>
            <w:vAlign w:val="center"/>
          </w:tcPr>
          <w:p w14:paraId="3E85E2EF">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9</w:t>
            </w:r>
          </w:p>
        </w:tc>
        <w:tc>
          <w:tcPr>
            <w:tcW w:w="1796" w:type="dxa"/>
            <w:tcBorders>
              <w:top w:val="single" w:color="080000" w:sz="4" w:space="0"/>
              <w:left w:val="single" w:color="080000" w:sz="4" w:space="0"/>
              <w:bottom w:val="single" w:color="080000" w:sz="4" w:space="0"/>
              <w:right w:val="single" w:color="080000" w:sz="4" w:space="0"/>
            </w:tcBorders>
            <w:vAlign w:val="center"/>
          </w:tcPr>
          <w:p w14:paraId="52D8B37F">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开标时间</w:t>
            </w:r>
          </w:p>
        </w:tc>
        <w:tc>
          <w:tcPr>
            <w:tcW w:w="8104" w:type="dxa"/>
            <w:tcBorders>
              <w:top w:val="single" w:color="080000" w:sz="4" w:space="0"/>
              <w:left w:val="single" w:color="080000" w:sz="4" w:space="0"/>
              <w:bottom w:val="single" w:color="080000" w:sz="4" w:space="0"/>
              <w:right w:val="single" w:color="080000" w:sz="4" w:space="0"/>
            </w:tcBorders>
            <w:vAlign w:val="center"/>
          </w:tcPr>
          <w:p w14:paraId="01DAF19B">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u w:val="single"/>
              </w:rPr>
              <w:t>202</w:t>
            </w:r>
            <w:r>
              <w:rPr>
                <w:rFonts w:hint="eastAsia" w:ascii="宋体" w:hAnsi="宋体" w:eastAsia="宋体" w:cs="宋体"/>
                <w:b w:val="0"/>
                <w:bCs w:val="0"/>
                <w:snapToGrid w:val="0"/>
                <w:color w:val="auto"/>
                <w:kern w:val="0"/>
                <w:sz w:val="21"/>
                <w:szCs w:val="21"/>
                <w:highlight w:val="none"/>
                <w:u w:val="single"/>
                <w:lang w:val="en-US" w:eastAsia="zh-CN"/>
              </w:rPr>
              <w:t>5</w:t>
            </w:r>
            <w:r>
              <w:rPr>
                <w:rFonts w:hint="eastAsia" w:ascii="宋体" w:hAnsi="宋体" w:eastAsia="宋体" w:cs="宋体"/>
                <w:b w:val="0"/>
                <w:bCs w:val="0"/>
                <w:snapToGrid w:val="0"/>
                <w:color w:val="auto"/>
                <w:kern w:val="0"/>
                <w:sz w:val="21"/>
                <w:szCs w:val="21"/>
                <w:highlight w:val="none"/>
              </w:rPr>
              <w:t>年</w:t>
            </w:r>
            <w:r>
              <w:rPr>
                <w:rFonts w:hint="eastAsia" w:ascii="宋体" w:hAnsi="宋体" w:eastAsia="宋体" w:cs="宋体"/>
                <w:b w:val="0"/>
                <w:bCs w:val="0"/>
                <w:snapToGrid w:val="0"/>
                <w:color w:val="auto"/>
                <w:kern w:val="0"/>
                <w:sz w:val="21"/>
                <w:szCs w:val="21"/>
                <w:highlight w:val="none"/>
                <w:u w:val="single"/>
                <w:lang w:val="en-US" w:eastAsia="zh-CN"/>
              </w:rPr>
              <w:t xml:space="preserve"> 1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b w:val="0"/>
                <w:bCs w:val="0"/>
                <w:snapToGrid w:val="0"/>
                <w:color w:val="auto"/>
                <w:kern w:val="0"/>
                <w:sz w:val="21"/>
                <w:szCs w:val="21"/>
                <w:highlight w:val="none"/>
                <w:u w:val="single"/>
                <w:lang w:val="en-US" w:eastAsia="zh-CN"/>
              </w:rPr>
              <w:t xml:space="preserve"> 17 </w:t>
            </w:r>
            <w:r>
              <w:rPr>
                <w:rFonts w:hint="eastAsia" w:ascii="宋体" w:hAnsi="宋体" w:eastAsia="宋体" w:cs="宋体"/>
                <w:color w:val="auto"/>
                <w:kern w:val="0"/>
                <w:sz w:val="21"/>
                <w:szCs w:val="21"/>
                <w:highlight w:val="none"/>
                <w:lang w:val="en-US" w:eastAsia="zh-CN" w:bidi="ar-SA"/>
              </w:rPr>
              <w:t>日</w:t>
            </w:r>
            <w:r>
              <w:rPr>
                <w:rFonts w:hint="eastAsia" w:ascii="宋体" w:hAnsi="宋体" w:eastAsia="宋体" w:cs="宋体"/>
                <w:b w:val="0"/>
                <w:bCs w:val="0"/>
                <w:color w:val="auto"/>
                <w:sz w:val="21"/>
                <w:szCs w:val="21"/>
                <w:highlight w:val="none"/>
                <w:u w:val="single"/>
                <w:lang w:val="en-US" w:eastAsia="zh-CN"/>
              </w:rPr>
              <w:t xml:space="preserve"> 9 </w:t>
            </w:r>
            <w:r>
              <w:rPr>
                <w:rFonts w:hint="eastAsia" w:ascii="宋体" w:hAnsi="宋体" w:eastAsia="宋体" w:cs="宋体"/>
                <w:b w:val="0"/>
                <w:bCs w:val="0"/>
                <w:color w:val="auto"/>
                <w:sz w:val="21"/>
                <w:szCs w:val="21"/>
                <w:highlight w:val="none"/>
              </w:rPr>
              <w:t>时</w:t>
            </w:r>
            <w:r>
              <w:rPr>
                <w:rFonts w:hint="eastAsia" w:ascii="宋体" w:hAnsi="宋体" w:eastAsia="宋体" w:cs="宋体"/>
                <w:b w:val="0"/>
                <w:bCs w:val="0"/>
                <w:color w:val="auto"/>
                <w:sz w:val="21"/>
                <w:szCs w:val="21"/>
                <w:highlight w:val="none"/>
                <w:u w:val="single"/>
                <w:lang w:val="en-US" w:eastAsia="zh-CN"/>
              </w:rPr>
              <w:t>30</w:t>
            </w:r>
            <w:r>
              <w:rPr>
                <w:rFonts w:hint="eastAsia" w:ascii="宋体" w:hAnsi="宋体" w:eastAsia="宋体" w:cs="宋体"/>
                <w:b w:val="0"/>
                <w:bCs w:val="0"/>
                <w:color w:val="auto"/>
                <w:sz w:val="21"/>
                <w:szCs w:val="21"/>
                <w:highlight w:val="none"/>
              </w:rPr>
              <w:t>分</w:t>
            </w:r>
            <w:bookmarkStart w:id="275" w:name="_GoBack"/>
            <w:bookmarkEnd w:id="275"/>
          </w:p>
        </w:tc>
      </w:tr>
      <w:tr w14:paraId="4A2DB9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967" w:hRule="atLeast"/>
        </w:trPr>
        <w:tc>
          <w:tcPr>
            <w:tcW w:w="504" w:type="dxa"/>
            <w:tcBorders>
              <w:top w:val="single" w:color="080000" w:sz="4" w:space="0"/>
              <w:left w:val="single" w:color="080000" w:sz="4" w:space="0"/>
              <w:bottom w:val="single" w:color="080000" w:sz="4" w:space="0"/>
              <w:right w:val="single" w:color="080000" w:sz="4" w:space="0"/>
            </w:tcBorders>
            <w:vAlign w:val="center"/>
          </w:tcPr>
          <w:p w14:paraId="0723E63C">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10</w:t>
            </w:r>
          </w:p>
        </w:tc>
        <w:tc>
          <w:tcPr>
            <w:tcW w:w="1796" w:type="dxa"/>
            <w:tcBorders>
              <w:top w:val="single" w:color="080000" w:sz="4" w:space="0"/>
              <w:left w:val="single" w:color="080000" w:sz="4" w:space="0"/>
              <w:bottom w:val="single" w:color="080000" w:sz="4" w:space="0"/>
              <w:right w:val="single" w:color="080000" w:sz="4" w:space="0"/>
            </w:tcBorders>
            <w:vAlign w:val="center"/>
          </w:tcPr>
          <w:p w14:paraId="3D7CC719">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开标地点</w:t>
            </w:r>
          </w:p>
        </w:tc>
        <w:tc>
          <w:tcPr>
            <w:tcW w:w="8104" w:type="dxa"/>
            <w:tcBorders>
              <w:top w:val="single" w:color="080000" w:sz="4" w:space="0"/>
              <w:left w:val="single" w:color="080000" w:sz="4" w:space="0"/>
              <w:bottom w:val="single" w:color="080000" w:sz="4" w:space="0"/>
              <w:right w:val="single" w:color="080000" w:sz="4" w:space="0"/>
            </w:tcBorders>
            <w:vAlign w:val="center"/>
          </w:tcPr>
          <w:p w14:paraId="04CC258F">
            <w:pPr>
              <w:widowControl w:val="0"/>
              <w:wordWrap w:val="0"/>
              <w:adjustRightInd w:val="0"/>
              <w:snapToGrid w:val="0"/>
              <w:spacing w:line="400" w:lineRule="exact"/>
              <w:ind w:firstLine="210" w:firstLineChars="100"/>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开标地点：韶关市公共资源交易中心乐昌分中心；</w:t>
            </w:r>
          </w:p>
          <w:p w14:paraId="2A3D75A1">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bidi="ar-SA"/>
              </w:rPr>
              <w:t>地址：乐昌市昌山北路23号，具体开标室以当日现场通知为准。</w:t>
            </w:r>
          </w:p>
        </w:tc>
      </w:tr>
      <w:tr w14:paraId="09C0EFE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1419" w:hRule="atLeast"/>
        </w:trPr>
        <w:tc>
          <w:tcPr>
            <w:tcW w:w="2300" w:type="dxa"/>
            <w:gridSpan w:val="2"/>
            <w:tcBorders>
              <w:top w:val="single" w:color="080000" w:sz="4" w:space="0"/>
              <w:left w:val="single" w:color="080000" w:sz="4" w:space="0"/>
              <w:bottom w:val="single" w:color="080000" w:sz="4" w:space="0"/>
              <w:right w:val="single" w:color="080000" w:sz="4" w:space="0"/>
            </w:tcBorders>
            <w:vAlign w:val="center"/>
          </w:tcPr>
          <w:p w14:paraId="60D94B19">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备注</w:t>
            </w:r>
          </w:p>
        </w:tc>
        <w:tc>
          <w:tcPr>
            <w:tcW w:w="8104" w:type="dxa"/>
            <w:tcBorders>
              <w:top w:val="single" w:color="080000" w:sz="4" w:space="0"/>
              <w:left w:val="single" w:color="080000" w:sz="4" w:space="0"/>
              <w:bottom w:val="single" w:color="080000" w:sz="4" w:space="0"/>
              <w:right w:val="single" w:color="080000" w:sz="4" w:space="0"/>
            </w:tcBorders>
            <w:vAlign w:val="center"/>
          </w:tcPr>
          <w:p w14:paraId="509C937C">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投标人应按有关计划时间安排办理企业CA认证、企业入库等，自行下载招标文件等资料文件、招标答疑书等。若由于投标人自身原因未能及时取得上述资料的，由此发生的任何责任由投标人自负。</w:t>
            </w:r>
          </w:p>
        </w:tc>
      </w:tr>
    </w:tbl>
    <w:p w14:paraId="71666E94">
      <w:pPr>
        <w:tabs>
          <w:tab w:val="left" w:pos="8820"/>
        </w:tabs>
        <w:rPr>
          <w:rFonts w:hint="eastAsia" w:ascii="宋体" w:hAnsi="宋体" w:eastAsia="宋体" w:cs="宋体"/>
          <w:b w:val="0"/>
          <w:bCs w:val="0"/>
          <w:color w:val="auto"/>
          <w:sz w:val="24"/>
          <w:szCs w:val="24"/>
          <w:highlight w:val="none"/>
        </w:rPr>
        <w:sectPr>
          <w:headerReference r:id="rId7" w:type="default"/>
          <w:footerReference r:id="rId8" w:type="default"/>
          <w:pgSz w:w="11906" w:h="16839"/>
          <w:pgMar w:top="1440" w:right="1080" w:bottom="1440" w:left="1080" w:header="0" w:footer="1085" w:gutter="0"/>
          <w:pgBorders>
            <w:top w:val="none" w:sz="0" w:space="0"/>
            <w:left w:val="none" w:sz="0" w:space="0"/>
            <w:bottom w:val="none" w:sz="0" w:space="0"/>
            <w:right w:val="none" w:sz="0" w:space="0"/>
          </w:pgBorders>
          <w:pgNumType w:fmt="decimal"/>
          <w:cols w:space="720" w:num="1"/>
        </w:sectPr>
      </w:pPr>
    </w:p>
    <w:p w14:paraId="4035F05F">
      <w:pPr>
        <w:jc w:val="center"/>
        <w:outlineLvl w:val="1"/>
        <w:rPr>
          <w:rFonts w:hint="eastAsia" w:ascii="宋体" w:hAnsi="宋体" w:eastAsia="宋体" w:cs="宋体"/>
          <w:color w:val="auto"/>
          <w:sz w:val="24"/>
          <w:szCs w:val="24"/>
          <w:highlight w:val="none"/>
        </w:rPr>
      </w:pPr>
      <w:bookmarkStart w:id="11" w:name="_Toc27205"/>
      <w:r>
        <w:rPr>
          <w:rFonts w:hint="eastAsia" w:ascii="宋体" w:hAnsi="宋体" w:eastAsia="宋体" w:cs="宋体"/>
          <w:b/>
          <w:bCs/>
          <w:color w:val="auto"/>
          <w:spacing w:val="-3"/>
          <w:sz w:val="24"/>
          <w:szCs w:val="24"/>
          <w:highlight w:val="none"/>
        </w:rPr>
        <w:t>第三节</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投标人须知正文</w:t>
      </w:r>
      <w:bookmarkEnd w:id="11"/>
    </w:p>
    <w:p w14:paraId="5DD28753">
      <w:pPr>
        <w:pStyle w:val="5"/>
        <w:spacing w:line="256" w:lineRule="auto"/>
        <w:rPr>
          <w:rFonts w:hint="eastAsia" w:ascii="宋体" w:hAnsi="宋体" w:eastAsia="宋体" w:cs="宋体"/>
          <w:color w:val="auto"/>
          <w:highlight w:val="none"/>
        </w:rPr>
      </w:pPr>
    </w:p>
    <w:p w14:paraId="217B4480">
      <w:pPr>
        <w:pStyle w:val="5"/>
        <w:spacing w:line="257" w:lineRule="auto"/>
        <w:rPr>
          <w:rFonts w:hint="eastAsia" w:ascii="宋体" w:hAnsi="宋体" w:eastAsia="宋体" w:cs="宋体"/>
          <w:color w:val="auto"/>
          <w:highlight w:val="none"/>
        </w:rPr>
      </w:pPr>
    </w:p>
    <w:p w14:paraId="0AF44FDE">
      <w:pPr>
        <w:keepNext w:val="0"/>
        <w:keepLines w:val="0"/>
        <w:widowControl/>
        <w:suppressLineNumbers w:val="0"/>
        <w:spacing w:line="360" w:lineRule="auto"/>
        <w:ind w:right="-258" w:rightChars="-123"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黄圃镇百千万工程美丽圩镇提升改造项目</w:t>
      </w:r>
      <w:r>
        <w:rPr>
          <w:rFonts w:hint="eastAsia" w:ascii="宋体" w:hAnsi="宋体" w:eastAsia="宋体" w:cs="宋体"/>
          <w:color w:val="auto"/>
          <w:sz w:val="24"/>
          <w:szCs w:val="24"/>
          <w:highlight w:val="none"/>
          <w:u w:val="none"/>
          <w:lang w:val="en-US" w:eastAsia="zh-CN"/>
        </w:rPr>
        <w:t>业</w:t>
      </w:r>
      <w:r>
        <w:rPr>
          <w:rFonts w:hint="eastAsia" w:ascii="宋体" w:hAnsi="宋体" w:eastAsia="宋体" w:cs="宋体"/>
          <w:snapToGrid w:val="0"/>
          <w:color w:val="auto"/>
          <w:kern w:val="0"/>
          <w:sz w:val="24"/>
          <w:szCs w:val="24"/>
          <w:highlight w:val="none"/>
        </w:rPr>
        <w:t>经</w:t>
      </w:r>
      <w:r>
        <w:rPr>
          <w:rFonts w:hint="eastAsia" w:ascii="宋体" w:hAnsi="宋体" w:eastAsia="宋体" w:cs="宋体"/>
          <w:color w:val="auto"/>
          <w:sz w:val="24"/>
          <w:szCs w:val="24"/>
          <w:highlight w:val="none"/>
          <w:u w:val="single"/>
          <w:lang w:val="en-US" w:eastAsia="zh-CN"/>
        </w:rPr>
        <w:t>乐昌市发展和改革局</w:t>
      </w:r>
      <w:r>
        <w:rPr>
          <w:rFonts w:hint="eastAsia" w:ascii="宋体" w:hAnsi="宋体" w:eastAsia="宋体" w:cs="宋体"/>
          <w:snapToGrid w:val="0"/>
          <w:color w:val="auto"/>
          <w:kern w:val="0"/>
          <w:sz w:val="24"/>
          <w:szCs w:val="24"/>
          <w:highlight w:val="none"/>
        </w:rPr>
        <w:t>以</w:t>
      </w:r>
      <w:r>
        <w:rPr>
          <w:rFonts w:hint="eastAsia" w:ascii="宋体" w:hAnsi="宋体" w:eastAsia="宋体" w:cs="宋体"/>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u w:val="single"/>
          <w:lang w:val="en-US" w:eastAsia="zh-CN"/>
        </w:rPr>
        <w:t>乐昌市发展和改革局关于黄圃镇百千万工程美丽圩镇提升改造项目可行性研究报告的批复</w:t>
      </w:r>
      <w:r>
        <w:rPr>
          <w:rFonts w:hint="eastAsia" w:ascii="宋体" w:hAnsi="宋体" w:eastAsia="宋体" w:cs="宋体"/>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u w:val="single"/>
          <w:lang w:val="en-US" w:eastAsia="zh-CN"/>
        </w:rPr>
        <w:t>乐发改投审〔2024〕89号</w:t>
      </w:r>
      <w:r>
        <w:rPr>
          <w:rFonts w:hint="eastAsia" w:ascii="宋体" w:hAnsi="宋体" w:eastAsia="宋体" w:cs="宋体"/>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rPr>
        <w:t>批准建设，项目代码为</w:t>
      </w:r>
      <w:r>
        <w:rPr>
          <w:rFonts w:hint="eastAsia" w:ascii="宋体" w:hAnsi="宋体" w:eastAsia="宋体" w:cs="宋体"/>
          <w:snapToGrid w:val="0"/>
          <w:color w:val="auto"/>
          <w:kern w:val="0"/>
          <w:sz w:val="24"/>
          <w:szCs w:val="24"/>
          <w:highlight w:val="none"/>
          <w:u w:val="single"/>
          <w:lang w:val="en-US" w:eastAsia="zh-CN"/>
        </w:rPr>
        <w:t>2409-440281-04-01-501771</w:t>
      </w:r>
      <w:r>
        <w:rPr>
          <w:rFonts w:hint="eastAsia" w:ascii="宋体" w:hAnsi="宋体" w:eastAsia="宋体" w:cs="宋体"/>
          <w:snapToGrid w:val="0"/>
          <w:color w:val="auto"/>
          <w:kern w:val="0"/>
          <w:sz w:val="24"/>
          <w:szCs w:val="24"/>
          <w:highlight w:val="none"/>
        </w:rPr>
        <w:t>。本项目业主为</w:t>
      </w:r>
      <w:r>
        <w:rPr>
          <w:rFonts w:hint="eastAsia" w:ascii="宋体" w:hAnsi="宋体" w:eastAsia="宋体" w:cs="宋体"/>
          <w:snapToGrid w:val="0"/>
          <w:color w:val="auto"/>
          <w:kern w:val="0"/>
          <w:sz w:val="24"/>
          <w:szCs w:val="24"/>
          <w:highlight w:val="none"/>
          <w:u w:val="single"/>
          <w:lang w:eastAsia="zh-CN"/>
        </w:rPr>
        <w:t>乐昌市黄圃镇人民政府</w:t>
      </w:r>
      <w:r>
        <w:rPr>
          <w:rFonts w:hint="eastAsia" w:ascii="宋体" w:hAnsi="宋体" w:eastAsia="宋体" w:cs="宋体"/>
          <w:snapToGrid w:val="0"/>
          <w:color w:val="auto"/>
          <w:kern w:val="0"/>
          <w:sz w:val="24"/>
          <w:szCs w:val="24"/>
          <w:highlight w:val="none"/>
        </w:rPr>
        <w:t>，建设资金来自</w:t>
      </w:r>
      <w:r>
        <w:rPr>
          <w:rFonts w:hint="eastAsia" w:ascii="宋体" w:hAnsi="宋体" w:eastAsia="宋体" w:cs="宋体"/>
          <w:snapToGrid w:val="0"/>
          <w:color w:val="auto"/>
          <w:kern w:val="0"/>
          <w:sz w:val="24"/>
          <w:szCs w:val="24"/>
          <w:highlight w:val="none"/>
          <w:u w:val="single"/>
          <w:lang w:val="en-US" w:eastAsia="zh-CN"/>
        </w:rPr>
        <w:t>本级财政资金，不足部分由单位自筹解决</w:t>
      </w:r>
      <w:r>
        <w:rPr>
          <w:rFonts w:hint="eastAsia" w:ascii="宋体" w:hAnsi="宋体" w:eastAsia="宋体" w:cs="宋体"/>
          <w:snapToGrid w:val="0"/>
          <w:color w:val="auto"/>
          <w:kern w:val="0"/>
          <w:sz w:val="24"/>
          <w:szCs w:val="24"/>
          <w:highlight w:val="none"/>
          <w:u w:val="none"/>
          <w:lang w:eastAsia="zh-CN"/>
        </w:rPr>
        <w:t>，</w:t>
      </w:r>
      <w:r>
        <w:rPr>
          <w:rFonts w:hint="eastAsia" w:ascii="宋体" w:hAnsi="宋体" w:eastAsia="宋体" w:cs="宋体"/>
          <w:snapToGrid w:val="0"/>
          <w:color w:val="auto"/>
          <w:kern w:val="0"/>
          <w:sz w:val="24"/>
          <w:szCs w:val="24"/>
          <w:highlight w:val="none"/>
        </w:rPr>
        <w:t>出资比例为</w:t>
      </w:r>
      <w:r>
        <w:rPr>
          <w:rFonts w:hint="eastAsia" w:ascii="宋体" w:hAnsi="宋体" w:eastAsia="宋体" w:cs="宋体"/>
          <w:snapToGrid w:val="0"/>
          <w:color w:val="auto"/>
          <w:kern w:val="0"/>
          <w:sz w:val="24"/>
          <w:szCs w:val="24"/>
          <w:highlight w:val="none"/>
          <w:u w:val="single"/>
        </w:rPr>
        <w:t>100%</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招标人为</w:t>
      </w:r>
      <w:r>
        <w:rPr>
          <w:rFonts w:hint="eastAsia" w:ascii="宋体" w:hAnsi="宋体" w:eastAsia="宋体" w:cs="宋体"/>
          <w:snapToGrid w:val="0"/>
          <w:color w:val="auto"/>
          <w:kern w:val="0"/>
          <w:sz w:val="24"/>
          <w:szCs w:val="24"/>
          <w:highlight w:val="none"/>
          <w:u w:val="single"/>
          <w:lang w:eastAsia="zh-CN"/>
        </w:rPr>
        <w:t>乐昌市黄圃镇人民政府</w:t>
      </w:r>
      <w:r>
        <w:rPr>
          <w:rFonts w:hint="eastAsia" w:ascii="宋体" w:hAnsi="宋体" w:eastAsia="宋体" w:cs="宋体"/>
          <w:snapToGrid w:val="0"/>
          <w:color w:val="auto"/>
          <w:kern w:val="0"/>
          <w:sz w:val="24"/>
          <w:szCs w:val="24"/>
          <w:highlight w:val="none"/>
        </w:rPr>
        <w:t>，招标代理机构为</w:t>
      </w:r>
      <w:r>
        <w:rPr>
          <w:rFonts w:hint="eastAsia" w:ascii="宋体" w:hAnsi="宋体" w:eastAsia="宋体" w:cs="宋体"/>
          <w:color w:val="auto"/>
          <w:sz w:val="24"/>
          <w:szCs w:val="24"/>
          <w:highlight w:val="none"/>
          <w:u w:val="single"/>
          <w:lang w:eastAsia="zh-CN"/>
        </w:rPr>
        <w:t>韶关市城监项目管理有限公司</w:t>
      </w:r>
      <w:r>
        <w:rPr>
          <w:rFonts w:hint="eastAsia" w:ascii="宋体" w:hAnsi="宋体" w:eastAsia="宋体" w:cs="宋体"/>
          <w:snapToGrid w:val="0"/>
          <w:color w:val="auto"/>
          <w:kern w:val="0"/>
          <w:sz w:val="24"/>
          <w:szCs w:val="24"/>
          <w:highlight w:val="none"/>
        </w:rPr>
        <w:t>。项目已具备招标条件，现对该项目的</w:t>
      </w:r>
      <w:r>
        <w:rPr>
          <w:rFonts w:hint="eastAsia" w:ascii="宋体" w:hAnsi="宋体" w:eastAsia="宋体" w:cs="宋体"/>
          <w:snapToGrid w:val="0"/>
          <w:color w:val="auto"/>
          <w:kern w:val="0"/>
          <w:sz w:val="24"/>
          <w:szCs w:val="24"/>
          <w:highlight w:val="none"/>
          <w:u w:val="single"/>
        </w:rPr>
        <w:t>施工</w:t>
      </w:r>
      <w:r>
        <w:rPr>
          <w:rFonts w:hint="eastAsia" w:ascii="宋体" w:hAnsi="宋体" w:eastAsia="宋体" w:cs="宋体"/>
          <w:snapToGrid w:val="0"/>
          <w:color w:val="auto"/>
          <w:kern w:val="0"/>
          <w:sz w:val="24"/>
          <w:szCs w:val="24"/>
          <w:highlight w:val="none"/>
        </w:rPr>
        <w:t>进行公开招标。</w:t>
      </w:r>
    </w:p>
    <w:p w14:paraId="238EB322">
      <w:pPr>
        <w:spacing w:before="78" w:line="220" w:lineRule="auto"/>
        <w:ind w:left="496"/>
        <w:outlineLvl w:val="2"/>
        <w:rPr>
          <w:rFonts w:hint="eastAsia" w:ascii="宋体" w:hAnsi="宋体" w:eastAsia="宋体" w:cs="宋体"/>
          <w:color w:val="auto"/>
          <w:sz w:val="24"/>
          <w:szCs w:val="24"/>
          <w:highlight w:val="none"/>
        </w:rPr>
      </w:pPr>
      <w:bookmarkStart w:id="12" w:name="bookmark52"/>
      <w:bookmarkEnd w:id="12"/>
      <w:bookmarkStart w:id="13" w:name="bookmark59"/>
      <w:bookmarkEnd w:id="13"/>
      <w:bookmarkStart w:id="14" w:name="bookmark73"/>
      <w:bookmarkEnd w:id="14"/>
      <w:bookmarkStart w:id="15" w:name="_Toc15993"/>
      <w:bookmarkStart w:id="16" w:name="_Toc30132"/>
      <w:r>
        <w:rPr>
          <w:rFonts w:hint="eastAsia" w:ascii="宋体" w:hAnsi="宋体" w:eastAsia="宋体" w:cs="宋体"/>
          <w:b/>
          <w:bCs/>
          <w:color w:val="auto"/>
          <w:spacing w:val="-4"/>
          <w:sz w:val="24"/>
          <w:szCs w:val="24"/>
          <w:highlight w:val="none"/>
        </w:rPr>
        <w:t>1</w:t>
      </w:r>
      <w:r>
        <w:rPr>
          <w:rFonts w:hint="eastAsia" w:ascii="宋体" w:hAnsi="宋体" w:eastAsia="宋体" w:cs="宋体"/>
          <w:b/>
          <w:bCs/>
          <w:color w:val="auto"/>
          <w:spacing w:val="-23"/>
          <w:sz w:val="24"/>
          <w:szCs w:val="24"/>
          <w:highlight w:val="none"/>
        </w:rPr>
        <w:t xml:space="preserve"> </w:t>
      </w:r>
      <w:r>
        <w:rPr>
          <w:rFonts w:hint="eastAsia" w:ascii="宋体" w:hAnsi="宋体" w:eastAsia="宋体" w:cs="宋体"/>
          <w:b/>
          <w:bCs/>
          <w:color w:val="auto"/>
          <w:spacing w:val="-4"/>
          <w:sz w:val="24"/>
          <w:szCs w:val="24"/>
          <w:highlight w:val="none"/>
        </w:rPr>
        <w:t>．项目概况、招标范围和标段划分、投标费用等</w:t>
      </w:r>
      <w:bookmarkEnd w:id="15"/>
      <w:bookmarkEnd w:id="16"/>
    </w:p>
    <w:p w14:paraId="26BED16D">
      <w:pPr>
        <w:spacing w:before="153" w:line="360"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1.1</w:t>
      </w:r>
      <w:r>
        <w:rPr>
          <w:rFonts w:hint="eastAsia" w:ascii="宋体" w:hAnsi="宋体" w:eastAsia="宋体" w:cs="宋体"/>
          <w:b/>
          <w:bCs/>
          <w:color w:val="auto"/>
          <w:spacing w:val="9"/>
          <w:sz w:val="24"/>
          <w:szCs w:val="24"/>
          <w:highlight w:val="none"/>
        </w:rPr>
        <w:t xml:space="preserve">  </w:t>
      </w:r>
      <w:r>
        <w:rPr>
          <w:rFonts w:hint="eastAsia" w:ascii="宋体" w:hAnsi="宋体" w:eastAsia="宋体" w:cs="宋体"/>
          <w:color w:val="auto"/>
          <w:spacing w:val="-5"/>
          <w:sz w:val="24"/>
          <w:szCs w:val="24"/>
          <w:highlight w:val="none"/>
        </w:rPr>
        <w:t>项目概况</w:t>
      </w:r>
    </w:p>
    <w:p w14:paraId="33A0C0A8">
      <w:pPr>
        <w:spacing w:before="151" w:line="360" w:lineRule="auto"/>
        <w:ind w:left="496"/>
        <w:rPr>
          <w:rFonts w:hint="eastAsia" w:ascii="宋体" w:hAnsi="宋体" w:eastAsia="宋体" w:cs="宋体"/>
          <w:color w:val="auto"/>
          <w:sz w:val="24"/>
          <w:szCs w:val="24"/>
          <w:highlight w:val="none"/>
          <w:u w:val="single"/>
          <w:lang w:val="en-US" w:eastAsia="zh-CN"/>
        </w:rPr>
      </w:pPr>
      <w:r>
        <w:rPr>
          <w:rFonts w:hint="eastAsia" w:ascii="宋体" w:hAnsi="宋体" w:eastAsia="宋体" w:cs="宋体"/>
          <w:b/>
          <w:bCs/>
          <w:color w:val="auto"/>
          <w:spacing w:val="-2"/>
          <w:sz w:val="24"/>
          <w:szCs w:val="24"/>
          <w:highlight w:val="none"/>
        </w:rPr>
        <w:t xml:space="preserve">1.1.1  </w:t>
      </w:r>
      <w:r>
        <w:rPr>
          <w:rFonts w:hint="eastAsia" w:ascii="宋体" w:hAnsi="宋体" w:eastAsia="宋体" w:cs="宋体"/>
          <w:color w:val="auto"/>
          <w:spacing w:val="-2"/>
          <w:sz w:val="24"/>
          <w:szCs w:val="24"/>
          <w:highlight w:val="none"/>
        </w:rPr>
        <w:t>建设地点：</w:t>
      </w:r>
      <w:r>
        <w:rPr>
          <w:rFonts w:hint="eastAsia" w:ascii="宋体" w:hAnsi="宋体" w:eastAsia="宋体" w:cs="宋体"/>
          <w:color w:val="auto"/>
          <w:sz w:val="24"/>
          <w:szCs w:val="24"/>
          <w:highlight w:val="none"/>
          <w:u w:val="single"/>
          <w:lang w:val="en-US" w:eastAsia="zh-CN"/>
        </w:rPr>
        <w:t>黄圃镇镇区</w:t>
      </w:r>
    </w:p>
    <w:p w14:paraId="3C1299B2">
      <w:pPr>
        <w:spacing w:before="151" w:line="360" w:lineRule="auto"/>
        <w:ind w:left="496"/>
        <w:rPr>
          <w:rFonts w:hint="eastAsia" w:ascii="宋体" w:hAnsi="宋体" w:eastAsia="宋体" w:cs="宋体"/>
          <w:color w:val="auto"/>
          <w:sz w:val="24"/>
          <w:szCs w:val="24"/>
          <w:highlight w:val="none"/>
          <w:u w:val="single"/>
          <w:lang w:val="en-US" w:eastAsia="zh-CN"/>
        </w:rPr>
      </w:pPr>
      <w:r>
        <w:rPr>
          <w:rFonts w:hint="eastAsia" w:ascii="宋体" w:hAnsi="宋体" w:eastAsia="宋体" w:cs="宋体"/>
          <w:b/>
          <w:bCs/>
          <w:color w:val="auto"/>
          <w:spacing w:val="-2"/>
          <w:sz w:val="24"/>
          <w:szCs w:val="24"/>
          <w:highlight w:val="none"/>
        </w:rPr>
        <w:t xml:space="preserve">1.1.2  </w:t>
      </w:r>
      <w:r>
        <w:rPr>
          <w:rFonts w:hint="eastAsia" w:ascii="宋体" w:hAnsi="宋体" w:eastAsia="宋体" w:cs="宋体"/>
          <w:color w:val="auto"/>
          <w:spacing w:val="-2"/>
          <w:sz w:val="24"/>
          <w:szCs w:val="24"/>
          <w:highlight w:val="none"/>
        </w:rPr>
        <w:t>建设内容和规模：</w:t>
      </w:r>
      <w:r>
        <w:rPr>
          <w:rFonts w:hint="eastAsia" w:ascii="宋体" w:hAnsi="宋体" w:eastAsia="宋体" w:cs="宋体"/>
          <w:color w:val="auto"/>
          <w:sz w:val="24"/>
          <w:szCs w:val="24"/>
          <w:highlight w:val="none"/>
          <w:u w:val="single"/>
          <w:lang w:val="en-US" w:eastAsia="zh-CN"/>
        </w:rPr>
        <w:t>黄圃镇入口通道 G535道路两侧路肩改造、镇区老旧小区改造、基础配套设施建设、照明安防建设、泸溪河堤道路硬化等。</w:t>
      </w:r>
    </w:p>
    <w:p w14:paraId="582D5F1D">
      <w:pPr>
        <w:spacing w:before="151" w:line="360" w:lineRule="auto"/>
        <w:ind w:left="496"/>
        <w:rPr>
          <w:rFonts w:hint="eastAsia" w:ascii="宋体" w:hAnsi="宋体" w:eastAsia="宋体" w:cs="宋体"/>
          <w:color w:val="auto"/>
          <w:sz w:val="24"/>
          <w:szCs w:val="24"/>
          <w:highlight w:val="none"/>
          <w:u w:val="single"/>
          <w:lang w:val="en-US" w:eastAsia="zh-CN"/>
        </w:rPr>
      </w:pPr>
      <w:r>
        <w:rPr>
          <w:rFonts w:hint="eastAsia" w:ascii="宋体" w:hAnsi="宋体" w:eastAsia="宋体" w:cs="宋体"/>
          <w:b/>
          <w:bCs/>
          <w:color w:val="auto"/>
          <w:spacing w:val="-2"/>
          <w:sz w:val="24"/>
          <w:szCs w:val="24"/>
          <w:highlight w:val="none"/>
        </w:rPr>
        <w:t xml:space="preserve">1.1.3  </w:t>
      </w:r>
      <w:r>
        <w:rPr>
          <w:rFonts w:hint="eastAsia" w:ascii="宋体" w:hAnsi="宋体" w:eastAsia="宋体" w:cs="宋体"/>
          <w:color w:val="auto"/>
          <w:spacing w:val="-2"/>
          <w:sz w:val="24"/>
          <w:szCs w:val="24"/>
          <w:highlight w:val="none"/>
        </w:rPr>
        <w:t>项目总投资</w:t>
      </w:r>
      <w:r>
        <w:rPr>
          <w:rStyle w:val="18"/>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u w:val="single"/>
          <w:lang w:val="en-US" w:eastAsia="zh-CN"/>
        </w:rPr>
        <w:t>项目估算总投资2823.82万元，其中：建安工程费用2417.85万元、工程建设其他费用325.84万元（含建设期利息费用）、预备费用80.13万元。</w:t>
      </w:r>
    </w:p>
    <w:p w14:paraId="16BD1157">
      <w:pPr>
        <w:spacing w:before="151" w:line="360" w:lineRule="auto"/>
        <w:ind w:left="496"/>
        <w:rPr>
          <w:rFonts w:hint="eastAsia" w:ascii="宋体" w:hAnsi="宋体" w:eastAsia="宋体" w:cs="宋体"/>
          <w:color w:val="auto"/>
          <w:sz w:val="24"/>
          <w:szCs w:val="24"/>
          <w:highlight w:val="none"/>
          <w:u w:val="single"/>
          <w:lang w:val="en-US" w:eastAsia="zh-CN"/>
        </w:rPr>
      </w:pPr>
      <w:r>
        <w:rPr>
          <w:rFonts w:hint="eastAsia" w:ascii="宋体" w:hAnsi="宋体" w:eastAsia="宋体" w:cs="宋体"/>
          <w:b/>
          <w:bCs/>
          <w:color w:val="auto"/>
          <w:sz w:val="24"/>
          <w:szCs w:val="24"/>
          <w:highlight w:val="none"/>
          <w:u w:val="none"/>
          <w:lang w:val="en-US" w:eastAsia="zh-CN"/>
        </w:rPr>
        <w:t>1</w:t>
      </w:r>
      <w:r>
        <w:rPr>
          <w:rFonts w:hint="eastAsia" w:ascii="宋体" w:hAnsi="宋体" w:eastAsia="宋体" w:cs="宋体"/>
          <w:b/>
          <w:bCs/>
          <w:color w:val="auto"/>
          <w:spacing w:val="-2"/>
          <w:sz w:val="24"/>
          <w:szCs w:val="24"/>
          <w:highlight w:val="none"/>
          <w:u w:val="none"/>
          <w:lang w:val="en-US" w:eastAsia="zh-CN"/>
        </w:rPr>
        <w:t xml:space="preserve">.2 </w:t>
      </w:r>
      <w:r>
        <w:rPr>
          <w:rFonts w:hint="eastAsia" w:ascii="宋体" w:hAnsi="宋体" w:eastAsia="宋体" w:cs="宋体"/>
          <w:color w:val="auto"/>
          <w:sz w:val="24"/>
          <w:szCs w:val="24"/>
          <w:highlight w:val="none"/>
          <w:u w:val="single"/>
          <w:lang w:val="en-US" w:eastAsia="zh-CN"/>
        </w:rPr>
        <w:t xml:space="preserve"> 招标范围和标段划分</w:t>
      </w:r>
    </w:p>
    <w:p w14:paraId="03788986">
      <w:pPr>
        <w:spacing w:before="152" w:line="360" w:lineRule="auto"/>
        <w:ind w:left="496"/>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2"/>
          <w:sz w:val="24"/>
          <w:szCs w:val="24"/>
          <w:highlight w:val="none"/>
        </w:rPr>
        <w:t xml:space="preserve">1.2.1  </w:t>
      </w:r>
      <w:r>
        <w:rPr>
          <w:rFonts w:hint="eastAsia" w:ascii="宋体" w:hAnsi="宋体" w:eastAsia="宋体" w:cs="宋体"/>
          <w:color w:val="auto"/>
          <w:spacing w:val="-2"/>
          <w:sz w:val="24"/>
          <w:szCs w:val="24"/>
          <w:highlight w:val="none"/>
        </w:rPr>
        <w:t>招标范围：</w:t>
      </w:r>
      <w:r>
        <w:rPr>
          <w:rFonts w:hint="eastAsia" w:ascii="宋体" w:hAnsi="宋体" w:eastAsia="宋体" w:cs="宋体"/>
          <w:color w:val="auto"/>
          <w:spacing w:val="-1"/>
          <w:sz w:val="24"/>
          <w:szCs w:val="24"/>
          <w:highlight w:val="none"/>
        </w:rPr>
        <w:t>按审查合格的施工图纸及工程量清单内容施工</w:t>
      </w:r>
      <w:r>
        <w:rPr>
          <w:rFonts w:hint="eastAsia" w:ascii="宋体" w:hAnsi="宋体" w:eastAsia="宋体" w:cs="宋体"/>
          <w:color w:val="auto"/>
          <w:spacing w:val="-1"/>
          <w:sz w:val="24"/>
          <w:szCs w:val="24"/>
          <w:highlight w:val="none"/>
          <w:lang w:eastAsia="zh-CN"/>
        </w:rPr>
        <w:t>。</w:t>
      </w:r>
    </w:p>
    <w:p w14:paraId="0DFB5F34">
      <w:pPr>
        <w:spacing w:before="134" w:line="360" w:lineRule="auto"/>
        <w:ind w:left="496"/>
        <w:outlineLvl w:val="9"/>
        <w:rPr>
          <w:rFonts w:hint="eastAsia" w:ascii="宋体" w:hAnsi="宋体" w:eastAsia="宋体" w:cs="宋体"/>
          <w:color w:val="auto"/>
          <w:sz w:val="24"/>
          <w:szCs w:val="24"/>
          <w:highlight w:val="none"/>
        </w:rPr>
      </w:pPr>
      <w:bookmarkStart w:id="17" w:name="_Toc14190"/>
      <w:bookmarkStart w:id="18" w:name="_Toc20855"/>
      <w:bookmarkStart w:id="19" w:name="_Toc24593"/>
      <w:bookmarkStart w:id="20" w:name="_Toc28202"/>
      <w:r>
        <w:rPr>
          <w:rFonts w:hint="eastAsia" w:ascii="宋体" w:hAnsi="宋体" w:eastAsia="宋体" w:cs="宋体"/>
          <w:b/>
          <w:bCs/>
          <w:color w:val="auto"/>
          <w:spacing w:val="-2"/>
          <w:sz w:val="24"/>
          <w:szCs w:val="24"/>
          <w:highlight w:val="none"/>
        </w:rPr>
        <w:t xml:space="preserve">1.2.2  </w:t>
      </w:r>
      <w:r>
        <w:rPr>
          <w:rFonts w:hint="eastAsia" w:ascii="宋体" w:hAnsi="宋体" w:eastAsia="宋体" w:cs="宋体"/>
          <w:color w:val="auto"/>
          <w:spacing w:val="-2"/>
          <w:sz w:val="24"/>
          <w:szCs w:val="24"/>
          <w:highlight w:val="none"/>
        </w:rPr>
        <w:t>标段划分：本招标项目不划分标段。</w:t>
      </w:r>
      <w:bookmarkEnd w:id="17"/>
      <w:bookmarkEnd w:id="18"/>
      <w:bookmarkEnd w:id="19"/>
      <w:bookmarkEnd w:id="20"/>
    </w:p>
    <w:p w14:paraId="3BE6141C">
      <w:pPr>
        <w:spacing w:before="151" w:line="360" w:lineRule="auto"/>
        <w:ind w:left="13" w:right="65" w:firstLine="533"/>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1.3  </w:t>
      </w:r>
      <w:r>
        <w:rPr>
          <w:rFonts w:hint="eastAsia" w:ascii="宋体" w:hAnsi="宋体" w:eastAsia="宋体" w:cs="宋体"/>
          <w:color w:val="auto"/>
          <w:spacing w:val="-1"/>
          <w:sz w:val="24"/>
          <w:szCs w:val="24"/>
          <w:highlight w:val="none"/>
        </w:rPr>
        <w:t>投标费用：投标人应承担所有准备和参加投标的相关费用，不</w:t>
      </w:r>
      <w:r>
        <w:rPr>
          <w:rFonts w:hint="eastAsia" w:ascii="宋体" w:hAnsi="宋体" w:eastAsia="宋体" w:cs="宋体"/>
          <w:color w:val="auto"/>
          <w:spacing w:val="-2"/>
          <w:sz w:val="24"/>
          <w:szCs w:val="24"/>
          <w:highlight w:val="none"/>
        </w:rPr>
        <w:t>论投标结果如</w:t>
      </w:r>
      <w:r>
        <w:rPr>
          <w:rFonts w:hint="eastAsia" w:ascii="宋体" w:hAnsi="宋体" w:eastAsia="宋体" w:cs="宋体"/>
          <w:color w:val="auto"/>
          <w:spacing w:val="-1"/>
          <w:sz w:val="24"/>
          <w:szCs w:val="24"/>
          <w:highlight w:val="none"/>
        </w:rPr>
        <w:t>何，招标人均无义务和责任承担这些费用。</w:t>
      </w:r>
    </w:p>
    <w:p w14:paraId="6DC29DD6">
      <w:pPr>
        <w:spacing w:before="22" w:line="360"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 xml:space="preserve">1.4  </w:t>
      </w:r>
      <w:r>
        <w:rPr>
          <w:rFonts w:hint="eastAsia" w:ascii="宋体" w:hAnsi="宋体" w:eastAsia="宋体" w:cs="宋体"/>
          <w:color w:val="auto"/>
          <w:spacing w:val="-6"/>
          <w:sz w:val="24"/>
          <w:szCs w:val="24"/>
          <w:highlight w:val="none"/>
        </w:rPr>
        <w:t>招标代理费用：</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82"/>
          <w:sz w:val="24"/>
          <w:szCs w:val="24"/>
          <w:highlight w:val="none"/>
          <w:shd w:val="clear" w:color="auto" w:fill="FFFFFF"/>
        </w:rPr>
        <w:t xml:space="preserve"> </w:t>
      </w:r>
      <w:r>
        <w:rPr>
          <w:rFonts w:hint="eastAsia" w:ascii="宋体" w:hAnsi="宋体" w:eastAsia="宋体" w:cs="宋体"/>
          <w:color w:val="auto"/>
          <w:spacing w:val="-6"/>
          <w:sz w:val="24"/>
          <w:szCs w:val="24"/>
          <w:highlight w:val="none"/>
          <w:shd w:val="clear" w:color="auto" w:fill="FFFFFF"/>
        </w:rPr>
        <w:t>由</w:t>
      </w:r>
      <w:r>
        <w:rPr>
          <w:rFonts w:hint="eastAsia" w:ascii="宋体" w:hAnsi="宋体" w:eastAsia="宋体" w:cs="宋体"/>
          <w:color w:val="auto"/>
          <w:spacing w:val="6"/>
          <w:sz w:val="24"/>
          <w:szCs w:val="24"/>
          <w:highlight w:val="none"/>
        </w:rPr>
        <w:t>项目业主</w:t>
      </w:r>
      <w:r>
        <w:rPr>
          <w:rFonts w:hint="eastAsia" w:ascii="宋体" w:hAnsi="宋体" w:eastAsia="宋体" w:cs="宋体"/>
          <w:color w:val="auto"/>
          <w:spacing w:val="-6"/>
          <w:sz w:val="24"/>
          <w:szCs w:val="24"/>
          <w:highlight w:val="none"/>
          <w:shd w:val="clear" w:color="auto" w:fill="FFFFFF"/>
        </w:rPr>
        <w:t>支</w:t>
      </w:r>
      <w:r>
        <w:rPr>
          <w:rFonts w:hint="eastAsia" w:ascii="宋体" w:hAnsi="宋体" w:eastAsia="宋体" w:cs="宋体"/>
          <w:color w:val="auto"/>
          <w:spacing w:val="-6"/>
          <w:sz w:val="24"/>
          <w:szCs w:val="24"/>
          <w:highlight w:val="none"/>
        </w:rPr>
        <w:t>付</w:t>
      </w:r>
      <w:r>
        <w:rPr>
          <w:rFonts w:hint="eastAsia" w:ascii="宋体" w:hAnsi="宋体" w:eastAsia="宋体" w:cs="宋体"/>
          <w:color w:val="auto"/>
          <w:position w:val="-6"/>
          <w:sz w:val="24"/>
          <w:szCs w:val="24"/>
          <w:highlight w:val="none"/>
          <w:shd w:val="clear" w:color="auto" w:fill="FFFFFF"/>
          <w:lang w:eastAsia="zh-CN"/>
        </w:rPr>
        <w:t xml:space="preserve"> </w:t>
      </w:r>
      <w:r>
        <w:rPr>
          <w:rFonts w:hint="eastAsia" w:ascii="宋体" w:hAnsi="宋体" w:eastAsia="宋体" w:cs="宋体"/>
          <w:color w:val="auto"/>
          <w:spacing w:val="-6"/>
          <w:sz w:val="24"/>
          <w:szCs w:val="24"/>
          <w:highlight w:val="none"/>
          <w:shd w:val="clear" w:color="auto" w:fill="FFFFFF"/>
          <w:lang w:eastAsia="zh-CN"/>
        </w:rPr>
        <w:t>□</w:t>
      </w:r>
      <w:r>
        <w:rPr>
          <w:rFonts w:hint="eastAsia" w:ascii="宋体" w:hAnsi="宋体" w:eastAsia="宋体" w:cs="宋体"/>
          <w:color w:val="auto"/>
          <w:spacing w:val="-81"/>
          <w:sz w:val="24"/>
          <w:szCs w:val="24"/>
          <w:highlight w:val="none"/>
          <w:shd w:val="clear" w:color="auto" w:fill="FFFFFF"/>
        </w:rPr>
        <w:t xml:space="preserve"> </w:t>
      </w:r>
      <w:r>
        <w:rPr>
          <w:rFonts w:hint="eastAsia" w:ascii="宋体" w:hAnsi="宋体" w:eastAsia="宋体" w:cs="宋体"/>
          <w:color w:val="auto"/>
          <w:spacing w:val="-6"/>
          <w:sz w:val="24"/>
          <w:szCs w:val="24"/>
          <w:highlight w:val="none"/>
          <w:shd w:val="clear" w:color="auto" w:fill="FFFFFF"/>
        </w:rPr>
        <w:t>由中标人支付。</w:t>
      </w:r>
    </w:p>
    <w:p w14:paraId="3514024E">
      <w:pPr>
        <w:wordWrap w:val="0"/>
        <w:adjustRightInd w:val="0"/>
        <w:snapToGrid w:val="0"/>
        <w:spacing w:line="360" w:lineRule="auto"/>
        <w:ind w:firstLine="482" w:firstLineChars="200"/>
        <w:jc w:val="left"/>
        <w:outlineLvl w:val="2"/>
        <w:rPr>
          <w:rFonts w:hint="eastAsia" w:ascii="宋体" w:hAnsi="宋体" w:eastAsia="宋体" w:cs="宋体"/>
          <w:b w:val="0"/>
          <w:bCs w:val="0"/>
          <w:color w:val="auto"/>
          <w:sz w:val="24"/>
          <w:szCs w:val="24"/>
          <w:highlight w:val="none"/>
        </w:rPr>
      </w:pPr>
      <w:bookmarkStart w:id="21" w:name="_Toc17618"/>
      <w:r>
        <w:rPr>
          <w:rFonts w:hint="eastAsia" w:ascii="宋体" w:hAnsi="宋体" w:eastAsia="宋体" w:cs="宋体"/>
          <w:b/>
          <w:bCs/>
          <w:color w:val="auto"/>
          <w:sz w:val="24"/>
          <w:szCs w:val="24"/>
          <w:highlight w:val="none"/>
        </w:rPr>
        <w:t>2．</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资质要求</w:t>
      </w:r>
      <w:bookmarkEnd w:id="21"/>
    </w:p>
    <w:p w14:paraId="38041E15">
      <w:pPr>
        <w:wordWrap w:val="0"/>
        <w:adjustRightInd w:val="0"/>
        <w:snapToGrid w:val="0"/>
        <w:spacing w:line="360" w:lineRule="auto"/>
        <w:ind w:firstLine="480" w:firstLineChars="200"/>
        <w:rPr>
          <w:rStyle w:val="18"/>
          <w:rFonts w:hint="eastAsia" w:ascii="宋体" w:hAnsi="宋体" w:eastAsia="宋体" w:cs="宋体"/>
          <w:b w:val="0"/>
          <w:bCs w:val="0"/>
          <w:color w:val="auto"/>
          <w:kern w:val="0"/>
          <w:sz w:val="24"/>
          <w:szCs w:val="24"/>
          <w:highlight w:val="none"/>
          <w:lang w:val="en-US" w:eastAsia="zh-CN"/>
        </w:rPr>
      </w:pPr>
      <w:r>
        <w:rPr>
          <w:rStyle w:val="18"/>
          <w:rFonts w:hint="eastAsia" w:ascii="宋体" w:hAnsi="宋体" w:eastAsia="宋体" w:cs="宋体"/>
          <w:b w:val="0"/>
          <w:bCs w:val="0"/>
          <w:color w:val="auto"/>
          <w:kern w:val="0"/>
          <w:sz w:val="24"/>
          <w:szCs w:val="24"/>
          <w:highlight w:val="none"/>
          <w:lang w:val="en-US" w:eastAsia="zh-CN"/>
        </w:rPr>
        <w:t>2.1本次招标接受联合体投标，联合体以一个投标人的身份共同投标。</w:t>
      </w:r>
    </w:p>
    <w:p w14:paraId="63E81D07">
      <w:pPr>
        <w:wordWrap w:val="0"/>
        <w:adjustRightInd w:val="0"/>
        <w:snapToGrid w:val="0"/>
        <w:spacing w:line="360" w:lineRule="auto"/>
        <w:ind w:firstLine="480" w:firstLineChars="200"/>
        <w:rPr>
          <w:rStyle w:val="18"/>
          <w:rFonts w:hint="eastAsia" w:ascii="宋体" w:hAnsi="宋体" w:eastAsia="宋体" w:cs="宋体"/>
          <w:b w:val="0"/>
          <w:bCs w:val="0"/>
          <w:color w:val="auto"/>
          <w:kern w:val="0"/>
          <w:sz w:val="24"/>
          <w:szCs w:val="24"/>
          <w:highlight w:val="none"/>
          <w:lang w:val="en-US" w:eastAsia="zh-CN"/>
        </w:rPr>
      </w:pPr>
      <w:r>
        <w:rPr>
          <w:rStyle w:val="18"/>
          <w:rFonts w:hint="eastAsia" w:ascii="宋体" w:hAnsi="宋体" w:eastAsia="宋体" w:cs="宋体"/>
          <w:b w:val="0"/>
          <w:bCs w:val="0"/>
          <w:color w:val="auto"/>
          <w:kern w:val="0"/>
          <w:sz w:val="24"/>
          <w:szCs w:val="24"/>
          <w:highlight w:val="none"/>
          <w:lang w:val="en-US" w:eastAsia="zh-CN"/>
        </w:rPr>
        <w:t>2.1.1联合体成员数量不超过2个。</w:t>
      </w:r>
    </w:p>
    <w:p w14:paraId="05695D2F">
      <w:pPr>
        <w:wordWrap w:val="0"/>
        <w:adjustRightInd w:val="0"/>
        <w:snapToGrid w:val="0"/>
        <w:spacing w:line="360" w:lineRule="auto"/>
        <w:ind w:firstLine="480" w:firstLineChars="200"/>
        <w:rPr>
          <w:rStyle w:val="18"/>
          <w:rFonts w:hint="eastAsia" w:ascii="宋体" w:hAnsi="宋体" w:eastAsia="宋体" w:cs="宋体"/>
          <w:b w:val="0"/>
          <w:bCs w:val="0"/>
          <w:color w:val="auto"/>
          <w:kern w:val="0"/>
          <w:sz w:val="24"/>
          <w:szCs w:val="24"/>
          <w:highlight w:val="none"/>
          <w:lang w:val="en-US" w:eastAsia="zh-CN"/>
        </w:rPr>
      </w:pPr>
      <w:r>
        <w:rPr>
          <w:rStyle w:val="18"/>
          <w:rFonts w:hint="eastAsia" w:ascii="宋体" w:hAnsi="宋体" w:eastAsia="宋体" w:cs="宋体"/>
          <w:b w:val="0"/>
          <w:bCs w:val="0"/>
          <w:color w:val="auto"/>
          <w:kern w:val="0"/>
          <w:sz w:val="24"/>
          <w:szCs w:val="24"/>
          <w:highlight w:val="none"/>
          <w:lang w:val="en-US" w:eastAsia="zh-CN"/>
        </w:rPr>
        <w:t>2.2 资格资质要求</w:t>
      </w:r>
    </w:p>
    <w:p w14:paraId="0A172432">
      <w:pPr>
        <w:wordWrap w:val="0"/>
        <w:adjustRightInd w:val="0"/>
        <w:snapToGrid w:val="0"/>
        <w:spacing w:line="360" w:lineRule="auto"/>
        <w:ind w:firstLine="480" w:firstLineChars="200"/>
        <w:rPr>
          <w:rStyle w:val="18"/>
          <w:rFonts w:hint="eastAsia" w:ascii="宋体" w:hAnsi="宋体" w:eastAsia="宋体" w:cs="宋体"/>
          <w:b w:val="0"/>
          <w:bCs w:val="0"/>
          <w:color w:val="auto"/>
          <w:kern w:val="0"/>
          <w:sz w:val="24"/>
          <w:szCs w:val="24"/>
          <w:highlight w:val="none"/>
          <w:lang w:val="en-US" w:eastAsia="zh-CN"/>
        </w:rPr>
      </w:pPr>
      <w:r>
        <w:rPr>
          <w:rStyle w:val="18"/>
          <w:rFonts w:hint="eastAsia" w:ascii="宋体" w:hAnsi="宋体" w:eastAsia="宋体" w:cs="宋体"/>
          <w:b w:val="0"/>
          <w:bCs w:val="0"/>
          <w:color w:val="auto"/>
          <w:kern w:val="0"/>
          <w:sz w:val="24"/>
          <w:szCs w:val="24"/>
          <w:highlight w:val="none"/>
          <w:lang w:val="en-US" w:eastAsia="zh-CN"/>
        </w:rPr>
        <w:t>2.2.1 投标人须具备独立法人资格，按国家法律经营。</w:t>
      </w:r>
    </w:p>
    <w:p w14:paraId="63D840E0">
      <w:pPr>
        <w:wordWrap w:val="0"/>
        <w:adjustRightInd w:val="0"/>
        <w:snapToGrid w:val="0"/>
        <w:spacing w:line="360" w:lineRule="auto"/>
        <w:ind w:firstLine="480" w:firstLineChars="200"/>
        <w:rPr>
          <w:rStyle w:val="18"/>
          <w:rFonts w:hint="eastAsia" w:ascii="宋体" w:hAnsi="宋体" w:eastAsia="宋体" w:cs="宋体"/>
          <w:b w:val="0"/>
          <w:bCs w:val="0"/>
          <w:color w:val="auto"/>
          <w:kern w:val="0"/>
          <w:sz w:val="24"/>
          <w:szCs w:val="24"/>
          <w:highlight w:val="none"/>
          <w:lang w:val="en-US" w:eastAsia="zh-CN"/>
        </w:rPr>
      </w:pPr>
      <w:r>
        <w:rPr>
          <w:rStyle w:val="18"/>
          <w:rFonts w:hint="eastAsia" w:ascii="宋体" w:hAnsi="宋体" w:eastAsia="宋体" w:cs="宋体"/>
          <w:b w:val="0"/>
          <w:bCs w:val="0"/>
          <w:color w:val="auto"/>
          <w:kern w:val="0"/>
          <w:sz w:val="24"/>
          <w:szCs w:val="24"/>
          <w:highlight w:val="none"/>
          <w:lang w:val="en-US" w:eastAsia="zh-CN"/>
        </w:rPr>
        <w:t>2.2.2 投标人须持有建设行政主管部门颁发的企业资质证书及安全生产许可证。</w:t>
      </w:r>
    </w:p>
    <w:p w14:paraId="4C9A4EE0">
      <w:pPr>
        <w:wordWrap w:val="0"/>
        <w:adjustRightInd w:val="0"/>
        <w:snapToGrid w:val="0"/>
        <w:spacing w:line="360" w:lineRule="auto"/>
        <w:ind w:firstLine="480" w:firstLineChars="200"/>
        <w:rPr>
          <w:rStyle w:val="18"/>
          <w:rFonts w:hint="eastAsia" w:ascii="宋体" w:hAnsi="宋体" w:eastAsia="宋体" w:cs="宋体"/>
          <w:b w:val="0"/>
          <w:bCs w:val="0"/>
          <w:color w:val="auto"/>
          <w:kern w:val="0"/>
          <w:sz w:val="24"/>
          <w:szCs w:val="24"/>
          <w:highlight w:val="none"/>
          <w:lang w:val="en-US" w:eastAsia="zh-CN"/>
        </w:rPr>
      </w:pPr>
      <w:r>
        <w:rPr>
          <w:rStyle w:val="18"/>
          <w:rFonts w:hint="eastAsia" w:ascii="宋体" w:hAnsi="宋体" w:eastAsia="宋体" w:cs="宋体"/>
          <w:b w:val="0"/>
          <w:bCs w:val="0"/>
          <w:color w:val="auto"/>
          <w:kern w:val="0"/>
          <w:sz w:val="24"/>
          <w:szCs w:val="24"/>
          <w:highlight w:val="none"/>
          <w:lang w:val="en-US" w:eastAsia="zh-CN"/>
        </w:rPr>
        <w:t>2.2.3 参加投标的投标人可以是单一独立法人或由不超过两家独立法人组成的联合体（必须注明其中一家为牵头人），联合体各方不得再以自己的名义单独申请，也不得同时参加两个或两个以上的联合体进行本项目的投标。单一独立法人必须至少同时具备以下①和②资质，组成联合体投标的，联合后必须至少具备以下①和②资质，联合体牵头人必须具备①或②资质：</w:t>
      </w:r>
    </w:p>
    <w:p w14:paraId="111082B6">
      <w:pPr>
        <w:wordWrap w:val="0"/>
        <w:adjustRightInd w:val="0"/>
        <w:snapToGrid w:val="0"/>
        <w:spacing w:line="360" w:lineRule="auto"/>
        <w:ind w:firstLine="482" w:firstLineChars="200"/>
        <w:rPr>
          <w:rStyle w:val="18"/>
          <w:rFonts w:hint="eastAsia" w:ascii="宋体" w:hAnsi="宋体" w:eastAsia="宋体" w:cs="宋体"/>
          <w:b/>
          <w:bCs/>
          <w:color w:val="auto"/>
          <w:kern w:val="0"/>
          <w:sz w:val="24"/>
          <w:szCs w:val="24"/>
          <w:highlight w:val="none"/>
          <w:lang w:val="en-US" w:eastAsia="zh-CN"/>
        </w:rPr>
      </w:pPr>
      <w:r>
        <w:rPr>
          <w:rStyle w:val="18"/>
          <w:rFonts w:hint="eastAsia" w:ascii="宋体" w:hAnsi="宋体" w:eastAsia="宋体" w:cs="宋体"/>
          <w:b/>
          <w:bCs/>
          <w:color w:val="auto"/>
          <w:kern w:val="0"/>
          <w:sz w:val="24"/>
          <w:szCs w:val="24"/>
          <w:highlight w:val="none"/>
          <w:lang w:val="en-US" w:eastAsia="zh-CN"/>
        </w:rPr>
        <w:t>①市政公用工程施工总承包叁级以上（含叁级）资质；</w:t>
      </w:r>
    </w:p>
    <w:p w14:paraId="643C5DDE">
      <w:pPr>
        <w:wordWrap w:val="0"/>
        <w:adjustRightInd w:val="0"/>
        <w:snapToGrid w:val="0"/>
        <w:spacing w:line="360" w:lineRule="auto"/>
        <w:ind w:firstLine="482" w:firstLineChars="200"/>
        <w:rPr>
          <w:rStyle w:val="18"/>
          <w:rFonts w:hint="eastAsia" w:ascii="宋体" w:hAnsi="宋体" w:eastAsia="宋体" w:cs="宋体"/>
          <w:b/>
          <w:bCs/>
          <w:color w:val="auto"/>
          <w:kern w:val="0"/>
          <w:sz w:val="24"/>
          <w:szCs w:val="24"/>
          <w:highlight w:val="none"/>
          <w:lang w:val="en-US" w:eastAsia="zh-CN"/>
        </w:rPr>
      </w:pPr>
      <w:r>
        <w:rPr>
          <w:rStyle w:val="18"/>
          <w:rFonts w:hint="eastAsia" w:ascii="宋体" w:hAnsi="宋体" w:eastAsia="宋体" w:cs="宋体"/>
          <w:b/>
          <w:bCs/>
          <w:color w:val="auto"/>
          <w:kern w:val="0"/>
          <w:sz w:val="24"/>
          <w:szCs w:val="24"/>
          <w:highlight w:val="none"/>
          <w:lang w:val="en-US" w:eastAsia="zh-CN"/>
        </w:rPr>
        <w:t>②建筑工程施工总承包叁级以上（含叁级）资质。</w:t>
      </w:r>
    </w:p>
    <w:p w14:paraId="1F331140">
      <w:pPr>
        <w:wordWrap w:val="0"/>
        <w:adjustRightInd w:val="0"/>
        <w:snapToGrid w:val="0"/>
        <w:spacing w:line="360" w:lineRule="auto"/>
        <w:ind w:firstLine="480" w:firstLineChars="200"/>
        <w:rPr>
          <w:rStyle w:val="18"/>
          <w:rFonts w:hint="eastAsia" w:ascii="宋体" w:hAnsi="宋体" w:eastAsia="宋体" w:cs="宋体"/>
          <w:b w:val="0"/>
          <w:bCs w:val="0"/>
          <w:color w:val="auto"/>
          <w:kern w:val="0"/>
          <w:sz w:val="24"/>
          <w:szCs w:val="24"/>
          <w:highlight w:val="none"/>
          <w:lang w:val="en-US" w:eastAsia="zh-CN"/>
        </w:rPr>
      </w:pPr>
      <w:r>
        <w:rPr>
          <w:rStyle w:val="18"/>
          <w:rFonts w:hint="eastAsia" w:ascii="宋体" w:hAnsi="宋体" w:eastAsia="宋体" w:cs="宋体"/>
          <w:b w:val="0"/>
          <w:bCs w:val="0"/>
          <w:color w:val="auto"/>
          <w:kern w:val="0"/>
          <w:sz w:val="24"/>
          <w:szCs w:val="24"/>
          <w:highlight w:val="none"/>
          <w:lang w:val="en-US" w:eastAsia="zh-CN"/>
        </w:rPr>
        <w:t>2.2.4 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41E469FE">
      <w:pPr>
        <w:wordWrap w:val="0"/>
        <w:adjustRightInd w:val="0"/>
        <w:snapToGrid w:val="0"/>
        <w:spacing w:line="360" w:lineRule="auto"/>
        <w:ind w:firstLine="482" w:firstLineChars="200"/>
        <w:rPr>
          <w:rStyle w:val="18"/>
          <w:rFonts w:hint="eastAsia" w:ascii="宋体" w:hAnsi="宋体" w:eastAsia="宋体" w:cs="宋体"/>
          <w:b/>
          <w:bCs/>
          <w:color w:val="auto"/>
          <w:kern w:val="0"/>
          <w:sz w:val="24"/>
          <w:szCs w:val="24"/>
          <w:highlight w:val="none"/>
          <w:lang w:val="en-US" w:eastAsia="zh-CN"/>
        </w:rPr>
      </w:pPr>
      <w:r>
        <w:rPr>
          <w:rStyle w:val="18"/>
          <w:rFonts w:hint="eastAsia" w:ascii="宋体" w:hAnsi="宋体" w:eastAsia="宋体" w:cs="宋体"/>
          <w:b/>
          <w:bCs/>
          <w:color w:val="auto"/>
          <w:kern w:val="0"/>
          <w:sz w:val="24"/>
          <w:szCs w:val="24"/>
          <w:highlight w:val="none"/>
          <w:lang w:val="en-US" w:eastAsia="zh-CN"/>
        </w:rPr>
        <w:t xml:space="preserve">2.3.1 </w:t>
      </w:r>
      <w:r>
        <w:rPr>
          <w:rFonts w:hint="eastAsia" w:ascii="宋体" w:hAnsi="宋体" w:eastAsia="宋体" w:cs="宋体"/>
          <w:b w:val="0"/>
          <w:bCs w:val="0"/>
          <w:color w:val="auto"/>
          <w:sz w:val="24"/>
          <w:szCs w:val="24"/>
          <w:highlight w:val="none"/>
          <w:lang w:val="en-US" w:eastAsia="zh-CN"/>
        </w:rPr>
        <w:t>拟派项目经理为</w:t>
      </w:r>
      <w:r>
        <w:rPr>
          <w:rFonts w:hint="eastAsia" w:ascii="宋体" w:hAnsi="宋体" w:eastAsia="宋体" w:cs="宋体"/>
          <w:b/>
          <w:bCs/>
          <w:color w:val="auto"/>
          <w:sz w:val="24"/>
          <w:szCs w:val="24"/>
          <w:highlight w:val="none"/>
          <w:u w:val="single"/>
          <w:lang w:val="en-US" w:eastAsia="zh-CN"/>
        </w:rPr>
        <w:t>建筑工程或市政公用工程</w:t>
      </w:r>
      <w:r>
        <w:rPr>
          <w:rFonts w:hint="eastAsia" w:ascii="宋体" w:hAnsi="宋体" w:eastAsia="宋体" w:cs="宋体"/>
          <w:b w:val="0"/>
          <w:bCs w:val="0"/>
          <w:color w:val="auto"/>
          <w:sz w:val="24"/>
          <w:szCs w:val="24"/>
          <w:highlight w:val="none"/>
          <w:lang w:val="en-US" w:eastAsia="zh-CN"/>
        </w:rPr>
        <w:t xml:space="preserve">专业一级或二级注册建造师，应持有住建部门印发的在使用有效期内的有效电子注册证书（根据广东省住房和城乡建设厅（粤建市函〔2023〕469 号）文件精神，二级注册建造师可随注册企业在全国范围内执业）。同时均须具备有效安全生产考核合格证明（B 证），且未担任其他在施（包括已中标未开工、已开工未竣工）建设工程项目的项目经理。  </w:t>
      </w:r>
    </w:p>
    <w:p w14:paraId="6D82D133">
      <w:pPr>
        <w:wordWrap w:val="0"/>
        <w:adjustRightInd w:val="0"/>
        <w:snapToGrid w:val="0"/>
        <w:spacing w:line="360" w:lineRule="auto"/>
        <w:ind w:firstLine="482" w:firstLineChars="200"/>
        <w:rPr>
          <w:rFonts w:hint="eastAsia" w:ascii="宋体" w:hAnsi="宋体" w:eastAsia="宋体" w:cs="宋体"/>
          <w:b w:val="0"/>
          <w:bCs w:val="0"/>
          <w:color w:val="auto"/>
          <w:sz w:val="24"/>
          <w:szCs w:val="24"/>
          <w:highlight w:val="none"/>
          <w:lang w:val="en-US" w:eastAsia="zh-CN"/>
        </w:rPr>
      </w:pPr>
      <w:r>
        <w:rPr>
          <w:rStyle w:val="18"/>
          <w:rFonts w:hint="eastAsia" w:ascii="宋体" w:hAnsi="宋体" w:eastAsia="宋体" w:cs="宋体"/>
          <w:b/>
          <w:bCs/>
          <w:color w:val="auto"/>
          <w:kern w:val="0"/>
          <w:sz w:val="24"/>
          <w:szCs w:val="24"/>
          <w:highlight w:val="none"/>
          <w:lang w:val="en-US" w:eastAsia="zh-CN"/>
        </w:rPr>
        <w:t xml:space="preserve">2.3.2 </w:t>
      </w:r>
      <w:r>
        <w:rPr>
          <w:rFonts w:hint="eastAsia" w:ascii="宋体" w:hAnsi="宋体" w:eastAsia="宋体" w:cs="宋体"/>
          <w:b w:val="0"/>
          <w:bCs w:val="0"/>
          <w:color w:val="auto"/>
          <w:sz w:val="24"/>
          <w:szCs w:val="24"/>
          <w:highlight w:val="none"/>
          <w:lang w:val="en-US" w:eastAsia="zh-CN"/>
        </w:rPr>
        <w:t>拟派项目技术负责人须具备</w:t>
      </w:r>
      <w:r>
        <w:rPr>
          <w:rFonts w:hint="eastAsia" w:ascii="宋体" w:hAnsi="宋体" w:eastAsia="宋体" w:cs="宋体"/>
          <w:b w:val="0"/>
          <w:bCs w:val="0"/>
          <w:color w:val="auto"/>
          <w:sz w:val="24"/>
          <w:szCs w:val="24"/>
          <w:highlight w:val="none"/>
          <w:u w:val="single"/>
          <w:lang w:val="en-US" w:eastAsia="zh-CN"/>
        </w:rPr>
        <w:t>建筑工程或市政工程</w:t>
      </w:r>
      <w:r>
        <w:rPr>
          <w:rFonts w:hint="eastAsia" w:ascii="宋体" w:hAnsi="宋体" w:eastAsia="宋体" w:cs="宋体"/>
          <w:b w:val="0"/>
          <w:bCs w:val="0"/>
          <w:color w:val="auto"/>
          <w:sz w:val="24"/>
          <w:szCs w:val="24"/>
          <w:highlight w:val="none"/>
          <w:lang w:val="en-US" w:eastAsia="zh-CN"/>
        </w:rPr>
        <w:t>相关专业</w:t>
      </w:r>
      <w:r>
        <w:rPr>
          <w:rFonts w:hint="eastAsia" w:ascii="宋体" w:hAnsi="宋体" w:eastAsia="宋体" w:cs="宋体"/>
          <w:b w:val="0"/>
          <w:bCs w:val="0"/>
          <w:color w:val="auto"/>
          <w:sz w:val="24"/>
          <w:szCs w:val="24"/>
          <w:highlight w:val="none"/>
          <w:u w:val="single"/>
          <w:lang w:val="en-US" w:eastAsia="zh-CN"/>
        </w:rPr>
        <w:t>中</w:t>
      </w:r>
      <w:r>
        <w:rPr>
          <w:rFonts w:hint="eastAsia" w:ascii="宋体" w:hAnsi="宋体" w:eastAsia="宋体" w:cs="宋体"/>
          <w:b w:val="0"/>
          <w:bCs w:val="0"/>
          <w:color w:val="auto"/>
          <w:sz w:val="24"/>
          <w:szCs w:val="24"/>
          <w:highlight w:val="none"/>
          <w:lang w:val="en-US" w:eastAsia="zh-CN"/>
        </w:rPr>
        <w:t>级以上（含</w:t>
      </w:r>
      <w:r>
        <w:rPr>
          <w:rFonts w:hint="eastAsia" w:ascii="宋体" w:hAnsi="宋体" w:eastAsia="宋体" w:cs="宋体"/>
          <w:b w:val="0"/>
          <w:bCs w:val="0"/>
          <w:color w:val="auto"/>
          <w:sz w:val="24"/>
          <w:szCs w:val="24"/>
          <w:highlight w:val="none"/>
          <w:u w:val="single"/>
          <w:lang w:val="en-US" w:eastAsia="zh-CN"/>
        </w:rPr>
        <w:t>中</w:t>
      </w:r>
      <w:r>
        <w:rPr>
          <w:rFonts w:hint="eastAsia" w:ascii="宋体" w:hAnsi="宋体" w:eastAsia="宋体" w:cs="宋体"/>
          <w:b w:val="0"/>
          <w:bCs w:val="0"/>
          <w:color w:val="auto"/>
          <w:sz w:val="24"/>
          <w:szCs w:val="24"/>
          <w:highlight w:val="none"/>
          <w:lang w:val="en-US" w:eastAsia="zh-CN"/>
        </w:rPr>
        <w:t>级）技术职称。</w:t>
      </w:r>
    </w:p>
    <w:p w14:paraId="3CC8B9DD">
      <w:pPr>
        <w:wordWrap w:val="0"/>
        <w:adjustRightInd w:val="0"/>
        <w:snapToGrid w:val="0"/>
        <w:spacing w:line="360" w:lineRule="auto"/>
        <w:ind w:firstLine="482" w:firstLineChars="200"/>
        <w:rPr>
          <w:rStyle w:val="18"/>
          <w:rFonts w:hint="eastAsia" w:ascii="宋体" w:hAnsi="宋体" w:eastAsia="宋体" w:cs="宋体"/>
          <w:b/>
          <w:bCs/>
          <w:color w:val="auto"/>
          <w:kern w:val="0"/>
          <w:sz w:val="24"/>
          <w:szCs w:val="24"/>
          <w:highlight w:val="none"/>
          <w:lang w:val="en-US" w:eastAsia="zh-CN"/>
        </w:rPr>
      </w:pPr>
      <w:r>
        <w:rPr>
          <w:rStyle w:val="18"/>
          <w:rFonts w:hint="eastAsia" w:ascii="宋体" w:hAnsi="宋体" w:eastAsia="宋体" w:cs="宋体"/>
          <w:b/>
          <w:bCs/>
          <w:color w:val="auto"/>
          <w:kern w:val="0"/>
          <w:sz w:val="24"/>
          <w:szCs w:val="24"/>
          <w:highlight w:val="none"/>
          <w:lang w:val="en-US" w:eastAsia="zh-CN"/>
        </w:rPr>
        <w:t xml:space="preserve">2.3.3 </w:t>
      </w:r>
      <w:r>
        <w:rPr>
          <w:rFonts w:hint="eastAsia" w:ascii="宋体" w:hAnsi="宋体" w:eastAsia="宋体" w:cs="宋体"/>
          <w:b w:val="0"/>
          <w:bCs w:val="0"/>
          <w:color w:val="auto"/>
          <w:sz w:val="24"/>
          <w:szCs w:val="24"/>
          <w:highlight w:val="none"/>
          <w:lang w:val="en-US" w:eastAsia="zh-CN"/>
        </w:rPr>
        <w:t xml:space="preserve">投标人拟派专职安全生产管理人员须具备有效安全生产考核合格证明（C证，安全生产考核合格证书或“广东省建筑施工企业管理人员安全生产考核系统”考核合格信息打印页），且不少于 1 人。 </w:t>
      </w:r>
    </w:p>
    <w:p w14:paraId="25F7F558">
      <w:pPr>
        <w:wordWrap w:val="0"/>
        <w:adjustRightInd w:val="0"/>
        <w:snapToGrid w:val="0"/>
        <w:spacing w:line="360" w:lineRule="auto"/>
        <w:ind w:firstLine="482" w:firstLineChars="200"/>
        <w:rPr>
          <w:rFonts w:hint="eastAsia" w:ascii="宋体" w:hAnsi="宋体" w:eastAsia="宋体" w:cs="宋体"/>
          <w:b w:val="0"/>
          <w:bCs w:val="0"/>
          <w:color w:val="auto"/>
          <w:sz w:val="24"/>
          <w:szCs w:val="24"/>
          <w:highlight w:val="none"/>
          <w:lang w:val="en-US" w:eastAsia="zh-CN"/>
        </w:rPr>
      </w:pPr>
      <w:r>
        <w:rPr>
          <w:rStyle w:val="18"/>
          <w:rFonts w:hint="eastAsia" w:ascii="宋体" w:hAnsi="宋体" w:eastAsia="宋体" w:cs="宋体"/>
          <w:b/>
          <w:bCs/>
          <w:color w:val="auto"/>
          <w:kern w:val="0"/>
          <w:sz w:val="24"/>
          <w:szCs w:val="24"/>
          <w:highlight w:val="none"/>
          <w:lang w:val="en-US" w:eastAsia="zh-CN"/>
        </w:rPr>
        <w:t xml:space="preserve">2.3.4 </w:t>
      </w:r>
      <w:r>
        <w:rPr>
          <w:rFonts w:hint="eastAsia" w:ascii="宋体" w:hAnsi="宋体" w:eastAsia="宋体" w:cs="宋体"/>
          <w:b w:val="0"/>
          <w:bCs w:val="0"/>
          <w:color w:val="auto"/>
          <w:sz w:val="24"/>
          <w:szCs w:val="24"/>
          <w:highlight w:val="none"/>
          <w:lang w:val="en-US" w:eastAsia="zh-CN"/>
        </w:rPr>
        <w:t>投标人（包括组成联合体的所有成员单位）与其拟派往本项目管理机构的所有人员之间必须具备合法、唯一的劳动聘用关系。拟派人员中具备注册执业资格的，其注册单位须与投标人保持一致。</w:t>
      </w:r>
    </w:p>
    <w:p w14:paraId="6B5D9824">
      <w:pPr>
        <w:spacing w:before="78" w:line="220" w:lineRule="auto"/>
        <w:ind w:left="489"/>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2.4  </w:t>
      </w:r>
      <w:r>
        <w:rPr>
          <w:rFonts w:hint="eastAsia" w:ascii="宋体" w:hAnsi="宋体" w:eastAsia="宋体" w:cs="宋体"/>
          <w:color w:val="auto"/>
          <w:spacing w:val="-1"/>
          <w:sz w:val="24"/>
          <w:szCs w:val="24"/>
          <w:highlight w:val="none"/>
        </w:rPr>
        <w:t>禁止投标条款</w:t>
      </w:r>
    </w:p>
    <w:p w14:paraId="4F43481F">
      <w:pPr>
        <w:spacing w:before="153" w:line="220" w:lineRule="auto"/>
        <w:ind w:left="489"/>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2.4.1  </w:t>
      </w:r>
      <w:r>
        <w:rPr>
          <w:rFonts w:hint="eastAsia" w:ascii="宋体" w:hAnsi="宋体" w:eastAsia="宋体" w:cs="宋体"/>
          <w:color w:val="auto"/>
          <w:spacing w:val="-1"/>
          <w:sz w:val="24"/>
          <w:szCs w:val="24"/>
          <w:highlight w:val="none"/>
        </w:rPr>
        <w:t>投标人不得存在下列情形之一：</w:t>
      </w:r>
    </w:p>
    <w:p w14:paraId="43B6008C">
      <w:pPr>
        <w:spacing w:before="153"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（1）为招标人不具有独立法人资格的附属机构（单位</w:t>
      </w:r>
      <w:r>
        <w:rPr>
          <w:rFonts w:hint="eastAsia" w:ascii="宋体" w:hAnsi="宋体" w:eastAsia="宋体" w:cs="宋体"/>
          <w:color w:val="auto"/>
          <w:spacing w:val="1"/>
          <w:sz w:val="24"/>
          <w:szCs w:val="24"/>
          <w:highlight w:val="none"/>
        </w:rPr>
        <w:t>）；</w:t>
      </w:r>
    </w:p>
    <w:p w14:paraId="34F26461">
      <w:pPr>
        <w:spacing w:before="157"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（2）为本招标项目前期准备提供设计或咨询服务的；</w:t>
      </w:r>
    </w:p>
    <w:p w14:paraId="256BE667">
      <w:pPr>
        <w:spacing w:before="154"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（3）与本招标项目的其他投标人为同一个单位负责人；</w:t>
      </w:r>
    </w:p>
    <w:p w14:paraId="4B6D9AE2">
      <w:pPr>
        <w:spacing w:before="155"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（4）与本招标项目的其他投标人存在控股、管理关系；</w:t>
      </w:r>
    </w:p>
    <w:p w14:paraId="719D22E5">
      <w:pPr>
        <w:spacing w:before="157"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（5）为本招标项目的监理人；</w:t>
      </w:r>
    </w:p>
    <w:p w14:paraId="37ABFA43">
      <w:pPr>
        <w:spacing w:before="154"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（6）为本招标项目的代建人；</w:t>
      </w:r>
    </w:p>
    <w:p w14:paraId="6A7D9770">
      <w:pPr>
        <w:spacing w:before="155"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（7）为本招标项目的招标代理机构；</w:t>
      </w:r>
    </w:p>
    <w:p w14:paraId="04FC0558">
      <w:pPr>
        <w:spacing w:before="157"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（8）与本招标项目的监理人或代建人或招标代理机构同为一个法定代表人；</w:t>
      </w:r>
    </w:p>
    <w:p w14:paraId="7A74398D">
      <w:pPr>
        <w:spacing w:before="154"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（9）与本招标项目的监理人或代建人或招标代理机构存在控股或参股关系；</w:t>
      </w:r>
    </w:p>
    <w:p w14:paraId="55FA81B7">
      <w:pPr>
        <w:spacing w:before="155" w:line="219" w:lineRule="auto"/>
        <w:ind w:firstLine="468"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（10）与本招标项目的监理人或代建人或招标代理机构存在相互</w:t>
      </w:r>
      <w:r>
        <w:rPr>
          <w:rFonts w:hint="eastAsia" w:ascii="宋体" w:hAnsi="宋体" w:eastAsia="宋体" w:cs="宋体"/>
          <w:color w:val="auto"/>
          <w:spacing w:val="-4"/>
          <w:sz w:val="24"/>
          <w:szCs w:val="24"/>
          <w:highlight w:val="none"/>
        </w:rPr>
        <w:t>任职或工作关系；</w:t>
      </w:r>
    </w:p>
    <w:p w14:paraId="0A1984B9">
      <w:pPr>
        <w:spacing w:before="157"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（11）被依法暂停或者取消投标资格；</w:t>
      </w:r>
    </w:p>
    <w:p w14:paraId="7D558099">
      <w:pPr>
        <w:spacing w:before="154"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（12）被责令停产停业、暂扣或者吊销许可证、暂扣或者吊销执照；</w:t>
      </w:r>
    </w:p>
    <w:p w14:paraId="43CBFE9A">
      <w:pPr>
        <w:spacing w:before="154"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（13）进入清算程序，或被宣告破产，或其他丧失履约能力的情形；</w:t>
      </w:r>
    </w:p>
    <w:p w14:paraId="09D9D348">
      <w:pPr>
        <w:pStyle w:val="20"/>
        <w:wordWrap w:val="0"/>
        <w:adjustRightInd w:val="0"/>
        <w:snapToGrid w:val="0"/>
        <w:spacing w:line="440" w:lineRule="exact"/>
        <w:ind w:firstLine="480"/>
        <w:jc w:val="left"/>
        <w:rPr>
          <w:rFonts w:hint="eastAsia" w:ascii="宋体" w:hAnsi="宋体" w:eastAsia="宋体" w:cs="宋体"/>
          <w:color w:val="auto"/>
          <w:spacing w:val="2"/>
          <w:sz w:val="24"/>
          <w:szCs w:val="24"/>
          <w:highlight w:val="none"/>
        </w:rPr>
      </w:pPr>
      <w:bookmarkStart w:id="22" w:name="bookmark116"/>
      <w:bookmarkEnd w:id="22"/>
      <w:r>
        <w:rPr>
          <w:rFonts w:hint="eastAsia" w:ascii="宋体" w:hAnsi="宋体" w:eastAsia="宋体" w:cs="宋体"/>
          <w:color w:val="auto"/>
          <w:spacing w:val="-1"/>
          <w:sz w:val="24"/>
          <w:szCs w:val="24"/>
          <w:highlight w:val="none"/>
        </w:rPr>
        <w:t>处罚决定或司法机关出具的有关法律文书为准</w:t>
      </w:r>
      <w:r>
        <w:rPr>
          <w:rFonts w:hint="eastAsia" w:ascii="宋体" w:hAnsi="宋体" w:eastAsia="宋体" w:cs="宋体"/>
          <w:color w:val="auto"/>
          <w:spacing w:val="2"/>
          <w:sz w:val="24"/>
          <w:szCs w:val="24"/>
          <w:highlight w:val="none"/>
        </w:rPr>
        <w:t>）；</w:t>
      </w:r>
    </w:p>
    <w:p w14:paraId="520547F5">
      <w:pPr>
        <w:pStyle w:val="20"/>
        <w:wordWrap w:val="0"/>
        <w:adjustRightInd w:val="0"/>
        <w:snapToGrid w:val="0"/>
        <w:spacing w:line="44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highlight w:val="none"/>
        </w:rPr>
        <w:t>（14）在最近三年内发生重大工程质量或安全问题（以相关行业主管部门的行政处罚决定或司法机关出具的有关法律文书为准）；</w:t>
      </w:r>
    </w:p>
    <w:p w14:paraId="6EF72CB7">
      <w:pPr>
        <w:spacing w:before="118" w:line="293" w:lineRule="auto"/>
        <w:ind w:left="232" w:right="99" w:firstLine="36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（15）被“信用中国</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”网站（https://www.creditchina.gov.cn）发布的《法人和</w:t>
      </w:r>
      <w:r>
        <w:rPr>
          <w:rFonts w:hint="eastAsia" w:ascii="宋体" w:hAnsi="宋体" w:eastAsia="宋体" w:cs="宋体"/>
          <w:color w:val="auto"/>
          <w:spacing w:val="-3"/>
          <w:sz w:val="24"/>
          <w:szCs w:val="24"/>
          <w:highlight w:val="none"/>
        </w:rPr>
        <w:t>非法</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人组织公共信用信息报告》列为</w:t>
      </w:r>
      <w:r>
        <w:rPr>
          <w:rFonts w:hint="eastAsia" w:ascii="宋体" w:hAnsi="宋体" w:eastAsia="宋体" w:cs="宋体"/>
          <w:color w:val="auto"/>
          <w:spacing w:val="-2"/>
          <w:sz w:val="24"/>
          <w:szCs w:val="24"/>
          <w:highlight w:val="none"/>
        </w:rPr>
        <w:t>严重失信主体名单</w:t>
      </w:r>
      <w:r>
        <w:rPr>
          <w:rFonts w:hint="eastAsia" w:ascii="宋体" w:hAnsi="宋体" w:eastAsia="宋体" w:cs="宋体"/>
          <w:color w:val="auto"/>
          <w:spacing w:val="2"/>
          <w:sz w:val="24"/>
          <w:szCs w:val="24"/>
          <w:highlight w:val="none"/>
        </w:rPr>
        <w:t>的。</w:t>
      </w:r>
    </w:p>
    <w:p w14:paraId="28B49AD7">
      <w:pPr>
        <w:spacing w:before="155" w:line="219" w:lineRule="auto"/>
        <w:ind w:left="706"/>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2.4.2  </w:t>
      </w:r>
      <w:r>
        <w:rPr>
          <w:rFonts w:hint="eastAsia" w:ascii="宋体" w:hAnsi="宋体" w:eastAsia="宋体" w:cs="宋体"/>
          <w:color w:val="auto"/>
          <w:sz w:val="24"/>
          <w:szCs w:val="24"/>
          <w:highlight w:val="none"/>
        </w:rPr>
        <w:t>招标人拒绝以下名单中的单位</w:t>
      </w:r>
      <w:r>
        <w:rPr>
          <w:rFonts w:hint="eastAsia" w:ascii="宋体" w:hAnsi="宋体" w:eastAsia="宋体" w:cs="宋体"/>
          <w:color w:val="auto"/>
          <w:spacing w:val="-1"/>
          <w:sz w:val="24"/>
          <w:szCs w:val="24"/>
          <w:highlight w:val="none"/>
        </w:rPr>
        <w:t>参加本次投标：</w:t>
      </w:r>
    </w:p>
    <w:tbl>
      <w:tblPr>
        <w:tblStyle w:val="13"/>
        <w:tblW w:w="9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674"/>
        <w:gridCol w:w="4542"/>
      </w:tblGrid>
      <w:tr w14:paraId="0784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187" w:type="dxa"/>
            <w:vAlign w:val="center"/>
          </w:tcPr>
          <w:p w14:paraId="6BB6F767">
            <w:pPr>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序号</w:t>
            </w:r>
          </w:p>
        </w:tc>
        <w:tc>
          <w:tcPr>
            <w:tcW w:w="3674" w:type="dxa"/>
            <w:vAlign w:val="center"/>
          </w:tcPr>
          <w:p w14:paraId="264E3158">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单位名称</w:t>
            </w:r>
          </w:p>
        </w:tc>
        <w:tc>
          <w:tcPr>
            <w:tcW w:w="4542" w:type="dxa"/>
            <w:vAlign w:val="center"/>
          </w:tcPr>
          <w:p w14:paraId="105086EC">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拒绝原因</w:t>
            </w:r>
          </w:p>
        </w:tc>
      </w:tr>
      <w:tr w14:paraId="3D15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7" w:type="dxa"/>
            <w:vAlign w:val="center"/>
          </w:tcPr>
          <w:p w14:paraId="3E5F20C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3674" w:type="dxa"/>
            <w:vAlign w:val="center"/>
          </w:tcPr>
          <w:p w14:paraId="3CAED34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中诚圣苑工程设计有限公司</w:t>
            </w:r>
          </w:p>
        </w:tc>
        <w:tc>
          <w:tcPr>
            <w:tcW w:w="4542" w:type="dxa"/>
            <w:vAlign w:val="center"/>
          </w:tcPr>
          <w:p w14:paraId="656877C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为本招标项目的可行性研究报告单位</w:t>
            </w:r>
          </w:p>
        </w:tc>
      </w:tr>
      <w:tr w14:paraId="6FA3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87" w:type="dxa"/>
            <w:vAlign w:val="center"/>
          </w:tcPr>
          <w:p w14:paraId="37D4700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3674" w:type="dxa"/>
            <w:vAlign w:val="center"/>
          </w:tcPr>
          <w:p w14:paraId="64D1B0E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中元天纬集团有限公司 </w:t>
            </w:r>
          </w:p>
        </w:tc>
        <w:tc>
          <w:tcPr>
            <w:tcW w:w="4542" w:type="dxa"/>
            <w:vAlign w:val="center"/>
          </w:tcPr>
          <w:p w14:paraId="13E7876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为本招标项目的工程设计单位</w:t>
            </w:r>
          </w:p>
        </w:tc>
      </w:tr>
      <w:tr w14:paraId="0A977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87" w:type="dxa"/>
            <w:vAlign w:val="center"/>
          </w:tcPr>
          <w:p w14:paraId="494333A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3674" w:type="dxa"/>
            <w:vAlign w:val="center"/>
          </w:tcPr>
          <w:p w14:paraId="244A403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广东确正工程咨询有限公司</w:t>
            </w:r>
          </w:p>
        </w:tc>
        <w:tc>
          <w:tcPr>
            <w:tcW w:w="4542" w:type="dxa"/>
            <w:vAlign w:val="center"/>
          </w:tcPr>
          <w:p w14:paraId="154D5A5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为本招标项目的预算编制单位</w:t>
            </w:r>
          </w:p>
        </w:tc>
      </w:tr>
      <w:tr w14:paraId="6BD3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7" w:type="dxa"/>
            <w:vAlign w:val="center"/>
          </w:tcPr>
          <w:p w14:paraId="21648E2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3674" w:type="dxa"/>
            <w:vAlign w:val="center"/>
          </w:tcPr>
          <w:p w14:paraId="1371FAD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乐昌市黄圃镇人民政府</w:t>
            </w:r>
          </w:p>
        </w:tc>
        <w:tc>
          <w:tcPr>
            <w:tcW w:w="4542" w:type="dxa"/>
            <w:vAlign w:val="center"/>
          </w:tcPr>
          <w:p w14:paraId="0BE2EDB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rPr>
              <w:t>为本招标项目的</w:t>
            </w:r>
            <w:r>
              <w:rPr>
                <w:rFonts w:hint="eastAsia" w:ascii="宋体" w:hAnsi="宋体" w:eastAsia="宋体" w:cs="宋体"/>
                <w:i w:val="0"/>
                <w:iCs w:val="0"/>
                <w:caps w:val="0"/>
                <w:color w:val="auto"/>
                <w:spacing w:val="0"/>
                <w:sz w:val="21"/>
                <w:szCs w:val="21"/>
                <w:highlight w:val="none"/>
                <w:lang w:val="en-US" w:eastAsia="zh-CN"/>
              </w:rPr>
              <w:t>招标人</w:t>
            </w:r>
          </w:p>
        </w:tc>
      </w:tr>
      <w:tr w14:paraId="031D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7" w:type="dxa"/>
            <w:vAlign w:val="center"/>
          </w:tcPr>
          <w:p w14:paraId="4F1AB4C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3674" w:type="dxa"/>
            <w:vAlign w:val="center"/>
          </w:tcPr>
          <w:p w14:paraId="657483F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韶关德光勘测工程有限公司</w:t>
            </w:r>
          </w:p>
        </w:tc>
        <w:tc>
          <w:tcPr>
            <w:tcW w:w="4542" w:type="dxa"/>
            <w:vAlign w:val="center"/>
          </w:tcPr>
          <w:p w14:paraId="011EC0C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为本招标项目的</w:t>
            </w:r>
            <w:r>
              <w:rPr>
                <w:rFonts w:hint="eastAsia" w:ascii="宋体" w:hAnsi="宋体" w:eastAsia="宋体" w:cs="宋体"/>
                <w:i w:val="0"/>
                <w:iCs w:val="0"/>
                <w:caps w:val="0"/>
                <w:color w:val="auto"/>
                <w:spacing w:val="0"/>
                <w:sz w:val="21"/>
                <w:szCs w:val="21"/>
                <w:highlight w:val="none"/>
                <w:lang w:val="en-US" w:eastAsia="zh-CN"/>
              </w:rPr>
              <w:fldChar w:fldCharType="begin"/>
            </w:r>
            <w:r>
              <w:rPr>
                <w:rFonts w:hint="eastAsia" w:ascii="宋体" w:hAnsi="宋体" w:eastAsia="宋体" w:cs="宋体"/>
                <w:i w:val="0"/>
                <w:iCs w:val="0"/>
                <w:caps w:val="0"/>
                <w:color w:val="auto"/>
                <w:spacing w:val="0"/>
                <w:sz w:val="21"/>
                <w:szCs w:val="21"/>
                <w:highlight w:val="none"/>
                <w:lang w:val="en-US" w:eastAsia="zh-CN"/>
              </w:rPr>
              <w:instrText xml:space="preserve"> HYPERLINK "https://ygp.gdzwfw.gov.cn/zjfwcs/gd-zjcs-pub/purchaseNotice/view/4402810069743162411130288" \t "https://ygp.gdzwfw.gov.cn/zjfwcs/gd-zjcs-pub/bidResultNotice/view/_blank" </w:instrText>
            </w:r>
            <w:r>
              <w:rPr>
                <w:rFonts w:hint="eastAsia" w:ascii="宋体" w:hAnsi="宋体" w:eastAsia="宋体" w:cs="宋体"/>
                <w:i w:val="0"/>
                <w:iCs w:val="0"/>
                <w:caps w:val="0"/>
                <w:color w:val="auto"/>
                <w:spacing w:val="0"/>
                <w:sz w:val="21"/>
                <w:szCs w:val="21"/>
                <w:highlight w:val="none"/>
                <w:lang w:val="en-US" w:eastAsia="zh-CN"/>
              </w:rPr>
              <w:fldChar w:fldCharType="separate"/>
            </w:r>
            <w:r>
              <w:rPr>
                <w:rFonts w:hint="eastAsia" w:ascii="宋体" w:hAnsi="宋体" w:eastAsia="宋体" w:cs="宋体"/>
                <w:i w:val="0"/>
                <w:iCs w:val="0"/>
                <w:caps w:val="0"/>
                <w:color w:val="auto"/>
                <w:spacing w:val="0"/>
                <w:sz w:val="21"/>
                <w:szCs w:val="21"/>
                <w:highlight w:val="none"/>
                <w:lang w:val="en-US" w:eastAsia="zh-CN"/>
              </w:rPr>
              <w:t>外立面测绘服务</w:t>
            </w:r>
            <w:r>
              <w:rPr>
                <w:rFonts w:hint="eastAsia" w:ascii="宋体" w:hAnsi="宋体" w:eastAsia="宋体" w:cs="宋体"/>
                <w:i w:val="0"/>
                <w:iCs w:val="0"/>
                <w:caps w:val="0"/>
                <w:color w:val="auto"/>
                <w:spacing w:val="0"/>
                <w:sz w:val="21"/>
                <w:szCs w:val="21"/>
                <w:highlight w:val="none"/>
                <w:lang w:val="en-US" w:eastAsia="zh-CN"/>
              </w:rPr>
              <w:fldChar w:fldCharType="end"/>
            </w:r>
            <w:r>
              <w:rPr>
                <w:rFonts w:hint="eastAsia" w:ascii="宋体" w:hAnsi="宋体" w:eastAsia="宋体" w:cs="宋体"/>
                <w:i w:val="0"/>
                <w:iCs w:val="0"/>
                <w:caps w:val="0"/>
                <w:color w:val="auto"/>
                <w:spacing w:val="0"/>
                <w:sz w:val="21"/>
                <w:szCs w:val="21"/>
                <w:highlight w:val="none"/>
                <w:lang w:val="en-US" w:eastAsia="zh-CN"/>
              </w:rPr>
              <w:t>单位</w:t>
            </w:r>
          </w:p>
        </w:tc>
      </w:tr>
      <w:tr w14:paraId="56A6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7" w:type="dxa"/>
            <w:vAlign w:val="center"/>
          </w:tcPr>
          <w:p w14:paraId="7EC2B60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3674" w:type="dxa"/>
            <w:vAlign w:val="center"/>
          </w:tcPr>
          <w:p w14:paraId="3BC0FE2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韶关市城监项目管理有限公司</w:t>
            </w:r>
          </w:p>
        </w:tc>
        <w:tc>
          <w:tcPr>
            <w:tcW w:w="4542" w:type="dxa"/>
            <w:vAlign w:val="center"/>
          </w:tcPr>
          <w:p w14:paraId="469EDA6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rPr>
              <w:t>为本招标项目的招标代理机构</w:t>
            </w:r>
          </w:p>
        </w:tc>
      </w:tr>
      <w:tr w14:paraId="7F9A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87" w:type="dxa"/>
            <w:vAlign w:val="center"/>
          </w:tcPr>
          <w:p w14:paraId="0FC40BA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3674" w:type="dxa"/>
            <w:vAlign w:val="center"/>
          </w:tcPr>
          <w:p w14:paraId="74553F1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乐昌市住房和城乡建设管理局</w:t>
            </w:r>
          </w:p>
        </w:tc>
        <w:tc>
          <w:tcPr>
            <w:tcW w:w="4542" w:type="dxa"/>
            <w:vAlign w:val="center"/>
          </w:tcPr>
          <w:p w14:paraId="453E8817">
            <w:pPr>
              <w:pStyle w:val="11"/>
              <w:keepNext w:val="0"/>
              <w:keepLines w:val="0"/>
              <w:pageBreakBefore w:val="0"/>
              <w:widowControl w:val="0"/>
              <w:kinsoku/>
              <w:wordWrap/>
              <w:overflowPunct/>
              <w:topLinePunct w:val="0"/>
              <w:autoSpaceDE/>
              <w:autoSpaceDN/>
              <w:bidi w:val="0"/>
              <w:adjustRightInd/>
              <w:spacing w:beforeAutospacing="0" w:afterAutospacing="0" w:line="240" w:lineRule="auto"/>
              <w:jc w:val="left"/>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eastAsia="zh-CN"/>
              </w:rPr>
              <w:t>为本招标项目的</w:t>
            </w:r>
            <w:r>
              <w:rPr>
                <w:rFonts w:hint="eastAsia" w:asciiTheme="minorEastAsia" w:hAnsiTheme="minorEastAsia" w:eastAsiaTheme="minorEastAsia" w:cstheme="minorEastAsia"/>
                <w:snapToGrid w:val="0"/>
                <w:color w:val="auto"/>
                <w:kern w:val="0"/>
                <w:sz w:val="21"/>
                <w:szCs w:val="21"/>
                <w:highlight w:val="none"/>
                <w:lang w:val="en-US" w:eastAsia="zh-CN"/>
              </w:rPr>
              <w:t>监督单位</w:t>
            </w:r>
          </w:p>
        </w:tc>
      </w:tr>
    </w:tbl>
    <w:p w14:paraId="0D1DAD30">
      <w:pPr>
        <w:spacing w:line="93" w:lineRule="auto"/>
        <w:rPr>
          <w:rFonts w:hint="eastAsia" w:ascii="宋体" w:hAnsi="宋体" w:eastAsia="宋体" w:cs="宋体"/>
          <w:color w:val="auto"/>
          <w:sz w:val="2"/>
          <w:highlight w:val="none"/>
        </w:rPr>
      </w:pPr>
    </w:p>
    <w:p w14:paraId="103B6326">
      <w:pPr>
        <w:spacing w:before="153" w:line="221" w:lineRule="auto"/>
        <w:ind w:left="70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2.5  </w:t>
      </w:r>
      <w:r>
        <w:rPr>
          <w:rFonts w:hint="eastAsia" w:ascii="宋体" w:hAnsi="宋体" w:eastAsia="宋体" w:cs="宋体"/>
          <w:color w:val="auto"/>
          <w:spacing w:val="-1"/>
          <w:sz w:val="24"/>
          <w:szCs w:val="24"/>
          <w:highlight w:val="none"/>
        </w:rPr>
        <w:t>其他要求</w:t>
      </w:r>
    </w:p>
    <w:p w14:paraId="495DD04A">
      <w:pPr>
        <w:spacing w:before="150" w:line="334" w:lineRule="auto"/>
        <w:ind w:left="232" w:right="99" w:firstLine="481"/>
        <w:rPr>
          <w:rFonts w:hint="eastAsia" w:ascii="宋体" w:hAnsi="宋体" w:eastAsia="宋体" w:cs="宋体"/>
          <w:color w:val="auto"/>
          <w:highlight w:val="none"/>
        </w:rPr>
      </w:pPr>
      <w:r>
        <w:rPr>
          <w:rFonts w:hint="eastAsia" w:ascii="宋体" w:hAnsi="宋体" w:eastAsia="宋体" w:cs="宋体"/>
          <w:color w:val="auto"/>
          <w:spacing w:val="-1"/>
          <w:sz w:val="24"/>
          <w:szCs w:val="24"/>
          <w:highlight w:val="none"/>
          <w:lang w:eastAsia="zh-CN"/>
        </w:rPr>
        <w:t>省外企业及其拟派往本项目管理机构的所有人员均须按照《广东省住房和城乡建设厅关于取消省外建筑企业和人员进粤信息备案有关工作的通知》（粤建市﹝2015 ﹞52 号）规定在“进粤企业和人员诚信信息登记平台 ”录入相关信息并通过数据规范检查。</w:t>
      </w:r>
    </w:p>
    <w:p w14:paraId="1FE05A34">
      <w:pPr>
        <w:spacing w:before="79" w:line="220" w:lineRule="auto"/>
        <w:ind w:left="715"/>
        <w:outlineLvl w:val="2"/>
        <w:rPr>
          <w:rFonts w:hint="eastAsia" w:ascii="宋体" w:hAnsi="宋体" w:eastAsia="宋体" w:cs="宋体"/>
          <w:color w:val="auto"/>
          <w:sz w:val="24"/>
          <w:szCs w:val="24"/>
          <w:highlight w:val="none"/>
        </w:rPr>
      </w:pPr>
      <w:bookmarkStart w:id="23" w:name="_Toc7079"/>
      <w:bookmarkStart w:id="24" w:name="_Toc23243"/>
      <w:r>
        <w:rPr>
          <w:rFonts w:hint="eastAsia" w:ascii="宋体" w:hAnsi="宋体" w:eastAsia="宋体" w:cs="宋体"/>
          <w:b/>
          <w:bCs/>
          <w:color w:val="auto"/>
          <w:spacing w:val="-4"/>
          <w:sz w:val="24"/>
          <w:szCs w:val="24"/>
          <w:highlight w:val="none"/>
        </w:rPr>
        <w:t>3．招标文件的获取</w:t>
      </w:r>
      <w:bookmarkEnd w:id="23"/>
      <w:bookmarkEnd w:id="24"/>
    </w:p>
    <w:p w14:paraId="58025C1D">
      <w:pPr>
        <w:spacing w:before="182" w:line="219" w:lineRule="auto"/>
        <w:ind w:left="704"/>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3.1  </w:t>
      </w:r>
      <w:r>
        <w:rPr>
          <w:rFonts w:hint="eastAsia" w:ascii="宋体" w:hAnsi="宋体" w:eastAsia="宋体" w:cs="宋体"/>
          <w:color w:val="auto"/>
          <w:spacing w:val="-1"/>
          <w:sz w:val="24"/>
          <w:szCs w:val="24"/>
          <w:highlight w:val="none"/>
        </w:rPr>
        <w:t>本次招标实行电子投标。</w:t>
      </w:r>
    </w:p>
    <w:p w14:paraId="29156863">
      <w:pPr>
        <w:spacing w:before="178" w:line="355" w:lineRule="auto"/>
        <w:ind w:left="229" w:firstLine="48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本次招标实行电子投标。本项目招标文件随招标公</w:t>
      </w:r>
      <w:r>
        <w:rPr>
          <w:rFonts w:hint="eastAsia" w:ascii="宋体" w:hAnsi="宋体" w:eastAsia="宋体" w:cs="宋体"/>
          <w:color w:val="auto"/>
          <w:spacing w:val="-2"/>
          <w:sz w:val="24"/>
          <w:szCs w:val="24"/>
          <w:highlight w:val="none"/>
        </w:rPr>
        <w:t>告一并在全国公共资源交易平台（广东省</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2"/>
          <w:sz w:val="24"/>
          <w:szCs w:val="24"/>
          <w:highlight w:val="none"/>
        </w:rPr>
        <w:t>·韶关市</w:t>
      </w:r>
      <w:r>
        <w:rPr>
          <w:rFonts w:hint="eastAsia" w:ascii="宋体" w:hAnsi="宋体" w:eastAsia="宋体" w:cs="宋体"/>
          <w:color w:val="auto"/>
          <w:spacing w:val="-56"/>
          <w:sz w:val="24"/>
          <w:szCs w:val="24"/>
          <w:highlight w:val="none"/>
        </w:rPr>
        <w:t>）（</w:t>
      </w:r>
      <w:r>
        <w:rPr>
          <w:rFonts w:hint="eastAsia" w:ascii="宋体" w:hAnsi="宋体" w:eastAsia="宋体" w:cs="宋体"/>
          <w:color w:val="auto"/>
          <w:spacing w:val="-2"/>
          <w:sz w:val="24"/>
          <w:szCs w:val="24"/>
          <w:highlight w:val="none"/>
        </w:rPr>
        <w:t>https://yg</w:t>
      </w:r>
      <w:r>
        <w:rPr>
          <w:rFonts w:hint="eastAsia" w:ascii="宋体" w:hAnsi="宋体" w:eastAsia="宋体" w:cs="宋体"/>
          <w:color w:val="auto"/>
          <w:spacing w:val="-3"/>
          <w:sz w:val="24"/>
          <w:szCs w:val="24"/>
          <w:highlight w:val="none"/>
        </w:rPr>
        <w:t>p.gdzwfw.gov.cn/ggzy-portal/#/440200/index）</w:t>
      </w:r>
      <w:r>
        <w:rPr>
          <w:rFonts w:hint="eastAsia" w:ascii="宋体" w:hAnsi="宋体" w:eastAsia="宋体" w:cs="宋体"/>
          <w:color w:val="auto"/>
          <w:spacing w:val="-1"/>
          <w:sz w:val="24"/>
          <w:szCs w:val="24"/>
          <w:highlight w:val="none"/>
        </w:rPr>
        <w:t>网站发布。招标文件一经发布，视为发送投标人，招标文件及相</w:t>
      </w:r>
      <w:r>
        <w:rPr>
          <w:rFonts w:hint="eastAsia" w:ascii="宋体" w:hAnsi="宋体" w:eastAsia="宋体" w:cs="宋体"/>
          <w:color w:val="auto"/>
          <w:spacing w:val="-2"/>
          <w:sz w:val="24"/>
          <w:szCs w:val="24"/>
          <w:highlight w:val="none"/>
        </w:rPr>
        <w:t>关附件由投标人自行</w:t>
      </w:r>
      <w:r>
        <w:rPr>
          <w:rFonts w:hint="eastAsia" w:ascii="宋体" w:hAnsi="宋体" w:eastAsia="宋体" w:cs="宋体"/>
          <w:color w:val="auto"/>
          <w:spacing w:val="-7"/>
          <w:sz w:val="24"/>
          <w:szCs w:val="24"/>
          <w:highlight w:val="none"/>
        </w:rPr>
        <w:t>在全国公共资源交易平台（广东省</w:t>
      </w:r>
      <w:r>
        <w:rPr>
          <w:rFonts w:hint="eastAsia" w:ascii="宋体" w:hAnsi="宋体" w:eastAsia="宋体" w:cs="宋体"/>
          <w:color w:val="auto"/>
          <w:spacing w:val="-22"/>
          <w:sz w:val="24"/>
          <w:szCs w:val="24"/>
          <w:highlight w:val="none"/>
        </w:rPr>
        <w:t xml:space="preserve"> </w:t>
      </w:r>
      <w:r>
        <w:rPr>
          <w:rFonts w:hint="eastAsia" w:ascii="宋体" w:hAnsi="宋体" w:eastAsia="宋体" w:cs="宋体"/>
          <w:color w:val="auto"/>
          <w:spacing w:val="-7"/>
          <w:sz w:val="24"/>
          <w:szCs w:val="24"/>
          <w:highlight w:val="none"/>
        </w:rPr>
        <w:t>·韶关市）网站下载。请于招标文件获取期间,（见</w:t>
      </w:r>
      <w:r>
        <w:rPr>
          <w:rFonts w:hint="eastAsia" w:ascii="宋体" w:hAnsi="宋体" w:eastAsia="宋体" w:cs="宋体"/>
          <w:color w:val="auto"/>
          <w:spacing w:val="-2"/>
          <w:sz w:val="24"/>
          <w:szCs w:val="24"/>
          <w:highlight w:val="none"/>
        </w:rPr>
        <w:t>本章第二节“重要事项时间地点一览表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”）招标文件获取期间与招标公告发</w:t>
      </w:r>
      <w:r>
        <w:rPr>
          <w:rFonts w:hint="eastAsia" w:ascii="宋体" w:hAnsi="宋体" w:eastAsia="宋体" w:cs="宋体"/>
          <w:color w:val="auto"/>
          <w:spacing w:val="-3"/>
          <w:sz w:val="24"/>
          <w:szCs w:val="24"/>
          <w:highlight w:val="none"/>
        </w:rPr>
        <w:t>布时间一</w:t>
      </w:r>
      <w:r>
        <w:rPr>
          <w:rFonts w:hint="eastAsia" w:ascii="宋体" w:hAnsi="宋体" w:eastAsia="宋体" w:cs="宋体"/>
          <w:color w:val="auto"/>
          <w:spacing w:val="-4"/>
          <w:sz w:val="24"/>
          <w:szCs w:val="24"/>
          <w:highlight w:val="none"/>
        </w:rPr>
        <w:t>致，投标人须登录全国公共资源交易平台（广东省</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4"/>
          <w:sz w:val="24"/>
          <w:szCs w:val="24"/>
          <w:highlight w:val="none"/>
        </w:rPr>
        <w:t>·韶关市</w:t>
      </w:r>
      <w:r>
        <w:rPr>
          <w:rFonts w:hint="eastAsia" w:ascii="宋体" w:hAnsi="宋体" w:eastAsia="宋体" w:cs="宋体"/>
          <w:color w:val="auto"/>
          <w:spacing w:val="-40"/>
          <w:sz w:val="24"/>
          <w:szCs w:val="24"/>
          <w:highlight w:val="none"/>
        </w:rPr>
        <w:t>）（</w:t>
      </w:r>
      <w:r>
        <w:rPr>
          <w:rFonts w:hint="eastAsia" w:ascii="宋体" w:hAnsi="宋体" w:eastAsia="宋体" w:cs="宋体"/>
          <w:color w:val="auto"/>
          <w:spacing w:val="-4"/>
          <w:sz w:val="24"/>
          <w:szCs w:val="24"/>
          <w:highlight w:val="none"/>
        </w:rPr>
        <w:t>https://ygp.gdzwfw.</w:t>
      </w:r>
      <w:r>
        <w:rPr>
          <w:rFonts w:hint="eastAsia" w:ascii="宋体" w:hAnsi="宋体" w:eastAsia="宋体" w:cs="宋体"/>
          <w:color w:val="auto"/>
          <w:sz w:val="24"/>
          <w:szCs w:val="24"/>
          <w:highlight w:val="none"/>
        </w:rPr>
        <w:t>gov</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cn</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ggzy</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portal</w:t>
      </w:r>
      <w:r>
        <w:rPr>
          <w:rFonts w:hint="eastAsia" w:ascii="宋体" w:hAnsi="宋体" w:eastAsia="宋体" w:cs="宋体"/>
          <w:color w:val="auto"/>
          <w:spacing w:val="2"/>
          <w:sz w:val="24"/>
          <w:szCs w:val="24"/>
          <w:highlight w:val="none"/>
        </w:rPr>
        <w:t>/#/440200/</w:t>
      </w:r>
      <w:r>
        <w:rPr>
          <w:rFonts w:hint="eastAsia" w:ascii="宋体" w:hAnsi="宋体" w:eastAsia="宋体" w:cs="宋体"/>
          <w:color w:val="auto"/>
          <w:sz w:val="24"/>
          <w:szCs w:val="24"/>
          <w:highlight w:val="none"/>
        </w:rPr>
        <w:t>index</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2"/>
          <w:sz w:val="24"/>
          <w:szCs w:val="24"/>
          <w:highlight w:val="none"/>
        </w:rPr>
        <w:t>使用新建设工程交易系统进行下载</w:t>
      </w:r>
      <w:r>
        <w:rPr>
          <w:rFonts w:hint="eastAsia" w:ascii="宋体" w:hAnsi="宋体" w:eastAsia="宋体" w:cs="宋体"/>
          <w:color w:val="auto"/>
          <w:spacing w:val="1"/>
          <w:sz w:val="24"/>
          <w:szCs w:val="24"/>
          <w:highlight w:val="none"/>
        </w:rPr>
        <w:t>招标文</w:t>
      </w:r>
      <w:r>
        <w:rPr>
          <w:rFonts w:hint="eastAsia" w:ascii="宋体" w:hAnsi="宋体" w:eastAsia="宋体" w:cs="宋体"/>
          <w:color w:val="auto"/>
          <w:spacing w:val="-6"/>
          <w:sz w:val="24"/>
          <w:szCs w:val="24"/>
          <w:highlight w:val="none"/>
        </w:rPr>
        <w:t>件及相关附件，并于电子投标截止时间（见本章第二节“重要事项时间地点一览表</w:t>
      </w:r>
      <w:r>
        <w:rPr>
          <w:rFonts w:hint="eastAsia" w:ascii="宋体" w:hAnsi="宋体" w:eastAsia="宋体" w:cs="宋体"/>
          <w:color w:val="auto"/>
          <w:spacing w:val="-72"/>
          <w:sz w:val="24"/>
          <w:szCs w:val="24"/>
          <w:highlight w:val="none"/>
        </w:rPr>
        <w:t xml:space="preserve"> </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2"/>
          <w:sz w:val="24"/>
          <w:szCs w:val="24"/>
          <w:highlight w:val="none"/>
        </w:rPr>
        <w:t>前完成电子投标。投标人可登录全国公共资源交易平</w:t>
      </w:r>
      <w:r>
        <w:rPr>
          <w:rFonts w:hint="eastAsia" w:ascii="宋体" w:hAnsi="宋体" w:eastAsia="宋体" w:cs="宋体"/>
          <w:color w:val="auto"/>
          <w:spacing w:val="-3"/>
          <w:sz w:val="24"/>
          <w:szCs w:val="24"/>
          <w:highlight w:val="none"/>
        </w:rPr>
        <w:t>台（广东省</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3"/>
          <w:sz w:val="24"/>
          <w:szCs w:val="24"/>
          <w:highlight w:val="none"/>
        </w:rPr>
        <w:t>·韶关市</w:t>
      </w:r>
      <w:r>
        <w:rPr>
          <w:rFonts w:hint="eastAsia" w:ascii="宋体" w:hAnsi="宋体" w:eastAsia="宋体" w:cs="宋体"/>
          <w:color w:val="auto"/>
          <w:spacing w:val="-25"/>
          <w:sz w:val="24"/>
          <w:szCs w:val="24"/>
          <w:highlight w:val="none"/>
        </w:rPr>
        <w:t>）（</w:t>
      </w:r>
      <w:r>
        <w:rPr>
          <w:rFonts w:hint="eastAsia" w:ascii="宋体" w:hAnsi="宋体" w:eastAsia="宋体" w:cs="宋体"/>
          <w:color w:val="auto"/>
          <w:spacing w:val="-3"/>
          <w:sz w:val="24"/>
          <w:szCs w:val="24"/>
          <w:highlight w:val="none"/>
        </w:rPr>
        <w:t>https:</w:t>
      </w:r>
      <w:r>
        <w:rPr>
          <w:rFonts w:hint="eastAsia" w:ascii="宋体" w:hAnsi="宋体" w:eastAsia="宋体" w:cs="宋体"/>
          <w:color w:val="auto"/>
          <w:sz w:val="24"/>
          <w:szCs w:val="24"/>
          <w:highlight w:val="none"/>
        </w:rPr>
        <w:t>//ygp.gdzwfw.gov.cn/ggz</w:t>
      </w:r>
      <w:r>
        <w:rPr>
          <w:rFonts w:hint="eastAsia" w:ascii="宋体" w:hAnsi="宋体" w:eastAsia="宋体" w:cs="宋体"/>
          <w:color w:val="auto"/>
          <w:spacing w:val="-1"/>
          <w:sz w:val="24"/>
          <w:szCs w:val="24"/>
          <w:highlight w:val="none"/>
        </w:rPr>
        <w:t>y-portal/#/440200/index</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1"/>
          <w:sz w:val="24"/>
          <w:szCs w:val="24"/>
          <w:highlight w:val="none"/>
        </w:rPr>
        <w:t>在【服务指南】栏目中建设</w:t>
      </w:r>
      <w:r>
        <w:rPr>
          <w:rFonts w:hint="eastAsia" w:ascii="宋体" w:hAnsi="宋体" w:eastAsia="宋体" w:cs="宋体"/>
          <w:color w:val="auto"/>
          <w:spacing w:val="-2"/>
          <w:sz w:val="24"/>
          <w:szCs w:val="24"/>
          <w:highlight w:val="none"/>
        </w:rPr>
        <w:t>工程交易中下载《韶关市公共资源建设工程交易系统-投</w:t>
      </w:r>
      <w:r>
        <w:rPr>
          <w:rFonts w:hint="eastAsia" w:ascii="宋体" w:hAnsi="宋体" w:eastAsia="宋体" w:cs="宋体"/>
          <w:color w:val="auto"/>
          <w:spacing w:val="-1"/>
          <w:sz w:val="24"/>
          <w:szCs w:val="24"/>
          <w:highlight w:val="none"/>
        </w:rPr>
        <w:t>标人操作指南（电子评标）》（附件 2），了解网上获取招标文件操作流程。技术咨询电话：0751-837</w:t>
      </w:r>
      <w:r>
        <w:rPr>
          <w:rFonts w:hint="eastAsia" w:ascii="宋体" w:hAnsi="宋体" w:eastAsia="宋体" w:cs="宋体"/>
          <w:color w:val="auto"/>
          <w:spacing w:val="-4"/>
          <w:sz w:val="24"/>
          <w:szCs w:val="24"/>
          <w:highlight w:val="none"/>
        </w:rPr>
        <w:t>9671 伍</w:t>
      </w:r>
      <w:r>
        <w:rPr>
          <w:rFonts w:hint="eastAsia" w:ascii="宋体" w:hAnsi="宋体" w:eastAsia="宋体" w:cs="宋体"/>
          <w:color w:val="auto"/>
          <w:spacing w:val="-5"/>
          <w:sz w:val="24"/>
          <w:szCs w:val="24"/>
          <w:highlight w:val="none"/>
        </w:rPr>
        <w:t>先生，</w:t>
      </w:r>
      <w:r>
        <w:rPr>
          <w:rFonts w:hint="eastAsia" w:ascii="宋体" w:hAnsi="宋体" w:eastAsia="宋体" w:cs="宋体"/>
          <w:color w:val="auto"/>
          <w:spacing w:val="-1"/>
          <w:sz w:val="24"/>
          <w:szCs w:val="24"/>
          <w:highlight w:val="none"/>
        </w:rPr>
        <w:t>业务咨询电话：0751-8633211、8633071。</w:t>
      </w:r>
    </w:p>
    <w:p w14:paraId="039A8FB6">
      <w:pPr>
        <w:spacing w:before="142" w:line="330" w:lineRule="auto"/>
        <w:ind w:left="11" w:right="105" w:firstLine="473"/>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3.2  </w:t>
      </w:r>
      <w:r>
        <w:rPr>
          <w:rFonts w:hint="eastAsia" w:ascii="宋体" w:hAnsi="宋体" w:eastAsia="宋体" w:cs="宋体"/>
          <w:color w:val="auto"/>
          <w:spacing w:val="-1"/>
          <w:sz w:val="24"/>
          <w:szCs w:val="24"/>
          <w:highlight w:val="none"/>
        </w:rPr>
        <w:t>只有申领了数字证书（CA）、“粤企签</w:t>
      </w:r>
      <w:r>
        <w:rPr>
          <w:rFonts w:hint="eastAsia" w:ascii="宋体" w:hAnsi="宋体" w:eastAsia="宋体" w:cs="宋体"/>
          <w:color w:val="auto"/>
          <w:spacing w:val="-76"/>
          <w:sz w:val="24"/>
          <w:szCs w:val="24"/>
          <w:highlight w:val="none"/>
        </w:rPr>
        <w:t xml:space="preserve"> </w:t>
      </w:r>
      <w:r>
        <w:rPr>
          <w:rFonts w:hint="eastAsia" w:ascii="宋体" w:hAnsi="宋体" w:eastAsia="宋体" w:cs="宋体"/>
          <w:color w:val="auto"/>
          <w:spacing w:val="-1"/>
          <w:sz w:val="24"/>
          <w:szCs w:val="24"/>
          <w:highlight w:val="none"/>
        </w:rPr>
        <w:t>”或</w:t>
      </w:r>
      <w:r>
        <w:rPr>
          <w:rFonts w:hint="eastAsia" w:ascii="宋体" w:hAnsi="宋体" w:eastAsia="宋体" w:cs="宋体"/>
          <w:color w:val="auto"/>
          <w:spacing w:val="-53"/>
          <w:sz w:val="24"/>
          <w:szCs w:val="24"/>
          <w:highlight w:val="none"/>
        </w:rPr>
        <w:t xml:space="preserve"> </w:t>
      </w:r>
      <w:r>
        <w:rPr>
          <w:rFonts w:hint="eastAsia" w:ascii="宋体" w:hAnsi="宋体" w:eastAsia="宋体" w:cs="宋体"/>
          <w:color w:val="auto"/>
          <w:spacing w:val="-1"/>
          <w:sz w:val="24"/>
          <w:szCs w:val="24"/>
          <w:highlight w:val="none"/>
        </w:rPr>
        <w:t>GDCA/SZCA/NETCA</w:t>
      </w:r>
      <w:r>
        <w:rPr>
          <w:rFonts w:hint="eastAsia" w:ascii="宋体" w:hAnsi="宋体" w:eastAsia="宋体" w:cs="宋体"/>
          <w:color w:val="auto"/>
          <w:spacing w:val="-46"/>
          <w:sz w:val="24"/>
          <w:szCs w:val="24"/>
          <w:highlight w:val="none"/>
        </w:rPr>
        <w:t xml:space="preserve"> </w:t>
      </w:r>
      <w:r>
        <w:rPr>
          <w:rFonts w:hint="eastAsia" w:ascii="宋体" w:hAnsi="宋体" w:eastAsia="宋体" w:cs="宋体"/>
          <w:color w:val="auto"/>
          <w:spacing w:val="-1"/>
          <w:sz w:val="24"/>
          <w:szCs w:val="24"/>
          <w:highlight w:val="none"/>
        </w:rPr>
        <w:t>等符合法律法</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规规定的电子印章，并在交易系统中完成企业信息数据入库</w:t>
      </w:r>
      <w:r>
        <w:rPr>
          <w:rFonts w:hint="eastAsia" w:ascii="宋体" w:hAnsi="宋体" w:eastAsia="宋体" w:cs="宋体"/>
          <w:color w:val="auto"/>
          <w:spacing w:val="-2"/>
          <w:sz w:val="24"/>
          <w:szCs w:val="24"/>
          <w:highlight w:val="none"/>
        </w:rPr>
        <w:t>的投标人，方可使用建设</w:t>
      </w:r>
      <w:r>
        <w:rPr>
          <w:rFonts w:hint="eastAsia" w:ascii="宋体" w:hAnsi="宋体" w:eastAsia="宋体" w:cs="宋体"/>
          <w:color w:val="auto"/>
          <w:spacing w:val="-1"/>
          <w:sz w:val="24"/>
          <w:szCs w:val="24"/>
          <w:highlight w:val="none"/>
        </w:rPr>
        <w:t>工程交易系统进行招标文件及附件获取和电子投标。</w:t>
      </w:r>
    </w:p>
    <w:p w14:paraId="2FE752CB">
      <w:pPr>
        <w:spacing w:before="32" w:line="332" w:lineRule="auto"/>
        <w:ind w:left="10" w:right="90" w:firstLine="483"/>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首次在韶关市参与建设工程招标投标活动的</w:t>
      </w:r>
      <w:r>
        <w:rPr>
          <w:rFonts w:hint="eastAsia" w:ascii="宋体" w:hAnsi="宋体" w:eastAsia="宋体" w:cs="宋体"/>
          <w:color w:val="auto"/>
          <w:spacing w:val="-2"/>
          <w:sz w:val="24"/>
          <w:szCs w:val="24"/>
          <w:highlight w:val="none"/>
        </w:rPr>
        <w:t>投标人，必须在平台系统上传企业相</w:t>
      </w:r>
      <w:r>
        <w:rPr>
          <w:rFonts w:hint="eastAsia" w:ascii="宋体" w:hAnsi="宋体" w:eastAsia="宋体" w:cs="宋体"/>
          <w:color w:val="auto"/>
          <w:spacing w:val="-3"/>
          <w:sz w:val="24"/>
          <w:szCs w:val="24"/>
          <w:highlight w:val="none"/>
        </w:rPr>
        <w:t>关资料办理企业入库事宜。投标人可登录全国公共资源</w:t>
      </w:r>
      <w:r>
        <w:rPr>
          <w:rFonts w:hint="eastAsia" w:ascii="宋体" w:hAnsi="宋体" w:eastAsia="宋体" w:cs="宋体"/>
          <w:color w:val="auto"/>
          <w:spacing w:val="-4"/>
          <w:sz w:val="24"/>
          <w:szCs w:val="24"/>
          <w:highlight w:val="none"/>
        </w:rPr>
        <w:t>交易平台（广东省</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4"/>
          <w:sz w:val="24"/>
          <w:szCs w:val="24"/>
          <w:highlight w:val="none"/>
        </w:rPr>
        <w:t>·韶关市）</w:t>
      </w:r>
      <w:r>
        <w:rPr>
          <w:rFonts w:hint="eastAsia" w:ascii="宋体" w:hAnsi="宋体" w:eastAsia="宋体" w:cs="宋体"/>
          <w:color w:val="auto"/>
          <w:spacing w:val="-1"/>
          <w:sz w:val="24"/>
          <w:szCs w:val="24"/>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"https://ygp.gdzwfw.gov.cn/ggzy-portal/#/440200/index"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 w:val="24"/>
          <w:szCs w:val="24"/>
          <w:highlight w:val="none"/>
        </w:rPr>
        <w:t>https://ygp.gdzwfw.gov.cn/ggzy-portal/#/440200/index</w:t>
      </w:r>
      <w:r>
        <w:rPr>
          <w:rFonts w:hint="eastAsia" w:ascii="宋体" w:hAnsi="宋体" w:eastAsia="宋体" w:cs="宋体"/>
          <w:color w:val="auto"/>
          <w:spacing w:val="-1"/>
          <w:sz w:val="24"/>
          <w:szCs w:val="24"/>
          <w:highlight w:val="none"/>
        </w:rPr>
        <w:fldChar w:fldCharType="end"/>
      </w:r>
      <w:r>
        <w:rPr>
          <w:rFonts w:hint="eastAsia" w:ascii="宋体" w:hAnsi="宋体" w:eastAsia="宋体" w:cs="宋体"/>
          <w:color w:val="auto"/>
          <w:spacing w:val="-1"/>
          <w:sz w:val="24"/>
          <w:szCs w:val="24"/>
          <w:highlight w:val="none"/>
        </w:rPr>
        <w:t>）办理企业入库、数字</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1"/>
          <w:sz w:val="24"/>
          <w:szCs w:val="24"/>
          <w:highlight w:val="none"/>
        </w:rPr>
        <w:t>证书及电子印章事宜，具体请在平台查阅相应的交易指引。</w:t>
      </w:r>
    </w:p>
    <w:p w14:paraId="6F360068">
      <w:pPr>
        <w:spacing w:before="37" w:line="329" w:lineRule="auto"/>
        <w:ind w:left="9" w:right="105" w:firstLine="507"/>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已入库企业有关信息（如单位名称、基本账号、资质、人员等）发生变化</w:t>
      </w:r>
      <w:r>
        <w:rPr>
          <w:rFonts w:hint="eastAsia" w:ascii="宋体" w:hAnsi="宋体" w:eastAsia="宋体" w:cs="宋体"/>
          <w:color w:val="auto"/>
          <w:spacing w:val="-3"/>
          <w:sz w:val="24"/>
          <w:szCs w:val="24"/>
          <w:highlight w:val="none"/>
        </w:rPr>
        <w:t>的，须</w:t>
      </w:r>
      <w:r>
        <w:rPr>
          <w:rFonts w:hint="eastAsia" w:ascii="宋体" w:hAnsi="宋体" w:eastAsia="宋体" w:cs="宋体"/>
          <w:color w:val="auto"/>
          <w:spacing w:val="-1"/>
          <w:sz w:val="24"/>
          <w:szCs w:val="24"/>
          <w:highlight w:val="none"/>
        </w:rPr>
        <w:t>及时在交易系统进行相应变更。投标人未及时变更信息而造成的</w:t>
      </w:r>
      <w:r>
        <w:rPr>
          <w:rFonts w:hint="eastAsia" w:ascii="宋体" w:hAnsi="宋体" w:eastAsia="宋体" w:cs="宋体"/>
          <w:color w:val="auto"/>
          <w:spacing w:val="-2"/>
          <w:sz w:val="24"/>
          <w:szCs w:val="24"/>
          <w:highlight w:val="none"/>
        </w:rPr>
        <w:t>损失和后果，由投标人自行承担。</w:t>
      </w:r>
    </w:p>
    <w:p w14:paraId="1BE8084A">
      <w:pPr>
        <w:spacing w:before="33" w:line="335" w:lineRule="auto"/>
        <w:ind w:left="10" w:right="105" w:firstLine="508"/>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电子印章：是指获得国家工业和信息化部颁发的《电子认证服务许可</w:t>
      </w:r>
      <w:r>
        <w:rPr>
          <w:rFonts w:hint="eastAsia" w:ascii="宋体" w:hAnsi="宋体" w:eastAsia="宋体" w:cs="宋体"/>
          <w:color w:val="auto"/>
          <w:spacing w:val="-3"/>
          <w:sz w:val="24"/>
          <w:szCs w:val="24"/>
          <w:highlight w:val="none"/>
        </w:rPr>
        <w:t>证》、国家</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密码管理局颁发的《电子认证服务使用密码许可证》等资质，</w:t>
      </w:r>
      <w:r>
        <w:rPr>
          <w:rFonts w:hint="eastAsia" w:ascii="宋体" w:hAnsi="宋体" w:eastAsia="宋体" w:cs="宋体"/>
          <w:color w:val="auto"/>
          <w:spacing w:val="-2"/>
          <w:sz w:val="24"/>
          <w:szCs w:val="24"/>
          <w:highlight w:val="none"/>
        </w:rPr>
        <w:t>具备承担因数字证书原</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因产生纠纷的相关责任的能力，且在广东省内具有数量基础和</w:t>
      </w:r>
      <w:r>
        <w:rPr>
          <w:rFonts w:hint="eastAsia" w:ascii="宋体" w:hAnsi="宋体" w:eastAsia="宋体" w:cs="宋体"/>
          <w:color w:val="auto"/>
          <w:spacing w:val="-2"/>
          <w:sz w:val="24"/>
          <w:szCs w:val="24"/>
          <w:highlight w:val="none"/>
        </w:rPr>
        <w:t>服务能力的依法设立的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电子认证服务机构签发的电子签章认证证书（即</w:t>
      </w:r>
      <w:r>
        <w:rPr>
          <w:rFonts w:hint="eastAsia" w:ascii="宋体" w:hAnsi="宋体" w:eastAsia="宋体" w:cs="宋体"/>
          <w:color w:val="auto"/>
          <w:sz w:val="24"/>
          <w:szCs w:val="24"/>
          <w:highlight w:val="none"/>
        </w:rPr>
        <w:t>CA</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3"/>
          <w:sz w:val="24"/>
          <w:szCs w:val="24"/>
          <w:highlight w:val="none"/>
        </w:rPr>
        <w:t>数字证书）。投标人应当到相关</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服务机构办理并取得数字证书介质和应用。电子印章包括机构</w:t>
      </w:r>
      <w:r>
        <w:rPr>
          <w:rFonts w:hint="eastAsia" w:ascii="宋体" w:hAnsi="宋体" w:eastAsia="宋体" w:cs="宋体"/>
          <w:color w:val="auto"/>
          <w:spacing w:val="-2"/>
          <w:sz w:val="24"/>
          <w:szCs w:val="24"/>
          <w:highlight w:val="none"/>
        </w:rPr>
        <w:t>法人电子形式印章，单</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位法定代表人、被委托人及其他个人的电子形式印章。电子印</w:t>
      </w:r>
      <w:r>
        <w:rPr>
          <w:rFonts w:hint="eastAsia" w:ascii="宋体" w:hAnsi="宋体" w:eastAsia="宋体" w:cs="宋体"/>
          <w:color w:val="auto"/>
          <w:spacing w:val="-2"/>
          <w:sz w:val="24"/>
          <w:szCs w:val="24"/>
          <w:highlight w:val="none"/>
        </w:rPr>
        <w:t>章与手写签名或者盖章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具有同等的法律效力。</w:t>
      </w:r>
    </w:p>
    <w:p w14:paraId="40CA127C">
      <w:pPr>
        <w:spacing w:before="33" w:line="221" w:lineRule="auto"/>
        <w:ind w:left="484"/>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3.3</w:t>
      </w:r>
      <w:r>
        <w:rPr>
          <w:rFonts w:hint="eastAsia" w:ascii="宋体" w:hAnsi="宋体" w:eastAsia="宋体" w:cs="宋体"/>
          <w:b/>
          <w:bCs/>
          <w:color w:val="auto"/>
          <w:spacing w:val="8"/>
          <w:sz w:val="24"/>
          <w:szCs w:val="24"/>
          <w:highlight w:val="none"/>
        </w:rPr>
        <w:t xml:space="preserve">  </w:t>
      </w:r>
      <w:r>
        <w:rPr>
          <w:rFonts w:hint="eastAsia" w:ascii="宋体" w:hAnsi="宋体" w:eastAsia="宋体" w:cs="宋体"/>
          <w:color w:val="auto"/>
          <w:spacing w:val="-3"/>
          <w:sz w:val="24"/>
          <w:szCs w:val="24"/>
          <w:highlight w:val="none"/>
        </w:rPr>
        <w:t>投标保证</w:t>
      </w:r>
    </w:p>
    <w:p w14:paraId="734994B7">
      <w:pPr>
        <w:spacing w:before="152" w:line="280" w:lineRule="auto"/>
        <w:ind w:left="8" w:right="105" w:firstLine="47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3.3.1  </w:t>
      </w:r>
      <w:r>
        <w:rPr>
          <w:rFonts w:hint="eastAsia" w:ascii="宋体" w:hAnsi="宋体" w:eastAsia="宋体" w:cs="宋体"/>
          <w:color w:val="auto"/>
          <w:spacing w:val="-1"/>
          <w:sz w:val="24"/>
          <w:szCs w:val="24"/>
          <w:highlight w:val="none"/>
        </w:rPr>
        <w:t>投标人须缴纳金额为</w:t>
      </w:r>
      <w:r>
        <w:rPr>
          <w:rFonts w:hint="eastAsia" w:ascii="宋体" w:hAnsi="宋体" w:eastAsia="宋体" w:cs="宋体"/>
          <w:color w:val="auto"/>
          <w:spacing w:val="-1"/>
          <w:sz w:val="24"/>
          <w:szCs w:val="24"/>
          <w:highlight w:val="none"/>
          <w:u w:val="single"/>
          <w:lang w:val="en-US" w:eastAsia="zh-CN"/>
        </w:rPr>
        <w:t>20万元</w:t>
      </w:r>
      <w:r>
        <w:rPr>
          <w:rFonts w:hint="eastAsia" w:ascii="宋体" w:hAnsi="宋体" w:eastAsia="宋体" w:cs="宋体"/>
          <w:color w:val="auto"/>
          <w:spacing w:val="-1"/>
          <w:sz w:val="24"/>
          <w:szCs w:val="24"/>
          <w:highlight w:val="none"/>
        </w:rPr>
        <w:t>人民币的投标保证。联合体投标的，由联合体牵头人</w:t>
      </w:r>
      <w:r>
        <w:rPr>
          <w:rFonts w:hint="eastAsia" w:ascii="宋体" w:hAnsi="宋体" w:eastAsia="宋体" w:cs="宋体"/>
          <w:color w:val="auto"/>
          <w:spacing w:val="-3"/>
          <w:sz w:val="24"/>
          <w:szCs w:val="24"/>
          <w:highlight w:val="none"/>
        </w:rPr>
        <w:t>缴纳。</w:t>
      </w:r>
    </w:p>
    <w:p w14:paraId="5595FFDA">
      <w:pPr>
        <w:spacing w:before="35" w:line="325" w:lineRule="auto"/>
        <w:ind w:left="12" w:right="108" w:firstLine="471"/>
        <w:rPr>
          <w:rFonts w:hint="eastAsia" w:ascii="宋体" w:hAnsi="宋体" w:eastAsia="宋体" w:cs="宋体"/>
          <w:color w:val="auto"/>
          <w:highlight w:val="none"/>
        </w:rPr>
      </w:pPr>
      <w:r>
        <w:rPr>
          <w:rFonts w:hint="eastAsia" w:ascii="宋体" w:hAnsi="宋体" w:eastAsia="宋体" w:cs="宋体"/>
          <w:b/>
          <w:bCs/>
          <w:color w:val="auto"/>
          <w:spacing w:val="2"/>
          <w:sz w:val="24"/>
          <w:szCs w:val="24"/>
          <w:highlight w:val="none"/>
        </w:rPr>
        <w:t xml:space="preserve">3.3.2  </w:t>
      </w:r>
      <w:r>
        <w:rPr>
          <w:rFonts w:hint="eastAsia" w:ascii="宋体" w:hAnsi="宋体" w:eastAsia="宋体" w:cs="宋体"/>
          <w:color w:val="auto"/>
          <w:spacing w:val="2"/>
          <w:sz w:val="24"/>
          <w:szCs w:val="24"/>
          <w:highlight w:val="none"/>
        </w:rPr>
        <w:t>投标保证的形式包括投标保证金、投标保证担保、投标保证保险三种</w:t>
      </w:r>
      <w:r>
        <w:rPr>
          <w:rFonts w:hint="eastAsia" w:ascii="宋体" w:hAnsi="宋体" w:eastAsia="宋体" w:cs="宋体"/>
          <w:color w:val="auto"/>
          <w:spacing w:val="1"/>
          <w:sz w:val="24"/>
          <w:szCs w:val="24"/>
          <w:highlight w:val="none"/>
        </w:rPr>
        <w:t>，由</w:t>
      </w:r>
      <w:r>
        <w:rPr>
          <w:rFonts w:hint="eastAsia" w:ascii="宋体" w:hAnsi="宋体" w:eastAsia="宋体" w:cs="宋体"/>
          <w:color w:val="auto"/>
          <w:spacing w:val="-2"/>
          <w:sz w:val="24"/>
          <w:szCs w:val="24"/>
          <w:highlight w:val="none"/>
        </w:rPr>
        <w:t>投标人自主选择。</w:t>
      </w:r>
    </w:p>
    <w:p w14:paraId="52BC198A">
      <w:pPr>
        <w:spacing w:before="78" w:line="334" w:lineRule="auto"/>
        <w:ind w:left="12" w:right="2" w:firstLine="490"/>
        <w:jc w:val="both"/>
        <w:rPr>
          <w:rFonts w:hint="eastAsia" w:ascii="宋体" w:hAnsi="宋体" w:eastAsia="宋体" w:cs="宋体"/>
          <w:color w:val="auto"/>
          <w:spacing w:val="-1"/>
          <w:sz w:val="24"/>
          <w:szCs w:val="24"/>
          <w:highlight w:val="none"/>
        </w:rPr>
      </w:pPr>
      <w:bookmarkStart w:id="25" w:name="bookmark117"/>
      <w:bookmarkEnd w:id="25"/>
      <w:r>
        <w:rPr>
          <w:rFonts w:hint="eastAsia" w:ascii="宋体" w:hAnsi="宋体" w:eastAsia="宋体" w:cs="宋体"/>
          <w:color w:val="auto"/>
          <w:spacing w:val="2"/>
          <w:sz w:val="24"/>
          <w:szCs w:val="24"/>
          <w:highlight w:val="none"/>
        </w:rPr>
        <w:t>（1）采用投标保证金的，投标人在建设工程交易系统获取招</w:t>
      </w:r>
      <w:r>
        <w:rPr>
          <w:rFonts w:hint="eastAsia" w:ascii="宋体" w:hAnsi="宋体" w:eastAsia="宋体" w:cs="宋体"/>
          <w:color w:val="auto"/>
          <w:spacing w:val="1"/>
          <w:sz w:val="24"/>
          <w:szCs w:val="24"/>
          <w:highlight w:val="none"/>
        </w:rPr>
        <w:t>标文件完毕后，即</w:t>
      </w:r>
      <w:r>
        <w:rPr>
          <w:rFonts w:hint="eastAsia" w:ascii="宋体" w:hAnsi="宋体" w:eastAsia="宋体" w:cs="宋体"/>
          <w:color w:val="auto"/>
          <w:spacing w:val="-1"/>
          <w:sz w:val="24"/>
          <w:szCs w:val="24"/>
          <w:highlight w:val="none"/>
        </w:rPr>
        <w:t>可在系统申请缴纳投标保证金，获取本次招标投标保证金缴</w:t>
      </w:r>
      <w:r>
        <w:rPr>
          <w:rFonts w:hint="eastAsia" w:ascii="宋体" w:hAnsi="宋体" w:eastAsia="宋体" w:cs="宋体"/>
          <w:color w:val="auto"/>
          <w:spacing w:val="-2"/>
          <w:sz w:val="24"/>
          <w:szCs w:val="24"/>
          <w:highlight w:val="none"/>
        </w:rPr>
        <w:t>纳账号。投标人必须于投标保证金到账截</w:t>
      </w:r>
      <w:r>
        <w:rPr>
          <w:rFonts w:hint="eastAsia" w:ascii="宋体" w:hAnsi="宋体" w:eastAsia="宋体" w:cs="宋体"/>
          <w:color w:val="auto"/>
          <w:spacing w:val="-1"/>
          <w:sz w:val="24"/>
          <w:szCs w:val="24"/>
          <w:highlight w:val="none"/>
        </w:rPr>
        <w:t>止时间（见本招标文件“重要事项时间地点一览表 ”）前，从其基本账户将投标保证金转账到指定的缴纳账号。逾期到账的、从非投标人基本账户转出的，其投标无效。</w:t>
      </w:r>
    </w:p>
    <w:p w14:paraId="5AD570B6">
      <w:pPr>
        <w:spacing w:before="78" w:line="334" w:lineRule="auto"/>
        <w:ind w:left="12" w:right="2" w:firstLine="490"/>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（2）采用投标保证担保的，投标人应提交有效的电子保函或保证保险，电子保函或保证保险的有效期不得短于投标有效期。投标人必须在投标保证担保截止时间（详见“重要事项时间地点一览表 ”）前，使用工程建设交易系统完成网上办理电子保函或保证保险。</w:t>
      </w:r>
    </w:p>
    <w:p w14:paraId="66604B82">
      <w:pPr>
        <w:spacing w:before="78" w:line="334" w:lineRule="auto"/>
        <w:ind w:left="12" w:right="2" w:firstLine="490"/>
        <w:jc w:val="both"/>
        <w:rPr>
          <w:rFonts w:hint="eastAsia" w:ascii="宋体" w:hAnsi="宋体" w:eastAsia="宋体" w:cs="宋体"/>
          <w:color w:val="auto"/>
          <w:spacing w:val="-3"/>
          <w:sz w:val="24"/>
          <w:szCs w:val="24"/>
          <w:highlight w:val="none"/>
        </w:rPr>
      </w:pPr>
      <w:r>
        <w:rPr>
          <w:rFonts w:hint="eastAsia" w:ascii="宋体" w:hAnsi="宋体" w:eastAsia="宋体" w:cs="宋体"/>
          <w:color w:val="auto"/>
          <w:spacing w:val="-1"/>
          <w:sz w:val="24"/>
          <w:szCs w:val="24"/>
          <w:highlight w:val="none"/>
        </w:rPr>
        <w:t>（3）采用投标保证保险的，投标人须在投标保证保险投保截止时间（见本招标文件“重要事项时间地点一览表 ”）前，使用建设工程交易系统完成网上投保。投标人可在系统选择保险机构、录入投保信息、支付保费、打印</w:t>
      </w:r>
      <w:r>
        <w:rPr>
          <w:rFonts w:hint="eastAsia" w:ascii="宋体" w:hAnsi="宋体" w:eastAsia="宋体" w:cs="宋体"/>
          <w:color w:val="auto"/>
          <w:spacing w:val="-2"/>
          <w:sz w:val="24"/>
          <w:szCs w:val="24"/>
          <w:highlight w:val="none"/>
        </w:rPr>
        <w:t>电子保单，电子保单的有</w:t>
      </w:r>
      <w:r>
        <w:rPr>
          <w:rFonts w:hint="eastAsia" w:ascii="宋体" w:hAnsi="宋体" w:eastAsia="宋体" w:cs="宋体"/>
          <w:color w:val="auto"/>
          <w:spacing w:val="-3"/>
          <w:sz w:val="24"/>
          <w:szCs w:val="24"/>
          <w:highlight w:val="none"/>
        </w:rPr>
        <w:t>效期不得短于投标有效期。投标人可登录全国公共资源交易平台（广东省 ·韶关市）（</w:t>
      </w:r>
      <w:r>
        <w:rPr>
          <w:rFonts w:hint="eastAsia" w:ascii="宋体" w:hAnsi="宋体" w:eastAsia="宋体" w:cs="宋体"/>
          <w:color w:val="auto"/>
          <w:spacing w:val="-3"/>
          <w:sz w:val="24"/>
          <w:szCs w:val="24"/>
          <w:highlight w:val="none"/>
        </w:rPr>
        <w:fldChar w:fldCharType="begin"/>
      </w:r>
      <w:r>
        <w:rPr>
          <w:rFonts w:hint="eastAsia" w:ascii="宋体" w:hAnsi="宋体" w:eastAsia="宋体" w:cs="宋体"/>
          <w:color w:val="auto"/>
          <w:spacing w:val="-3"/>
          <w:sz w:val="24"/>
          <w:szCs w:val="24"/>
          <w:highlight w:val="none"/>
        </w:rPr>
        <w:instrText xml:space="preserve"> HYPERLINK "https://ygp.gdzwfw.gov.cn/ggzy-portal/#/440200/index" </w:instrText>
      </w:r>
      <w:r>
        <w:rPr>
          <w:rFonts w:hint="eastAsia" w:ascii="宋体" w:hAnsi="宋体" w:eastAsia="宋体" w:cs="宋体"/>
          <w:color w:val="auto"/>
          <w:spacing w:val="-3"/>
          <w:sz w:val="24"/>
          <w:szCs w:val="24"/>
          <w:highlight w:val="none"/>
        </w:rPr>
        <w:fldChar w:fldCharType="separate"/>
      </w:r>
      <w:r>
        <w:rPr>
          <w:rFonts w:hint="eastAsia" w:ascii="宋体" w:hAnsi="宋体" w:eastAsia="宋体" w:cs="宋体"/>
          <w:color w:val="auto"/>
          <w:spacing w:val="-3"/>
          <w:sz w:val="24"/>
          <w:szCs w:val="24"/>
          <w:highlight w:val="none"/>
        </w:rPr>
        <w:t>https://ygp.gdzwfw.gov.cn/ggzy-portal/#/440200/index</w:t>
      </w:r>
      <w:r>
        <w:rPr>
          <w:rFonts w:hint="eastAsia" w:ascii="宋体" w:hAnsi="宋体" w:eastAsia="宋体" w:cs="宋体"/>
          <w:color w:val="auto"/>
          <w:spacing w:val="-3"/>
          <w:sz w:val="24"/>
          <w:szCs w:val="24"/>
          <w:highlight w:val="none"/>
        </w:rPr>
        <w:fldChar w:fldCharType="end"/>
      </w:r>
      <w:r>
        <w:rPr>
          <w:rFonts w:hint="eastAsia" w:ascii="宋体" w:hAnsi="宋体" w:eastAsia="宋体" w:cs="宋体"/>
          <w:color w:val="auto"/>
          <w:spacing w:val="-3"/>
          <w:sz w:val="24"/>
          <w:szCs w:val="24"/>
          <w:highlight w:val="none"/>
        </w:rPr>
        <w:t>），在【服务指南】栏目中下载《建设工程网上交易系统保险保证金缴纳操作指南》，了解网上投保具体操作流程。逾期投保的，其投标无效。</w:t>
      </w:r>
    </w:p>
    <w:p w14:paraId="20834965">
      <w:pPr>
        <w:spacing w:before="78" w:line="334" w:lineRule="auto"/>
        <w:ind w:left="12" w:right="2" w:firstLine="490"/>
        <w:jc w:val="both"/>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温馨提示：1.投标人采用投标保证担保或投标保证保险的，为避免在评标过程中因有效期发生争议，建议投标人将银行保函或电子保单有效期设置为较招标文件规定 的投标有效期延长不少于 20 个日历天。</w:t>
      </w:r>
    </w:p>
    <w:p w14:paraId="1EC47989">
      <w:pPr>
        <w:spacing w:before="78" w:line="334" w:lineRule="auto"/>
        <w:ind w:left="12" w:right="2" w:firstLine="490"/>
        <w:jc w:val="both"/>
        <w:rPr>
          <w:rFonts w:hint="eastAsia" w:ascii="宋体" w:hAnsi="宋体" w:eastAsia="宋体" w:cs="宋体"/>
          <w:color w:val="auto"/>
          <w:highlight w:val="none"/>
        </w:rPr>
      </w:pPr>
      <w:r>
        <w:rPr>
          <w:rFonts w:hint="eastAsia" w:ascii="宋体" w:hAnsi="宋体" w:eastAsia="宋体" w:cs="宋体"/>
          <w:b/>
          <w:bCs/>
          <w:color w:val="auto"/>
          <w:spacing w:val="-3"/>
          <w:sz w:val="24"/>
          <w:szCs w:val="24"/>
          <w:highlight w:val="none"/>
        </w:rPr>
        <w:t xml:space="preserve">3.4 </w:t>
      </w:r>
      <w:r>
        <w:rPr>
          <w:rFonts w:hint="eastAsia" w:ascii="宋体" w:hAnsi="宋体" w:eastAsia="宋体" w:cs="宋体"/>
          <w:color w:val="auto"/>
          <w:spacing w:val="-3"/>
          <w:sz w:val="24"/>
          <w:szCs w:val="24"/>
          <w:highlight w:val="none"/>
        </w:rPr>
        <w:t xml:space="preserve"> 若投标人因自身原因未能正确完成获取招标文件</w:t>
      </w:r>
      <w:r>
        <w:rPr>
          <w:rFonts w:hint="eastAsia" w:ascii="宋体" w:hAnsi="宋体" w:eastAsia="宋体" w:cs="宋体"/>
          <w:color w:val="auto"/>
          <w:sz w:val="24"/>
          <w:szCs w:val="24"/>
          <w:highlight w:val="none"/>
        </w:rPr>
        <w:t>、电子投标、缴纳投标保证</w:t>
      </w:r>
      <w:r>
        <w:rPr>
          <w:rFonts w:hint="eastAsia" w:ascii="宋体" w:hAnsi="宋体" w:eastAsia="宋体" w:cs="宋体"/>
          <w:color w:val="auto"/>
          <w:spacing w:val="-4"/>
          <w:sz w:val="24"/>
          <w:szCs w:val="24"/>
          <w:highlight w:val="none"/>
        </w:rPr>
        <w:t>的，其投标无效。</w:t>
      </w:r>
    </w:p>
    <w:p w14:paraId="385224D7">
      <w:pPr>
        <w:spacing w:before="79" w:line="221" w:lineRule="auto"/>
        <w:ind w:left="487"/>
        <w:outlineLvl w:val="2"/>
        <w:rPr>
          <w:rFonts w:hint="eastAsia" w:ascii="宋体" w:hAnsi="宋体" w:eastAsia="宋体" w:cs="宋体"/>
          <w:color w:val="auto"/>
          <w:sz w:val="24"/>
          <w:szCs w:val="24"/>
          <w:highlight w:val="none"/>
        </w:rPr>
      </w:pPr>
      <w:bookmarkStart w:id="26" w:name="bookmark64"/>
      <w:bookmarkEnd w:id="26"/>
      <w:bookmarkStart w:id="27" w:name="bookmark78"/>
      <w:bookmarkEnd w:id="27"/>
      <w:bookmarkStart w:id="28" w:name="_Toc16717"/>
      <w:bookmarkStart w:id="29" w:name="_Toc15498"/>
      <w:r>
        <w:rPr>
          <w:rFonts w:hint="eastAsia" w:ascii="宋体" w:hAnsi="宋体" w:eastAsia="宋体" w:cs="宋体"/>
          <w:b/>
          <w:bCs/>
          <w:color w:val="auto"/>
          <w:spacing w:val="-8"/>
          <w:sz w:val="24"/>
          <w:szCs w:val="24"/>
          <w:highlight w:val="none"/>
        </w:rPr>
        <w:t>4</w:t>
      </w:r>
      <w:r>
        <w:rPr>
          <w:rFonts w:hint="eastAsia" w:ascii="宋体" w:hAnsi="宋体" w:eastAsia="宋体" w:cs="宋体"/>
          <w:b/>
          <w:bCs/>
          <w:color w:val="auto"/>
          <w:spacing w:val="-8"/>
          <w:sz w:val="24"/>
          <w:szCs w:val="24"/>
          <w:highlight w:val="none"/>
          <w:lang w:val="en-US" w:eastAsia="zh-CN"/>
        </w:rPr>
        <w:t xml:space="preserve"> </w:t>
      </w:r>
      <w:r>
        <w:rPr>
          <w:rFonts w:hint="eastAsia" w:ascii="宋体" w:hAnsi="宋体" w:eastAsia="宋体" w:cs="宋体"/>
          <w:b/>
          <w:bCs/>
          <w:color w:val="auto"/>
          <w:spacing w:val="-8"/>
          <w:sz w:val="24"/>
          <w:szCs w:val="24"/>
          <w:highlight w:val="none"/>
        </w:rPr>
        <w:t>．工期要求</w:t>
      </w:r>
      <w:bookmarkEnd w:id="28"/>
      <w:bookmarkEnd w:id="29"/>
    </w:p>
    <w:p w14:paraId="10DC164E">
      <w:pPr>
        <w:spacing w:before="153" w:line="324" w:lineRule="auto"/>
        <w:ind w:left="30" w:right="65" w:firstLine="46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本招标项目招标工期为</w:t>
      </w:r>
      <w:r>
        <w:rPr>
          <w:rFonts w:hint="eastAsia" w:ascii="宋体" w:hAnsi="宋体" w:eastAsia="宋体" w:cs="宋体"/>
          <w:color w:val="auto"/>
          <w:spacing w:val="-2"/>
          <w:sz w:val="24"/>
          <w:szCs w:val="24"/>
          <w:highlight w:val="none"/>
          <w:u w:val="single"/>
          <w:lang w:val="en-US" w:eastAsia="zh-CN"/>
        </w:rPr>
        <w:t>300个日历天</w:t>
      </w:r>
      <w:r>
        <w:rPr>
          <w:rFonts w:hint="eastAsia" w:ascii="宋体" w:hAnsi="宋体" w:eastAsia="宋体" w:cs="宋体"/>
          <w:color w:val="auto"/>
          <w:spacing w:val="-2"/>
          <w:sz w:val="24"/>
          <w:szCs w:val="24"/>
          <w:highlight w:val="none"/>
        </w:rPr>
        <w:t>，中标人必须在招标工期内完成招标范围内</w:t>
      </w:r>
      <w:r>
        <w:rPr>
          <w:rFonts w:hint="eastAsia" w:ascii="宋体" w:hAnsi="宋体" w:eastAsia="宋体" w:cs="宋体"/>
          <w:color w:val="auto"/>
          <w:spacing w:val="-5"/>
          <w:sz w:val="24"/>
          <w:szCs w:val="24"/>
          <w:highlight w:val="none"/>
        </w:rPr>
        <w:t>的全部内容。</w:t>
      </w:r>
    </w:p>
    <w:p w14:paraId="2574D13A">
      <w:pPr>
        <w:spacing w:before="78" w:line="219" w:lineRule="auto"/>
        <w:ind w:left="488"/>
        <w:outlineLvl w:val="2"/>
        <w:rPr>
          <w:rFonts w:hint="eastAsia" w:ascii="宋体" w:hAnsi="宋体" w:eastAsia="宋体" w:cs="宋体"/>
          <w:color w:val="auto"/>
          <w:sz w:val="24"/>
          <w:szCs w:val="24"/>
          <w:highlight w:val="none"/>
        </w:rPr>
      </w:pPr>
      <w:bookmarkStart w:id="30" w:name="_Toc11737"/>
      <w:bookmarkStart w:id="31" w:name="_Toc4154"/>
      <w:r>
        <w:rPr>
          <w:rFonts w:hint="eastAsia" w:ascii="宋体" w:hAnsi="宋体" w:eastAsia="宋体" w:cs="宋体"/>
          <w:b/>
          <w:bCs/>
          <w:color w:val="auto"/>
          <w:spacing w:val="-5"/>
          <w:sz w:val="24"/>
          <w:szCs w:val="24"/>
          <w:highlight w:val="none"/>
        </w:rPr>
        <w:t>5</w:t>
      </w:r>
      <w:r>
        <w:rPr>
          <w:rFonts w:hint="eastAsia" w:ascii="宋体" w:hAnsi="宋体" w:eastAsia="宋体" w:cs="宋体"/>
          <w:b/>
          <w:bCs/>
          <w:color w:val="auto"/>
          <w:spacing w:val="-5"/>
          <w:sz w:val="24"/>
          <w:szCs w:val="24"/>
          <w:highlight w:val="none"/>
          <w:lang w:val="en-US" w:eastAsia="zh-CN"/>
        </w:rPr>
        <w:t xml:space="preserve"> </w:t>
      </w:r>
      <w:r>
        <w:rPr>
          <w:rFonts w:hint="eastAsia" w:ascii="宋体" w:hAnsi="宋体" w:eastAsia="宋体" w:cs="宋体"/>
          <w:b/>
          <w:bCs/>
          <w:color w:val="auto"/>
          <w:spacing w:val="-5"/>
          <w:sz w:val="24"/>
          <w:szCs w:val="24"/>
          <w:highlight w:val="none"/>
        </w:rPr>
        <w:t>．质量标准和材料、机械要求</w:t>
      </w:r>
      <w:bookmarkEnd w:id="30"/>
      <w:bookmarkEnd w:id="31"/>
    </w:p>
    <w:p w14:paraId="2EE63B7A">
      <w:pPr>
        <w:spacing w:before="154" w:line="279" w:lineRule="auto"/>
        <w:ind w:left="11" w:right="99" w:firstLine="477"/>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5.1  </w:t>
      </w:r>
      <w:r>
        <w:rPr>
          <w:rFonts w:hint="eastAsia" w:ascii="宋体" w:hAnsi="宋体" w:eastAsia="宋体" w:cs="宋体"/>
          <w:color w:val="auto"/>
          <w:sz w:val="24"/>
          <w:szCs w:val="24"/>
          <w:highlight w:val="none"/>
        </w:rPr>
        <w:t>施工工艺严格按照国家和广东省的有关现行施工技术规范及标准执行，工程</w:t>
      </w:r>
      <w:r>
        <w:rPr>
          <w:rFonts w:hint="eastAsia" w:ascii="宋体" w:hAnsi="宋体" w:eastAsia="宋体" w:cs="宋体"/>
          <w:color w:val="auto"/>
          <w:spacing w:val="-1"/>
          <w:sz w:val="24"/>
          <w:szCs w:val="24"/>
          <w:highlight w:val="none"/>
        </w:rPr>
        <w:t>质量标准须达到</w:t>
      </w:r>
      <w:r>
        <w:rPr>
          <w:rFonts w:hint="eastAsia" w:ascii="宋体" w:hAnsi="宋体" w:eastAsia="宋体" w:cs="宋体"/>
          <w:color w:val="auto"/>
          <w:spacing w:val="-1"/>
          <w:sz w:val="24"/>
          <w:szCs w:val="24"/>
          <w:highlight w:val="none"/>
          <w:u w:val="single"/>
          <w:lang w:eastAsia="zh-CN"/>
        </w:rPr>
        <w:t>《建筑工程施工质量验收统一标准》(GB50300-2013)和《建筑与市政工程施工质量控制通用规范》（GB55032-2022）合格</w:t>
      </w:r>
      <w:r>
        <w:rPr>
          <w:rFonts w:hint="eastAsia" w:ascii="宋体" w:hAnsi="宋体" w:eastAsia="宋体" w:cs="宋体"/>
          <w:color w:val="auto"/>
          <w:spacing w:val="-1"/>
          <w:sz w:val="24"/>
          <w:szCs w:val="24"/>
          <w:highlight w:val="none"/>
        </w:rPr>
        <w:t>。</w:t>
      </w:r>
    </w:p>
    <w:p w14:paraId="550F785F">
      <w:pPr>
        <w:spacing w:before="154" w:line="279" w:lineRule="auto"/>
        <w:ind w:left="10" w:right="99" w:firstLine="558"/>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5.2</w:t>
      </w:r>
      <w:r>
        <w:rPr>
          <w:rFonts w:hint="eastAsia" w:ascii="宋体" w:hAnsi="宋体" w:eastAsia="宋体" w:cs="宋体"/>
          <w:b/>
          <w:bCs/>
          <w:color w:val="auto"/>
          <w:spacing w:val="21"/>
          <w:w w:val="101"/>
          <w:sz w:val="24"/>
          <w:szCs w:val="24"/>
          <w:highlight w:val="none"/>
        </w:rPr>
        <w:t xml:space="preserve">  </w:t>
      </w:r>
      <w:r>
        <w:rPr>
          <w:rFonts w:hint="eastAsia" w:ascii="宋体" w:hAnsi="宋体" w:eastAsia="宋体" w:cs="宋体"/>
          <w:color w:val="auto"/>
          <w:spacing w:val="-3"/>
          <w:sz w:val="24"/>
          <w:szCs w:val="24"/>
          <w:highlight w:val="none"/>
        </w:rPr>
        <w:t>中标人在施工中如果工程质量不符合设计要求和有关规定，招标人或监理单</w:t>
      </w:r>
      <w:r>
        <w:rPr>
          <w:rFonts w:hint="eastAsia" w:ascii="宋体" w:hAnsi="宋体" w:eastAsia="宋体" w:cs="宋体"/>
          <w:color w:val="auto"/>
          <w:sz w:val="24"/>
          <w:szCs w:val="24"/>
          <w:highlight w:val="none"/>
        </w:rPr>
        <w:t xml:space="preserve"> 位要求停工和返工的必须立即执行，并承担由此产生的各</w:t>
      </w:r>
      <w:r>
        <w:rPr>
          <w:rFonts w:hint="eastAsia" w:ascii="宋体" w:hAnsi="宋体" w:eastAsia="宋体" w:cs="宋体"/>
          <w:color w:val="auto"/>
          <w:spacing w:val="-1"/>
          <w:sz w:val="24"/>
          <w:szCs w:val="24"/>
          <w:highlight w:val="none"/>
        </w:rPr>
        <w:t>种费用，工期不予顺延。</w:t>
      </w:r>
    </w:p>
    <w:p w14:paraId="7AA414CC">
      <w:pPr>
        <w:spacing w:before="152" w:line="309" w:lineRule="auto"/>
        <w:ind w:left="9" w:firstLine="568"/>
        <w:rPr>
          <w:rFonts w:hint="eastAsia" w:ascii="宋体" w:hAnsi="宋体" w:eastAsia="宋体" w:cs="宋体"/>
          <w:color w:val="auto"/>
          <w:spacing w:val="-1"/>
          <w:sz w:val="24"/>
          <w:szCs w:val="24"/>
          <w:highlight w:val="none"/>
        </w:rPr>
      </w:pPr>
      <w:r>
        <w:rPr>
          <w:rFonts w:hint="eastAsia" w:ascii="宋体" w:hAnsi="宋体" w:eastAsia="宋体" w:cs="宋体"/>
          <w:b/>
          <w:bCs/>
          <w:color w:val="auto"/>
          <w:spacing w:val="-6"/>
          <w:sz w:val="24"/>
          <w:szCs w:val="24"/>
          <w:highlight w:val="none"/>
        </w:rPr>
        <w:t xml:space="preserve">5.3  </w:t>
      </w:r>
      <w:r>
        <w:rPr>
          <w:rFonts w:hint="eastAsia" w:ascii="宋体" w:hAnsi="宋体" w:eastAsia="宋体" w:cs="宋体"/>
          <w:color w:val="auto"/>
          <w:spacing w:val="-6"/>
          <w:sz w:val="24"/>
          <w:szCs w:val="24"/>
          <w:highlight w:val="none"/>
        </w:rPr>
        <w:t>保修期限按《建设工程质量管理条例》（中华人民共和国国务院令第</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6"/>
          <w:sz w:val="24"/>
          <w:szCs w:val="24"/>
          <w:highlight w:val="none"/>
        </w:rPr>
        <w:t>279</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6"/>
          <w:sz w:val="24"/>
          <w:szCs w:val="24"/>
          <w:highlight w:val="none"/>
        </w:rPr>
        <w:t>号）</w:t>
      </w:r>
      <w:r>
        <w:rPr>
          <w:rFonts w:hint="eastAsia" w:ascii="宋体" w:hAnsi="宋体" w:eastAsia="宋体" w:cs="宋体"/>
          <w:color w:val="auto"/>
          <w:spacing w:val="-1"/>
          <w:sz w:val="24"/>
          <w:szCs w:val="24"/>
          <w:highlight w:val="none"/>
        </w:rPr>
        <w:t>规定执行，在保修期内因施工质量问题而造成返修，一切费用由中标人负责。中标人在向招标人提交竣工验收报告时，应当向招标人出具质量保修书。质量保修书中应当明确建设工程的保修范围、保修期限和保修责任等。</w:t>
      </w:r>
    </w:p>
    <w:p w14:paraId="46FB79BE">
      <w:pPr>
        <w:spacing w:before="152" w:line="309" w:lineRule="auto"/>
        <w:ind w:left="9" w:firstLine="568"/>
        <w:rPr>
          <w:rFonts w:hint="eastAsia" w:ascii="宋体" w:hAnsi="宋体" w:eastAsia="宋体" w:cs="宋体"/>
          <w:color w:val="auto"/>
          <w:spacing w:val="-6"/>
          <w:sz w:val="24"/>
          <w:szCs w:val="24"/>
          <w:highlight w:val="none"/>
        </w:rPr>
      </w:pPr>
      <w:r>
        <w:rPr>
          <w:rFonts w:hint="eastAsia" w:ascii="宋体" w:hAnsi="宋体" w:eastAsia="宋体" w:cs="宋体"/>
          <w:b/>
          <w:bCs/>
          <w:color w:val="auto"/>
          <w:spacing w:val="-1"/>
          <w:sz w:val="24"/>
          <w:szCs w:val="24"/>
          <w:highlight w:val="none"/>
        </w:rPr>
        <w:t>5.4</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6"/>
          <w:sz w:val="24"/>
          <w:szCs w:val="24"/>
          <w:highlight w:val="none"/>
          <w:lang w:val="en-US" w:eastAsia="zh-CN"/>
        </w:rPr>
        <w:t>根据韶关市人民政府《关于加快推进全市绿色建筑发展工作的通知》（韶府办明电〔2013〕277 号）有关规定，结合《韶关市住建管理局关于贯彻落实&lt;广东省绿色建筑条例&gt;有关工作的通知》（韶市建字〔2021〕85 号）等有关规定，</w:t>
      </w:r>
      <w:r>
        <w:rPr>
          <w:rFonts w:hint="eastAsia" w:ascii="宋体" w:hAnsi="宋体" w:eastAsia="宋体" w:cs="宋体"/>
          <w:color w:val="auto"/>
          <w:spacing w:val="-6"/>
          <w:sz w:val="24"/>
          <w:szCs w:val="24"/>
          <w:highlight w:val="none"/>
        </w:rPr>
        <w:t>本招标项目</w:t>
      </w:r>
      <w:r>
        <w:rPr>
          <w:rFonts w:hint="eastAsia" w:ascii="宋体" w:hAnsi="宋体" w:eastAsia="宋体" w:cs="宋体"/>
          <w:color w:val="auto"/>
          <w:spacing w:val="-6"/>
          <w:sz w:val="24"/>
          <w:szCs w:val="24"/>
          <w:highlight w:val="none"/>
          <w:lang w:val="en-US" w:eastAsia="zh-CN"/>
        </w:rPr>
        <w:t>不</w:t>
      </w:r>
      <w:r>
        <w:rPr>
          <w:rFonts w:hint="eastAsia" w:ascii="宋体" w:hAnsi="宋体" w:eastAsia="宋体" w:cs="宋体"/>
          <w:color w:val="auto"/>
          <w:spacing w:val="-6"/>
          <w:sz w:val="24"/>
          <w:szCs w:val="24"/>
          <w:highlight w:val="none"/>
        </w:rPr>
        <w:t>纳入绿色建设实施范围</w:t>
      </w:r>
      <w:r>
        <w:rPr>
          <w:rFonts w:hint="eastAsia" w:ascii="宋体" w:hAnsi="宋体" w:eastAsia="宋体" w:cs="宋体"/>
          <w:color w:val="auto"/>
          <w:spacing w:val="-6"/>
          <w:sz w:val="24"/>
          <w:szCs w:val="24"/>
          <w:highlight w:val="none"/>
          <w:lang w:eastAsia="zh-CN"/>
        </w:rPr>
        <w:t>。</w:t>
      </w:r>
    </w:p>
    <w:p w14:paraId="096BED74">
      <w:pPr>
        <w:spacing w:before="152" w:line="309" w:lineRule="auto"/>
        <w:ind w:left="9" w:firstLine="568"/>
        <w:rPr>
          <w:rFonts w:hint="eastAsia" w:ascii="宋体" w:hAnsi="宋体" w:eastAsia="宋体" w:cs="宋体"/>
          <w:color w:val="auto"/>
          <w:spacing w:val="-1"/>
          <w:sz w:val="24"/>
          <w:szCs w:val="24"/>
          <w:highlight w:val="none"/>
          <w:lang w:val="en-US" w:eastAsia="zh-CN"/>
        </w:rPr>
      </w:pPr>
      <w:r>
        <w:rPr>
          <w:rFonts w:hint="eastAsia" w:ascii="宋体" w:hAnsi="宋体" w:eastAsia="宋体" w:cs="宋体"/>
          <w:b/>
          <w:bCs/>
          <w:color w:val="auto"/>
          <w:spacing w:val="-1"/>
          <w:sz w:val="24"/>
          <w:szCs w:val="24"/>
          <w:highlight w:val="none"/>
        </w:rPr>
        <w:t>5.5</w:t>
      </w:r>
      <w:r>
        <w:rPr>
          <w:rFonts w:hint="eastAsia" w:ascii="宋体" w:hAnsi="宋体" w:eastAsia="宋体" w:cs="宋体"/>
          <w:color w:val="auto"/>
          <w:spacing w:val="-1"/>
          <w:sz w:val="24"/>
          <w:szCs w:val="24"/>
          <w:highlight w:val="none"/>
        </w:rPr>
        <w:t xml:space="preserve">  其它：</w:t>
      </w:r>
      <w:r>
        <w:rPr>
          <w:rFonts w:hint="eastAsia" w:ascii="宋体" w:hAnsi="宋体" w:eastAsia="宋体" w:cs="宋体"/>
          <w:color w:val="auto"/>
          <w:spacing w:val="-1"/>
          <w:sz w:val="24"/>
          <w:szCs w:val="24"/>
          <w:highlight w:val="none"/>
          <w:lang w:eastAsia="zh-CN"/>
        </w:rPr>
        <w:t>本招标项目</w:t>
      </w:r>
      <w:r>
        <w:rPr>
          <w:rFonts w:hint="eastAsia" w:ascii="宋体" w:hAnsi="宋体" w:eastAsia="宋体" w:cs="宋体"/>
          <w:color w:val="auto"/>
          <w:spacing w:val="-1"/>
          <w:sz w:val="24"/>
          <w:szCs w:val="24"/>
          <w:highlight w:val="none"/>
          <w:lang w:val="en-US" w:eastAsia="zh-CN"/>
        </w:rPr>
        <w:t>不</w:t>
      </w:r>
      <w:r>
        <w:rPr>
          <w:rFonts w:hint="eastAsia" w:ascii="宋体" w:hAnsi="宋体" w:eastAsia="宋体" w:cs="宋体"/>
          <w:color w:val="auto"/>
          <w:spacing w:val="-1"/>
          <w:sz w:val="24"/>
          <w:szCs w:val="24"/>
          <w:highlight w:val="none"/>
          <w:lang w:eastAsia="zh-CN"/>
        </w:rPr>
        <w:t>纳入装配式建造建设实施范围。</w:t>
      </w:r>
    </w:p>
    <w:p w14:paraId="744CB0C9">
      <w:pPr>
        <w:spacing w:before="152" w:line="309" w:lineRule="auto"/>
        <w:ind w:left="9" w:firstLine="568"/>
        <w:rPr>
          <w:rFonts w:hint="eastAsia" w:ascii="宋体" w:hAnsi="宋体" w:eastAsia="宋体" w:cs="宋体"/>
          <w:color w:val="auto"/>
          <w:spacing w:val="-1"/>
          <w:sz w:val="24"/>
          <w:szCs w:val="24"/>
          <w:highlight w:val="none"/>
        </w:rPr>
      </w:pPr>
      <w:r>
        <w:rPr>
          <w:rFonts w:hint="eastAsia" w:ascii="宋体" w:hAnsi="宋体" w:eastAsia="宋体" w:cs="宋体"/>
          <w:b/>
          <w:bCs/>
          <w:color w:val="auto"/>
          <w:spacing w:val="-1"/>
          <w:sz w:val="24"/>
          <w:szCs w:val="24"/>
          <w:highlight w:val="none"/>
        </w:rPr>
        <w:t>5.6</w:t>
      </w:r>
      <w:r>
        <w:rPr>
          <w:rFonts w:hint="eastAsia" w:ascii="宋体" w:hAnsi="宋体" w:eastAsia="宋体" w:cs="宋体"/>
          <w:color w:val="auto"/>
          <w:spacing w:val="-1"/>
          <w:sz w:val="24"/>
          <w:szCs w:val="24"/>
          <w:highlight w:val="none"/>
        </w:rPr>
        <w:t xml:space="preserve">  其它：本招标文件（包括答疑纪要、补充及修改文件）中招标人对材料或设备有明确要求的，投标人必须响应招标人要求，如投标人在投标文件未明确响应者视为默认；或投标人在投标文件中的虽有响应但不符合招标人要求的，视为无效响应，中标后必须按招标人要求执行。如招标人在招标文件中对材料或设备没有明确要求</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则中标人必须使用合格材料或设备。</w:t>
      </w:r>
    </w:p>
    <w:p w14:paraId="10FFFDBC">
      <w:pPr>
        <w:spacing w:before="152" w:line="309" w:lineRule="auto"/>
        <w:ind w:left="9" w:firstLine="568"/>
        <w:rPr>
          <w:rFonts w:hint="eastAsia" w:ascii="宋体" w:hAnsi="宋体" w:eastAsia="宋体" w:cs="宋体"/>
          <w:color w:val="auto"/>
          <w:highlight w:val="none"/>
        </w:rPr>
      </w:pPr>
      <w:r>
        <w:rPr>
          <w:rFonts w:hint="eastAsia" w:ascii="宋体" w:hAnsi="宋体" w:eastAsia="宋体" w:cs="宋体"/>
          <w:b/>
          <w:bCs/>
          <w:color w:val="auto"/>
          <w:spacing w:val="-1"/>
          <w:sz w:val="24"/>
          <w:szCs w:val="24"/>
          <w:highlight w:val="none"/>
        </w:rPr>
        <w:t>5.</w:t>
      </w:r>
      <w:r>
        <w:rPr>
          <w:rFonts w:hint="eastAsia" w:ascii="宋体" w:hAnsi="宋体" w:eastAsia="宋体" w:cs="宋体"/>
          <w:b/>
          <w:bCs/>
          <w:color w:val="auto"/>
          <w:spacing w:val="-1"/>
          <w:sz w:val="24"/>
          <w:szCs w:val="24"/>
          <w:highlight w:val="none"/>
          <w:lang w:eastAsia="zh-CN"/>
        </w:rPr>
        <w:t>7</w:t>
      </w:r>
      <w:r>
        <w:rPr>
          <w:rFonts w:hint="eastAsia" w:ascii="宋体" w:hAnsi="宋体" w:eastAsia="宋体" w:cs="宋体"/>
          <w:color w:val="auto"/>
          <w:spacing w:val="-1"/>
          <w:sz w:val="24"/>
          <w:szCs w:val="24"/>
          <w:highlight w:val="none"/>
        </w:rPr>
        <w:t xml:space="preserve"> 工程使用的主要材料质量要求：不低于强制标准、招标工程量清单所列的要求，主要材料必须先提供样板或相关资料给招标人和监理工程师验收，同意确定其规格、型号、颜色、等级等，并经发包人委托的第三方检测部门检测合格方可使用，所有材料必须使用合格产品。</w:t>
      </w:r>
    </w:p>
    <w:p w14:paraId="54A8F521">
      <w:pPr>
        <w:spacing w:before="78" w:line="220" w:lineRule="auto"/>
        <w:ind w:left="489"/>
        <w:outlineLvl w:val="2"/>
        <w:rPr>
          <w:rFonts w:hint="eastAsia" w:ascii="宋体" w:hAnsi="宋体" w:eastAsia="宋体" w:cs="宋体"/>
          <w:color w:val="auto"/>
          <w:sz w:val="24"/>
          <w:szCs w:val="24"/>
          <w:highlight w:val="none"/>
        </w:rPr>
      </w:pPr>
      <w:bookmarkStart w:id="32" w:name="_Toc7763"/>
      <w:bookmarkStart w:id="33" w:name="_Toc31725"/>
      <w:r>
        <w:rPr>
          <w:rFonts w:hint="eastAsia" w:ascii="宋体" w:hAnsi="宋体" w:eastAsia="宋体" w:cs="宋体"/>
          <w:b/>
          <w:bCs/>
          <w:color w:val="auto"/>
          <w:spacing w:val="-6"/>
          <w:sz w:val="24"/>
          <w:szCs w:val="24"/>
          <w:highlight w:val="none"/>
        </w:rPr>
        <w:t>6</w:t>
      </w:r>
      <w:r>
        <w:rPr>
          <w:rFonts w:hint="eastAsia" w:ascii="宋体" w:hAnsi="宋体" w:eastAsia="宋体" w:cs="宋体"/>
          <w:b/>
          <w:bCs/>
          <w:color w:val="auto"/>
          <w:spacing w:val="-20"/>
          <w:sz w:val="24"/>
          <w:szCs w:val="24"/>
          <w:highlight w:val="none"/>
        </w:rPr>
        <w:t xml:space="preserve"> </w:t>
      </w:r>
      <w:r>
        <w:rPr>
          <w:rFonts w:hint="eastAsia" w:ascii="宋体" w:hAnsi="宋体" w:eastAsia="宋体" w:cs="宋体"/>
          <w:b/>
          <w:bCs/>
          <w:color w:val="auto"/>
          <w:spacing w:val="-6"/>
          <w:sz w:val="24"/>
          <w:szCs w:val="24"/>
          <w:highlight w:val="none"/>
        </w:rPr>
        <w:t>．施工条件及现场踏勘</w:t>
      </w:r>
      <w:bookmarkEnd w:id="32"/>
      <w:bookmarkEnd w:id="33"/>
    </w:p>
    <w:p w14:paraId="33B1E63A">
      <w:pPr>
        <w:spacing w:before="155" w:line="324" w:lineRule="auto"/>
        <w:ind w:left="12" w:right="99" w:firstLine="556"/>
        <w:rPr>
          <w:rFonts w:hint="eastAsia" w:ascii="宋体" w:hAnsi="宋体" w:eastAsia="宋体" w:cs="宋体"/>
          <w:color w:val="auto"/>
          <w:spacing w:val="-2"/>
          <w:sz w:val="24"/>
          <w:szCs w:val="24"/>
          <w:highlight w:val="none"/>
        </w:rPr>
      </w:pPr>
      <w:r>
        <w:rPr>
          <w:rFonts w:hint="eastAsia" w:ascii="宋体" w:hAnsi="宋体" w:eastAsia="宋体" w:cs="宋体"/>
          <w:b/>
          <w:bCs/>
          <w:color w:val="auto"/>
          <w:spacing w:val="-2"/>
          <w:sz w:val="24"/>
          <w:szCs w:val="24"/>
          <w:highlight w:val="none"/>
        </w:rPr>
        <w:t xml:space="preserve">6.1  </w:t>
      </w:r>
      <w:r>
        <w:rPr>
          <w:rFonts w:hint="eastAsia" w:ascii="宋体" w:hAnsi="宋体" w:eastAsia="宋体" w:cs="宋体"/>
          <w:color w:val="auto"/>
          <w:spacing w:val="-2"/>
          <w:sz w:val="24"/>
          <w:szCs w:val="24"/>
          <w:highlight w:val="none"/>
        </w:rPr>
        <w:t>招标人仅在本招标项目征地红线范围内提供场地，其他一切场地费用由中标人自行负责（含临时道路）。</w:t>
      </w:r>
    </w:p>
    <w:p w14:paraId="43C889C7">
      <w:pPr>
        <w:spacing w:before="155" w:line="324" w:lineRule="auto"/>
        <w:ind w:left="12" w:right="99" w:firstLine="556"/>
        <w:rPr>
          <w:rFonts w:hint="eastAsia" w:ascii="宋体" w:hAnsi="宋体" w:eastAsia="宋体" w:cs="宋体"/>
          <w:color w:val="auto"/>
          <w:spacing w:val="-2"/>
          <w:sz w:val="24"/>
          <w:szCs w:val="24"/>
          <w:highlight w:val="none"/>
        </w:rPr>
      </w:pPr>
      <w:bookmarkStart w:id="34" w:name="bookmark118"/>
      <w:bookmarkEnd w:id="34"/>
      <w:r>
        <w:rPr>
          <w:rFonts w:hint="eastAsia" w:ascii="宋体" w:hAnsi="宋体" w:eastAsia="宋体" w:cs="宋体"/>
          <w:b/>
          <w:bCs/>
          <w:color w:val="auto"/>
          <w:spacing w:val="-2"/>
          <w:sz w:val="24"/>
          <w:szCs w:val="24"/>
          <w:highlight w:val="none"/>
        </w:rPr>
        <w:t>6.2</w:t>
      </w:r>
      <w:r>
        <w:rPr>
          <w:rFonts w:hint="eastAsia" w:ascii="宋体" w:hAnsi="宋体" w:eastAsia="宋体" w:cs="宋体"/>
          <w:color w:val="auto"/>
          <w:spacing w:val="-2"/>
          <w:sz w:val="24"/>
          <w:szCs w:val="24"/>
          <w:highlight w:val="none"/>
        </w:rPr>
        <w:t xml:space="preserve">  施工用水：</w:t>
      </w:r>
      <w:r>
        <w:rPr>
          <w:rFonts w:hint="eastAsia" w:ascii="宋体" w:hAnsi="宋体" w:eastAsia="宋体" w:cs="宋体"/>
          <w:color w:val="auto"/>
          <w:spacing w:val="-2"/>
          <w:sz w:val="24"/>
          <w:szCs w:val="24"/>
          <w:highlight w:val="none"/>
          <w:u w:val="single"/>
        </w:rPr>
        <w:t xml:space="preserve"> 由中标人自行解决，费用考虑在投标报价中</w:t>
      </w:r>
      <w:r>
        <w:rPr>
          <w:rFonts w:hint="eastAsia" w:ascii="宋体" w:hAnsi="宋体" w:eastAsia="宋体" w:cs="宋体"/>
          <w:color w:val="auto"/>
          <w:spacing w:val="-2"/>
          <w:sz w:val="24"/>
          <w:szCs w:val="24"/>
          <w:highlight w:val="none"/>
        </w:rPr>
        <w:t>。</w:t>
      </w:r>
    </w:p>
    <w:p w14:paraId="5DA5ED0F">
      <w:pPr>
        <w:spacing w:before="155" w:line="324" w:lineRule="auto"/>
        <w:ind w:left="12" w:right="99" w:firstLine="556"/>
        <w:rPr>
          <w:rFonts w:hint="eastAsia" w:ascii="宋体" w:hAnsi="宋体" w:eastAsia="宋体" w:cs="宋体"/>
          <w:color w:val="auto"/>
          <w:spacing w:val="-2"/>
          <w:sz w:val="24"/>
          <w:szCs w:val="24"/>
          <w:highlight w:val="none"/>
        </w:rPr>
      </w:pPr>
      <w:r>
        <w:rPr>
          <w:rFonts w:hint="eastAsia" w:ascii="宋体" w:hAnsi="宋体" w:eastAsia="宋体" w:cs="宋体"/>
          <w:b/>
          <w:bCs/>
          <w:color w:val="auto"/>
          <w:spacing w:val="-2"/>
          <w:sz w:val="24"/>
          <w:szCs w:val="24"/>
          <w:highlight w:val="none"/>
        </w:rPr>
        <w:t>6.3</w:t>
      </w:r>
      <w:r>
        <w:rPr>
          <w:rFonts w:hint="eastAsia" w:ascii="宋体" w:hAnsi="宋体" w:eastAsia="宋体" w:cs="宋体"/>
          <w:color w:val="auto"/>
          <w:spacing w:val="-2"/>
          <w:sz w:val="24"/>
          <w:szCs w:val="24"/>
          <w:highlight w:val="none"/>
        </w:rPr>
        <w:t xml:space="preserve">  施工用电：</w:t>
      </w:r>
      <w:r>
        <w:rPr>
          <w:rFonts w:hint="eastAsia" w:ascii="宋体" w:hAnsi="宋体" w:eastAsia="宋体" w:cs="宋体"/>
          <w:color w:val="auto"/>
          <w:spacing w:val="-2"/>
          <w:sz w:val="24"/>
          <w:szCs w:val="24"/>
          <w:highlight w:val="none"/>
          <w:u w:val="single"/>
        </w:rPr>
        <w:t xml:space="preserve"> 由中标人自行解决，费用考虑在投标报价中</w:t>
      </w:r>
      <w:r>
        <w:rPr>
          <w:rFonts w:hint="eastAsia" w:ascii="宋体" w:hAnsi="宋体" w:eastAsia="宋体" w:cs="宋体"/>
          <w:color w:val="auto"/>
          <w:spacing w:val="-2"/>
          <w:sz w:val="24"/>
          <w:szCs w:val="24"/>
          <w:highlight w:val="none"/>
        </w:rPr>
        <w:t>。</w:t>
      </w:r>
    </w:p>
    <w:p w14:paraId="4117B1E2">
      <w:pPr>
        <w:spacing w:before="155" w:line="324" w:lineRule="auto"/>
        <w:ind w:left="12" w:right="99" w:firstLine="55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6.4</w:t>
      </w:r>
      <w:r>
        <w:rPr>
          <w:rFonts w:hint="eastAsia" w:ascii="宋体" w:hAnsi="宋体" w:eastAsia="宋体" w:cs="宋体"/>
          <w:color w:val="auto"/>
          <w:spacing w:val="-2"/>
          <w:sz w:val="24"/>
          <w:szCs w:val="24"/>
          <w:highlight w:val="none"/>
        </w:rPr>
        <w:t xml:space="preserve">  施工用水、用电各提供一驳接点到现场边缘。要求中标人单独安装水表、电表，其水、电费按项目所在地</w:t>
      </w:r>
      <w:r>
        <w:rPr>
          <w:rFonts w:hint="eastAsia" w:ascii="宋体" w:hAnsi="宋体" w:eastAsia="宋体" w:cs="宋体"/>
          <w:color w:val="auto"/>
          <w:spacing w:val="-2"/>
          <w:sz w:val="24"/>
          <w:szCs w:val="24"/>
          <w:highlight w:val="none"/>
          <w:u w:val="single"/>
          <w:lang w:val="en-US" w:eastAsia="zh-CN"/>
        </w:rPr>
        <w:t>乐昌市</w:t>
      </w:r>
      <w:r>
        <w:rPr>
          <w:rFonts w:hint="eastAsia" w:ascii="宋体" w:hAnsi="宋体" w:eastAsia="宋体" w:cs="宋体"/>
          <w:color w:val="auto"/>
          <w:spacing w:val="-2"/>
          <w:sz w:val="24"/>
          <w:szCs w:val="24"/>
          <w:highlight w:val="none"/>
        </w:rPr>
        <w:t>基建工程水、电计费</w:t>
      </w:r>
      <w:r>
        <w:rPr>
          <w:rFonts w:hint="eastAsia" w:ascii="宋体" w:hAnsi="宋体" w:eastAsia="宋体" w:cs="宋体"/>
          <w:color w:val="auto"/>
          <w:spacing w:val="-3"/>
          <w:sz w:val="24"/>
          <w:szCs w:val="24"/>
          <w:highlight w:val="none"/>
        </w:rPr>
        <w:t>标准计算并由中标人缴纳。</w:t>
      </w:r>
    </w:p>
    <w:p w14:paraId="7B035D82">
      <w:pPr>
        <w:spacing w:before="154" w:line="299" w:lineRule="auto"/>
        <w:ind w:left="9" w:right="16" w:firstLine="558"/>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6.5  </w:t>
      </w:r>
      <w:r>
        <w:rPr>
          <w:rFonts w:hint="eastAsia" w:ascii="宋体" w:hAnsi="宋体" w:eastAsia="宋体" w:cs="宋体"/>
          <w:color w:val="auto"/>
          <w:spacing w:val="-2"/>
          <w:sz w:val="24"/>
          <w:szCs w:val="24"/>
          <w:highlight w:val="none"/>
        </w:rPr>
        <w:t>招标人不组织现场踏勘，但会在招标文件及有关设计文件中明确告知招标项</w:t>
      </w:r>
      <w:r>
        <w:rPr>
          <w:rFonts w:hint="eastAsia" w:ascii="宋体" w:hAnsi="宋体" w:eastAsia="宋体" w:cs="宋体"/>
          <w:color w:val="auto"/>
          <w:spacing w:val="-1"/>
          <w:sz w:val="24"/>
          <w:szCs w:val="24"/>
          <w:highlight w:val="none"/>
        </w:rPr>
        <w:t>目的具体位置和周边环境，并在现场设置足以识别的标识或提</w:t>
      </w:r>
      <w:r>
        <w:rPr>
          <w:rFonts w:hint="eastAsia" w:ascii="宋体" w:hAnsi="宋体" w:eastAsia="宋体" w:cs="宋体"/>
          <w:color w:val="auto"/>
          <w:spacing w:val="-2"/>
          <w:sz w:val="24"/>
          <w:szCs w:val="24"/>
          <w:highlight w:val="none"/>
        </w:rPr>
        <w:t>供足以表明招标项目具</w:t>
      </w:r>
      <w:r>
        <w:rPr>
          <w:rFonts w:hint="eastAsia" w:ascii="宋体" w:hAnsi="宋体" w:eastAsia="宋体" w:cs="宋体"/>
          <w:color w:val="auto"/>
          <w:sz w:val="24"/>
          <w:szCs w:val="24"/>
          <w:highlight w:val="none"/>
        </w:rPr>
        <w:t>体位置的文字或图片。投标人需要了解现场情况的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1"/>
          <w:sz w:val="24"/>
          <w:szCs w:val="24"/>
          <w:highlight w:val="none"/>
        </w:rPr>
        <w:t>可自行进行现场踏勘。</w:t>
      </w:r>
    </w:p>
    <w:p w14:paraId="7738F7AC">
      <w:pPr>
        <w:spacing w:before="153" w:line="280" w:lineRule="auto"/>
        <w:ind w:left="9" w:right="16" w:firstLine="558"/>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6.6  </w:t>
      </w:r>
      <w:r>
        <w:rPr>
          <w:rFonts w:hint="eastAsia" w:ascii="宋体" w:hAnsi="宋体" w:eastAsia="宋体" w:cs="宋体"/>
          <w:color w:val="auto"/>
          <w:spacing w:val="-2"/>
          <w:sz w:val="24"/>
          <w:szCs w:val="24"/>
          <w:highlight w:val="none"/>
        </w:rPr>
        <w:t>在现场踏勘过程中，投标人应确保自身安全，投标人如果发生人身伤亡、财</w:t>
      </w:r>
      <w:r>
        <w:rPr>
          <w:rFonts w:hint="eastAsia" w:ascii="宋体" w:hAnsi="宋体" w:eastAsia="宋体" w:cs="宋体"/>
          <w:color w:val="auto"/>
          <w:spacing w:val="-1"/>
          <w:sz w:val="24"/>
          <w:szCs w:val="24"/>
          <w:highlight w:val="none"/>
        </w:rPr>
        <w:t>物或其他损失，法律法规有规定的按有关规定处理，没有规定</w:t>
      </w:r>
      <w:r>
        <w:rPr>
          <w:rFonts w:hint="eastAsia" w:ascii="宋体" w:hAnsi="宋体" w:eastAsia="宋体" w:cs="宋体"/>
          <w:color w:val="auto"/>
          <w:spacing w:val="-2"/>
          <w:sz w:val="24"/>
          <w:szCs w:val="24"/>
          <w:highlight w:val="none"/>
        </w:rPr>
        <w:t>的由投标人自行负责。</w:t>
      </w:r>
    </w:p>
    <w:p w14:paraId="7E2F99A6">
      <w:pPr>
        <w:spacing w:before="153" w:line="220" w:lineRule="auto"/>
        <w:ind w:left="568"/>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 xml:space="preserve">6.7  </w:t>
      </w:r>
      <w:r>
        <w:rPr>
          <w:rFonts w:hint="eastAsia" w:ascii="宋体" w:hAnsi="宋体" w:eastAsia="宋体" w:cs="宋体"/>
          <w:color w:val="auto"/>
          <w:sz w:val="24"/>
          <w:szCs w:val="24"/>
          <w:highlight w:val="none"/>
        </w:rPr>
        <w:t>现场踏勘期间的交通、食宿由投标人</w:t>
      </w:r>
      <w:r>
        <w:rPr>
          <w:rFonts w:hint="eastAsia" w:ascii="宋体" w:hAnsi="宋体" w:eastAsia="宋体" w:cs="宋体"/>
          <w:color w:val="auto"/>
          <w:spacing w:val="-1"/>
          <w:sz w:val="24"/>
          <w:szCs w:val="24"/>
          <w:highlight w:val="none"/>
        </w:rPr>
        <w:t>自行安排，费用自理。</w:t>
      </w:r>
    </w:p>
    <w:p w14:paraId="1757ED06">
      <w:pPr>
        <w:spacing w:before="78" w:line="220" w:lineRule="auto"/>
        <w:ind w:left="488"/>
        <w:outlineLvl w:val="2"/>
        <w:rPr>
          <w:rFonts w:hint="eastAsia" w:ascii="宋体" w:hAnsi="宋体" w:eastAsia="宋体" w:cs="宋体"/>
          <w:color w:val="auto"/>
          <w:sz w:val="24"/>
          <w:szCs w:val="24"/>
          <w:highlight w:val="none"/>
        </w:rPr>
      </w:pPr>
      <w:bookmarkStart w:id="35" w:name="bookmark81"/>
      <w:bookmarkEnd w:id="35"/>
      <w:bookmarkStart w:id="36" w:name="bookmark67"/>
      <w:bookmarkEnd w:id="36"/>
      <w:bookmarkStart w:id="37" w:name="bookmark69"/>
      <w:bookmarkEnd w:id="37"/>
      <w:bookmarkStart w:id="38" w:name="_Toc4600"/>
      <w:bookmarkStart w:id="39" w:name="_Toc15543"/>
      <w:r>
        <w:rPr>
          <w:rFonts w:hint="eastAsia" w:ascii="宋体" w:hAnsi="宋体" w:eastAsia="宋体" w:cs="宋体"/>
          <w:b/>
          <w:bCs/>
          <w:color w:val="auto"/>
          <w:spacing w:val="-5"/>
          <w:sz w:val="24"/>
          <w:szCs w:val="24"/>
          <w:highlight w:val="none"/>
        </w:rPr>
        <w:t>7</w:t>
      </w:r>
      <w:r>
        <w:rPr>
          <w:rFonts w:hint="eastAsia" w:ascii="宋体" w:hAnsi="宋体" w:eastAsia="宋体" w:cs="宋体"/>
          <w:b/>
          <w:bCs/>
          <w:color w:val="auto"/>
          <w:spacing w:val="-28"/>
          <w:sz w:val="24"/>
          <w:szCs w:val="24"/>
          <w:highlight w:val="none"/>
        </w:rPr>
        <w:t xml:space="preserve"> </w:t>
      </w:r>
      <w:r>
        <w:rPr>
          <w:rFonts w:hint="eastAsia" w:ascii="宋体" w:hAnsi="宋体" w:eastAsia="宋体" w:cs="宋体"/>
          <w:b/>
          <w:bCs/>
          <w:color w:val="auto"/>
          <w:spacing w:val="-5"/>
          <w:sz w:val="24"/>
          <w:szCs w:val="24"/>
          <w:highlight w:val="none"/>
        </w:rPr>
        <w:t>．招标文件的提问和答疑</w:t>
      </w:r>
      <w:bookmarkEnd w:id="38"/>
      <w:bookmarkEnd w:id="39"/>
    </w:p>
    <w:p w14:paraId="58203EDA">
      <w:pPr>
        <w:spacing w:before="153" w:line="299" w:lineRule="auto"/>
        <w:ind w:left="9" w:right="16" w:firstLine="478"/>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7.1  </w:t>
      </w:r>
      <w:r>
        <w:rPr>
          <w:rFonts w:hint="eastAsia" w:ascii="宋体" w:hAnsi="宋体" w:eastAsia="宋体" w:cs="宋体"/>
          <w:color w:val="auto"/>
          <w:sz w:val="24"/>
          <w:szCs w:val="24"/>
          <w:highlight w:val="none"/>
        </w:rPr>
        <w:t>投标人若对招标文件（含施工图、招标工程量清单）有疑问，应在提问截止</w:t>
      </w:r>
      <w:r>
        <w:rPr>
          <w:rFonts w:hint="eastAsia" w:ascii="宋体" w:hAnsi="宋体" w:eastAsia="宋体" w:cs="宋体"/>
          <w:color w:val="auto"/>
          <w:spacing w:val="-2"/>
          <w:sz w:val="24"/>
          <w:szCs w:val="24"/>
          <w:highlight w:val="none"/>
        </w:rPr>
        <w:t>时间（见本章第二节“重要事项时间地点一览表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”）前使用建设工程交易</w:t>
      </w:r>
      <w:r>
        <w:rPr>
          <w:rFonts w:hint="eastAsia" w:ascii="宋体" w:hAnsi="宋体" w:eastAsia="宋体" w:cs="宋体"/>
          <w:color w:val="auto"/>
          <w:spacing w:val="-3"/>
          <w:sz w:val="24"/>
          <w:szCs w:val="24"/>
          <w:highlight w:val="none"/>
        </w:rPr>
        <w:t>系统提出问</w:t>
      </w:r>
      <w:r>
        <w:rPr>
          <w:rFonts w:hint="eastAsia" w:ascii="宋体" w:hAnsi="宋体" w:eastAsia="宋体" w:cs="宋体"/>
          <w:color w:val="auto"/>
          <w:spacing w:val="-1"/>
          <w:sz w:val="24"/>
          <w:szCs w:val="24"/>
          <w:highlight w:val="none"/>
        </w:rPr>
        <w:t>题。未在指定时间前、未采用指定方式提出的，招标人不予受理。</w:t>
      </w:r>
    </w:p>
    <w:p w14:paraId="79A8D99B">
      <w:pPr>
        <w:spacing w:before="154" w:line="309" w:lineRule="auto"/>
        <w:ind w:left="9" w:right="16" w:firstLine="558"/>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7.2  </w:t>
      </w:r>
      <w:r>
        <w:rPr>
          <w:rFonts w:hint="eastAsia" w:ascii="宋体" w:hAnsi="宋体" w:eastAsia="宋体" w:cs="宋体"/>
          <w:color w:val="auto"/>
          <w:spacing w:val="-1"/>
          <w:sz w:val="24"/>
          <w:szCs w:val="24"/>
          <w:highlight w:val="none"/>
        </w:rPr>
        <w:t>招标人在提问截止时间（见本章第二节“重要</w:t>
      </w:r>
      <w:r>
        <w:rPr>
          <w:rFonts w:hint="eastAsia" w:ascii="宋体" w:hAnsi="宋体" w:eastAsia="宋体" w:cs="宋体"/>
          <w:color w:val="auto"/>
          <w:spacing w:val="-2"/>
          <w:sz w:val="24"/>
          <w:szCs w:val="24"/>
          <w:highlight w:val="none"/>
        </w:rPr>
        <w:t>事项时间地点一览表</w:t>
      </w:r>
      <w:r>
        <w:rPr>
          <w:rFonts w:hint="eastAsia" w:ascii="宋体" w:hAnsi="宋体" w:eastAsia="宋体" w:cs="宋体"/>
          <w:color w:val="auto"/>
          <w:spacing w:val="-89"/>
          <w:sz w:val="24"/>
          <w:szCs w:val="24"/>
          <w:highlight w:val="none"/>
        </w:rPr>
        <w:t xml:space="preserve"> </w:t>
      </w:r>
      <w:r>
        <w:rPr>
          <w:rFonts w:hint="eastAsia" w:ascii="宋体" w:hAnsi="宋体" w:eastAsia="宋体" w:cs="宋体"/>
          <w:color w:val="auto"/>
          <w:spacing w:val="-2"/>
          <w:sz w:val="24"/>
          <w:szCs w:val="24"/>
          <w:highlight w:val="none"/>
        </w:rPr>
        <w:t>”）后</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2"/>
          <w:sz w:val="24"/>
          <w:szCs w:val="24"/>
          <w:highlight w:val="none"/>
        </w:rPr>
        <w:t>3</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日内，一次性对收到的所有问题作出答复，并形成答疑（或修</w:t>
      </w:r>
      <w:r>
        <w:rPr>
          <w:rFonts w:hint="eastAsia" w:ascii="宋体" w:hAnsi="宋体" w:eastAsia="宋体" w:cs="宋体"/>
          <w:color w:val="auto"/>
          <w:spacing w:val="-2"/>
          <w:sz w:val="24"/>
          <w:szCs w:val="24"/>
          <w:highlight w:val="none"/>
        </w:rPr>
        <w:t>改）公告在发布招标公</w:t>
      </w:r>
      <w:r>
        <w:rPr>
          <w:rFonts w:hint="eastAsia" w:ascii="宋体" w:hAnsi="宋体" w:eastAsia="宋体" w:cs="宋体"/>
          <w:color w:val="auto"/>
          <w:spacing w:val="-1"/>
          <w:sz w:val="24"/>
          <w:szCs w:val="24"/>
          <w:highlight w:val="none"/>
        </w:rPr>
        <w:t>告的媒介上公开发布。答疑（或修改）公告一旦发布，即视所</w:t>
      </w:r>
      <w:r>
        <w:rPr>
          <w:rFonts w:hint="eastAsia" w:ascii="宋体" w:hAnsi="宋体" w:eastAsia="宋体" w:cs="宋体"/>
          <w:color w:val="auto"/>
          <w:spacing w:val="-2"/>
          <w:sz w:val="24"/>
          <w:szCs w:val="24"/>
          <w:highlight w:val="none"/>
        </w:rPr>
        <w:t>有潜在投标人已经知悉</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答疑（或修改）内容，投标人未及时关注而造成的损失和后果</w:t>
      </w:r>
      <w:r>
        <w:rPr>
          <w:rFonts w:hint="eastAsia" w:ascii="宋体" w:hAnsi="宋体" w:eastAsia="宋体" w:cs="宋体"/>
          <w:color w:val="auto"/>
          <w:spacing w:val="-2"/>
          <w:sz w:val="24"/>
          <w:szCs w:val="24"/>
          <w:highlight w:val="none"/>
        </w:rPr>
        <w:t>，由投标人自行承担。</w:t>
      </w:r>
    </w:p>
    <w:p w14:paraId="446874AE">
      <w:pPr>
        <w:spacing w:before="152" w:line="219" w:lineRule="auto"/>
        <w:ind w:firstLine="478" w:firstLineChars="200"/>
        <w:jc w:val="both"/>
        <w:rPr>
          <w:rFonts w:hint="eastAsia" w:ascii="宋体" w:hAnsi="宋体" w:eastAsia="宋体" w:cs="宋体"/>
          <w:color w:val="auto"/>
          <w:highlight w:val="none"/>
        </w:rPr>
      </w:pPr>
      <w:r>
        <w:rPr>
          <w:rFonts w:hint="eastAsia" w:ascii="宋体" w:hAnsi="宋体" w:eastAsia="宋体" w:cs="宋体"/>
          <w:b/>
          <w:bCs/>
          <w:color w:val="auto"/>
          <w:spacing w:val="-1"/>
          <w:sz w:val="24"/>
          <w:szCs w:val="24"/>
          <w:highlight w:val="none"/>
        </w:rPr>
        <w:t xml:space="preserve">7.3  </w:t>
      </w:r>
      <w:r>
        <w:rPr>
          <w:rFonts w:hint="eastAsia" w:ascii="宋体" w:hAnsi="宋体" w:eastAsia="宋体" w:cs="宋体"/>
          <w:color w:val="auto"/>
          <w:spacing w:val="-1"/>
          <w:sz w:val="24"/>
          <w:szCs w:val="24"/>
          <w:highlight w:val="none"/>
        </w:rPr>
        <w:t>招标人对招标文件所作的答疑（或修改）公告，构成</w:t>
      </w:r>
      <w:r>
        <w:rPr>
          <w:rFonts w:hint="eastAsia" w:ascii="宋体" w:hAnsi="宋体" w:eastAsia="宋体" w:cs="宋体"/>
          <w:color w:val="auto"/>
          <w:spacing w:val="-2"/>
          <w:sz w:val="24"/>
          <w:szCs w:val="24"/>
          <w:highlight w:val="none"/>
        </w:rPr>
        <w:t>招标文件的组成部分。</w:t>
      </w:r>
    </w:p>
    <w:p w14:paraId="1850E2AC">
      <w:pPr>
        <w:spacing w:before="79" w:line="219" w:lineRule="auto"/>
        <w:ind w:left="488"/>
        <w:outlineLvl w:val="2"/>
        <w:rPr>
          <w:rFonts w:hint="eastAsia" w:ascii="宋体" w:hAnsi="宋体" w:eastAsia="宋体" w:cs="宋体"/>
          <w:color w:val="auto"/>
          <w:sz w:val="24"/>
          <w:szCs w:val="24"/>
          <w:highlight w:val="none"/>
          <w:lang w:eastAsia="zh-CN"/>
        </w:rPr>
      </w:pPr>
      <w:bookmarkStart w:id="40" w:name="_Toc6897"/>
      <w:bookmarkStart w:id="41" w:name="_Toc23728"/>
      <w:r>
        <w:rPr>
          <w:rFonts w:hint="eastAsia" w:ascii="宋体" w:hAnsi="宋体" w:eastAsia="宋体" w:cs="宋体"/>
          <w:b/>
          <w:bCs/>
          <w:color w:val="auto"/>
          <w:spacing w:val="-5"/>
          <w:sz w:val="24"/>
          <w:szCs w:val="24"/>
          <w:highlight w:val="none"/>
        </w:rPr>
        <w:t>8</w:t>
      </w:r>
      <w:r>
        <w:rPr>
          <w:rFonts w:hint="eastAsia" w:ascii="宋体" w:hAnsi="宋体" w:eastAsia="宋体" w:cs="宋体"/>
          <w:b/>
          <w:bCs/>
          <w:color w:val="auto"/>
          <w:spacing w:val="-23"/>
          <w:sz w:val="24"/>
          <w:szCs w:val="24"/>
          <w:highlight w:val="none"/>
        </w:rPr>
        <w:t xml:space="preserve"> </w:t>
      </w:r>
      <w:r>
        <w:rPr>
          <w:rFonts w:hint="eastAsia" w:ascii="宋体" w:hAnsi="宋体" w:eastAsia="宋体" w:cs="宋体"/>
          <w:b/>
          <w:bCs/>
          <w:color w:val="auto"/>
          <w:spacing w:val="-5"/>
          <w:sz w:val="24"/>
          <w:szCs w:val="24"/>
          <w:highlight w:val="none"/>
        </w:rPr>
        <w:t>．</w:t>
      </w:r>
      <w:r>
        <w:rPr>
          <w:rFonts w:hint="eastAsia" w:ascii="宋体" w:hAnsi="宋体" w:eastAsia="宋体" w:cs="宋体"/>
          <w:b/>
          <w:bCs/>
          <w:color w:val="auto"/>
          <w:spacing w:val="-1"/>
          <w:sz w:val="24"/>
          <w:szCs w:val="24"/>
          <w:highlight w:val="none"/>
        </w:rPr>
        <w:t>招标控制价及</w:t>
      </w:r>
      <w:bookmarkEnd w:id="40"/>
      <w:bookmarkEnd w:id="41"/>
      <w:r>
        <w:rPr>
          <w:rFonts w:hint="eastAsia" w:ascii="宋体" w:hAnsi="宋体" w:eastAsia="宋体" w:cs="宋体"/>
          <w:b/>
          <w:bCs/>
          <w:color w:val="auto"/>
          <w:spacing w:val="-1"/>
          <w:sz w:val="24"/>
          <w:szCs w:val="24"/>
          <w:highlight w:val="none"/>
          <w:lang w:eastAsia="zh-CN"/>
        </w:rPr>
        <w:t>招标控制价</w:t>
      </w:r>
    </w:p>
    <w:p w14:paraId="37FBB470">
      <w:pPr>
        <w:spacing w:before="155" w:line="219" w:lineRule="auto"/>
        <w:ind w:left="488"/>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8.1  </w:t>
      </w:r>
      <w:r>
        <w:rPr>
          <w:rFonts w:hint="eastAsia" w:ascii="宋体" w:hAnsi="宋体" w:eastAsia="宋体" w:cs="宋体"/>
          <w:color w:val="auto"/>
          <w:spacing w:val="-1"/>
          <w:sz w:val="24"/>
          <w:szCs w:val="24"/>
          <w:highlight w:val="none"/>
        </w:rPr>
        <w:t>本招标项目按照以下依据编制</w:t>
      </w:r>
      <w:r>
        <w:rPr>
          <w:rFonts w:hint="eastAsia" w:ascii="宋体" w:hAnsi="宋体" w:eastAsia="宋体" w:cs="宋体"/>
          <w:b/>
          <w:bCs/>
          <w:color w:val="auto"/>
          <w:spacing w:val="-1"/>
          <w:sz w:val="24"/>
          <w:szCs w:val="24"/>
          <w:highlight w:val="none"/>
        </w:rPr>
        <w:t>招标控制价</w:t>
      </w:r>
      <w:r>
        <w:rPr>
          <w:rFonts w:hint="eastAsia" w:ascii="宋体" w:hAnsi="宋体" w:eastAsia="宋体" w:cs="宋体"/>
          <w:color w:val="auto"/>
          <w:spacing w:val="-1"/>
          <w:sz w:val="24"/>
          <w:szCs w:val="24"/>
          <w:highlight w:val="none"/>
        </w:rPr>
        <w:t>：</w:t>
      </w:r>
    </w:p>
    <w:p w14:paraId="1070EE1C">
      <w:pPr>
        <w:spacing w:before="157"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（1）《建设工程工程量清单计价规范》（GB50500—2013）；</w:t>
      </w:r>
    </w:p>
    <w:p w14:paraId="4A7247E5">
      <w:pPr>
        <w:spacing w:before="153" w:line="309" w:lineRule="auto"/>
        <w:ind w:left="9" w:right="16" w:firstLine="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（2）《广东省建设工程计价依据（2018）》。具体</w:t>
      </w:r>
      <w:r>
        <w:rPr>
          <w:rFonts w:hint="eastAsia" w:ascii="宋体" w:hAnsi="宋体" w:eastAsia="宋体" w:cs="宋体"/>
          <w:color w:val="auto"/>
          <w:spacing w:val="1"/>
          <w:sz w:val="24"/>
          <w:szCs w:val="24"/>
          <w:highlight w:val="none"/>
        </w:rPr>
        <w:t>包括：《广东省房屋建筑与</w:t>
      </w:r>
      <w:r>
        <w:rPr>
          <w:rFonts w:hint="eastAsia" w:ascii="宋体" w:hAnsi="宋体" w:eastAsia="宋体" w:cs="宋体"/>
          <w:color w:val="auto"/>
          <w:spacing w:val="-1"/>
          <w:sz w:val="24"/>
          <w:szCs w:val="24"/>
          <w:highlight w:val="none"/>
        </w:rPr>
        <w:t>装饰工程综合定额（2018）》《广东省市政工程综合定额（2018）》《</w:t>
      </w:r>
      <w:r>
        <w:rPr>
          <w:rFonts w:hint="eastAsia" w:ascii="宋体" w:hAnsi="宋体" w:eastAsia="宋体" w:cs="宋体"/>
          <w:color w:val="auto"/>
          <w:spacing w:val="-2"/>
          <w:sz w:val="24"/>
          <w:szCs w:val="24"/>
          <w:highlight w:val="none"/>
        </w:rPr>
        <w:t>广东省通用安</w:t>
      </w:r>
      <w:r>
        <w:rPr>
          <w:rFonts w:hint="eastAsia" w:ascii="宋体" w:hAnsi="宋体" w:eastAsia="宋体" w:cs="宋体"/>
          <w:color w:val="auto"/>
          <w:spacing w:val="-1"/>
          <w:sz w:val="24"/>
          <w:szCs w:val="24"/>
          <w:highlight w:val="none"/>
        </w:rPr>
        <w:t>装工程综合定额（2018）》《广东省园林绿化工程综合定额（2018）》</w:t>
      </w:r>
      <w:r>
        <w:rPr>
          <w:rFonts w:hint="eastAsia" w:ascii="宋体" w:hAnsi="宋体" w:eastAsia="宋体" w:cs="宋体"/>
          <w:color w:val="auto"/>
          <w:spacing w:val="-2"/>
          <w:sz w:val="24"/>
          <w:szCs w:val="24"/>
          <w:highlight w:val="none"/>
        </w:rPr>
        <w:t>《广东省建设</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工程施工机具台班费用编制规则（2018）》等；</w:t>
      </w:r>
    </w:p>
    <w:p w14:paraId="31DF117C">
      <w:pPr>
        <w:spacing w:before="154" w:line="221"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（3）施工图及相关资料；</w:t>
      </w:r>
    </w:p>
    <w:p w14:paraId="2964A12F">
      <w:pPr>
        <w:spacing w:before="78" w:line="220" w:lineRule="auto"/>
        <w:ind w:left="502"/>
        <w:rPr>
          <w:rFonts w:hint="eastAsia" w:ascii="宋体" w:hAnsi="宋体" w:eastAsia="宋体" w:cs="宋体"/>
          <w:color w:val="auto"/>
          <w:sz w:val="24"/>
          <w:szCs w:val="24"/>
          <w:highlight w:val="none"/>
        </w:rPr>
      </w:pPr>
      <w:bookmarkStart w:id="42" w:name="bookmark119"/>
      <w:bookmarkEnd w:id="42"/>
      <w:r>
        <w:rPr>
          <w:rFonts w:hint="eastAsia" w:ascii="宋体" w:hAnsi="宋体" w:eastAsia="宋体" w:cs="宋体"/>
          <w:color w:val="auto"/>
          <w:spacing w:val="-2"/>
          <w:sz w:val="24"/>
          <w:szCs w:val="24"/>
          <w:highlight w:val="none"/>
        </w:rPr>
        <w:t>（4）招标文件及招标工程量清单；</w:t>
      </w:r>
    </w:p>
    <w:p w14:paraId="76D0A57F">
      <w:pPr>
        <w:spacing w:before="155" w:line="220" w:lineRule="auto"/>
        <w:ind w:left="50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（5）施工现场情况、工程特点及常规施工方案；</w:t>
      </w:r>
    </w:p>
    <w:p w14:paraId="504E4C98">
      <w:pPr>
        <w:spacing w:before="153" w:line="278" w:lineRule="auto"/>
        <w:ind w:left="12" w:right="136" w:firstLine="48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（6）项目所在地工程造价管理机构发布的工程造价信息，工程造</w:t>
      </w:r>
      <w:r>
        <w:rPr>
          <w:rFonts w:hint="eastAsia" w:ascii="宋体" w:hAnsi="宋体" w:eastAsia="宋体" w:cs="宋体"/>
          <w:color w:val="auto"/>
          <w:spacing w:val="-4"/>
          <w:sz w:val="24"/>
          <w:szCs w:val="24"/>
          <w:highlight w:val="none"/>
        </w:rPr>
        <w:t>价信息缺项的，</w:t>
      </w:r>
      <w:r>
        <w:rPr>
          <w:rFonts w:hint="eastAsia" w:ascii="宋体" w:hAnsi="宋体" w:eastAsia="宋体" w:cs="宋体"/>
          <w:color w:val="auto"/>
          <w:spacing w:val="-2"/>
          <w:sz w:val="24"/>
          <w:szCs w:val="24"/>
          <w:highlight w:val="none"/>
        </w:rPr>
        <w:t>参照市场价格；</w:t>
      </w:r>
    </w:p>
    <w:p w14:paraId="6B6B220A">
      <w:pPr>
        <w:spacing w:before="157" w:line="220" w:lineRule="auto"/>
        <w:ind w:left="50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（7）与建设项目相关的标准、规范、技术资料。</w:t>
      </w:r>
    </w:p>
    <w:p w14:paraId="5D519EB1">
      <w:pPr>
        <w:spacing w:before="79" w:line="333" w:lineRule="auto"/>
        <w:ind w:left="11" w:firstLine="479"/>
        <w:jc w:val="both"/>
        <w:rPr>
          <w:rFonts w:hint="eastAsia" w:ascii="宋体" w:hAnsi="宋体" w:eastAsia="宋体" w:cs="宋体"/>
          <w:b w:val="0"/>
          <w:bCs w:val="0"/>
          <w:color w:val="auto"/>
          <w:sz w:val="24"/>
          <w:szCs w:val="24"/>
          <w:highlight w:val="none"/>
          <w:u w:val="single"/>
          <w:lang w:eastAsia="zh-CN"/>
        </w:rPr>
      </w:pPr>
      <w:r>
        <w:rPr>
          <w:rFonts w:hint="eastAsia" w:ascii="宋体" w:hAnsi="宋体" w:eastAsia="宋体" w:cs="宋体"/>
          <w:b/>
          <w:bCs/>
          <w:color w:val="auto"/>
          <w:sz w:val="24"/>
          <w:szCs w:val="24"/>
          <w:highlight w:val="none"/>
        </w:rPr>
        <w:t>8.2</w:t>
      </w: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sz w:val="24"/>
          <w:szCs w:val="24"/>
          <w:highlight w:val="none"/>
          <w:lang w:eastAsia="zh-CN"/>
        </w:rPr>
        <w:t>本招标项目的招标控制价、工程量清单、施工图纸在投标截止时间7天前以补充公告的形式在广东省招标投标监管网（http://zbtb.gd.gov.cn）、全国公共资源交易平台（广东省·韶关市）（https://ygp.gdzwfw.gov.cn/ggzy-portal/#/440200/index）网站公布。</w:t>
      </w:r>
    </w:p>
    <w:p w14:paraId="458077E8">
      <w:pPr>
        <w:spacing w:before="79" w:line="333" w:lineRule="auto"/>
        <w:ind w:left="11" w:firstLine="479"/>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8.</w:t>
      </w:r>
      <w:r>
        <w:rPr>
          <w:rFonts w:hint="eastAsia" w:ascii="宋体" w:hAnsi="宋体" w:eastAsia="宋体" w:cs="宋体"/>
          <w:b/>
          <w:bCs/>
          <w:color w:val="auto"/>
          <w:sz w:val="24"/>
          <w:szCs w:val="24"/>
          <w:highlight w:val="none"/>
          <w:lang w:eastAsia="zh-CN"/>
        </w:rPr>
        <w:t>3</w:t>
      </w:r>
      <w:r>
        <w:rPr>
          <w:rFonts w:hint="eastAsia" w:ascii="宋体" w:hAnsi="宋体" w:eastAsia="宋体" w:cs="宋体"/>
          <w:color w:val="auto"/>
          <w:sz w:val="24"/>
          <w:szCs w:val="24"/>
          <w:highlight w:val="none"/>
        </w:rPr>
        <w:t>暂估价指招标工程量清单中提供的用于支付必然发生但暂时不能确定价格的</w:t>
      </w:r>
      <w:r>
        <w:rPr>
          <w:rFonts w:hint="eastAsia" w:ascii="宋体" w:hAnsi="宋体" w:eastAsia="宋体" w:cs="宋体"/>
          <w:color w:val="auto"/>
          <w:spacing w:val="-1"/>
          <w:sz w:val="24"/>
          <w:szCs w:val="24"/>
          <w:highlight w:val="none"/>
        </w:rPr>
        <w:t>材料、工程设备的单价以及专业工程的金额；暂列金额指招标</w:t>
      </w:r>
      <w:r>
        <w:rPr>
          <w:rFonts w:hint="eastAsia" w:ascii="宋体" w:hAnsi="宋体" w:eastAsia="宋体" w:cs="宋体"/>
          <w:color w:val="auto"/>
          <w:spacing w:val="-2"/>
          <w:sz w:val="24"/>
          <w:szCs w:val="24"/>
          <w:highlight w:val="none"/>
        </w:rPr>
        <w:t>工程量清单中暂定并包括在合同价款中的一笔款项，用于工程合同签订时尚未确定或</w:t>
      </w:r>
      <w:r>
        <w:rPr>
          <w:rFonts w:hint="eastAsia" w:ascii="宋体" w:hAnsi="宋体" w:eastAsia="宋体" w:cs="宋体"/>
          <w:color w:val="auto"/>
          <w:spacing w:val="-3"/>
          <w:sz w:val="24"/>
          <w:szCs w:val="24"/>
          <w:highlight w:val="none"/>
        </w:rPr>
        <w:t>者不可预见的所需材料、</w:t>
      </w:r>
      <w:r>
        <w:rPr>
          <w:rFonts w:hint="eastAsia" w:ascii="宋体" w:hAnsi="宋体" w:eastAsia="宋体" w:cs="宋体"/>
          <w:color w:val="auto"/>
          <w:spacing w:val="-1"/>
          <w:sz w:val="24"/>
          <w:szCs w:val="24"/>
          <w:highlight w:val="none"/>
        </w:rPr>
        <w:t>工程设备、服务的采购，施工中可能发生的工程变更、合同约</w:t>
      </w:r>
      <w:r>
        <w:rPr>
          <w:rFonts w:hint="eastAsia" w:ascii="宋体" w:hAnsi="宋体" w:eastAsia="宋体" w:cs="宋体"/>
          <w:color w:val="auto"/>
          <w:spacing w:val="-2"/>
          <w:sz w:val="24"/>
          <w:szCs w:val="24"/>
          <w:highlight w:val="none"/>
        </w:rPr>
        <w:t>定调整因素出现时的合</w:t>
      </w:r>
      <w:r>
        <w:rPr>
          <w:rFonts w:hint="eastAsia" w:ascii="宋体" w:hAnsi="宋体" w:eastAsia="宋体" w:cs="宋体"/>
          <w:color w:val="auto"/>
          <w:spacing w:val="-1"/>
          <w:sz w:val="24"/>
          <w:szCs w:val="24"/>
          <w:highlight w:val="none"/>
        </w:rPr>
        <w:t>同价款调整以及发生的索赔、现场签证确认等的费用。</w:t>
      </w:r>
    </w:p>
    <w:p w14:paraId="1698FFA3">
      <w:pPr>
        <w:spacing w:before="36" w:line="278" w:lineRule="auto"/>
        <w:ind w:left="10" w:right="20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8.</w:t>
      </w: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本招标项目以暂估价形式列入招标工程量清单中的材料、工程设备、专业工</w:t>
      </w:r>
      <w:r>
        <w:rPr>
          <w:rFonts w:hint="eastAsia" w:ascii="宋体" w:hAnsi="宋体" w:eastAsia="宋体" w:cs="宋体"/>
          <w:color w:val="auto"/>
          <w:spacing w:val="-2"/>
          <w:sz w:val="24"/>
          <w:szCs w:val="24"/>
          <w:highlight w:val="none"/>
        </w:rPr>
        <w:t>程（以下统称“暂估价项目</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2"/>
          <w:sz w:val="24"/>
          <w:szCs w:val="24"/>
          <w:highlight w:val="none"/>
        </w:rPr>
        <w:t>”）包括：</w:t>
      </w:r>
      <w:r>
        <w:rPr>
          <w:rFonts w:hint="eastAsia" w:ascii="宋体" w:hAnsi="宋体" w:eastAsia="宋体" w:cs="宋体"/>
          <w:color w:val="auto"/>
          <w:sz w:val="24"/>
          <w:szCs w:val="24"/>
          <w:highlight w:val="none"/>
          <w:u w:val="single"/>
        </w:rPr>
        <w:t>为招标人在工程量清单中提供的用于支付必然发生但暂时不能确定价格的材料、工程设备的单价以及专业工程的金额。投标人必须按招标工程量清单中列出的单价、金额统一报价，其结算原则按本招标文件相关条款执行。</w:t>
      </w:r>
    </w:p>
    <w:p w14:paraId="27DBB8AB">
      <w:pPr>
        <w:spacing w:before="154" w:line="280" w:lineRule="auto"/>
        <w:ind w:left="12" w:right="200" w:firstLine="477"/>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8.</w:t>
      </w: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当暂估价项目的内容、标准、要求在项目实施过程中得以深化、明确、固定</w:t>
      </w:r>
      <w:r>
        <w:rPr>
          <w:rFonts w:hint="eastAsia" w:ascii="宋体" w:hAnsi="宋体" w:eastAsia="宋体" w:cs="宋体"/>
          <w:color w:val="auto"/>
          <w:spacing w:val="-2"/>
          <w:sz w:val="24"/>
          <w:szCs w:val="24"/>
          <w:highlight w:val="none"/>
        </w:rPr>
        <w:t>后，按以下原则发包：</w:t>
      </w:r>
    </w:p>
    <w:p w14:paraId="2E6E5889">
      <w:pPr>
        <w:spacing w:before="153" w:line="219" w:lineRule="auto"/>
        <w:ind w:left="-3" w:leftChars="0" w:firstLine="48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（1）暂估价项目按工程、货物（指材料或工程设备，下同）的类别分类汇总的金额，达到必须</w:t>
      </w:r>
      <w:r>
        <w:rPr>
          <w:rFonts w:hint="eastAsia" w:ascii="宋体" w:hAnsi="宋体" w:eastAsia="宋体" w:cs="宋体"/>
          <w:color w:val="auto"/>
          <w:spacing w:val="-3"/>
          <w:sz w:val="24"/>
          <w:szCs w:val="24"/>
          <w:highlight w:val="none"/>
        </w:rPr>
        <w:t>招标规模标准的，由</w:t>
      </w:r>
      <w:r>
        <w:rPr>
          <w:rFonts w:hint="eastAsia" w:ascii="宋体" w:hAnsi="宋体" w:eastAsia="宋体" w:cs="宋体"/>
          <w:b/>
          <w:bCs/>
          <w:color w:val="auto"/>
          <w:spacing w:val="21"/>
          <w:sz w:val="24"/>
          <w:szCs w:val="24"/>
          <w:highlight w:val="none"/>
          <w:u w:val="single"/>
        </w:rPr>
        <w:t xml:space="preserve"> </w:t>
      </w:r>
      <w:r>
        <w:rPr>
          <w:rFonts w:hint="eastAsia" w:ascii="宋体" w:hAnsi="宋体" w:eastAsia="宋体" w:cs="宋体"/>
          <w:bCs/>
          <w:color w:val="auto"/>
          <w:spacing w:val="-1"/>
          <w:sz w:val="24"/>
          <w:szCs w:val="24"/>
          <w:highlight w:val="none"/>
          <w:u w:val="single"/>
        </w:rPr>
        <w:t xml:space="preserve">中标人招标，招标人参与管理 </w:t>
      </w:r>
      <w:r>
        <w:rPr>
          <w:rFonts w:hint="eastAsia" w:ascii="宋体" w:hAnsi="宋体" w:eastAsia="宋体" w:cs="宋体"/>
          <w:bCs/>
          <w:color w:val="auto"/>
          <w:spacing w:val="-1"/>
          <w:sz w:val="24"/>
          <w:szCs w:val="24"/>
          <w:highlight w:val="none"/>
        </w:rPr>
        <w:t>，</w:t>
      </w:r>
      <w:r>
        <w:rPr>
          <w:rFonts w:hint="eastAsia" w:ascii="宋体" w:hAnsi="宋体" w:eastAsia="宋体" w:cs="宋体"/>
          <w:color w:val="auto"/>
          <w:spacing w:val="-1"/>
          <w:sz w:val="24"/>
          <w:szCs w:val="24"/>
          <w:highlight w:val="none"/>
        </w:rPr>
        <w:t>确定专业工程承包人（或材料、工程</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
          <w:sz w:val="24"/>
          <w:szCs w:val="24"/>
          <w:highlight w:val="none"/>
        </w:rPr>
        <w:t>设备供应商）和合同价格。</w:t>
      </w:r>
    </w:p>
    <w:p w14:paraId="748F67E9">
      <w:pPr>
        <w:spacing w:before="30" w:line="299" w:lineRule="auto"/>
        <w:ind w:left="11" w:right="65" w:firstLine="48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（2）暂估价项目按工程、货物的类别分类汇总的金额，未</w:t>
      </w:r>
      <w:r>
        <w:rPr>
          <w:rFonts w:hint="eastAsia" w:ascii="宋体" w:hAnsi="宋体" w:eastAsia="宋体" w:cs="宋体"/>
          <w:color w:val="auto"/>
          <w:spacing w:val="1"/>
          <w:sz w:val="24"/>
          <w:szCs w:val="24"/>
          <w:highlight w:val="none"/>
        </w:rPr>
        <w:t>达到必须招标规模标</w:t>
      </w:r>
      <w:r>
        <w:rPr>
          <w:rFonts w:hint="eastAsia" w:ascii="宋体" w:hAnsi="宋体" w:eastAsia="宋体" w:cs="宋体"/>
          <w:color w:val="auto"/>
          <w:spacing w:val="-1"/>
          <w:sz w:val="24"/>
          <w:szCs w:val="24"/>
          <w:highlight w:val="none"/>
        </w:rPr>
        <w:t>准但适用政府采购规定的，按照政府采购规定确定专业工</w:t>
      </w:r>
      <w:r>
        <w:rPr>
          <w:rFonts w:hint="eastAsia" w:ascii="宋体" w:hAnsi="宋体" w:eastAsia="宋体" w:cs="宋体"/>
          <w:color w:val="auto"/>
          <w:spacing w:val="-2"/>
          <w:sz w:val="24"/>
          <w:szCs w:val="24"/>
          <w:highlight w:val="none"/>
        </w:rPr>
        <w:t>程承包人（或材料、工程设备供应商）和合同价格。</w:t>
      </w:r>
    </w:p>
    <w:p w14:paraId="6736DF1E">
      <w:pPr>
        <w:spacing w:before="154" w:line="309" w:lineRule="auto"/>
        <w:ind w:left="11" w:right="65" w:firstLine="48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（3）暂估价项目按工程、货物的类别分类汇总的金额，未</w:t>
      </w:r>
      <w:r>
        <w:rPr>
          <w:rFonts w:hint="eastAsia" w:ascii="宋体" w:hAnsi="宋体" w:eastAsia="宋体" w:cs="宋体"/>
          <w:color w:val="auto"/>
          <w:spacing w:val="1"/>
          <w:sz w:val="24"/>
          <w:szCs w:val="24"/>
          <w:highlight w:val="none"/>
        </w:rPr>
        <w:t>达到必须招标规模标</w:t>
      </w:r>
      <w:r>
        <w:rPr>
          <w:rFonts w:hint="eastAsia" w:ascii="宋体" w:hAnsi="宋体" w:eastAsia="宋体" w:cs="宋体"/>
          <w:color w:val="auto"/>
          <w:spacing w:val="-1"/>
          <w:sz w:val="24"/>
          <w:szCs w:val="24"/>
          <w:highlight w:val="none"/>
        </w:rPr>
        <w:t>准也不适用政府采购规定，中标人具备相应资格条件的，</w:t>
      </w:r>
      <w:r>
        <w:rPr>
          <w:rFonts w:hint="eastAsia" w:ascii="宋体" w:hAnsi="宋体" w:eastAsia="宋体" w:cs="宋体"/>
          <w:color w:val="auto"/>
          <w:spacing w:val="-2"/>
          <w:sz w:val="24"/>
          <w:szCs w:val="24"/>
          <w:highlight w:val="none"/>
        </w:rPr>
        <w:t>由中标人承包；中标人不具</w:t>
      </w:r>
      <w:r>
        <w:rPr>
          <w:rFonts w:hint="eastAsia" w:ascii="宋体" w:hAnsi="宋体" w:eastAsia="宋体" w:cs="宋体"/>
          <w:color w:val="auto"/>
          <w:spacing w:val="-1"/>
          <w:sz w:val="24"/>
          <w:szCs w:val="24"/>
          <w:highlight w:val="none"/>
        </w:rPr>
        <w:t>备相应资格条件但具备分包权的，由中标人分包，招标人</w:t>
      </w:r>
      <w:r>
        <w:rPr>
          <w:rFonts w:hint="eastAsia" w:ascii="宋体" w:hAnsi="宋体" w:eastAsia="宋体" w:cs="宋体"/>
          <w:color w:val="auto"/>
          <w:spacing w:val="-2"/>
          <w:sz w:val="24"/>
          <w:szCs w:val="24"/>
          <w:highlight w:val="none"/>
        </w:rPr>
        <w:t>同中标人结算原则按本招标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文件相关条款执行。</w:t>
      </w:r>
    </w:p>
    <w:p w14:paraId="6EC26BD9">
      <w:pPr>
        <w:spacing w:before="154" w:line="299" w:lineRule="auto"/>
        <w:ind w:left="11" w:right="65" w:firstLine="48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（4）暂估价项目按工程、货物的类别分类汇总的金额，未</w:t>
      </w:r>
      <w:r>
        <w:rPr>
          <w:rFonts w:hint="eastAsia" w:ascii="宋体" w:hAnsi="宋体" w:eastAsia="宋体" w:cs="宋体"/>
          <w:color w:val="auto"/>
          <w:spacing w:val="1"/>
          <w:sz w:val="24"/>
          <w:szCs w:val="24"/>
          <w:highlight w:val="none"/>
        </w:rPr>
        <w:t>达到必须招标规模标</w:t>
      </w:r>
      <w:r>
        <w:rPr>
          <w:rFonts w:hint="eastAsia" w:ascii="宋体" w:hAnsi="宋体" w:eastAsia="宋体" w:cs="宋体"/>
          <w:color w:val="auto"/>
          <w:spacing w:val="-1"/>
          <w:sz w:val="24"/>
          <w:szCs w:val="24"/>
          <w:highlight w:val="none"/>
        </w:rPr>
        <w:t>准也不适用政府采购规定，中标人既不具备相应资格条件</w:t>
      </w:r>
      <w:r>
        <w:rPr>
          <w:rFonts w:hint="eastAsia" w:ascii="宋体" w:hAnsi="宋体" w:eastAsia="宋体" w:cs="宋体"/>
          <w:color w:val="auto"/>
          <w:spacing w:val="-2"/>
          <w:sz w:val="24"/>
          <w:szCs w:val="24"/>
          <w:highlight w:val="none"/>
        </w:rPr>
        <w:t>又不具备分包权的，由招标人另行发包。</w:t>
      </w:r>
    </w:p>
    <w:p w14:paraId="51638999">
      <w:pPr>
        <w:spacing w:before="155" w:line="279" w:lineRule="auto"/>
        <w:ind w:left="9" w:right="66" w:firstLine="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（5）暂估价项目由其他承包人承包的，纳入中标人的管理</w:t>
      </w:r>
      <w:r>
        <w:rPr>
          <w:rFonts w:hint="eastAsia" w:ascii="宋体" w:hAnsi="宋体" w:eastAsia="宋体" w:cs="宋体"/>
          <w:color w:val="auto"/>
          <w:spacing w:val="1"/>
          <w:sz w:val="24"/>
          <w:szCs w:val="24"/>
          <w:highlight w:val="none"/>
        </w:rPr>
        <w:t>和协调范围，由其他</w:t>
      </w:r>
      <w:r>
        <w:rPr>
          <w:rFonts w:hint="eastAsia" w:ascii="宋体" w:hAnsi="宋体" w:eastAsia="宋体" w:cs="宋体"/>
          <w:color w:val="auto"/>
          <w:spacing w:val="-1"/>
          <w:sz w:val="24"/>
          <w:szCs w:val="24"/>
          <w:highlight w:val="none"/>
        </w:rPr>
        <w:t>承包人向中标人承担质量、安全、文明施工、工期责任，中标</w:t>
      </w:r>
      <w:r>
        <w:rPr>
          <w:rFonts w:hint="eastAsia" w:ascii="宋体" w:hAnsi="宋体" w:eastAsia="宋体" w:cs="宋体"/>
          <w:color w:val="auto"/>
          <w:spacing w:val="-2"/>
          <w:sz w:val="24"/>
          <w:szCs w:val="24"/>
          <w:highlight w:val="none"/>
        </w:rPr>
        <w:t>人向招标人承担责任。</w:t>
      </w:r>
    </w:p>
    <w:p w14:paraId="06A8222B">
      <w:pPr>
        <w:spacing w:before="155" w:line="333" w:lineRule="auto"/>
        <w:ind w:left="10" w:right="65" w:firstLine="478"/>
        <w:jc w:val="both"/>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8</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本招标项目以暂列金额形式列入招标工程量清单中的所需货物和服务的采购</w:t>
      </w:r>
      <w:r>
        <w:rPr>
          <w:rFonts w:hint="eastAsia" w:ascii="宋体" w:hAnsi="宋体" w:eastAsia="宋体" w:cs="宋体"/>
          <w:color w:val="auto"/>
          <w:spacing w:val="-1"/>
          <w:sz w:val="24"/>
          <w:szCs w:val="24"/>
          <w:highlight w:val="none"/>
        </w:rPr>
        <w:t>（以下统称“暂列金额项目</w:t>
      </w:r>
      <w:r>
        <w:rPr>
          <w:rFonts w:hint="eastAsia" w:ascii="宋体" w:hAnsi="宋体" w:eastAsia="宋体" w:cs="宋体"/>
          <w:color w:val="auto"/>
          <w:spacing w:val="-77"/>
          <w:sz w:val="24"/>
          <w:szCs w:val="24"/>
          <w:highlight w:val="none"/>
        </w:rPr>
        <w:t xml:space="preserve"> </w:t>
      </w:r>
      <w:r>
        <w:rPr>
          <w:rFonts w:hint="eastAsia" w:ascii="宋体" w:hAnsi="宋体" w:eastAsia="宋体" w:cs="宋体"/>
          <w:color w:val="auto"/>
          <w:spacing w:val="-1"/>
          <w:sz w:val="24"/>
          <w:szCs w:val="24"/>
          <w:highlight w:val="none"/>
        </w:rPr>
        <w:t>”）若有发生，按照本节第</w:t>
      </w:r>
      <w:r>
        <w:rPr>
          <w:rFonts w:hint="eastAsia" w:ascii="宋体" w:hAnsi="宋体" w:eastAsia="宋体" w:cs="宋体"/>
          <w:color w:val="auto"/>
          <w:spacing w:val="-52"/>
          <w:sz w:val="24"/>
          <w:szCs w:val="24"/>
          <w:highlight w:val="none"/>
        </w:rPr>
        <w:t xml:space="preserve"> </w:t>
      </w:r>
      <w:r>
        <w:rPr>
          <w:rFonts w:hint="eastAsia" w:ascii="宋体" w:hAnsi="宋体" w:eastAsia="宋体" w:cs="宋体"/>
          <w:b/>
          <w:bCs/>
          <w:color w:val="auto"/>
          <w:spacing w:val="-1"/>
          <w:sz w:val="24"/>
          <w:szCs w:val="24"/>
          <w:highlight w:val="none"/>
        </w:rPr>
        <w:t xml:space="preserve">8.5 </w:t>
      </w:r>
      <w:r>
        <w:rPr>
          <w:rFonts w:hint="eastAsia" w:ascii="宋体" w:hAnsi="宋体" w:eastAsia="宋体" w:cs="宋体"/>
          <w:color w:val="auto"/>
          <w:spacing w:val="-1"/>
          <w:sz w:val="24"/>
          <w:szCs w:val="24"/>
          <w:highlight w:val="none"/>
        </w:rPr>
        <w:t>条的规定确定货物（或服务）供应商和合同价格。暂列金额项目由其他承包人承包的</w:t>
      </w:r>
      <w:r>
        <w:rPr>
          <w:rFonts w:hint="eastAsia" w:ascii="宋体" w:hAnsi="宋体" w:eastAsia="宋体" w:cs="宋体"/>
          <w:color w:val="auto"/>
          <w:spacing w:val="-2"/>
          <w:sz w:val="24"/>
          <w:szCs w:val="24"/>
          <w:highlight w:val="none"/>
        </w:rPr>
        <w:t>，纳入中标人的管理和协</w:t>
      </w:r>
      <w:r>
        <w:rPr>
          <w:rFonts w:hint="eastAsia" w:ascii="宋体" w:hAnsi="宋体" w:eastAsia="宋体" w:cs="宋体"/>
          <w:color w:val="auto"/>
          <w:spacing w:val="-1"/>
          <w:sz w:val="24"/>
          <w:szCs w:val="24"/>
          <w:highlight w:val="none"/>
        </w:rPr>
        <w:t>调范围</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由其他承包人向中标人承担质量、安全、文明</w:t>
      </w:r>
      <w:r>
        <w:rPr>
          <w:rFonts w:hint="eastAsia" w:ascii="宋体" w:hAnsi="宋体" w:eastAsia="宋体" w:cs="宋体"/>
          <w:color w:val="auto"/>
          <w:spacing w:val="-2"/>
          <w:sz w:val="24"/>
          <w:szCs w:val="24"/>
          <w:highlight w:val="none"/>
        </w:rPr>
        <w:t>施工、工期责任，中标人向招标人承担责任。</w:t>
      </w:r>
    </w:p>
    <w:p w14:paraId="44041CF4">
      <w:pPr>
        <w:spacing w:before="79" w:line="219" w:lineRule="auto"/>
        <w:ind w:left="487"/>
        <w:outlineLvl w:val="2"/>
        <w:rPr>
          <w:rFonts w:hint="eastAsia" w:ascii="宋体" w:hAnsi="宋体" w:eastAsia="宋体" w:cs="宋体"/>
          <w:color w:val="auto"/>
          <w:sz w:val="24"/>
          <w:szCs w:val="24"/>
          <w:highlight w:val="none"/>
        </w:rPr>
      </w:pPr>
      <w:bookmarkStart w:id="43" w:name="_Toc27885"/>
      <w:bookmarkStart w:id="44" w:name="_Toc22978"/>
      <w:r>
        <w:rPr>
          <w:rFonts w:hint="eastAsia" w:ascii="宋体" w:hAnsi="宋体" w:eastAsia="宋体" w:cs="宋体"/>
          <w:b/>
          <w:bCs/>
          <w:color w:val="auto"/>
          <w:spacing w:val="-8"/>
          <w:sz w:val="24"/>
          <w:szCs w:val="24"/>
          <w:highlight w:val="none"/>
        </w:rPr>
        <w:t>9</w:t>
      </w:r>
      <w:r>
        <w:rPr>
          <w:rFonts w:hint="eastAsia" w:ascii="宋体" w:hAnsi="宋体" w:eastAsia="宋体" w:cs="宋体"/>
          <w:b/>
          <w:bCs/>
          <w:color w:val="auto"/>
          <w:spacing w:val="-29"/>
          <w:sz w:val="24"/>
          <w:szCs w:val="24"/>
          <w:highlight w:val="none"/>
        </w:rPr>
        <w:t xml:space="preserve"> </w:t>
      </w:r>
      <w:r>
        <w:rPr>
          <w:rFonts w:hint="eastAsia" w:ascii="宋体" w:hAnsi="宋体" w:eastAsia="宋体" w:cs="宋体"/>
          <w:b/>
          <w:bCs/>
          <w:color w:val="auto"/>
          <w:spacing w:val="-8"/>
          <w:sz w:val="24"/>
          <w:szCs w:val="24"/>
          <w:highlight w:val="none"/>
        </w:rPr>
        <w:t>．投标报价</w:t>
      </w:r>
      <w:bookmarkEnd w:id="43"/>
      <w:bookmarkEnd w:id="44"/>
    </w:p>
    <w:p w14:paraId="0ED2EF22">
      <w:pPr>
        <w:spacing w:before="157" w:line="219" w:lineRule="auto"/>
        <w:ind w:left="487"/>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9.1  </w:t>
      </w:r>
      <w:r>
        <w:rPr>
          <w:rFonts w:hint="eastAsia" w:ascii="宋体" w:hAnsi="宋体" w:eastAsia="宋体" w:cs="宋体"/>
          <w:color w:val="auto"/>
          <w:spacing w:val="-1"/>
          <w:sz w:val="24"/>
          <w:szCs w:val="24"/>
          <w:highlight w:val="none"/>
        </w:rPr>
        <w:t>投标人应按照以下依据编制投标报价：</w:t>
      </w:r>
    </w:p>
    <w:p w14:paraId="5DFFCF42">
      <w:pPr>
        <w:spacing w:before="155"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（1）《建设工程工程量清单计价规范》（GB50500—2013</w:t>
      </w:r>
      <w:r>
        <w:rPr>
          <w:rFonts w:hint="eastAsia" w:ascii="宋体" w:hAnsi="宋体" w:eastAsia="宋体" w:cs="宋体"/>
          <w:color w:val="auto"/>
          <w:spacing w:val="4"/>
          <w:sz w:val="24"/>
          <w:szCs w:val="24"/>
          <w:highlight w:val="none"/>
        </w:rPr>
        <w:t>）；</w:t>
      </w:r>
    </w:p>
    <w:p w14:paraId="1C5DC104">
      <w:pPr>
        <w:spacing w:before="153" w:line="309" w:lineRule="auto"/>
        <w:ind w:left="9" w:right="65" w:firstLine="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（2）《广东省建设工程计价依据（2018）》。具体</w:t>
      </w:r>
      <w:r>
        <w:rPr>
          <w:rFonts w:hint="eastAsia" w:ascii="宋体" w:hAnsi="宋体" w:eastAsia="宋体" w:cs="宋体"/>
          <w:color w:val="auto"/>
          <w:spacing w:val="1"/>
          <w:sz w:val="24"/>
          <w:szCs w:val="24"/>
          <w:highlight w:val="none"/>
        </w:rPr>
        <w:t>包括：《广东省房屋建筑与</w:t>
      </w:r>
      <w:r>
        <w:rPr>
          <w:rFonts w:hint="eastAsia" w:ascii="宋体" w:hAnsi="宋体" w:eastAsia="宋体" w:cs="宋体"/>
          <w:color w:val="auto"/>
          <w:spacing w:val="-1"/>
          <w:sz w:val="24"/>
          <w:szCs w:val="24"/>
          <w:highlight w:val="none"/>
        </w:rPr>
        <w:t>装饰工程综合定额（2018）》《广东省市政工程综合定额（2018）》《</w:t>
      </w:r>
      <w:r>
        <w:rPr>
          <w:rFonts w:hint="eastAsia" w:ascii="宋体" w:hAnsi="宋体" w:eastAsia="宋体" w:cs="宋体"/>
          <w:color w:val="auto"/>
          <w:spacing w:val="-2"/>
          <w:sz w:val="24"/>
          <w:szCs w:val="24"/>
          <w:highlight w:val="none"/>
        </w:rPr>
        <w:t>广东省通用安</w:t>
      </w:r>
      <w:r>
        <w:rPr>
          <w:rFonts w:hint="eastAsia" w:ascii="宋体" w:hAnsi="宋体" w:eastAsia="宋体" w:cs="宋体"/>
          <w:color w:val="auto"/>
          <w:spacing w:val="-1"/>
          <w:sz w:val="24"/>
          <w:szCs w:val="24"/>
          <w:highlight w:val="none"/>
        </w:rPr>
        <w:t>装工程综合定额（2018）》《广东省园林绿化工程综合定额（2018）》</w:t>
      </w:r>
      <w:r>
        <w:rPr>
          <w:rFonts w:hint="eastAsia" w:ascii="宋体" w:hAnsi="宋体" w:eastAsia="宋体" w:cs="宋体"/>
          <w:color w:val="auto"/>
          <w:spacing w:val="-2"/>
          <w:sz w:val="24"/>
          <w:szCs w:val="24"/>
          <w:highlight w:val="none"/>
        </w:rPr>
        <w:t>《广东省建设</w:t>
      </w:r>
      <w:r>
        <w:rPr>
          <w:rFonts w:hint="eastAsia" w:ascii="宋体" w:hAnsi="宋体" w:eastAsia="宋体" w:cs="宋体"/>
          <w:color w:val="auto"/>
          <w:spacing w:val="-1"/>
          <w:sz w:val="24"/>
          <w:szCs w:val="24"/>
          <w:highlight w:val="none"/>
        </w:rPr>
        <w:t>工程施工机具台班费用编制规则（2018）》等；</w:t>
      </w:r>
    </w:p>
    <w:p w14:paraId="56A82739">
      <w:pPr>
        <w:spacing w:before="78" w:line="220" w:lineRule="auto"/>
        <w:ind w:left="501"/>
        <w:rPr>
          <w:rFonts w:hint="eastAsia" w:ascii="宋体" w:hAnsi="宋体" w:eastAsia="宋体" w:cs="宋体"/>
          <w:color w:val="auto"/>
          <w:sz w:val="24"/>
          <w:szCs w:val="24"/>
          <w:highlight w:val="none"/>
        </w:rPr>
      </w:pPr>
      <w:bookmarkStart w:id="45" w:name="bookmark120"/>
      <w:bookmarkEnd w:id="45"/>
      <w:r>
        <w:rPr>
          <w:rFonts w:hint="eastAsia" w:ascii="宋体" w:hAnsi="宋体" w:eastAsia="宋体" w:cs="宋体"/>
          <w:color w:val="auto"/>
          <w:spacing w:val="-3"/>
          <w:sz w:val="24"/>
          <w:szCs w:val="24"/>
          <w:highlight w:val="none"/>
        </w:rPr>
        <w:t>（3）企业定额；</w:t>
      </w:r>
    </w:p>
    <w:p w14:paraId="21D7AB3A">
      <w:pPr>
        <w:spacing w:before="155"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（4）招标文件及其答疑（或修改）公告、招标工程量清单；</w:t>
      </w:r>
    </w:p>
    <w:p w14:paraId="6C148BBB">
      <w:pPr>
        <w:spacing w:before="154" w:line="221"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（5）施工图及相关资料；</w:t>
      </w:r>
    </w:p>
    <w:p w14:paraId="05C84BB3">
      <w:pPr>
        <w:spacing w:before="152"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（6）施工现场情况、工程特点及投标时拟定的施工组织设计或施工方案；</w:t>
      </w:r>
    </w:p>
    <w:p w14:paraId="42F852A9">
      <w:pPr>
        <w:spacing w:before="156"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（7）市场价格信息或项目所在地工程造价管理机构发布的工程造价信息；</w:t>
      </w:r>
    </w:p>
    <w:p w14:paraId="42E67E93">
      <w:pPr>
        <w:spacing w:before="155"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（8）与建设项目相关的标准、规范、技术资料。</w:t>
      </w:r>
    </w:p>
    <w:p w14:paraId="655BD8EA">
      <w:pPr>
        <w:spacing w:before="153" w:line="309" w:lineRule="auto"/>
        <w:ind w:left="8" w:right="150" w:firstLine="558"/>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9.2  </w:t>
      </w:r>
      <w:r>
        <w:rPr>
          <w:rFonts w:hint="eastAsia" w:ascii="宋体" w:hAnsi="宋体" w:eastAsia="宋体" w:cs="宋体"/>
          <w:color w:val="auto"/>
          <w:spacing w:val="-2"/>
          <w:sz w:val="24"/>
          <w:szCs w:val="24"/>
          <w:highlight w:val="none"/>
        </w:rPr>
        <w:t>投标人应根据招标工程量清单、工程量清单计价规范中的工作内容、设计文</w:t>
      </w:r>
      <w:r>
        <w:rPr>
          <w:rFonts w:hint="eastAsia" w:ascii="宋体" w:hAnsi="宋体" w:eastAsia="宋体" w:cs="宋体"/>
          <w:color w:val="auto"/>
          <w:spacing w:val="-1"/>
          <w:sz w:val="24"/>
          <w:szCs w:val="24"/>
          <w:highlight w:val="none"/>
        </w:rPr>
        <w:t>件和有关要求、施工现场实际情况、投标人拟定的施工组织设计</w:t>
      </w:r>
      <w:r>
        <w:rPr>
          <w:rFonts w:hint="eastAsia" w:ascii="宋体" w:hAnsi="宋体" w:eastAsia="宋体" w:cs="宋体"/>
          <w:color w:val="auto"/>
          <w:spacing w:val="-2"/>
          <w:sz w:val="24"/>
          <w:szCs w:val="24"/>
          <w:highlight w:val="none"/>
        </w:rPr>
        <w:t>、本单位的企业定额</w:t>
      </w:r>
      <w:r>
        <w:rPr>
          <w:rFonts w:hint="eastAsia" w:ascii="宋体" w:hAnsi="宋体" w:eastAsia="宋体" w:cs="宋体"/>
          <w:color w:val="auto"/>
          <w:spacing w:val="-1"/>
          <w:sz w:val="24"/>
          <w:szCs w:val="24"/>
          <w:highlight w:val="none"/>
        </w:rPr>
        <w:t>和市场价格进行编制，自行报价，并承担一定范围内的风险费用</w:t>
      </w:r>
      <w:r>
        <w:rPr>
          <w:rFonts w:hint="eastAsia" w:ascii="宋体" w:hAnsi="宋体" w:eastAsia="宋体" w:cs="宋体"/>
          <w:color w:val="auto"/>
          <w:spacing w:val="-2"/>
          <w:sz w:val="24"/>
          <w:szCs w:val="24"/>
          <w:highlight w:val="none"/>
        </w:rPr>
        <w:t>。所谓“一定范围内</w:t>
      </w:r>
      <w:r>
        <w:rPr>
          <w:rFonts w:hint="eastAsia" w:ascii="宋体" w:hAnsi="宋体" w:eastAsia="宋体" w:cs="宋体"/>
          <w:color w:val="auto"/>
          <w:spacing w:val="-3"/>
          <w:sz w:val="24"/>
          <w:szCs w:val="24"/>
          <w:highlight w:val="none"/>
        </w:rPr>
        <w:t>的风险</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3"/>
          <w:sz w:val="24"/>
          <w:szCs w:val="24"/>
          <w:highlight w:val="none"/>
        </w:rPr>
        <w:t>”是指合同约定的风险。</w:t>
      </w:r>
    </w:p>
    <w:p w14:paraId="7D8B28AF">
      <w:pPr>
        <w:spacing w:before="152" w:line="309" w:lineRule="auto"/>
        <w:ind w:left="9" w:right="150" w:firstLine="557"/>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9.3  </w:t>
      </w:r>
      <w:r>
        <w:rPr>
          <w:rFonts w:hint="eastAsia" w:ascii="宋体" w:hAnsi="宋体" w:eastAsia="宋体" w:cs="宋体"/>
          <w:color w:val="auto"/>
          <w:spacing w:val="-2"/>
          <w:sz w:val="24"/>
          <w:szCs w:val="24"/>
          <w:highlight w:val="none"/>
        </w:rPr>
        <w:t>招标人及招标代理机构不集中组织现场踏勘，投标人需要了解现场情况的，</w:t>
      </w:r>
      <w:r>
        <w:rPr>
          <w:rFonts w:hint="eastAsia" w:ascii="宋体" w:hAnsi="宋体" w:eastAsia="宋体" w:cs="宋体"/>
          <w:color w:val="auto"/>
          <w:spacing w:val="-1"/>
          <w:sz w:val="24"/>
          <w:szCs w:val="24"/>
          <w:highlight w:val="none"/>
        </w:rPr>
        <w:t>可自行进行现场踏勘。各投标人应勘察施工现场及周围环</w:t>
      </w:r>
      <w:r>
        <w:rPr>
          <w:rFonts w:hint="eastAsia" w:ascii="宋体" w:hAnsi="宋体" w:eastAsia="宋体" w:cs="宋体"/>
          <w:color w:val="auto"/>
          <w:spacing w:val="-2"/>
          <w:sz w:val="24"/>
          <w:szCs w:val="24"/>
          <w:highlight w:val="none"/>
        </w:rPr>
        <w:t>境、地形、地貌、水文、交</w:t>
      </w:r>
      <w:r>
        <w:rPr>
          <w:rFonts w:hint="eastAsia" w:ascii="宋体" w:hAnsi="宋体" w:eastAsia="宋体" w:cs="宋体"/>
          <w:color w:val="auto"/>
          <w:spacing w:val="-1"/>
          <w:sz w:val="24"/>
          <w:szCs w:val="24"/>
          <w:highlight w:val="none"/>
        </w:rPr>
        <w:t>通等情况，以获得一切可能影响到投标的直接资料。投标人应</w:t>
      </w:r>
      <w:r>
        <w:rPr>
          <w:rFonts w:hint="eastAsia" w:ascii="宋体" w:hAnsi="宋体" w:eastAsia="宋体" w:cs="宋体"/>
          <w:color w:val="auto"/>
          <w:spacing w:val="-2"/>
          <w:sz w:val="24"/>
          <w:szCs w:val="24"/>
          <w:highlight w:val="none"/>
        </w:rPr>
        <w:t>针对现场情况编制施工</w:t>
      </w:r>
      <w:r>
        <w:rPr>
          <w:rFonts w:hint="eastAsia" w:ascii="宋体" w:hAnsi="宋体" w:eastAsia="宋体" w:cs="宋体"/>
          <w:color w:val="auto"/>
          <w:spacing w:val="-1"/>
          <w:sz w:val="24"/>
          <w:szCs w:val="24"/>
          <w:highlight w:val="none"/>
        </w:rPr>
        <w:t>组织设计，并在编制投标报价时考虑现场情况的影响。</w:t>
      </w:r>
    </w:p>
    <w:p w14:paraId="7BD0F3F4">
      <w:pPr>
        <w:spacing w:before="155" w:line="279" w:lineRule="auto"/>
        <w:ind w:left="10" w:right="150" w:firstLine="55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9.4  </w:t>
      </w:r>
      <w:r>
        <w:rPr>
          <w:rFonts w:hint="eastAsia" w:ascii="宋体" w:hAnsi="宋体" w:eastAsia="宋体" w:cs="宋体"/>
          <w:color w:val="auto"/>
          <w:spacing w:val="-2"/>
          <w:sz w:val="24"/>
          <w:szCs w:val="24"/>
          <w:highlight w:val="none"/>
        </w:rPr>
        <w:t>招标人向投标人提供的有关现场的数据和资料，是招标人现有的能被投标人</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z w:val="24"/>
          <w:szCs w:val="24"/>
          <w:highlight w:val="none"/>
        </w:rPr>
        <w:t>利用的资料，招标人对投标人做出的任何推论</w:t>
      </w:r>
      <w:r>
        <w:rPr>
          <w:rFonts w:hint="eastAsia" w:ascii="宋体" w:hAnsi="宋体" w:eastAsia="宋体" w:cs="宋体"/>
          <w:color w:val="auto"/>
          <w:spacing w:val="-1"/>
          <w:sz w:val="24"/>
          <w:szCs w:val="24"/>
          <w:highlight w:val="none"/>
        </w:rPr>
        <w:t>、理解和结论均不负责任。</w:t>
      </w:r>
    </w:p>
    <w:p w14:paraId="18DC3EDD">
      <w:pPr>
        <w:spacing w:before="154" w:line="299" w:lineRule="auto"/>
        <w:ind w:left="12" w:firstLine="554"/>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9.5  </w:t>
      </w:r>
      <w:r>
        <w:rPr>
          <w:rFonts w:hint="eastAsia" w:ascii="宋体" w:hAnsi="宋体" w:eastAsia="宋体" w:cs="宋体"/>
          <w:color w:val="auto"/>
          <w:spacing w:val="-2"/>
          <w:sz w:val="24"/>
          <w:szCs w:val="24"/>
          <w:highlight w:val="none"/>
        </w:rPr>
        <w:t>投标人必须按照招标工程量清单及表格填报价格。项目编码、项目名称、项</w:t>
      </w:r>
      <w:r>
        <w:rPr>
          <w:rFonts w:hint="eastAsia" w:ascii="宋体" w:hAnsi="宋体" w:eastAsia="宋体" w:cs="宋体"/>
          <w:color w:val="auto"/>
          <w:spacing w:val="2"/>
          <w:sz w:val="24"/>
          <w:szCs w:val="24"/>
          <w:highlight w:val="none"/>
        </w:rPr>
        <w:t>目特征、计量单位、工程量必须与招标工程量清单一致。所有报价均以人</w:t>
      </w:r>
      <w:r>
        <w:rPr>
          <w:rFonts w:hint="eastAsia" w:ascii="宋体" w:hAnsi="宋体" w:eastAsia="宋体" w:cs="宋体"/>
          <w:color w:val="auto"/>
          <w:spacing w:val="1"/>
          <w:sz w:val="24"/>
          <w:szCs w:val="24"/>
          <w:highlight w:val="none"/>
        </w:rPr>
        <w:t>民币“元</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为单位，并保留小数点后两位。</w:t>
      </w:r>
    </w:p>
    <w:p w14:paraId="2DEC74A0">
      <w:pPr>
        <w:spacing w:before="158" w:line="314" w:lineRule="auto"/>
        <w:ind w:left="9" w:right="150" w:firstLine="557"/>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9.6  </w:t>
      </w:r>
      <w:r>
        <w:rPr>
          <w:rFonts w:hint="eastAsia" w:ascii="宋体" w:hAnsi="宋体" w:eastAsia="宋体" w:cs="宋体"/>
          <w:color w:val="auto"/>
          <w:spacing w:val="-2"/>
          <w:sz w:val="24"/>
          <w:szCs w:val="24"/>
          <w:highlight w:val="none"/>
        </w:rPr>
        <w:t>投标人只允许有一个投标总价。投标总价必须同时用大、小写表示，大、小</w:t>
      </w:r>
      <w:r>
        <w:rPr>
          <w:rFonts w:hint="eastAsia" w:ascii="宋体" w:hAnsi="宋体" w:eastAsia="宋体" w:cs="宋体"/>
          <w:color w:val="auto"/>
          <w:spacing w:val="-1"/>
          <w:sz w:val="24"/>
          <w:szCs w:val="24"/>
          <w:highlight w:val="none"/>
        </w:rPr>
        <w:t>写报价应保持一致，若不一致，以大写报价为准。招标工程量</w:t>
      </w:r>
      <w:r>
        <w:rPr>
          <w:rFonts w:hint="eastAsia" w:ascii="宋体" w:hAnsi="宋体" w:eastAsia="宋体" w:cs="宋体"/>
          <w:color w:val="auto"/>
          <w:spacing w:val="-2"/>
          <w:sz w:val="24"/>
          <w:szCs w:val="24"/>
          <w:highlight w:val="none"/>
        </w:rPr>
        <w:t>清单与计价表中列明的</w:t>
      </w:r>
      <w:r>
        <w:rPr>
          <w:rFonts w:hint="eastAsia" w:ascii="宋体" w:hAnsi="宋体" w:eastAsia="宋体" w:cs="宋体"/>
          <w:color w:val="auto"/>
          <w:spacing w:val="-1"/>
          <w:sz w:val="24"/>
          <w:szCs w:val="24"/>
          <w:highlight w:val="none"/>
        </w:rPr>
        <w:t>所有需要填写单价和合价的项目，投标人均应填写且只允许有</w:t>
      </w:r>
      <w:r>
        <w:rPr>
          <w:rFonts w:hint="eastAsia" w:ascii="宋体" w:hAnsi="宋体" w:eastAsia="宋体" w:cs="宋体"/>
          <w:color w:val="auto"/>
          <w:spacing w:val="-2"/>
          <w:sz w:val="24"/>
          <w:szCs w:val="24"/>
          <w:highlight w:val="none"/>
        </w:rPr>
        <w:t>一个报价。未填写单价</w:t>
      </w:r>
      <w:r>
        <w:rPr>
          <w:rFonts w:hint="eastAsia" w:ascii="宋体" w:hAnsi="宋体" w:eastAsia="宋体" w:cs="宋体"/>
          <w:color w:val="auto"/>
          <w:spacing w:val="-1"/>
          <w:sz w:val="24"/>
          <w:szCs w:val="24"/>
          <w:highlight w:val="none"/>
        </w:rPr>
        <w:t>和合价的项目，视为此项费用已包含在已标价工程量清单其他</w:t>
      </w:r>
      <w:r>
        <w:rPr>
          <w:rFonts w:hint="eastAsia" w:ascii="宋体" w:hAnsi="宋体" w:eastAsia="宋体" w:cs="宋体"/>
          <w:color w:val="auto"/>
          <w:spacing w:val="-2"/>
          <w:sz w:val="24"/>
          <w:szCs w:val="24"/>
          <w:highlight w:val="none"/>
        </w:rPr>
        <w:t>项目的单价和合价中，</w:t>
      </w:r>
      <w:r>
        <w:rPr>
          <w:rFonts w:hint="eastAsia" w:ascii="宋体" w:hAnsi="宋体" w:eastAsia="宋体" w:cs="宋体"/>
          <w:color w:val="auto"/>
          <w:spacing w:val="-1"/>
          <w:sz w:val="24"/>
          <w:szCs w:val="24"/>
          <w:highlight w:val="none"/>
        </w:rPr>
        <w:t>竣工结算时不得重新组价和调整。</w:t>
      </w:r>
    </w:p>
    <w:p w14:paraId="40CE886C">
      <w:pPr>
        <w:spacing w:before="152" w:line="309" w:lineRule="auto"/>
        <w:ind w:left="7" w:right="120" w:firstLine="480"/>
        <w:rPr>
          <w:rFonts w:hint="eastAsia" w:ascii="宋体" w:hAnsi="宋体" w:eastAsia="宋体" w:cs="宋体"/>
          <w:b/>
          <w:bCs/>
          <w:color w:val="auto"/>
          <w:spacing w:val="-3"/>
          <w:sz w:val="24"/>
          <w:szCs w:val="24"/>
          <w:highlight w:val="none"/>
        </w:rPr>
      </w:pPr>
      <w:r>
        <w:rPr>
          <w:rFonts w:hint="eastAsia" w:ascii="宋体" w:hAnsi="宋体" w:eastAsia="宋体" w:cs="宋体"/>
          <w:b/>
          <w:bCs/>
          <w:color w:val="auto"/>
          <w:sz w:val="24"/>
          <w:szCs w:val="24"/>
          <w:highlight w:val="none"/>
        </w:rPr>
        <w:t xml:space="preserve">9.7  </w:t>
      </w:r>
      <w:r>
        <w:rPr>
          <w:rFonts w:hint="eastAsia" w:ascii="宋体" w:hAnsi="宋体" w:eastAsia="宋体" w:cs="宋体"/>
          <w:color w:val="auto"/>
          <w:sz w:val="24"/>
          <w:szCs w:val="24"/>
          <w:highlight w:val="none"/>
        </w:rPr>
        <w:t>投标人的投标总价不得高于</w:t>
      </w:r>
      <w:r>
        <w:rPr>
          <w:rFonts w:hint="eastAsia" w:ascii="宋体" w:hAnsi="宋体" w:eastAsia="宋体" w:cs="宋体"/>
          <w:b/>
          <w:bCs/>
          <w:color w:val="auto"/>
          <w:sz w:val="24"/>
          <w:szCs w:val="24"/>
          <w:highlight w:val="none"/>
          <w:lang w:val="en-US" w:eastAsia="zh-CN"/>
        </w:rPr>
        <w:t>招标控制价</w:t>
      </w:r>
      <w:r>
        <w:rPr>
          <w:rFonts w:hint="eastAsia" w:ascii="宋体" w:hAnsi="宋体" w:eastAsia="宋体" w:cs="宋体"/>
          <w:color w:val="auto"/>
          <w:sz w:val="24"/>
          <w:szCs w:val="24"/>
          <w:highlight w:val="none"/>
        </w:rPr>
        <w:t>，也不得低于工程成本。投标人对</w:t>
      </w:r>
      <w:r>
        <w:rPr>
          <w:rFonts w:hint="eastAsia" w:ascii="宋体" w:hAnsi="宋体" w:eastAsia="宋体" w:cs="宋体"/>
          <w:color w:val="auto"/>
          <w:spacing w:val="-1"/>
          <w:sz w:val="24"/>
          <w:szCs w:val="24"/>
          <w:highlight w:val="none"/>
        </w:rPr>
        <w:t>投标总价的所有优惠（降价、让利等</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1"/>
          <w:sz w:val="24"/>
          <w:szCs w:val="24"/>
          <w:highlight w:val="none"/>
        </w:rPr>
        <w:t>均应当反映在具体清单项目或其综合</w:t>
      </w:r>
      <w:r>
        <w:rPr>
          <w:rFonts w:hint="eastAsia" w:ascii="宋体" w:hAnsi="宋体" w:eastAsia="宋体" w:cs="宋体"/>
          <w:color w:val="auto"/>
          <w:spacing w:val="-2"/>
          <w:sz w:val="24"/>
          <w:szCs w:val="24"/>
          <w:highlight w:val="none"/>
        </w:rPr>
        <w:t>单价的</w:t>
      </w:r>
      <w:r>
        <w:rPr>
          <w:rFonts w:hint="eastAsia" w:ascii="宋体" w:hAnsi="宋体" w:eastAsia="宋体" w:cs="宋体"/>
          <w:color w:val="auto"/>
          <w:spacing w:val="1"/>
          <w:sz w:val="24"/>
          <w:szCs w:val="24"/>
          <w:highlight w:val="none"/>
        </w:rPr>
        <w:t>报价上。</w:t>
      </w:r>
      <w:r>
        <w:rPr>
          <w:rFonts w:hint="eastAsia" w:ascii="宋体" w:hAnsi="宋体" w:eastAsia="宋体" w:cs="宋体"/>
          <w:b/>
          <w:bCs/>
          <w:color w:val="auto"/>
          <w:spacing w:val="1"/>
          <w:sz w:val="24"/>
          <w:szCs w:val="24"/>
          <w:highlight w:val="none"/>
        </w:rPr>
        <w:t>如果投标人的投标总价下浮率高于</w:t>
      </w:r>
      <w:r>
        <w:rPr>
          <w:rFonts w:hint="eastAsia" w:ascii="宋体" w:hAnsi="宋体" w:eastAsia="宋体" w:cs="宋体"/>
          <w:color w:val="auto"/>
          <w:spacing w:val="-40"/>
          <w:sz w:val="24"/>
          <w:szCs w:val="24"/>
          <w:highlight w:val="none"/>
        </w:rPr>
        <w:t xml:space="preserve"> </w:t>
      </w:r>
      <w:r>
        <w:rPr>
          <w:rFonts w:hint="eastAsia" w:ascii="宋体" w:hAnsi="宋体" w:eastAsia="宋体" w:cs="宋体"/>
          <w:b/>
          <w:bCs/>
          <w:color w:val="auto"/>
          <w:spacing w:val="1"/>
          <w:sz w:val="24"/>
          <w:szCs w:val="24"/>
          <w:highlight w:val="none"/>
        </w:rPr>
        <w:t>15%时，投标人必须在投标文件中专项</w:t>
      </w:r>
      <w:r>
        <w:rPr>
          <w:rFonts w:hint="eastAsia" w:ascii="宋体" w:hAnsi="宋体" w:eastAsia="宋体" w:cs="宋体"/>
          <w:b/>
          <w:bCs/>
          <w:color w:val="auto"/>
          <w:spacing w:val="-3"/>
          <w:sz w:val="24"/>
          <w:szCs w:val="24"/>
          <w:highlight w:val="none"/>
        </w:rPr>
        <w:t>作出详细合理的书面说明并提供以往类似工程详细成本分析报告供评标委员会审查。</w:t>
      </w:r>
    </w:p>
    <w:p w14:paraId="2EE97EFC">
      <w:pPr>
        <w:outlineLvl w:val="9"/>
        <w:rPr>
          <w:rFonts w:hint="eastAsia" w:ascii="宋体" w:hAnsi="宋体" w:eastAsia="宋体" w:cs="宋体"/>
          <w:color w:val="auto"/>
          <w:highlight w:val="none"/>
          <w:lang w:eastAsia="zh-CN"/>
        </w:rPr>
      </w:pPr>
      <w:r>
        <w:rPr>
          <w:rFonts w:hint="eastAsia" w:ascii="宋体" w:hAnsi="宋体" w:eastAsia="宋体" w:cs="宋体"/>
          <w:b/>
          <w:bCs/>
          <w:color w:val="auto"/>
          <w:spacing w:val="-3"/>
          <w:sz w:val="24"/>
          <w:szCs w:val="24"/>
          <w:highlight w:val="none"/>
          <w:lang w:eastAsia="zh-CN"/>
        </w:rPr>
        <w:t>投标总价下浮率=（1-投标总价</w:t>
      </w:r>
      <w:r>
        <w:rPr>
          <w:rFonts w:hint="eastAsia" w:ascii="宋体" w:hAnsi="宋体" w:eastAsia="宋体" w:cs="宋体"/>
          <w:b/>
          <w:bCs/>
          <w:color w:val="auto"/>
          <w:spacing w:val="-1"/>
          <w:sz w:val="24"/>
          <w:szCs w:val="24"/>
          <w:highlight w:val="none"/>
        </w:rPr>
        <w:t>÷</w:t>
      </w:r>
      <w:r>
        <w:rPr>
          <w:rFonts w:hint="eastAsia" w:ascii="宋体" w:hAnsi="宋体" w:eastAsia="宋体" w:cs="宋体"/>
          <w:b/>
          <w:bCs/>
          <w:color w:val="auto"/>
          <w:spacing w:val="-1"/>
          <w:sz w:val="24"/>
          <w:szCs w:val="24"/>
          <w:highlight w:val="none"/>
          <w:lang w:eastAsia="zh-CN"/>
        </w:rPr>
        <w:t>招标控制价）</w:t>
      </w:r>
      <w:r>
        <w:rPr>
          <w:rFonts w:hint="eastAsia" w:ascii="宋体" w:hAnsi="宋体" w:eastAsia="宋体" w:cs="宋体"/>
          <w:b/>
          <w:bCs/>
          <w:color w:val="auto"/>
          <w:spacing w:val="-1"/>
          <w:sz w:val="24"/>
          <w:szCs w:val="24"/>
          <w:highlight w:val="none"/>
        </w:rPr>
        <w:t>×</w:t>
      </w:r>
      <w:r>
        <w:rPr>
          <w:rFonts w:hint="eastAsia" w:ascii="宋体" w:hAnsi="宋体" w:eastAsia="宋体" w:cs="宋体"/>
          <w:b/>
          <w:bCs/>
          <w:color w:val="auto"/>
          <w:spacing w:val="-1"/>
          <w:sz w:val="24"/>
          <w:szCs w:val="24"/>
          <w:highlight w:val="none"/>
          <w:lang w:eastAsia="zh-CN"/>
        </w:rPr>
        <w:t>100%</w:t>
      </w:r>
    </w:p>
    <w:p w14:paraId="0A848A62">
      <w:pPr>
        <w:spacing w:before="146" w:line="325" w:lineRule="auto"/>
        <w:ind w:left="29" w:right="153" w:firstLine="458"/>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 xml:space="preserve">9.8  </w:t>
      </w:r>
      <w:r>
        <w:rPr>
          <w:rFonts w:hint="eastAsia" w:ascii="宋体" w:hAnsi="宋体" w:eastAsia="宋体" w:cs="宋体"/>
          <w:color w:val="auto"/>
          <w:sz w:val="24"/>
          <w:szCs w:val="24"/>
          <w:highlight w:val="none"/>
        </w:rPr>
        <w:t>投标人的绿色施工安全防护措施费报价必须达到或超过</w:t>
      </w:r>
      <w:r>
        <w:rPr>
          <w:rFonts w:hint="eastAsia" w:ascii="宋体" w:hAnsi="宋体" w:eastAsia="宋体" w:cs="宋体"/>
          <w:b/>
          <w:bCs/>
          <w:color w:val="auto"/>
          <w:sz w:val="24"/>
          <w:szCs w:val="24"/>
          <w:highlight w:val="none"/>
          <w:lang w:val="en-US" w:eastAsia="zh-CN"/>
        </w:rPr>
        <w:t>招标控制价</w:t>
      </w:r>
      <w:r>
        <w:rPr>
          <w:rFonts w:hint="eastAsia" w:ascii="宋体" w:hAnsi="宋体" w:eastAsia="宋体" w:cs="宋体"/>
          <w:color w:val="auto"/>
          <w:sz w:val="24"/>
          <w:szCs w:val="24"/>
          <w:highlight w:val="none"/>
        </w:rPr>
        <w:t>中</w:t>
      </w:r>
      <w:r>
        <w:rPr>
          <w:rFonts w:hint="eastAsia" w:ascii="宋体" w:hAnsi="宋体" w:eastAsia="宋体" w:cs="宋体"/>
          <w:color w:val="auto"/>
          <w:spacing w:val="-1"/>
          <w:sz w:val="24"/>
          <w:szCs w:val="24"/>
          <w:highlight w:val="none"/>
        </w:rPr>
        <w:t>提供</w:t>
      </w:r>
      <w:r>
        <w:rPr>
          <w:rFonts w:hint="eastAsia" w:ascii="宋体" w:hAnsi="宋体" w:eastAsia="宋体" w:cs="宋体"/>
          <w:color w:val="auto"/>
          <w:spacing w:val="-3"/>
          <w:sz w:val="24"/>
          <w:szCs w:val="24"/>
          <w:highlight w:val="none"/>
        </w:rPr>
        <w:t>的绿色施工安全防护措施费。</w:t>
      </w:r>
    </w:p>
    <w:p w14:paraId="76AD78D0">
      <w:pPr>
        <w:spacing w:before="78" w:line="309" w:lineRule="auto"/>
        <w:ind w:right="99"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9.9  </w:t>
      </w:r>
      <w:r>
        <w:rPr>
          <w:rFonts w:hint="eastAsia" w:ascii="宋体" w:hAnsi="宋体" w:eastAsia="宋体" w:cs="宋体"/>
          <w:color w:val="auto"/>
          <w:sz w:val="24"/>
          <w:szCs w:val="24"/>
          <w:highlight w:val="none"/>
        </w:rPr>
        <w:t>投标人必须按照招标工程量清单中提供的暂列金额和暂估价统一报价。投标</w:t>
      </w:r>
      <w:r>
        <w:rPr>
          <w:rFonts w:hint="eastAsia" w:ascii="宋体" w:hAnsi="宋体" w:eastAsia="宋体" w:cs="宋体"/>
          <w:color w:val="auto"/>
          <w:spacing w:val="-1"/>
          <w:sz w:val="24"/>
          <w:szCs w:val="24"/>
          <w:highlight w:val="none"/>
        </w:rPr>
        <w:t>人应充分考虑暂估价项目（或暂列金额项目）的管理和协调所发</w:t>
      </w:r>
      <w:r>
        <w:rPr>
          <w:rFonts w:hint="eastAsia" w:ascii="宋体" w:hAnsi="宋体" w:eastAsia="宋体" w:cs="宋体"/>
          <w:color w:val="auto"/>
          <w:spacing w:val="-2"/>
          <w:sz w:val="24"/>
          <w:szCs w:val="24"/>
          <w:highlight w:val="none"/>
        </w:rPr>
        <w:t>生的费用，并将其纳</w:t>
      </w:r>
      <w:r>
        <w:rPr>
          <w:rFonts w:hint="eastAsia" w:ascii="宋体" w:hAnsi="宋体" w:eastAsia="宋体" w:cs="宋体"/>
          <w:color w:val="auto"/>
          <w:spacing w:val="-1"/>
          <w:sz w:val="24"/>
          <w:szCs w:val="24"/>
          <w:highlight w:val="none"/>
        </w:rPr>
        <w:t>入已标价工程量清单中的适当项目。招标人视该项管理和协调所</w:t>
      </w:r>
      <w:r>
        <w:rPr>
          <w:rFonts w:hint="eastAsia" w:ascii="宋体" w:hAnsi="宋体" w:eastAsia="宋体" w:cs="宋体"/>
          <w:color w:val="auto"/>
          <w:spacing w:val="-2"/>
          <w:sz w:val="24"/>
          <w:szCs w:val="24"/>
          <w:highlight w:val="none"/>
        </w:rPr>
        <w:t>发生的费用已包含在</w:t>
      </w:r>
      <w:r>
        <w:rPr>
          <w:rFonts w:hint="eastAsia" w:ascii="宋体" w:hAnsi="宋体" w:eastAsia="宋体" w:cs="宋体"/>
          <w:color w:val="auto"/>
          <w:spacing w:val="-1"/>
          <w:sz w:val="24"/>
          <w:szCs w:val="24"/>
          <w:highlight w:val="none"/>
        </w:rPr>
        <w:t>其它有价款的竞争性报价内，不再另行支付。</w:t>
      </w:r>
    </w:p>
    <w:p w14:paraId="31555D04">
      <w:pPr>
        <w:pStyle w:val="5"/>
        <w:spacing w:line="253" w:lineRule="auto"/>
        <w:ind w:firstLine="422" w:firstLineChars="200"/>
        <w:rPr>
          <w:rFonts w:hint="eastAsia" w:ascii="宋体" w:hAnsi="宋体" w:eastAsia="宋体" w:cs="宋体"/>
          <w:snapToGrid w:val="0"/>
          <w:color w:val="auto"/>
          <w:sz w:val="24"/>
          <w:szCs w:val="24"/>
          <w:highlight w:val="none"/>
          <w:lang w:val="en-US" w:eastAsia="en-US" w:bidi="ar-SA"/>
        </w:rPr>
      </w:pPr>
      <w:r>
        <w:rPr>
          <w:rFonts w:hint="eastAsia" w:ascii="宋体" w:hAnsi="宋体" w:eastAsia="宋体" w:cs="宋体"/>
          <w:b/>
          <w:bCs/>
          <w:color w:val="auto"/>
          <w:highlight w:val="none"/>
        </w:rPr>
        <w:t xml:space="preserve">9.10 </w:t>
      </w:r>
      <w:r>
        <w:rPr>
          <w:rFonts w:hint="eastAsia" w:ascii="宋体" w:hAnsi="宋体" w:eastAsia="宋体" w:cs="宋体"/>
          <w:snapToGrid w:val="0"/>
          <w:color w:val="auto"/>
          <w:sz w:val="24"/>
          <w:szCs w:val="24"/>
          <w:highlight w:val="none"/>
          <w:lang w:val="en-US" w:eastAsia="en-US" w:bidi="ar-SA"/>
        </w:rPr>
        <w:t>预算包干内容一般包括施工雨（污）水的排除、因地形影响造成的场内料具二次运输、20 米高以下的工程用水加压措施、施工材料堆放场地的整理、机电安装后的补洞（槽）工料费、工程成品保护费、施工中的临时停水停电、基础埋深 2 米以内挖土方的塌方、日间照明施工增加费（不包括地下室和特殊工程）、完工清场后的垃圾外运等。投标报价时，</w:t>
      </w:r>
      <w:r>
        <w:rPr>
          <w:rFonts w:hint="eastAsia" w:ascii="宋体" w:hAnsi="宋体" w:eastAsia="宋体" w:cs="宋体"/>
          <w:snapToGrid w:val="0"/>
          <w:color w:val="auto"/>
          <w:sz w:val="24"/>
          <w:szCs w:val="24"/>
          <w:highlight w:val="none"/>
          <w:lang w:val="en-US" w:eastAsia="zh-CN" w:bidi="ar-SA"/>
        </w:rPr>
        <w:t>应</w:t>
      </w:r>
      <w:r>
        <w:rPr>
          <w:rFonts w:hint="eastAsia" w:ascii="宋体" w:hAnsi="宋体" w:eastAsia="宋体" w:cs="宋体"/>
          <w:snapToGrid w:val="0"/>
          <w:color w:val="auto"/>
          <w:sz w:val="24"/>
          <w:szCs w:val="24"/>
          <w:highlight w:val="none"/>
          <w:lang w:val="en-US" w:eastAsia="en-US" w:bidi="ar-SA"/>
        </w:rPr>
        <w:t>按《广东省建设工程计价依据（2018）》规定的费率报价，若招标工程量清单明确说明不计算预算包干费或另外确定预算包干费费率的，则按招标工程量清单报价。</w:t>
      </w:r>
    </w:p>
    <w:p w14:paraId="02BC6D0D">
      <w:pPr>
        <w:spacing w:before="78" w:line="220" w:lineRule="auto"/>
        <w:ind w:left="496"/>
        <w:outlineLvl w:val="2"/>
        <w:rPr>
          <w:rFonts w:hint="eastAsia" w:ascii="宋体" w:hAnsi="宋体" w:eastAsia="宋体" w:cs="宋体"/>
          <w:color w:val="auto"/>
          <w:sz w:val="24"/>
          <w:szCs w:val="24"/>
          <w:highlight w:val="none"/>
        </w:rPr>
      </w:pPr>
      <w:bookmarkStart w:id="46" w:name="_Toc26166"/>
      <w:bookmarkStart w:id="47" w:name="_Toc16322"/>
      <w:r>
        <w:rPr>
          <w:rFonts w:hint="eastAsia" w:ascii="宋体" w:hAnsi="宋体" w:eastAsia="宋体" w:cs="宋体"/>
          <w:b/>
          <w:bCs/>
          <w:color w:val="auto"/>
          <w:spacing w:val="-6"/>
          <w:sz w:val="24"/>
          <w:szCs w:val="24"/>
          <w:highlight w:val="none"/>
        </w:rPr>
        <w:t>10</w:t>
      </w:r>
      <w:r>
        <w:rPr>
          <w:rFonts w:hint="eastAsia" w:ascii="宋体" w:hAnsi="宋体" w:eastAsia="宋体" w:cs="宋体"/>
          <w:b/>
          <w:bCs/>
          <w:color w:val="auto"/>
          <w:spacing w:val="-21"/>
          <w:sz w:val="24"/>
          <w:szCs w:val="24"/>
          <w:highlight w:val="none"/>
        </w:rPr>
        <w:t xml:space="preserve"> </w:t>
      </w:r>
      <w:r>
        <w:rPr>
          <w:rFonts w:hint="eastAsia" w:ascii="宋体" w:hAnsi="宋体" w:eastAsia="宋体" w:cs="宋体"/>
          <w:b/>
          <w:bCs/>
          <w:color w:val="auto"/>
          <w:spacing w:val="-6"/>
          <w:sz w:val="24"/>
          <w:szCs w:val="24"/>
          <w:highlight w:val="none"/>
        </w:rPr>
        <w:t>．投标文件的编制要求</w:t>
      </w:r>
      <w:bookmarkEnd w:id="46"/>
      <w:bookmarkEnd w:id="47"/>
    </w:p>
    <w:p w14:paraId="1ADA1598">
      <w:pPr>
        <w:spacing w:before="152" w:line="222" w:lineRule="auto"/>
        <w:ind w:left="496"/>
        <w:outlineLvl w:val="3"/>
        <w:rPr>
          <w:rFonts w:hint="eastAsia" w:ascii="宋体" w:hAnsi="宋体" w:eastAsia="宋体" w:cs="宋体"/>
          <w:color w:val="auto"/>
          <w:sz w:val="24"/>
          <w:szCs w:val="24"/>
          <w:highlight w:val="none"/>
        </w:rPr>
      </w:pPr>
      <w:bookmarkStart w:id="48" w:name="_Toc20590"/>
      <w:bookmarkStart w:id="49" w:name="_Toc22937"/>
      <w:r>
        <w:rPr>
          <w:rFonts w:hint="eastAsia" w:ascii="宋体" w:hAnsi="宋体" w:eastAsia="宋体" w:cs="宋体"/>
          <w:b/>
          <w:bCs/>
          <w:color w:val="auto"/>
          <w:spacing w:val="-4"/>
          <w:sz w:val="24"/>
          <w:szCs w:val="24"/>
          <w:highlight w:val="none"/>
        </w:rPr>
        <w:t>10.1</w:t>
      </w:r>
      <w:r>
        <w:rPr>
          <w:rFonts w:hint="eastAsia" w:ascii="宋体" w:hAnsi="宋体" w:eastAsia="宋体" w:cs="宋体"/>
          <w:b/>
          <w:bCs/>
          <w:color w:val="auto"/>
          <w:spacing w:val="7"/>
          <w:sz w:val="24"/>
          <w:szCs w:val="24"/>
          <w:highlight w:val="none"/>
        </w:rPr>
        <w:t xml:space="preserve">  </w:t>
      </w:r>
      <w:r>
        <w:rPr>
          <w:rFonts w:hint="eastAsia" w:ascii="宋体" w:hAnsi="宋体" w:eastAsia="宋体" w:cs="宋体"/>
          <w:color w:val="auto"/>
          <w:spacing w:val="-4"/>
          <w:sz w:val="24"/>
          <w:szCs w:val="24"/>
          <w:highlight w:val="none"/>
        </w:rPr>
        <w:t>一般要求</w:t>
      </w:r>
      <w:bookmarkEnd w:id="48"/>
      <w:bookmarkEnd w:id="49"/>
    </w:p>
    <w:p w14:paraId="3BA09E09">
      <w:pPr>
        <w:spacing w:before="118" w:line="295" w:lineRule="auto"/>
        <w:ind w:left="11" w:right="99" w:firstLine="48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投标文件应按第六章投标文件格式规定的内容，投标人提交的投标文件应当使</w:t>
      </w:r>
      <w:r>
        <w:rPr>
          <w:rFonts w:hint="eastAsia" w:ascii="宋体" w:hAnsi="宋体" w:eastAsia="宋体" w:cs="宋体"/>
          <w:color w:val="auto"/>
          <w:spacing w:val="-1"/>
          <w:sz w:val="24"/>
          <w:szCs w:val="24"/>
          <w:highlight w:val="none"/>
        </w:rPr>
        <w:t>用招标文件所提供的投标文件全部格式。</w:t>
      </w:r>
    </w:p>
    <w:p w14:paraId="64F68F54">
      <w:pPr>
        <w:spacing w:before="68" w:line="299" w:lineRule="auto"/>
        <w:ind w:left="11" w:right="99" w:firstLine="563"/>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10.1.1  </w:t>
      </w:r>
      <w:r>
        <w:rPr>
          <w:rFonts w:hint="eastAsia" w:ascii="宋体" w:hAnsi="宋体" w:eastAsia="宋体" w:cs="宋体"/>
          <w:color w:val="auto"/>
          <w:spacing w:val="-3"/>
          <w:sz w:val="24"/>
          <w:szCs w:val="24"/>
          <w:highlight w:val="none"/>
        </w:rPr>
        <w:t>投标人必须响应招标文件，并在充分理解招</w:t>
      </w:r>
      <w:r>
        <w:rPr>
          <w:rFonts w:hint="eastAsia" w:ascii="宋体" w:hAnsi="宋体" w:eastAsia="宋体" w:cs="宋体"/>
          <w:color w:val="auto"/>
          <w:spacing w:val="-4"/>
          <w:sz w:val="24"/>
          <w:szCs w:val="24"/>
          <w:highlight w:val="none"/>
        </w:rPr>
        <w:t>标人提供的全部文件、设计图</w:t>
      </w:r>
      <w:r>
        <w:rPr>
          <w:rFonts w:hint="eastAsia" w:ascii="宋体" w:hAnsi="宋体" w:eastAsia="宋体" w:cs="宋体"/>
          <w:color w:val="auto"/>
          <w:spacing w:val="-1"/>
          <w:sz w:val="24"/>
          <w:szCs w:val="24"/>
          <w:highlight w:val="none"/>
        </w:rPr>
        <w:t>纸、资料及现场条件的基础上编制投标文件。因投标文件</w:t>
      </w:r>
      <w:r>
        <w:rPr>
          <w:rFonts w:hint="eastAsia" w:ascii="宋体" w:hAnsi="宋体" w:eastAsia="宋体" w:cs="宋体"/>
          <w:color w:val="auto"/>
          <w:spacing w:val="-2"/>
          <w:sz w:val="24"/>
          <w:szCs w:val="24"/>
          <w:highlight w:val="none"/>
        </w:rPr>
        <w:t>不符合招标文件的要求而造</w:t>
      </w:r>
      <w:r>
        <w:rPr>
          <w:rFonts w:hint="eastAsia" w:ascii="宋体" w:hAnsi="宋体" w:eastAsia="宋体" w:cs="宋体"/>
          <w:color w:val="auto"/>
          <w:spacing w:val="-1"/>
          <w:sz w:val="24"/>
          <w:szCs w:val="24"/>
          <w:highlight w:val="none"/>
        </w:rPr>
        <w:t>成的损失和后果，由投标人自行承担。</w:t>
      </w:r>
    </w:p>
    <w:p w14:paraId="51122B59">
      <w:pPr>
        <w:spacing w:before="123" w:line="290" w:lineRule="auto"/>
        <w:ind w:left="8" w:firstLine="566"/>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10.1.2  </w:t>
      </w:r>
      <w:r>
        <w:rPr>
          <w:rFonts w:hint="eastAsia" w:ascii="宋体" w:hAnsi="宋体" w:eastAsia="宋体" w:cs="宋体"/>
          <w:color w:val="auto"/>
          <w:spacing w:val="-3"/>
          <w:sz w:val="24"/>
          <w:szCs w:val="24"/>
          <w:highlight w:val="none"/>
        </w:rPr>
        <w:t>投标文件全部采用电子文档，投标文件所附</w:t>
      </w:r>
      <w:r>
        <w:rPr>
          <w:rFonts w:hint="eastAsia" w:ascii="宋体" w:hAnsi="宋体" w:eastAsia="宋体" w:cs="宋体"/>
          <w:color w:val="auto"/>
          <w:spacing w:val="-4"/>
          <w:sz w:val="24"/>
          <w:szCs w:val="24"/>
          <w:highlight w:val="none"/>
        </w:rPr>
        <w:t>证书证件均为原件扫描件，并</w:t>
      </w:r>
      <w:r>
        <w:rPr>
          <w:rFonts w:hint="eastAsia" w:ascii="宋体" w:hAnsi="宋体" w:eastAsia="宋体" w:cs="宋体"/>
          <w:color w:val="auto"/>
          <w:spacing w:val="-1"/>
          <w:sz w:val="24"/>
          <w:szCs w:val="24"/>
          <w:highlight w:val="none"/>
        </w:rPr>
        <w:t>采用单位数字证书，按招标文件要求在相应位置加盖电子印章。</w:t>
      </w:r>
      <w:r>
        <w:rPr>
          <w:rFonts w:hint="eastAsia" w:ascii="宋体" w:hAnsi="宋体" w:eastAsia="宋体" w:cs="宋体"/>
          <w:color w:val="auto"/>
          <w:spacing w:val="-2"/>
          <w:sz w:val="24"/>
          <w:szCs w:val="24"/>
          <w:highlight w:val="none"/>
        </w:rPr>
        <w:t>投标文件中需个人签</w:t>
      </w:r>
      <w:r>
        <w:rPr>
          <w:rFonts w:hint="eastAsia" w:ascii="宋体" w:hAnsi="宋体" w:eastAsia="宋体" w:cs="宋体"/>
          <w:color w:val="auto"/>
          <w:spacing w:val="-1"/>
          <w:sz w:val="24"/>
          <w:szCs w:val="24"/>
          <w:highlight w:val="none"/>
        </w:rPr>
        <w:t>字或盖章的，应加盖个人电子印章或在线下完成后扫描上传。按</w:t>
      </w:r>
      <w:r>
        <w:rPr>
          <w:rFonts w:hint="eastAsia" w:ascii="宋体" w:hAnsi="宋体" w:eastAsia="宋体" w:cs="宋体"/>
          <w:color w:val="auto"/>
          <w:spacing w:val="-2"/>
          <w:sz w:val="24"/>
          <w:szCs w:val="24"/>
          <w:highlight w:val="none"/>
        </w:rPr>
        <w:t>照交易平台关于全流</w:t>
      </w:r>
      <w:r>
        <w:rPr>
          <w:rFonts w:hint="eastAsia" w:ascii="宋体" w:hAnsi="宋体" w:eastAsia="宋体" w:cs="宋体"/>
          <w:color w:val="auto"/>
          <w:spacing w:val="-7"/>
          <w:sz w:val="24"/>
          <w:szCs w:val="24"/>
          <w:highlight w:val="none"/>
        </w:rPr>
        <w:t>程电子化项目的相关指南进行操作。详见：全国公共资源</w:t>
      </w:r>
      <w:r>
        <w:rPr>
          <w:rFonts w:hint="eastAsia" w:ascii="宋体" w:hAnsi="宋体" w:eastAsia="宋体" w:cs="宋体"/>
          <w:color w:val="auto"/>
          <w:spacing w:val="-8"/>
          <w:sz w:val="24"/>
          <w:szCs w:val="24"/>
          <w:highlight w:val="none"/>
        </w:rPr>
        <w:t>交易平台（广东省</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8"/>
          <w:sz w:val="24"/>
          <w:szCs w:val="24"/>
          <w:highlight w:val="none"/>
        </w:rPr>
        <w:t>·韶关市）</w:t>
      </w:r>
      <w:r>
        <w:rPr>
          <w:rFonts w:hint="eastAsia" w:ascii="宋体" w:hAnsi="宋体" w:eastAsia="宋体" w:cs="宋体"/>
          <w:color w:val="auto"/>
          <w:spacing w:val="-2"/>
          <w:sz w:val="24"/>
          <w:szCs w:val="24"/>
          <w:highlight w:val="none"/>
        </w:rPr>
        <w:t>交易指引。</w:t>
      </w:r>
    </w:p>
    <w:p w14:paraId="1C1308EF">
      <w:pPr>
        <w:spacing w:before="1" w:line="219" w:lineRule="auto"/>
        <w:ind w:left="579"/>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10.1.3  </w:t>
      </w:r>
      <w:r>
        <w:rPr>
          <w:rFonts w:hint="eastAsia" w:ascii="宋体" w:hAnsi="宋体" w:eastAsia="宋体" w:cs="宋体"/>
          <w:color w:val="auto"/>
          <w:spacing w:val="-1"/>
          <w:sz w:val="24"/>
          <w:szCs w:val="24"/>
          <w:highlight w:val="none"/>
        </w:rPr>
        <w:t>投标文件需按以下要求签字、盖章：电子投标文件：</w:t>
      </w:r>
    </w:p>
    <w:p w14:paraId="75FDA074">
      <w:pPr>
        <w:spacing w:before="111" w:line="279" w:lineRule="auto"/>
        <w:ind w:right="133" w:firstLine="579"/>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"10.1.3.1"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2"/>
          <w:sz w:val="24"/>
          <w:szCs w:val="24"/>
          <w:highlight w:val="none"/>
        </w:rPr>
        <w:t>10.1.3.1</w:t>
      </w:r>
      <w:r>
        <w:rPr>
          <w:rFonts w:hint="eastAsia" w:ascii="宋体" w:hAnsi="宋体" w:eastAsia="宋体" w:cs="宋体"/>
          <w:b/>
          <w:bCs/>
          <w:color w:val="auto"/>
          <w:spacing w:val="-2"/>
          <w:sz w:val="24"/>
          <w:szCs w:val="24"/>
          <w:highlight w:val="none"/>
        </w:rPr>
        <w:fldChar w:fldCharType="end"/>
      </w:r>
      <w:r>
        <w:rPr>
          <w:rFonts w:hint="eastAsia" w:ascii="宋体" w:hAnsi="宋体" w:eastAsia="宋体" w:cs="宋体"/>
          <w:b/>
          <w:bCs/>
          <w:color w:val="auto"/>
          <w:spacing w:val="-2"/>
          <w:sz w:val="24"/>
          <w:szCs w:val="24"/>
          <w:highlight w:val="none"/>
        </w:rPr>
        <w:t xml:space="preserve">  </w:t>
      </w:r>
      <w:r>
        <w:rPr>
          <w:rFonts w:hint="eastAsia" w:ascii="宋体" w:hAnsi="宋体" w:eastAsia="宋体" w:cs="宋体"/>
          <w:color w:val="auto"/>
          <w:spacing w:val="-2"/>
          <w:sz w:val="24"/>
          <w:szCs w:val="24"/>
          <w:highlight w:val="none"/>
        </w:rPr>
        <w:t>投标文件封面、组成</w:t>
      </w:r>
      <w:r>
        <w:rPr>
          <w:rFonts w:hint="eastAsia" w:ascii="宋体" w:hAnsi="宋体" w:eastAsia="宋体" w:cs="宋体"/>
          <w:color w:val="auto"/>
          <w:spacing w:val="-3"/>
          <w:sz w:val="24"/>
          <w:szCs w:val="24"/>
          <w:highlight w:val="none"/>
        </w:rPr>
        <w:t>内容中凡注明“签字</w:t>
      </w:r>
      <w:r>
        <w:rPr>
          <w:rFonts w:hint="eastAsia" w:ascii="宋体" w:hAnsi="宋体" w:eastAsia="宋体" w:cs="宋体"/>
          <w:color w:val="auto"/>
          <w:spacing w:val="-89"/>
          <w:sz w:val="24"/>
          <w:szCs w:val="24"/>
          <w:highlight w:val="none"/>
        </w:rPr>
        <w:t xml:space="preserve"> </w:t>
      </w:r>
      <w:r>
        <w:rPr>
          <w:rFonts w:hint="eastAsia" w:ascii="宋体" w:hAnsi="宋体" w:eastAsia="宋体" w:cs="宋体"/>
          <w:color w:val="auto"/>
          <w:spacing w:val="-3"/>
          <w:sz w:val="24"/>
          <w:szCs w:val="24"/>
          <w:highlight w:val="none"/>
        </w:rPr>
        <w:t>”处由要求的人员签字或电子</w:t>
      </w:r>
      <w:r>
        <w:rPr>
          <w:rFonts w:hint="eastAsia" w:ascii="宋体" w:hAnsi="宋体" w:eastAsia="宋体" w:cs="宋体"/>
          <w:color w:val="auto"/>
          <w:spacing w:val="-2"/>
          <w:sz w:val="24"/>
          <w:szCs w:val="24"/>
          <w:highlight w:val="none"/>
        </w:rPr>
        <w:t>签章；凡注明“签字或盖章</w:t>
      </w:r>
      <w:r>
        <w:rPr>
          <w:rFonts w:hint="eastAsia" w:ascii="宋体" w:hAnsi="宋体" w:eastAsia="宋体" w:cs="宋体"/>
          <w:color w:val="auto"/>
          <w:spacing w:val="-87"/>
          <w:sz w:val="24"/>
          <w:szCs w:val="24"/>
          <w:highlight w:val="none"/>
        </w:rPr>
        <w:t xml:space="preserve"> </w:t>
      </w:r>
      <w:r>
        <w:rPr>
          <w:rFonts w:hint="eastAsia" w:ascii="宋体" w:hAnsi="宋体" w:eastAsia="宋体" w:cs="宋体"/>
          <w:color w:val="auto"/>
          <w:spacing w:val="-2"/>
          <w:sz w:val="24"/>
          <w:szCs w:val="24"/>
          <w:highlight w:val="none"/>
        </w:rPr>
        <w:t>”处由要求的人员签字或盖其私章（电子印章</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rPr>
        <w:t>凡注明</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“签字并盖执业印章</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
          <w:sz w:val="24"/>
          <w:szCs w:val="24"/>
          <w:highlight w:val="none"/>
        </w:rPr>
        <w:t>”处由要求的人员签字并盖其执业印</w:t>
      </w:r>
      <w:r>
        <w:rPr>
          <w:rFonts w:hint="eastAsia" w:ascii="宋体" w:hAnsi="宋体" w:eastAsia="宋体" w:cs="宋体"/>
          <w:color w:val="auto"/>
          <w:spacing w:val="-2"/>
          <w:sz w:val="24"/>
          <w:szCs w:val="24"/>
          <w:highlight w:val="none"/>
        </w:rPr>
        <w:t>章。</w:t>
      </w:r>
    </w:p>
    <w:p w14:paraId="6358B792">
      <w:pPr>
        <w:spacing w:before="112" w:line="264" w:lineRule="auto"/>
        <w:ind w:left="13" w:right="133" w:firstLine="565"/>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"10.1.3.2"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2"/>
          <w:sz w:val="24"/>
          <w:szCs w:val="24"/>
          <w:highlight w:val="none"/>
        </w:rPr>
        <w:t>10.1.3.2</w:t>
      </w:r>
      <w:r>
        <w:rPr>
          <w:rFonts w:hint="eastAsia" w:ascii="宋体" w:hAnsi="宋体" w:eastAsia="宋体" w:cs="宋体"/>
          <w:b/>
          <w:bCs/>
          <w:color w:val="auto"/>
          <w:spacing w:val="-2"/>
          <w:sz w:val="24"/>
          <w:szCs w:val="24"/>
          <w:highlight w:val="none"/>
        </w:rPr>
        <w:fldChar w:fldCharType="end"/>
      </w:r>
      <w:r>
        <w:rPr>
          <w:rFonts w:hint="eastAsia" w:ascii="宋体" w:hAnsi="宋体" w:eastAsia="宋体" w:cs="宋体"/>
          <w:b/>
          <w:bCs/>
          <w:color w:val="auto"/>
          <w:spacing w:val="-2"/>
          <w:sz w:val="24"/>
          <w:szCs w:val="24"/>
          <w:highlight w:val="none"/>
        </w:rPr>
        <w:t xml:space="preserve">  </w:t>
      </w:r>
      <w:r>
        <w:rPr>
          <w:rFonts w:hint="eastAsia" w:ascii="宋体" w:hAnsi="宋体" w:eastAsia="宋体" w:cs="宋体"/>
          <w:color w:val="auto"/>
          <w:spacing w:val="-2"/>
          <w:sz w:val="24"/>
          <w:szCs w:val="24"/>
          <w:highlight w:val="none"/>
        </w:rPr>
        <w:t>投标文件封套、封面、组成内容中凡要求录入投标人名称且注明“盖单</w:t>
      </w:r>
      <w:r>
        <w:rPr>
          <w:rFonts w:hint="eastAsia" w:ascii="宋体" w:hAnsi="宋体" w:eastAsia="宋体" w:cs="宋体"/>
          <w:color w:val="auto"/>
          <w:spacing w:val="-3"/>
          <w:sz w:val="24"/>
          <w:szCs w:val="24"/>
          <w:highlight w:val="none"/>
        </w:rPr>
        <w:t>位章</w:t>
      </w:r>
      <w:r>
        <w:rPr>
          <w:rFonts w:hint="eastAsia" w:ascii="宋体" w:hAnsi="宋体" w:eastAsia="宋体" w:cs="宋体"/>
          <w:color w:val="auto"/>
          <w:spacing w:val="-77"/>
          <w:sz w:val="24"/>
          <w:szCs w:val="24"/>
          <w:highlight w:val="none"/>
        </w:rPr>
        <w:t xml:space="preserve"> </w:t>
      </w:r>
      <w:r>
        <w:rPr>
          <w:rFonts w:hint="eastAsia" w:ascii="宋体" w:hAnsi="宋体" w:eastAsia="宋体" w:cs="宋体"/>
          <w:color w:val="auto"/>
          <w:spacing w:val="-3"/>
          <w:sz w:val="24"/>
          <w:szCs w:val="24"/>
          <w:highlight w:val="none"/>
        </w:rPr>
        <w:t>”处盖单位法人公章（电子印章）。</w:t>
      </w:r>
    </w:p>
    <w:p w14:paraId="3F70DCC9">
      <w:pPr>
        <w:spacing w:before="146" w:line="279" w:lineRule="auto"/>
        <w:ind w:left="16" w:right="135" w:firstLine="562"/>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"10.1.3.3"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1"/>
          <w:sz w:val="24"/>
          <w:szCs w:val="24"/>
          <w:highlight w:val="none"/>
        </w:rPr>
        <w:t>10.1.3.3</w:t>
      </w:r>
      <w:r>
        <w:rPr>
          <w:rFonts w:hint="eastAsia" w:ascii="宋体" w:hAnsi="宋体" w:eastAsia="宋体" w:cs="宋体"/>
          <w:b/>
          <w:bCs/>
          <w:color w:val="auto"/>
          <w:spacing w:val="-1"/>
          <w:sz w:val="24"/>
          <w:szCs w:val="24"/>
          <w:highlight w:val="none"/>
        </w:rPr>
        <w:fldChar w:fldCharType="end"/>
      </w:r>
      <w:r>
        <w:rPr>
          <w:rFonts w:hint="eastAsia" w:ascii="宋体" w:hAnsi="宋体" w:eastAsia="宋体" w:cs="宋体"/>
          <w:b/>
          <w:bCs/>
          <w:color w:val="auto"/>
          <w:spacing w:val="-1"/>
          <w:sz w:val="24"/>
          <w:szCs w:val="24"/>
          <w:highlight w:val="none"/>
        </w:rPr>
        <w:t xml:space="preserve">  </w:t>
      </w:r>
      <w:r>
        <w:rPr>
          <w:rFonts w:hint="eastAsia" w:ascii="宋体" w:hAnsi="宋体" w:eastAsia="宋体" w:cs="宋体"/>
          <w:color w:val="auto"/>
          <w:spacing w:val="-1"/>
          <w:sz w:val="24"/>
          <w:szCs w:val="24"/>
          <w:highlight w:val="none"/>
        </w:rPr>
        <w:t>投标文件的签字均为签字人本人亲笔署名或签章</w:t>
      </w:r>
      <w:r>
        <w:rPr>
          <w:rFonts w:hint="eastAsia" w:ascii="宋体" w:hAnsi="宋体" w:eastAsia="宋体" w:cs="宋体"/>
          <w:color w:val="auto"/>
          <w:spacing w:val="-2"/>
          <w:sz w:val="24"/>
          <w:szCs w:val="24"/>
          <w:highlight w:val="none"/>
        </w:rPr>
        <w:t>（电子印章</w:t>
      </w: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2"/>
          <w:sz w:val="24"/>
          <w:szCs w:val="24"/>
          <w:highlight w:val="none"/>
        </w:rPr>
        <w:t>其余部</w:t>
      </w:r>
      <w:r>
        <w:rPr>
          <w:rFonts w:hint="eastAsia" w:ascii="宋体" w:hAnsi="宋体" w:eastAsia="宋体" w:cs="宋体"/>
          <w:color w:val="auto"/>
          <w:spacing w:val="-1"/>
          <w:sz w:val="24"/>
          <w:szCs w:val="24"/>
          <w:highlight w:val="none"/>
        </w:rPr>
        <w:t>分的复印件无须另行签字、盖章。</w:t>
      </w:r>
    </w:p>
    <w:p w14:paraId="2DA037BE">
      <w:pPr>
        <w:spacing w:before="155" w:line="219" w:lineRule="auto"/>
        <w:ind w:left="0" w:leftChars="0" w:firstLine="474" w:firstLineChars="200"/>
        <w:outlineLvl w:val="3"/>
        <w:rPr>
          <w:rFonts w:hint="eastAsia" w:ascii="宋体" w:hAnsi="宋体" w:eastAsia="宋体" w:cs="宋体"/>
          <w:b w:val="0"/>
          <w:bCs w:val="0"/>
          <w:color w:val="auto"/>
          <w:spacing w:val="-2"/>
          <w:sz w:val="24"/>
          <w:szCs w:val="24"/>
          <w:highlight w:val="none"/>
        </w:rPr>
      </w:pPr>
      <w:bookmarkStart w:id="50" w:name="_Toc20223"/>
      <w:bookmarkStart w:id="51" w:name="_Toc21271"/>
      <w:r>
        <w:rPr>
          <w:rFonts w:hint="eastAsia" w:ascii="宋体" w:hAnsi="宋体" w:eastAsia="宋体" w:cs="宋体"/>
          <w:b/>
          <w:bCs/>
          <w:color w:val="auto"/>
          <w:spacing w:val="-2"/>
          <w:sz w:val="24"/>
          <w:szCs w:val="24"/>
          <w:highlight w:val="none"/>
        </w:rPr>
        <w:t xml:space="preserve">10.1.3.4 </w:t>
      </w:r>
      <w:r>
        <w:rPr>
          <w:rFonts w:hint="eastAsia" w:ascii="宋体" w:hAnsi="宋体" w:eastAsia="宋体" w:cs="宋体"/>
          <w:color w:val="auto"/>
          <w:spacing w:val="-3"/>
          <w:sz w:val="24"/>
          <w:szCs w:val="24"/>
          <w:highlight w:val="none"/>
        </w:rPr>
        <w:t>联合体投标的，除《联合体协议书》外，由联合体牵头人按以上要求签亲笔署名或签章（电子印章）即可。</w:t>
      </w:r>
    </w:p>
    <w:p w14:paraId="0C858C64">
      <w:pPr>
        <w:spacing w:before="155" w:line="219" w:lineRule="auto"/>
        <w:ind w:left="500"/>
        <w:outlineLvl w:val="3"/>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10.2  </w:t>
      </w:r>
      <w:r>
        <w:rPr>
          <w:rFonts w:hint="eastAsia" w:ascii="宋体" w:hAnsi="宋体" w:eastAsia="宋体" w:cs="宋体"/>
          <w:color w:val="auto"/>
          <w:spacing w:val="-2"/>
          <w:sz w:val="24"/>
          <w:szCs w:val="24"/>
          <w:highlight w:val="none"/>
        </w:rPr>
        <w:t>商务标书的编制要求</w:t>
      </w:r>
      <w:bookmarkEnd w:id="50"/>
      <w:bookmarkEnd w:id="51"/>
    </w:p>
    <w:p w14:paraId="0C2AF9BC">
      <w:pPr>
        <w:spacing w:before="157" w:line="219" w:lineRule="auto"/>
        <w:ind w:left="581"/>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10.2.1 </w:t>
      </w:r>
      <w:r>
        <w:rPr>
          <w:rFonts w:hint="eastAsia" w:ascii="宋体" w:hAnsi="宋体" w:eastAsia="宋体" w:cs="宋体"/>
          <w:color w:val="auto"/>
          <w:spacing w:val="-1"/>
          <w:sz w:val="24"/>
          <w:szCs w:val="24"/>
          <w:highlight w:val="none"/>
        </w:rPr>
        <w:t>商务标书包括但不限于以下内容：</w:t>
      </w:r>
    </w:p>
    <w:p w14:paraId="352E57AE">
      <w:pPr>
        <w:spacing w:before="154" w:line="220"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（1）封面（格式一</w:t>
      </w:r>
      <w:r>
        <w:rPr>
          <w:rFonts w:hint="eastAsia" w:ascii="宋体" w:hAnsi="宋体" w:eastAsia="宋体" w:cs="宋体"/>
          <w:color w:val="auto"/>
          <w:spacing w:val="2"/>
          <w:sz w:val="24"/>
          <w:szCs w:val="24"/>
          <w:highlight w:val="none"/>
        </w:rPr>
        <w:t>）；</w:t>
      </w:r>
    </w:p>
    <w:p w14:paraId="76EADC31">
      <w:pPr>
        <w:spacing w:before="153" w:line="222"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（2）</w:t>
      </w:r>
      <w:r>
        <w:rPr>
          <w:rFonts w:hint="eastAsia" w:ascii="宋体" w:hAnsi="宋体" w:eastAsia="宋体" w:cs="宋体"/>
          <w:color w:val="auto"/>
          <w:spacing w:val="-64"/>
          <w:sz w:val="24"/>
          <w:szCs w:val="24"/>
          <w:highlight w:val="none"/>
        </w:rPr>
        <w:t xml:space="preserve"> </w:t>
      </w:r>
      <w:r>
        <w:rPr>
          <w:rFonts w:hint="eastAsia" w:ascii="宋体" w:hAnsi="宋体" w:eastAsia="宋体" w:cs="宋体"/>
          <w:color w:val="auto"/>
          <w:spacing w:val="-13"/>
          <w:sz w:val="24"/>
          <w:szCs w:val="24"/>
          <w:highlight w:val="none"/>
        </w:rPr>
        <w:t>目录；</w:t>
      </w:r>
    </w:p>
    <w:p w14:paraId="774FBD39">
      <w:pPr>
        <w:spacing w:before="153" w:line="220"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（3）《投标函》（格式二</w:t>
      </w:r>
      <w:r>
        <w:rPr>
          <w:rFonts w:hint="eastAsia" w:ascii="宋体" w:hAnsi="宋体" w:eastAsia="宋体" w:cs="宋体"/>
          <w:color w:val="auto"/>
          <w:spacing w:val="1"/>
          <w:sz w:val="24"/>
          <w:szCs w:val="24"/>
          <w:highlight w:val="none"/>
        </w:rPr>
        <w:t>）；</w:t>
      </w:r>
    </w:p>
    <w:p w14:paraId="720161C8">
      <w:pPr>
        <w:spacing w:before="153" w:line="220"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（4）《各项承诺一览表》（格式三</w:t>
      </w:r>
      <w:r>
        <w:rPr>
          <w:rFonts w:hint="eastAsia" w:ascii="宋体" w:hAnsi="宋体" w:eastAsia="宋体" w:cs="宋体"/>
          <w:color w:val="auto"/>
          <w:spacing w:val="5"/>
          <w:sz w:val="24"/>
          <w:szCs w:val="24"/>
          <w:highlight w:val="none"/>
        </w:rPr>
        <w:t>）；</w:t>
      </w:r>
    </w:p>
    <w:p w14:paraId="7094AFC2">
      <w:pPr>
        <w:spacing w:before="154"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（5）《授权委托书》（格式四</w:t>
      </w:r>
      <w:r>
        <w:rPr>
          <w:rFonts w:hint="eastAsia" w:ascii="宋体" w:hAnsi="宋体" w:eastAsia="宋体" w:cs="宋体"/>
          <w:color w:val="auto"/>
          <w:spacing w:val="3"/>
          <w:sz w:val="24"/>
          <w:szCs w:val="24"/>
          <w:highlight w:val="none"/>
        </w:rPr>
        <w:t>）；</w:t>
      </w:r>
    </w:p>
    <w:p w14:paraId="3AF70EF9">
      <w:pPr>
        <w:spacing w:before="156" w:line="220"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（6）《法定代表人身份证明》（格式五</w:t>
      </w:r>
      <w:r>
        <w:rPr>
          <w:rFonts w:hint="eastAsia" w:ascii="宋体" w:hAnsi="宋体" w:eastAsia="宋体" w:cs="宋体"/>
          <w:color w:val="auto"/>
          <w:spacing w:val="7"/>
          <w:sz w:val="24"/>
          <w:szCs w:val="24"/>
          <w:highlight w:val="none"/>
        </w:rPr>
        <w:t>）；</w:t>
      </w:r>
    </w:p>
    <w:p w14:paraId="2DB8A529">
      <w:pPr>
        <w:spacing w:before="154"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（7）《联合体协议书》（格式六）及所附资料；</w:t>
      </w:r>
    </w:p>
    <w:p w14:paraId="6673BC70">
      <w:pPr>
        <w:spacing w:before="153" w:line="309" w:lineRule="auto"/>
        <w:ind w:left="13" w:right="133" w:firstLine="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（8）投标保证缴纳证明（投标人采用投标保证金的，附建</w:t>
      </w:r>
      <w:r>
        <w:rPr>
          <w:rFonts w:hint="eastAsia" w:ascii="宋体" w:hAnsi="宋体" w:eastAsia="宋体" w:cs="宋体"/>
          <w:color w:val="auto"/>
          <w:spacing w:val="1"/>
          <w:sz w:val="24"/>
          <w:szCs w:val="24"/>
          <w:highlight w:val="none"/>
        </w:rPr>
        <w:t>设工程交易系统《缴</w:t>
      </w:r>
      <w:r>
        <w:rPr>
          <w:rFonts w:hint="eastAsia" w:ascii="宋体" w:hAnsi="宋体" w:eastAsia="宋体" w:cs="宋体"/>
          <w:color w:val="auto"/>
          <w:spacing w:val="-1"/>
          <w:sz w:val="24"/>
          <w:szCs w:val="24"/>
          <w:highlight w:val="none"/>
        </w:rPr>
        <w:t>纳投标保证金通知书》页面截图和银行转账单彩色扫描件；采</w:t>
      </w:r>
      <w:r>
        <w:rPr>
          <w:rFonts w:hint="eastAsia" w:ascii="宋体" w:hAnsi="宋体" w:eastAsia="宋体" w:cs="宋体"/>
          <w:color w:val="auto"/>
          <w:spacing w:val="-2"/>
          <w:sz w:val="24"/>
          <w:szCs w:val="24"/>
          <w:highlight w:val="none"/>
        </w:rPr>
        <w:t>用投标保证担保的，附银行保函彩色扫描件；采用投标保证保险的，附电子保单和</w:t>
      </w:r>
      <w:r>
        <w:rPr>
          <w:rFonts w:hint="eastAsia" w:ascii="宋体" w:hAnsi="宋体" w:eastAsia="宋体" w:cs="宋体"/>
          <w:b/>
          <w:bCs/>
          <w:color w:val="auto"/>
          <w:spacing w:val="-2"/>
          <w:sz w:val="24"/>
          <w:szCs w:val="24"/>
          <w:highlight w:val="none"/>
        </w:rPr>
        <w:t>《韶关市公共资源交易一</w:t>
      </w:r>
      <w:r>
        <w:rPr>
          <w:rFonts w:hint="eastAsia" w:ascii="宋体" w:hAnsi="宋体" w:eastAsia="宋体" w:cs="宋体"/>
          <w:b/>
          <w:bCs/>
          <w:color w:val="auto"/>
          <w:spacing w:val="-3"/>
          <w:sz w:val="24"/>
          <w:szCs w:val="24"/>
          <w:highlight w:val="none"/>
        </w:rPr>
        <w:t>体化平台保证金缴纳信息》页面截图</w:t>
      </w:r>
      <w:r>
        <w:rPr>
          <w:rFonts w:hint="eastAsia" w:ascii="宋体" w:hAnsi="宋体" w:eastAsia="宋体" w:cs="宋体"/>
          <w:color w:val="auto"/>
          <w:spacing w:val="4"/>
          <w:sz w:val="24"/>
          <w:szCs w:val="24"/>
          <w:highlight w:val="none"/>
        </w:rPr>
        <w:t>）；</w:t>
      </w:r>
    </w:p>
    <w:p w14:paraId="36031B27">
      <w:pPr>
        <w:spacing w:before="156"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（9）《投标人基本情况表》（格式七）及所附资料；</w:t>
      </w:r>
    </w:p>
    <w:p w14:paraId="2CE7262F">
      <w:pPr>
        <w:spacing w:before="155"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（10）《项目经理简历表》（格式八）及所附资料；</w:t>
      </w:r>
    </w:p>
    <w:p w14:paraId="4BF4D313">
      <w:pPr>
        <w:spacing w:before="154" w:line="220"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（11）《项目经理任职声明》（格式九</w:t>
      </w:r>
      <w:r>
        <w:rPr>
          <w:rFonts w:hint="eastAsia" w:ascii="宋体" w:hAnsi="宋体" w:eastAsia="宋体" w:cs="宋体"/>
          <w:color w:val="auto"/>
          <w:spacing w:val="7"/>
          <w:sz w:val="24"/>
          <w:szCs w:val="24"/>
          <w:highlight w:val="none"/>
        </w:rPr>
        <w:t>）；</w:t>
      </w:r>
    </w:p>
    <w:p w14:paraId="6D95CC60">
      <w:pPr>
        <w:spacing w:before="156"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（12）《项目技术负责人简历表》（格式十）及所附资料；</w:t>
      </w:r>
    </w:p>
    <w:p w14:paraId="0132BAD9">
      <w:pPr>
        <w:spacing w:before="154"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（13）《项</w:t>
      </w:r>
      <w:bookmarkStart w:id="52" w:name="OLE_LINK7"/>
      <w:r>
        <w:rPr>
          <w:rFonts w:hint="eastAsia" w:ascii="宋体" w:hAnsi="宋体" w:eastAsia="宋体" w:cs="宋体"/>
          <w:color w:val="auto"/>
          <w:spacing w:val="-1"/>
          <w:sz w:val="24"/>
          <w:szCs w:val="24"/>
          <w:highlight w:val="none"/>
        </w:rPr>
        <w:t>目管理机构组成表》（格式十一）及</w:t>
      </w:r>
      <w:bookmarkEnd w:id="52"/>
      <w:r>
        <w:rPr>
          <w:rFonts w:hint="eastAsia" w:ascii="宋体" w:hAnsi="宋体" w:eastAsia="宋体" w:cs="宋体"/>
          <w:color w:val="auto"/>
          <w:spacing w:val="-1"/>
          <w:sz w:val="24"/>
          <w:szCs w:val="24"/>
          <w:highlight w:val="none"/>
        </w:rPr>
        <w:t>所附资料；</w:t>
      </w:r>
    </w:p>
    <w:p w14:paraId="6E0A04ED">
      <w:pPr>
        <w:spacing w:before="155"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（14）本节第</w:t>
      </w:r>
      <w:r>
        <w:rPr>
          <w:rFonts w:hint="eastAsia" w:ascii="宋体" w:hAnsi="宋体" w:eastAsia="宋体" w:cs="宋体"/>
          <w:color w:val="auto"/>
          <w:spacing w:val="-44"/>
          <w:sz w:val="24"/>
          <w:szCs w:val="24"/>
          <w:highlight w:val="none"/>
        </w:rPr>
        <w:t xml:space="preserve"> </w:t>
      </w:r>
      <w:r>
        <w:rPr>
          <w:rFonts w:hint="eastAsia" w:ascii="宋体" w:hAnsi="宋体" w:eastAsia="宋体" w:cs="宋体"/>
          <w:b/>
          <w:bCs/>
          <w:color w:val="auto"/>
          <w:spacing w:val="-4"/>
          <w:sz w:val="24"/>
          <w:szCs w:val="24"/>
          <w:highlight w:val="none"/>
        </w:rPr>
        <w:t>15.5.1</w:t>
      </w:r>
      <w:r>
        <w:rPr>
          <w:rFonts w:hint="eastAsia" w:ascii="宋体" w:hAnsi="宋体" w:eastAsia="宋体" w:cs="宋体"/>
          <w:b/>
          <w:bCs/>
          <w:color w:val="auto"/>
          <w:spacing w:val="55"/>
          <w:sz w:val="24"/>
          <w:szCs w:val="24"/>
          <w:highlight w:val="none"/>
        </w:rPr>
        <w:t xml:space="preserve"> </w:t>
      </w:r>
      <w:r>
        <w:rPr>
          <w:rFonts w:hint="eastAsia" w:ascii="宋体" w:hAnsi="宋体" w:eastAsia="宋体" w:cs="宋体"/>
          <w:color w:val="auto"/>
          <w:spacing w:val="-4"/>
          <w:sz w:val="24"/>
          <w:szCs w:val="24"/>
          <w:highlight w:val="none"/>
        </w:rPr>
        <w:t>目“评标方法</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4"/>
          <w:sz w:val="24"/>
          <w:szCs w:val="24"/>
          <w:highlight w:val="none"/>
        </w:rPr>
        <w:t>”要求提供的</w:t>
      </w:r>
      <w:r>
        <w:rPr>
          <w:rFonts w:hint="eastAsia" w:ascii="宋体" w:hAnsi="宋体" w:eastAsia="宋体" w:cs="宋体"/>
          <w:color w:val="auto"/>
          <w:spacing w:val="-5"/>
          <w:sz w:val="24"/>
          <w:szCs w:val="24"/>
          <w:highlight w:val="none"/>
        </w:rPr>
        <w:t>评审资料；</w:t>
      </w:r>
    </w:p>
    <w:p w14:paraId="03DF9A5F">
      <w:pPr>
        <w:spacing w:before="78" w:line="299" w:lineRule="auto"/>
        <w:ind w:left="8" w:right="61" w:firstLine="49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（15）投标人认为有必要补充的其他资料。（例如投标人已经工商变更，但其企</w:t>
      </w:r>
      <w:r>
        <w:rPr>
          <w:rFonts w:hint="eastAsia" w:ascii="宋体" w:hAnsi="宋体" w:eastAsia="宋体" w:cs="宋体"/>
          <w:color w:val="auto"/>
          <w:spacing w:val="-1"/>
          <w:sz w:val="24"/>
          <w:szCs w:val="24"/>
          <w:highlight w:val="none"/>
        </w:rPr>
        <w:t>业资质证书、安全生产许可证或其员工执业资格注册证书上的企</w:t>
      </w:r>
      <w:r>
        <w:rPr>
          <w:rFonts w:hint="eastAsia" w:ascii="宋体" w:hAnsi="宋体" w:eastAsia="宋体" w:cs="宋体"/>
          <w:color w:val="auto"/>
          <w:spacing w:val="-2"/>
          <w:sz w:val="24"/>
          <w:szCs w:val="24"/>
          <w:highlight w:val="none"/>
        </w:rPr>
        <w:t>业名称未能在投标期</w:t>
      </w:r>
      <w:r>
        <w:rPr>
          <w:rFonts w:hint="eastAsia" w:ascii="宋体" w:hAnsi="宋体" w:eastAsia="宋体" w:cs="宋体"/>
          <w:color w:val="auto"/>
          <w:spacing w:val="-1"/>
          <w:sz w:val="24"/>
          <w:szCs w:val="24"/>
          <w:highlight w:val="none"/>
        </w:rPr>
        <w:t>间完成变更的书面说明和佐证材料等）</w:t>
      </w:r>
    </w:p>
    <w:p w14:paraId="29D2CA8C">
      <w:pPr>
        <w:spacing w:before="155" w:line="262" w:lineRule="auto"/>
        <w:ind w:left="9" w:right="61" w:firstLine="486"/>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10.2.2  </w:t>
      </w:r>
      <w:r>
        <w:rPr>
          <w:rFonts w:hint="eastAsia" w:ascii="宋体" w:hAnsi="宋体" w:eastAsia="宋体" w:cs="宋体"/>
          <w:color w:val="auto"/>
          <w:sz w:val="24"/>
          <w:szCs w:val="24"/>
          <w:highlight w:val="none"/>
        </w:rPr>
        <w:t>本节第</w:t>
      </w:r>
      <w:r>
        <w:rPr>
          <w:rFonts w:hint="eastAsia" w:ascii="宋体" w:hAnsi="宋体" w:eastAsia="宋体" w:cs="宋体"/>
          <w:color w:val="auto"/>
          <w:spacing w:val="-44"/>
          <w:sz w:val="24"/>
          <w:szCs w:val="24"/>
          <w:highlight w:val="none"/>
        </w:rPr>
        <w:t xml:space="preserve"> </w:t>
      </w:r>
      <w:r>
        <w:rPr>
          <w:rFonts w:hint="eastAsia" w:ascii="宋体" w:hAnsi="宋体" w:eastAsia="宋体" w:cs="宋体"/>
          <w:b/>
          <w:bCs/>
          <w:color w:val="auto"/>
          <w:sz w:val="24"/>
          <w:szCs w:val="24"/>
          <w:highlight w:val="none"/>
        </w:rPr>
        <w:t xml:space="preserve">10.2.1  </w:t>
      </w:r>
      <w:r>
        <w:rPr>
          <w:rFonts w:hint="eastAsia" w:ascii="宋体" w:hAnsi="宋体" w:eastAsia="宋体" w:cs="宋体"/>
          <w:color w:val="auto"/>
          <w:sz w:val="24"/>
          <w:szCs w:val="24"/>
          <w:highlight w:val="none"/>
        </w:rPr>
        <w:t>目中所列出的商务标书组成内容中，第（</w:t>
      </w:r>
      <w:r>
        <w:rPr>
          <w:rFonts w:hint="eastAsia" w:ascii="宋体" w:hAnsi="宋体" w:eastAsia="宋体" w:cs="宋体"/>
          <w:color w:val="auto"/>
          <w:spacing w:val="-1"/>
          <w:sz w:val="24"/>
          <w:szCs w:val="24"/>
          <w:highlight w:val="none"/>
        </w:rPr>
        <w:t>1）至第（13）项</w:t>
      </w:r>
      <w:r>
        <w:rPr>
          <w:rFonts w:hint="eastAsia" w:ascii="宋体" w:hAnsi="宋体" w:eastAsia="宋体" w:cs="宋体"/>
          <w:color w:val="auto"/>
          <w:sz w:val="24"/>
          <w:szCs w:val="24"/>
          <w:highlight w:val="none"/>
        </w:rPr>
        <w:t>所有投标人均应提供，</w:t>
      </w:r>
      <w:r>
        <w:rPr>
          <w:rFonts w:hint="eastAsia" w:ascii="宋体" w:hAnsi="宋体" w:eastAsia="宋体" w:cs="宋体"/>
          <w:b/>
          <w:bCs/>
          <w:color w:val="auto"/>
          <w:sz w:val="24"/>
          <w:szCs w:val="24"/>
          <w:highlight w:val="none"/>
        </w:rPr>
        <w:t>但非联合体投标的，</w:t>
      </w:r>
      <w:r>
        <w:rPr>
          <w:rFonts w:hint="eastAsia" w:ascii="宋体" w:hAnsi="宋体" w:eastAsia="宋体" w:cs="宋体"/>
          <w:b/>
          <w:bCs/>
          <w:color w:val="auto"/>
          <w:spacing w:val="-1"/>
          <w:sz w:val="24"/>
          <w:szCs w:val="24"/>
          <w:highlight w:val="none"/>
        </w:rPr>
        <w:t>无需提供第（7）项内容。</w:t>
      </w:r>
    </w:p>
    <w:p w14:paraId="2F3F2186">
      <w:pPr>
        <w:spacing w:before="199" w:line="279" w:lineRule="auto"/>
        <w:ind w:right="61"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10.2.3 </w:t>
      </w:r>
      <w:r>
        <w:rPr>
          <w:rFonts w:hint="eastAsia" w:ascii="宋体" w:hAnsi="宋体" w:eastAsia="宋体" w:cs="宋体"/>
          <w:color w:val="auto"/>
          <w:spacing w:val="-8"/>
          <w:sz w:val="24"/>
          <w:szCs w:val="24"/>
          <w:highlight w:val="none"/>
        </w:rPr>
        <w:t>商务标书的组成内容按本节第 10.2.1 目规定的顺序整理、编排后，逐页（页</w:t>
      </w:r>
      <w:r>
        <w:rPr>
          <w:rFonts w:hint="eastAsia" w:ascii="宋体" w:hAnsi="宋体" w:eastAsia="宋体" w:cs="宋体"/>
          <w:color w:val="auto"/>
          <w:spacing w:val="-1"/>
          <w:sz w:val="24"/>
          <w:szCs w:val="24"/>
          <w:highlight w:val="none"/>
        </w:rPr>
        <w:t>码起始从封面开始）连续标记页码。</w:t>
      </w:r>
    </w:p>
    <w:p w14:paraId="2120F2BD">
      <w:pPr>
        <w:pStyle w:val="5"/>
        <w:spacing w:line="257" w:lineRule="auto"/>
        <w:rPr>
          <w:rFonts w:hint="eastAsia" w:ascii="宋体" w:hAnsi="宋体" w:eastAsia="宋体" w:cs="宋体"/>
          <w:color w:val="auto"/>
          <w:highlight w:val="none"/>
        </w:rPr>
      </w:pPr>
    </w:p>
    <w:p w14:paraId="2D4DCA8F">
      <w:pPr>
        <w:spacing w:before="78" w:line="219" w:lineRule="auto"/>
        <w:ind w:left="496"/>
        <w:outlineLvl w:val="3"/>
        <w:rPr>
          <w:rFonts w:hint="eastAsia" w:ascii="宋体" w:hAnsi="宋体" w:eastAsia="宋体" w:cs="宋体"/>
          <w:color w:val="auto"/>
          <w:sz w:val="24"/>
          <w:szCs w:val="24"/>
          <w:highlight w:val="none"/>
        </w:rPr>
      </w:pPr>
      <w:bookmarkStart w:id="53" w:name="_Toc29370"/>
      <w:bookmarkStart w:id="54" w:name="_Toc10602"/>
      <w:r>
        <w:rPr>
          <w:rFonts w:hint="eastAsia" w:ascii="宋体" w:hAnsi="宋体" w:eastAsia="宋体" w:cs="宋体"/>
          <w:b/>
          <w:bCs/>
          <w:color w:val="auto"/>
          <w:spacing w:val="-2"/>
          <w:sz w:val="24"/>
          <w:szCs w:val="24"/>
          <w:highlight w:val="none"/>
        </w:rPr>
        <w:t xml:space="preserve">10.3  </w:t>
      </w:r>
      <w:r>
        <w:rPr>
          <w:rFonts w:hint="eastAsia" w:ascii="宋体" w:hAnsi="宋体" w:eastAsia="宋体" w:cs="宋体"/>
          <w:color w:val="auto"/>
          <w:spacing w:val="-2"/>
          <w:sz w:val="24"/>
          <w:szCs w:val="24"/>
          <w:highlight w:val="none"/>
        </w:rPr>
        <w:t>经济标书的编制要求</w:t>
      </w:r>
      <w:bookmarkEnd w:id="53"/>
      <w:bookmarkEnd w:id="54"/>
    </w:p>
    <w:p w14:paraId="1F78619A">
      <w:pPr>
        <w:spacing w:before="154" w:line="219"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10.3.1  </w:t>
      </w:r>
      <w:r>
        <w:rPr>
          <w:rFonts w:hint="eastAsia" w:ascii="宋体" w:hAnsi="宋体" w:eastAsia="宋体" w:cs="宋体"/>
          <w:color w:val="auto"/>
          <w:spacing w:val="-1"/>
          <w:sz w:val="24"/>
          <w:szCs w:val="24"/>
          <w:highlight w:val="none"/>
        </w:rPr>
        <w:t>经济标书包括以下内容：</w:t>
      </w:r>
    </w:p>
    <w:p w14:paraId="57663477">
      <w:pPr>
        <w:spacing w:before="156"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（1）封面（格式一</w:t>
      </w:r>
      <w:r>
        <w:rPr>
          <w:rFonts w:hint="eastAsia" w:ascii="宋体" w:hAnsi="宋体" w:eastAsia="宋体" w:cs="宋体"/>
          <w:color w:val="auto"/>
          <w:spacing w:val="2"/>
          <w:sz w:val="24"/>
          <w:szCs w:val="24"/>
          <w:highlight w:val="none"/>
        </w:rPr>
        <w:t>）；</w:t>
      </w:r>
    </w:p>
    <w:p w14:paraId="18A4AD47">
      <w:pPr>
        <w:spacing w:before="153" w:line="222"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（2）</w:t>
      </w:r>
      <w:r>
        <w:rPr>
          <w:rFonts w:hint="eastAsia" w:ascii="宋体" w:hAnsi="宋体" w:eastAsia="宋体" w:cs="宋体"/>
          <w:color w:val="auto"/>
          <w:spacing w:val="-64"/>
          <w:sz w:val="24"/>
          <w:szCs w:val="24"/>
          <w:highlight w:val="none"/>
        </w:rPr>
        <w:t xml:space="preserve"> </w:t>
      </w:r>
      <w:r>
        <w:rPr>
          <w:rFonts w:hint="eastAsia" w:ascii="宋体" w:hAnsi="宋体" w:eastAsia="宋体" w:cs="宋体"/>
          <w:color w:val="auto"/>
          <w:spacing w:val="-13"/>
          <w:sz w:val="24"/>
          <w:szCs w:val="24"/>
          <w:highlight w:val="none"/>
        </w:rPr>
        <w:t>目录；</w:t>
      </w:r>
    </w:p>
    <w:p w14:paraId="74083071">
      <w:pPr>
        <w:spacing w:before="150"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（3）《投标总价》；</w:t>
      </w:r>
    </w:p>
    <w:p w14:paraId="7D156CC6">
      <w:pPr>
        <w:spacing w:before="157" w:line="219" w:lineRule="auto"/>
        <w:ind w:left="4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说明：《投标总价》的格式按照《建设工程工程量</w:t>
      </w:r>
      <w:r>
        <w:rPr>
          <w:rFonts w:hint="eastAsia" w:ascii="宋体" w:hAnsi="宋体" w:eastAsia="宋体" w:cs="宋体"/>
          <w:color w:val="auto"/>
          <w:spacing w:val="-1"/>
          <w:sz w:val="24"/>
          <w:szCs w:val="24"/>
          <w:highlight w:val="none"/>
        </w:rPr>
        <w:t>清单计价规范》（GB50500—</w:t>
      </w:r>
    </w:p>
    <w:p w14:paraId="105877BB">
      <w:pPr>
        <w:spacing w:before="155" w:line="220" w:lineRule="auto"/>
        <w:ind w:left="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2013）执行，并应满足以下要求：</w:t>
      </w:r>
    </w:p>
    <w:p w14:paraId="2569EC2C">
      <w:pPr>
        <w:spacing w:before="150" w:line="309" w:lineRule="auto"/>
        <w:ind w:left="8" w:firstLine="482"/>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a</w:t>
      </w:r>
      <w:r>
        <w:rPr>
          <w:rFonts w:hint="eastAsia" w:ascii="宋体" w:hAnsi="宋体" w:eastAsia="宋体" w:cs="宋体"/>
          <w:b/>
          <w:bCs/>
          <w:color w:val="auto"/>
          <w:spacing w:val="-28"/>
          <w:sz w:val="24"/>
          <w:szCs w:val="24"/>
          <w:highlight w:val="none"/>
        </w:rPr>
        <w:t xml:space="preserve"> </w:t>
      </w:r>
      <w:r>
        <w:rPr>
          <w:rFonts w:hint="eastAsia" w:ascii="宋体" w:hAnsi="宋体" w:eastAsia="宋体" w:cs="宋体"/>
          <w:color w:val="auto"/>
          <w:spacing w:val="-2"/>
          <w:sz w:val="24"/>
          <w:szCs w:val="24"/>
          <w:highlight w:val="none"/>
        </w:rPr>
        <w:t>．《投标总价扉页》（即扉—3）后应附编制人的造价工程师注册证书彩色扫描件（须扫描至变更注册栏，</w:t>
      </w:r>
      <w:r>
        <w:rPr>
          <w:rFonts w:hint="eastAsia" w:ascii="宋体" w:hAnsi="宋体" w:eastAsia="宋体" w:cs="宋体"/>
          <w:b/>
          <w:bCs/>
          <w:color w:val="auto"/>
          <w:spacing w:val="-2"/>
          <w:sz w:val="24"/>
          <w:szCs w:val="24"/>
          <w:highlight w:val="none"/>
        </w:rPr>
        <w:t>一级造价师或二级造价师均可提供电子证书</w:t>
      </w:r>
      <w:r>
        <w:rPr>
          <w:rFonts w:hint="eastAsia" w:ascii="宋体" w:hAnsi="宋体" w:eastAsia="宋体" w:cs="宋体"/>
          <w:color w:val="auto"/>
          <w:spacing w:val="-2"/>
          <w:sz w:val="24"/>
          <w:szCs w:val="24"/>
          <w:highlight w:val="none"/>
        </w:rPr>
        <w:t>）；投标人委托造价咨询单位编制《投标总价》的，在该扉页“投标人”栏目加盖造价</w:t>
      </w:r>
      <w:r>
        <w:rPr>
          <w:rFonts w:hint="eastAsia" w:ascii="宋体" w:hAnsi="宋体" w:eastAsia="宋体" w:cs="宋体"/>
          <w:color w:val="auto"/>
          <w:spacing w:val="-7"/>
          <w:sz w:val="24"/>
          <w:szCs w:val="24"/>
          <w:highlight w:val="none"/>
        </w:rPr>
        <w:t>咨询人公章，</w:t>
      </w:r>
      <w:r>
        <w:rPr>
          <w:rFonts w:hint="eastAsia" w:ascii="宋体" w:hAnsi="宋体" w:eastAsia="宋体" w:cs="宋体"/>
          <w:color w:val="auto"/>
          <w:spacing w:val="-1"/>
          <w:sz w:val="24"/>
          <w:szCs w:val="24"/>
          <w:highlight w:val="none"/>
        </w:rPr>
        <w:t>并在该扉页后附造价咨询人的营业执照副本彩色扫描件。</w:t>
      </w:r>
    </w:p>
    <w:p w14:paraId="068BAFD3">
      <w:pPr>
        <w:spacing w:before="119" w:line="314" w:lineRule="auto"/>
        <w:ind w:left="10" w:right="61" w:firstLine="474"/>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b.  </w:t>
      </w:r>
      <w:r>
        <w:rPr>
          <w:rFonts w:hint="eastAsia" w:ascii="宋体" w:hAnsi="宋体" w:eastAsia="宋体" w:cs="宋体"/>
          <w:color w:val="auto"/>
          <w:spacing w:val="2"/>
          <w:sz w:val="24"/>
          <w:szCs w:val="24"/>
          <w:highlight w:val="none"/>
        </w:rPr>
        <w:t>投标人认为有必要补充的其他资料（例如关于投标总价下浮率超过</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1"/>
          <w:sz w:val="24"/>
          <w:szCs w:val="24"/>
          <w:highlight w:val="none"/>
        </w:rPr>
        <w:t>15%的书</w:t>
      </w:r>
      <w:r>
        <w:rPr>
          <w:rFonts w:hint="eastAsia" w:ascii="宋体" w:hAnsi="宋体" w:eastAsia="宋体" w:cs="宋体"/>
          <w:color w:val="auto"/>
          <w:spacing w:val="-2"/>
          <w:sz w:val="24"/>
          <w:szCs w:val="24"/>
          <w:highlight w:val="none"/>
        </w:rPr>
        <w:t>面说明和佐证材料）。</w:t>
      </w:r>
    </w:p>
    <w:p w14:paraId="05D38EAE">
      <w:pPr>
        <w:spacing w:before="99" w:line="280" w:lineRule="auto"/>
        <w:ind w:left="10" w:right="63" w:firstLine="485"/>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10.3.2  </w:t>
      </w:r>
      <w:r>
        <w:rPr>
          <w:rFonts w:hint="eastAsia" w:ascii="宋体" w:hAnsi="宋体" w:eastAsia="宋体" w:cs="宋体"/>
          <w:color w:val="auto"/>
          <w:spacing w:val="-3"/>
          <w:sz w:val="24"/>
          <w:szCs w:val="24"/>
          <w:highlight w:val="none"/>
        </w:rPr>
        <w:t>本节第</w:t>
      </w:r>
      <w:r>
        <w:rPr>
          <w:rFonts w:hint="eastAsia" w:ascii="宋体" w:hAnsi="宋体" w:eastAsia="宋体" w:cs="宋体"/>
          <w:color w:val="auto"/>
          <w:spacing w:val="-38"/>
          <w:sz w:val="24"/>
          <w:szCs w:val="24"/>
          <w:highlight w:val="none"/>
        </w:rPr>
        <w:t xml:space="preserve"> </w:t>
      </w:r>
      <w:r>
        <w:rPr>
          <w:rFonts w:hint="eastAsia" w:ascii="宋体" w:hAnsi="宋体" w:eastAsia="宋体" w:cs="宋体"/>
          <w:b/>
          <w:bCs/>
          <w:color w:val="auto"/>
          <w:spacing w:val="-3"/>
          <w:sz w:val="24"/>
          <w:szCs w:val="24"/>
          <w:highlight w:val="none"/>
        </w:rPr>
        <w:t xml:space="preserve">10.3.1  </w:t>
      </w:r>
      <w:r>
        <w:rPr>
          <w:rFonts w:hint="eastAsia" w:ascii="宋体" w:hAnsi="宋体" w:eastAsia="宋体" w:cs="宋体"/>
          <w:color w:val="auto"/>
          <w:spacing w:val="-3"/>
          <w:sz w:val="24"/>
          <w:szCs w:val="24"/>
          <w:highlight w:val="none"/>
        </w:rPr>
        <w:t>目中所列出的经济标书组成内容中，第（1）至第（3）项所</w:t>
      </w:r>
      <w:r>
        <w:rPr>
          <w:rFonts w:hint="eastAsia" w:ascii="宋体" w:hAnsi="宋体" w:eastAsia="宋体" w:cs="宋体"/>
          <w:color w:val="auto"/>
          <w:spacing w:val="-2"/>
          <w:sz w:val="24"/>
          <w:szCs w:val="24"/>
          <w:highlight w:val="none"/>
        </w:rPr>
        <w:t>有投标人均应提供。</w:t>
      </w:r>
    </w:p>
    <w:p w14:paraId="1592DD8B">
      <w:pPr>
        <w:spacing w:before="155" w:line="279" w:lineRule="auto"/>
        <w:ind w:left="8" w:right="61" w:firstLine="487"/>
        <w:rPr>
          <w:rFonts w:hint="eastAsia" w:ascii="宋体" w:hAnsi="宋体" w:eastAsia="宋体" w:cs="宋体"/>
          <w:color w:val="auto"/>
          <w:sz w:val="24"/>
          <w:szCs w:val="24"/>
          <w:highlight w:val="none"/>
        </w:rPr>
      </w:pPr>
      <w:r>
        <w:rPr>
          <w:rFonts w:hint="eastAsia" w:ascii="宋体" w:hAnsi="宋体" w:eastAsia="宋体" w:cs="宋体"/>
          <w:b/>
          <w:bCs/>
          <w:color w:val="auto"/>
          <w:spacing w:val="-10"/>
          <w:sz w:val="24"/>
          <w:szCs w:val="24"/>
          <w:highlight w:val="none"/>
        </w:rPr>
        <w:t>10.3.3</w:t>
      </w:r>
      <w:r>
        <w:rPr>
          <w:rFonts w:hint="eastAsia" w:ascii="宋体" w:hAnsi="宋体" w:eastAsia="宋体" w:cs="宋体"/>
          <w:b/>
          <w:bCs/>
          <w:color w:val="auto"/>
          <w:spacing w:val="12"/>
          <w:sz w:val="24"/>
          <w:szCs w:val="24"/>
          <w:highlight w:val="none"/>
        </w:rPr>
        <w:t xml:space="preserve"> </w:t>
      </w:r>
      <w:r>
        <w:rPr>
          <w:rFonts w:hint="eastAsia" w:ascii="宋体" w:hAnsi="宋体" w:eastAsia="宋体" w:cs="宋体"/>
          <w:color w:val="auto"/>
          <w:spacing w:val="-10"/>
          <w:sz w:val="24"/>
          <w:szCs w:val="24"/>
          <w:highlight w:val="none"/>
        </w:rPr>
        <w:t>经济标书的组成内容按本节第</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10"/>
          <w:sz w:val="24"/>
          <w:szCs w:val="24"/>
          <w:highlight w:val="none"/>
        </w:rPr>
        <w:t>10</w:t>
      </w:r>
      <w:r>
        <w:rPr>
          <w:rFonts w:hint="eastAsia" w:ascii="宋体" w:hAnsi="宋体" w:eastAsia="宋体" w:cs="宋体"/>
          <w:color w:val="auto"/>
          <w:spacing w:val="-11"/>
          <w:sz w:val="24"/>
          <w:szCs w:val="24"/>
          <w:highlight w:val="none"/>
        </w:rPr>
        <w:t>.3.1 目规定的顺序整理、编排后，逐页（页</w:t>
      </w:r>
      <w:r>
        <w:rPr>
          <w:rFonts w:hint="eastAsia" w:ascii="宋体" w:hAnsi="宋体" w:eastAsia="宋体" w:cs="宋体"/>
          <w:color w:val="auto"/>
          <w:spacing w:val="-1"/>
          <w:sz w:val="24"/>
          <w:szCs w:val="24"/>
          <w:highlight w:val="none"/>
        </w:rPr>
        <w:t>码起始从封面开始）连续标记页码。</w:t>
      </w:r>
    </w:p>
    <w:p w14:paraId="3A6D334B">
      <w:pPr>
        <w:spacing w:before="82" w:line="213" w:lineRule="auto"/>
        <w:ind w:left="496"/>
        <w:outlineLvl w:val="3"/>
        <w:rPr>
          <w:rFonts w:hint="eastAsia" w:ascii="宋体" w:hAnsi="宋体" w:eastAsia="宋体" w:cs="宋体"/>
          <w:color w:val="auto"/>
          <w:sz w:val="25"/>
          <w:szCs w:val="25"/>
          <w:highlight w:val="none"/>
        </w:rPr>
      </w:pPr>
      <w:r>
        <w:rPr>
          <w:rFonts w:hint="eastAsia" w:ascii="宋体" w:hAnsi="宋体" w:eastAsia="宋体" w:cs="宋体"/>
          <w:b/>
          <w:bCs/>
          <w:color w:val="auto"/>
          <w:spacing w:val="-3"/>
          <w:sz w:val="24"/>
          <w:szCs w:val="24"/>
          <w:highlight w:val="none"/>
        </w:rPr>
        <w:t xml:space="preserve">10.4  </w:t>
      </w:r>
      <w:r>
        <w:rPr>
          <w:rFonts w:hint="eastAsia" w:ascii="宋体" w:hAnsi="宋体" w:eastAsia="宋体" w:cs="宋体"/>
          <w:color w:val="auto"/>
          <w:spacing w:val="-3"/>
          <w:sz w:val="24"/>
          <w:szCs w:val="24"/>
          <w:highlight w:val="none"/>
        </w:rPr>
        <w:t>施工组织设计的编制要求</w:t>
      </w:r>
    </w:p>
    <w:p w14:paraId="7828F48B">
      <w:pPr>
        <w:spacing w:before="151" w:line="219"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10.4.1 </w:t>
      </w:r>
      <w:r>
        <w:rPr>
          <w:rFonts w:hint="eastAsia" w:ascii="宋体" w:hAnsi="宋体" w:eastAsia="宋体" w:cs="宋体"/>
          <w:color w:val="auto"/>
          <w:spacing w:val="-1"/>
          <w:sz w:val="24"/>
          <w:szCs w:val="24"/>
          <w:highlight w:val="none"/>
        </w:rPr>
        <w:t>施工组织设计的编制依据包括且不限于：</w:t>
      </w:r>
    </w:p>
    <w:p w14:paraId="69CA5D7C">
      <w:pPr>
        <w:spacing w:before="156"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（1）招标文件及其答疑（或修改）公告；</w:t>
      </w:r>
    </w:p>
    <w:p w14:paraId="3D9B573B">
      <w:pPr>
        <w:spacing w:before="155" w:line="221"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（2）施工图及相关资料；</w:t>
      </w:r>
    </w:p>
    <w:p w14:paraId="56E6D366">
      <w:pPr>
        <w:spacing w:before="152"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（3）施工现场情况、工程特点；</w:t>
      </w:r>
    </w:p>
    <w:p w14:paraId="3FE9ED6F">
      <w:pPr>
        <w:spacing w:before="78"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（4）相关法律、法规、规定；</w:t>
      </w:r>
    </w:p>
    <w:p w14:paraId="059FD045">
      <w:pPr>
        <w:spacing w:before="153" w:line="299" w:lineRule="auto"/>
        <w:ind w:left="10" w:right="211" w:firstLine="49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（5）国家、广东省、韶关市关于施工现场管理、施工工艺</w:t>
      </w:r>
      <w:r>
        <w:rPr>
          <w:rFonts w:hint="eastAsia" w:ascii="宋体" w:hAnsi="宋体" w:eastAsia="宋体" w:cs="宋体"/>
          <w:color w:val="auto"/>
          <w:spacing w:val="1"/>
          <w:sz w:val="24"/>
          <w:szCs w:val="24"/>
          <w:highlight w:val="none"/>
        </w:rPr>
        <w:t>、绿色施工、安全防</w:t>
      </w:r>
      <w:r>
        <w:rPr>
          <w:rFonts w:hint="eastAsia" w:ascii="宋体" w:hAnsi="宋体" w:eastAsia="宋体" w:cs="宋体"/>
          <w:color w:val="auto"/>
          <w:spacing w:val="-1"/>
          <w:sz w:val="24"/>
          <w:szCs w:val="24"/>
          <w:highlight w:val="none"/>
        </w:rPr>
        <w:t>护、文明施工、环境保护等方面的标准、规范、技术资料。</w:t>
      </w:r>
      <w:r>
        <w:rPr>
          <w:rFonts w:hint="eastAsia" w:ascii="宋体" w:hAnsi="宋体" w:eastAsia="宋体" w:cs="宋体"/>
          <w:color w:val="auto"/>
          <w:spacing w:val="-2"/>
          <w:sz w:val="24"/>
          <w:szCs w:val="24"/>
          <w:highlight w:val="none"/>
        </w:rPr>
        <w:t>如《广东省住房和城乡建</w:t>
      </w:r>
      <w:r>
        <w:rPr>
          <w:rFonts w:hint="eastAsia" w:ascii="宋体" w:hAnsi="宋体" w:eastAsia="宋体" w:cs="宋体"/>
          <w:color w:val="auto"/>
          <w:sz w:val="24"/>
          <w:szCs w:val="24"/>
          <w:highlight w:val="none"/>
        </w:rPr>
        <w:t>设厅绿色施工导则》《广东省建设工程施工扬尘污染防</w:t>
      </w:r>
      <w:r>
        <w:rPr>
          <w:rFonts w:hint="eastAsia" w:ascii="宋体" w:hAnsi="宋体" w:eastAsia="宋体" w:cs="宋体"/>
          <w:color w:val="auto"/>
          <w:spacing w:val="-1"/>
          <w:sz w:val="24"/>
          <w:szCs w:val="24"/>
          <w:highlight w:val="none"/>
        </w:rPr>
        <w:t>治管理办法（试行）》等；</w:t>
      </w:r>
    </w:p>
    <w:p w14:paraId="50B2B5BD">
      <w:pPr>
        <w:spacing w:before="155"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（6）企业内部标准、工法。</w:t>
      </w:r>
    </w:p>
    <w:p w14:paraId="6608343E">
      <w:pPr>
        <w:spacing w:before="153" w:line="220"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10.4.2 </w:t>
      </w:r>
      <w:r>
        <w:rPr>
          <w:rFonts w:hint="eastAsia" w:ascii="宋体" w:hAnsi="宋体" w:eastAsia="宋体" w:cs="宋体"/>
          <w:color w:val="auto"/>
          <w:spacing w:val="-1"/>
          <w:sz w:val="24"/>
          <w:szCs w:val="24"/>
          <w:highlight w:val="none"/>
        </w:rPr>
        <w:t>施工组织设计包括但不限于以下内容：</w:t>
      </w:r>
    </w:p>
    <w:p w14:paraId="11AC19C5">
      <w:pPr>
        <w:spacing w:before="153"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（1）封面（格式一</w:t>
      </w:r>
      <w:r>
        <w:rPr>
          <w:rFonts w:hint="eastAsia" w:ascii="宋体" w:hAnsi="宋体" w:eastAsia="宋体" w:cs="宋体"/>
          <w:color w:val="auto"/>
          <w:spacing w:val="2"/>
          <w:sz w:val="24"/>
          <w:szCs w:val="24"/>
          <w:highlight w:val="none"/>
        </w:rPr>
        <w:t>）；</w:t>
      </w:r>
    </w:p>
    <w:p w14:paraId="0D89566C">
      <w:pPr>
        <w:spacing w:before="156" w:line="222"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（2）</w:t>
      </w:r>
      <w:r>
        <w:rPr>
          <w:rFonts w:hint="eastAsia" w:ascii="宋体" w:hAnsi="宋体" w:eastAsia="宋体" w:cs="宋体"/>
          <w:color w:val="auto"/>
          <w:spacing w:val="-64"/>
          <w:sz w:val="24"/>
          <w:szCs w:val="24"/>
          <w:highlight w:val="none"/>
        </w:rPr>
        <w:t xml:space="preserve"> </w:t>
      </w:r>
      <w:r>
        <w:rPr>
          <w:rFonts w:hint="eastAsia" w:ascii="宋体" w:hAnsi="宋体" w:eastAsia="宋体" w:cs="宋体"/>
          <w:color w:val="auto"/>
          <w:spacing w:val="-13"/>
          <w:sz w:val="24"/>
          <w:szCs w:val="24"/>
          <w:highlight w:val="none"/>
        </w:rPr>
        <w:t>目录；</w:t>
      </w:r>
    </w:p>
    <w:p w14:paraId="42EF60D6">
      <w:pPr>
        <w:spacing w:before="150"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（3）总体概述（包括施工程序总体设想及施工段划分等内容</w:t>
      </w:r>
      <w:r>
        <w:rPr>
          <w:rFonts w:hint="eastAsia" w:ascii="宋体" w:hAnsi="宋体" w:eastAsia="宋体" w:cs="宋体"/>
          <w:color w:val="auto"/>
          <w:spacing w:val="2"/>
          <w:sz w:val="24"/>
          <w:szCs w:val="24"/>
          <w:highlight w:val="none"/>
        </w:rPr>
        <w:t>）；</w:t>
      </w:r>
    </w:p>
    <w:p w14:paraId="2188CD8A">
      <w:pPr>
        <w:spacing w:before="154" w:line="299" w:lineRule="auto"/>
        <w:ind w:left="9" w:right="211" w:firstLine="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（4）施工总进度计划及保证措施（包括进度管理目标；以</w:t>
      </w:r>
      <w:r>
        <w:rPr>
          <w:rFonts w:hint="eastAsia" w:ascii="宋体" w:hAnsi="宋体" w:eastAsia="宋体" w:cs="宋体"/>
          <w:color w:val="auto"/>
          <w:spacing w:val="1"/>
          <w:sz w:val="24"/>
          <w:szCs w:val="24"/>
          <w:highlight w:val="none"/>
        </w:rPr>
        <w:t>横道图或标明关键线</w:t>
      </w:r>
      <w:r>
        <w:rPr>
          <w:rFonts w:hint="eastAsia" w:ascii="宋体" w:hAnsi="宋体" w:eastAsia="宋体" w:cs="宋体"/>
          <w:color w:val="auto"/>
          <w:spacing w:val="-1"/>
          <w:sz w:val="24"/>
          <w:szCs w:val="24"/>
          <w:highlight w:val="none"/>
        </w:rPr>
        <w:t>路的网络进度计划；保障进度计划需要的人、材、机需求计划</w:t>
      </w:r>
      <w:r>
        <w:rPr>
          <w:rFonts w:hint="eastAsia" w:ascii="宋体" w:hAnsi="宋体" w:eastAsia="宋体" w:cs="宋体"/>
          <w:color w:val="auto"/>
          <w:spacing w:val="-2"/>
          <w:sz w:val="24"/>
          <w:szCs w:val="24"/>
          <w:highlight w:val="none"/>
        </w:rPr>
        <w:t>及保证措施；违约责任承诺等内容</w:t>
      </w:r>
      <w:r>
        <w:rPr>
          <w:rFonts w:hint="eastAsia" w:ascii="宋体" w:hAnsi="宋体" w:eastAsia="宋体" w:cs="宋体"/>
          <w:color w:val="auto"/>
          <w:sz w:val="24"/>
          <w:szCs w:val="24"/>
          <w:highlight w:val="none"/>
        </w:rPr>
        <w:t>）；</w:t>
      </w:r>
    </w:p>
    <w:p w14:paraId="1FC69F82">
      <w:pPr>
        <w:spacing w:before="153"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（5）质量保证措施（包括质量管理目标；相应保证措施；违约责任承诺</w:t>
      </w:r>
      <w:r>
        <w:rPr>
          <w:rFonts w:hint="eastAsia" w:ascii="宋体" w:hAnsi="宋体" w:eastAsia="宋体" w:cs="宋体"/>
          <w:color w:val="auto"/>
          <w:spacing w:val="-6"/>
          <w:sz w:val="24"/>
          <w:szCs w:val="24"/>
          <w:highlight w:val="none"/>
        </w:rPr>
        <w:t>等内容</w:t>
      </w:r>
      <w:r>
        <w:rPr>
          <w:rFonts w:hint="eastAsia" w:ascii="宋体" w:hAnsi="宋体" w:eastAsia="宋体" w:cs="宋体"/>
          <w:color w:val="auto"/>
          <w:spacing w:val="-62"/>
          <w:w w:val="97"/>
          <w:sz w:val="24"/>
          <w:szCs w:val="24"/>
          <w:highlight w:val="none"/>
        </w:rPr>
        <w:t>）；</w:t>
      </w:r>
    </w:p>
    <w:p w14:paraId="69700B99">
      <w:pPr>
        <w:spacing w:before="156" w:line="279" w:lineRule="auto"/>
        <w:ind w:left="11" w:right="211" w:firstLine="48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（6）施工技术措施（包括关键施工技术、工艺及工程项目</w:t>
      </w:r>
      <w:r>
        <w:rPr>
          <w:rFonts w:hint="eastAsia" w:ascii="宋体" w:hAnsi="宋体" w:eastAsia="宋体" w:cs="宋体"/>
          <w:color w:val="auto"/>
          <w:spacing w:val="1"/>
          <w:sz w:val="24"/>
          <w:szCs w:val="24"/>
          <w:highlight w:val="none"/>
        </w:rPr>
        <w:t>实施的重点、难点分</w:t>
      </w:r>
      <w:r>
        <w:rPr>
          <w:rFonts w:hint="eastAsia" w:ascii="宋体" w:hAnsi="宋体" w:eastAsia="宋体" w:cs="宋体"/>
          <w:color w:val="auto"/>
          <w:spacing w:val="-1"/>
          <w:sz w:val="24"/>
          <w:szCs w:val="24"/>
          <w:highlight w:val="none"/>
        </w:rPr>
        <w:t>析和解决方案；新技术应用与承诺等内容</w:t>
      </w:r>
      <w:r>
        <w:rPr>
          <w:rFonts w:hint="eastAsia" w:ascii="宋体" w:hAnsi="宋体" w:eastAsia="宋体" w:cs="宋体"/>
          <w:color w:val="auto"/>
          <w:spacing w:val="2"/>
          <w:sz w:val="24"/>
          <w:szCs w:val="24"/>
          <w:highlight w:val="none"/>
        </w:rPr>
        <w:t>）；</w:t>
      </w:r>
    </w:p>
    <w:p w14:paraId="4D11B874">
      <w:pPr>
        <w:spacing w:before="118" w:line="297" w:lineRule="auto"/>
        <w:ind w:left="11" w:right="31" w:firstLine="489"/>
        <w:rPr>
          <w:rFonts w:hint="eastAsia" w:ascii="宋体" w:hAnsi="宋体" w:eastAsia="宋体" w:cs="宋体"/>
          <w:color w:val="auto"/>
          <w:spacing w:val="-3"/>
          <w:sz w:val="24"/>
          <w:szCs w:val="24"/>
          <w:highlight w:val="none"/>
        </w:rPr>
      </w:pPr>
      <w:r>
        <w:rPr>
          <w:rFonts w:hint="eastAsia" w:ascii="宋体" w:hAnsi="宋体" w:eastAsia="宋体" w:cs="宋体"/>
          <w:color w:val="auto"/>
          <w:spacing w:val="-1"/>
          <w:sz w:val="24"/>
          <w:szCs w:val="24"/>
          <w:highlight w:val="none"/>
        </w:rPr>
        <w:t>（7）绿色施工、安全防护、文明施工措施计划(应对建设单位组织的勘察设计等单位在施工招标文件中列出的危大工程清单(详见格式十三)进行投标文件回应，如有)</w:t>
      </w:r>
      <w:r>
        <w:rPr>
          <w:rFonts w:hint="eastAsia" w:ascii="宋体" w:hAnsi="宋体" w:eastAsia="宋体" w:cs="宋体"/>
          <w:color w:val="auto"/>
          <w:spacing w:val="-3"/>
          <w:sz w:val="24"/>
          <w:szCs w:val="24"/>
          <w:highlight w:val="none"/>
        </w:rPr>
        <w:t>；</w:t>
      </w:r>
    </w:p>
    <w:p w14:paraId="00EDD96D">
      <w:pPr>
        <w:spacing w:before="118" w:line="297" w:lineRule="auto"/>
        <w:ind w:left="11" w:right="31" w:firstLine="48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（8）施工现场总平面布置（</w:t>
      </w:r>
      <w:bookmarkStart w:id="55" w:name="OLE_LINK8"/>
      <w:r>
        <w:rPr>
          <w:rFonts w:hint="eastAsia" w:ascii="宋体" w:hAnsi="宋体" w:eastAsia="宋体" w:cs="宋体"/>
          <w:color w:val="auto"/>
          <w:spacing w:val="2"/>
          <w:sz w:val="24"/>
          <w:szCs w:val="24"/>
          <w:highlight w:val="none"/>
        </w:rPr>
        <w:t>投标人应递交一份施工现场总</w:t>
      </w:r>
      <w:r>
        <w:rPr>
          <w:rFonts w:hint="eastAsia" w:ascii="宋体" w:hAnsi="宋体" w:eastAsia="宋体" w:cs="宋体"/>
          <w:color w:val="auto"/>
          <w:spacing w:val="1"/>
          <w:sz w:val="24"/>
          <w:szCs w:val="24"/>
          <w:highlight w:val="none"/>
        </w:rPr>
        <w:t>平面布置图，绘出现</w:t>
      </w:r>
      <w:r>
        <w:rPr>
          <w:rFonts w:hint="eastAsia" w:ascii="宋体" w:hAnsi="宋体" w:eastAsia="宋体" w:cs="宋体"/>
          <w:color w:val="auto"/>
          <w:spacing w:val="-1"/>
          <w:sz w:val="24"/>
          <w:szCs w:val="24"/>
          <w:highlight w:val="none"/>
        </w:rPr>
        <w:t>场临时设施布置图表并附文字说明，说明临时设施、加工车间、</w:t>
      </w:r>
      <w:r>
        <w:rPr>
          <w:rFonts w:hint="eastAsia" w:ascii="宋体" w:hAnsi="宋体" w:eastAsia="宋体" w:cs="宋体"/>
          <w:color w:val="auto"/>
          <w:spacing w:val="-2"/>
          <w:sz w:val="24"/>
          <w:szCs w:val="24"/>
          <w:highlight w:val="none"/>
        </w:rPr>
        <w:t>现场办公、设备及仓</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储、供电、供水、卫生、生活、道路、消防等设施的情况和布置</w:t>
      </w:r>
      <w:bookmarkEnd w:id="55"/>
      <w:r>
        <w:rPr>
          <w:rFonts w:hint="eastAsia" w:ascii="宋体" w:hAnsi="宋体" w:eastAsia="宋体" w:cs="宋体"/>
          <w:color w:val="auto"/>
          <w:spacing w:val="9"/>
          <w:sz w:val="24"/>
          <w:szCs w:val="24"/>
          <w:highlight w:val="none"/>
        </w:rPr>
        <w:t>）；</w:t>
      </w:r>
    </w:p>
    <w:p w14:paraId="523DCF6A">
      <w:pPr>
        <w:spacing w:before="155"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（9）项目管理机构。</w:t>
      </w:r>
    </w:p>
    <w:p w14:paraId="16991E29">
      <w:pPr>
        <w:spacing w:before="154" w:line="280" w:lineRule="auto"/>
        <w:ind w:right="211" w:firstLine="472"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（10）投标人认为有必要补充的其他内容（例如对总包管理的认识以及对专业分</w:t>
      </w:r>
      <w:r>
        <w:rPr>
          <w:rFonts w:hint="eastAsia" w:ascii="宋体" w:hAnsi="宋体" w:eastAsia="宋体" w:cs="宋体"/>
          <w:color w:val="auto"/>
          <w:spacing w:val="-1"/>
          <w:sz w:val="24"/>
          <w:szCs w:val="24"/>
          <w:highlight w:val="none"/>
        </w:rPr>
        <w:t>包工程的管理、协调、配合、服务方案）。</w:t>
      </w:r>
    </w:p>
    <w:p w14:paraId="5EA512C0">
      <w:pPr>
        <w:spacing w:before="152" w:line="279" w:lineRule="auto"/>
        <w:ind w:right="196" w:firstLine="474" w:firstLineChars="200"/>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10.4.3  </w:t>
      </w:r>
      <w:r>
        <w:rPr>
          <w:rFonts w:hint="eastAsia" w:ascii="宋体" w:hAnsi="宋体" w:eastAsia="宋体" w:cs="宋体"/>
          <w:color w:val="auto"/>
          <w:spacing w:val="-2"/>
          <w:sz w:val="24"/>
          <w:szCs w:val="24"/>
          <w:highlight w:val="none"/>
        </w:rPr>
        <w:t>本节第</w:t>
      </w:r>
      <w:r>
        <w:rPr>
          <w:rFonts w:hint="eastAsia" w:ascii="宋体" w:hAnsi="宋体" w:eastAsia="宋体" w:cs="宋体"/>
          <w:color w:val="auto"/>
          <w:spacing w:val="-44"/>
          <w:sz w:val="24"/>
          <w:szCs w:val="24"/>
          <w:highlight w:val="none"/>
        </w:rPr>
        <w:t xml:space="preserve"> </w:t>
      </w:r>
      <w:r>
        <w:rPr>
          <w:rFonts w:hint="eastAsia" w:ascii="宋体" w:hAnsi="宋体" w:eastAsia="宋体" w:cs="宋体"/>
          <w:b/>
          <w:bCs/>
          <w:color w:val="auto"/>
          <w:spacing w:val="-2"/>
          <w:sz w:val="24"/>
          <w:szCs w:val="24"/>
          <w:highlight w:val="none"/>
        </w:rPr>
        <w:t xml:space="preserve">10.4.2  </w:t>
      </w:r>
      <w:r>
        <w:rPr>
          <w:rFonts w:hint="eastAsia" w:ascii="宋体" w:hAnsi="宋体" w:eastAsia="宋体" w:cs="宋体"/>
          <w:color w:val="auto"/>
          <w:spacing w:val="-2"/>
          <w:sz w:val="24"/>
          <w:szCs w:val="24"/>
          <w:highlight w:val="none"/>
        </w:rPr>
        <w:t>目中所列出</w:t>
      </w:r>
      <w:r>
        <w:rPr>
          <w:rFonts w:hint="eastAsia" w:ascii="宋体" w:hAnsi="宋体" w:eastAsia="宋体" w:cs="宋体"/>
          <w:color w:val="auto"/>
          <w:spacing w:val="-3"/>
          <w:sz w:val="24"/>
          <w:szCs w:val="24"/>
          <w:highlight w:val="none"/>
        </w:rPr>
        <w:t>的施工组织设计组成内容中，第（1）至第（9）</w:t>
      </w:r>
      <w:r>
        <w:rPr>
          <w:rFonts w:hint="eastAsia" w:ascii="宋体" w:hAnsi="宋体" w:eastAsia="宋体" w:cs="宋体"/>
          <w:color w:val="auto"/>
          <w:spacing w:val="-2"/>
          <w:sz w:val="24"/>
          <w:szCs w:val="24"/>
          <w:highlight w:val="none"/>
        </w:rPr>
        <w:t>项所有投标人均应提供。</w:t>
      </w:r>
    </w:p>
    <w:p w14:paraId="6B854B9F">
      <w:pPr>
        <w:spacing w:before="157" w:line="279" w:lineRule="auto"/>
        <w:ind w:right="211" w:firstLine="462" w:firstLineChars="200"/>
        <w:rPr>
          <w:rFonts w:hint="eastAsia" w:ascii="宋体" w:hAnsi="宋体" w:eastAsia="宋体" w:cs="宋体"/>
          <w:color w:val="auto"/>
          <w:spacing w:val="-1"/>
          <w:sz w:val="24"/>
          <w:szCs w:val="24"/>
          <w:highlight w:val="none"/>
        </w:rPr>
      </w:pPr>
      <w:r>
        <w:rPr>
          <w:rFonts w:hint="eastAsia" w:ascii="宋体" w:hAnsi="宋体" w:eastAsia="宋体" w:cs="宋体"/>
          <w:b/>
          <w:bCs/>
          <w:color w:val="auto"/>
          <w:spacing w:val="-5"/>
          <w:sz w:val="24"/>
          <w:szCs w:val="24"/>
          <w:highlight w:val="none"/>
        </w:rPr>
        <w:t xml:space="preserve">10.4.4 </w:t>
      </w:r>
      <w:r>
        <w:rPr>
          <w:rFonts w:hint="eastAsia" w:ascii="宋体" w:hAnsi="宋体" w:eastAsia="宋体" w:cs="宋体"/>
          <w:color w:val="auto"/>
          <w:spacing w:val="-5"/>
          <w:sz w:val="24"/>
          <w:szCs w:val="24"/>
          <w:highlight w:val="none"/>
        </w:rPr>
        <w:t>施工组织设计的组成内容按本节第</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5"/>
          <w:sz w:val="24"/>
          <w:szCs w:val="24"/>
          <w:highlight w:val="none"/>
        </w:rPr>
        <w:t>10.4.2 目规定的顺序整理、编排后，逐</w:t>
      </w:r>
      <w:r>
        <w:rPr>
          <w:rFonts w:hint="eastAsia" w:ascii="宋体" w:hAnsi="宋体" w:eastAsia="宋体" w:cs="宋体"/>
          <w:color w:val="auto"/>
          <w:spacing w:val="-1"/>
          <w:sz w:val="24"/>
          <w:szCs w:val="24"/>
          <w:highlight w:val="none"/>
        </w:rPr>
        <w:t>页（页码起始从封面开始）连续标记页码。</w:t>
      </w:r>
    </w:p>
    <w:p w14:paraId="7DA830C4">
      <w:pPr>
        <w:outlineLvl w:val="9"/>
        <w:rPr>
          <w:rFonts w:hint="eastAsia" w:ascii="宋体" w:hAnsi="宋体" w:eastAsia="宋体" w:cs="宋体"/>
          <w:color w:val="auto"/>
          <w:highlight w:val="none"/>
        </w:rPr>
      </w:pPr>
      <w:r>
        <w:rPr>
          <w:rFonts w:hint="eastAsia" w:ascii="宋体" w:hAnsi="宋体" w:eastAsia="宋体" w:cs="宋体"/>
          <w:color w:val="auto"/>
          <w:spacing w:val="-1"/>
          <w:sz w:val="24"/>
          <w:szCs w:val="24"/>
          <w:highlight w:val="none"/>
          <w:lang w:eastAsia="zh-CN"/>
        </w:rPr>
        <w:t xml:space="preserve">    </w:t>
      </w:r>
      <w:r>
        <w:rPr>
          <w:rFonts w:hint="eastAsia" w:ascii="宋体" w:hAnsi="宋体" w:eastAsia="宋体" w:cs="宋体"/>
          <w:b/>
          <w:bCs/>
          <w:color w:val="auto"/>
          <w:spacing w:val="-1"/>
          <w:sz w:val="24"/>
          <w:szCs w:val="24"/>
          <w:highlight w:val="none"/>
        </w:rPr>
        <w:t>10.4.5</w:t>
      </w:r>
      <w:bookmarkStart w:id="56" w:name="OLE_LINK9"/>
      <w:r>
        <w:rPr>
          <w:rFonts w:hint="eastAsia" w:ascii="宋体" w:hAnsi="宋体" w:eastAsia="宋体" w:cs="宋体"/>
          <w:b/>
          <w:bCs/>
          <w:color w:val="auto"/>
          <w:spacing w:val="-1"/>
          <w:sz w:val="24"/>
          <w:szCs w:val="24"/>
          <w:highlight w:val="none"/>
        </w:rPr>
        <w:t xml:space="preserve"> </w:t>
      </w:r>
      <w:r>
        <w:rPr>
          <w:rFonts w:hint="eastAsia" w:ascii="宋体" w:hAnsi="宋体" w:eastAsia="宋体" w:cs="宋体"/>
          <w:color w:val="auto"/>
          <w:spacing w:val="-1"/>
          <w:sz w:val="24"/>
          <w:szCs w:val="24"/>
          <w:highlight w:val="none"/>
        </w:rPr>
        <w:t>施工组织设计的正文不得超过</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500</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页</w:t>
      </w:r>
      <w:r>
        <w:rPr>
          <w:rFonts w:hint="eastAsia" w:ascii="宋体" w:hAnsi="宋体" w:eastAsia="宋体" w:cs="宋体"/>
          <w:color w:val="auto"/>
          <w:spacing w:val="-1"/>
          <w:sz w:val="24"/>
          <w:szCs w:val="24"/>
          <w:highlight w:val="none"/>
          <w:lang w:eastAsia="zh-CN"/>
        </w:rPr>
        <w:t>。</w:t>
      </w:r>
      <w:bookmarkEnd w:id="56"/>
      <w:bookmarkStart w:id="57" w:name="bookmark121"/>
      <w:bookmarkEnd w:id="57"/>
    </w:p>
    <w:p w14:paraId="334D0149">
      <w:pPr>
        <w:spacing w:before="78" w:line="221" w:lineRule="auto"/>
        <w:ind w:left="496"/>
        <w:outlineLvl w:val="2"/>
        <w:rPr>
          <w:rFonts w:hint="eastAsia" w:ascii="宋体" w:hAnsi="宋体" w:eastAsia="宋体" w:cs="宋体"/>
          <w:color w:val="auto"/>
          <w:sz w:val="24"/>
          <w:szCs w:val="24"/>
          <w:highlight w:val="none"/>
        </w:rPr>
      </w:pPr>
      <w:bookmarkStart w:id="58" w:name="_Toc19146"/>
      <w:bookmarkStart w:id="59" w:name="_Toc21936"/>
      <w:r>
        <w:rPr>
          <w:rFonts w:hint="eastAsia" w:ascii="宋体" w:hAnsi="宋体" w:eastAsia="宋体" w:cs="宋体"/>
          <w:b/>
          <w:bCs/>
          <w:color w:val="auto"/>
          <w:spacing w:val="-9"/>
          <w:sz w:val="24"/>
          <w:szCs w:val="24"/>
          <w:highlight w:val="none"/>
        </w:rPr>
        <w:t>11.</w:t>
      </w:r>
      <w:r>
        <w:rPr>
          <w:rFonts w:hint="eastAsia" w:ascii="宋体" w:hAnsi="宋体" w:eastAsia="宋体" w:cs="宋体"/>
          <w:b/>
          <w:bCs/>
          <w:color w:val="auto"/>
          <w:spacing w:val="20"/>
          <w:sz w:val="24"/>
          <w:szCs w:val="24"/>
          <w:highlight w:val="none"/>
        </w:rPr>
        <w:t xml:space="preserve"> </w:t>
      </w:r>
      <w:r>
        <w:rPr>
          <w:rFonts w:hint="eastAsia" w:ascii="宋体" w:hAnsi="宋体" w:eastAsia="宋体" w:cs="宋体"/>
          <w:color w:val="auto"/>
          <w:spacing w:val="-9"/>
          <w:sz w:val="24"/>
          <w:szCs w:val="24"/>
          <w:highlight w:val="none"/>
        </w:rPr>
        <w:t>电子投标：</w:t>
      </w:r>
      <w:bookmarkEnd w:id="58"/>
      <w:bookmarkEnd w:id="59"/>
    </w:p>
    <w:p w14:paraId="2928C8B1">
      <w:pPr>
        <w:spacing w:before="112" w:line="295" w:lineRule="auto"/>
        <w:ind w:left="10" w:firstLine="485"/>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11.1  </w:t>
      </w:r>
      <w:r>
        <w:rPr>
          <w:rFonts w:hint="eastAsia" w:ascii="宋体" w:hAnsi="宋体" w:eastAsia="宋体" w:cs="宋体"/>
          <w:color w:val="auto"/>
          <w:spacing w:val="-3"/>
          <w:sz w:val="24"/>
          <w:szCs w:val="24"/>
          <w:highlight w:val="none"/>
        </w:rPr>
        <w:t>在建设工程交易系统上传加盖了电子印章的投标文件、录入相关信息及标书</w:t>
      </w:r>
      <w:r>
        <w:rPr>
          <w:rFonts w:hint="eastAsia" w:ascii="宋体" w:hAnsi="宋体" w:eastAsia="宋体" w:cs="宋体"/>
          <w:color w:val="auto"/>
          <w:spacing w:val="2"/>
          <w:sz w:val="24"/>
          <w:szCs w:val="24"/>
          <w:highlight w:val="none"/>
        </w:rPr>
        <w:t>页码信息</w:t>
      </w:r>
      <w:r>
        <w:rPr>
          <w:rFonts w:hint="eastAsia" w:ascii="宋体" w:hAnsi="宋体" w:eastAsia="宋体" w:cs="宋体"/>
          <w:color w:val="auto"/>
          <w:spacing w:val="-25"/>
          <w:sz w:val="24"/>
          <w:szCs w:val="24"/>
          <w:highlight w:val="none"/>
        </w:rPr>
        <w:t>，（</w:t>
      </w:r>
      <w:r>
        <w:rPr>
          <w:rFonts w:hint="eastAsia" w:ascii="宋体" w:hAnsi="宋体" w:eastAsia="宋体" w:cs="宋体"/>
          <w:color w:val="auto"/>
          <w:spacing w:val="2"/>
          <w:sz w:val="24"/>
          <w:szCs w:val="24"/>
          <w:highlight w:val="none"/>
        </w:rPr>
        <w:t>页码起始从封面开始）并提交投标标书。提交标书为已加密投标文件。</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2"/>
          <w:sz w:val="24"/>
          <w:szCs w:val="24"/>
          <w:highlight w:val="none"/>
        </w:rPr>
        <w:t>具体操作参照《韶关市公共资源建设工程交易系统-投标人操</w:t>
      </w:r>
      <w:r>
        <w:rPr>
          <w:rFonts w:hint="eastAsia" w:ascii="宋体" w:hAnsi="宋体" w:eastAsia="宋体" w:cs="宋体"/>
          <w:color w:val="auto"/>
          <w:spacing w:val="-3"/>
          <w:sz w:val="24"/>
          <w:szCs w:val="24"/>
          <w:highlight w:val="none"/>
        </w:rPr>
        <w:t>作指南（电子评标）》。</w:t>
      </w:r>
      <w:r>
        <w:rPr>
          <w:rFonts w:hint="eastAsia" w:ascii="宋体" w:hAnsi="宋体" w:eastAsia="宋体" w:cs="宋体"/>
          <w:color w:val="auto"/>
          <w:spacing w:val="-1"/>
          <w:sz w:val="24"/>
          <w:szCs w:val="24"/>
          <w:highlight w:val="none"/>
        </w:rPr>
        <w:t>本项目评标采用全流程电子化进行招标投标（投标人应根据</w:t>
      </w:r>
      <w:r>
        <w:rPr>
          <w:rFonts w:hint="eastAsia" w:ascii="宋体" w:hAnsi="宋体" w:eastAsia="宋体" w:cs="宋体"/>
          <w:color w:val="auto"/>
          <w:spacing w:val="-2"/>
          <w:sz w:val="24"/>
          <w:szCs w:val="24"/>
          <w:highlight w:val="none"/>
        </w:rPr>
        <w:t>韶关市公共资源建设工程</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交易系统进行编辑投标相关内容、按招标文件电子投标要求</w:t>
      </w:r>
      <w:r>
        <w:rPr>
          <w:rFonts w:hint="eastAsia" w:ascii="宋体" w:hAnsi="宋体" w:eastAsia="宋体" w:cs="宋体"/>
          <w:color w:val="auto"/>
          <w:spacing w:val="-2"/>
          <w:sz w:val="24"/>
          <w:szCs w:val="24"/>
          <w:highlight w:val="none"/>
        </w:rPr>
        <w:t>上传已加盖电子印章投标</w:t>
      </w:r>
      <w:r>
        <w:rPr>
          <w:rFonts w:hint="eastAsia" w:ascii="宋体" w:hAnsi="宋体" w:eastAsia="宋体" w:cs="宋体"/>
          <w:color w:val="auto"/>
          <w:spacing w:val="-1"/>
          <w:sz w:val="24"/>
          <w:szCs w:val="24"/>
          <w:highlight w:val="none"/>
        </w:rPr>
        <w:t>文件，否则将自行承担不利后果）。投标文件完成上传后，投标人应</w:t>
      </w:r>
      <w:r>
        <w:rPr>
          <w:rFonts w:hint="eastAsia" w:ascii="宋体" w:hAnsi="宋体" w:eastAsia="宋体" w:cs="宋体"/>
          <w:color w:val="auto"/>
          <w:spacing w:val="-2"/>
          <w:sz w:val="24"/>
          <w:szCs w:val="24"/>
          <w:highlight w:val="none"/>
        </w:rPr>
        <w:t>使用 CA 数字证</w:t>
      </w:r>
      <w:r>
        <w:rPr>
          <w:rFonts w:hint="eastAsia" w:ascii="宋体" w:hAnsi="宋体" w:eastAsia="宋体" w:cs="宋体"/>
          <w:color w:val="auto"/>
          <w:spacing w:val="-1"/>
          <w:sz w:val="24"/>
          <w:szCs w:val="24"/>
          <w:highlight w:val="none"/>
        </w:rPr>
        <w:t>书对投标文件进行文件加密，形成加密的投标文件并提交标书。</w:t>
      </w:r>
    </w:p>
    <w:p w14:paraId="71973AD4">
      <w:pPr>
        <w:spacing w:before="115" w:line="286" w:lineRule="auto"/>
        <w:ind w:left="10" w:right="81" w:firstLine="485"/>
        <w:rPr>
          <w:rFonts w:hint="eastAsia" w:ascii="宋体" w:hAnsi="宋体" w:eastAsia="宋体" w:cs="宋体"/>
          <w:color w:val="auto"/>
          <w:highlight w:val="none"/>
        </w:rPr>
      </w:pPr>
      <w:r>
        <w:rPr>
          <w:rFonts w:hint="eastAsia" w:ascii="宋体" w:hAnsi="宋体" w:eastAsia="宋体" w:cs="宋体"/>
          <w:b/>
          <w:bCs/>
          <w:color w:val="auto"/>
          <w:spacing w:val="-4"/>
          <w:sz w:val="24"/>
          <w:szCs w:val="24"/>
          <w:highlight w:val="none"/>
        </w:rPr>
        <w:t>11.2</w:t>
      </w:r>
      <w:r>
        <w:rPr>
          <w:rFonts w:hint="eastAsia" w:ascii="宋体" w:hAnsi="宋体" w:eastAsia="宋体" w:cs="宋体"/>
          <w:b/>
          <w:bCs/>
          <w:color w:val="auto"/>
          <w:spacing w:val="19"/>
          <w:sz w:val="24"/>
          <w:szCs w:val="24"/>
          <w:highlight w:val="none"/>
        </w:rPr>
        <w:t xml:space="preserve">  </w:t>
      </w:r>
      <w:r>
        <w:rPr>
          <w:rFonts w:hint="eastAsia" w:ascii="宋体" w:hAnsi="宋体" w:eastAsia="宋体" w:cs="宋体"/>
          <w:color w:val="auto"/>
          <w:spacing w:val="-4"/>
          <w:sz w:val="24"/>
          <w:szCs w:val="24"/>
          <w:highlight w:val="none"/>
        </w:rPr>
        <w:t>电子投标文件的修改、撤回：在提交投标文件截止时间前，投标人可</w:t>
      </w:r>
      <w:r>
        <w:rPr>
          <w:rFonts w:hint="eastAsia" w:ascii="宋体" w:hAnsi="宋体" w:eastAsia="宋体" w:cs="宋体"/>
          <w:color w:val="auto"/>
          <w:spacing w:val="-5"/>
          <w:sz w:val="24"/>
          <w:szCs w:val="24"/>
          <w:highlight w:val="none"/>
        </w:rPr>
        <w:t>以修改</w:t>
      </w:r>
      <w:r>
        <w:rPr>
          <w:rFonts w:hint="eastAsia" w:ascii="宋体" w:hAnsi="宋体" w:eastAsia="宋体" w:cs="宋体"/>
          <w:color w:val="auto"/>
          <w:spacing w:val="-1"/>
          <w:sz w:val="24"/>
          <w:szCs w:val="24"/>
          <w:highlight w:val="none"/>
        </w:rPr>
        <w:t>或撤回未解密的电子投标文件，并于提交投标文件截止时间</w:t>
      </w:r>
      <w:r>
        <w:rPr>
          <w:rFonts w:hint="eastAsia" w:ascii="宋体" w:hAnsi="宋体" w:eastAsia="宋体" w:cs="宋体"/>
          <w:color w:val="auto"/>
          <w:spacing w:val="-2"/>
          <w:sz w:val="24"/>
          <w:szCs w:val="24"/>
          <w:highlight w:val="none"/>
        </w:rPr>
        <w:t>前将重新上传修改后的电</w:t>
      </w:r>
      <w:r>
        <w:rPr>
          <w:rFonts w:hint="eastAsia" w:ascii="宋体" w:hAnsi="宋体" w:eastAsia="宋体" w:cs="宋体"/>
          <w:color w:val="auto"/>
          <w:spacing w:val="-1"/>
          <w:sz w:val="24"/>
          <w:szCs w:val="24"/>
          <w:highlight w:val="none"/>
        </w:rPr>
        <w:t>子投标文件至系统，到达投标文件提交截止时间后投标人不</w:t>
      </w:r>
      <w:r>
        <w:rPr>
          <w:rFonts w:hint="eastAsia" w:ascii="宋体" w:hAnsi="宋体" w:eastAsia="宋体" w:cs="宋体"/>
          <w:color w:val="auto"/>
          <w:spacing w:val="-2"/>
          <w:sz w:val="24"/>
          <w:szCs w:val="24"/>
          <w:highlight w:val="none"/>
        </w:rPr>
        <w:t>得撤回、补充、修改和更换投标文件。</w:t>
      </w:r>
    </w:p>
    <w:p w14:paraId="05B82554">
      <w:pPr>
        <w:numPr>
          <w:ilvl w:val="0"/>
          <w:numId w:val="0"/>
        </w:numPr>
        <w:spacing w:before="78" w:line="220" w:lineRule="auto"/>
        <w:ind w:firstLine="446" w:firstLineChars="200"/>
        <w:outlineLvl w:val="2"/>
        <w:rPr>
          <w:rFonts w:hint="eastAsia" w:ascii="宋体" w:hAnsi="宋体" w:eastAsia="宋体" w:cs="宋体"/>
          <w:b/>
          <w:bCs/>
          <w:color w:val="auto"/>
          <w:spacing w:val="-4"/>
          <w:sz w:val="24"/>
          <w:szCs w:val="24"/>
          <w:highlight w:val="none"/>
        </w:rPr>
      </w:pPr>
      <w:bookmarkStart w:id="60" w:name="_Toc118"/>
      <w:r>
        <w:rPr>
          <w:rFonts w:hint="eastAsia" w:ascii="宋体" w:hAnsi="宋体" w:eastAsia="宋体" w:cs="宋体"/>
          <w:b/>
          <w:bCs/>
          <w:color w:val="auto"/>
          <w:spacing w:val="-9"/>
          <w:sz w:val="24"/>
          <w:szCs w:val="24"/>
          <w:highlight w:val="none"/>
          <w:lang w:val="en-US" w:eastAsia="zh-CN"/>
        </w:rPr>
        <w:t>12.</w:t>
      </w:r>
      <w:r>
        <w:rPr>
          <w:rFonts w:hint="eastAsia" w:ascii="宋体" w:hAnsi="宋体" w:eastAsia="宋体" w:cs="宋体"/>
          <w:b/>
          <w:bCs/>
          <w:color w:val="auto"/>
          <w:spacing w:val="22"/>
          <w:w w:val="101"/>
          <w:sz w:val="24"/>
          <w:szCs w:val="24"/>
          <w:highlight w:val="none"/>
        </w:rPr>
        <w:t xml:space="preserve"> </w:t>
      </w:r>
      <w:bookmarkStart w:id="61" w:name="_Toc29834"/>
      <w:r>
        <w:rPr>
          <w:rFonts w:hint="eastAsia" w:ascii="宋体" w:hAnsi="宋体" w:eastAsia="宋体" w:cs="宋体"/>
          <w:b/>
          <w:bCs/>
          <w:color w:val="auto"/>
          <w:spacing w:val="-4"/>
          <w:sz w:val="24"/>
          <w:szCs w:val="24"/>
          <w:highlight w:val="none"/>
        </w:rPr>
        <w:t>电子投标及投标解密失败及突发情况的补救方案</w:t>
      </w:r>
      <w:bookmarkEnd w:id="60"/>
      <w:bookmarkEnd w:id="61"/>
    </w:p>
    <w:p w14:paraId="656A950F">
      <w:pPr>
        <w:spacing w:before="78" w:line="220" w:lineRule="auto"/>
        <w:ind w:firstLine="478" w:firstLineChars="200"/>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12.1 </w:t>
      </w:r>
      <w:r>
        <w:rPr>
          <w:rFonts w:hint="eastAsia" w:ascii="宋体" w:hAnsi="宋体" w:eastAsia="宋体" w:cs="宋体"/>
          <w:color w:val="auto"/>
          <w:spacing w:val="-1"/>
          <w:sz w:val="24"/>
          <w:szCs w:val="24"/>
          <w:highlight w:val="none"/>
        </w:rPr>
        <w:t>按照交易平台关于全流程电子化项目的相</w:t>
      </w:r>
      <w:r>
        <w:rPr>
          <w:rFonts w:hint="eastAsia" w:ascii="宋体" w:hAnsi="宋体" w:eastAsia="宋体" w:cs="宋体"/>
          <w:color w:val="auto"/>
          <w:spacing w:val="-2"/>
          <w:sz w:val="24"/>
          <w:szCs w:val="24"/>
          <w:highlight w:val="none"/>
        </w:rPr>
        <w:t>关指南进行操作。详见：全国公共</w:t>
      </w:r>
      <w:r>
        <w:rPr>
          <w:rFonts w:hint="eastAsia" w:ascii="宋体" w:hAnsi="宋体" w:eastAsia="宋体" w:cs="宋体"/>
          <w:color w:val="auto"/>
          <w:spacing w:val="-1"/>
          <w:sz w:val="24"/>
          <w:szCs w:val="24"/>
          <w:highlight w:val="none"/>
        </w:rPr>
        <w:t>资源交易平台（广东省</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1"/>
          <w:sz w:val="24"/>
          <w:szCs w:val="24"/>
          <w:highlight w:val="none"/>
        </w:rPr>
        <w:t>·韶关市</w:t>
      </w:r>
      <w:r>
        <w:rPr>
          <w:rFonts w:hint="eastAsia" w:ascii="宋体" w:hAnsi="宋体" w:eastAsia="宋体" w:cs="宋体"/>
          <w:color w:val="auto"/>
          <w:spacing w:val="-26"/>
          <w:sz w:val="24"/>
          <w:szCs w:val="24"/>
          <w:highlight w:val="none"/>
        </w:rPr>
        <w:t>）（</w:t>
      </w:r>
      <w:r>
        <w:rPr>
          <w:rFonts w:hint="eastAsia" w:ascii="宋体" w:hAnsi="宋体" w:eastAsia="宋体" w:cs="宋体"/>
          <w:color w:val="auto"/>
          <w:spacing w:val="-1"/>
          <w:sz w:val="24"/>
          <w:szCs w:val="24"/>
          <w:highlight w:val="none"/>
        </w:rPr>
        <w:t>https://y</w:t>
      </w:r>
      <w:r>
        <w:rPr>
          <w:rFonts w:hint="eastAsia" w:ascii="宋体" w:hAnsi="宋体" w:eastAsia="宋体" w:cs="宋体"/>
          <w:color w:val="auto"/>
          <w:spacing w:val="-2"/>
          <w:sz w:val="24"/>
          <w:szCs w:val="24"/>
          <w:highlight w:val="none"/>
        </w:rPr>
        <w:t>gp.gdzwfw.gov.cn/ggzy-portal/#/44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0200/index）服务指南栏目发布的最新版操作指引。</w:t>
      </w:r>
    </w:p>
    <w:p w14:paraId="3E34A594">
      <w:pPr>
        <w:spacing w:before="113" w:line="220"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12.2  </w:t>
      </w:r>
      <w:r>
        <w:rPr>
          <w:rFonts w:hint="eastAsia" w:ascii="宋体" w:hAnsi="宋体" w:eastAsia="宋体" w:cs="宋体"/>
          <w:color w:val="auto"/>
          <w:spacing w:val="-2"/>
          <w:sz w:val="24"/>
          <w:szCs w:val="24"/>
          <w:highlight w:val="none"/>
        </w:rPr>
        <w:t>补救方案：</w:t>
      </w:r>
    </w:p>
    <w:p w14:paraId="7A5C0062">
      <w:pPr>
        <w:spacing w:before="115" w:line="220"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12.2.1  </w:t>
      </w:r>
      <w:r>
        <w:rPr>
          <w:rFonts w:hint="eastAsia" w:ascii="宋体" w:hAnsi="宋体" w:eastAsia="宋体" w:cs="宋体"/>
          <w:color w:val="auto"/>
          <w:spacing w:val="-1"/>
          <w:sz w:val="24"/>
          <w:szCs w:val="24"/>
          <w:highlight w:val="none"/>
        </w:rPr>
        <w:t>投标文件解密失败的补救方案：</w:t>
      </w:r>
    </w:p>
    <w:p w14:paraId="2D1DE68F">
      <w:pPr>
        <w:spacing w:before="115" w:line="298" w:lineRule="auto"/>
        <w:ind w:right="81" w:firstLine="48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在规定时间内，因投标人之外原因(指网络瘫痪、服务器损坏、交易系统故障短期无法恢复)等导致的电子投标文件解密失败，在开标现场解密环节由代理授权后，</w:t>
      </w:r>
      <w:r>
        <w:rPr>
          <w:rFonts w:hint="eastAsia" w:ascii="宋体" w:hAnsi="宋体" w:eastAsia="宋体" w:cs="宋体"/>
          <w:color w:val="auto"/>
          <w:spacing w:val="1"/>
          <w:sz w:val="24"/>
          <w:szCs w:val="24"/>
          <w:highlight w:val="none"/>
        </w:rPr>
        <w:t>解密失败投标人可在建设工程交易系统在规定时间（代理机构授权后</w:t>
      </w:r>
      <w:r>
        <w:rPr>
          <w:rFonts w:hint="eastAsia" w:ascii="宋体" w:hAnsi="宋体" w:eastAsia="宋体" w:cs="宋体"/>
          <w:color w:val="auto"/>
          <w:spacing w:val="-40"/>
          <w:sz w:val="24"/>
          <w:szCs w:val="24"/>
          <w:highlight w:val="none"/>
        </w:rPr>
        <w:t xml:space="preserve"> </w:t>
      </w:r>
      <w:r>
        <w:rPr>
          <w:rFonts w:hint="eastAsia" w:ascii="宋体" w:hAnsi="宋体" w:eastAsia="宋体" w:cs="宋体"/>
          <w:color w:val="auto"/>
          <w:spacing w:val="1"/>
          <w:sz w:val="24"/>
          <w:szCs w:val="24"/>
          <w:highlight w:val="none"/>
        </w:rPr>
        <w:t>30</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1"/>
          <w:sz w:val="24"/>
          <w:szCs w:val="24"/>
          <w:highlight w:val="none"/>
        </w:rPr>
        <w:t>分钟内）内</w:t>
      </w:r>
      <w:bookmarkStart w:id="62" w:name="bookmark122"/>
      <w:bookmarkEnd w:id="62"/>
      <w:r>
        <w:rPr>
          <w:rFonts w:hint="eastAsia" w:ascii="宋体" w:hAnsi="宋体" w:eastAsia="宋体" w:cs="宋体"/>
          <w:color w:val="auto"/>
          <w:spacing w:val="-1"/>
          <w:sz w:val="24"/>
          <w:szCs w:val="24"/>
          <w:highlight w:val="none"/>
        </w:rPr>
        <w:t>重新提交投标文件继续开标程序。</w:t>
      </w:r>
    </w:p>
    <w:p w14:paraId="0F175F6A">
      <w:pPr>
        <w:spacing w:before="114" w:line="220"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12.2.2  </w:t>
      </w:r>
      <w:r>
        <w:rPr>
          <w:rFonts w:hint="eastAsia" w:ascii="宋体" w:hAnsi="宋体" w:eastAsia="宋体" w:cs="宋体"/>
          <w:color w:val="auto"/>
          <w:spacing w:val="-1"/>
          <w:sz w:val="24"/>
          <w:szCs w:val="24"/>
          <w:highlight w:val="none"/>
        </w:rPr>
        <w:t>评标时突发情况的补救方案</w:t>
      </w:r>
    </w:p>
    <w:p w14:paraId="5863CD1F">
      <w:pPr>
        <w:spacing w:before="114" w:line="303" w:lineRule="auto"/>
        <w:ind w:right="81" w:firstLine="47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在评标过程中，因主场或副场网络故障、电子设备或者</w:t>
      </w:r>
      <w:r>
        <w:rPr>
          <w:rFonts w:hint="eastAsia" w:ascii="宋体" w:hAnsi="宋体" w:eastAsia="宋体" w:cs="宋体"/>
          <w:color w:val="auto"/>
          <w:spacing w:val="-2"/>
          <w:sz w:val="24"/>
          <w:szCs w:val="24"/>
          <w:highlight w:val="none"/>
        </w:rPr>
        <w:t>评标系统故障，以及其他</w:t>
      </w:r>
      <w:r>
        <w:rPr>
          <w:rFonts w:hint="eastAsia" w:ascii="宋体" w:hAnsi="宋体" w:eastAsia="宋体" w:cs="宋体"/>
          <w:color w:val="auto"/>
          <w:spacing w:val="-3"/>
          <w:sz w:val="24"/>
          <w:szCs w:val="24"/>
          <w:highlight w:val="none"/>
        </w:rPr>
        <w:t>原因导致无法继续进行评标时，在</w:t>
      </w:r>
      <w:r>
        <w:rPr>
          <w:rFonts w:hint="eastAsia" w:ascii="宋体" w:hAnsi="宋体" w:eastAsia="宋体" w:cs="宋体"/>
          <w:color w:val="auto"/>
          <w:spacing w:val="-37"/>
          <w:sz w:val="24"/>
          <w:szCs w:val="24"/>
          <w:highlight w:val="none"/>
        </w:rPr>
        <w:t xml:space="preserve"> </w:t>
      </w:r>
      <w:r>
        <w:rPr>
          <w:rFonts w:hint="eastAsia" w:ascii="宋体" w:hAnsi="宋体" w:eastAsia="宋体" w:cs="宋体"/>
          <w:color w:val="auto"/>
          <w:spacing w:val="-3"/>
          <w:sz w:val="24"/>
          <w:szCs w:val="24"/>
          <w:highlight w:val="none"/>
        </w:rPr>
        <w:t>4</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3"/>
          <w:sz w:val="24"/>
          <w:szCs w:val="24"/>
          <w:highlight w:val="none"/>
        </w:rPr>
        <w:t>小时以内解除故障的可继续评标，超过</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3"/>
          <w:sz w:val="24"/>
          <w:szCs w:val="24"/>
          <w:highlight w:val="none"/>
        </w:rPr>
        <w:t>4</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3"/>
          <w:sz w:val="24"/>
          <w:szCs w:val="24"/>
          <w:highlight w:val="none"/>
        </w:rPr>
        <w:t>小时无</w:t>
      </w:r>
      <w:r>
        <w:rPr>
          <w:rFonts w:hint="eastAsia" w:ascii="宋体" w:hAnsi="宋体" w:eastAsia="宋体" w:cs="宋体"/>
          <w:color w:val="auto"/>
          <w:spacing w:val="-1"/>
          <w:sz w:val="24"/>
          <w:szCs w:val="24"/>
          <w:highlight w:val="none"/>
        </w:rPr>
        <w:t>法解除故障的，由招标人确定是否进行评标。如延期评标，</w:t>
      </w:r>
      <w:r>
        <w:rPr>
          <w:rFonts w:hint="eastAsia" w:ascii="宋体" w:hAnsi="宋体" w:eastAsia="宋体" w:cs="宋体"/>
          <w:color w:val="auto"/>
          <w:spacing w:val="-2"/>
          <w:sz w:val="24"/>
          <w:szCs w:val="24"/>
          <w:highlight w:val="none"/>
        </w:rPr>
        <w:t>招标人及参与评标活动的</w:t>
      </w:r>
      <w:r>
        <w:rPr>
          <w:rFonts w:hint="eastAsia" w:ascii="宋体" w:hAnsi="宋体" w:eastAsia="宋体" w:cs="宋体"/>
          <w:color w:val="auto"/>
          <w:spacing w:val="-1"/>
          <w:sz w:val="24"/>
          <w:szCs w:val="24"/>
          <w:highlight w:val="none"/>
        </w:rPr>
        <w:t>各方主体及其有关工作人员应当配合主场、副场做好招投标</w:t>
      </w:r>
      <w:r>
        <w:rPr>
          <w:rFonts w:hint="eastAsia" w:ascii="宋体" w:hAnsi="宋体" w:eastAsia="宋体" w:cs="宋体"/>
          <w:color w:val="auto"/>
          <w:spacing w:val="-2"/>
          <w:sz w:val="24"/>
          <w:szCs w:val="24"/>
          <w:highlight w:val="none"/>
        </w:rPr>
        <w:t>资料的封存和保密工作，</w:t>
      </w:r>
      <w:r>
        <w:rPr>
          <w:rFonts w:hint="eastAsia" w:ascii="宋体" w:hAnsi="宋体" w:eastAsia="宋体" w:cs="宋体"/>
          <w:color w:val="auto"/>
          <w:spacing w:val="-1"/>
          <w:sz w:val="24"/>
          <w:szCs w:val="24"/>
          <w:highlight w:val="none"/>
        </w:rPr>
        <w:t>另行组建评标委员会重新评标。原评标委员会成员应当对评</w:t>
      </w:r>
      <w:r>
        <w:rPr>
          <w:rFonts w:hint="eastAsia" w:ascii="宋体" w:hAnsi="宋体" w:eastAsia="宋体" w:cs="宋体"/>
          <w:color w:val="auto"/>
          <w:spacing w:val="-2"/>
          <w:sz w:val="24"/>
          <w:szCs w:val="24"/>
          <w:highlight w:val="none"/>
        </w:rPr>
        <w:t>标情况保密，不得对外透</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露与评标有关的任何信息与情况。</w:t>
      </w:r>
    </w:p>
    <w:p w14:paraId="58ACD5FB">
      <w:pPr>
        <w:spacing w:before="69" w:line="324" w:lineRule="auto"/>
        <w:ind w:left="11" w:right="81" w:firstLine="484"/>
        <w:rPr>
          <w:rFonts w:hint="eastAsia" w:ascii="宋体" w:hAnsi="宋体" w:eastAsia="宋体" w:cs="宋体"/>
          <w:color w:val="auto"/>
          <w:highlight w:val="none"/>
        </w:rPr>
      </w:pPr>
      <w:r>
        <w:rPr>
          <w:rFonts w:hint="eastAsia" w:ascii="宋体" w:hAnsi="宋体" w:eastAsia="宋体" w:cs="宋体"/>
          <w:b/>
          <w:bCs/>
          <w:color w:val="auto"/>
          <w:spacing w:val="-1"/>
          <w:sz w:val="24"/>
          <w:szCs w:val="24"/>
          <w:highlight w:val="none"/>
        </w:rPr>
        <w:t xml:space="preserve">12.2.3  </w:t>
      </w:r>
      <w:r>
        <w:rPr>
          <w:rFonts w:hint="eastAsia" w:ascii="宋体" w:hAnsi="宋体" w:eastAsia="宋体" w:cs="宋体"/>
          <w:color w:val="auto"/>
          <w:spacing w:val="-1"/>
          <w:sz w:val="24"/>
          <w:szCs w:val="24"/>
          <w:highlight w:val="none"/>
        </w:rPr>
        <w:t>除发生上述情况外，开标评标均以投标人（联合体投标的，由联合体牵头人）通过交易平台网上递交的电子投标文件为准。</w:t>
      </w:r>
    </w:p>
    <w:p w14:paraId="5DCEDB99">
      <w:pPr>
        <w:spacing w:before="78" w:line="220" w:lineRule="auto"/>
        <w:ind w:left="496"/>
        <w:outlineLvl w:val="2"/>
        <w:rPr>
          <w:rFonts w:hint="eastAsia" w:ascii="宋体" w:hAnsi="宋体" w:eastAsia="宋体" w:cs="宋体"/>
          <w:color w:val="auto"/>
          <w:sz w:val="24"/>
          <w:szCs w:val="24"/>
          <w:highlight w:val="none"/>
        </w:rPr>
      </w:pPr>
      <w:bookmarkStart w:id="63" w:name="_Toc30506"/>
      <w:bookmarkStart w:id="64" w:name="_Toc27195"/>
      <w:r>
        <w:rPr>
          <w:rFonts w:hint="eastAsia" w:ascii="宋体" w:hAnsi="宋体" w:eastAsia="宋体" w:cs="宋体"/>
          <w:b/>
          <w:bCs/>
          <w:color w:val="auto"/>
          <w:spacing w:val="-7"/>
          <w:sz w:val="24"/>
          <w:szCs w:val="24"/>
          <w:highlight w:val="none"/>
        </w:rPr>
        <w:t>13</w:t>
      </w:r>
      <w:r>
        <w:rPr>
          <w:rFonts w:hint="eastAsia" w:ascii="宋体" w:hAnsi="宋体" w:eastAsia="宋体" w:cs="宋体"/>
          <w:b/>
          <w:bCs/>
          <w:color w:val="auto"/>
          <w:spacing w:val="-23"/>
          <w:sz w:val="24"/>
          <w:szCs w:val="24"/>
          <w:highlight w:val="none"/>
        </w:rPr>
        <w:t xml:space="preserve"> </w:t>
      </w:r>
      <w:r>
        <w:rPr>
          <w:rFonts w:hint="eastAsia" w:ascii="宋体" w:hAnsi="宋体" w:eastAsia="宋体" w:cs="宋体"/>
          <w:b/>
          <w:bCs/>
          <w:color w:val="auto"/>
          <w:spacing w:val="-7"/>
          <w:sz w:val="24"/>
          <w:szCs w:val="24"/>
          <w:highlight w:val="none"/>
        </w:rPr>
        <w:t>．投标文件的提交</w:t>
      </w:r>
      <w:bookmarkEnd w:id="63"/>
      <w:bookmarkEnd w:id="64"/>
    </w:p>
    <w:p w14:paraId="7068EE2E">
      <w:pPr>
        <w:spacing w:before="123" w:line="278" w:lineRule="auto"/>
        <w:ind w:left="13" w:right="81" w:firstLine="482"/>
        <w:rPr>
          <w:rFonts w:hint="eastAsia" w:ascii="宋体" w:hAnsi="宋体" w:eastAsia="宋体" w:cs="宋体"/>
          <w:color w:val="auto"/>
          <w:sz w:val="24"/>
          <w:szCs w:val="24"/>
          <w:highlight w:val="none"/>
        </w:rPr>
      </w:pPr>
      <w:r>
        <w:rPr>
          <w:rFonts w:hint="eastAsia" w:ascii="宋体" w:hAnsi="宋体" w:eastAsia="宋体" w:cs="宋体"/>
          <w:b/>
          <w:bCs/>
          <w:color w:val="auto"/>
          <w:spacing w:val="-11"/>
          <w:sz w:val="24"/>
          <w:szCs w:val="24"/>
          <w:highlight w:val="none"/>
        </w:rPr>
        <w:t xml:space="preserve">13.1  </w:t>
      </w:r>
      <w:r>
        <w:rPr>
          <w:rFonts w:hint="eastAsia" w:ascii="宋体" w:hAnsi="宋体" w:eastAsia="宋体" w:cs="宋体"/>
          <w:color w:val="auto"/>
          <w:spacing w:val="-11"/>
          <w:sz w:val="24"/>
          <w:szCs w:val="24"/>
          <w:highlight w:val="none"/>
        </w:rPr>
        <w:t>在投标文件提交截止时间前，投标人通过全国公共资源交易平台（</w:t>
      </w:r>
      <w:r>
        <w:rPr>
          <w:rFonts w:hint="eastAsia" w:ascii="宋体" w:hAnsi="宋体" w:eastAsia="宋体" w:cs="宋体"/>
          <w:color w:val="auto"/>
          <w:spacing w:val="-12"/>
          <w:sz w:val="24"/>
          <w:szCs w:val="24"/>
          <w:highlight w:val="none"/>
        </w:rPr>
        <w:t>广东省</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12"/>
          <w:sz w:val="24"/>
          <w:szCs w:val="24"/>
          <w:highlight w:val="none"/>
        </w:rPr>
        <w:t>·韶</w:t>
      </w:r>
      <w:r>
        <w:rPr>
          <w:rFonts w:hint="eastAsia" w:ascii="宋体" w:hAnsi="宋体" w:eastAsia="宋体" w:cs="宋体"/>
          <w:color w:val="auto"/>
          <w:spacing w:val="-1"/>
          <w:sz w:val="24"/>
          <w:szCs w:val="24"/>
          <w:highlight w:val="none"/>
        </w:rPr>
        <w:t>关市）提交已加密投标文件。逾期提交的电子投标文</w:t>
      </w:r>
      <w:r>
        <w:rPr>
          <w:rFonts w:hint="eastAsia" w:ascii="宋体" w:hAnsi="宋体" w:eastAsia="宋体" w:cs="宋体"/>
          <w:color w:val="auto"/>
          <w:spacing w:val="-2"/>
          <w:sz w:val="24"/>
          <w:szCs w:val="24"/>
          <w:highlight w:val="none"/>
        </w:rPr>
        <w:t>件，全国公共资源交易平台（广</w:t>
      </w:r>
      <w:r>
        <w:rPr>
          <w:rFonts w:hint="eastAsia" w:ascii="宋体" w:hAnsi="宋体" w:eastAsia="宋体" w:cs="宋体"/>
          <w:color w:val="auto"/>
          <w:spacing w:val="-9"/>
          <w:sz w:val="24"/>
          <w:szCs w:val="24"/>
          <w:highlight w:val="none"/>
        </w:rPr>
        <w:t>东省</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9"/>
          <w:sz w:val="24"/>
          <w:szCs w:val="24"/>
          <w:highlight w:val="none"/>
        </w:rPr>
        <w:t>·韶关市）将予以拒收。</w:t>
      </w:r>
    </w:p>
    <w:p w14:paraId="09924D0F">
      <w:pPr>
        <w:spacing w:before="115" w:line="219"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13.2  </w:t>
      </w:r>
      <w:r>
        <w:rPr>
          <w:rFonts w:hint="eastAsia" w:ascii="宋体" w:hAnsi="宋体" w:eastAsia="宋体" w:cs="宋体"/>
          <w:color w:val="auto"/>
          <w:spacing w:val="2"/>
          <w:sz w:val="24"/>
          <w:szCs w:val="24"/>
          <w:highlight w:val="none"/>
        </w:rPr>
        <w:t>提交时间和地点：见本章第二节“重要事项时间地点一览表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w:t>
      </w:r>
    </w:p>
    <w:p w14:paraId="683F40A3">
      <w:pPr>
        <w:spacing w:before="113" w:line="279" w:lineRule="auto"/>
        <w:ind w:left="9" w:right="24" w:firstLine="48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13.3  </w:t>
      </w:r>
      <w:r>
        <w:rPr>
          <w:rFonts w:hint="eastAsia" w:ascii="宋体" w:hAnsi="宋体" w:eastAsia="宋体" w:cs="宋体"/>
          <w:color w:val="auto"/>
          <w:spacing w:val="-1"/>
          <w:sz w:val="24"/>
          <w:szCs w:val="24"/>
          <w:highlight w:val="none"/>
        </w:rPr>
        <w:t>递交时间和地点：投标人如有招标</w:t>
      </w:r>
      <w:r>
        <w:rPr>
          <w:rFonts w:hint="eastAsia" w:ascii="宋体" w:hAnsi="宋体" w:eastAsia="宋体" w:cs="宋体"/>
          <w:color w:val="auto"/>
          <w:spacing w:val="-2"/>
          <w:sz w:val="24"/>
          <w:szCs w:val="24"/>
          <w:highlight w:val="none"/>
        </w:rPr>
        <w:t>文件要求提交的用于评审的证书、证件、证明原件（附一式两份清单</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2"/>
          <w:sz w:val="24"/>
          <w:szCs w:val="24"/>
          <w:highlight w:val="none"/>
        </w:rPr>
        <w:t>由投标人法定代表人或其委托代理人在指定的时间和</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
          <w:sz w:val="24"/>
          <w:szCs w:val="24"/>
          <w:highlight w:val="none"/>
        </w:rPr>
        <w:t>地点递交（见“重要事项时间地点一览表</w:t>
      </w:r>
      <w:r>
        <w:rPr>
          <w:rFonts w:hint="eastAsia" w:ascii="宋体" w:hAnsi="宋体" w:eastAsia="宋体" w:cs="宋体"/>
          <w:color w:val="auto"/>
          <w:spacing w:val="-77"/>
          <w:sz w:val="24"/>
          <w:szCs w:val="24"/>
          <w:highlight w:val="none"/>
        </w:rPr>
        <w:t xml:space="preserve"> </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2"/>
          <w:sz w:val="24"/>
          <w:szCs w:val="24"/>
          <w:highlight w:val="none"/>
        </w:rPr>
        <w:t>）。</w:t>
      </w:r>
    </w:p>
    <w:p w14:paraId="1E722792">
      <w:pPr>
        <w:spacing w:before="112" w:line="219" w:lineRule="auto"/>
        <w:ind w:firstLine="478"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13.4  </w:t>
      </w:r>
      <w:r>
        <w:rPr>
          <w:rFonts w:hint="eastAsia" w:ascii="宋体" w:hAnsi="宋体" w:eastAsia="宋体" w:cs="宋体"/>
          <w:color w:val="auto"/>
          <w:spacing w:val="-1"/>
          <w:sz w:val="24"/>
          <w:szCs w:val="24"/>
          <w:highlight w:val="none"/>
        </w:rPr>
        <w:t>代理机构对因不可抗力事件造成的投</w:t>
      </w:r>
      <w:r>
        <w:rPr>
          <w:rFonts w:hint="eastAsia" w:ascii="宋体" w:hAnsi="宋体" w:eastAsia="宋体" w:cs="宋体"/>
          <w:color w:val="auto"/>
          <w:spacing w:val="-2"/>
          <w:sz w:val="24"/>
          <w:szCs w:val="24"/>
          <w:highlight w:val="none"/>
        </w:rPr>
        <w:t>标文件的损坏、丢失的，不承担责任。</w:t>
      </w:r>
    </w:p>
    <w:p w14:paraId="458845F2">
      <w:pPr>
        <w:spacing w:before="116" w:line="220"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13.5</w:t>
      </w:r>
      <w:r>
        <w:rPr>
          <w:rFonts w:hint="eastAsia" w:ascii="宋体" w:hAnsi="宋体" w:eastAsia="宋体" w:cs="宋体"/>
          <w:b/>
          <w:bCs/>
          <w:color w:val="auto"/>
          <w:spacing w:val="15"/>
          <w:sz w:val="24"/>
          <w:szCs w:val="24"/>
          <w:highlight w:val="none"/>
        </w:rPr>
        <w:t xml:space="preserve">  </w:t>
      </w:r>
      <w:r>
        <w:rPr>
          <w:rFonts w:hint="eastAsia" w:ascii="宋体" w:hAnsi="宋体" w:eastAsia="宋体" w:cs="宋体"/>
          <w:color w:val="auto"/>
          <w:spacing w:val="-1"/>
          <w:sz w:val="24"/>
          <w:szCs w:val="24"/>
          <w:highlight w:val="none"/>
        </w:rPr>
        <w:t>出现下述情形之一，属于未成功提</w:t>
      </w:r>
      <w:r>
        <w:rPr>
          <w:rFonts w:hint="eastAsia" w:ascii="宋体" w:hAnsi="宋体" w:eastAsia="宋体" w:cs="宋体"/>
          <w:color w:val="auto"/>
          <w:spacing w:val="-2"/>
          <w:sz w:val="24"/>
          <w:szCs w:val="24"/>
          <w:highlight w:val="none"/>
        </w:rPr>
        <w:t>交投标文件，按无效投标处理：</w:t>
      </w:r>
    </w:p>
    <w:p w14:paraId="26FD4E45">
      <w:pPr>
        <w:spacing w:before="115" w:line="219" w:lineRule="auto"/>
        <w:ind w:left="74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（1）至提交投标文件截止时，投标文件未完整上传及提交标书；</w:t>
      </w:r>
    </w:p>
    <w:p w14:paraId="0801F50A">
      <w:pPr>
        <w:spacing w:before="114" w:line="220" w:lineRule="auto"/>
        <w:ind w:left="74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（2）解密失败且在规定时间内未重新提交投标文件的；</w:t>
      </w:r>
    </w:p>
    <w:p w14:paraId="04D5C6EB">
      <w:pPr>
        <w:spacing w:before="115" w:line="220" w:lineRule="auto"/>
        <w:ind w:left="74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（3）投标文件损坏或格式不正确的；</w:t>
      </w:r>
    </w:p>
    <w:p w14:paraId="43D9083E">
      <w:pPr>
        <w:spacing w:before="115" w:line="219"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13.6  </w:t>
      </w:r>
      <w:r>
        <w:rPr>
          <w:rFonts w:hint="eastAsia" w:ascii="宋体" w:hAnsi="宋体" w:eastAsia="宋体" w:cs="宋体"/>
          <w:color w:val="auto"/>
          <w:spacing w:val="-1"/>
          <w:sz w:val="24"/>
          <w:szCs w:val="24"/>
          <w:highlight w:val="none"/>
        </w:rPr>
        <w:t>联合体投标的，由联合体牵头人按以上要求递交相关资料。</w:t>
      </w:r>
    </w:p>
    <w:p w14:paraId="7FCFB836">
      <w:pPr>
        <w:spacing w:before="113" w:line="279" w:lineRule="auto"/>
        <w:ind w:left="9" w:right="24" w:firstLine="486"/>
        <w:rPr>
          <w:rFonts w:hint="eastAsia" w:ascii="宋体" w:hAnsi="宋体" w:eastAsia="宋体" w:cs="宋体"/>
          <w:color w:val="auto"/>
          <w:spacing w:val="-2"/>
          <w:sz w:val="24"/>
          <w:szCs w:val="24"/>
          <w:highlight w:val="none"/>
        </w:rPr>
      </w:pPr>
      <w:r>
        <w:rPr>
          <w:rFonts w:hint="eastAsia" w:ascii="宋体" w:hAnsi="宋体" w:eastAsia="宋体" w:cs="宋体"/>
          <w:b/>
          <w:bCs/>
          <w:color w:val="auto"/>
          <w:spacing w:val="-2"/>
          <w:sz w:val="24"/>
          <w:szCs w:val="24"/>
          <w:highlight w:val="none"/>
        </w:rPr>
        <w:t xml:space="preserve">13.7  </w:t>
      </w:r>
      <w:r>
        <w:rPr>
          <w:rFonts w:hint="eastAsia" w:ascii="宋体" w:hAnsi="宋体" w:eastAsia="宋体" w:cs="宋体"/>
          <w:color w:val="auto"/>
          <w:spacing w:val="-2"/>
          <w:sz w:val="24"/>
          <w:szCs w:val="24"/>
          <w:highlight w:val="none"/>
        </w:rPr>
        <w:t>招标人或其授权的招标代理机构核对、接收投标人递交的投标相关资料后，</w:t>
      </w:r>
      <w:r>
        <w:rPr>
          <w:rFonts w:hint="eastAsia" w:ascii="宋体" w:hAnsi="宋体" w:eastAsia="宋体" w:cs="宋体"/>
          <w:color w:val="auto"/>
          <w:spacing w:val="-1"/>
          <w:sz w:val="24"/>
          <w:szCs w:val="24"/>
          <w:highlight w:val="none"/>
        </w:rPr>
        <w:t>应向投标人出具标明签收</w:t>
      </w:r>
      <w:r>
        <w:rPr>
          <w:rFonts w:hint="eastAsia" w:ascii="宋体" w:hAnsi="宋体" w:eastAsia="宋体" w:cs="宋体"/>
          <w:color w:val="auto"/>
          <w:spacing w:val="-2"/>
          <w:sz w:val="24"/>
          <w:szCs w:val="24"/>
          <w:highlight w:val="none"/>
        </w:rPr>
        <w:t>人和签收时间的凭证，并妥善保管。</w:t>
      </w:r>
    </w:p>
    <w:p w14:paraId="465B9D6E">
      <w:pPr>
        <w:spacing w:before="113" w:line="279" w:lineRule="auto"/>
        <w:ind w:left="9" w:right="24" w:firstLine="48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13.8 </w:t>
      </w:r>
      <w:r>
        <w:rPr>
          <w:rFonts w:hint="eastAsia" w:ascii="宋体" w:hAnsi="宋体" w:eastAsia="宋体" w:cs="宋体"/>
          <w:color w:val="auto"/>
          <w:spacing w:val="-2"/>
          <w:sz w:val="24"/>
          <w:szCs w:val="24"/>
          <w:highlight w:val="none"/>
        </w:rPr>
        <w:t xml:space="preserve"> 本次招标投标有效期为</w:t>
      </w:r>
      <w:r>
        <w:rPr>
          <w:rFonts w:hint="eastAsia" w:ascii="宋体" w:hAnsi="宋体" w:eastAsia="宋体" w:cs="宋体"/>
          <w:color w:val="auto"/>
          <w:spacing w:val="-2"/>
          <w:sz w:val="24"/>
          <w:szCs w:val="24"/>
          <w:highlight w:val="none"/>
          <w:u w:val="single"/>
          <w:lang w:eastAsia="zh-CN"/>
        </w:rPr>
        <w:t>90</w:t>
      </w:r>
      <w:r>
        <w:rPr>
          <w:rFonts w:hint="eastAsia" w:ascii="宋体" w:hAnsi="宋体" w:eastAsia="宋体" w:cs="宋体"/>
          <w:color w:val="auto"/>
          <w:spacing w:val="-2"/>
          <w:sz w:val="24"/>
          <w:szCs w:val="24"/>
          <w:highlight w:val="none"/>
        </w:rPr>
        <w:t>个日历天，投标有效期从提交投标文件的截止之日起计算。在此期间，投标人不得撤销或修改其</w:t>
      </w:r>
      <w:r>
        <w:rPr>
          <w:rFonts w:hint="eastAsia" w:ascii="宋体" w:hAnsi="宋体" w:eastAsia="宋体" w:cs="宋体"/>
          <w:color w:val="auto"/>
          <w:spacing w:val="-7"/>
          <w:sz w:val="24"/>
          <w:szCs w:val="24"/>
          <w:highlight w:val="none"/>
        </w:rPr>
        <w:t>投标文件，否则其投标保证不予退还。</w:t>
      </w:r>
    </w:p>
    <w:p w14:paraId="2CB00EB8">
      <w:pPr>
        <w:spacing w:before="145" w:line="221" w:lineRule="auto"/>
        <w:ind w:left="496"/>
        <w:outlineLvl w:val="2"/>
        <w:rPr>
          <w:rFonts w:hint="eastAsia" w:ascii="宋体" w:hAnsi="宋体" w:eastAsia="宋体" w:cs="宋体"/>
          <w:color w:val="auto"/>
          <w:sz w:val="24"/>
          <w:szCs w:val="24"/>
          <w:highlight w:val="none"/>
        </w:rPr>
      </w:pPr>
      <w:bookmarkStart w:id="65" w:name="_Toc17939"/>
      <w:bookmarkStart w:id="66" w:name="_Toc22047"/>
      <w:r>
        <w:rPr>
          <w:rFonts w:hint="eastAsia" w:ascii="宋体" w:hAnsi="宋体" w:eastAsia="宋体" w:cs="宋体"/>
          <w:b/>
          <w:bCs/>
          <w:color w:val="auto"/>
          <w:spacing w:val="-11"/>
          <w:sz w:val="24"/>
          <w:szCs w:val="24"/>
          <w:highlight w:val="none"/>
        </w:rPr>
        <w:t>14</w:t>
      </w:r>
      <w:r>
        <w:rPr>
          <w:rFonts w:hint="eastAsia" w:ascii="宋体" w:hAnsi="宋体" w:eastAsia="宋体" w:cs="宋体"/>
          <w:b/>
          <w:bCs/>
          <w:color w:val="auto"/>
          <w:spacing w:val="-28"/>
          <w:sz w:val="24"/>
          <w:szCs w:val="24"/>
          <w:highlight w:val="none"/>
        </w:rPr>
        <w:t xml:space="preserve"> </w:t>
      </w:r>
      <w:r>
        <w:rPr>
          <w:rFonts w:hint="eastAsia" w:ascii="宋体" w:hAnsi="宋体" w:eastAsia="宋体" w:cs="宋体"/>
          <w:b/>
          <w:bCs/>
          <w:color w:val="auto"/>
          <w:spacing w:val="-11"/>
          <w:sz w:val="24"/>
          <w:szCs w:val="24"/>
          <w:highlight w:val="none"/>
        </w:rPr>
        <w:t>．开标</w:t>
      </w:r>
      <w:bookmarkEnd w:id="65"/>
      <w:bookmarkEnd w:id="66"/>
    </w:p>
    <w:p w14:paraId="034EB3D3">
      <w:pPr>
        <w:spacing w:before="155" w:line="329" w:lineRule="auto"/>
        <w:ind w:left="10" w:right="81" w:firstLine="485"/>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14.1  </w:t>
      </w:r>
      <w:r>
        <w:rPr>
          <w:rFonts w:hint="eastAsia" w:ascii="宋体" w:hAnsi="宋体" w:eastAsia="宋体" w:cs="宋体"/>
          <w:color w:val="auto"/>
          <w:spacing w:val="-3"/>
          <w:sz w:val="24"/>
          <w:szCs w:val="24"/>
          <w:highlight w:val="none"/>
        </w:rPr>
        <w:t>招标人邀请所有正确获取招标文件、电子投标、缴纳投标保证的投标人参加</w:t>
      </w:r>
      <w:r>
        <w:rPr>
          <w:rFonts w:hint="eastAsia" w:ascii="宋体" w:hAnsi="宋体" w:eastAsia="宋体" w:cs="宋体"/>
          <w:color w:val="auto"/>
          <w:spacing w:val="-1"/>
          <w:sz w:val="24"/>
          <w:szCs w:val="24"/>
          <w:highlight w:val="none"/>
        </w:rPr>
        <w:t>开标，投标人可自主决定是否参加。投标人可登陆交易平台</w:t>
      </w:r>
      <w:r>
        <w:rPr>
          <w:rFonts w:hint="eastAsia" w:ascii="宋体" w:hAnsi="宋体" w:eastAsia="宋体" w:cs="宋体"/>
          <w:color w:val="auto"/>
          <w:spacing w:val="-2"/>
          <w:sz w:val="24"/>
          <w:szCs w:val="24"/>
          <w:highlight w:val="none"/>
        </w:rPr>
        <w:t>观看开标实况、提出异议</w:t>
      </w:r>
      <w:r>
        <w:rPr>
          <w:rFonts w:hint="eastAsia" w:ascii="宋体" w:hAnsi="宋体" w:eastAsia="宋体" w:cs="宋体"/>
          <w:color w:val="auto"/>
          <w:spacing w:val="-1"/>
          <w:sz w:val="24"/>
          <w:szCs w:val="24"/>
          <w:highlight w:val="none"/>
        </w:rPr>
        <w:t>或进行澄清、确认等操作（具体按招标文件和系统操作手册</w:t>
      </w:r>
      <w:r>
        <w:rPr>
          <w:rFonts w:hint="eastAsia" w:ascii="宋体" w:hAnsi="宋体" w:eastAsia="宋体" w:cs="宋体"/>
          <w:color w:val="auto"/>
          <w:spacing w:val="-2"/>
          <w:sz w:val="24"/>
          <w:szCs w:val="24"/>
          <w:highlight w:val="none"/>
        </w:rPr>
        <w:t>为准）。投标人不参加开</w:t>
      </w:r>
      <w:bookmarkStart w:id="67" w:name="bookmark123"/>
      <w:bookmarkEnd w:id="67"/>
      <w:r>
        <w:rPr>
          <w:rFonts w:hint="eastAsia" w:ascii="宋体" w:hAnsi="宋体" w:eastAsia="宋体" w:cs="宋体"/>
          <w:color w:val="auto"/>
          <w:sz w:val="24"/>
          <w:szCs w:val="24"/>
          <w:highlight w:val="none"/>
        </w:rPr>
        <w:t>标的，视其默认开标结果，以及放弃在开标期间见证、</w:t>
      </w:r>
      <w:r>
        <w:rPr>
          <w:rFonts w:hint="eastAsia" w:ascii="宋体" w:hAnsi="宋体" w:eastAsia="宋体" w:cs="宋体"/>
          <w:color w:val="auto"/>
          <w:spacing w:val="-1"/>
          <w:sz w:val="24"/>
          <w:szCs w:val="24"/>
          <w:highlight w:val="none"/>
        </w:rPr>
        <w:t>监督、投诉、申辩的权利。</w:t>
      </w:r>
    </w:p>
    <w:p w14:paraId="05862D79">
      <w:pPr>
        <w:spacing w:before="156" w:line="219"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14.1.1  </w:t>
      </w:r>
      <w:r>
        <w:rPr>
          <w:rFonts w:hint="eastAsia" w:ascii="宋体" w:hAnsi="宋体" w:eastAsia="宋体" w:cs="宋体"/>
          <w:color w:val="auto"/>
          <w:sz w:val="24"/>
          <w:szCs w:val="24"/>
          <w:highlight w:val="none"/>
        </w:rPr>
        <w:t>开标时间和地点：见本章第</w:t>
      </w:r>
      <w:r>
        <w:rPr>
          <w:rFonts w:hint="eastAsia" w:ascii="宋体" w:hAnsi="宋体" w:eastAsia="宋体" w:cs="宋体"/>
          <w:color w:val="auto"/>
          <w:spacing w:val="-1"/>
          <w:sz w:val="24"/>
          <w:szCs w:val="24"/>
          <w:highlight w:val="none"/>
        </w:rPr>
        <w:t>二节“重要事项时间地点一览表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
          <w:sz w:val="24"/>
          <w:szCs w:val="24"/>
          <w:highlight w:val="none"/>
        </w:rPr>
        <w:t>”。</w:t>
      </w:r>
    </w:p>
    <w:p w14:paraId="08F091B7">
      <w:pPr>
        <w:keepNext w:val="0"/>
        <w:keepLines w:val="0"/>
        <w:pageBreakBefore w:val="0"/>
        <w:widowControl/>
        <w:kinsoku w:val="0"/>
        <w:wordWrap w:val="0"/>
        <w:overflowPunct/>
        <w:topLinePunct w:val="0"/>
        <w:autoSpaceDE w:val="0"/>
        <w:autoSpaceDN w:val="0"/>
        <w:bidi w:val="0"/>
        <w:adjustRightInd w:val="0"/>
        <w:snapToGrid w:val="0"/>
        <w:spacing w:before="153" w:line="320" w:lineRule="auto"/>
        <w:ind w:left="11" w:firstLine="488"/>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rPr>
        <w:t xml:space="preserve">14.1.2 </w:t>
      </w:r>
      <w:r>
        <w:rPr>
          <w:rFonts w:hint="eastAsia" w:ascii="宋体" w:hAnsi="宋体" w:eastAsia="宋体" w:cs="宋体"/>
          <w:color w:val="auto"/>
          <w:spacing w:val="-7"/>
          <w:sz w:val="24"/>
          <w:szCs w:val="24"/>
          <w:highlight w:val="none"/>
        </w:rPr>
        <w:t>开标前</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7"/>
          <w:sz w:val="24"/>
          <w:szCs w:val="24"/>
          <w:highlight w:val="none"/>
        </w:rPr>
        <w:t>24</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7"/>
          <w:sz w:val="24"/>
          <w:szCs w:val="24"/>
          <w:highlight w:val="none"/>
        </w:rPr>
        <w:t>小时，若建设工程交易系统显示缴</w:t>
      </w:r>
      <w:r>
        <w:rPr>
          <w:rFonts w:hint="eastAsia" w:ascii="宋体" w:hAnsi="宋体" w:eastAsia="宋体" w:cs="宋体"/>
          <w:color w:val="auto"/>
          <w:spacing w:val="-8"/>
          <w:sz w:val="24"/>
          <w:szCs w:val="24"/>
          <w:highlight w:val="none"/>
        </w:rPr>
        <w:t>纳投标保证（包括投标保证金、</w:t>
      </w:r>
      <w:r>
        <w:rPr>
          <w:rFonts w:hint="eastAsia" w:ascii="宋体" w:hAnsi="宋体" w:eastAsia="宋体" w:cs="宋体"/>
          <w:color w:val="auto"/>
          <w:spacing w:val="-2"/>
          <w:sz w:val="24"/>
          <w:szCs w:val="24"/>
          <w:highlight w:val="none"/>
        </w:rPr>
        <w:t>投标保证担保、投标保证保险）的投标人数量不足</w:t>
      </w:r>
      <w:r>
        <w:rPr>
          <w:rFonts w:hint="eastAsia" w:ascii="宋体" w:hAnsi="宋体" w:eastAsia="宋体" w:cs="宋体"/>
          <w:color w:val="auto"/>
          <w:spacing w:val="-42"/>
          <w:sz w:val="24"/>
          <w:szCs w:val="24"/>
          <w:highlight w:val="none"/>
        </w:rPr>
        <w:t xml:space="preserve"> </w:t>
      </w:r>
      <w:r>
        <w:rPr>
          <w:rFonts w:hint="eastAsia" w:ascii="宋体" w:hAnsi="宋体" w:eastAsia="宋体" w:cs="宋体"/>
          <w:color w:val="auto"/>
          <w:spacing w:val="-2"/>
          <w:sz w:val="24"/>
          <w:szCs w:val="24"/>
          <w:highlight w:val="none"/>
        </w:rPr>
        <w:t>3</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2"/>
          <w:sz w:val="24"/>
          <w:szCs w:val="24"/>
          <w:highlight w:val="none"/>
        </w:rPr>
        <w:t>个时，招标人将取消原定于次日</w:t>
      </w:r>
      <w:r>
        <w:rPr>
          <w:rFonts w:hint="eastAsia" w:ascii="宋体" w:hAnsi="宋体" w:eastAsia="宋体" w:cs="宋体"/>
          <w:color w:val="auto"/>
          <w:spacing w:val="-1"/>
          <w:sz w:val="24"/>
          <w:szCs w:val="24"/>
          <w:highlight w:val="none"/>
        </w:rPr>
        <w:t>召开的开标活动。投标人可在投标保证缴纳截止时间（见本章</w:t>
      </w:r>
      <w:r>
        <w:rPr>
          <w:rFonts w:hint="eastAsia" w:ascii="宋体" w:hAnsi="宋体" w:eastAsia="宋体" w:cs="宋体"/>
          <w:color w:val="auto"/>
          <w:spacing w:val="-2"/>
          <w:sz w:val="24"/>
          <w:szCs w:val="24"/>
          <w:highlight w:val="none"/>
        </w:rPr>
        <w:t>第二节“重要事项时间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地点一览表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
          <w:sz w:val="24"/>
          <w:szCs w:val="24"/>
          <w:highlight w:val="none"/>
        </w:rPr>
        <w:t>”）至电子投标截止时间（见本章第二节“重要事项时间地点一览</w:t>
      </w:r>
      <w:r>
        <w:rPr>
          <w:rFonts w:hint="eastAsia" w:ascii="宋体" w:hAnsi="宋体" w:eastAsia="宋体" w:cs="宋体"/>
          <w:color w:val="auto"/>
          <w:spacing w:val="-2"/>
          <w:sz w:val="24"/>
          <w:szCs w:val="24"/>
          <w:highlight w:val="none"/>
        </w:rPr>
        <w:t>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期间登录全国公共资源交易平台（广东省</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2"/>
          <w:sz w:val="24"/>
          <w:szCs w:val="24"/>
          <w:highlight w:val="none"/>
        </w:rPr>
        <w:t>·韶关市</w:t>
      </w:r>
      <w:r>
        <w:rPr>
          <w:rFonts w:hint="eastAsia" w:ascii="宋体" w:hAnsi="宋体" w:eastAsia="宋体" w:cs="宋体"/>
          <w:color w:val="auto"/>
          <w:spacing w:val="-22"/>
          <w:sz w:val="24"/>
          <w:szCs w:val="24"/>
          <w:highlight w:val="none"/>
        </w:rPr>
        <w:t>）（</w:t>
      </w:r>
      <w:r>
        <w:rPr>
          <w:rFonts w:hint="eastAsia" w:ascii="宋体" w:hAnsi="宋体" w:eastAsia="宋体" w:cs="宋体"/>
          <w:color w:val="auto"/>
          <w:spacing w:val="-2"/>
          <w:sz w:val="24"/>
          <w:szCs w:val="24"/>
          <w:highlight w:val="none"/>
        </w:rPr>
        <w:t>https://ygp.gdzwfw.gov.cn/</w:t>
      </w:r>
      <w:r>
        <w:rPr>
          <w:rFonts w:hint="eastAsia" w:ascii="宋体" w:hAnsi="宋体" w:eastAsia="宋体" w:cs="宋体"/>
          <w:color w:val="auto"/>
          <w:sz w:val="24"/>
          <w:szCs w:val="24"/>
          <w:highlight w:val="none"/>
        </w:rPr>
        <w:t xml:space="preserve"> ggzy-portal/#/440200/index）查询是否发布了取</w:t>
      </w:r>
      <w:r>
        <w:rPr>
          <w:rFonts w:hint="eastAsia" w:ascii="宋体" w:hAnsi="宋体" w:eastAsia="宋体" w:cs="宋体"/>
          <w:color w:val="auto"/>
          <w:spacing w:val="-1"/>
          <w:sz w:val="24"/>
          <w:szCs w:val="24"/>
          <w:highlight w:val="none"/>
        </w:rPr>
        <w:t>消开标活动的相关信息。</w:t>
      </w:r>
    </w:p>
    <w:p w14:paraId="55E539B0">
      <w:pPr>
        <w:spacing w:before="159" w:line="319" w:lineRule="auto"/>
        <w:ind w:left="10" w:right="80" w:firstLine="496"/>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14.1.3</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4"/>
          <w:sz w:val="24"/>
          <w:szCs w:val="24"/>
          <w:highlight w:val="none"/>
        </w:rPr>
        <w:t>本项目实行全流程电子化招标投标，投标人在交易平台按要求上传加盖电</w:t>
      </w:r>
      <w:r>
        <w:rPr>
          <w:rFonts w:hint="eastAsia" w:ascii="宋体" w:hAnsi="宋体" w:eastAsia="宋体" w:cs="宋体"/>
          <w:color w:val="auto"/>
          <w:spacing w:val="-1"/>
          <w:sz w:val="24"/>
          <w:szCs w:val="24"/>
          <w:highlight w:val="none"/>
        </w:rPr>
        <w:t>子印章并经加密的电子投标文件，并在交易平台录入准确的</w:t>
      </w:r>
      <w:r>
        <w:rPr>
          <w:rFonts w:hint="eastAsia" w:ascii="宋体" w:hAnsi="宋体" w:eastAsia="宋体" w:cs="宋体"/>
          <w:color w:val="auto"/>
          <w:spacing w:val="-2"/>
          <w:sz w:val="24"/>
          <w:szCs w:val="24"/>
          <w:highlight w:val="none"/>
        </w:rPr>
        <w:t>页码信息即可完成在线投</w:t>
      </w:r>
      <w:r>
        <w:rPr>
          <w:rFonts w:hint="eastAsia" w:ascii="宋体" w:hAnsi="宋体" w:eastAsia="宋体" w:cs="宋体"/>
          <w:color w:val="auto"/>
          <w:spacing w:val="-1"/>
          <w:sz w:val="24"/>
          <w:szCs w:val="24"/>
          <w:highlight w:val="none"/>
        </w:rPr>
        <w:t>标</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由于投标人原因导致未按投标截至时限上传完整投标文</w:t>
      </w:r>
      <w:r>
        <w:rPr>
          <w:rFonts w:hint="eastAsia" w:ascii="宋体" w:hAnsi="宋体" w:eastAsia="宋体" w:cs="宋体"/>
          <w:color w:val="auto"/>
          <w:spacing w:val="-2"/>
          <w:sz w:val="24"/>
          <w:szCs w:val="24"/>
          <w:highlight w:val="none"/>
        </w:rPr>
        <w:t>件、在交易平台中上传的</w:t>
      </w:r>
      <w:r>
        <w:rPr>
          <w:rFonts w:hint="eastAsia" w:ascii="宋体" w:hAnsi="宋体" w:eastAsia="宋体" w:cs="宋体"/>
          <w:color w:val="auto"/>
          <w:spacing w:val="-1"/>
          <w:sz w:val="24"/>
          <w:szCs w:val="24"/>
          <w:highlight w:val="none"/>
        </w:rPr>
        <w:t>投标文件无法解密、投标文件损坏或格式不正确、投标文件</w:t>
      </w:r>
      <w:r>
        <w:rPr>
          <w:rFonts w:hint="eastAsia" w:ascii="宋体" w:hAnsi="宋体" w:eastAsia="宋体" w:cs="宋体"/>
          <w:color w:val="auto"/>
          <w:spacing w:val="-2"/>
          <w:sz w:val="24"/>
          <w:szCs w:val="24"/>
          <w:highlight w:val="none"/>
        </w:rPr>
        <w:t>未按招标文件要求加盖电</w:t>
      </w:r>
      <w:r>
        <w:rPr>
          <w:rFonts w:hint="eastAsia" w:ascii="宋体" w:hAnsi="宋体" w:eastAsia="宋体" w:cs="宋体"/>
          <w:color w:val="auto"/>
          <w:spacing w:val="-1"/>
          <w:sz w:val="24"/>
          <w:szCs w:val="24"/>
          <w:highlight w:val="none"/>
        </w:rPr>
        <w:t>子印章或电子印章不完整、电子投标文件解密失败且未按要</w:t>
      </w:r>
      <w:r>
        <w:rPr>
          <w:rFonts w:hint="eastAsia" w:ascii="宋体" w:hAnsi="宋体" w:eastAsia="宋体" w:cs="宋体"/>
          <w:color w:val="auto"/>
          <w:spacing w:val="-2"/>
          <w:sz w:val="24"/>
          <w:szCs w:val="24"/>
          <w:highlight w:val="none"/>
        </w:rPr>
        <w:t>求上传备用投标文件等情</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形导致投标无效的，由投标人自行负责。</w:t>
      </w:r>
    </w:p>
    <w:p w14:paraId="7A2CFB6D">
      <w:pPr>
        <w:spacing w:before="152" w:line="221"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14.2  </w:t>
      </w:r>
      <w:r>
        <w:rPr>
          <w:rFonts w:hint="eastAsia" w:ascii="宋体" w:hAnsi="宋体" w:eastAsia="宋体" w:cs="宋体"/>
          <w:color w:val="auto"/>
          <w:spacing w:val="-2"/>
          <w:sz w:val="24"/>
          <w:szCs w:val="24"/>
          <w:highlight w:val="none"/>
        </w:rPr>
        <w:t>开标程序</w:t>
      </w:r>
    </w:p>
    <w:p w14:paraId="48C37DE6">
      <w:pPr>
        <w:spacing w:before="42" w:line="219" w:lineRule="auto"/>
        <w:ind w:left="501"/>
        <w:outlineLvl w:val="9"/>
        <w:rPr>
          <w:rFonts w:hint="eastAsia" w:ascii="宋体" w:hAnsi="宋体" w:eastAsia="宋体" w:cs="宋体"/>
          <w:color w:val="auto"/>
          <w:sz w:val="24"/>
          <w:szCs w:val="24"/>
          <w:highlight w:val="none"/>
        </w:rPr>
      </w:pPr>
      <w:bookmarkStart w:id="68" w:name="_Toc8314"/>
      <w:bookmarkStart w:id="69" w:name="_Toc10685"/>
      <w:bookmarkStart w:id="70" w:name="_Toc15587"/>
      <w:bookmarkStart w:id="71" w:name="_Toc10291"/>
      <w:r>
        <w:rPr>
          <w:rFonts w:hint="eastAsia" w:ascii="宋体" w:hAnsi="宋体" w:eastAsia="宋体" w:cs="宋体"/>
          <w:color w:val="auto"/>
          <w:spacing w:val="-1"/>
          <w:sz w:val="24"/>
          <w:szCs w:val="24"/>
          <w:highlight w:val="none"/>
        </w:rPr>
        <w:t>（1）主持人（招标人代表或招标人授权的招标代理机构人员）宣读开标纪律。</w:t>
      </w:r>
      <w:bookmarkEnd w:id="68"/>
      <w:bookmarkEnd w:id="69"/>
      <w:bookmarkEnd w:id="70"/>
      <w:bookmarkEnd w:id="71"/>
    </w:p>
    <w:p w14:paraId="776645C0">
      <w:pPr>
        <w:spacing w:before="181" w:line="219" w:lineRule="auto"/>
        <w:ind w:left="501"/>
        <w:outlineLvl w:val="9"/>
        <w:rPr>
          <w:rFonts w:hint="eastAsia" w:ascii="宋体" w:hAnsi="宋体" w:eastAsia="宋体" w:cs="宋体"/>
          <w:color w:val="auto"/>
          <w:sz w:val="24"/>
          <w:szCs w:val="24"/>
          <w:highlight w:val="none"/>
        </w:rPr>
      </w:pPr>
      <w:bookmarkStart w:id="72" w:name="_Toc16292"/>
      <w:bookmarkStart w:id="73" w:name="_Toc30853"/>
      <w:bookmarkStart w:id="74" w:name="_Toc2011"/>
      <w:bookmarkStart w:id="75" w:name="_Toc20238"/>
      <w:r>
        <w:rPr>
          <w:rFonts w:hint="eastAsia" w:ascii="宋体" w:hAnsi="宋体" w:eastAsia="宋体" w:cs="宋体"/>
          <w:color w:val="auto"/>
          <w:spacing w:val="-1"/>
          <w:sz w:val="24"/>
          <w:szCs w:val="24"/>
          <w:highlight w:val="none"/>
        </w:rPr>
        <w:t>（2）主持人宣布唱标人、记录人、见证人、监督人等有关人员姓名。</w:t>
      </w:r>
      <w:bookmarkEnd w:id="72"/>
      <w:bookmarkEnd w:id="73"/>
      <w:bookmarkEnd w:id="74"/>
      <w:bookmarkEnd w:id="75"/>
    </w:p>
    <w:p w14:paraId="505384A6">
      <w:pPr>
        <w:spacing w:before="183" w:line="219" w:lineRule="auto"/>
        <w:ind w:left="501"/>
        <w:outlineLvl w:val="9"/>
        <w:rPr>
          <w:rFonts w:hint="eastAsia" w:ascii="宋体" w:hAnsi="宋体" w:eastAsia="宋体" w:cs="宋体"/>
          <w:color w:val="auto"/>
          <w:sz w:val="24"/>
          <w:szCs w:val="24"/>
          <w:highlight w:val="none"/>
        </w:rPr>
      </w:pPr>
      <w:bookmarkStart w:id="76" w:name="_Toc1974"/>
      <w:bookmarkStart w:id="77" w:name="_Toc31716"/>
      <w:bookmarkStart w:id="78" w:name="_Toc26494"/>
      <w:bookmarkStart w:id="79" w:name="_Toc17462"/>
      <w:r>
        <w:rPr>
          <w:rFonts w:hint="eastAsia" w:ascii="宋体" w:hAnsi="宋体" w:eastAsia="宋体" w:cs="宋体"/>
          <w:color w:val="auto"/>
          <w:spacing w:val="-1"/>
          <w:sz w:val="24"/>
          <w:szCs w:val="24"/>
          <w:highlight w:val="none"/>
        </w:rPr>
        <w:t>（3）唱标人公布在投标截止时间前进行投标文件的投标人数量和名称</w:t>
      </w:r>
      <w:bookmarkEnd w:id="76"/>
      <w:bookmarkEnd w:id="77"/>
      <w:bookmarkEnd w:id="78"/>
      <w:bookmarkEnd w:id="79"/>
    </w:p>
    <w:p w14:paraId="224B54ED">
      <w:pPr>
        <w:spacing w:before="181" w:line="219" w:lineRule="auto"/>
        <w:ind w:left="501"/>
        <w:outlineLvl w:val="9"/>
        <w:rPr>
          <w:rFonts w:hint="eastAsia" w:ascii="宋体" w:hAnsi="宋体" w:eastAsia="宋体" w:cs="宋体"/>
          <w:color w:val="auto"/>
          <w:sz w:val="24"/>
          <w:szCs w:val="24"/>
          <w:highlight w:val="none"/>
        </w:rPr>
      </w:pPr>
      <w:bookmarkStart w:id="80" w:name="_Toc15860"/>
      <w:bookmarkStart w:id="81" w:name="_Toc27967"/>
      <w:bookmarkStart w:id="82" w:name="_Toc8179"/>
      <w:bookmarkStart w:id="83" w:name="_Toc20559"/>
      <w:r>
        <w:rPr>
          <w:rFonts w:hint="eastAsia" w:ascii="宋体" w:hAnsi="宋体" w:eastAsia="宋体" w:cs="宋体"/>
          <w:color w:val="auto"/>
          <w:spacing w:val="2"/>
          <w:sz w:val="24"/>
          <w:szCs w:val="24"/>
          <w:highlight w:val="none"/>
        </w:rPr>
        <w:t>（4）招标代理机构会同交易场所工作人员对投标人的</w:t>
      </w:r>
      <w:r>
        <w:rPr>
          <w:rFonts w:hint="eastAsia" w:ascii="宋体" w:hAnsi="宋体" w:eastAsia="宋体" w:cs="宋体"/>
          <w:color w:val="auto"/>
          <w:spacing w:val="1"/>
          <w:sz w:val="24"/>
          <w:szCs w:val="24"/>
          <w:highlight w:val="none"/>
        </w:rPr>
        <w:t>电子投标信息进行解密，</w:t>
      </w:r>
      <w:bookmarkEnd w:id="80"/>
      <w:bookmarkEnd w:id="81"/>
      <w:bookmarkEnd w:id="82"/>
      <w:bookmarkEnd w:id="83"/>
    </w:p>
    <w:p w14:paraId="0C0A9C7B">
      <w:pPr>
        <w:spacing w:before="183" w:line="220" w:lineRule="auto"/>
        <w:ind w:left="1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建设工程交易系统自动生成《投标保证缴纳情况表》和《开标一览表》。</w:t>
      </w:r>
    </w:p>
    <w:p w14:paraId="7C434C90">
      <w:pPr>
        <w:spacing w:before="182" w:line="360" w:lineRule="auto"/>
        <w:ind w:firstLine="466" w:firstLineChars="200"/>
        <w:outlineLvl w:val="9"/>
        <w:rPr>
          <w:rFonts w:hint="eastAsia" w:ascii="宋体" w:hAnsi="宋体" w:eastAsia="宋体" w:cs="宋体"/>
          <w:color w:val="auto"/>
          <w:sz w:val="24"/>
          <w:szCs w:val="24"/>
          <w:highlight w:val="none"/>
        </w:rPr>
      </w:pPr>
      <w:bookmarkStart w:id="84" w:name="_Toc2199"/>
      <w:bookmarkStart w:id="85" w:name="_Toc28812"/>
      <w:bookmarkStart w:id="86" w:name="_Toc28266"/>
      <w:bookmarkStart w:id="87" w:name="_Toc26216"/>
      <w:r>
        <w:rPr>
          <w:rFonts w:hint="eastAsia" w:ascii="宋体" w:hAnsi="宋体" w:eastAsia="宋体" w:cs="宋体"/>
          <w:b/>
          <w:bCs/>
          <w:color w:val="auto"/>
          <w:spacing w:val="-4"/>
          <w:sz w:val="24"/>
          <w:szCs w:val="24"/>
          <w:highlight w:val="none"/>
        </w:rPr>
        <w:t>温馨提示：因本项目实行全流程电子化招标投标，投标人无须进行现场签到，可</w:t>
      </w:r>
      <w:bookmarkEnd w:id="84"/>
      <w:bookmarkEnd w:id="85"/>
      <w:bookmarkEnd w:id="86"/>
      <w:r>
        <w:rPr>
          <w:rFonts w:hint="eastAsia" w:ascii="宋体" w:hAnsi="宋体" w:eastAsia="宋体" w:cs="宋体"/>
          <w:b/>
          <w:bCs/>
          <w:color w:val="auto"/>
          <w:spacing w:val="-4"/>
          <w:sz w:val="24"/>
          <w:szCs w:val="24"/>
          <w:highlight w:val="none"/>
        </w:rPr>
        <w:t>登录交易平台观看开标实况、提出异议或进行澄清、确认等操作，对开标事项的异议</w:t>
      </w:r>
      <w:r>
        <w:rPr>
          <w:rFonts w:hint="eastAsia" w:ascii="宋体" w:hAnsi="宋体" w:eastAsia="宋体" w:cs="宋体"/>
          <w:b/>
          <w:bCs/>
          <w:color w:val="auto"/>
          <w:spacing w:val="-2"/>
          <w:sz w:val="24"/>
          <w:szCs w:val="24"/>
          <w:highlight w:val="none"/>
        </w:rPr>
        <w:t>未在开标期间提出的，招标</w:t>
      </w:r>
      <w:r>
        <w:rPr>
          <w:rFonts w:hint="eastAsia" w:ascii="宋体" w:hAnsi="宋体" w:eastAsia="宋体" w:cs="宋体"/>
          <w:b/>
          <w:bCs/>
          <w:color w:val="auto"/>
          <w:spacing w:val="-2"/>
          <w:sz w:val="24"/>
          <w:szCs w:val="24"/>
          <w:highlight w:val="none"/>
          <w:lang w:eastAsia="zh-CN"/>
        </w:rPr>
        <w:t>人不</w:t>
      </w:r>
      <w:r>
        <w:rPr>
          <w:rFonts w:hint="eastAsia" w:ascii="宋体" w:hAnsi="宋体" w:eastAsia="宋体" w:cs="宋体"/>
          <w:b/>
          <w:bCs/>
          <w:color w:val="auto"/>
          <w:spacing w:val="-2"/>
          <w:sz w:val="24"/>
          <w:szCs w:val="24"/>
          <w:highlight w:val="none"/>
        </w:rPr>
        <w:t>予受理。具体按招标文件和系统操作手册为</w:t>
      </w:r>
      <w:r>
        <w:rPr>
          <w:rFonts w:hint="eastAsia" w:ascii="宋体" w:hAnsi="宋体" w:eastAsia="宋体" w:cs="宋体"/>
          <w:b/>
          <w:bCs/>
          <w:color w:val="auto"/>
          <w:spacing w:val="-3"/>
          <w:sz w:val="24"/>
          <w:szCs w:val="24"/>
          <w:highlight w:val="none"/>
        </w:rPr>
        <w:t>准。</w:t>
      </w:r>
      <w:bookmarkEnd w:id="87"/>
    </w:p>
    <w:p w14:paraId="29DDC04A">
      <w:pPr>
        <w:spacing w:before="143" w:line="299" w:lineRule="auto"/>
        <w:ind w:left="11" w:right="80" w:firstLine="484"/>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14.3  </w:t>
      </w:r>
      <w:r>
        <w:rPr>
          <w:rFonts w:hint="eastAsia" w:ascii="宋体" w:hAnsi="宋体" w:eastAsia="宋体" w:cs="宋体"/>
          <w:color w:val="auto"/>
          <w:spacing w:val="-3"/>
          <w:sz w:val="24"/>
          <w:szCs w:val="24"/>
          <w:highlight w:val="none"/>
        </w:rPr>
        <w:t>投标人对开标相关事项（如开标程序等）有异议的，必须在开标期间和开标</w:t>
      </w:r>
      <w:r>
        <w:rPr>
          <w:rFonts w:hint="eastAsia" w:ascii="宋体" w:hAnsi="宋体" w:eastAsia="宋体" w:cs="宋体"/>
          <w:color w:val="auto"/>
          <w:spacing w:val="-1"/>
          <w:sz w:val="24"/>
          <w:szCs w:val="24"/>
          <w:highlight w:val="none"/>
        </w:rPr>
        <w:t>现场提出，招标人或其授权的招标代理机构应当场作出答</w:t>
      </w:r>
      <w:r>
        <w:rPr>
          <w:rFonts w:hint="eastAsia" w:ascii="宋体" w:hAnsi="宋体" w:eastAsia="宋体" w:cs="宋体"/>
          <w:color w:val="auto"/>
          <w:spacing w:val="-2"/>
          <w:sz w:val="24"/>
          <w:szCs w:val="24"/>
          <w:highlight w:val="none"/>
        </w:rPr>
        <w:t>复，并记录在案。对开标事</w:t>
      </w:r>
      <w:r>
        <w:rPr>
          <w:rFonts w:hint="eastAsia" w:ascii="宋体" w:hAnsi="宋体" w:eastAsia="宋体" w:cs="宋体"/>
          <w:color w:val="auto"/>
          <w:spacing w:val="-1"/>
          <w:sz w:val="24"/>
          <w:szCs w:val="24"/>
          <w:highlight w:val="none"/>
        </w:rPr>
        <w:t>项的异议未在开标期间和开标现场提出的，招标人不予受理。</w:t>
      </w:r>
    </w:p>
    <w:p w14:paraId="1DB30EA2">
      <w:pPr>
        <w:spacing w:before="155" w:line="279" w:lineRule="auto"/>
        <w:ind w:left="8" w:right="82" w:firstLine="487"/>
        <w:rPr>
          <w:rFonts w:hint="eastAsia" w:ascii="宋体" w:hAnsi="宋体" w:eastAsia="宋体" w:cs="宋体"/>
          <w:color w:val="auto"/>
          <w:highlight w:val="none"/>
        </w:rPr>
      </w:pPr>
      <w:r>
        <w:rPr>
          <w:rFonts w:hint="eastAsia" w:ascii="宋体" w:hAnsi="宋体" w:eastAsia="宋体" w:cs="宋体"/>
          <w:b/>
          <w:bCs/>
          <w:color w:val="auto"/>
          <w:spacing w:val="-1"/>
          <w:sz w:val="24"/>
          <w:szCs w:val="24"/>
          <w:highlight w:val="none"/>
        </w:rPr>
        <w:t xml:space="preserve">14.4 </w:t>
      </w:r>
      <w:r>
        <w:rPr>
          <w:rFonts w:hint="eastAsia" w:ascii="宋体" w:hAnsi="宋体" w:eastAsia="宋体" w:cs="宋体"/>
          <w:color w:val="auto"/>
          <w:spacing w:val="-1"/>
          <w:sz w:val="24"/>
          <w:szCs w:val="24"/>
          <w:highlight w:val="none"/>
        </w:rPr>
        <w:t>招标代理机构将资料原件（如有）</w:t>
      </w:r>
      <w:r>
        <w:rPr>
          <w:rFonts w:hint="eastAsia" w:ascii="宋体" w:hAnsi="宋体" w:eastAsia="宋体" w:cs="宋体"/>
          <w:color w:val="auto"/>
          <w:spacing w:val="-2"/>
          <w:sz w:val="24"/>
          <w:szCs w:val="24"/>
          <w:highlight w:val="none"/>
        </w:rPr>
        <w:t>、《开标一览表》以及其他有关资料移交评标委员会。</w:t>
      </w:r>
    </w:p>
    <w:p w14:paraId="2E809B78">
      <w:pPr>
        <w:spacing w:before="78" w:line="221" w:lineRule="auto"/>
        <w:ind w:left="496"/>
        <w:outlineLvl w:val="2"/>
        <w:rPr>
          <w:rFonts w:hint="eastAsia" w:ascii="宋体" w:hAnsi="宋体" w:eastAsia="宋体" w:cs="宋体"/>
          <w:color w:val="auto"/>
          <w:highlight w:val="none"/>
        </w:rPr>
      </w:pPr>
      <w:bookmarkStart w:id="88" w:name="_Toc961"/>
      <w:bookmarkStart w:id="89" w:name="_Toc4537"/>
      <w:r>
        <w:rPr>
          <w:rFonts w:hint="eastAsia" w:ascii="宋体" w:hAnsi="宋体" w:eastAsia="宋体" w:cs="宋体"/>
          <w:b/>
          <w:bCs/>
          <w:color w:val="auto"/>
          <w:spacing w:val="-11"/>
          <w:sz w:val="24"/>
          <w:szCs w:val="24"/>
          <w:highlight w:val="none"/>
        </w:rPr>
        <w:t>15</w:t>
      </w:r>
      <w:r>
        <w:rPr>
          <w:rFonts w:hint="eastAsia" w:ascii="宋体" w:hAnsi="宋体" w:eastAsia="宋体" w:cs="宋体"/>
          <w:b/>
          <w:bCs/>
          <w:color w:val="auto"/>
          <w:spacing w:val="-28"/>
          <w:sz w:val="24"/>
          <w:szCs w:val="24"/>
          <w:highlight w:val="none"/>
        </w:rPr>
        <w:t xml:space="preserve"> </w:t>
      </w:r>
      <w:r>
        <w:rPr>
          <w:rFonts w:hint="eastAsia" w:ascii="宋体" w:hAnsi="宋体" w:eastAsia="宋体" w:cs="宋体"/>
          <w:b/>
          <w:bCs/>
          <w:color w:val="auto"/>
          <w:spacing w:val="-11"/>
          <w:sz w:val="24"/>
          <w:szCs w:val="24"/>
          <w:highlight w:val="none"/>
        </w:rPr>
        <w:t>．评标</w:t>
      </w:r>
      <w:bookmarkEnd w:id="88"/>
      <w:bookmarkEnd w:id="89"/>
    </w:p>
    <w:p w14:paraId="6B3E0F13">
      <w:pPr>
        <w:spacing w:before="78" w:line="331" w:lineRule="auto"/>
        <w:ind w:left="8" w:right="65" w:firstLine="480"/>
        <w:rPr>
          <w:rFonts w:hint="eastAsia" w:ascii="宋体" w:hAnsi="宋体" w:eastAsia="宋体" w:cs="宋体"/>
          <w:color w:val="auto"/>
          <w:sz w:val="24"/>
          <w:szCs w:val="24"/>
          <w:highlight w:val="none"/>
        </w:rPr>
      </w:pPr>
      <w:bookmarkStart w:id="90" w:name="bookmark124"/>
      <w:bookmarkEnd w:id="90"/>
      <w:r>
        <w:rPr>
          <w:rFonts w:hint="eastAsia" w:ascii="宋体" w:hAnsi="宋体" w:eastAsia="宋体" w:cs="宋体"/>
          <w:color w:val="auto"/>
          <w:spacing w:val="-1"/>
          <w:sz w:val="24"/>
          <w:szCs w:val="24"/>
          <w:highlight w:val="none"/>
        </w:rPr>
        <w:t>评标分为初步评审和详细评审两个阶段，由评标委员会</w:t>
      </w:r>
      <w:r>
        <w:rPr>
          <w:rFonts w:hint="eastAsia" w:ascii="宋体" w:hAnsi="宋体" w:eastAsia="宋体" w:cs="宋体"/>
          <w:color w:val="auto"/>
          <w:spacing w:val="-2"/>
          <w:sz w:val="24"/>
          <w:szCs w:val="24"/>
          <w:highlight w:val="none"/>
        </w:rPr>
        <w:t>在有关部门的监督下，严</w:t>
      </w:r>
      <w:r>
        <w:rPr>
          <w:rFonts w:hint="eastAsia" w:ascii="宋体" w:hAnsi="宋体" w:eastAsia="宋体" w:cs="宋体"/>
          <w:color w:val="auto"/>
          <w:spacing w:val="-1"/>
          <w:sz w:val="24"/>
          <w:szCs w:val="24"/>
          <w:highlight w:val="none"/>
        </w:rPr>
        <w:t>格按照本招标文件指定的评标方法，对投标人的投标文件进行审</w:t>
      </w:r>
      <w:r>
        <w:rPr>
          <w:rFonts w:hint="eastAsia" w:ascii="宋体" w:hAnsi="宋体" w:eastAsia="宋体" w:cs="宋体"/>
          <w:color w:val="auto"/>
          <w:spacing w:val="-2"/>
          <w:sz w:val="24"/>
          <w:szCs w:val="24"/>
          <w:highlight w:val="none"/>
        </w:rPr>
        <w:t>查、评审。评标委员</w:t>
      </w:r>
      <w:r>
        <w:rPr>
          <w:rFonts w:hint="eastAsia" w:ascii="宋体" w:hAnsi="宋体" w:eastAsia="宋体" w:cs="宋体"/>
          <w:color w:val="auto"/>
          <w:spacing w:val="2"/>
          <w:sz w:val="24"/>
          <w:szCs w:val="24"/>
          <w:highlight w:val="none"/>
        </w:rPr>
        <w:t>会完成评标后，向招标人推荐</w:t>
      </w:r>
      <w:r>
        <w:rPr>
          <w:rFonts w:hint="eastAsia" w:ascii="宋体" w:hAnsi="宋体" w:eastAsia="宋体" w:cs="宋体"/>
          <w:color w:val="auto"/>
          <w:spacing w:val="2"/>
          <w:sz w:val="24"/>
          <w:szCs w:val="24"/>
          <w:highlight w:val="none"/>
          <w:u w:val="single"/>
        </w:rPr>
        <w:t xml:space="preserve">  3  </w:t>
      </w:r>
      <w:r>
        <w:rPr>
          <w:rFonts w:hint="eastAsia" w:ascii="宋体" w:hAnsi="宋体" w:eastAsia="宋体" w:cs="宋体"/>
          <w:color w:val="auto"/>
          <w:spacing w:val="2"/>
          <w:sz w:val="24"/>
          <w:szCs w:val="24"/>
          <w:highlight w:val="none"/>
        </w:rPr>
        <w:t>个中标候选人，并向招标人提交由全</w:t>
      </w:r>
      <w:r>
        <w:rPr>
          <w:rFonts w:hint="eastAsia" w:ascii="宋体" w:hAnsi="宋体" w:eastAsia="宋体" w:cs="宋体"/>
          <w:color w:val="auto"/>
          <w:spacing w:val="1"/>
          <w:sz w:val="24"/>
          <w:szCs w:val="24"/>
          <w:highlight w:val="none"/>
        </w:rPr>
        <w:t>体评标委员会</w:t>
      </w:r>
      <w:r>
        <w:rPr>
          <w:rFonts w:hint="eastAsia" w:ascii="宋体" w:hAnsi="宋体" w:eastAsia="宋体" w:cs="宋体"/>
          <w:color w:val="auto"/>
          <w:spacing w:val="-1"/>
          <w:sz w:val="24"/>
          <w:szCs w:val="24"/>
          <w:highlight w:val="none"/>
        </w:rPr>
        <w:t>成员签字的评标报告。</w:t>
      </w:r>
    </w:p>
    <w:p w14:paraId="1AE0EC81">
      <w:pPr>
        <w:spacing w:before="38" w:line="219"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15.1  </w:t>
      </w:r>
      <w:r>
        <w:rPr>
          <w:rFonts w:hint="eastAsia" w:ascii="宋体" w:hAnsi="宋体" w:eastAsia="宋体" w:cs="宋体"/>
          <w:color w:val="auto"/>
          <w:spacing w:val="-2"/>
          <w:sz w:val="24"/>
          <w:szCs w:val="24"/>
          <w:highlight w:val="none"/>
        </w:rPr>
        <w:t>评标委员会</w:t>
      </w:r>
    </w:p>
    <w:p w14:paraId="31B92F0C">
      <w:pPr>
        <w:spacing w:before="155" w:line="324" w:lineRule="auto"/>
        <w:ind w:left="10" w:right="65" w:firstLine="485"/>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15.1.1 </w:t>
      </w:r>
      <w:r>
        <w:rPr>
          <w:rFonts w:hint="eastAsia" w:ascii="宋体" w:hAnsi="宋体" w:eastAsia="宋体" w:cs="宋体"/>
          <w:color w:val="auto"/>
          <w:sz w:val="24"/>
          <w:szCs w:val="24"/>
          <w:highlight w:val="none"/>
        </w:rPr>
        <w:t>评标委员会由</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人组成，其中招标人代表</w:t>
      </w:r>
      <w:r>
        <w:rPr>
          <w:rFonts w:hint="eastAsia" w:ascii="宋体" w:hAnsi="宋体" w:eastAsia="宋体" w:cs="宋体"/>
          <w:color w:val="auto"/>
          <w:sz w:val="24"/>
          <w:szCs w:val="24"/>
          <w:highlight w:val="none"/>
          <w:u w:val="single"/>
        </w:rPr>
        <w:t xml:space="preserve"> 0 </w:t>
      </w:r>
      <w:r>
        <w:rPr>
          <w:rFonts w:hint="eastAsia" w:ascii="宋体" w:hAnsi="宋体" w:eastAsia="宋体" w:cs="宋体"/>
          <w:color w:val="auto"/>
          <w:sz w:val="24"/>
          <w:szCs w:val="24"/>
          <w:highlight w:val="none"/>
        </w:rPr>
        <w:t>人，专家</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人。专家从</w:t>
      </w:r>
      <w:r>
        <w:rPr>
          <w:rFonts w:hint="eastAsia" w:ascii="宋体" w:hAnsi="宋体" w:eastAsia="宋体" w:cs="宋体"/>
          <w:color w:val="auto"/>
          <w:sz w:val="24"/>
          <w:szCs w:val="24"/>
          <w:highlight w:val="none"/>
          <w:u w:val="single"/>
        </w:rPr>
        <w:t>广东省综合评标评审专家库</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韶关区域</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中随机抽取，其中技术类专家</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人，经济类专家</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人。</w:t>
      </w:r>
      <w:r>
        <w:rPr>
          <w:rFonts w:hint="eastAsia" w:ascii="宋体" w:hAnsi="宋体" w:eastAsia="宋体" w:cs="宋体"/>
          <w:color w:val="auto"/>
          <w:spacing w:val="-1"/>
          <w:sz w:val="24"/>
          <w:szCs w:val="24"/>
          <w:highlight w:val="none"/>
        </w:rPr>
        <w:t>评标委员会设负责人，由评标委员会成员推举产生</w:t>
      </w:r>
      <w:r>
        <w:rPr>
          <w:rFonts w:hint="eastAsia" w:ascii="宋体" w:hAnsi="宋体" w:eastAsia="宋体" w:cs="宋体"/>
          <w:color w:val="auto"/>
          <w:spacing w:val="-2"/>
          <w:sz w:val="24"/>
          <w:szCs w:val="24"/>
          <w:highlight w:val="none"/>
        </w:rPr>
        <w:t>。评标委员会负责人与评</w:t>
      </w:r>
      <w:r>
        <w:rPr>
          <w:rFonts w:hint="eastAsia" w:ascii="宋体" w:hAnsi="宋体" w:eastAsia="宋体" w:cs="宋体"/>
          <w:color w:val="auto"/>
          <w:spacing w:val="-1"/>
          <w:sz w:val="24"/>
          <w:szCs w:val="24"/>
          <w:highlight w:val="none"/>
        </w:rPr>
        <w:t>标委员会的其他成员有同等的表决权。</w:t>
      </w:r>
    </w:p>
    <w:p w14:paraId="3773E95D">
      <w:pPr>
        <w:spacing w:before="32" w:line="280" w:lineRule="auto"/>
        <w:ind w:left="13" w:right="7" w:firstLine="561"/>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15.1.2  </w:t>
      </w:r>
      <w:r>
        <w:rPr>
          <w:rFonts w:hint="eastAsia" w:ascii="宋体" w:hAnsi="宋体" w:eastAsia="宋体" w:cs="宋体"/>
          <w:color w:val="auto"/>
          <w:spacing w:val="-2"/>
          <w:sz w:val="24"/>
          <w:szCs w:val="24"/>
          <w:highlight w:val="none"/>
        </w:rPr>
        <w:t>评标委员会应认真、公正、诚实、廉洁地履行职责。有下列情形之一的，不得担任评标委员会成员：</w:t>
      </w:r>
    </w:p>
    <w:p w14:paraId="630ECC06">
      <w:pPr>
        <w:spacing w:before="154" w:line="220" w:lineRule="auto"/>
        <w:ind w:left="58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（1）投标人或投标人主要负责人的近亲属；</w:t>
      </w:r>
    </w:p>
    <w:p w14:paraId="6812A920">
      <w:pPr>
        <w:spacing w:before="153" w:line="220" w:lineRule="auto"/>
        <w:ind w:left="58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（2）项目主管部门或者行政监督部门的人员；</w:t>
      </w:r>
    </w:p>
    <w:p w14:paraId="4E3A1FF1">
      <w:pPr>
        <w:spacing w:before="155" w:line="221" w:lineRule="auto"/>
        <w:ind w:left="58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（3）与投标人有经济利益关系，可能影响对投标公正评审的；</w:t>
      </w:r>
    </w:p>
    <w:p w14:paraId="6C955D4C">
      <w:pPr>
        <w:spacing w:before="153" w:line="279" w:lineRule="auto"/>
        <w:ind w:left="8" w:right="65" w:firstLine="57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（4）曾因在招标、评标以及其他与招标投标有关活动中从事违法行为而受过行政处罚或刑事处罚的。</w:t>
      </w:r>
    </w:p>
    <w:p w14:paraId="3C4B0D01">
      <w:pPr>
        <w:spacing w:before="155" w:line="219" w:lineRule="auto"/>
        <w:ind w:left="48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评标委员会成员有以上情形之一的，应主动提出回避。</w:t>
      </w:r>
    </w:p>
    <w:p w14:paraId="779D0486">
      <w:pPr>
        <w:spacing w:before="154" w:line="279" w:lineRule="auto"/>
        <w:ind w:left="8" w:right="65" w:firstLine="487"/>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15.1.3  </w:t>
      </w:r>
      <w:r>
        <w:rPr>
          <w:rFonts w:hint="eastAsia" w:ascii="宋体" w:hAnsi="宋体" w:eastAsia="宋体" w:cs="宋体"/>
          <w:color w:val="auto"/>
          <w:spacing w:val="-1"/>
          <w:sz w:val="24"/>
          <w:szCs w:val="24"/>
          <w:highlight w:val="none"/>
        </w:rPr>
        <w:t>评标全过程实行封闭式管理，在中标结果公</w:t>
      </w:r>
      <w:r>
        <w:rPr>
          <w:rFonts w:hint="eastAsia" w:ascii="宋体" w:hAnsi="宋体" w:eastAsia="宋体" w:cs="宋体"/>
          <w:color w:val="auto"/>
          <w:spacing w:val="-2"/>
          <w:sz w:val="24"/>
          <w:szCs w:val="24"/>
          <w:highlight w:val="none"/>
        </w:rPr>
        <w:t>布前，禁止评标委员会成员以</w:t>
      </w:r>
      <w:r>
        <w:rPr>
          <w:rFonts w:hint="eastAsia" w:ascii="宋体" w:hAnsi="宋体" w:eastAsia="宋体" w:cs="宋体"/>
          <w:color w:val="auto"/>
          <w:spacing w:val="-1"/>
          <w:sz w:val="24"/>
          <w:szCs w:val="24"/>
          <w:highlight w:val="none"/>
        </w:rPr>
        <w:t>任何方式私下接触投标人。</w:t>
      </w:r>
    </w:p>
    <w:p w14:paraId="4E1CA66A">
      <w:pPr>
        <w:spacing w:before="157" w:line="298" w:lineRule="auto"/>
        <w:ind w:left="11" w:right="65" w:firstLine="484"/>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15.1.4  </w:t>
      </w:r>
      <w:r>
        <w:rPr>
          <w:rFonts w:hint="eastAsia" w:ascii="宋体" w:hAnsi="宋体" w:eastAsia="宋体" w:cs="宋体"/>
          <w:color w:val="auto"/>
          <w:spacing w:val="-1"/>
          <w:sz w:val="24"/>
          <w:szCs w:val="24"/>
          <w:highlight w:val="none"/>
        </w:rPr>
        <w:t>在评标过程中，评标委员会可以书面形式要</w:t>
      </w:r>
      <w:r>
        <w:rPr>
          <w:rFonts w:hint="eastAsia" w:ascii="宋体" w:hAnsi="宋体" w:eastAsia="宋体" w:cs="宋体"/>
          <w:color w:val="auto"/>
          <w:spacing w:val="-2"/>
          <w:sz w:val="24"/>
          <w:szCs w:val="24"/>
          <w:highlight w:val="none"/>
        </w:rPr>
        <w:t>求投标人对所提交的投标文件</w:t>
      </w:r>
      <w:r>
        <w:rPr>
          <w:rFonts w:hint="eastAsia" w:ascii="宋体" w:hAnsi="宋体" w:eastAsia="宋体" w:cs="宋体"/>
          <w:color w:val="auto"/>
          <w:spacing w:val="-1"/>
          <w:sz w:val="24"/>
          <w:szCs w:val="24"/>
          <w:highlight w:val="none"/>
        </w:rPr>
        <w:t>中不明确的内容进行书面澄清或说明，但不接受投标人主</w:t>
      </w:r>
      <w:r>
        <w:rPr>
          <w:rFonts w:hint="eastAsia" w:ascii="宋体" w:hAnsi="宋体" w:eastAsia="宋体" w:cs="宋体"/>
          <w:color w:val="auto"/>
          <w:spacing w:val="-2"/>
          <w:sz w:val="24"/>
          <w:szCs w:val="24"/>
          <w:highlight w:val="none"/>
        </w:rPr>
        <w:t>动提出的澄清或说明。投标</w:t>
      </w:r>
      <w:r>
        <w:rPr>
          <w:rFonts w:hint="eastAsia" w:ascii="宋体" w:hAnsi="宋体" w:eastAsia="宋体" w:cs="宋体"/>
          <w:color w:val="auto"/>
          <w:spacing w:val="-1"/>
          <w:sz w:val="24"/>
          <w:szCs w:val="24"/>
          <w:highlight w:val="none"/>
        </w:rPr>
        <w:t>人的书面澄清或说明不得改变投标文件的实质性内容，并</w:t>
      </w:r>
      <w:r>
        <w:rPr>
          <w:rFonts w:hint="eastAsia" w:ascii="宋体" w:hAnsi="宋体" w:eastAsia="宋体" w:cs="宋体"/>
          <w:color w:val="auto"/>
          <w:spacing w:val="-2"/>
          <w:sz w:val="24"/>
          <w:szCs w:val="24"/>
          <w:highlight w:val="none"/>
        </w:rPr>
        <w:t>作为投标文件的组成部分。</w:t>
      </w:r>
    </w:p>
    <w:p w14:paraId="2761184C">
      <w:pPr>
        <w:spacing w:before="156" w:line="309" w:lineRule="auto"/>
        <w:ind w:left="8" w:right="65" w:firstLine="569"/>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15.1.5  </w:t>
      </w:r>
      <w:r>
        <w:rPr>
          <w:rFonts w:hint="eastAsia" w:ascii="宋体" w:hAnsi="宋体" w:eastAsia="宋体" w:cs="宋体"/>
          <w:color w:val="auto"/>
          <w:spacing w:val="-3"/>
          <w:sz w:val="24"/>
          <w:szCs w:val="24"/>
          <w:highlight w:val="none"/>
        </w:rPr>
        <w:t>在任何评标环节中，当评标委员会就某</w:t>
      </w:r>
      <w:r>
        <w:rPr>
          <w:rFonts w:hint="eastAsia" w:ascii="宋体" w:hAnsi="宋体" w:eastAsia="宋体" w:cs="宋体"/>
          <w:color w:val="auto"/>
          <w:spacing w:val="-4"/>
          <w:sz w:val="24"/>
          <w:szCs w:val="24"/>
          <w:highlight w:val="none"/>
        </w:rPr>
        <w:t>项定性的评审结论不统一、需要做</w:t>
      </w:r>
      <w:r>
        <w:rPr>
          <w:rFonts w:hint="eastAsia" w:ascii="宋体" w:hAnsi="宋体" w:eastAsia="宋体" w:cs="宋体"/>
          <w:color w:val="auto"/>
          <w:spacing w:val="-1"/>
          <w:sz w:val="24"/>
          <w:szCs w:val="24"/>
          <w:highlight w:val="none"/>
        </w:rPr>
        <w:t>出表决时，由评标委员会全体成员按照少数服从多数的原则，以</w:t>
      </w:r>
      <w:r>
        <w:rPr>
          <w:rFonts w:hint="eastAsia" w:ascii="宋体" w:hAnsi="宋体" w:eastAsia="宋体" w:cs="宋体"/>
          <w:color w:val="auto"/>
          <w:spacing w:val="-2"/>
          <w:sz w:val="24"/>
          <w:szCs w:val="24"/>
          <w:highlight w:val="none"/>
        </w:rPr>
        <w:t>记名投票方式表决。</w:t>
      </w:r>
      <w:r>
        <w:rPr>
          <w:rFonts w:hint="eastAsia" w:ascii="宋体" w:hAnsi="宋体" w:eastAsia="宋体" w:cs="宋体"/>
          <w:color w:val="auto"/>
          <w:spacing w:val="-1"/>
          <w:sz w:val="24"/>
          <w:szCs w:val="24"/>
          <w:highlight w:val="none"/>
        </w:rPr>
        <w:t>评标委员会全体成员应共同遵守和执行表决结果，严禁评标委员</w:t>
      </w:r>
      <w:r>
        <w:rPr>
          <w:rFonts w:hint="eastAsia" w:ascii="宋体" w:hAnsi="宋体" w:eastAsia="宋体" w:cs="宋体"/>
          <w:color w:val="auto"/>
          <w:spacing w:val="-2"/>
          <w:sz w:val="24"/>
          <w:szCs w:val="24"/>
          <w:highlight w:val="none"/>
        </w:rPr>
        <w:t>会任何成员将个人意</w:t>
      </w:r>
      <w:r>
        <w:rPr>
          <w:rFonts w:hint="eastAsia" w:ascii="宋体" w:hAnsi="宋体" w:eastAsia="宋体" w:cs="宋体"/>
          <w:color w:val="auto"/>
          <w:spacing w:val="-1"/>
          <w:sz w:val="24"/>
          <w:szCs w:val="24"/>
          <w:highlight w:val="none"/>
        </w:rPr>
        <w:t>见强加给他人、影响评标正常秩序和妨碍评审结论的公正性。</w:t>
      </w:r>
    </w:p>
    <w:p w14:paraId="3267A2AD">
      <w:pPr>
        <w:spacing w:before="79" w:line="221" w:lineRule="auto"/>
        <w:ind w:left="577"/>
        <w:rPr>
          <w:rFonts w:hint="eastAsia" w:ascii="宋体" w:hAnsi="宋体" w:eastAsia="宋体" w:cs="宋体"/>
          <w:color w:val="auto"/>
          <w:highlight w:val="none"/>
        </w:rPr>
      </w:pPr>
      <w:r>
        <w:rPr>
          <w:rFonts w:hint="eastAsia" w:ascii="宋体" w:hAnsi="宋体" w:eastAsia="宋体" w:cs="宋体"/>
          <w:b/>
          <w:bCs/>
          <w:color w:val="auto"/>
          <w:spacing w:val="-2"/>
          <w:sz w:val="24"/>
          <w:szCs w:val="24"/>
          <w:highlight w:val="none"/>
        </w:rPr>
        <w:t xml:space="preserve">15.2  </w:t>
      </w:r>
      <w:r>
        <w:rPr>
          <w:rFonts w:hint="eastAsia" w:ascii="宋体" w:hAnsi="宋体" w:eastAsia="宋体" w:cs="宋体"/>
          <w:color w:val="auto"/>
          <w:spacing w:val="-2"/>
          <w:sz w:val="24"/>
          <w:szCs w:val="24"/>
          <w:highlight w:val="none"/>
        </w:rPr>
        <w:t>评标方法</w:t>
      </w:r>
    </w:p>
    <w:p w14:paraId="31CCE9AE">
      <w:pPr>
        <w:spacing w:before="78" w:line="326" w:lineRule="auto"/>
        <w:ind w:left="231" w:right="181" w:firstLine="560"/>
        <w:rPr>
          <w:rFonts w:hint="eastAsia" w:ascii="宋体" w:hAnsi="宋体" w:eastAsia="宋体" w:cs="宋体"/>
          <w:color w:val="auto"/>
          <w:highlight w:val="none"/>
        </w:rPr>
      </w:pPr>
      <w:bookmarkStart w:id="91" w:name="bookmark125"/>
      <w:bookmarkEnd w:id="91"/>
      <w:r>
        <w:rPr>
          <w:rFonts w:hint="eastAsia" w:ascii="宋体" w:hAnsi="宋体" w:eastAsia="宋体" w:cs="宋体"/>
          <w:color w:val="auto"/>
          <w:spacing w:val="-4"/>
          <w:sz w:val="24"/>
          <w:szCs w:val="24"/>
          <w:highlight w:val="none"/>
        </w:rPr>
        <w:t>根据有关法律、法规的相关规定，结合本招标项目资金来源和规模特点，本次招</w:t>
      </w:r>
      <w:r>
        <w:rPr>
          <w:rFonts w:hint="eastAsia" w:ascii="宋体" w:hAnsi="宋体" w:eastAsia="宋体" w:cs="宋体"/>
          <w:color w:val="auto"/>
          <w:spacing w:val="-1"/>
          <w:sz w:val="24"/>
          <w:szCs w:val="24"/>
          <w:highlight w:val="none"/>
        </w:rPr>
        <w:t>标采用</w:t>
      </w:r>
      <w:r>
        <w:rPr>
          <w:rFonts w:hint="eastAsia" w:ascii="宋体" w:hAnsi="宋体" w:eastAsia="宋体" w:cs="宋体"/>
          <w:b/>
          <w:bCs/>
          <w:color w:val="auto"/>
          <w:spacing w:val="-4"/>
          <w:sz w:val="24"/>
          <w:szCs w:val="24"/>
          <w:highlight w:val="none"/>
          <w:u w:val="single"/>
        </w:rPr>
        <w:t xml:space="preserve"> 综合评估法 </w:t>
      </w:r>
      <w:r>
        <w:rPr>
          <w:rFonts w:hint="eastAsia" w:ascii="宋体" w:hAnsi="宋体" w:eastAsia="宋体" w:cs="宋体"/>
          <w:color w:val="auto"/>
          <w:spacing w:val="-4"/>
          <w:sz w:val="24"/>
          <w:szCs w:val="24"/>
          <w:highlight w:val="none"/>
          <w:u w:val="single"/>
        </w:rPr>
        <w:t>（</w:t>
      </w:r>
      <w:r>
        <w:rPr>
          <w:rFonts w:hint="eastAsia" w:ascii="宋体" w:hAnsi="宋体" w:eastAsia="宋体" w:cs="宋体"/>
          <w:color w:val="auto"/>
          <w:spacing w:val="-1"/>
          <w:sz w:val="24"/>
          <w:szCs w:val="24"/>
          <w:highlight w:val="none"/>
        </w:rPr>
        <w:t>评标方法名称）进行评标。</w:t>
      </w:r>
    </w:p>
    <w:p w14:paraId="444FBDD2">
      <w:pPr>
        <w:spacing w:before="154" w:line="269" w:lineRule="auto"/>
        <w:ind w:left="220" w:right="33" w:firstLine="496"/>
        <w:rPr>
          <w:rFonts w:hint="eastAsia" w:ascii="宋体" w:hAnsi="宋体" w:eastAsia="宋体" w:cs="宋体"/>
          <w:color w:val="auto"/>
          <w:sz w:val="25"/>
          <w:szCs w:val="25"/>
          <w:highlight w:val="none"/>
        </w:rPr>
      </w:pPr>
      <w:r>
        <w:rPr>
          <w:rFonts w:hint="eastAsia" w:ascii="宋体" w:hAnsi="宋体" w:eastAsia="宋体" w:cs="宋体"/>
          <w:b/>
          <w:bCs/>
          <w:color w:val="auto"/>
          <w:spacing w:val="-3"/>
          <w:sz w:val="24"/>
          <w:szCs w:val="24"/>
          <w:highlight w:val="none"/>
        </w:rPr>
        <w:t xml:space="preserve">15.3  </w:t>
      </w:r>
      <w:r>
        <w:rPr>
          <w:rFonts w:hint="eastAsia" w:ascii="宋体" w:hAnsi="宋体" w:eastAsia="宋体" w:cs="宋体"/>
          <w:color w:val="auto"/>
          <w:spacing w:val="-3"/>
          <w:sz w:val="24"/>
          <w:szCs w:val="24"/>
          <w:highlight w:val="none"/>
        </w:rPr>
        <w:t>评审范围：评标委员会应对所有投标人的投标文件进行评审。</w:t>
      </w:r>
    </w:p>
    <w:p w14:paraId="0A158934">
      <w:pPr>
        <w:spacing w:before="153" w:line="220" w:lineRule="auto"/>
        <w:ind w:left="71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15.4  </w:t>
      </w:r>
      <w:r>
        <w:rPr>
          <w:rFonts w:hint="eastAsia" w:ascii="宋体" w:hAnsi="宋体" w:eastAsia="宋体" w:cs="宋体"/>
          <w:color w:val="auto"/>
          <w:spacing w:val="-2"/>
          <w:sz w:val="24"/>
          <w:szCs w:val="24"/>
          <w:highlight w:val="none"/>
        </w:rPr>
        <w:t>初步评审阶段</w:t>
      </w:r>
    </w:p>
    <w:p w14:paraId="0814EC29">
      <w:pPr>
        <w:spacing w:before="153" w:line="220" w:lineRule="auto"/>
        <w:ind w:left="70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初步评审阶段分为资格评审、形式评审和响应性评审三个环节。</w:t>
      </w:r>
    </w:p>
    <w:p w14:paraId="58B00498">
      <w:pPr>
        <w:spacing w:before="155" w:line="279" w:lineRule="auto"/>
        <w:ind w:left="719" w:right="6303" w:hanging="3"/>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15.4.1</w:t>
      </w:r>
      <w:r>
        <w:rPr>
          <w:rFonts w:hint="eastAsia" w:ascii="宋体" w:hAnsi="宋体" w:eastAsia="宋体" w:cs="宋体"/>
          <w:b/>
          <w:bCs/>
          <w:color w:val="auto"/>
          <w:spacing w:val="9"/>
          <w:sz w:val="24"/>
          <w:szCs w:val="24"/>
          <w:highlight w:val="none"/>
        </w:rPr>
        <w:t xml:space="preserve"> </w:t>
      </w:r>
      <w:r>
        <w:rPr>
          <w:rFonts w:hint="eastAsia" w:ascii="宋体" w:hAnsi="宋体" w:eastAsia="宋体" w:cs="宋体"/>
          <w:color w:val="auto"/>
          <w:spacing w:val="-2"/>
          <w:sz w:val="24"/>
          <w:szCs w:val="24"/>
          <w:highlight w:val="none"/>
        </w:rPr>
        <w:t xml:space="preserve"> 资格评审环</w:t>
      </w:r>
      <w:r>
        <w:rPr>
          <w:rFonts w:hint="eastAsia" w:ascii="宋体" w:hAnsi="宋体" w:eastAsia="宋体" w:cs="宋体"/>
          <w:color w:val="auto"/>
          <w:spacing w:val="-3"/>
          <w:sz w:val="24"/>
          <w:szCs w:val="24"/>
          <w:highlight w:val="none"/>
        </w:rPr>
        <w:t>节</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3"/>
          <w:sz w:val="24"/>
          <w:szCs w:val="24"/>
          <w:highlight w:val="none"/>
        </w:rPr>
        <w:t>资格评审事项包括：</w:t>
      </w:r>
    </w:p>
    <w:p w14:paraId="18695609">
      <w:pPr>
        <w:spacing w:before="152" w:line="315" w:lineRule="auto"/>
        <w:ind w:left="231" w:firstLine="49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（1）投标人是否符合本章第三节第</w:t>
      </w:r>
      <w:r>
        <w:rPr>
          <w:rFonts w:hint="eastAsia" w:ascii="宋体" w:hAnsi="宋体" w:eastAsia="宋体" w:cs="宋体"/>
          <w:color w:val="auto"/>
          <w:spacing w:val="-55"/>
          <w:sz w:val="24"/>
          <w:szCs w:val="24"/>
          <w:highlight w:val="none"/>
        </w:rPr>
        <w:t xml:space="preserve"> </w:t>
      </w:r>
      <w:r>
        <w:rPr>
          <w:rFonts w:hint="eastAsia" w:ascii="宋体" w:hAnsi="宋体" w:eastAsia="宋体" w:cs="宋体"/>
          <w:b/>
          <w:bCs/>
          <w:color w:val="auto"/>
          <w:spacing w:val="-4"/>
          <w:sz w:val="24"/>
          <w:szCs w:val="24"/>
          <w:highlight w:val="none"/>
        </w:rPr>
        <w:t xml:space="preserve">2.4 </w:t>
      </w:r>
      <w:r>
        <w:rPr>
          <w:rFonts w:hint="eastAsia" w:ascii="宋体" w:hAnsi="宋体" w:eastAsia="宋体" w:cs="宋体"/>
          <w:color w:val="auto"/>
          <w:spacing w:val="-4"/>
          <w:sz w:val="24"/>
          <w:szCs w:val="24"/>
          <w:highlight w:val="none"/>
        </w:rPr>
        <w:t>条“禁止投标条款</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4"/>
          <w:sz w:val="24"/>
          <w:szCs w:val="24"/>
          <w:highlight w:val="none"/>
        </w:rPr>
        <w:t>”规定。</w:t>
      </w:r>
      <w:r>
        <w:rPr>
          <w:rFonts w:hint="eastAsia" w:ascii="宋体" w:hAnsi="宋体" w:eastAsia="宋体" w:cs="宋体"/>
          <w:color w:val="auto"/>
          <w:spacing w:val="-5"/>
          <w:sz w:val="24"/>
          <w:szCs w:val="24"/>
          <w:highlight w:val="none"/>
        </w:rPr>
        <w:t>如果“禁止投</w:t>
      </w:r>
      <w:r>
        <w:rPr>
          <w:rFonts w:hint="eastAsia" w:ascii="宋体" w:hAnsi="宋体" w:eastAsia="宋体" w:cs="宋体"/>
          <w:color w:val="auto"/>
          <w:spacing w:val="-2"/>
          <w:sz w:val="24"/>
          <w:szCs w:val="24"/>
          <w:highlight w:val="none"/>
        </w:rPr>
        <w:t>标条款</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”包括失信惩戒的，投标人信用信息的获取采用现场实时查询的</w:t>
      </w:r>
      <w:r>
        <w:rPr>
          <w:rFonts w:hint="eastAsia" w:ascii="宋体" w:hAnsi="宋体" w:eastAsia="宋体" w:cs="宋体"/>
          <w:color w:val="auto"/>
          <w:spacing w:val="-3"/>
          <w:sz w:val="24"/>
          <w:szCs w:val="24"/>
          <w:highlight w:val="none"/>
        </w:rPr>
        <w:t>方式实施。由</w:t>
      </w:r>
      <w:r>
        <w:rPr>
          <w:rFonts w:hint="eastAsia" w:ascii="宋体" w:hAnsi="宋体" w:eastAsia="宋体" w:cs="宋体"/>
          <w:color w:val="auto"/>
          <w:spacing w:val="-1"/>
          <w:sz w:val="24"/>
          <w:szCs w:val="24"/>
          <w:highlight w:val="none"/>
        </w:rPr>
        <w:t>招标代理机构工作人员在评标委员会成员、交易场所工作人</w:t>
      </w:r>
      <w:r>
        <w:rPr>
          <w:rFonts w:hint="eastAsia" w:ascii="宋体" w:hAnsi="宋体" w:eastAsia="宋体" w:cs="宋体"/>
          <w:color w:val="auto"/>
          <w:spacing w:val="-2"/>
          <w:sz w:val="24"/>
          <w:szCs w:val="24"/>
          <w:highlight w:val="none"/>
        </w:rPr>
        <w:t>员共同见证下，登录信用</w:t>
      </w:r>
      <w:r>
        <w:rPr>
          <w:rFonts w:hint="eastAsia" w:ascii="宋体" w:hAnsi="宋体" w:eastAsia="宋体" w:cs="宋体"/>
          <w:color w:val="auto"/>
          <w:spacing w:val="1"/>
          <w:sz w:val="24"/>
          <w:szCs w:val="24"/>
          <w:highlight w:val="none"/>
        </w:rPr>
        <w:t>中国网站（</w:t>
      </w:r>
      <w:r>
        <w:rPr>
          <w:rFonts w:hint="eastAsia" w:ascii="宋体" w:hAnsi="宋体" w:eastAsia="宋体" w:cs="宋体"/>
          <w:color w:val="auto"/>
          <w:sz w:val="24"/>
          <w:szCs w:val="24"/>
          <w:highlight w:val="none"/>
        </w:rPr>
        <w:t>https</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www</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creditchina</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gov</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cn</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1"/>
          <w:sz w:val="24"/>
          <w:szCs w:val="24"/>
          <w:highlight w:val="none"/>
        </w:rPr>
        <w:t>在企业查询界面下载和打印《法人和非</w:t>
      </w:r>
      <w:r>
        <w:rPr>
          <w:rFonts w:hint="eastAsia" w:ascii="宋体" w:hAnsi="宋体" w:eastAsia="宋体" w:cs="宋体"/>
          <w:color w:val="auto"/>
          <w:spacing w:val="-2"/>
          <w:sz w:val="24"/>
          <w:szCs w:val="24"/>
          <w:highlight w:val="none"/>
        </w:rPr>
        <w:t xml:space="preserve">法人组织公共信用信息报告》，作为评审依据移交评标委员会。 </w:t>
      </w:r>
    </w:p>
    <w:p w14:paraId="375F7385">
      <w:pPr>
        <w:spacing w:before="155" w:line="219" w:lineRule="auto"/>
        <w:ind w:left="72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（2）投标人名称是否与营业执照、资质证书、安全生产许可证一致。</w:t>
      </w:r>
    </w:p>
    <w:p w14:paraId="164D7887">
      <w:pPr>
        <w:keepNext w:val="0"/>
        <w:keepLines w:val="0"/>
        <w:pageBreakBefore w:val="0"/>
        <w:widowControl/>
        <w:kinsoku w:val="0"/>
        <w:wordWrap w:val="0"/>
        <w:overflowPunct/>
        <w:topLinePunct w:val="0"/>
        <w:autoSpaceDE w:val="0"/>
        <w:autoSpaceDN w:val="0"/>
        <w:bidi w:val="0"/>
        <w:adjustRightInd w:val="0"/>
        <w:snapToGrid w:val="0"/>
        <w:spacing w:before="155" w:line="284" w:lineRule="auto"/>
        <w:ind w:left="232" w:right="96" w:firstLine="48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（3）投标人的资质是否符合招标文件规定；其营业执照、</w:t>
      </w:r>
      <w:r>
        <w:rPr>
          <w:rFonts w:hint="eastAsia" w:ascii="宋体" w:hAnsi="宋体" w:eastAsia="宋体" w:cs="宋体"/>
          <w:color w:val="auto"/>
          <w:spacing w:val="1"/>
          <w:sz w:val="24"/>
          <w:szCs w:val="24"/>
          <w:highlight w:val="none"/>
        </w:rPr>
        <w:t>资质证书、安全生产</w:t>
      </w:r>
      <w:r>
        <w:rPr>
          <w:rFonts w:hint="eastAsia" w:ascii="宋体" w:hAnsi="宋体" w:eastAsia="宋体" w:cs="宋体"/>
          <w:color w:val="auto"/>
          <w:sz w:val="24"/>
          <w:szCs w:val="24"/>
          <w:highlight w:val="none"/>
        </w:rPr>
        <w:t>许可证（含实时网页查询页，可参考网址</w:t>
      </w:r>
      <w:r>
        <w:rPr>
          <w:rFonts w:hint="eastAsia" w:ascii="宋体" w:hAnsi="宋体" w:eastAsia="宋体" w:cs="宋体"/>
          <w:color w:val="auto"/>
          <w:spacing w:val="-55"/>
          <w:sz w:val="24"/>
          <w:szCs w:val="24"/>
          <w:highlight w:val="none"/>
        </w:rPr>
        <w:t xml:space="preserve"> </w:t>
      </w:r>
      <w:r>
        <w:rPr>
          <w:rFonts w:hint="eastAsia" w:ascii="宋体" w:hAnsi="宋体" w:eastAsia="宋体" w:cs="宋体"/>
          <w:color w:val="auto"/>
          <w:sz w:val="24"/>
          <w:szCs w:val="24"/>
          <w:highlight w:val="none"/>
        </w:rPr>
        <w:t>https://zlaq.mohurd.gov.cn/fwmh/bjxcjgl/fwm</w:t>
      </w:r>
      <w:bookmarkStart w:id="92" w:name="bookmark126"/>
      <w:bookmarkEnd w:id="92"/>
      <w:r>
        <w:rPr>
          <w:rFonts w:hint="eastAsia" w:ascii="宋体" w:hAnsi="宋体" w:eastAsia="宋体" w:cs="宋体"/>
          <w:color w:val="auto"/>
          <w:position w:val="3"/>
          <w:sz w:val="24"/>
          <w:szCs w:val="24"/>
          <w:highlight w:val="none"/>
        </w:rPr>
        <w:t>h/pages/construction_safety/qyaqscxkz/qyaqscxkz）是否合法、有效、</w:t>
      </w:r>
      <w:r>
        <w:rPr>
          <w:rFonts w:hint="eastAsia" w:ascii="宋体" w:hAnsi="宋体" w:eastAsia="宋体" w:cs="宋体"/>
          <w:color w:val="auto"/>
          <w:spacing w:val="-1"/>
          <w:position w:val="3"/>
          <w:sz w:val="24"/>
          <w:szCs w:val="24"/>
          <w:highlight w:val="none"/>
        </w:rPr>
        <w:t>准确。</w:t>
      </w:r>
    </w:p>
    <w:p w14:paraId="540CBBB1">
      <w:pPr>
        <w:spacing w:before="144"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（4）《项目经理简历表》中拟派项目经理是否与《开标一览表》一致。</w:t>
      </w:r>
    </w:p>
    <w:p w14:paraId="6B9B0D89">
      <w:pPr>
        <w:spacing w:before="151" w:line="315" w:lineRule="auto"/>
        <w:ind w:left="11" w:firstLine="489"/>
        <w:rPr>
          <w:rFonts w:hint="eastAsia" w:ascii="宋体" w:hAnsi="宋体" w:eastAsia="宋体" w:cs="宋体"/>
          <w:color w:val="auto"/>
          <w:spacing w:val="-1"/>
          <w:sz w:val="24"/>
          <w:szCs w:val="24"/>
          <w:highlight w:val="none"/>
        </w:rPr>
      </w:pPr>
      <w:r>
        <w:rPr>
          <w:rFonts w:hint="eastAsia" w:ascii="宋体" w:hAnsi="宋体" w:eastAsia="宋体" w:cs="宋体"/>
          <w:color w:val="auto"/>
          <w:spacing w:val="2"/>
          <w:sz w:val="24"/>
          <w:szCs w:val="24"/>
          <w:highlight w:val="none"/>
        </w:rPr>
        <w:t>（5）拟派项目经理、项目技术负责人、专职安全员的条件</w:t>
      </w:r>
      <w:r>
        <w:rPr>
          <w:rFonts w:hint="eastAsia" w:ascii="宋体" w:hAnsi="宋体" w:eastAsia="宋体" w:cs="宋体"/>
          <w:color w:val="auto"/>
          <w:spacing w:val="1"/>
          <w:sz w:val="24"/>
          <w:szCs w:val="24"/>
          <w:highlight w:val="none"/>
        </w:rPr>
        <w:t>是否符合招标文件规</w:t>
      </w:r>
      <w:r>
        <w:rPr>
          <w:rFonts w:hint="eastAsia" w:ascii="宋体" w:hAnsi="宋体" w:eastAsia="宋体" w:cs="宋体"/>
          <w:color w:val="auto"/>
          <w:spacing w:val="-1"/>
          <w:sz w:val="24"/>
          <w:szCs w:val="24"/>
          <w:highlight w:val="none"/>
        </w:rPr>
        <w:t>定；拟派的项目经理是否在投标文件《项目经理简历表》中签字确认；项目技术负责人是否在投标文件《项目技术负责人简历表》中签字确认；项目管理机构组成人员的各类证书、证件、证明是否合法、有效、准确；是否擅自修改、遗漏《项目经理任职声明》的实质性内容。</w:t>
      </w:r>
    </w:p>
    <w:p w14:paraId="33FF0F7A">
      <w:pPr>
        <w:spacing w:before="156" w:line="298" w:lineRule="auto"/>
        <w:ind w:left="9" w:firstLine="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（6）联合体投标的，是否提交《联合体协议书》；是否擅</w:t>
      </w:r>
      <w:r>
        <w:rPr>
          <w:rFonts w:hint="eastAsia" w:ascii="宋体" w:hAnsi="宋体" w:eastAsia="宋体" w:cs="宋体"/>
          <w:color w:val="auto"/>
          <w:spacing w:val="1"/>
          <w:sz w:val="24"/>
          <w:szCs w:val="24"/>
          <w:highlight w:val="none"/>
        </w:rPr>
        <w:t>自修改、遗漏《联合</w:t>
      </w:r>
      <w:r>
        <w:rPr>
          <w:rFonts w:hint="eastAsia" w:ascii="宋体" w:hAnsi="宋体" w:eastAsia="宋体" w:cs="宋体"/>
          <w:color w:val="auto"/>
          <w:spacing w:val="-1"/>
          <w:sz w:val="24"/>
          <w:szCs w:val="24"/>
          <w:highlight w:val="none"/>
        </w:rPr>
        <w:t>体协议书》的实质性内容；联合体成员的数量、资质是否符合</w:t>
      </w:r>
      <w:r>
        <w:rPr>
          <w:rFonts w:hint="eastAsia" w:ascii="宋体" w:hAnsi="宋体" w:eastAsia="宋体" w:cs="宋体"/>
          <w:color w:val="auto"/>
          <w:spacing w:val="-2"/>
          <w:sz w:val="24"/>
          <w:szCs w:val="24"/>
          <w:highlight w:val="none"/>
        </w:rPr>
        <w:t>招标文件规定；联合体</w:t>
      </w:r>
      <w:r>
        <w:rPr>
          <w:rFonts w:hint="eastAsia" w:ascii="宋体" w:hAnsi="宋体" w:eastAsia="宋体" w:cs="宋体"/>
          <w:color w:val="auto"/>
          <w:sz w:val="24"/>
          <w:szCs w:val="24"/>
          <w:highlight w:val="none"/>
        </w:rPr>
        <w:t>成员是否以自己名义单独或者参加其他联合</w:t>
      </w:r>
      <w:r>
        <w:rPr>
          <w:rFonts w:hint="eastAsia" w:ascii="宋体" w:hAnsi="宋体" w:eastAsia="宋体" w:cs="宋体"/>
          <w:color w:val="auto"/>
          <w:spacing w:val="-1"/>
          <w:sz w:val="24"/>
          <w:szCs w:val="24"/>
          <w:highlight w:val="none"/>
        </w:rPr>
        <w:t>体参与本招标项目投标。</w:t>
      </w:r>
    </w:p>
    <w:p w14:paraId="12F54F61">
      <w:pPr>
        <w:spacing w:before="155" w:line="360" w:lineRule="auto"/>
        <w:ind w:left="8" w:right="2" w:firstLine="49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（7）投标人为外省建筑企业的，是否按规定在“进粤</w:t>
      </w:r>
      <w:r>
        <w:rPr>
          <w:rFonts w:hint="eastAsia" w:ascii="宋体" w:hAnsi="宋体" w:eastAsia="宋体" w:cs="宋体"/>
          <w:color w:val="auto"/>
          <w:spacing w:val="1"/>
          <w:sz w:val="24"/>
          <w:szCs w:val="24"/>
          <w:highlight w:val="none"/>
        </w:rPr>
        <w:t>企业和人员诚信信息登记</w:t>
      </w:r>
      <w:r>
        <w:rPr>
          <w:rFonts w:hint="eastAsia" w:ascii="宋体" w:hAnsi="宋体" w:eastAsia="宋体" w:cs="宋体"/>
          <w:color w:val="auto"/>
          <w:spacing w:val="-2"/>
          <w:sz w:val="24"/>
          <w:szCs w:val="24"/>
          <w:highlight w:val="none"/>
        </w:rPr>
        <w:t>平台</w:t>
      </w:r>
      <w:r>
        <w:rPr>
          <w:rFonts w:hint="eastAsia" w:ascii="宋体" w:hAnsi="宋体" w:eastAsia="宋体" w:cs="宋体"/>
          <w:color w:val="auto"/>
          <w:spacing w:val="-76"/>
          <w:sz w:val="24"/>
          <w:szCs w:val="24"/>
          <w:highlight w:val="none"/>
        </w:rPr>
        <w:t xml:space="preserve"> </w:t>
      </w:r>
      <w:r>
        <w:rPr>
          <w:rFonts w:hint="eastAsia" w:ascii="宋体" w:hAnsi="宋体" w:eastAsia="宋体" w:cs="宋体"/>
          <w:color w:val="auto"/>
          <w:spacing w:val="-2"/>
          <w:sz w:val="24"/>
          <w:szCs w:val="24"/>
          <w:highlight w:val="none"/>
        </w:rPr>
        <w:t>”录入企业及其拟派人员有关信息并通过数据规范检查。</w:t>
      </w:r>
    </w:p>
    <w:p w14:paraId="27E19AD3">
      <w:pPr>
        <w:spacing w:before="15" w:line="360" w:lineRule="auto"/>
        <w:ind w:right="2" w:firstLine="474" w:firstLineChars="200"/>
        <w:jc w:val="both"/>
        <w:outlineLvl w:val="9"/>
        <w:rPr>
          <w:rFonts w:hint="eastAsia" w:ascii="宋体" w:hAnsi="宋体" w:eastAsia="宋体" w:cs="宋体"/>
          <w:color w:val="auto"/>
          <w:spacing w:val="1"/>
          <w:sz w:val="24"/>
          <w:szCs w:val="24"/>
          <w:highlight w:val="none"/>
        </w:rPr>
      </w:pPr>
      <w:bookmarkStart w:id="93" w:name="_Toc22778"/>
      <w:r>
        <w:rPr>
          <w:rFonts w:hint="eastAsia" w:ascii="宋体" w:hAnsi="宋体" w:eastAsia="宋体" w:cs="宋体"/>
          <w:b/>
          <w:bCs/>
          <w:color w:val="auto"/>
          <w:spacing w:val="-2"/>
          <w:sz w:val="24"/>
          <w:szCs w:val="24"/>
          <w:highlight w:val="none"/>
        </w:rPr>
        <w:t xml:space="preserve">15.4.2 </w:t>
      </w:r>
      <w:r>
        <w:rPr>
          <w:rFonts w:hint="eastAsia" w:ascii="宋体" w:hAnsi="宋体" w:eastAsia="宋体" w:cs="宋体"/>
          <w:color w:val="auto"/>
          <w:spacing w:val="1"/>
          <w:sz w:val="24"/>
          <w:szCs w:val="24"/>
          <w:highlight w:val="none"/>
        </w:rPr>
        <w:t xml:space="preserve"> 形式评审环节</w:t>
      </w:r>
    </w:p>
    <w:p w14:paraId="72253524">
      <w:pPr>
        <w:spacing w:before="15" w:line="360" w:lineRule="auto"/>
        <w:ind w:right="2" w:firstLine="484" w:firstLineChars="200"/>
        <w:jc w:val="both"/>
        <w:outlineLvl w:val="9"/>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形式评审事</w:t>
      </w:r>
      <w:r>
        <w:rPr>
          <w:rFonts w:hint="eastAsia" w:ascii="宋体" w:hAnsi="宋体" w:eastAsia="宋体" w:cs="宋体"/>
          <w:color w:val="auto"/>
          <w:spacing w:val="1"/>
          <w:sz w:val="24"/>
          <w:szCs w:val="24"/>
          <w:highlight w:val="none"/>
          <w:lang w:eastAsia="zh-CN"/>
        </w:rPr>
        <w:t>项包括</w:t>
      </w:r>
      <w:bookmarkEnd w:id="93"/>
    </w:p>
    <w:p w14:paraId="4EA57E30">
      <w:pPr>
        <w:spacing w:before="40" w:line="360" w:lineRule="auto"/>
        <w:ind w:left="501"/>
        <w:outlineLvl w:val="9"/>
        <w:rPr>
          <w:rFonts w:hint="eastAsia" w:ascii="宋体" w:hAnsi="宋体" w:eastAsia="宋体" w:cs="宋体"/>
          <w:color w:val="auto"/>
          <w:sz w:val="24"/>
          <w:szCs w:val="24"/>
          <w:highlight w:val="none"/>
        </w:rPr>
      </w:pPr>
      <w:bookmarkStart w:id="94" w:name="_Toc20481"/>
      <w:bookmarkStart w:id="95" w:name="_Toc13304"/>
      <w:bookmarkStart w:id="96" w:name="_Toc23632"/>
      <w:bookmarkStart w:id="97" w:name="_Toc4914"/>
      <w:r>
        <w:rPr>
          <w:rFonts w:hint="eastAsia" w:ascii="宋体" w:hAnsi="宋体" w:eastAsia="宋体" w:cs="宋体"/>
          <w:color w:val="auto"/>
          <w:spacing w:val="-1"/>
          <w:sz w:val="24"/>
          <w:szCs w:val="24"/>
          <w:highlight w:val="none"/>
        </w:rPr>
        <w:t>（1）各分册是否按招标文件规定加盖电子印章。</w:t>
      </w:r>
      <w:bookmarkEnd w:id="94"/>
      <w:bookmarkEnd w:id="95"/>
      <w:bookmarkEnd w:id="96"/>
      <w:bookmarkEnd w:id="97"/>
    </w:p>
    <w:p w14:paraId="1B27A302">
      <w:pPr>
        <w:spacing w:before="15" w:line="360" w:lineRule="auto"/>
        <w:ind w:firstLine="464" w:firstLineChars="200"/>
        <w:outlineLvl w:val="9"/>
        <w:rPr>
          <w:rFonts w:hint="eastAsia" w:ascii="宋体" w:hAnsi="宋体" w:eastAsia="宋体" w:cs="宋体"/>
          <w:color w:val="auto"/>
          <w:spacing w:val="-1"/>
          <w:sz w:val="24"/>
          <w:szCs w:val="24"/>
          <w:highlight w:val="none"/>
        </w:rPr>
      </w:pPr>
      <w:bookmarkStart w:id="98" w:name="_Toc27432"/>
      <w:bookmarkStart w:id="99" w:name="_Toc28409"/>
      <w:bookmarkStart w:id="100" w:name="_Toc10806"/>
      <w:bookmarkStart w:id="101" w:name="_Toc12756"/>
      <w:r>
        <w:rPr>
          <w:rFonts w:hint="eastAsia" w:ascii="宋体" w:hAnsi="宋体" w:eastAsia="宋体" w:cs="宋体"/>
          <w:color w:val="auto"/>
          <w:spacing w:val="-4"/>
          <w:sz w:val="24"/>
          <w:szCs w:val="24"/>
          <w:highlight w:val="none"/>
        </w:rPr>
        <w:t>（2）本节第</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4"/>
          <w:sz w:val="24"/>
          <w:szCs w:val="24"/>
          <w:highlight w:val="none"/>
        </w:rPr>
        <w:t>10.2.2  目、第</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pacing w:val="-4"/>
          <w:sz w:val="24"/>
          <w:szCs w:val="24"/>
          <w:highlight w:val="none"/>
        </w:rPr>
        <w:t>10.3.2  目、第</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4"/>
          <w:sz w:val="24"/>
          <w:szCs w:val="24"/>
          <w:highlight w:val="none"/>
        </w:rPr>
        <w:t>10.4.3  目中规定</w:t>
      </w:r>
      <w:r>
        <w:rPr>
          <w:rFonts w:hint="eastAsia" w:ascii="宋体" w:hAnsi="宋体" w:eastAsia="宋体" w:cs="宋体"/>
          <w:color w:val="auto"/>
          <w:spacing w:val="-5"/>
          <w:sz w:val="24"/>
          <w:szCs w:val="24"/>
          <w:highlight w:val="none"/>
        </w:rPr>
        <w:t>的“所有投标人均应提</w:t>
      </w:r>
      <w:bookmarkEnd w:id="98"/>
      <w:bookmarkEnd w:id="99"/>
      <w:bookmarkEnd w:id="100"/>
      <w:r>
        <w:rPr>
          <w:rFonts w:hint="eastAsia" w:ascii="宋体" w:hAnsi="宋体" w:eastAsia="宋体" w:cs="宋体"/>
          <w:color w:val="auto"/>
          <w:spacing w:val="-1"/>
          <w:sz w:val="24"/>
          <w:szCs w:val="24"/>
          <w:highlight w:val="none"/>
        </w:rPr>
        <w:t>供</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pacing w:val="-1"/>
          <w:sz w:val="24"/>
          <w:szCs w:val="24"/>
          <w:highlight w:val="none"/>
        </w:rPr>
        <w:t>”的组成内容（包括该组成内容的所附资料）是否完整、齐全.</w:t>
      </w:r>
      <w:bookmarkEnd w:id="101"/>
    </w:p>
    <w:p w14:paraId="15AF52E2">
      <w:pPr>
        <w:spacing w:before="15" w:line="360" w:lineRule="auto"/>
        <w:ind w:right="2" w:firstLine="484" w:firstLineChars="200"/>
        <w:jc w:val="both"/>
        <w:outlineLvl w:val="9"/>
        <w:rPr>
          <w:rFonts w:hint="eastAsia" w:ascii="宋体" w:hAnsi="宋体" w:eastAsia="宋体" w:cs="宋体"/>
          <w:color w:val="auto"/>
          <w:sz w:val="24"/>
          <w:szCs w:val="24"/>
          <w:highlight w:val="none"/>
        </w:rPr>
      </w:pPr>
      <w:bookmarkStart w:id="102" w:name="_Toc9581"/>
      <w:bookmarkStart w:id="103" w:name="_Toc17918"/>
      <w:bookmarkStart w:id="104" w:name="_Toc15678"/>
      <w:bookmarkStart w:id="105" w:name="_Toc22691"/>
      <w:r>
        <w:rPr>
          <w:rFonts w:hint="eastAsia" w:ascii="宋体" w:hAnsi="宋体" w:eastAsia="宋体" w:cs="宋体"/>
          <w:color w:val="auto"/>
          <w:spacing w:val="1"/>
          <w:sz w:val="24"/>
          <w:szCs w:val="24"/>
          <w:highlight w:val="none"/>
          <w:lang w:eastAsia="zh-CN"/>
        </w:rPr>
        <w:t>（3）</w:t>
      </w:r>
      <w:r>
        <w:rPr>
          <w:rFonts w:hint="eastAsia" w:ascii="宋体" w:hAnsi="宋体" w:eastAsia="宋体" w:cs="宋体"/>
          <w:color w:val="auto"/>
          <w:spacing w:val="1"/>
          <w:sz w:val="24"/>
          <w:szCs w:val="24"/>
          <w:highlight w:val="none"/>
        </w:rPr>
        <w:t>施工组织设计采用“暗标</w:t>
      </w:r>
      <w:r>
        <w:rPr>
          <w:rFonts w:hint="eastAsia" w:ascii="宋体" w:hAnsi="宋体" w:eastAsia="宋体" w:cs="宋体"/>
          <w:color w:val="auto"/>
          <w:spacing w:val="-86"/>
          <w:sz w:val="24"/>
          <w:szCs w:val="24"/>
          <w:highlight w:val="none"/>
        </w:rPr>
        <w:t xml:space="preserve"> </w:t>
      </w:r>
      <w:r>
        <w:rPr>
          <w:rFonts w:hint="eastAsia" w:ascii="宋体" w:hAnsi="宋体" w:eastAsia="宋体" w:cs="宋体"/>
          <w:color w:val="auto"/>
          <w:spacing w:val="1"/>
          <w:sz w:val="24"/>
          <w:szCs w:val="24"/>
          <w:highlight w:val="none"/>
        </w:rPr>
        <w:t>”方式进行评审的，施工</w:t>
      </w:r>
      <w:r>
        <w:rPr>
          <w:rFonts w:hint="eastAsia" w:ascii="宋体" w:hAnsi="宋体" w:eastAsia="宋体" w:cs="宋体"/>
          <w:color w:val="auto"/>
          <w:sz w:val="24"/>
          <w:szCs w:val="24"/>
          <w:highlight w:val="none"/>
        </w:rPr>
        <w:t>组织设计的规格颜色、</w:t>
      </w:r>
      <w:r>
        <w:rPr>
          <w:rFonts w:hint="eastAsia" w:ascii="宋体" w:hAnsi="宋体" w:eastAsia="宋体" w:cs="宋体"/>
          <w:color w:val="auto"/>
          <w:spacing w:val="-1"/>
          <w:sz w:val="24"/>
          <w:szCs w:val="24"/>
          <w:highlight w:val="none"/>
        </w:rPr>
        <w:t>文字排版、正文篇幅（若有）是否符合规定；其任何</w:t>
      </w:r>
      <w:r>
        <w:rPr>
          <w:rFonts w:hint="eastAsia" w:ascii="宋体" w:hAnsi="宋体" w:eastAsia="宋体" w:cs="宋体"/>
          <w:color w:val="auto"/>
          <w:spacing w:val="-2"/>
          <w:sz w:val="24"/>
          <w:szCs w:val="24"/>
          <w:highlight w:val="none"/>
        </w:rPr>
        <w:t>部位是否出现手写以及涂改、行</w:t>
      </w:r>
      <w:r>
        <w:rPr>
          <w:rFonts w:hint="eastAsia" w:ascii="宋体" w:hAnsi="宋体" w:eastAsia="宋体" w:cs="宋体"/>
          <w:color w:val="auto"/>
          <w:spacing w:val="-1"/>
          <w:sz w:val="24"/>
          <w:szCs w:val="24"/>
          <w:highlight w:val="none"/>
        </w:rPr>
        <w:t>间插字或删除痕迹；其任何部位是否出现投标人的名称和</w:t>
      </w:r>
      <w:r>
        <w:rPr>
          <w:rFonts w:hint="eastAsia" w:ascii="宋体" w:hAnsi="宋体" w:eastAsia="宋体" w:cs="宋体"/>
          <w:color w:val="auto"/>
          <w:spacing w:val="-2"/>
          <w:sz w:val="24"/>
          <w:szCs w:val="24"/>
          <w:highlight w:val="none"/>
        </w:rPr>
        <w:t>其它可识别投标人身份的字</w:t>
      </w:r>
      <w:r>
        <w:rPr>
          <w:rFonts w:hint="eastAsia" w:ascii="宋体" w:hAnsi="宋体" w:eastAsia="宋体" w:cs="宋体"/>
          <w:color w:val="auto"/>
          <w:spacing w:val="-1"/>
          <w:sz w:val="24"/>
          <w:szCs w:val="24"/>
          <w:highlight w:val="none"/>
        </w:rPr>
        <w:t>符、徽标、人员名称以及其他特殊标记。</w:t>
      </w:r>
      <w:bookmarkEnd w:id="102"/>
      <w:bookmarkEnd w:id="103"/>
      <w:bookmarkEnd w:id="104"/>
      <w:bookmarkEnd w:id="105"/>
    </w:p>
    <w:p w14:paraId="5B0B29C4">
      <w:pPr>
        <w:spacing w:before="15" w:line="360" w:lineRule="auto"/>
        <w:ind w:right="2" w:firstLine="474" w:firstLineChars="200"/>
        <w:jc w:val="both"/>
        <w:outlineLvl w:val="9"/>
        <w:rPr>
          <w:rFonts w:hint="eastAsia" w:ascii="宋体" w:hAnsi="宋体" w:eastAsia="宋体" w:cs="宋体"/>
          <w:color w:val="auto"/>
          <w:spacing w:val="2"/>
          <w:sz w:val="24"/>
          <w:szCs w:val="24"/>
          <w:highlight w:val="none"/>
        </w:rPr>
      </w:pPr>
      <w:bookmarkStart w:id="106" w:name="_Toc16645"/>
      <w:bookmarkStart w:id="107" w:name="_Toc22642"/>
      <w:bookmarkStart w:id="108" w:name="_Toc14202"/>
      <w:bookmarkStart w:id="109" w:name="_Toc22562"/>
      <w:r>
        <w:rPr>
          <w:rFonts w:hint="eastAsia" w:ascii="宋体" w:hAnsi="宋体" w:eastAsia="宋体" w:cs="宋体"/>
          <w:b/>
          <w:bCs/>
          <w:color w:val="auto"/>
          <w:spacing w:val="-2"/>
          <w:sz w:val="24"/>
          <w:szCs w:val="24"/>
          <w:highlight w:val="none"/>
        </w:rPr>
        <w:t xml:space="preserve">15.4.3  </w:t>
      </w:r>
      <w:r>
        <w:rPr>
          <w:rFonts w:hint="eastAsia" w:ascii="宋体" w:hAnsi="宋体" w:eastAsia="宋体" w:cs="宋体"/>
          <w:color w:val="auto"/>
          <w:spacing w:val="2"/>
          <w:sz w:val="24"/>
          <w:szCs w:val="24"/>
          <w:highlight w:val="none"/>
        </w:rPr>
        <w:t xml:space="preserve">响应性评审环节 </w:t>
      </w:r>
    </w:p>
    <w:p w14:paraId="69F5E200">
      <w:pPr>
        <w:spacing w:before="15" w:line="360" w:lineRule="auto"/>
        <w:ind w:right="2" w:firstLine="488" w:firstLineChars="200"/>
        <w:jc w:val="both"/>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2"/>
          <w:sz w:val="24"/>
          <w:szCs w:val="24"/>
          <w:highlight w:val="none"/>
        </w:rPr>
        <w:t>响应性评项包括：</w:t>
      </w:r>
      <w:bookmarkEnd w:id="106"/>
      <w:bookmarkEnd w:id="107"/>
      <w:bookmarkEnd w:id="108"/>
      <w:bookmarkEnd w:id="109"/>
    </w:p>
    <w:p w14:paraId="0A2173BC">
      <w:pPr>
        <w:spacing w:before="155" w:line="360" w:lineRule="auto"/>
        <w:ind w:left="9" w:firstLine="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（1）投标有效期、质量标准、工期等是否响应招标文件实</w:t>
      </w:r>
      <w:r>
        <w:rPr>
          <w:rFonts w:hint="eastAsia" w:ascii="宋体" w:hAnsi="宋体" w:eastAsia="宋体" w:cs="宋体"/>
          <w:color w:val="auto"/>
          <w:spacing w:val="1"/>
          <w:sz w:val="24"/>
          <w:szCs w:val="24"/>
          <w:highlight w:val="none"/>
        </w:rPr>
        <w:t>质性要求；是否擅自</w:t>
      </w:r>
      <w:r>
        <w:rPr>
          <w:rFonts w:hint="eastAsia" w:ascii="宋体" w:hAnsi="宋体" w:eastAsia="宋体" w:cs="宋体"/>
          <w:color w:val="auto"/>
          <w:spacing w:val="-1"/>
          <w:sz w:val="24"/>
          <w:szCs w:val="24"/>
          <w:highlight w:val="none"/>
        </w:rPr>
        <w:t>修改、遗漏《投标函》《各项承诺一览表》的实质性内容。</w:t>
      </w:r>
    </w:p>
    <w:p w14:paraId="5225B394">
      <w:pPr>
        <w:spacing w:before="152" w:line="36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（2）编制《投标总价》的造价工程师，其注册证书是否合法、有效。</w:t>
      </w:r>
    </w:p>
    <w:p w14:paraId="407B50B8">
      <w:pPr>
        <w:spacing w:before="158" w:line="360" w:lineRule="auto"/>
        <w:ind w:left="21" w:right="2" w:firstLine="48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（3）投标人委托造价咨询单位编制《投标总价》的，是否在《投标总价扉页》（即扉—3）“投标人</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
          <w:sz w:val="24"/>
          <w:szCs w:val="24"/>
          <w:highlight w:val="none"/>
        </w:rPr>
        <w:t>”栏目加盖造价咨询人公章；是否提供</w:t>
      </w:r>
      <w:r>
        <w:rPr>
          <w:rFonts w:hint="eastAsia" w:ascii="宋体" w:hAnsi="宋体" w:eastAsia="宋体" w:cs="宋体"/>
          <w:color w:val="auto"/>
          <w:sz w:val="24"/>
          <w:szCs w:val="24"/>
          <w:highlight w:val="none"/>
        </w:rPr>
        <w:t>造价咨询人的营业执照</w:t>
      </w:r>
      <w:r>
        <w:rPr>
          <w:rFonts w:hint="eastAsia" w:ascii="宋体" w:hAnsi="宋体" w:eastAsia="宋体" w:cs="宋体"/>
          <w:color w:val="auto"/>
          <w:spacing w:val="-2"/>
          <w:sz w:val="24"/>
          <w:szCs w:val="24"/>
          <w:highlight w:val="none"/>
        </w:rPr>
        <w:t>副本彩色扫描件；</w:t>
      </w:r>
    </w:p>
    <w:p w14:paraId="33F4A496">
      <w:pPr>
        <w:spacing w:before="158" w:line="328" w:lineRule="auto"/>
        <w:ind w:left="9" w:firstLine="491"/>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（4）投标总价是否唯一；投标总价是否超出</w:t>
      </w:r>
      <w:r>
        <w:rPr>
          <w:rFonts w:hint="eastAsia" w:ascii="宋体" w:hAnsi="宋体" w:eastAsia="宋体" w:cs="宋体"/>
          <w:b/>
          <w:bCs/>
          <w:color w:val="auto"/>
          <w:spacing w:val="1"/>
          <w:sz w:val="24"/>
          <w:szCs w:val="24"/>
          <w:highlight w:val="none"/>
          <w:lang w:val="en-US" w:eastAsia="zh-CN"/>
        </w:rPr>
        <w:t>招标控制</w:t>
      </w:r>
      <w:r>
        <w:rPr>
          <w:rFonts w:hint="eastAsia" w:ascii="宋体" w:hAnsi="宋体" w:eastAsia="宋体" w:cs="宋体"/>
          <w:b/>
          <w:bCs/>
          <w:color w:val="auto"/>
          <w:spacing w:val="1"/>
          <w:sz w:val="24"/>
          <w:szCs w:val="24"/>
          <w:highlight w:val="none"/>
        </w:rPr>
        <w:t>价</w:t>
      </w:r>
      <w:r>
        <w:rPr>
          <w:rFonts w:hint="eastAsia" w:ascii="宋体" w:hAnsi="宋体" w:eastAsia="宋体" w:cs="宋体"/>
          <w:color w:val="auto"/>
          <w:spacing w:val="1"/>
          <w:sz w:val="24"/>
          <w:szCs w:val="24"/>
          <w:highlight w:val="none"/>
        </w:rPr>
        <w:t>；绿色施工安全防护</w:t>
      </w:r>
      <w:r>
        <w:rPr>
          <w:rFonts w:hint="eastAsia" w:ascii="宋体" w:hAnsi="宋体" w:eastAsia="宋体" w:cs="宋体"/>
          <w:color w:val="auto"/>
          <w:spacing w:val="-1"/>
          <w:sz w:val="24"/>
          <w:szCs w:val="24"/>
          <w:highlight w:val="none"/>
        </w:rPr>
        <w:t>措施费是否达到最低要求；暂列金额、暂估价是否按照招标工</w:t>
      </w:r>
      <w:r>
        <w:rPr>
          <w:rFonts w:hint="eastAsia" w:ascii="宋体" w:hAnsi="宋体" w:eastAsia="宋体" w:cs="宋体"/>
          <w:color w:val="auto"/>
          <w:spacing w:val="-2"/>
          <w:sz w:val="24"/>
          <w:szCs w:val="24"/>
          <w:highlight w:val="none"/>
        </w:rPr>
        <w:t>程量清单统一报价；投</w:t>
      </w:r>
      <w:r>
        <w:rPr>
          <w:rFonts w:hint="eastAsia" w:ascii="宋体" w:hAnsi="宋体" w:eastAsia="宋体" w:cs="宋体"/>
          <w:color w:val="auto"/>
          <w:spacing w:val="-1"/>
          <w:sz w:val="24"/>
          <w:szCs w:val="24"/>
          <w:highlight w:val="none"/>
        </w:rPr>
        <w:t>标人是否以低于成本的价格竞标。</w:t>
      </w:r>
    </w:p>
    <w:p w14:paraId="0FEFD797">
      <w:pPr>
        <w:spacing w:before="38" w:line="360" w:lineRule="auto"/>
        <w:ind w:right="2" w:firstLine="474" w:firstLineChars="200"/>
        <w:jc w:val="both"/>
        <w:rPr>
          <w:rFonts w:hint="eastAsia" w:ascii="宋体" w:hAnsi="宋体" w:eastAsia="宋体" w:cs="宋体"/>
          <w:color w:val="auto"/>
          <w:position w:val="-8"/>
          <w:sz w:val="24"/>
          <w:szCs w:val="24"/>
          <w:highlight w:val="none"/>
        </w:rPr>
      </w:pPr>
      <w:r>
        <w:rPr>
          <w:rFonts w:hint="eastAsia" w:ascii="宋体" w:hAnsi="宋体" w:eastAsia="宋体" w:cs="宋体"/>
          <w:b/>
          <w:bCs/>
          <w:color w:val="auto"/>
          <w:spacing w:val="-2"/>
          <w:sz w:val="24"/>
          <w:szCs w:val="24"/>
          <w:highlight w:val="none"/>
        </w:rPr>
        <w:t>注：如果某投标人的投标总价下浮率超过</w:t>
      </w:r>
      <w:r>
        <w:rPr>
          <w:rFonts w:hint="eastAsia" w:ascii="宋体" w:hAnsi="宋体" w:eastAsia="宋体" w:cs="宋体"/>
          <w:color w:val="auto"/>
          <w:spacing w:val="-41"/>
          <w:sz w:val="24"/>
          <w:szCs w:val="24"/>
          <w:highlight w:val="none"/>
        </w:rPr>
        <w:t xml:space="preserve"> </w:t>
      </w:r>
      <w:r>
        <w:rPr>
          <w:rFonts w:hint="eastAsia" w:ascii="宋体" w:hAnsi="宋体" w:eastAsia="宋体" w:cs="宋体"/>
          <w:b/>
          <w:bCs/>
          <w:color w:val="auto"/>
          <w:spacing w:val="-2"/>
          <w:sz w:val="24"/>
          <w:szCs w:val="24"/>
          <w:highlight w:val="none"/>
        </w:rPr>
        <w:t>15%</w:t>
      </w:r>
      <w:r>
        <w:rPr>
          <w:rFonts w:hint="eastAsia" w:ascii="宋体" w:hAnsi="宋体" w:eastAsia="宋体" w:cs="宋体"/>
          <w:b/>
          <w:bCs/>
          <w:color w:val="auto"/>
          <w:spacing w:val="-32"/>
          <w:sz w:val="24"/>
          <w:szCs w:val="24"/>
          <w:highlight w:val="none"/>
        </w:rPr>
        <w:t xml:space="preserve"> </w:t>
      </w:r>
      <w:r>
        <w:rPr>
          <w:rFonts w:hint="eastAsia" w:ascii="宋体" w:hAnsi="宋体" w:eastAsia="宋体" w:cs="宋体"/>
          <w:b/>
          <w:bCs/>
          <w:color w:val="auto"/>
          <w:spacing w:val="-2"/>
          <w:sz w:val="24"/>
          <w:szCs w:val="24"/>
          <w:highlight w:val="none"/>
        </w:rPr>
        <w:t>，又未提供</w:t>
      </w:r>
      <w:r>
        <w:rPr>
          <w:rFonts w:hint="eastAsia" w:ascii="宋体" w:hAnsi="宋体" w:eastAsia="宋体" w:cs="宋体"/>
          <w:b/>
          <w:bCs/>
          <w:color w:val="auto"/>
          <w:spacing w:val="-3"/>
          <w:sz w:val="24"/>
          <w:szCs w:val="24"/>
          <w:highlight w:val="none"/>
        </w:rPr>
        <w:t>相应书面说明和佐证</w:t>
      </w:r>
      <w:bookmarkStart w:id="110" w:name="bookmark127"/>
      <w:bookmarkEnd w:id="110"/>
      <w:r>
        <w:rPr>
          <w:rFonts w:hint="eastAsia" w:ascii="宋体" w:hAnsi="宋体" w:eastAsia="宋体" w:cs="宋体"/>
          <w:b/>
          <w:bCs/>
          <w:color w:val="auto"/>
          <w:spacing w:val="-4"/>
          <w:sz w:val="24"/>
          <w:szCs w:val="24"/>
          <w:highlight w:val="none"/>
        </w:rPr>
        <w:t>材料或提供的书面说明和佐证材料不能令人信服的，评标委员会应认定其以低于成本</w:t>
      </w:r>
      <w:r>
        <w:rPr>
          <w:rFonts w:hint="eastAsia" w:ascii="宋体" w:hAnsi="宋体" w:eastAsia="宋体" w:cs="宋体"/>
          <w:b/>
          <w:bCs/>
          <w:color w:val="auto"/>
          <w:spacing w:val="-9"/>
          <w:sz w:val="24"/>
          <w:szCs w:val="24"/>
          <w:highlight w:val="none"/>
        </w:rPr>
        <w:t>的价格竞标，并否决其投标。评</w:t>
      </w:r>
      <w:r>
        <w:rPr>
          <w:rFonts w:hint="eastAsia" w:ascii="宋体" w:hAnsi="宋体" w:eastAsia="宋体" w:cs="宋体"/>
          <w:b/>
          <w:bCs/>
          <w:color w:val="auto"/>
          <w:spacing w:val="-4"/>
          <w:sz w:val="24"/>
          <w:szCs w:val="24"/>
          <w:highlight w:val="none"/>
        </w:rPr>
        <w:t>标委员会接受该投标人的投标总价而未否决其投标的，应在评标报告中说明判断理由。投标总价下浮率＝（1－投标总价÷招标控制价）×100% 。</w:t>
      </w:r>
    </w:p>
    <w:p w14:paraId="2485C4DD">
      <w:pPr>
        <w:spacing w:before="157" w:line="360" w:lineRule="auto"/>
        <w:ind w:left="11" w:right="114" w:firstLine="505" w:firstLineChars="209"/>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（5）施工组织设计的质量、进度保障措施是否符合国</w:t>
      </w:r>
      <w:r>
        <w:rPr>
          <w:rFonts w:hint="eastAsia" w:ascii="宋体" w:hAnsi="宋体" w:eastAsia="宋体" w:cs="宋体"/>
          <w:color w:val="auto"/>
          <w:sz w:val="24"/>
          <w:szCs w:val="24"/>
          <w:highlight w:val="none"/>
        </w:rPr>
        <w:t>家和省市现行有关规</w:t>
      </w:r>
      <w:r>
        <w:rPr>
          <w:rFonts w:hint="eastAsia" w:ascii="宋体" w:hAnsi="宋体" w:eastAsia="宋体" w:cs="宋体"/>
          <w:color w:val="auto"/>
          <w:spacing w:val="-1"/>
          <w:sz w:val="24"/>
          <w:szCs w:val="24"/>
          <w:highlight w:val="none"/>
        </w:rPr>
        <w:t>范、规定、标准，是否能实现工程质量、进度管理目标。</w:t>
      </w:r>
    </w:p>
    <w:p w14:paraId="27A6EA2D">
      <w:pPr>
        <w:spacing w:before="82" w:line="211" w:lineRule="auto"/>
        <w:ind w:left="580"/>
        <w:outlineLvl w:val="9"/>
        <w:rPr>
          <w:rFonts w:hint="eastAsia" w:ascii="宋体" w:hAnsi="宋体" w:eastAsia="宋体" w:cs="宋体"/>
          <w:color w:val="auto"/>
          <w:sz w:val="25"/>
          <w:szCs w:val="25"/>
          <w:highlight w:val="none"/>
        </w:rPr>
      </w:pPr>
      <w:bookmarkStart w:id="111" w:name="_Toc15367"/>
      <w:bookmarkStart w:id="112" w:name="_Toc19814"/>
      <w:bookmarkStart w:id="113" w:name="_Toc32114"/>
      <w:bookmarkStart w:id="114" w:name="_Toc18204"/>
      <w:r>
        <w:rPr>
          <w:rFonts w:hint="eastAsia" w:ascii="宋体" w:hAnsi="宋体" w:eastAsia="宋体" w:cs="宋体"/>
          <w:b/>
          <w:bCs/>
          <w:color w:val="auto"/>
          <w:spacing w:val="-3"/>
          <w:sz w:val="24"/>
          <w:szCs w:val="24"/>
          <w:highlight w:val="none"/>
        </w:rPr>
        <w:t xml:space="preserve">15.4.4  </w:t>
      </w:r>
      <w:r>
        <w:rPr>
          <w:rFonts w:hint="eastAsia" w:ascii="宋体" w:hAnsi="宋体" w:eastAsia="宋体" w:cs="宋体"/>
          <w:color w:val="auto"/>
          <w:spacing w:val="-3"/>
          <w:sz w:val="24"/>
          <w:szCs w:val="24"/>
          <w:highlight w:val="none"/>
        </w:rPr>
        <w:t>否决投标说明</w:t>
      </w:r>
      <w:bookmarkEnd w:id="111"/>
      <w:bookmarkEnd w:id="112"/>
      <w:bookmarkEnd w:id="113"/>
      <w:bookmarkEnd w:id="114"/>
    </w:p>
    <w:p w14:paraId="71D5DBDC">
      <w:pPr>
        <w:spacing w:before="152" w:line="333" w:lineRule="auto"/>
        <w:ind w:left="11" w:right="175" w:firstLine="561"/>
        <w:rPr>
          <w:rFonts w:hint="eastAsia" w:ascii="宋体" w:hAnsi="宋体" w:eastAsia="宋体" w:cs="宋体"/>
          <w:color w:val="auto"/>
          <w:highlight w:val="none"/>
        </w:rPr>
      </w:pPr>
      <w:r>
        <w:rPr>
          <w:rFonts w:hint="eastAsia" w:ascii="宋体" w:hAnsi="宋体" w:eastAsia="宋体" w:cs="宋体"/>
          <w:color w:val="auto"/>
          <w:spacing w:val="-5"/>
          <w:sz w:val="24"/>
          <w:szCs w:val="24"/>
          <w:highlight w:val="none"/>
        </w:rPr>
        <w:t>初步评审阶段各个环节否决投标的全部条件，在本章第四节“否决投标条件</w:t>
      </w:r>
      <w:r>
        <w:rPr>
          <w:rFonts w:hint="eastAsia" w:ascii="宋体" w:hAnsi="宋体" w:eastAsia="宋体" w:cs="宋体"/>
          <w:color w:val="auto"/>
          <w:spacing w:val="-73"/>
          <w:sz w:val="24"/>
          <w:szCs w:val="24"/>
          <w:highlight w:val="none"/>
        </w:rPr>
        <w:t xml:space="preserve"> </w:t>
      </w:r>
      <w:r>
        <w:rPr>
          <w:rFonts w:hint="eastAsia" w:ascii="宋体" w:hAnsi="宋体" w:eastAsia="宋体" w:cs="宋体"/>
          <w:color w:val="auto"/>
          <w:spacing w:val="-5"/>
          <w:sz w:val="24"/>
          <w:szCs w:val="24"/>
          <w:highlight w:val="none"/>
        </w:rPr>
        <w:t>”第</w:t>
      </w:r>
      <w:r>
        <w:rPr>
          <w:rFonts w:hint="eastAsia" w:ascii="宋体" w:hAnsi="宋体" w:eastAsia="宋体" w:cs="宋体"/>
          <w:b/>
          <w:bCs/>
          <w:color w:val="auto"/>
          <w:sz w:val="24"/>
          <w:szCs w:val="24"/>
          <w:highlight w:val="none"/>
        </w:rPr>
        <w:t xml:space="preserve">1 </w:t>
      </w:r>
      <w:r>
        <w:rPr>
          <w:rFonts w:hint="eastAsia" w:ascii="宋体" w:hAnsi="宋体" w:eastAsia="宋体" w:cs="宋体"/>
          <w:color w:val="auto"/>
          <w:sz w:val="24"/>
          <w:szCs w:val="24"/>
          <w:highlight w:val="none"/>
        </w:rPr>
        <w:t>条至第</w:t>
      </w:r>
      <w:r>
        <w:rPr>
          <w:rFonts w:hint="eastAsia" w:ascii="宋体" w:hAnsi="宋体" w:eastAsia="宋体" w:cs="宋体"/>
          <w:color w:val="auto"/>
          <w:spacing w:val="-46"/>
          <w:sz w:val="24"/>
          <w:szCs w:val="24"/>
          <w:highlight w:val="none"/>
        </w:rPr>
        <w:t xml:space="preserve"> </w:t>
      </w:r>
      <w:r>
        <w:rPr>
          <w:rFonts w:hint="eastAsia" w:ascii="宋体" w:hAnsi="宋体" w:eastAsia="宋体" w:cs="宋体"/>
          <w:b/>
          <w:bCs/>
          <w:color w:val="auto"/>
          <w:sz w:val="24"/>
          <w:szCs w:val="24"/>
          <w:highlight w:val="none"/>
        </w:rPr>
        <w:t xml:space="preserve">4 </w:t>
      </w:r>
      <w:r>
        <w:rPr>
          <w:rFonts w:hint="eastAsia" w:ascii="宋体" w:hAnsi="宋体" w:eastAsia="宋体" w:cs="宋体"/>
          <w:color w:val="auto"/>
          <w:sz w:val="24"/>
          <w:szCs w:val="24"/>
          <w:highlight w:val="none"/>
        </w:rPr>
        <w:t>条中集中列示。投标人有其中所列任何一种情形的，由评标委员会否决其</w:t>
      </w:r>
      <w:r>
        <w:rPr>
          <w:rFonts w:hint="eastAsia" w:ascii="宋体" w:hAnsi="宋体" w:eastAsia="宋体" w:cs="宋体"/>
          <w:color w:val="auto"/>
          <w:spacing w:val="-1"/>
          <w:sz w:val="24"/>
          <w:szCs w:val="24"/>
          <w:highlight w:val="none"/>
        </w:rPr>
        <w:t>投标。在初步评审阶段任何环节被否决的投标人，不进入下一环</w:t>
      </w:r>
      <w:r>
        <w:rPr>
          <w:rFonts w:hint="eastAsia" w:ascii="宋体" w:hAnsi="宋体" w:eastAsia="宋体" w:cs="宋体"/>
          <w:color w:val="auto"/>
          <w:spacing w:val="-2"/>
          <w:sz w:val="24"/>
          <w:szCs w:val="24"/>
          <w:highlight w:val="none"/>
        </w:rPr>
        <w:t>节（或阶段）评审。</w:t>
      </w:r>
      <w:r>
        <w:rPr>
          <w:rFonts w:hint="eastAsia" w:ascii="宋体" w:hAnsi="宋体" w:eastAsia="宋体" w:cs="宋体"/>
          <w:color w:val="auto"/>
          <w:spacing w:val="-1"/>
          <w:sz w:val="24"/>
          <w:szCs w:val="24"/>
          <w:highlight w:val="none"/>
        </w:rPr>
        <w:t>在初步评审阶段任何环节。</w:t>
      </w:r>
      <w:r>
        <w:rPr>
          <w:rFonts w:hint="eastAsia" w:ascii="宋体" w:hAnsi="宋体" w:eastAsia="宋体" w:cs="宋体"/>
          <w:color w:val="auto"/>
          <w:sz w:val="24"/>
          <w:szCs w:val="24"/>
          <w:highlight w:val="none"/>
        </w:rPr>
        <w:t>评标委员会经评审，认为所有投标都不符合招标文件要求的，可否决所有投标，项目的所有投标被否决的，招标人应依法重新组织招标。</w:t>
      </w:r>
    </w:p>
    <w:p w14:paraId="132A65C3">
      <w:pPr>
        <w:spacing w:before="78" w:line="221" w:lineRule="auto"/>
        <w:ind w:left="577"/>
        <w:rPr>
          <w:rFonts w:hint="eastAsia" w:ascii="宋体" w:hAnsi="宋体" w:eastAsia="宋体" w:cs="宋体"/>
          <w:color w:val="auto"/>
          <w:sz w:val="24"/>
          <w:szCs w:val="24"/>
          <w:highlight w:val="none"/>
        </w:rPr>
      </w:pPr>
      <w:r>
        <w:rPr>
          <w:rFonts w:hint="eastAsia" w:ascii="宋体" w:hAnsi="宋体" w:eastAsia="宋体" w:cs="宋体"/>
          <w:color w:val="auto"/>
          <w:highlight w:val="none"/>
        </w:rPr>
        <w:drawing>
          <wp:anchor distT="0" distB="0" distL="114300" distR="114300" simplePos="0" relativeHeight="251663360" behindDoc="1" locked="0" layoutInCell="1" allowOverlap="1">
            <wp:simplePos x="0" y="0"/>
            <wp:positionH relativeFrom="column">
              <wp:posOffset>4789170</wp:posOffset>
            </wp:positionH>
            <wp:positionV relativeFrom="paragraph">
              <wp:posOffset>236220</wp:posOffset>
            </wp:positionV>
            <wp:extent cx="6350" cy="279400"/>
            <wp:effectExtent l="0" t="0" r="0" b="0"/>
            <wp:wrapNone/>
            <wp:docPr id="31" name="IM 46"/>
            <wp:cNvGraphicFramePr/>
            <a:graphic xmlns:a="http://schemas.openxmlformats.org/drawingml/2006/main">
              <a:graphicData uri="http://schemas.openxmlformats.org/drawingml/2006/picture">
                <pic:pic xmlns:pic="http://schemas.openxmlformats.org/drawingml/2006/picture">
                  <pic:nvPicPr>
                    <pic:cNvPr id="31" name="IM 46"/>
                    <pic:cNvPicPr/>
                  </pic:nvPicPr>
                  <pic:blipFill>
                    <a:blip r:embed="rId29"/>
                    <a:stretch>
                      <a:fillRect/>
                    </a:stretch>
                  </pic:blipFill>
                  <pic:spPr>
                    <a:xfrm>
                      <a:off x="0" y="0"/>
                      <a:ext cx="6350" cy="279400"/>
                    </a:xfrm>
                    <a:prstGeom prst="rect">
                      <a:avLst/>
                    </a:prstGeom>
                    <a:noFill/>
                    <a:ln>
                      <a:noFill/>
                    </a:ln>
                  </pic:spPr>
                </pic:pic>
              </a:graphicData>
            </a:graphic>
          </wp:anchor>
        </w:drawing>
      </w:r>
      <w:bookmarkStart w:id="115" w:name="bookmark128"/>
      <w:bookmarkEnd w:id="115"/>
      <w:r>
        <w:rPr>
          <w:rFonts w:hint="eastAsia" w:ascii="宋体" w:hAnsi="宋体" w:eastAsia="宋体" w:cs="宋体"/>
          <w:b/>
          <w:bCs/>
          <w:color w:val="auto"/>
          <w:spacing w:val="-2"/>
          <w:sz w:val="24"/>
          <w:szCs w:val="24"/>
          <w:highlight w:val="none"/>
        </w:rPr>
        <w:t xml:space="preserve">15.5  </w:t>
      </w:r>
      <w:r>
        <w:rPr>
          <w:rFonts w:hint="eastAsia" w:ascii="宋体" w:hAnsi="宋体" w:eastAsia="宋体" w:cs="宋体"/>
          <w:color w:val="auto"/>
          <w:spacing w:val="-2"/>
          <w:sz w:val="24"/>
          <w:szCs w:val="24"/>
          <w:highlight w:val="none"/>
        </w:rPr>
        <w:t>详细评审阶段</w:t>
      </w:r>
    </w:p>
    <w:p w14:paraId="60660A02">
      <w:pPr>
        <w:spacing w:before="81" w:line="211" w:lineRule="auto"/>
        <w:ind w:left="498"/>
        <w:outlineLvl w:val="9"/>
        <w:rPr>
          <w:rFonts w:hint="eastAsia" w:ascii="宋体" w:hAnsi="宋体" w:eastAsia="宋体" w:cs="宋体"/>
          <w:color w:val="auto"/>
          <w:sz w:val="25"/>
          <w:szCs w:val="25"/>
          <w:highlight w:val="none"/>
        </w:rPr>
      </w:pPr>
      <w:bookmarkStart w:id="116" w:name="_Toc14991"/>
      <w:bookmarkStart w:id="117" w:name="_Toc28572"/>
      <w:bookmarkStart w:id="118" w:name="_Toc4119"/>
      <w:bookmarkStart w:id="119" w:name="_Toc10503"/>
      <w:r>
        <w:rPr>
          <w:rFonts w:hint="eastAsia" w:ascii="宋体" w:hAnsi="宋体" w:eastAsia="宋体" w:cs="宋体"/>
          <w:b/>
          <w:bCs/>
          <w:color w:val="auto"/>
          <w:spacing w:val="-3"/>
          <w:sz w:val="24"/>
          <w:szCs w:val="24"/>
          <w:highlight w:val="none"/>
        </w:rPr>
        <w:t xml:space="preserve">15.5.1  </w:t>
      </w:r>
      <w:r>
        <w:rPr>
          <w:rFonts w:hint="eastAsia" w:ascii="宋体" w:hAnsi="宋体" w:eastAsia="宋体" w:cs="宋体"/>
          <w:color w:val="auto"/>
          <w:spacing w:val="-3"/>
          <w:sz w:val="24"/>
          <w:szCs w:val="24"/>
          <w:highlight w:val="none"/>
        </w:rPr>
        <w:t>“综合评估法</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3"/>
          <w:sz w:val="24"/>
          <w:szCs w:val="24"/>
          <w:highlight w:val="none"/>
        </w:rPr>
        <w:t>”评审程序</w:t>
      </w:r>
      <w:bookmarkEnd w:id="116"/>
      <w:bookmarkEnd w:id="117"/>
      <w:bookmarkEnd w:id="118"/>
      <w:bookmarkEnd w:id="119"/>
    </w:p>
    <w:p w14:paraId="1C11D96B">
      <w:pPr>
        <w:spacing w:before="152" w:line="329" w:lineRule="auto"/>
        <w:ind w:left="14" w:right="81" w:firstLine="47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评审内容分为商务技术和投标报价两大部分。其中，商</w:t>
      </w:r>
      <w:r>
        <w:rPr>
          <w:rFonts w:hint="eastAsia" w:ascii="宋体" w:hAnsi="宋体" w:eastAsia="宋体" w:cs="宋体"/>
          <w:color w:val="auto"/>
          <w:spacing w:val="-2"/>
          <w:sz w:val="24"/>
          <w:szCs w:val="24"/>
          <w:highlight w:val="none"/>
        </w:rPr>
        <w:t>务技术合计满分</w:t>
      </w:r>
      <w:r>
        <w:rPr>
          <w:rFonts w:hint="eastAsia" w:ascii="宋体" w:hAnsi="宋体" w:eastAsia="宋体" w:cs="宋体"/>
          <w:color w:val="auto"/>
          <w:spacing w:val="-2"/>
          <w:sz w:val="24"/>
          <w:szCs w:val="24"/>
          <w:highlight w:val="none"/>
          <w:lang w:eastAsia="zh-CN"/>
        </w:rPr>
        <w:t>100</w:t>
      </w:r>
      <w:r>
        <w:rPr>
          <w:rFonts w:hint="eastAsia" w:ascii="宋体" w:hAnsi="宋体" w:eastAsia="宋体" w:cs="宋体"/>
          <w:color w:val="auto"/>
          <w:spacing w:val="-2"/>
          <w:sz w:val="24"/>
          <w:szCs w:val="24"/>
          <w:highlight w:val="none"/>
        </w:rPr>
        <w:t>分，权重</w:t>
      </w:r>
      <w:r>
        <w:rPr>
          <w:rFonts w:hint="eastAsia" w:ascii="宋体" w:hAnsi="宋体" w:eastAsia="宋体" w:cs="宋体"/>
          <w:color w:val="auto"/>
          <w:spacing w:val="-3"/>
          <w:sz w:val="24"/>
          <w:szCs w:val="24"/>
          <w:highlight w:val="none"/>
        </w:rPr>
        <w:t>为</w:t>
      </w:r>
      <w:r>
        <w:rPr>
          <w:rFonts w:hint="eastAsia" w:ascii="宋体" w:hAnsi="宋体" w:eastAsia="宋体" w:cs="宋体"/>
          <w:color w:val="auto"/>
          <w:spacing w:val="-3"/>
          <w:sz w:val="24"/>
          <w:szCs w:val="24"/>
          <w:highlight w:val="none"/>
          <w:lang w:eastAsia="zh-CN"/>
        </w:rPr>
        <w:t>40</w:t>
      </w:r>
      <w:r>
        <w:rPr>
          <w:rFonts w:hint="eastAsia" w:ascii="宋体" w:hAnsi="宋体" w:eastAsia="宋体" w:cs="宋体"/>
          <w:color w:val="auto"/>
          <w:spacing w:val="-3"/>
          <w:sz w:val="24"/>
          <w:szCs w:val="24"/>
          <w:highlight w:val="none"/>
        </w:rPr>
        <w:t>%；投标报价满分</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pacing w:val="-3"/>
          <w:sz w:val="24"/>
          <w:szCs w:val="24"/>
          <w:highlight w:val="none"/>
        </w:rPr>
        <w:t>100 分，权重为</w:t>
      </w:r>
      <w:r>
        <w:rPr>
          <w:rFonts w:hint="eastAsia" w:ascii="宋体" w:hAnsi="宋体" w:eastAsia="宋体" w:cs="宋体"/>
          <w:color w:val="auto"/>
          <w:spacing w:val="-3"/>
          <w:sz w:val="24"/>
          <w:szCs w:val="24"/>
          <w:highlight w:val="none"/>
          <w:lang w:eastAsia="zh-CN"/>
        </w:rPr>
        <w:t>60</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。两大部分权重之和应为</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3"/>
          <w:sz w:val="24"/>
          <w:szCs w:val="24"/>
          <w:highlight w:val="none"/>
        </w:rPr>
        <w:t>100%。</w:t>
      </w:r>
    </w:p>
    <w:p w14:paraId="3ABDDFFD">
      <w:pPr>
        <w:spacing w:before="153" w:line="324" w:lineRule="auto"/>
        <w:ind w:left="14" w:right="81" w:firstLine="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除特别注明外，综合得分以及商务技术得分、投标报价得分的中间过程计算值和</w:t>
      </w:r>
      <w:r>
        <w:rPr>
          <w:rFonts w:hint="eastAsia" w:ascii="宋体" w:hAnsi="宋体" w:eastAsia="宋体" w:cs="宋体"/>
          <w:color w:val="auto"/>
          <w:spacing w:val="-4"/>
          <w:sz w:val="24"/>
          <w:szCs w:val="24"/>
          <w:highlight w:val="none"/>
        </w:rPr>
        <w:t>最终值，均按“</w:t>
      </w:r>
      <w:r>
        <w:rPr>
          <w:rFonts w:hint="eastAsia" w:ascii="宋体" w:hAnsi="宋体" w:eastAsia="宋体" w:cs="宋体"/>
          <w:color w:val="auto"/>
          <w:spacing w:val="-78"/>
          <w:sz w:val="24"/>
          <w:szCs w:val="24"/>
          <w:highlight w:val="none"/>
        </w:rPr>
        <w:t xml:space="preserve"> </w:t>
      </w:r>
      <w:r>
        <w:rPr>
          <w:rFonts w:hint="eastAsia" w:ascii="宋体" w:hAnsi="宋体" w:eastAsia="宋体" w:cs="宋体"/>
          <w:color w:val="auto"/>
          <w:spacing w:val="-4"/>
          <w:sz w:val="24"/>
          <w:szCs w:val="24"/>
          <w:highlight w:val="none"/>
        </w:rPr>
        <w:t>四舍五入</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4"/>
          <w:sz w:val="24"/>
          <w:szCs w:val="24"/>
          <w:highlight w:val="none"/>
        </w:rPr>
        <w:t>”原则精确到两位小数。</w:t>
      </w:r>
    </w:p>
    <w:p w14:paraId="11F14EEB">
      <w:pPr>
        <w:spacing w:before="38" w:line="220" w:lineRule="auto"/>
        <w:ind w:left="503"/>
        <w:outlineLvl w:val="9"/>
        <w:rPr>
          <w:rFonts w:hint="eastAsia" w:ascii="宋体" w:hAnsi="宋体" w:eastAsia="宋体" w:cs="宋体"/>
          <w:color w:val="auto"/>
          <w:sz w:val="24"/>
          <w:szCs w:val="24"/>
          <w:highlight w:val="none"/>
        </w:rPr>
      </w:pPr>
      <w:bookmarkStart w:id="120" w:name="_Toc22949"/>
      <w:bookmarkStart w:id="121" w:name="_Toc10398"/>
      <w:bookmarkStart w:id="122" w:name="_Toc17510"/>
      <w:bookmarkStart w:id="123" w:name="_Toc18029"/>
      <w:r>
        <w:rPr>
          <w:rFonts w:hint="eastAsia" w:ascii="宋体" w:hAnsi="宋体" w:eastAsia="宋体" w:cs="宋体"/>
          <w:color w:val="auto"/>
          <w:spacing w:val="-3"/>
          <w:sz w:val="24"/>
          <w:szCs w:val="24"/>
          <w:highlight w:val="none"/>
        </w:rPr>
        <w:t>（1）商务技术得分</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3"/>
          <w:sz w:val="24"/>
          <w:szCs w:val="24"/>
          <w:highlight w:val="none"/>
        </w:rPr>
        <w:t>M</w:t>
      </w:r>
      <w:bookmarkEnd w:id="120"/>
      <w:bookmarkEnd w:id="121"/>
      <w:bookmarkEnd w:id="122"/>
      <w:bookmarkEnd w:id="123"/>
    </w:p>
    <w:p w14:paraId="7F4E18BB">
      <w:pPr>
        <w:spacing w:before="153" w:line="279" w:lineRule="auto"/>
        <w:ind w:left="15" w:right="81" w:firstLine="477"/>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a</w:t>
      </w:r>
      <w:r>
        <w:rPr>
          <w:rFonts w:hint="eastAsia" w:ascii="宋体" w:hAnsi="宋体" w:eastAsia="宋体" w:cs="宋体"/>
          <w:b/>
          <w:bCs/>
          <w:color w:val="auto"/>
          <w:spacing w:val="-24"/>
          <w:sz w:val="24"/>
          <w:szCs w:val="24"/>
          <w:highlight w:val="none"/>
        </w:rPr>
        <w:t xml:space="preserve"> </w:t>
      </w:r>
      <w:r>
        <w:rPr>
          <w:rFonts w:hint="eastAsia" w:ascii="宋体" w:hAnsi="宋体" w:eastAsia="宋体" w:cs="宋体"/>
          <w:color w:val="auto"/>
          <w:spacing w:val="1"/>
          <w:sz w:val="24"/>
          <w:szCs w:val="24"/>
          <w:highlight w:val="none"/>
        </w:rPr>
        <w:t>．评标委员会按照《综合评分表》商务部分指定的评分标准对各评分因素进行</w:t>
      </w:r>
      <w:r>
        <w:rPr>
          <w:rFonts w:hint="eastAsia" w:ascii="宋体" w:hAnsi="宋体" w:eastAsia="宋体" w:cs="宋体"/>
          <w:color w:val="auto"/>
          <w:spacing w:val="-1"/>
          <w:sz w:val="24"/>
          <w:szCs w:val="24"/>
          <w:highlight w:val="none"/>
        </w:rPr>
        <w:t>打分。各评分因素得分之和即为某投标人的商务得分</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1"/>
          <w:sz w:val="24"/>
          <w:szCs w:val="24"/>
          <w:highlight w:val="none"/>
        </w:rPr>
        <w:t>M</w:t>
      </w:r>
      <w:r>
        <w:rPr>
          <w:rFonts w:hint="eastAsia" w:ascii="宋体" w:hAnsi="宋体" w:eastAsia="宋体" w:cs="宋体"/>
          <w:color w:val="auto"/>
          <w:spacing w:val="-1"/>
          <w:position w:val="-1"/>
          <w:sz w:val="15"/>
          <w:szCs w:val="15"/>
          <w:highlight w:val="none"/>
        </w:rPr>
        <w:t>1</w:t>
      </w:r>
      <w:r>
        <w:rPr>
          <w:rFonts w:hint="eastAsia" w:ascii="宋体" w:hAnsi="宋体" w:eastAsia="宋体" w:cs="宋体"/>
          <w:color w:val="auto"/>
          <w:spacing w:val="-1"/>
          <w:sz w:val="24"/>
          <w:szCs w:val="24"/>
          <w:highlight w:val="none"/>
        </w:rPr>
        <w:t>。</w:t>
      </w:r>
    </w:p>
    <w:p w14:paraId="20931295">
      <w:pPr>
        <w:spacing w:before="154" w:line="299" w:lineRule="auto"/>
        <w:ind w:left="12" w:right="81" w:firstLine="474"/>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b</w:t>
      </w:r>
      <w:r>
        <w:rPr>
          <w:rFonts w:hint="eastAsia" w:ascii="宋体" w:hAnsi="宋体" w:eastAsia="宋体" w:cs="宋体"/>
          <w:b/>
          <w:bCs/>
          <w:color w:val="auto"/>
          <w:spacing w:val="-27"/>
          <w:sz w:val="24"/>
          <w:szCs w:val="24"/>
          <w:highlight w:val="none"/>
        </w:rPr>
        <w:t xml:space="preserve"> </w:t>
      </w:r>
      <w:r>
        <w:rPr>
          <w:rFonts w:hint="eastAsia" w:ascii="宋体" w:hAnsi="宋体" w:eastAsia="宋体" w:cs="宋体"/>
          <w:color w:val="auto"/>
          <w:spacing w:val="1"/>
          <w:sz w:val="24"/>
          <w:szCs w:val="24"/>
          <w:highlight w:val="none"/>
        </w:rPr>
        <w:t>．评标委员会各成员独立按照《综合评分表》技术部分（施工组织设</w:t>
      </w:r>
      <w:r>
        <w:rPr>
          <w:rFonts w:hint="eastAsia" w:ascii="宋体" w:hAnsi="宋体" w:eastAsia="宋体" w:cs="宋体"/>
          <w:color w:val="auto"/>
          <w:sz w:val="24"/>
          <w:szCs w:val="24"/>
          <w:highlight w:val="none"/>
        </w:rPr>
        <w:t>计）指定</w:t>
      </w:r>
      <w:r>
        <w:rPr>
          <w:rFonts w:hint="eastAsia" w:ascii="宋体" w:hAnsi="宋体" w:eastAsia="宋体" w:cs="宋体"/>
          <w:color w:val="auto"/>
          <w:spacing w:val="-1"/>
          <w:sz w:val="24"/>
          <w:szCs w:val="24"/>
          <w:highlight w:val="none"/>
        </w:rPr>
        <w:t>的评分标准对各评分因素进行打分，累加后得出技术评分。</w:t>
      </w:r>
      <w:r>
        <w:rPr>
          <w:rFonts w:hint="eastAsia" w:ascii="宋体" w:hAnsi="宋体" w:eastAsia="宋体" w:cs="宋体"/>
          <w:color w:val="auto"/>
          <w:spacing w:val="-2"/>
          <w:sz w:val="24"/>
          <w:szCs w:val="24"/>
          <w:highlight w:val="none"/>
        </w:rPr>
        <w:t>将评标委员会所有成员的</w:t>
      </w:r>
      <w:r>
        <w:rPr>
          <w:rFonts w:hint="eastAsia" w:ascii="宋体" w:hAnsi="宋体" w:eastAsia="宋体" w:cs="宋体"/>
          <w:color w:val="auto"/>
          <w:sz w:val="24"/>
          <w:szCs w:val="24"/>
          <w:highlight w:val="none"/>
        </w:rPr>
        <w:t>技术评分去掉最高分和最低分后，取算术平均值，即</w:t>
      </w:r>
      <w:r>
        <w:rPr>
          <w:rFonts w:hint="eastAsia" w:ascii="宋体" w:hAnsi="宋体" w:eastAsia="宋体" w:cs="宋体"/>
          <w:color w:val="auto"/>
          <w:spacing w:val="-1"/>
          <w:sz w:val="24"/>
          <w:szCs w:val="24"/>
          <w:highlight w:val="none"/>
        </w:rPr>
        <w:t>为某投标人的技术得分</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pacing w:val="-1"/>
          <w:sz w:val="24"/>
          <w:szCs w:val="24"/>
          <w:highlight w:val="none"/>
        </w:rPr>
        <w:t>M</w:t>
      </w:r>
      <w:r>
        <w:rPr>
          <w:rFonts w:hint="eastAsia" w:ascii="宋体" w:hAnsi="宋体" w:eastAsia="宋体" w:cs="宋体"/>
          <w:color w:val="auto"/>
          <w:spacing w:val="-1"/>
          <w:position w:val="-1"/>
          <w:sz w:val="15"/>
          <w:szCs w:val="15"/>
          <w:highlight w:val="none"/>
        </w:rPr>
        <w:t>2</w:t>
      </w:r>
      <w:r>
        <w:rPr>
          <w:rFonts w:hint="eastAsia" w:ascii="宋体" w:hAnsi="宋体" w:eastAsia="宋体" w:cs="宋体"/>
          <w:color w:val="auto"/>
          <w:spacing w:val="-1"/>
          <w:sz w:val="24"/>
          <w:szCs w:val="24"/>
          <w:highlight w:val="none"/>
        </w:rPr>
        <w:t>。</w:t>
      </w:r>
    </w:p>
    <w:p w14:paraId="0C018EDE">
      <w:pPr>
        <w:spacing w:before="155" w:line="231" w:lineRule="auto"/>
        <w:ind w:left="491"/>
        <w:rPr>
          <w:rFonts w:hint="eastAsia" w:ascii="宋体" w:hAnsi="宋体" w:eastAsia="宋体" w:cs="宋体"/>
          <w:color w:val="auto"/>
          <w:sz w:val="15"/>
          <w:szCs w:val="15"/>
          <w:highlight w:val="none"/>
        </w:rPr>
      </w:pPr>
      <w:r>
        <w:rPr>
          <w:rFonts w:hint="eastAsia" w:ascii="宋体" w:hAnsi="宋体" w:eastAsia="宋体" w:cs="宋体"/>
          <w:b/>
          <w:bCs/>
          <w:color w:val="auto"/>
          <w:spacing w:val="-12"/>
          <w:sz w:val="24"/>
          <w:szCs w:val="24"/>
          <w:highlight w:val="none"/>
        </w:rPr>
        <w:t>c</w:t>
      </w:r>
      <w:r>
        <w:rPr>
          <w:rFonts w:hint="eastAsia" w:ascii="宋体" w:hAnsi="宋体" w:eastAsia="宋体" w:cs="宋体"/>
          <w:b/>
          <w:bCs/>
          <w:color w:val="auto"/>
          <w:spacing w:val="-27"/>
          <w:sz w:val="24"/>
          <w:szCs w:val="24"/>
          <w:highlight w:val="none"/>
        </w:rPr>
        <w:t xml:space="preserve"> </w:t>
      </w:r>
      <w:r>
        <w:rPr>
          <w:rFonts w:hint="eastAsia" w:ascii="宋体" w:hAnsi="宋体" w:eastAsia="宋体" w:cs="宋体"/>
          <w:color w:val="auto"/>
          <w:spacing w:val="-12"/>
          <w:sz w:val="24"/>
          <w:szCs w:val="24"/>
          <w:highlight w:val="none"/>
        </w:rPr>
        <w:t>．M</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12"/>
          <w:sz w:val="24"/>
          <w:szCs w:val="24"/>
          <w:highlight w:val="none"/>
        </w:rPr>
        <w:t>＝M</w:t>
      </w:r>
      <w:r>
        <w:rPr>
          <w:rFonts w:hint="eastAsia" w:ascii="宋体" w:hAnsi="宋体" w:eastAsia="宋体" w:cs="宋体"/>
          <w:color w:val="auto"/>
          <w:spacing w:val="-12"/>
          <w:position w:val="-1"/>
          <w:sz w:val="15"/>
          <w:szCs w:val="15"/>
          <w:highlight w:val="none"/>
        </w:rPr>
        <w:t>1</w:t>
      </w:r>
      <w:r>
        <w:rPr>
          <w:rFonts w:hint="eastAsia" w:ascii="宋体" w:hAnsi="宋体" w:eastAsia="宋体" w:cs="宋体"/>
          <w:color w:val="auto"/>
          <w:sz w:val="24"/>
          <w:szCs w:val="24"/>
          <w:highlight w:val="none"/>
        </w:rPr>
        <w:t>＋M</w:t>
      </w:r>
      <w:r>
        <w:rPr>
          <w:rFonts w:hint="eastAsia" w:ascii="宋体" w:hAnsi="宋体" w:eastAsia="宋体" w:cs="宋体"/>
          <w:color w:val="auto"/>
          <w:position w:val="-1"/>
          <w:sz w:val="15"/>
          <w:szCs w:val="15"/>
          <w:highlight w:val="none"/>
        </w:rPr>
        <w:t>2</w:t>
      </w:r>
    </w:p>
    <w:p w14:paraId="277B94CD">
      <w:pPr>
        <w:spacing w:before="139" w:line="220" w:lineRule="auto"/>
        <w:ind w:left="49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式中：M</w:t>
      </w:r>
      <w:r>
        <w:rPr>
          <w:rFonts w:hint="eastAsia" w:ascii="宋体" w:hAnsi="宋体" w:eastAsia="宋体" w:cs="宋体"/>
          <w:color w:val="auto"/>
          <w:spacing w:val="-1"/>
          <w:position w:val="-1"/>
          <w:sz w:val="15"/>
          <w:szCs w:val="15"/>
          <w:highlight w:val="none"/>
        </w:rPr>
        <w:t>1</w:t>
      </w:r>
      <w:r>
        <w:rPr>
          <w:rFonts w:hint="eastAsia" w:ascii="宋体" w:hAnsi="宋体" w:eastAsia="宋体" w:cs="宋体"/>
          <w:color w:val="auto"/>
          <w:spacing w:val="12"/>
          <w:w w:val="101"/>
          <w:position w:val="-1"/>
          <w:sz w:val="15"/>
          <w:szCs w:val="15"/>
          <w:highlight w:val="none"/>
        </w:rPr>
        <w:t xml:space="preserve"> </w:t>
      </w:r>
      <w:r>
        <w:rPr>
          <w:rFonts w:hint="eastAsia" w:ascii="宋体" w:hAnsi="宋体" w:eastAsia="宋体" w:cs="宋体"/>
          <w:color w:val="auto"/>
          <w:spacing w:val="-1"/>
          <w:sz w:val="24"/>
          <w:szCs w:val="24"/>
          <w:highlight w:val="none"/>
        </w:rPr>
        <w:t>为某投标人的商务得分，M</w:t>
      </w:r>
      <w:r>
        <w:rPr>
          <w:rFonts w:hint="eastAsia" w:ascii="宋体" w:hAnsi="宋体" w:eastAsia="宋体" w:cs="宋体"/>
          <w:color w:val="auto"/>
          <w:spacing w:val="-1"/>
          <w:position w:val="-1"/>
          <w:sz w:val="15"/>
          <w:szCs w:val="15"/>
          <w:highlight w:val="none"/>
        </w:rPr>
        <w:t>2</w:t>
      </w:r>
      <w:r>
        <w:rPr>
          <w:rFonts w:hint="eastAsia" w:ascii="宋体" w:hAnsi="宋体" w:eastAsia="宋体" w:cs="宋体"/>
          <w:color w:val="auto"/>
          <w:spacing w:val="12"/>
          <w:position w:val="-1"/>
          <w:sz w:val="15"/>
          <w:szCs w:val="15"/>
          <w:highlight w:val="none"/>
        </w:rPr>
        <w:t xml:space="preserve"> </w:t>
      </w:r>
      <w:r>
        <w:rPr>
          <w:rFonts w:hint="eastAsia" w:ascii="宋体" w:hAnsi="宋体" w:eastAsia="宋体" w:cs="宋体"/>
          <w:color w:val="auto"/>
          <w:spacing w:val="-1"/>
          <w:sz w:val="24"/>
          <w:szCs w:val="24"/>
          <w:highlight w:val="none"/>
        </w:rPr>
        <w:t>为某投标人的</w:t>
      </w:r>
      <w:r>
        <w:rPr>
          <w:rFonts w:hint="eastAsia" w:ascii="宋体" w:hAnsi="宋体" w:eastAsia="宋体" w:cs="宋体"/>
          <w:color w:val="auto"/>
          <w:spacing w:val="-2"/>
          <w:sz w:val="24"/>
          <w:szCs w:val="24"/>
          <w:highlight w:val="none"/>
        </w:rPr>
        <w:t>技术得分。</w:t>
      </w:r>
    </w:p>
    <w:p w14:paraId="6B037580">
      <w:pPr>
        <w:spacing w:before="153" w:line="219" w:lineRule="auto"/>
        <w:ind w:left="503"/>
        <w:outlineLvl w:val="9"/>
        <w:rPr>
          <w:rFonts w:hint="eastAsia" w:ascii="宋体" w:hAnsi="宋体" w:eastAsia="宋体" w:cs="宋体"/>
          <w:color w:val="auto"/>
          <w:sz w:val="24"/>
          <w:szCs w:val="24"/>
          <w:highlight w:val="none"/>
        </w:rPr>
      </w:pPr>
      <w:bookmarkStart w:id="124" w:name="_Toc3958"/>
      <w:bookmarkStart w:id="125" w:name="_Toc16136"/>
      <w:bookmarkStart w:id="126" w:name="_Toc27609"/>
      <w:bookmarkStart w:id="127" w:name="_Toc14059"/>
      <w:r>
        <w:rPr>
          <w:rFonts w:hint="eastAsia" w:ascii="宋体" w:hAnsi="宋体" w:eastAsia="宋体" w:cs="宋体"/>
          <w:color w:val="auto"/>
          <w:spacing w:val="-2"/>
          <w:sz w:val="24"/>
          <w:szCs w:val="24"/>
          <w:highlight w:val="none"/>
        </w:rPr>
        <w:t>（2）投标报价得分</w:t>
      </w:r>
      <w:r>
        <w:rPr>
          <w:rFonts w:hint="eastAsia" w:ascii="宋体" w:hAnsi="宋体" w:eastAsia="宋体" w:cs="宋体"/>
          <w:color w:val="auto"/>
          <w:spacing w:val="-62"/>
          <w:sz w:val="24"/>
          <w:szCs w:val="24"/>
          <w:highlight w:val="none"/>
        </w:rPr>
        <w:t xml:space="preserve"> </w:t>
      </w:r>
      <w:r>
        <w:rPr>
          <w:rFonts w:hint="eastAsia" w:ascii="宋体" w:hAnsi="宋体" w:eastAsia="宋体" w:cs="宋体"/>
          <w:color w:val="auto"/>
          <w:spacing w:val="-2"/>
          <w:sz w:val="24"/>
          <w:szCs w:val="24"/>
          <w:highlight w:val="none"/>
        </w:rPr>
        <w:t>N</w:t>
      </w:r>
      <w:bookmarkEnd w:id="124"/>
      <w:bookmarkEnd w:id="125"/>
      <w:bookmarkEnd w:id="126"/>
      <w:bookmarkEnd w:id="127"/>
    </w:p>
    <w:p w14:paraId="1BB7535A">
      <w:pPr>
        <w:spacing w:before="157" w:line="219" w:lineRule="auto"/>
        <w:ind w:firstLine="470"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a</w:t>
      </w:r>
      <w:r>
        <w:rPr>
          <w:rFonts w:hint="eastAsia" w:ascii="宋体" w:hAnsi="宋体" w:eastAsia="宋体" w:cs="宋体"/>
          <w:b/>
          <w:bCs/>
          <w:color w:val="auto"/>
          <w:spacing w:val="-29"/>
          <w:sz w:val="24"/>
          <w:szCs w:val="24"/>
          <w:highlight w:val="none"/>
        </w:rPr>
        <w:t xml:space="preserve"> </w:t>
      </w:r>
      <w:r>
        <w:rPr>
          <w:rFonts w:hint="eastAsia" w:ascii="宋体" w:hAnsi="宋体" w:eastAsia="宋体" w:cs="宋体"/>
          <w:color w:val="auto"/>
          <w:spacing w:val="-3"/>
          <w:sz w:val="24"/>
          <w:szCs w:val="24"/>
          <w:highlight w:val="none"/>
        </w:rPr>
        <w:t>．评标委员会按照《综合评分表》投标报价部分指定的方法计</w:t>
      </w:r>
      <w:r>
        <w:rPr>
          <w:rFonts w:hint="eastAsia" w:ascii="宋体" w:hAnsi="宋体" w:eastAsia="宋体" w:cs="宋体"/>
          <w:color w:val="auto"/>
          <w:spacing w:val="-4"/>
          <w:sz w:val="24"/>
          <w:szCs w:val="24"/>
          <w:highlight w:val="none"/>
        </w:rPr>
        <w:t>算评标基准价</w:t>
      </w:r>
      <w:r>
        <w:rPr>
          <w:rFonts w:hint="eastAsia" w:ascii="宋体" w:hAnsi="宋体" w:eastAsia="宋体" w:cs="宋体"/>
          <w:color w:val="auto"/>
          <w:spacing w:val="-55"/>
          <w:sz w:val="24"/>
          <w:szCs w:val="24"/>
          <w:highlight w:val="none"/>
        </w:rPr>
        <w:t xml:space="preserve"> </w:t>
      </w:r>
      <w:r>
        <w:rPr>
          <w:rFonts w:hint="eastAsia" w:ascii="宋体" w:hAnsi="宋体" w:eastAsia="宋体" w:cs="宋体"/>
          <w:color w:val="auto"/>
          <w:spacing w:val="-4"/>
          <w:sz w:val="24"/>
          <w:szCs w:val="24"/>
          <w:highlight w:val="none"/>
        </w:rPr>
        <w:t>D。</w:t>
      </w:r>
    </w:p>
    <w:p w14:paraId="58AA9DB6">
      <w:pPr>
        <w:spacing w:before="155" w:line="299" w:lineRule="auto"/>
        <w:ind w:left="12" w:right="83" w:firstLine="474"/>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b</w:t>
      </w:r>
      <w:r>
        <w:rPr>
          <w:rFonts w:hint="eastAsia" w:ascii="宋体" w:hAnsi="宋体" w:eastAsia="宋体" w:cs="宋体"/>
          <w:b/>
          <w:bCs/>
          <w:color w:val="auto"/>
          <w:spacing w:val="-20"/>
          <w:sz w:val="24"/>
          <w:szCs w:val="24"/>
          <w:highlight w:val="none"/>
        </w:rPr>
        <w:t xml:space="preserve"> </w:t>
      </w:r>
      <w:r>
        <w:rPr>
          <w:rFonts w:hint="eastAsia" w:ascii="宋体" w:hAnsi="宋体" w:eastAsia="宋体" w:cs="宋体"/>
          <w:color w:val="auto"/>
          <w:sz w:val="24"/>
          <w:szCs w:val="24"/>
          <w:highlight w:val="none"/>
        </w:rPr>
        <w:t>．采用内插法计算某投标人的投标报价得分</w:t>
      </w:r>
      <w:r>
        <w:rPr>
          <w:rFonts w:hint="eastAsia" w:ascii="宋体" w:hAnsi="宋体" w:eastAsia="宋体" w:cs="宋体"/>
          <w:color w:val="auto"/>
          <w:spacing w:val="-60"/>
          <w:sz w:val="24"/>
          <w:szCs w:val="24"/>
          <w:highlight w:val="none"/>
        </w:rPr>
        <w:t xml:space="preserve"> </w:t>
      </w:r>
      <w:r>
        <w:rPr>
          <w:rFonts w:hint="eastAsia" w:ascii="宋体" w:hAnsi="宋体" w:eastAsia="宋体" w:cs="宋体"/>
          <w:color w:val="auto"/>
          <w:sz w:val="24"/>
          <w:szCs w:val="24"/>
          <w:highlight w:val="none"/>
        </w:rPr>
        <w:t>N</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z w:val="24"/>
          <w:szCs w:val="24"/>
          <w:highlight w:val="none"/>
        </w:rPr>
        <w:t>，即当投标人的投标总价等于评</w:t>
      </w:r>
      <w:r>
        <w:rPr>
          <w:rFonts w:hint="eastAsia" w:ascii="宋体" w:hAnsi="宋体" w:eastAsia="宋体" w:cs="宋体"/>
          <w:color w:val="auto"/>
          <w:spacing w:val="-1"/>
          <w:sz w:val="24"/>
          <w:szCs w:val="24"/>
          <w:highlight w:val="none"/>
        </w:rPr>
        <w:t>标基准价时得</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1"/>
          <w:sz w:val="24"/>
          <w:szCs w:val="24"/>
          <w:highlight w:val="none"/>
        </w:rPr>
        <w:t>100</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1"/>
          <w:sz w:val="24"/>
          <w:szCs w:val="24"/>
          <w:highlight w:val="none"/>
        </w:rPr>
        <w:t>分，每高于评标基准价一个百分点扣</w:t>
      </w:r>
      <w:r>
        <w:rPr>
          <w:rFonts w:hint="eastAsia" w:ascii="宋体" w:hAnsi="宋体" w:eastAsia="宋体" w:cs="宋体"/>
          <w:color w:val="auto"/>
          <w:spacing w:val="-44"/>
          <w:sz w:val="24"/>
          <w:szCs w:val="24"/>
          <w:highlight w:val="none"/>
        </w:rPr>
        <w:t xml:space="preserve"> </w:t>
      </w:r>
      <w:r>
        <w:rPr>
          <w:rFonts w:hint="eastAsia" w:ascii="宋体" w:hAnsi="宋体" w:eastAsia="宋体" w:cs="宋体"/>
          <w:b/>
          <w:bCs/>
          <w:color w:val="auto"/>
          <w:spacing w:val="-1"/>
          <w:sz w:val="24"/>
          <w:szCs w:val="24"/>
          <w:highlight w:val="none"/>
        </w:rPr>
        <w:t xml:space="preserve">1 分, </w:t>
      </w:r>
      <w:r>
        <w:rPr>
          <w:rFonts w:hint="eastAsia" w:ascii="宋体" w:hAnsi="宋体" w:eastAsia="宋体" w:cs="宋体"/>
          <w:color w:val="auto"/>
          <w:spacing w:val="-2"/>
          <w:sz w:val="24"/>
          <w:szCs w:val="24"/>
          <w:highlight w:val="none"/>
        </w:rPr>
        <w:t>每低于评标基准价一个百分点扣</w:t>
      </w:r>
      <w:r>
        <w:rPr>
          <w:rFonts w:hint="eastAsia" w:ascii="宋体" w:hAnsi="宋体" w:eastAsia="宋体" w:cs="宋体"/>
          <w:color w:val="auto"/>
          <w:spacing w:val="-34"/>
          <w:sz w:val="24"/>
          <w:szCs w:val="24"/>
          <w:highlight w:val="none"/>
        </w:rPr>
        <w:t xml:space="preserve"> </w:t>
      </w:r>
      <w:r>
        <w:rPr>
          <w:rFonts w:hint="eastAsia" w:ascii="宋体" w:hAnsi="宋体" w:eastAsia="宋体" w:cs="宋体"/>
          <w:b/>
          <w:bCs/>
          <w:color w:val="auto"/>
          <w:spacing w:val="-2"/>
          <w:sz w:val="24"/>
          <w:szCs w:val="24"/>
          <w:highlight w:val="none"/>
        </w:rPr>
        <w:t>0.5 分</w:t>
      </w:r>
      <w:r>
        <w:rPr>
          <w:rFonts w:hint="eastAsia" w:ascii="宋体" w:hAnsi="宋体" w:eastAsia="宋体" w:cs="宋体"/>
          <w:color w:val="auto"/>
          <w:spacing w:val="-2"/>
          <w:sz w:val="24"/>
          <w:szCs w:val="24"/>
          <w:highlight w:val="none"/>
        </w:rPr>
        <w:t>，扣完为止。公式如下：</w:t>
      </w:r>
    </w:p>
    <w:p w14:paraId="232F1429">
      <w:pPr>
        <w:spacing w:before="118" w:line="333" w:lineRule="exact"/>
        <w:ind w:left="2418"/>
        <w:rPr>
          <w:rFonts w:hint="eastAsia" w:ascii="宋体" w:hAnsi="宋体" w:eastAsia="宋体" w:cs="宋体"/>
          <w:color w:val="auto"/>
          <w:sz w:val="24"/>
          <w:szCs w:val="24"/>
          <w:highlight w:val="none"/>
        </w:rPr>
      </w:pPr>
      <w:r>
        <w:rPr>
          <w:rFonts w:hint="eastAsia" w:ascii="宋体" w:hAnsi="宋体" w:eastAsia="宋体" w:cs="宋体"/>
          <w:color w:val="auto"/>
          <w:spacing w:val="-6"/>
          <w:position w:val="3"/>
          <w:sz w:val="24"/>
          <w:szCs w:val="24"/>
          <w:highlight w:val="none"/>
        </w:rPr>
        <w:t>N</w:t>
      </w:r>
      <w:r>
        <w:rPr>
          <w:rFonts w:hint="eastAsia" w:ascii="宋体" w:hAnsi="宋体" w:eastAsia="宋体" w:cs="宋体"/>
          <w:color w:val="auto"/>
          <w:spacing w:val="-27"/>
          <w:position w:val="3"/>
          <w:sz w:val="24"/>
          <w:szCs w:val="24"/>
          <w:highlight w:val="none"/>
        </w:rPr>
        <w:t xml:space="preserve"> </w:t>
      </w:r>
      <w:r>
        <w:rPr>
          <w:rFonts w:hint="eastAsia" w:ascii="宋体" w:hAnsi="宋体" w:eastAsia="宋体" w:cs="宋体"/>
          <w:color w:val="auto"/>
          <w:spacing w:val="-6"/>
          <w:position w:val="3"/>
          <w:sz w:val="24"/>
          <w:szCs w:val="24"/>
          <w:highlight w:val="none"/>
        </w:rPr>
        <w:t>＝100</w:t>
      </w:r>
      <w:r>
        <w:rPr>
          <w:rFonts w:hint="eastAsia" w:ascii="宋体" w:hAnsi="宋体" w:eastAsia="宋体" w:cs="宋体"/>
          <w:color w:val="auto"/>
          <w:spacing w:val="-12"/>
          <w:position w:val="3"/>
          <w:sz w:val="24"/>
          <w:szCs w:val="24"/>
          <w:highlight w:val="none"/>
        </w:rPr>
        <w:t>－（</w:t>
      </w:r>
      <w:r>
        <w:rPr>
          <w:rFonts w:hint="eastAsia" w:ascii="宋体" w:hAnsi="宋体" w:eastAsia="宋体" w:cs="宋体"/>
          <w:color w:val="auto"/>
          <w:spacing w:val="-6"/>
          <w:position w:val="3"/>
          <w:sz w:val="24"/>
          <w:szCs w:val="24"/>
          <w:highlight w:val="none"/>
        </w:rPr>
        <w:t>|  Di－D</w:t>
      </w:r>
      <w:r>
        <w:rPr>
          <w:rFonts w:hint="eastAsia" w:ascii="宋体" w:hAnsi="宋体" w:eastAsia="宋体" w:cs="宋体"/>
          <w:color w:val="auto"/>
          <w:spacing w:val="9"/>
          <w:position w:val="3"/>
          <w:sz w:val="24"/>
          <w:szCs w:val="24"/>
          <w:highlight w:val="none"/>
        </w:rPr>
        <w:t xml:space="preserve">  </w:t>
      </w:r>
      <w:r>
        <w:rPr>
          <w:rFonts w:hint="eastAsia" w:ascii="宋体" w:hAnsi="宋体" w:eastAsia="宋体" w:cs="宋体"/>
          <w:color w:val="auto"/>
          <w:spacing w:val="-6"/>
          <w:position w:val="3"/>
          <w:sz w:val="24"/>
          <w:szCs w:val="24"/>
          <w:highlight w:val="none"/>
        </w:rPr>
        <w:t>|</w:t>
      </w:r>
      <w:r>
        <w:rPr>
          <w:rFonts w:hint="eastAsia" w:ascii="宋体" w:hAnsi="宋体" w:eastAsia="宋体" w:cs="宋体"/>
          <w:color w:val="auto"/>
          <w:spacing w:val="17"/>
          <w:position w:val="3"/>
          <w:sz w:val="24"/>
          <w:szCs w:val="24"/>
          <w:highlight w:val="none"/>
        </w:rPr>
        <w:t xml:space="preserve">  </w:t>
      </w:r>
      <w:r>
        <w:rPr>
          <w:rFonts w:hint="eastAsia" w:ascii="宋体" w:hAnsi="宋体" w:eastAsia="宋体" w:cs="宋体"/>
          <w:color w:val="auto"/>
          <w:spacing w:val="-6"/>
          <w:position w:val="3"/>
          <w:sz w:val="24"/>
          <w:szCs w:val="24"/>
          <w:highlight w:val="none"/>
        </w:rPr>
        <w:t>÷D）</w:t>
      </w:r>
      <w:r>
        <w:rPr>
          <w:rFonts w:hint="eastAsia" w:ascii="宋体" w:hAnsi="宋体" w:eastAsia="宋体" w:cs="宋体"/>
          <w:color w:val="auto"/>
          <w:spacing w:val="-75"/>
          <w:position w:val="3"/>
          <w:sz w:val="24"/>
          <w:szCs w:val="24"/>
          <w:highlight w:val="none"/>
        </w:rPr>
        <w:t xml:space="preserve"> </w:t>
      </w:r>
      <w:r>
        <w:rPr>
          <w:rFonts w:hint="eastAsia" w:ascii="宋体" w:hAnsi="宋体" w:eastAsia="宋体" w:cs="宋体"/>
          <w:color w:val="auto"/>
          <w:spacing w:val="-6"/>
          <w:position w:val="3"/>
          <w:sz w:val="24"/>
          <w:szCs w:val="24"/>
          <w:highlight w:val="none"/>
        </w:rPr>
        <w:t>×</w:t>
      </w:r>
      <w:r>
        <w:rPr>
          <w:rFonts w:hint="eastAsia" w:ascii="宋体" w:hAnsi="宋体" w:eastAsia="宋体" w:cs="宋体"/>
          <w:color w:val="auto"/>
          <w:spacing w:val="-92"/>
          <w:position w:val="3"/>
          <w:sz w:val="24"/>
          <w:szCs w:val="24"/>
          <w:highlight w:val="none"/>
        </w:rPr>
        <w:t xml:space="preserve"> </w:t>
      </w:r>
      <w:r>
        <w:rPr>
          <w:rFonts w:hint="eastAsia" w:ascii="宋体" w:hAnsi="宋体" w:eastAsia="宋体" w:cs="宋体"/>
          <w:color w:val="auto"/>
          <w:spacing w:val="-6"/>
          <w:position w:val="3"/>
          <w:sz w:val="24"/>
          <w:szCs w:val="24"/>
          <w:highlight w:val="none"/>
        </w:rPr>
        <w:t>100×E</w:t>
      </w:r>
    </w:p>
    <w:p w14:paraId="6B667673">
      <w:pPr>
        <w:spacing w:before="106" w:line="316" w:lineRule="auto"/>
        <w:ind w:left="7" w:right="17" w:firstLine="489"/>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式中：D 为评标基准价；Di为某投标人的投标总价；E</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9"/>
          <w:sz w:val="24"/>
          <w:szCs w:val="24"/>
          <w:highlight w:val="none"/>
        </w:rPr>
        <w:t>为扣分因子，当</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pacing w:val="-9"/>
          <w:sz w:val="24"/>
          <w:szCs w:val="24"/>
          <w:highlight w:val="none"/>
        </w:rPr>
        <w:t>Di＞D</w:t>
      </w:r>
      <w:r>
        <w:rPr>
          <w:rFonts w:hint="eastAsia" w:ascii="宋体" w:hAnsi="宋体" w:eastAsia="宋体" w:cs="宋体"/>
          <w:color w:val="auto"/>
          <w:spacing w:val="-10"/>
          <w:sz w:val="24"/>
          <w:szCs w:val="24"/>
          <w:highlight w:val="none"/>
        </w:rPr>
        <w:t>时，</w:t>
      </w:r>
      <w:r>
        <w:rPr>
          <w:rFonts w:hint="eastAsia" w:ascii="宋体" w:hAnsi="宋体" w:eastAsia="宋体" w:cs="宋体"/>
          <w:color w:val="auto"/>
          <w:spacing w:val="-8"/>
          <w:sz w:val="24"/>
          <w:szCs w:val="24"/>
          <w:highlight w:val="none"/>
        </w:rPr>
        <w:t>E</w:t>
      </w:r>
      <w:r>
        <w:rPr>
          <w:rFonts w:hint="eastAsia" w:ascii="宋体" w:hAnsi="宋体" w:eastAsia="宋体" w:cs="宋体"/>
          <w:color w:val="auto"/>
          <w:spacing w:val="-24"/>
          <w:sz w:val="24"/>
          <w:szCs w:val="24"/>
          <w:highlight w:val="none"/>
        </w:rPr>
        <w:t xml:space="preserve"> </w:t>
      </w:r>
      <w:r>
        <w:rPr>
          <w:rFonts w:hint="eastAsia" w:ascii="宋体" w:hAnsi="宋体" w:eastAsia="宋体" w:cs="宋体"/>
          <w:color w:val="auto"/>
          <w:spacing w:val="-8"/>
          <w:sz w:val="24"/>
          <w:szCs w:val="24"/>
          <w:highlight w:val="none"/>
        </w:rPr>
        <w:t>＝</w:t>
      </w:r>
      <w:r>
        <w:rPr>
          <w:rFonts w:hint="eastAsia" w:ascii="宋体" w:hAnsi="宋体" w:eastAsia="宋体" w:cs="宋体"/>
          <w:b/>
          <w:bCs/>
          <w:color w:val="auto"/>
          <w:spacing w:val="-8"/>
          <w:sz w:val="24"/>
          <w:szCs w:val="24"/>
          <w:highlight w:val="none"/>
        </w:rPr>
        <w:t>1</w:t>
      </w:r>
      <w:r>
        <w:rPr>
          <w:rFonts w:hint="eastAsia" w:ascii="宋体" w:hAnsi="宋体" w:eastAsia="宋体" w:cs="宋体"/>
          <w:b/>
          <w:bCs/>
          <w:color w:val="auto"/>
          <w:spacing w:val="-30"/>
          <w:sz w:val="24"/>
          <w:szCs w:val="24"/>
          <w:highlight w:val="none"/>
        </w:rPr>
        <w:t xml:space="preserve"> </w:t>
      </w:r>
      <w:r>
        <w:rPr>
          <w:rFonts w:hint="eastAsia" w:ascii="宋体" w:hAnsi="宋体" w:eastAsia="宋体" w:cs="宋体"/>
          <w:b/>
          <w:bCs/>
          <w:color w:val="auto"/>
          <w:spacing w:val="-8"/>
          <w:sz w:val="24"/>
          <w:szCs w:val="24"/>
          <w:highlight w:val="none"/>
        </w:rPr>
        <w:t>；</w:t>
      </w:r>
      <w:r>
        <w:rPr>
          <w:rFonts w:hint="eastAsia" w:ascii="宋体" w:hAnsi="宋体" w:eastAsia="宋体" w:cs="宋体"/>
          <w:color w:val="auto"/>
          <w:spacing w:val="-8"/>
          <w:sz w:val="24"/>
          <w:szCs w:val="24"/>
          <w:highlight w:val="none"/>
        </w:rPr>
        <w:t>当</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pacing w:val="-8"/>
          <w:sz w:val="24"/>
          <w:szCs w:val="24"/>
          <w:highlight w:val="none"/>
        </w:rPr>
        <w:t>Di＜D</w:t>
      </w:r>
      <w:r>
        <w:rPr>
          <w:rFonts w:hint="eastAsia" w:ascii="宋体" w:hAnsi="宋体" w:eastAsia="宋体" w:cs="宋体"/>
          <w:color w:val="auto"/>
          <w:spacing w:val="20"/>
          <w:w w:val="101"/>
          <w:sz w:val="24"/>
          <w:szCs w:val="24"/>
          <w:highlight w:val="none"/>
        </w:rPr>
        <w:t xml:space="preserve"> </w:t>
      </w:r>
      <w:r>
        <w:rPr>
          <w:rFonts w:hint="eastAsia" w:ascii="宋体" w:hAnsi="宋体" w:eastAsia="宋体" w:cs="宋体"/>
          <w:color w:val="auto"/>
          <w:spacing w:val="-8"/>
          <w:sz w:val="24"/>
          <w:szCs w:val="24"/>
          <w:highlight w:val="none"/>
        </w:rPr>
        <w:t>时，E</w:t>
      </w:r>
      <w:r>
        <w:rPr>
          <w:rFonts w:hint="eastAsia" w:ascii="宋体" w:hAnsi="宋体" w:eastAsia="宋体" w:cs="宋体"/>
          <w:color w:val="auto"/>
          <w:spacing w:val="-27"/>
          <w:sz w:val="24"/>
          <w:szCs w:val="24"/>
          <w:highlight w:val="none"/>
        </w:rPr>
        <w:t xml:space="preserve"> </w:t>
      </w:r>
      <w:r>
        <w:rPr>
          <w:rFonts w:hint="eastAsia" w:ascii="宋体" w:hAnsi="宋体" w:eastAsia="宋体" w:cs="宋体"/>
          <w:b/>
          <w:bCs/>
          <w:color w:val="auto"/>
          <w:spacing w:val="-8"/>
          <w:sz w:val="24"/>
          <w:szCs w:val="24"/>
          <w:highlight w:val="none"/>
        </w:rPr>
        <w:t>＝0.5。</w:t>
      </w:r>
    </w:p>
    <w:p w14:paraId="6F340CA9">
      <w:pPr>
        <w:spacing w:before="95" w:line="220" w:lineRule="auto"/>
        <w:ind w:left="503"/>
        <w:outlineLvl w:val="9"/>
        <w:rPr>
          <w:rFonts w:hint="eastAsia" w:ascii="宋体" w:hAnsi="宋体" w:eastAsia="宋体" w:cs="宋体"/>
          <w:color w:val="auto"/>
          <w:sz w:val="24"/>
          <w:szCs w:val="24"/>
          <w:highlight w:val="none"/>
        </w:rPr>
      </w:pPr>
      <w:bookmarkStart w:id="128" w:name="_Toc3861"/>
      <w:bookmarkStart w:id="129" w:name="_Toc576"/>
      <w:bookmarkStart w:id="130" w:name="_Toc4990"/>
      <w:bookmarkStart w:id="131" w:name="_Toc7915"/>
      <w:r>
        <w:rPr>
          <w:rFonts w:hint="eastAsia" w:ascii="宋体" w:hAnsi="宋体" w:eastAsia="宋体" w:cs="宋体"/>
          <w:color w:val="auto"/>
          <w:spacing w:val="-3"/>
          <w:sz w:val="24"/>
          <w:szCs w:val="24"/>
          <w:highlight w:val="none"/>
        </w:rPr>
        <w:t>（3）综合得分</w:t>
      </w:r>
      <w:bookmarkEnd w:id="128"/>
      <w:bookmarkEnd w:id="129"/>
      <w:bookmarkEnd w:id="130"/>
      <w:bookmarkEnd w:id="131"/>
    </w:p>
    <w:p w14:paraId="50217631">
      <w:pPr>
        <w:spacing w:before="153" w:line="220" w:lineRule="auto"/>
        <w:ind w:left="49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综合得分换算为百分制，满分</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2"/>
          <w:sz w:val="24"/>
          <w:szCs w:val="24"/>
          <w:highlight w:val="none"/>
        </w:rPr>
        <w:t>100 分，公式如下：</w:t>
      </w:r>
    </w:p>
    <w:p w14:paraId="215CB6BC">
      <w:pPr>
        <w:spacing w:before="155" w:line="324" w:lineRule="auto"/>
        <w:ind w:left="496" w:right="532" w:hanging="33"/>
        <w:rPr>
          <w:rFonts w:hint="eastAsia" w:ascii="宋体" w:hAnsi="宋体" w:eastAsia="宋体" w:cs="宋体"/>
          <w:color w:val="auto"/>
          <w:spacing w:val="-1"/>
          <w:sz w:val="24"/>
          <w:szCs w:val="24"/>
          <w:highlight w:val="none"/>
        </w:rPr>
      </w:pPr>
      <w:r>
        <w:rPr>
          <w:rFonts w:hint="eastAsia" w:ascii="宋体" w:hAnsi="宋体" w:eastAsia="宋体" w:cs="宋体"/>
          <w:color w:val="auto"/>
          <w:sz w:val="24"/>
          <w:szCs w:val="24"/>
          <w:highlight w:val="none"/>
        </w:rPr>
        <w:t>综合得分＝M÷商务技术合计满分×100</w:t>
      </w:r>
      <w:r>
        <w:rPr>
          <w:rFonts w:hint="eastAsia" w:ascii="宋体" w:hAnsi="宋体" w:eastAsia="宋体" w:cs="宋体"/>
          <w:color w:val="auto"/>
          <w:spacing w:val="-1"/>
          <w:sz w:val="24"/>
          <w:szCs w:val="24"/>
          <w:highlight w:val="none"/>
        </w:rPr>
        <w:t>×商务技术权重＋N×投标报价权重</w:t>
      </w:r>
    </w:p>
    <w:p w14:paraId="390CA99F">
      <w:pPr>
        <w:spacing w:before="155" w:line="324" w:lineRule="auto"/>
        <w:ind w:left="496" w:right="532" w:hanging="3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式中：M 为商务技术得分，N 为投标报价得分。</w:t>
      </w:r>
    </w:p>
    <w:p w14:paraId="07CFCF80">
      <w:pPr>
        <w:spacing w:before="37" w:line="219" w:lineRule="auto"/>
        <w:ind w:left="503"/>
        <w:outlineLvl w:val="9"/>
        <w:rPr>
          <w:rFonts w:hint="eastAsia" w:ascii="宋体" w:hAnsi="宋体" w:eastAsia="宋体" w:cs="宋体"/>
          <w:color w:val="auto"/>
          <w:highlight w:val="none"/>
        </w:rPr>
      </w:pPr>
      <w:bookmarkStart w:id="132" w:name="_Toc25214"/>
      <w:bookmarkStart w:id="133" w:name="_Toc32384"/>
      <w:bookmarkStart w:id="134" w:name="_Toc2885"/>
      <w:bookmarkStart w:id="135" w:name="_Toc30671"/>
      <w:r>
        <w:rPr>
          <w:rFonts w:hint="eastAsia" w:ascii="宋体" w:hAnsi="宋体" w:eastAsia="宋体" w:cs="宋体"/>
          <w:color w:val="auto"/>
          <w:spacing w:val="2"/>
          <w:sz w:val="24"/>
          <w:szCs w:val="24"/>
          <w:highlight w:val="none"/>
        </w:rPr>
        <w:t>（4）评标委员会汇总、比较所有投标人的综合得分后，取</w:t>
      </w:r>
      <w:r>
        <w:rPr>
          <w:rFonts w:hint="eastAsia" w:ascii="宋体" w:hAnsi="宋体" w:eastAsia="宋体" w:cs="宋体"/>
          <w:color w:val="auto"/>
          <w:spacing w:val="1"/>
          <w:sz w:val="24"/>
          <w:szCs w:val="24"/>
          <w:highlight w:val="none"/>
        </w:rPr>
        <w:t>综合得分最高的投标</w:t>
      </w:r>
      <w:bookmarkEnd w:id="132"/>
      <w:bookmarkEnd w:id="133"/>
      <w:bookmarkEnd w:id="134"/>
      <w:bookmarkEnd w:id="135"/>
    </w:p>
    <w:p w14:paraId="24898226">
      <w:pPr>
        <w:spacing w:before="78" w:line="329" w:lineRule="auto"/>
        <w:ind w:left="276" w:right="263" w:hanging="1"/>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人为第一中标候选人，取综合得分第二、第三高的投标人</w:t>
      </w:r>
      <w:r>
        <w:rPr>
          <w:rFonts w:hint="eastAsia" w:ascii="宋体" w:hAnsi="宋体" w:eastAsia="宋体" w:cs="宋体"/>
          <w:color w:val="auto"/>
          <w:spacing w:val="-2"/>
          <w:sz w:val="24"/>
          <w:szCs w:val="24"/>
          <w:highlight w:val="none"/>
        </w:rPr>
        <w:t>为第二、第三中标候选人。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如果最高综合得分相同，取投标总价低者为第一中标</w:t>
      </w:r>
      <w:r>
        <w:rPr>
          <w:rFonts w:hint="eastAsia" w:ascii="宋体" w:hAnsi="宋体" w:eastAsia="宋体" w:cs="宋体"/>
          <w:color w:val="auto"/>
          <w:spacing w:val="-2"/>
          <w:sz w:val="24"/>
          <w:szCs w:val="24"/>
          <w:highlight w:val="none"/>
        </w:rPr>
        <w:t>候选人，并依此确定第二、第三</w:t>
      </w:r>
      <w:r>
        <w:rPr>
          <w:rFonts w:hint="eastAsia" w:ascii="宋体" w:hAnsi="宋体" w:eastAsia="宋体" w:cs="宋体"/>
          <w:color w:val="auto"/>
          <w:sz w:val="24"/>
          <w:szCs w:val="24"/>
          <w:highlight w:val="none"/>
        </w:rPr>
        <w:t xml:space="preserve"> 中标候选人。如果最高综合得分相同，投标总价</w:t>
      </w:r>
      <w:r>
        <w:rPr>
          <w:rFonts w:hint="eastAsia" w:ascii="宋体" w:hAnsi="宋体" w:eastAsia="宋体" w:cs="宋体"/>
          <w:color w:val="auto"/>
          <w:spacing w:val="-1"/>
          <w:sz w:val="24"/>
          <w:szCs w:val="24"/>
          <w:highlight w:val="none"/>
        </w:rPr>
        <w:t>也相同，由评标委员会投票确定。</w:t>
      </w:r>
    </w:p>
    <w:p w14:paraId="2E4DF3FB">
      <w:pPr>
        <w:pStyle w:val="5"/>
        <w:spacing w:line="304" w:lineRule="auto"/>
        <w:rPr>
          <w:rFonts w:hint="eastAsia" w:ascii="宋体" w:hAnsi="宋体" w:eastAsia="宋体" w:cs="宋体"/>
          <w:color w:val="auto"/>
          <w:highlight w:val="none"/>
        </w:rPr>
      </w:pPr>
    </w:p>
    <w:p w14:paraId="7BB7F397">
      <w:pPr>
        <w:rPr>
          <w:rFonts w:hint="eastAsia"/>
          <w:color w:val="auto"/>
          <w:highlight w:val="none"/>
        </w:rPr>
      </w:pPr>
    </w:p>
    <w:p w14:paraId="535F556A">
      <w:pPr>
        <w:pStyle w:val="5"/>
        <w:spacing w:line="304" w:lineRule="auto"/>
        <w:rPr>
          <w:rFonts w:hint="eastAsia" w:ascii="宋体" w:hAnsi="宋体" w:eastAsia="宋体" w:cs="宋体"/>
          <w:color w:val="auto"/>
          <w:highlight w:val="none"/>
        </w:rPr>
      </w:pPr>
    </w:p>
    <w:p w14:paraId="22C172D9">
      <w:pPr>
        <w:rPr>
          <w:rFonts w:hint="eastAsia" w:ascii="宋体" w:hAnsi="宋体" w:eastAsia="宋体" w:cs="宋体"/>
          <w:b/>
          <w:bCs/>
          <w:color w:val="auto"/>
          <w:spacing w:val="-6"/>
          <w:sz w:val="30"/>
          <w:szCs w:val="30"/>
          <w:highlight w:val="none"/>
        </w:rPr>
      </w:pPr>
      <w:bookmarkStart w:id="136" w:name="_Toc17375"/>
      <w:bookmarkStart w:id="137" w:name="_Toc16801"/>
      <w:bookmarkStart w:id="138" w:name="_Toc3020"/>
      <w:r>
        <w:rPr>
          <w:rFonts w:hint="eastAsia" w:ascii="宋体" w:hAnsi="宋体" w:eastAsia="宋体" w:cs="宋体"/>
          <w:b/>
          <w:bCs/>
          <w:color w:val="auto"/>
          <w:spacing w:val="-6"/>
          <w:sz w:val="30"/>
          <w:szCs w:val="30"/>
          <w:highlight w:val="none"/>
        </w:rPr>
        <w:br w:type="page"/>
      </w:r>
    </w:p>
    <w:p w14:paraId="042A8A28">
      <w:pPr>
        <w:spacing w:before="98" w:line="221" w:lineRule="auto"/>
        <w:ind w:left="4248"/>
        <w:outlineLvl w:val="9"/>
        <w:rPr>
          <w:rFonts w:hint="eastAsia" w:ascii="宋体" w:hAnsi="宋体" w:eastAsia="宋体" w:cs="宋体"/>
          <w:color w:val="auto"/>
          <w:sz w:val="30"/>
          <w:szCs w:val="30"/>
          <w:highlight w:val="none"/>
        </w:rPr>
      </w:pPr>
      <w:r>
        <w:rPr>
          <w:rFonts w:hint="eastAsia" w:ascii="宋体" w:hAnsi="宋体" w:eastAsia="宋体" w:cs="宋体"/>
          <w:b/>
          <w:bCs/>
          <w:color w:val="auto"/>
          <w:spacing w:val="-6"/>
          <w:sz w:val="30"/>
          <w:szCs w:val="30"/>
          <w:highlight w:val="none"/>
        </w:rPr>
        <w:t>综合评分表</w:t>
      </w:r>
      <w:bookmarkEnd w:id="136"/>
      <w:bookmarkEnd w:id="137"/>
      <w:bookmarkEnd w:id="138"/>
    </w:p>
    <w:tbl>
      <w:tblPr>
        <w:tblStyle w:val="13"/>
        <w:tblW w:w="11139" w:type="dxa"/>
        <w:jc w:val="center"/>
        <w:tblLayout w:type="fixed"/>
        <w:tblCellMar>
          <w:top w:w="0" w:type="dxa"/>
          <w:left w:w="108" w:type="dxa"/>
          <w:bottom w:w="0" w:type="dxa"/>
          <w:right w:w="108" w:type="dxa"/>
        </w:tblCellMar>
      </w:tblPr>
      <w:tblGrid>
        <w:gridCol w:w="1614"/>
        <w:gridCol w:w="23"/>
        <w:gridCol w:w="3989"/>
        <w:gridCol w:w="166"/>
        <w:gridCol w:w="5347"/>
      </w:tblGrid>
      <w:tr w14:paraId="5E57C4E0">
        <w:tblPrEx>
          <w:tblCellMar>
            <w:top w:w="0" w:type="dxa"/>
            <w:left w:w="108" w:type="dxa"/>
            <w:bottom w:w="0" w:type="dxa"/>
            <w:right w:w="108" w:type="dxa"/>
          </w:tblCellMar>
        </w:tblPrEx>
        <w:trPr>
          <w:trHeight w:val="481" w:hRule="exact"/>
          <w:jc w:val="center"/>
        </w:trPr>
        <w:tc>
          <w:tcPr>
            <w:tcW w:w="11139" w:type="dxa"/>
            <w:gridSpan w:val="5"/>
            <w:tcBorders>
              <w:top w:val="single" w:color="auto" w:sz="4" w:space="0"/>
              <w:left w:val="single" w:color="auto" w:sz="4" w:space="0"/>
              <w:bottom w:val="single" w:color="auto" w:sz="4" w:space="0"/>
              <w:right w:val="single" w:color="auto" w:sz="4" w:space="0"/>
            </w:tcBorders>
            <w:shd w:val="clear" w:color="auto" w:fill="D7D7D7"/>
            <w:noWrap w:val="0"/>
            <w:vAlign w:val="center"/>
          </w:tcPr>
          <w:p w14:paraId="7C34E420">
            <w:pPr>
              <w:keepNext w:val="0"/>
              <w:keepLines w:val="0"/>
              <w:pageBreakBefore w:val="0"/>
              <w:widowControl w:val="0"/>
              <w:tabs>
                <w:tab w:val="left" w:pos="1354"/>
                <w:tab w:val="left" w:pos="1459"/>
                <w:tab w:val="center" w:pos="3902"/>
                <w:tab w:val="right" w:pos="7805"/>
              </w:tabs>
              <w:kinsoku/>
              <w:wordWrap w:val="0"/>
              <w:overflowPunct/>
              <w:topLinePunct w:val="0"/>
              <w:autoSpaceDE/>
              <w:autoSpaceDN/>
              <w:bidi w:val="0"/>
              <w:adjustRightInd w:val="0"/>
              <w:snapToGrid w:val="0"/>
              <w:spacing w:after="0" w:afterLines="0" w:afterAutospacing="0" w:line="440" w:lineRule="exact"/>
              <w:ind w:firstLine="0" w:firstLineChars="0"/>
              <w:jc w:val="both"/>
              <w:textAlignment w:val="auto"/>
              <w:rPr>
                <w:rFonts w:hint="default" w:ascii="黑体" w:hAnsi="黑体" w:eastAsia="黑体" w:cs="黑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商务部分，满分：</w:t>
            </w:r>
            <w:r>
              <w:rPr>
                <w:rFonts w:hint="eastAsia" w:ascii="宋体" w:hAnsi="宋体" w:eastAsia="宋体" w:cs="宋体"/>
                <w:snapToGrid w:val="0"/>
                <w:color w:val="auto"/>
                <w:kern w:val="0"/>
                <w:sz w:val="24"/>
                <w:szCs w:val="24"/>
                <w:highlight w:val="none"/>
                <w:u w:val="single"/>
                <w:lang w:val="en-US" w:eastAsia="zh-CN" w:bidi="ar-SA"/>
              </w:rPr>
              <w:t>80</w:t>
            </w:r>
            <w:r>
              <w:rPr>
                <w:rFonts w:hint="eastAsia" w:ascii="宋体" w:hAnsi="宋体" w:eastAsia="宋体" w:cs="宋体"/>
                <w:snapToGrid w:val="0"/>
                <w:color w:val="auto"/>
                <w:kern w:val="0"/>
                <w:sz w:val="24"/>
                <w:szCs w:val="24"/>
                <w:highlight w:val="none"/>
                <w:lang w:val="en-US" w:eastAsia="zh-CN" w:bidi="ar-SA"/>
              </w:rPr>
              <w:t>分。</w:t>
            </w:r>
          </w:p>
        </w:tc>
      </w:tr>
      <w:tr w14:paraId="55098CC0">
        <w:tblPrEx>
          <w:tblCellMar>
            <w:top w:w="0" w:type="dxa"/>
            <w:left w:w="108" w:type="dxa"/>
            <w:bottom w:w="0" w:type="dxa"/>
            <w:right w:w="108" w:type="dxa"/>
          </w:tblCellMar>
        </w:tblPrEx>
        <w:trPr>
          <w:trHeight w:val="459" w:hRule="exact"/>
          <w:jc w:val="center"/>
        </w:trPr>
        <w:tc>
          <w:tcPr>
            <w:tcW w:w="1614" w:type="dxa"/>
            <w:tcBorders>
              <w:top w:val="single" w:color="auto" w:sz="4" w:space="0"/>
              <w:left w:val="single" w:color="auto" w:sz="4" w:space="0"/>
              <w:bottom w:val="single" w:color="auto" w:sz="4" w:space="0"/>
              <w:right w:val="single" w:color="auto" w:sz="4" w:space="0"/>
            </w:tcBorders>
            <w:noWrap w:val="0"/>
            <w:vAlign w:val="center"/>
          </w:tcPr>
          <w:p w14:paraId="41458728">
            <w:pPr>
              <w:keepNext w:val="0"/>
              <w:keepLines w:val="0"/>
              <w:pageBreakBefore w:val="0"/>
              <w:widowControl w:val="0"/>
              <w:tabs>
                <w:tab w:val="left" w:pos="1354"/>
                <w:tab w:val="left" w:pos="1459"/>
                <w:tab w:val="center" w:pos="3902"/>
                <w:tab w:val="right" w:pos="7805"/>
              </w:tabs>
              <w:kinsoku/>
              <w:wordWrap w:val="0"/>
              <w:overflowPunct/>
              <w:topLinePunct w:val="0"/>
              <w:autoSpaceDE/>
              <w:autoSpaceDN/>
              <w:bidi w:val="0"/>
              <w:adjustRightInd w:val="0"/>
              <w:snapToGrid w:val="0"/>
              <w:spacing w:after="0" w:afterLines="0" w:afterAutospacing="0" w:line="440" w:lineRule="exact"/>
              <w:ind w:firstLine="0" w:firstLineChars="0"/>
              <w:jc w:val="center"/>
              <w:textAlignment w:val="auto"/>
              <w:rPr>
                <w:rFonts w:hint="default" w:ascii="黑体" w:hAnsi="黑体" w:eastAsia="黑体" w:cs="黑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评分因素</w:t>
            </w:r>
          </w:p>
        </w:tc>
        <w:tc>
          <w:tcPr>
            <w:tcW w:w="4178" w:type="dxa"/>
            <w:gridSpan w:val="3"/>
            <w:tcBorders>
              <w:top w:val="single" w:color="auto" w:sz="4" w:space="0"/>
              <w:left w:val="single" w:color="auto" w:sz="4" w:space="0"/>
              <w:bottom w:val="single" w:color="auto" w:sz="4" w:space="0"/>
              <w:right w:val="single" w:color="auto" w:sz="4" w:space="0"/>
            </w:tcBorders>
            <w:noWrap w:val="0"/>
            <w:vAlign w:val="center"/>
          </w:tcPr>
          <w:p w14:paraId="6510E009">
            <w:pPr>
              <w:keepNext w:val="0"/>
              <w:keepLines w:val="0"/>
              <w:pageBreakBefore w:val="0"/>
              <w:widowControl w:val="0"/>
              <w:tabs>
                <w:tab w:val="left" w:pos="1354"/>
                <w:tab w:val="left" w:pos="1459"/>
                <w:tab w:val="center" w:pos="3902"/>
                <w:tab w:val="right" w:pos="7805"/>
              </w:tabs>
              <w:kinsoku/>
              <w:wordWrap w:val="0"/>
              <w:overflowPunct/>
              <w:topLinePunct w:val="0"/>
              <w:autoSpaceDE/>
              <w:autoSpaceDN/>
              <w:bidi w:val="0"/>
              <w:adjustRightInd w:val="0"/>
              <w:snapToGrid w:val="0"/>
              <w:spacing w:after="0" w:afterLines="0" w:afterAutospacing="0" w:line="440" w:lineRule="exact"/>
              <w:ind w:firstLine="0" w:firstLineChars="0"/>
              <w:jc w:val="center"/>
              <w:textAlignment w:val="auto"/>
              <w:rPr>
                <w:rFonts w:hint="default" w:ascii="黑体" w:hAnsi="黑体" w:eastAsia="黑体" w:cs="黑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评分标准</w:t>
            </w:r>
          </w:p>
        </w:tc>
        <w:tc>
          <w:tcPr>
            <w:tcW w:w="5347" w:type="dxa"/>
            <w:tcBorders>
              <w:top w:val="single" w:color="auto" w:sz="4" w:space="0"/>
              <w:left w:val="single" w:color="auto" w:sz="4" w:space="0"/>
              <w:bottom w:val="single" w:color="auto" w:sz="4" w:space="0"/>
              <w:right w:val="single" w:color="auto" w:sz="4" w:space="0"/>
            </w:tcBorders>
            <w:noWrap w:val="0"/>
            <w:vAlign w:val="center"/>
          </w:tcPr>
          <w:p w14:paraId="222C4F41">
            <w:pPr>
              <w:keepNext w:val="0"/>
              <w:keepLines w:val="0"/>
              <w:pageBreakBefore w:val="0"/>
              <w:widowControl w:val="0"/>
              <w:tabs>
                <w:tab w:val="left" w:pos="1354"/>
                <w:tab w:val="left" w:pos="1459"/>
                <w:tab w:val="center" w:pos="3902"/>
                <w:tab w:val="right" w:pos="7805"/>
              </w:tabs>
              <w:kinsoku/>
              <w:wordWrap w:val="0"/>
              <w:overflowPunct/>
              <w:topLinePunct w:val="0"/>
              <w:autoSpaceDE/>
              <w:autoSpaceDN/>
              <w:bidi w:val="0"/>
              <w:adjustRightInd w:val="0"/>
              <w:snapToGrid w:val="0"/>
              <w:spacing w:after="0" w:afterLines="0" w:afterAutospacing="0" w:line="440" w:lineRule="exact"/>
              <w:ind w:firstLine="0" w:firstLineChars="0"/>
              <w:jc w:val="center"/>
              <w:textAlignment w:val="auto"/>
              <w:rPr>
                <w:rFonts w:hint="default" w:ascii="黑体" w:hAnsi="黑体" w:eastAsia="黑体" w:cs="黑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备注</w:t>
            </w:r>
          </w:p>
        </w:tc>
      </w:tr>
      <w:tr w14:paraId="2D035862">
        <w:tblPrEx>
          <w:tblCellMar>
            <w:top w:w="0" w:type="dxa"/>
            <w:left w:w="108" w:type="dxa"/>
            <w:bottom w:w="0" w:type="dxa"/>
            <w:right w:w="108" w:type="dxa"/>
          </w:tblCellMar>
        </w:tblPrEx>
        <w:trPr>
          <w:trHeight w:val="90" w:hRule="atLeast"/>
          <w:jc w:val="center"/>
        </w:trPr>
        <w:tc>
          <w:tcPr>
            <w:tcW w:w="1614" w:type="dxa"/>
            <w:tcBorders>
              <w:top w:val="single" w:color="auto" w:sz="4" w:space="0"/>
              <w:left w:val="single" w:color="auto" w:sz="4" w:space="0"/>
              <w:bottom w:val="single" w:color="auto" w:sz="4" w:space="0"/>
              <w:right w:val="single" w:color="auto" w:sz="4" w:space="0"/>
            </w:tcBorders>
            <w:noWrap w:val="0"/>
            <w:vAlign w:val="center"/>
          </w:tcPr>
          <w:p w14:paraId="77DC1B2D">
            <w:pPr>
              <w:keepNext w:val="0"/>
              <w:keepLines w:val="0"/>
              <w:pageBreakBefore w:val="0"/>
              <w:widowControl w:val="0"/>
              <w:kinsoku/>
              <w:wordWrap w:val="0"/>
              <w:overflowPunct/>
              <w:topLinePunct w:val="0"/>
              <w:autoSpaceDE/>
              <w:autoSpaceDN/>
              <w:bidi w:val="0"/>
              <w:adjustRightInd w:val="0"/>
              <w:snapToGrid w:val="0"/>
              <w:spacing w:after="0" w:afterLines="0" w:afterAutospacing="0" w:line="400" w:lineRule="exact"/>
              <w:ind w:firstLine="0" w:firstLineChars="0"/>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企业奖项</w:t>
            </w:r>
          </w:p>
          <w:p w14:paraId="02B45675">
            <w:pPr>
              <w:keepNext w:val="0"/>
              <w:keepLines w:val="0"/>
              <w:pageBreakBefore w:val="0"/>
              <w:widowControl w:val="0"/>
              <w:kinsoku/>
              <w:wordWrap w:val="0"/>
              <w:overflowPunct/>
              <w:topLinePunct w:val="0"/>
              <w:autoSpaceDE/>
              <w:autoSpaceDN/>
              <w:bidi w:val="0"/>
              <w:adjustRightInd w:val="0"/>
              <w:snapToGrid w:val="0"/>
              <w:spacing w:after="0" w:afterLines="0" w:afterAutospacing="0" w:line="400" w:lineRule="exact"/>
              <w:ind w:firstLine="0" w:firstLineChars="0"/>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（10分）</w:t>
            </w:r>
          </w:p>
          <w:p w14:paraId="79B09959">
            <w:pPr>
              <w:keepNext w:val="0"/>
              <w:keepLines w:val="0"/>
              <w:pageBreakBefore w:val="0"/>
              <w:widowControl w:val="0"/>
              <w:kinsoku/>
              <w:wordWrap w:val="0"/>
              <w:overflowPunct/>
              <w:topLinePunct w:val="0"/>
              <w:autoSpaceDE/>
              <w:autoSpaceDN/>
              <w:bidi w:val="0"/>
              <w:adjustRightInd w:val="0"/>
              <w:snapToGrid w:val="0"/>
              <w:spacing w:after="0" w:afterLines="0" w:afterAutospacing="0" w:line="400" w:lineRule="exact"/>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（组成联合体投标的由</w:t>
            </w:r>
            <w:r>
              <w:rPr>
                <w:rFonts w:hint="eastAsia" w:ascii="宋体" w:hAnsi="宋体" w:eastAsia="宋体" w:cs="宋体"/>
                <w:snapToGrid w:val="0"/>
                <w:color w:val="auto"/>
                <w:kern w:val="0"/>
                <w:sz w:val="21"/>
                <w:szCs w:val="21"/>
                <w:highlight w:val="none"/>
                <w:lang w:val="en-US" w:eastAsia="zh-CN" w:bidi="ar-SA"/>
              </w:rPr>
              <w:t>牵头人</w:t>
            </w:r>
            <w:r>
              <w:rPr>
                <w:rFonts w:hint="eastAsia" w:ascii="宋体" w:hAnsi="宋体" w:eastAsia="宋体" w:cs="宋体"/>
                <w:color w:val="auto"/>
                <w:kern w:val="2"/>
                <w:sz w:val="21"/>
                <w:szCs w:val="21"/>
                <w:highlight w:val="none"/>
                <w:lang w:val="en-US" w:eastAsia="zh-CN" w:bidi="ar-SA"/>
              </w:rPr>
              <w:t>提供）</w:t>
            </w:r>
          </w:p>
        </w:tc>
        <w:tc>
          <w:tcPr>
            <w:tcW w:w="4178" w:type="dxa"/>
            <w:gridSpan w:val="3"/>
            <w:tcBorders>
              <w:top w:val="single" w:color="auto" w:sz="4" w:space="0"/>
              <w:left w:val="single" w:color="auto" w:sz="4" w:space="0"/>
              <w:bottom w:val="single" w:color="auto" w:sz="4" w:space="0"/>
              <w:right w:val="single" w:color="auto" w:sz="4" w:space="0"/>
            </w:tcBorders>
            <w:noWrap w:val="0"/>
            <w:vAlign w:val="center"/>
          </w:tcPr>
          <w:p w14:paraId="706FED89">
            <w:pPr>
              <w:widowControl w:val="0"/>
              <w:kinsoku/>
              <w:wordWrap w:val="0"/>
              <w:autoSpaceDE/>
              <w:autoSpaceDN/>
              <w:adjustRightInd w:val="0"/>
              <w:snapToGrid w:val="0"/>
              <w:spacing w:line="360" w:lineRule="auto"/>
              <w:jc w:val="both"/>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企业近年来（2019年</w:t>
            </w:r>
            <w:r>
              <w:rPr>
                <w:rFonts w:hint="eastAsia" w:ascii="宋体" w:hAnsi="宋体" w:eastAsia="宋体" w:cs="宋体"/>
                <w:snapToGrid w:val="0"/>
                <w:color w:val="auto"/>
                <w:kern w:val="0"/>
                <w:sz w:val="21"/>
                <w:szCs w:val="21"/>
                <w:highlight w:val="none"/>
                <w:lang w:val="en-US" w:eastAsia="zh-CN"/>
              </w:rPr>
              <w:t>1</w:t>
            </w:r>
            <w:r>
              <w:rPr>
                <w:rFonts w:hint="eastAsia" w:ascii="宋体" w:hAnsi="宋体" w:eastAsia="宋体" w:cs="宋体"/>
                <w:snapToGrid w:val="0"/>
                <w:color w:val="auto"/>
                <w:kern w:val="0"/>
                <w:sz w:val="21"/>
                <w:szCs w:val="21"/>
                <w:highlight w:val="none"/>
                <w:lang w:eastAsia="zh-CN"/>
              </w:rPr>
              <w:t>月1日至</w:t>
            </w:r>
            <w:r>
              <w:rPr>
                <w:rFonts w:hint="eastAsia" w:ascii="宋体" w:hAnsi="宋体" w:eastAsia="宋体" w:cs="宋体"/>
                <w:snapToGrid w:val="0"/>
                <w:color w:val="auto"/>
                <w:kern w:val="0"/>
                <w:sz w:val="21"/>
                <w:szCs w:val="21"/>
                <w:highlight w:val="none"/>
                <w:lang w:val="en-US" w:eastAsia="zh-CN"/>
              </w:rPr>
              <w:t>今</w:t>
            </w:r>
            <w:r>
              <w:rPr>
                <w:rFonts w:hint="eastAsia" w:ascii="宋体" w:hAnsi="宋体" w:eastAsia="宋体" w:cs="宋体"/>
                <w:snapToGrid w:val="0"/>
                <w:color w:val="auto"/>
                <w:kern w:val="0"/>
                <w:sz w:val="21"/>
                <w:szCs w:val="21"/>
                <w:highlight w:val="none"/>
                <w:lang w:eastAsia="zh-CN"/>
              </w:rPr>
              <w:t>）获得</w:t>
            </w:r>
            <w:r>
              <w:rPr>
                <w:rFonts w:hint="eastAsia" w:ascii="宋体" w:hAnsi="宋体" w:eastAsia="宋体" w:cs="宋体"/>
                <w:i w:val="0"/>
                <w:snapToGrid/>
                <w:color w:val="auto"/>
                <w:kern w:val="2"/>
                <w:sz w:val="21"/>
                <w:szCs w:val="21"/>
                <w:highlight w:val="none"/>
                <w:u w:val="single"/>
                <w:lang w:val="en-US" w:eastAsia="zh-CN"/>
              </w:rPr>
              <w:t xml:space="preserve"> </w:t>
            </w:r>
            <w:r>
              <w:rPr>
                <w:rFonts w:hint="eastAsia" w:ascii="宋体" w:hAnsi="宋体" w:eastAsia="宋体" w:cs="宋体"/>
                <w:b/>
                <w:bCs/>
                <w:i w:val="0"/>
                <w:snapToGrid/>
                <w:color w:val="auto"/>
                <w:kern w:val="2"/>
                <w:sz w:val="21"/>
                <w:szCs w:val="21"/>
                <w:highlight w:val="none"/>
                <w:u w:val="single"/>
                <w:lang w:val="en-US" w:eastAsia="zh-CN"/>
              </w:rPr>
              <w:t xml:space="preserve">市政或房屋建筑 </w:t>
            </w:r>
            <w:r>
              <w:rPr>
                <w:rFonts w:hint="eastAsia" w:ascii="宋体" w:hAnsi="宋体" w:eastAsia="宋体" w:cs="宋体"/>
                <w:snapToGrid w:val="0"/>
                <w:color w:val="auto"/>
                <w:kern w:val="0"/>
                <w:sz w:val="21"/>
                <w:szCs w:val="21"/>
                <w:highlight w:val="none"/>
                <w:lang w:eastAsia="zh-CN"/>
              </w:rPr>
              <w:t>工程类奖项情况：</w:t>
            </w:r>
          </w:p>
          <w:p w14:paraId="62C5C461">
            <w:pPr>
              <w:widowControl w:val="0"/>
              <w:kinsoku/>
              <w:wordWrap w:val="0"/>
              <w:autoSpaceDE/>
              <w:autoSpaceDN/>
              <w:adjustRightInd w:val="0"/>
              <w:snapToGrid w:val="0"/>
              <w:spacing w:line="360" w:lineRule="auto"/>
              <w:jc w:val="both"/>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1．获得国家级奖项的，每个得</w:t>
            </w:r>
            <w:r>
              <w:rPr>
                <w:rFonts w:hint="eastAsia" w:ascii="宋体" w:hAnsi="宋体" w:eastAsia="宋体" w:cs="宋体"/>
                <w:snapToGrid w:val="0"/>
                <w:color w:val="auto"/>
                <w:kern w:val="0"/>
                <w:sz w:val="21"/>
                <w:szCs w:val="21"/>
                <w:highlight w:val="none"/>
                <w:u w:val="single"/>
                <w:lang w:eastAsia="zh-CN"/>
              </w:rPr>
              <w:t xml:space="preserve"> </w:t>
            </w:r>
            <w:r>
              <w:rPr>
                <w:rFonts w:hint="eastAsia" w:ascii="宋体" w:hAnsi="宋体" w:eastAsia="宋体" w:cs="宋体"/>
                <w:snapToGrid w:val="0"/>
                <w:color w:val="auto"/>
                <w:kern w:val="0"/>
                <w:sz w:val="21"/>
                <w:szCs w:val="21"/>
                <w:highlight w:val="none"/>
                <w:u w:val="single"/>
                <w:lang w:val="en-US" w:eastAsia="zh-CN"/>
              </w:rPr>
              <w:t>6</w:t>
            </w:r>
            <w:r>
              <w:rPr>
                <w:rFonts w:hint="eastAsia" w:ascii="宋体" w:hAnsi="宋体" w:eastAsia="宋体" w:cs="宋体"/>
                <w:snapToGrid w:val="0"/>
                <w:color w:val="auto"/>
                <w:kern w:val="0"/>
                <w:sz w:val="21"/>
                <w:szCs w:val="21"/>
                <w:highlight w:val="none"/>
                <w:lang w:eastAsia="zh-CN"/>
              </w:rPr>
              <w:t>分。</w:t>
            </w:r>
          </w:p>
          <w:p w14:paraId="57A6D23B">
            <w:pPr>
              <w:widowControl w:val="0"/>
              <w:kinsoku/>
              <w:wordWrap w:val="0"/>
              <w:autoSpaceDE/>
              <w:autoSpaceDN/>
              <w:adjustRightInd w:val="0"/>
              <w:snapToGrid w:val="0"/>
              <w:spacing w:line="360" w:lineRule="auto"/>
              <w:jc w:val="both"/>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2．获得省级奖项的，每个得</w:t>
            </w:r>
            <w:r>
              <w:rPr>
                <w:rFonts w:hint="eastAsia" w:ascii="宋体" w:hAnsi="宋体" w:eastAsia="宋体" w:cs="宋体"/>
                <w:snapToGrid w:val="0"/>
                <w:color w:val="auto"/>
                <w:kern w:val="0"/>
                <w:sz w:val="21"/>
                <w:szCs w:val="21"/>
                <w:highlight w:val="none"/>
                <w:u w:val="single"/>
                <w:lang w:eastAsia="zh-CN"/>
              </w:rPr>
              <w:t xml:space="preserve"> </w:t>
            </w:r>
            <w:r>
              <w:rPr>
                <w:rFonts w:hint="eastAsia" w:ascii="宋体" w:hAnsi="宋体" w:eastAsia="宋体" w:cs="宋体"/>
                <w:snapToGrid w:val="0"/>
                <w:color w:val="auto"/>
                <w:kern w:val="0"/>
                <w:sz w:val="21"/>
                <w:szCs w:val="21"/>
                <w:highlight w:val="none"/>
                <w:u w:val="single"/>
                <w:lang w:val="en-US" w:eastAsia="zh-CN"/>
              </w:rPr>
              <w:t>4</w:t>
            </w:r>
            <w:r>
              <w:rPr>
                <w:rFonts w:hint="eastAsia" w:ascii="宋体" w:hAnsi="宋体" w:eastAsia="宋体" w:cs="宋体"/>
                <w:snapToGrid w:val="0"/>
                <w:color w:val="auto"/>
                <w:kern w:val="0"/>
                <w:sz w:val="21"/>
                <w:szCs w:val="21"/>
                <w:highlight w:val="none"/>
                <w:u w:val="single"/>
                <w:lang w:eastAsia="zh-CN"/>
              </w:rPr>
              <w:t xml:space="preserve"> </w:t>
            </w:r>
            <w:r>
              <w:rPr>
                <w:rFonts w:hint="eastAsia" w:ascii="宋体" w:hAnsi="宋体" w:eastAsia="宋体" w:cs="宋体"/>
                <w:snapToGrid w:val="0"/>
                <w:color w:val="auto"/>
                <w:kern w:val="0"/>
                <w:sz w:val="21"/>
                <w:szCs w:val="21"/>
                <w:highlight w:val="none"/>
                <w:lang w:eastAsia="zh-CN"/>
              </w:rPr>
              <w:t>分。</w:t>
            </w:r>
          </w:p>
          <w:p w14:paraId="046A8BBC">
            <w:pPr>
              <w:widowControl w:val="0"/>
              <w:kinsoku/>
              <w:wordWrap w:val="0"/>
              <w:autoSpaceDE/>
              <w:autoSpaceDN/>
              <w:adjustRightInd w:val="0"/>
              <w:snapToGrid w:val="0"/>
              <w:spacing w:line="360" w:lineRule="auto"/>
              <w:jc w:val="both"/>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3．获得地市级奖项的，每个得</w:t>
            </w:r>
            <w:r>
              <w:rPr>
                <w:rFonts w:hint="eastAsia" w:ascii="宋体" w:hAnsi="宋体" w:eastAsia="宋体" w:cs="宋体"/>
                <w:snapToGrid w:val="0"/>
                <w:color w:val="auto"/>
                <w:kern w:val="0"/>
                <w:sz w:val="21"/>
                <w:szCs w:val="21"/>
                <w:highlight w:val="none"/>
                <w:u w:val="single"/>
                <w:lang w:val="en-US" w:eastAsia="zh-CN"/>
              </w:rPr>
              <w:t>2</w:t>
            </w:r>
            <w:r>
              <w:rPr>
                <w:rFonts w:hint="eastAsia" w:ascii="宋体" w:hAnsi="宋体" w:eastAsia="宋体" w:cs="宋体"/>
                <w:snapToGrid w:val="0"/>
                <w:color w:val="auto"/>
                <w:kern w:val="0"/>
                <w:sz w:val="21"/>
                <w:szCs w:val="21"/>
                <w:highlight w:val="none"/>
                <w:lang w:eastAsia="zh-CN"/>
              </w:rPr>
              <w:t>分。</w:t>
            </w:r>
          </w:p>
          <w:p w14:paraId="31C8CBD8">
            <w:pPr>
              <w:widowControl w:val="0"/>
              <w:kinsoku/>
              <w:wordWrap w:val="0"/>
              <w:autoSpaceDE/>
              <w:autoSpaceDN/>
              <w:adjustRightInd w:val="0"/>
              <w:snapToGrid w:val="0"/>
              <w:spacing w:line="360" w:lineRule="auto"/>
              <w:jc w:val="both"/>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4．以上奖项均未获得的，不予计分。</w:t>
            </w:r>
          </w:p>
          <w:p w14:paraId="38039358">
            <w:pPr>
              <w:widowControl w:val="0"/>
              <w:kinsoku/>
              <w:wordWrap w:val="0"/>
              <w:autoSpaceDE/>
              <w:autoSpaceDN/>
              <w:adjustRightInd w:val="0"/>
              <w:snapToGrid w:val="0"/>
              <w:spacing w:line="360" w:lineRule="auto"/>
              <w:jc w:val="both"/>
              <w:textAlignment w:val="auto"/>
              <w:rPr>
                <w:rFonts w:hint="eastAsia" w:ascii="Times New Roman" w:hAnsi="Times New Roman" w:eastAsia="宋体" w:cs="Times New Roman"/>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5．本项最高得10分。</w:t>
            </w:r>
          </w:p>
        </w:tc>
        <w:tc>
          <w:tcPr>
            <w:tcW w:w="5347" w:type="dxa"/>
            <w:tcBorders>
              <w:top w:val="single" w:color="auto" w:sz="4" w:space="0"/>
              <w:left w:val="single" w:color="auto" w:sz="4" w:space="0"/>
              <w:bottom w:val="single" w:color="auto" w:sz="4" w:space="0"/>
              <w:right w:val="single" w:color="auto" w:sz="4" w:space="0"/>
            </w:tcBorders>
            <w:noWrap w:val="0"/>
            <w:vAlign w:val="center"/>
          </w:tcPr>
          <w:p w14:paraId="0E2B50C1">
            <w:pPr>
              <w:keepNext w:val="0"/>
              <w:keepLines w:val="0"/>
              <w:widowControl/>
              <w:suppressLineNumbers w:val="0"/>
              <w:kinsoku/>
              <w:autoSpaceDE/>
              <w:autoSpaceDN/>
              <w:adjustRightInd/>
              <w:snapToGrid/>
              <w:spacing w:line="360" w:lineRule="auto"/>
              <w:jc w:val="left"/>
              <w:textAlignment w:val="center"/>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1．允许投标人提交多个业绩，不同业绩可以累加，</w:t>
            </w:r>
            <w:r>
              <w:rPr>
                <w:rFonts w:hint="eastAsia" w:ascii="宋体" w:hAnsi="宋体" w:eastAsia="宋体" w:cs="宋体"/>
                <w:b w:val="0"/>
                <w:bCs w:val="0"/>
                <w:i w:val="0"/>
                <w:snapToGrid/>
                <w:color w:val="auto"/>
                <w:kern w:val="2"/>
                <w:sz w:val="21"/>
                <w:szCs w:val="21"/>
                <w:highlight w:val="none"/>
                <w:u w:val="none"/>
                <w:lang w:val="en-US" w:eastAsia="zh-CN"/>
              </w:rPr>
              <w:t>但同一业绩只按最高级别奖项计分一次。</w:t>
            </w:r>
          </w:p>
          <w:p w14:paraId="1E9F55CC">
            <w:pPr>
              <w:widowControl w:val="0"/>
              <w:wordWrap w:val="0"/>
              <w:adjustRightInd w:val="0"/>
              <w:snapToGrid w:val="0"/>
              <w:spacing w:after="0" w:afterLines="0" w:afterAutospacing="0" w:line="400" w:lineRule="exact"/>
              <w:jc w:val="both"/>
              <w:rPr>
                <w:rFonts w:hint="default"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2．需附有关奖项证明彩色扫描件，</w:t>
            </w:r>
            <w:r>
              <w:rPr>
                <w:rFonts w:hint="eastAsia" w:ascii="宋体" w:hAnsi="宋体" w:eastAsia="宋体" w:cs="宋体"/>
                <w:b/>
                <w:bCs/>
                <w:snapToGrid w:val="0"/>
                <w:color w:val="auto"/>
                <w:kern w:val="0"/>
                <w:sz w:val="21"/>
                <w:szCs w:val="21"/>
                <w:highlight w:val="none"/>
                <w:lang w:val="en-US" w:eastAsia="zh-CN" w:bidi="ar-SA"/>
              </w:rPr>
              <w:t>同时提供原件供核对</w:t>
            </w:r>
            <w:r>
              <w:rPr>
                <w:rFonts w:hint="eastAsia" w:ascii="宋体" w:hAnsi="宋体" w:eastAsia="宋体" w:cs="宋体"/>
                <w:snapToGrid w:val="0"/>
                <w:color w:val="auto"/>
                <w:kern w:val="0"/>
                <w:sz w:val="21"/>
                <w:szCs w:val="21"/>
                <w:highlight w:val="none"/>
                <w:lang w:val="en-US" w:eastAsia="zh-CN" w:bidi="ar-SA"/>
              </w:rPr>
              <w:t>。（奖项如电子证书的除外）</w:t>
            </w:r>
          </w:p>
          <w:p w14:paraId="7CFD6EFA">
            <w:pPr>
              <w:widowControl w:val="0"/>
              <w:wordWrap w:val="0"/>
              <w:adjustRightInd w:val="0"/>
              <w:snapToGrid w:val="0"/>
              <w:spacing w:after="0" w:afterLines="0" w:afterAutospacing="0" w:line="400" w:lineRule="exact"/>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3．颁发机构限定以下范围：</w:t>
            </w:r>
          </w:p>
          <w:p w14:paraId="11F09A75">
            <w:pPr>
              <w:widowControl w:val="0"/>
              <w:wordWrap w:val="0"/>
              <w:adjustRightInd w:val="0"/>
              <w:snapToGrid w:val="0"/>
              <w:spacing w:after="0" w:afterLines="0" w:afterAutospacing="0" w:line="400" w:lineRule="exact"/>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①国家级奖项：国务院、住建部、国家建筑行业协会或国家市政行业协会；</w:t>
            </w:r>
            <w:r>
              <w:rPr>
                <w:rFonts w:hint="eastAsia" w:ascii="宋体" w:hAnsi="宋体" w:eastAsia="宋体" w:cs="宋体"/>
                <w:b/>
                <w:bCs/>
                <w:snapToGrid w:val="0"/>
                <w:color w:val="auto"/>
                <w:kern w:val="0"/>
                <w:sz w:val="21"/>
                <w:szCs w:val="21"/>
                <w:highlight w:val="none"/>
                <w:lang w:val="en-US" w:eastAsia="zh-CN" w:bidi="ar-SA"/>
              </w:rPr>
              <w:t>（相关协会需经民政部门备案，须提供备案截图，否则不得分）</w:t>
            </w:r>
            <w:r>
              <w:rPr>
                <w:rFonts w:hint="eastAsia" w:ascii="宋体" w:hAnsi="宋体" w:eastAsia="宋体" w:cs="宋体"/>
                <w:snapToGrid w:val="0"/>
                <w:color w:val="auto"/>
                <w:kern w:val="0"/>
                <w:sz w:val="21"/>
                <w:szCs w:val="21"/>
                <w:highlight w:val="none"/>
                <w:lang w:val="en-US" w:eastAsia="zh-CN" w:bidi="ar-SA"/>
              </w:rPr>
              <w:t>；</w:t>
            </w:r>
          </w:p>
          <w:p w14:paraId="51234FEF">
            <w:pPr>
              <w:widowControl w:val="0"/>
              <w:wordWrap w:val="0"/>
              <w:adjustRightInd w:val="0"/>
              <w:snapToGrid w:val="0"/>
              <w:spacing w:after="0" w:afterLines="0" w:afterAutospacing="0" w:line="400" w:lineRule="exact"/>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②省级奖项：省级人民政府、省级住建部门、省建筑行业协会或省市政行业协会；</w:t>
            </w:r>
            <w:r>
              <w:rPr>
                <w:rFonts w:hint="eastAsia" w:ascii="宋体" w:hAnsi="宋体" w:eastAsia="宋体" w:cs="宋体"/>
                <w:b/>
                <w:bCs/>
                <w:snapToGrid w:val="0"/>
                <w:color w:val="auto"/>
                <w:kern w:val="0"/>
                <w:sz w:val="21"/>
                <w:szCs w:val="21"/>
                <w:highlight w:val="none"/>
                <w:lang w:val="en-US" w:eastAsia="zh-CN" w:bidi="ar-SA"/>
              </w:rPr>
              <w:t>（相关协会需经民政部门备案，须提供备案截图，否则不得分）</w:t>
            </w:r>
            <w:r>
              <w:rPr>
                <w:rFonts w:hint="eastAsia" w:ascii="宋体" w:hAnsi="宋体" w:eastAsia="宋体" w:cs="宋体"/>
                <w:snapToGrid w:val="0"/>
                <w:color w:val="auto"/>
                <w:kern w:val="0"/>
                <w:sz w:val="21"/>
                <w:szCs w:val="21"/>
                <w:highlight w:val="none"/>
                <w:lang w:val="en-US" w:eastAsia="zh-CN" w:bidi="ar-SA"/>
              </w:rPr>
              <w:t>；</w:t>
            </w:r>
          </w:p>
          <w:p w14:paraId="05B06DA1">
            <w:pPr>
              <w:widowControl w:val="0"/>
              <w:wordWrap w:val="0"/>
              <w:adjustRightInd w:val="0"/>
              <w:snapToGrid w:val="0"/>
              <w:spacing w:after="0" w:afterLines="0" w:afterAutospacing="0" w:line="400" w:lineRule="exact"/>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③地市级奖项：地市级人民政府、地市级住建部门、地市级建筑行业协会或市政行业协会。</w:t>
            </w:r>
            <w:r>
              <w:rPr>
                <w:rFonts w:hint="eastAsia" w:ascii="宋体" w:hAnsi="宋体" w:eastAsia="宋体" w:cs="宋体"/>
                <w:b/>
                <w:bCs/>
                <w:snapToGrid w:val="0"/>
                <w:color w:val="auto"/>
                <w:kern w:val="0"/>
                <w:sz w:val="21"/>
                <w:szCs w:val="21"/>
                <w:highlight w:val="none"/>
                <w:lang w:val="en-US" w:eastAsia="zh-CN" w:bidi="ar-SA"/>
              </w:rPr>
              <w:t>（相关协会需经民政部门备案，须提供备案截图，否则不得分）</w:t>
            </w:r>
            <w:r>
              <w:rPr>
                <w:rFonts w:hint="eastAsia" w:ascii="宋体" w:hAnsi="宋体" w:eastAsia="宋体" w:cs="宋体"/>
                <w:snapToGrid w:val="0"/>
                <w:color w:val="auto"/>
                <w:kern w:val="0"/>
                <w:sz w:val="21"/>
                <w:szCs w:val="21"/>
                <w:highlight w:val="none"/>
                <w:lang w:val="en-US" w:eastAsia="zh-CN" w:bidi="ar-SA"/>
              </w:rPr>
              <w:t>。</w:t>
            </w:r>
          </w:p>
          <w:p w14:paraId="36D1EE9F">
            <w:pPr>
              <w:widowControl w:val="0"/>
              <w:wordWrap w:val="0"/>
              <w:adjustRightInd w:val="0"/>
              <w:snapToGrid w:val="0"/>
              <w:spacing w:after="0" w:afterLines="0" w:afterAutospacing="0" w:line="400" w:lineRule="exact"/>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4．获奖时间以奖项证明的落款日期为准。</w:t>
            </w:r>
          </w:p>
          <w:p w14:paraId="0D30EC3D">
            <w:pPr>
              <w:widowControl w:val="0"/>
              <w:wordWrap w:val="0"/>
              <w:adjustRightInd w:val="0"/>
              <w:snapToGrid w:val="0"/>
              <w:spacing w:after="0" w:afterLines="0" w:afterAutospacing="0" w:line="400" w:lineRule="exact"/>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5．任一奖项有以下情形之一的，该奖项视为无效，不予计分：</w:t>
            </w:r>
          </w:p>
          <w:p w14:paraId="32E31209">
            <w:pPr>
              <w:widowControl w:val="0"/>
              <w:wordWrap w:val="0"/>
              <w:adjustRightInd w:val="0"/>
              <w:snapToGrid w:val="0"/>
              <w:spacing w:after="0" w:afterLines="0" w:afterAutospacing="0" w:line="400" w:lineRule="exact"/>
              <w:jc w:val="both"/>
              <w:rPr>
                <w:rFonts w:hint="default"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①未提供奖项原件的；</w:t>
            </w:r>
          </w:p>
          <w:p w14:paraId="28243D02">
            <w:pPr>
              <w:widowControl w:val="0"/>
              <w:wordWrap w:val="0"/>
              <w:adjustRightInd w:val="0"/>
              <w:snapToGrid w:val="0"/>
              <w:spacing w:after="0" w:afterLines="0" w:afterAutospacing="0" w:line="400" w:lineRule="exact"/>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②奖项不属于指定类别的；</w:t>
            </w:r>
          </w:p>
          <w:p w14:paraId="58F65778">
            <w:pPr>
              <w:widowControl w:val="0"/>
              <w:wordWrap w:val="0"/>
              <w:adjustRightInd w:val="0"/>
              <w:snapToGrid w:val="0"/>
              <w:spacing w:after="0" w:afterLines="0" w:afterAutospacing="0" w:line="400" w:lineRule="exact"/>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③颁发机构不符合要求的；</w:t>
            </w:r>
          </w:p>
          <w:p w14:paraId="27403059">
            <w:pPr>
              <w:widowControl w:val="0"/>
              <w:wordWrap w:val="0"/>
              <w:adjustRightInd w:val="0"/>
              <w:snapToGrid w:val="0"/>
              <w:spacing w:after="0" w:afterLines="0" w:afterAutospacing="0" w:line="400" w:lineRule="exact"/>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④获奖时间不符合要求的。</w:t>
            </w:r>
          </w:p>
          <w:p w14:paraId="10D153DA">
            <w:pPr>
              <w:widowControl w:val="0"/>
              <w:kinsoku/>
              <w:wordWrap w:val="0"/>
              <w:autoSpaceDE/>
              <w:autoSpaceDN/>
              <w:adjustRightInd w:val="0"/>
              <w:snapToGrid w:val="0"/>
              <w:spacing w:line="360" w:lineRule="auto"/>
              <w:jc w:val="both"/>
              <w:textAlignment w:val="auto"/>
              <w:rPr>
                <w:rFonts w:hint="eastAsia" w:ascii="Times New Roman" w:hAnsi="Times New Roman" w:eastAsia="宋体" w:cs="Times New Roman"/>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说明：以上所称“要求”均指本表评分标准及备注的要求，下同。</w:t>
            </w:r>
          </w:p>
        </w:tc>
      </w:tr>
      <w:tr w14:paraId="7FC69A6B">
        <w:tblPrEx>
          <w:tblCellMar>
            <w:top w:w="0" w:type="dxa"/>
            <w:left w:w="108" w:type="dxa"/>
            <w:bottom w:w="0" w:type="dxa"/>
            <w:right w:w="108" w:type="dxa"/>
          </w:tblCellMar>
        </w:tblPrEx>
        <w:trPr>
          <w:trHeight w:val="5560" w:hRule="atLeast"/>
          <w:jc w:val="center"/>
        </w:trPr>
        <w:tc>
          <w:tcPr>
            <w:tcW w:w="1614" w:type="dxa"/>
            <w:tcBorders>
              <w:top w:val="single" w:color="auto" w:sz="4" w:space="0"/>
              <w:left w:val="single" w:color="auto" w:sz="4" w:space="0"/>
              <w:bottom w:val="single" w:color="auto" w:sz="4" w:space="0"/>
              <w:right w:val="single" w:color="auto" w:sz="4" w:space="0"/>
            </w:tcBorders>
            <w:noWrap w:val="0"/>
            <w:vAlign w:val="center"/>
          </w:tcPr>
          <w:p w14:paraId="2D1DAF35">
            <w:pPr>
              <w:keepNext w:val="0"/>
              <w:keepLines w:val="0"/>
              <w:pageBreakBefore w:val="0"/>
              <w:widowControl w:val="0"/>
              <w:kinsoku/>
              <w:wordWrap w:val="0"/>
              <w:overflowPunct/>
              <w:topLinePunct w:val="0"/>
              <w:autoSpaceDE/>
              <w:autoSpaceDN/>
              <w:bidi w:val="0"/>
              <w:adjustRightInd w:val="0"/>
              <w:snapToGrid w:val="0"/>
              <w:spacing w:after="0" w:afterLines="0" w:afterAutospacing="0" w:line="400" w:lineRule="exact"/>
              <w:ind w:firstLine="0" w:firstLineChars="0"/>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项目经理</w:t>
            </w:r>
          </w:p>
          <w:p w14:paraId="54C82611">
            <w:pPr>
              <w:keepNext w:val="0"/>
              <w:keepLines w:val="0"/>
              <w:pageBreakBefore w:val="0"/>
              <w:widowControl w:val="0"/>
              <w:kinsoku/>
              <w:wordWrap w:val="0"/>
              <w:overflowPunct/>
              <w:topLinePunct w:val="0"/>
              <w:autoSpaceDE/>
              <w:autoSpaceDN/>
              <w:bidi w:val="0"/>
              <w:adjustRightInd w:val="0"/>
              <w:snapToGrid w:val="0"/>
              <w:spacing w:after="0" w:afterLines="0" w:afterAutospacing="0" w:line="400" w:lineRule="exact"/>
              <w:ind w:firstLine="0" w:firstLineChars="0"/>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综合素质</w:t>
            </w:r>
          </w:p>
          <w:p w14:paraId="1C3C0686">
            <w:pPr>
              <w:keepNext w:val="0"/>
              <w:keepLines w:val="0"/>
              <w:pageBreakBefore w:val="0"/>
              <w:widowControl w:val="0"/>
              <w:kinsoku/>
              <w:wordWrap w:val="0"/>
              <w:overflowPunct/>
              <w:topLinePunct w:val="0"/>
              <w:autoSpaceDE/>
              <w:autoSpaceDN/>
              <w:bidi w:val="0"/>
              <w:adjustRightInd w:val="0"/>
              <w:snapToGrid w:val="0"/>
              <w:spacing w:after="0" w:afterLines="0" w:afterAutospacing="0" w:line="400" w:lineRule="exact"/>
              <w:ind w:firstLine="0" w:firstLineChars="0"/>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（15分）</w:t>
            </w:r>
          </w:p>
          <w:p w14:paraId="663A24DB">
            <w:pPr>
              <w:keepNext w:val="0"/>
              <w:keepLines w:val="0"/>
              <w:pageBreakBefore w:val="0"/>
              <w:widowControl w:val="0"/>
              <w:kinsoku/>
              <w:wordWrap w:val="0"/>
              <w:overflowPunct/>
              <w:topLinePunct w:val="0"/>
              <w:autoSpaceDE/>
              <w:autoSpaceDN/>
              <w:bidi w:val="0"/>
              <w:adjustRightInd w:val="0"/>
              <w:snapToGrid w:val="0"/>
              <w:spacing w:after="0" w:afterLines="0" w:afterAutospacing="0" w:line="400" w:lineRule="exact"/>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（组成联合体投标的由</w:t>
            </w:r>
            <w:r>
              <w:rPr>
                <w:rFonts w:hint="eastAsia" w:ascii="宋体" w:hAnsi="宋体" w:eastAsia="宋体" w:cs="宋体"/>
                <w:snapToGrid w:val="0"/>
                <w:color w:val="auto"/>
                <w:kern w:val="0"/>
                <w:sz w:val="21"/>
                <w:szCs w:val="21"/>
                <w:highlight w:val="none"/>
                <w:lang w:val="en-US" w:eastAsia="zh-CN" w:bidi="ar-SA"/>
              </w:rPr>
              <w:t>牵头人</w:t>
            </w:r>
            <w:r>
              <w:rPr>
                <w:rFonts w:hint="eastAsia" w:ascii="宋体" w:hAnsi="宋体" w:eastAsia="宋体" w:cs="宋体"/>
                <w:color w:val="auto"/>
                <w:kern w:val="2"/>
                <w:sz w:val="21"/>
                <w:szCs w:val="21"/>
                <w:highlight w:val="none"/>
                <w:lang w:val="en-US" w:eastAsia="zh-CN" w:bidi="ar-SA"/>
              </w:rPr>
              <w:t>提供）</w:t>
            </w:r>
          </w:p>
        </w:tc>
        <w:tc>
          <w:tcPr>
            <w:tcW w:w="4178" w:type="dxa"/>
            <w:gridSpan w:val="3"/>
            <w:tcBorders>
              <w:top w:val="single" w:color="auto" w:sz="4" w:space="0"/>
              <w:left w:val="single" w:color="auto" w:sz="4" w:space="0"/>
              <w:bottom w:val="single" w:color="auto" w:sz="4" w:space="0"/>
              <w:right w:val="single" w:color="auto" w:sz="4" w:space="0"/>
            </w:tcBorders>
            <w:noWrap w:val="0"/>
            <w:vAlign w:val="center"/>
          </w:tcPr>
          <w:p w14:paraId="760A67F3">
            <w:pPr>
              <w:widowControl/>
              <w:wordWrap w:val="0"/>
              <w:adjustRightInd w:val="0"/>
              <w:snapToGrid w:val="0"/>
              <w:spacing w:after="120" w:afterLines="0" w:afterAutospacing="0"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项目经理工程技术类证书情况：</w:t>
            </w:r>
          </w:p>
          <w:p w14:paraId="7F6538CD">
            <w:pPr>
              <w:widowControl/>
              <w:wordWrap w:val="0"/>
              <w:adjustRightInd w:val="0"/>
              <w:snapToGrid w:val="0"/>
              <w:spacing w:after="120" w:afterLines="0" w:afterAutospacing="0"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1．同时具备</w:t>
            </w:r>
            <w:r>
              <w:rPr>
                <w:rFonts w:hint="eastAsia" w:ascii="宋体" w:hAnsi="宋体" w:eastAsia="宋体" w:cs="宋体"/>
                <w:snapToGrid w:val="0"/>
                <w:color w:val="auto"/>
                <w:kern w:val="0"/>
                <w:sz w:val="21"/>
                <w:szCs w:val="21"/>
                <w:highlight w:val="none"/>
                <w:u w:val="none"/>
                <w:lang w:val="en-US" w:eastAsia="zh-CN" w:bidi="ar-SA"/>
              </w:rPr>
              <w:t>市政</w:t>
            </w:r>
            <w:r>
              <w:rPr>
                <w:rFonts w:hint="eastAsia" w:ascii="Times New Roman" w:hAnsi="Times New Roman" w:eastAsia="宋体" w:cs="Times New Roman"/>
                <w:snapToGrid w:val="0"/>
                <w:color w:val="auto"/>
                <w:kern w:val="0"/>
                <w:sz w:val="21"/>
                <w:szCs w:val="21"/>
                <w:highlight w:val="none"/>
                <w:u w:val="none"/>
                <w:lang w:val="en-US" w:eastAsia="zh-CN" w:bidi="ar-SA"/>
              </w:rPr>
              <w:t>类、建筑工程类高级</w:t>
            </w:r>
            <w:r>
              <w:rPr>
                <w:rFonts w:hint="eastAsia" w:ascii="宋体" w:hAnsi="宋体" w:eastAsia="宋体" w:cs="宋体"/>
                <w:snapToGrid w:val="0"/>
                <w:color w:val="auto"/>
                <w:kern w:val="0"/>
                <w:sz w:val="21"/>
                <w:szCs w:val="21"/>
                <w:highlight w:val="none"/>
                <w:lang w:val="en-US" w:eastAsia="zh-CN" w:bidi="ar-SA"/>
              </w:rPr>
              <w:t>工程师或以上职称及一级注册造价工程师的，得15分；</w:t>
            </w:r>
          </w:p>
          <w:p w14:paraId="504551E6">
            <w:pPr>
              <w:widowControl/>
              <w:wordWrap w:val="0"/>
              <w:adjustRightInd w:val="0"/>
              <w:snapToGrid w:val="0"/>
              <w:spacing w:after="120" w:afterLines="0" w:afterAutospacing="0"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2.同时具备</w:t>
            </w:r>
            <w:r>
              <w:rPr>
                <w:rFonts w:hint="eastAsia" w:ascii="宋体" w:hAnsi="宋体" w:eastAsia="宋体" w:cs="宋体"/>
                <w:snapToGrid w:val="0"/>
                <w:color w:val="auto"/>
                <w:kern w:val="0"/>
                <w:sz w:val="21"/>
                <w:szCs w:val="21"/>
                <w:highlight w:val="none"/>
                <w:u w:val="none"/>
                <w:lang w:val="en-US" w:eastAsia="zh-CN" w:bidi="ar-SA"/>
              </w:rPr>
              <w:t>市政</w:t>
            </w:r>
            <w:r>
              <w:rPr>
                <w:rFonts w:hint="eastAsia" w:ascii="Times New Roman" w:hAnsi="Times New Roman" w:eastAsia="宋体" w:cs="Times New Roman"/>
                <w:snapToGrid w:val="0"/>
                <w:color w:val="auto"/>
                <w:kern w:val="0"/>
                <w:sz w:val="21"/>
                <w:szCs w:val="21"/>
                <w:highlight w:val="none"/>
                <w:u w:val="none"/>
                <w:lang w:val="en-US" w:eastAsia="zh-CN" w:bidi="ar-SA"/>
              </w:rPr>
              <w:t>类、建筑工程类</w:t>
            </w:r>
            <w:r>
              <w:rPr>
                <w:rFonts w:hint="eastAsia" w:ascii="宋体" w:hAnsi="宋体" w:eastAsia="宋体" w:cs="宋体"/>
                <w:snapToGrid w:val="0"/>
                <w:color w:val="auto"/>
                <w:kern w:val="0"/>
                <w:sz w:val="21"/>
                <w:szCs w:val="21"/>
                <w:highlight w:val="none"/>
                <w:lang w:val="en-US" w:eastAsia="zh-CN" w:bidi="ar-SA"/>
              </w:rPr>
              <w:t>工程师职称及二级注册造价工程师的，得10分。</w:t>
            </w:r>
          </w:p>
          <w:p w14:paraId="727724DF">
            <w:pPr>
              <w:widowControl/>
              <w:wordWrap w:val="0"/>
              <w:adjustRightInd w:val="0"/>
              <w:snapToGrid w:val="0"/>
              <w:spacing w:after="120" w:afterLines="0" w:afterAutospacing="0" w:line="360" w:lineRule="auto"/>
              <w:jc w:val="both"/>
              <w:rPr>
                <w:rFonts w:hint="default"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3.同时具备</w:t>
            </w:r>
            <w:r>
              <w:rPr>
                <w:rFonts w:hint="eastAsia" w:ascii="宋体" w:hAnsi="宋体" w:eastAsia="宋体" w:cs="宋体"/>
                <w:snapToGrid w:val="0"/>
                <w:color w:val="auto"/>
                <w:kern w:val="0"/>
                <w:sz w:val="21"/>
                <w:szCs w:val="21"/>
                <w:highlight w:val="none"/>
                <w:u w:val="none"/>
                <w:lang w:val="en-US" w:eastAsia="zh-CN" w:bidi="ar-SA"/>
              </w:rPr>
              <w:t>市政</w:t>
            </w:r>
            <w:r>
              <w:rPr>
                <w:rFonts w:hint="eastAsia" w:ascii="Times New Roman" w:hAnsi="Times New Roman" w:eastAsia="宋体" w:cs="Times New Roman"/>
                <w:snapToGrid w:val="0"/>
                <w:color w:val="auto"/>
                <w:kern w:val="0"/>
                <w:sz w:val="21"/>
                <w:szCs w:val="21"/>
                <w:highlight w:val="none"/>
                <w:u w:val="none"/>
                <w:lang w:val="en-US" w:eastAsia="zh-CN" w:bidi="ar-SA"/>
              </w:rPr>
              <w:t>类、建筑工程类助理</w:t>
            </w:r>
            <w:r>
              <w:rPr>
                <w:rFonts w:hint="eastAsia" w:ascii="宋体" w:hAnsi="宋体" w:eastAsia="宋体" w:cs="宋体"/>
                <w:snapToGrid w:val="0"/>
                <w:color w:val="auto"/>
                <w:kern w:val="0"/>
                <w:sz w:val="21"/>
                <w:szCs w:val="21"/>
                <w:highlight w:val="none"/>
                <w:lang w:val="en-US" w:eastAsia="zh-CN" w:bidi="ar-SA"/>
              </w:rPr>
              <w:t>工程师职称的，得5分。</w:t>
            </w:r>
          </w:p>
          <w:p w14:paraId="1CAA2D2F">
            <w:pPr>
              <w:widowControl w:val="0"/>
              <w:numPr>
                <w:ilvl w:val="0"/>
                <w:numId w:val="0"/>
              </w:numPr>
              <w:wordWrap w:val="0"/>
              <w:adjustRightInd w:val="0"/>
              <w:snapToGrid w:val="0"/>
              <w:spacing w:after="0" w:afterLines="0" w:afterAutospacing="0" w:line="400" w:lineRule="exact"/>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4．不具备以上职称的，不具备以上注册造价工程师的，或未提供证书原件的</w:t>
            </w:r>
            <w:r>
              <w:rPr>
                <w:rFonts w:hint="eastAsia" w:ascii="宋体" w:hAnsi="宋体" w:eastAsia="宋体" w:cs="宋体"/>
                <w:color w:val="auto"/>
                <w:kern w:val="2"/>
                <w:sz w:val="21"/>
                <w:szCs w:val="21"/>
                <w:highlight w:val="none"/>
                <w:lang w:val="en-US" w:eastAsia="zh-CN" w:bidi="ar-SA"/>
              </w:rPr>
              <w:t>（证书为电子证书打印件的除外）</w:t>
            </w:r>
            <w:r>
              <w:rPr>
                <w:rFonts w:hint="eastAsia" w:ascii="宋体" w:hAnsi="宋体" w:eastAsia="宋体" w:cs="宋体"/>
                <w:snapToGrid w:val="0"/>
                <w:color w:val="auto"/>
                <w:kern w:val="0"/>
                <w:sz w:val="21"/>
                <w:szCs w:val="21"/>
                <w:highlight w:val="none"/>
                <w:lang w:val="en-US" w:eastAsia="zh-CN" w:bidi="ar-SA"/>
              </w:rPr>
              <w:t>，不予计分。</w:t>
            </w:r>
          </w:p>
          <w:p w14:paraId="482D3426">
            <w:pPr>
              <w:widowControl w:val="0"/>
              <w:tabs>
                <w:tab w:val="left" w:pos="312"/>
              </w:tabs>
              <w:kinsoku/>
              <w:wordWrap w:val="0"/>
              <w:autoSpaceDE/>
              <w:autoSpaceDN/>
              <w:adjustRightInd w:val="0"/>
              <w:snapToGrid w:val="0"/>
              <w:spacing w:line="360" w:lineRule="auto"/>
              <w:jc w:val="both"/>
              <w:textAlignment w:val="auto"/>
              <w:rPr>
                <w:rFonts w:hint="eastAsia" w:ascii="Times New Roman" w:hAnsi="Times New Roman" w:eastAsia="宋体" w:cs="Times New Roman"/>
                <w:snapToGrid w:val="0"/>
                <w:color w:val="auto"/>
                <w:kern w:val="0"/>
                <w:sz w:val="21"/>
                <w:szCs w:val="21"/>
                <w:highlight w:val="none"/>
                <w:lang w:eastAsia="zh-CN"/>
              </w:rPr>
            </w:pPr>
            <w:r>
              <w:rPr>
                <w:rFonts w:hint="eastAsia" w:ascii="宋体" w:hAnsi="宋体" w:eastAsia="宋体" w:cs="宋体"/>
                <w:snapToGrid/>
                <w:color w:val="auto"/>
                <w:kern w:val="2"/>
                <w:sz w:val="21"/>
                <w:szCs w:val="21"/>
                <w:highlight w:val="none"/>
                <w:lang w:eastAsia="zh-CN"/>
              </w:rPr>
              <w:t>说明：本项最高得</w:t>
            </w:r>
            <w:r>
              <w:rPr>
                <w:rFonts w:hint="eastAsia" w:ascii="宋体" w:hAnsi="宋体" w:eastAsia="宋体" w:cs="宋体"/>
                <w:snapToGrid/>
                <w:color w:val="auto"/>
                <w:kern w:val="2"/>
                <w:sz w:val="21"/>
                <w:szCs w:val="21"/>
                <w:highlight w:val="none"/>
                <w:lang w:val="en-US" w:eastAsia="zh-CN"/>
              </w:rPr>
              <w:t>15</w:t>
            </w:r>
            <w:r>
              <w:rPr>
                <w:rFonts w:hint="eastAsia" w:ascii="宋体" w:hAnsi="宋体" w:eastAsia="宋体" w:cs="宋体"/>
                <w:snapToGrid/>
                <w:color w:val="auto"/>
                <w:kern w:val="2"/>
                <w:sz w:val="21"/>
                <w:szCs w:val="21"/>
                <w:highlight w:val="none"/>
                <w:lang w:eastAsia="zh-CN"/>
              </w:rPr>
              <w:t>分。</w:t>
            </w:r>
          </w:p>
        </w:tc>
        <w:tc>
          <w:tcPr>
            <w:tcW w:w="5347" w:type="dxa"/>
            <w:tcBorders>
              <w:top w:val="single" w:color="auto" w:sz="4" w:space="0"/>
              <w:left w:val="single" w:color="auto" w:sz="4" w:space="0"/>
              <w:bottom w:val="single" w:color="auto" w:sz="4" w:space="0"/>
              <w:right w:val="single" w:color="auto" w:sz="4" w:space="0"/>
            </w:tcBorders>
            <w:noWrap w:val="0"/>
            <w:vAlign w:val="center"/>
          </w:tcPr>
          <w:p w14:paraId="45016E43">
            <w:pPr>
              <w:widowControl w:val="0"/>
              <w:kinsoku/>
              <w:wordWrap w:val="0"/>
              <w:autoSpaceDE/>
              <w:autoSpaceDN/>
              <w:adjustRightInd w:val="0"/>
              <w:snapToGrid w:val="0"/>
              <w:spacing w:line="360" w:lineRule="auto"/>
              <w:jc w:val="both"/>
              <w:textAlignment w:val="auto"/>
              <w:rPr>
                <w:rFonts w:hint="eastAsia" w:ascii="Times New Roman" w:hAnsi="Times New Roman" w:eastAsia="宋体" w:cs="Times New Roman"/>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1．需附</w:t>
            </w:r>
            <w:r>
              <w:rPr>
                <w:rFonts w:hint="eastAsia" w:ascii="宋体" w:hAnsi="宋体" w:eastAsia="宋体" w:cs="宋体"/>
                <w:snapToGrid w:val="0"/>
                <w:color w:val="auto"/>
                <w:kern w:val="0"/>
                <w:sz w:val="21"/>
                <w:szCs w:val="21"/>
                <w:highlight w:val="none"/>
                <w:lang w:val="en-US" w:eastAsia="zh-CN"/>
              </w:rPr>
              <w:t>证书</w:t>
            </w:r>
            <w:r>
              <w:rPr>
                <w:rFonts w:hint="eastAsia" w:ascii="宋体" w:hAnsi="宋体" w:eastAsia="宋体" w:cs="宋体"/>
                <w:snapToGrid w:val="0"/>
                <w:color w:val="auto"/>
                <w:kern w:val="0"/>
                <w:sz w:val="21"/>
                <w:szCs w:val="21"/>
                <w:highlight w:val="none"/>
                <w:lang w:eastAsia="zh-CN"/>
              </w:rPr>
              <w:t>彩色扫描件，</w:t>
            </w:r>
            <w:r>
              <w:rPr>
                <w:rFonts w:hint="eastAsia" w:ascii="宋体" w:hAnsi="宋体" w:eastAsia="宋体" w:cs="宋体"/>
                <w:b/>
                <w:bCs/>
                <w:snapToGrid w:val="0"/>
                <w:color w:val="auto"/>
                <w:kern w:val="0"/>
                <w:sz w:val="21"/>
                <w:szCs w:val="21"/>
                <w:highlight w:val="none"/>
                <w:lang w:val="en-US" w:eastAsia="zh-CN"/>
              </w:rPr>
              <w:t>同时提供原件供核对</w:t>
            </w:r>
            <w:r>
              <w:rPr>
                <w:rFonts w:hint="eastAsia" w:ascii="宋体" w:hAnsi="宋体" w:eastAsia="宋体" w:cs="宋体"/>
                <w:snapToGrid/>
                <w:color w:val="auto"/>
                <w:kern w:val="2"/>
                <w:sz w:val="21"/>
                <w:szCs w:val="21"/>
                <w:highlight w:val="none"/>
                <w:lang w:eastAsia="zh-CN"/>
              </w:rPr>
              <w:t>（</w:t>
            </w:r>
            <w:r>
              <w:rPr>
                <w:rFonts w:hint="eastAsia" w:ascii="宋体" w:hAnsi="宋体" w:eastAsia="宋体" w:cs="宋体"/>
                <w:snapToGrid/>
                <w:color w:val="auto"/>
                <w:kern w:val="2"/>
                <w:sz w:val="21"/>
                <w:szCs w:val="21"/>
                <w:highlight w:val="none"/>
                <w:lang w:val="en-US" w:eastAsia="zh-CN"/>
              </w:rPr>
              <w:t>证书</w:t>
            </w:r>
            <w:r>
              <w:rPr>
                <w:rFonts w:hint="eastAsia" w:ascii="宋体" w:hAnsi="宋体" w:eastAsia="宋体" w:cs="宋体"/>
                <w:snapToGrid/>
                <w:color w:val="auto"/>
                <w:kern w:val="2"/>
                <w:sz w:val="21"/>
                <w:szCs w:val="21"/>
                <w:highlight w:val="none"/>
                <w:lang w:eastAsia="zh-CN"/>
              </w:rPr>
              <w:t>为电子证书打印件的除外）</w:t>
            </w:r>
            <w:r>
              <w:rPr>
                <w:rFonts w:hint="eastAsia" w:ascii="宋体" w:hAnsi="宋体" w:eastAsia="宋体" w:cs="宋体"/>
                <w:snapToGrid w:val="0"/>
                <w:color w:val="auto"/>
                <w:kern w:val="0"/>
                <w:sz w:val="21"/>
                <w:szCs w:val="21"/>
                <w:highlight w:val="none"/>
                <w:lang w:eastAsia="zh-CN"/>
              </w:rPr>
              <w:t>。</w:t>
            </w:r>
          </w:p>
        </w:tc>
      </w:tr>
      <w:tr w14:paraId="20213BE9">
        <w:tblPrEx>
          <w:tblCellMar>
            <w:top w:w="0" w:type="dxa"/>
            <w:left w:w="108" w:type="dxa"/>
            <w:bottom w:w="0" w:type="dxa"/>
            <w:right w:w="108" w:type="dxa"/>
          </w:tblCellMar>
        </w:tblPrEx>
        <w:trPr>
          <w:trHeight w:val="4576" w:hRule="atLeast"/>
          <w:jc w:val="center"/>
        </w:trPr>
        <w:tc>
          <w:tcPr>
            <w:tcW w:w="1614" w:type="dxa"/>
            <w:tcBorders>
              <w:top w:val="single" w:color="auto" w:sz="4" w:space="0"/>
              <w:left w:val="single" w:color="auto" w:sz="4" w:space="0"/>
              <w:bottom w:val="single" w:color="auto" w:sz="4" w:space="0"/>
              <w:right w:val="single" w:color="auto" w:sz="4" w:space="0"/>
            </w:tcBorders>
            <w:noWrap w:val="0"/>
            <w:vAlign w:val="center"/>
          </w:tcPr>
          <w:p w14:paraId="16C1AE8B">
            <w:pPr>
              <w:widowControl/>
              <w:adjustRightInd w:val="0"/>
              <w:snapToGrid w:val="0"/>
              <w:spacing w:after="120" w:afterLines="0" w:afterAutospacing="0" w:line="33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企业业绩</w:t>
            </w:r>
          </w:p>
          <w:p w14:paraId="4E065CB8">
            <w:pPr>
              <w:widowControl/>
              <w:adjustRightInd w:val="0"/>
              <w:snapToGrid w:val="0"/>
              <w:spacing w:after="120" w:afterLines="0" w:afterAutospacing="0" w:line="33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（10分）</w:t>
            </w:r>
          </w:p>
          <w:p w14:paraId="3AED1F35">
            <w:pPr>
              <w:widowControl/>
              <w:adjustRightInd w:val="0"/>
              <w:snapToGrid w:val="0"/>
              <w:spacing w:after="120" w:afterLines="0" w:afterAutospacing="0" w:line="336" w:lineRule="auto"/>
              <w:jc w:val="center"/>
              <w:rPr>
                <w:rFonts w:hint="default" w:ascii="Times New Roman" w:hAnsi="Times New Roman" w:eastAsia="宋体" w:cs="Times New Roman"/>
                <w:snapToGrid w:val="0"/>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（组成联合体投标的由</w:t>
            </w:r>
            <w:r>
              <w:rPr>
                <w:rFonts w:hint="eastAsia" w:ascii="宋体" w:hAnsi="宋体" w:eastAsia="宋体" w:cs="宋体"/>
                <w:snapToGrid w:val="0"/>
                <w:color w:val="auto"/>
                <w:kern w:val="0"/>
                <w:sz w:val="21"/>
                <w:szCs w:val="21"/>
                <w:highlight w:val="none"/>
                <w:lang w:val="en-US" w:eastAsia="zh-CN" w:bidi="ar-SA"/>
              </w:rPr>
              <w:t>牵头人</w:t>
            </w:r>
            <w:r>
              <w:rPr>
                <w:rFonts w:hint="eastAsia" w:ascii="宋体" w:hAnsi="宋体" w:eastAsia="宋体" w:cs="宋体"/>
                <w:color w:val="auto"/>
                <w:kern w:val="2"/>
                <w:sz w:val="21"/>
                <w:szCs w:val="21"/>
                <w:highlight w:val="none"/>
                <w:lang w:val="en-US" w:eastAsia="zh-CN" w:bidi="ar-SA"/>
              </w:rPr>
              <w:t>提供）</w:t>
            </w:r>
          </w:p>
        </w:tc>
        <w:tc>
          <w:tcPr>
            <w:tcW w:w="4178" w:type="dxa"/>
            <w:gridSpan w:val="3"/>
            <w:tcBorders>
              <w:top w:val="single" w:color="auto" w:sz="4" w:space="0"/>
              <w:left w:val="single" w:color="auto" w:sz="4" w:space="0"/>
              <w:bottom w:val="single" w:color="auto" w:sz="4" w:space="0"/>
              <w:right w:val="single" w:color="auto" w:sz="4" w:space="0"/>
            </w:tcBorders>
            <w:noWrap w:val="0"/>
            <w:vAlign w:val="center"/>
          </w:tcPr>
          <w:p w14:paraId="7405846D">
            <w:pPr>
              <w:widowControl w:val="0"/>
              <w:wordWrap w:val="0"/>
              <w:adjustRightInd w:val="0"/>
              <w:snapToGrid w:val="0"/>
              <w:spacing w:after="0" w:afterLines="0" w:afterAutospacing="0" w:line="400" w:lineRule="exact"/>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企业近</w:t>
            </w:r>
            <w:r>
              <w:rPr>
                <w:rFonts w:hint="eastAsia" w:ascii="宋体" w:hAnsi="宋体" w:eastAsia="宋体" w:cs="宋体"/>
                <w:snapToGrid w:val="0"/>
                <w:color w:val="auto"/>
                <w:kern w:val="0"/>
                <w:sz w:val="21"/>
                <w:szCs w:val="21"/>
                <w:highlight w:val="none"/>
                <w:u w:val="single"/>
                <w:lang w:val="en-US" w:eastAsia="zh-CN" w:bidi="ar-SA"/>
              </w:rPr>
              <w:t xml:space="preserve"> </w:t>
            </w:r>
            <w:r>
              <w:rPr>
                <w:rFonts w:hint="eastAsia" w:ascii="宋体" w:hAnsi="宋体" w:eastAsia="宋体" w:cs="宋体"/>
                <w:b/>
                <w:bCs/>
                <w:snapToGrid w:val="0"/>
                <w:color w:val="auto"/>
                <w:kern w:val="0"/>
                <w:sz w:val="21"/>
                <w:szCs w:val="21"/>
                <w:highlight w:val="none"/>
                <w:u w:val="single"/>
                <w:lang w:val="en-US" w:eastAsia="zh-CN" w:bidi="ar-SA"/>
              </w:rPr>
              <w:t>5</w:t>
            </w:r>
            <w:r>
              <w:rPr>
                <w:rFonts w:hint="eastAsia" w:ascii="宋体" w:hAnsi="宋体" w:eastAsia="宋体" w:cs="宋体"/>
                <w:snapToGrid w:val="0"/>
                <w:color w:val="auto"/>
                <w:kern w:val="0"/>
                <w:sz w:val="21"/>
                <w:szCs w:val="21"/>
                <w:highlight w:val="none"/>
                <w:u w:val="single"/>
                <w:lang w:val="en-US" w:eastAsia="zh-CN" w:bidi="ar-SA"/>
              </w:rPr>
              <w:t xml:space="preserve"> </w:t>
            </w:r>
            <w:r>
              <w:rPr>
                <w:rFonts w:hint="eastAsia" w:ascii="宋体" w:hAnsi="宋体" w:eastAsia="宋体" w:cs="宋体"/>
                <w:snapToGrid w:val="0"/>
                <w:color w:val="auto"/>
                <w:kern w:val="0"/>
                <w:sz w:val="21"/>
                <w:szCs w:val="21"/>
                <w:highlight w:val="none"/>
                <w:lang w:val="en-US" w:eastAsia="zh-CN" w:bidi="ar-SA"/>
              </w:rPr>
              <w:t>年来（2019年1月1日至今）业绩情况：</w:t>
            </w:r>
          </w:p>
          <w:p w14:paraId="5870C558">
            <w:pPr>
              <w:widowControl w:val="0"/>
              <w:wordWrap w:val="0"/>
              <w:adjustRightInd w:val="0"/>
              <w:snapToGrid w:val="0"/>
              <w:spacing w:after="0" w:afterLines="0" w:afterAutospacing="0" w:line="400" w:lineRule="exact"/>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1．</w:t>
            </w:r>
            <w:r>
              <w:rPr>
                <w:rFonts w:hint="eastAsia" w:ascii="宋体" w:hAnsi="宋体" w:eastAsia="宋体" w:cs="宋体"/>
                <w:snapToGrid w:val="0"/>
                <w:color w:val="auto"/>
                <w:kern w:val="0"/>
                <w:sz w:val="21"/>
                <w:szCs w:val="21"/>
                <w:highlight w:val="none"/>
                <w:u w:val="single"/>
                <w:lang w:val="en-US" w:eastAsia="zh-CN" w:bidi="ar-SA"/>
              </w:rPr>
              <w:t xml:space="preserve"> 完成 </w:t>
            </w:r>
            <w:r>
              <w:rPr>
                <w:rFonts w:hint="eastAsia" w:ascii="宋体" w:hAnsi="宋体" w:eastAsia="宋体" w:cs="宋体"/>
                <w:snapToGrid w:val="0"/>
                <w:color w:val="auto"/>
                <w:kern w:val="0"/>
                <w:sz w:val="21"/>
                <w:szCs w:val="21"/>
                <w:highlight w:val="none"/>
                <w:lang w:val="en-US" w:eastAsia="zh-CN" w:bidi="ar-SA"/>
              </w:rPr>
              <w:t>过类似工程的，每个得</w:t>
            </w:r>
            <w:r>
              <w:rPr>
                <w:rFonts w:hint="eastAsia" w:ascii="宋体" w:hAnsi="宋体" w:eastAsia="宋体" w:cs="宋体"/>
                <w:snapToGrid w:val="0"/>
                <w:color w:val="auto"/>
                <w:kern w:val="0"/>
                <w:sz w:val="21"/>
                <w:szCs w:val="21"/>
                <w:highlight w:val="none"/>
                <w:u w:val="single"/>
                <w:lang w:val="en-US" w:eastAsia="zh-CN" w:bidi="ar-SA"/>
              </w:rPr>
              <w:t>5</w:t>
            </w:r>
            <w:r>
              <w:rPr>
                <w:rFonts w:hint="eastAsia" w:ascii="宋体" w:hAnsi="宋体" w:eastAsia="宋体" w:cs="宋体"/>
                <w:snapToGrid w:val="0"/>
                <w:color w:val="auto"/>
                <w:kern w:val="0"/>
                <w:sz w:val="21"/>
                <w:szCs w:val="21"/>
                <w:highlight w:val="none"/>
                <w:lang w:val="en-US" w:eastAsia="zh-CN" w:bidi="ar-SA"/>
              </w:rPr>
              <w:t>分。</w:t>
            </w:r>
          </w:p>
          <w:p w14:paraId="79C95AE7">
            <w:pPr>
              <w:widowControl w:val="0"/>
              <w:wordWrap w:val="0"/>
              <w:adjustRightInd w:val="0"/>
              <w:snapToGrid w:val="0"/>
              <w:spacing w:after="0" w:afterLines="0" w:afterAutospacing="0" w:line="400" w:lineRule="exact"/>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2．未</w:t>
            </w:r>
            <w:r>
              <w:rPr>
                <w:rFonts w:hint="eastAsia" w:ascii="宋体" w:hAnsi="宋体" w:eastAsia="宋体" w:cs="宋体"/>
                <w:snapToGrid w:val="0"/>
                <w:color w:val="auto"/>
                <w:kern w:val="0"/>
                <w:sz w:val="21"/>
                <w:szCs w:val="21"/>
                <w:highlight w:val="none"/>
                <w:u w:val="single"/>
                <w:lang w:val="en-US" w:eastAsia="zh-CN" w:bidi="ar-SA"/>
              </w:rPr>
              <w:t xml:space="preserve"> 完成 </w:t>
            </w:r>
            <w:r>
              <w:rPr>
                <w:rFonts w:hint="eastAsia" w:ascii="宋体" w:hAnsi="宋体" w:eastAsia="宋体" w:cs="宋体"/>
                <w:snapToGrid w:val="0"/>
                <w:color w:val="auto"/>
                <w:kern w:val="0"/>
                <w:sz w:val="21"/>
                <w:szCs w:val="21"/>
                <w:highlight w:val="none"/>
                <w:lang w:val="en-US" w:eastAsia="zh-CN" w:bidi="ar-SA"/>
              </w:rPr>
              <w:t>过类似工程的，不予计分。</w:t>
            </w:r>
          </w:p>
          <w:p w14:paraId="302D4519">
            <w:pPr>
              <w:widowControl/>
              <w:adjustRightInd w:val="0"/>
              <w:snapToGrid w:val="0"/>
              <w:spacing w:after="120" w:afterLines="0" w:afterAutospacing="0" w:line="336" w:lineRule="auto"/>
              <w:jc w:val="both"/>
              <w:rPr>
                <w:rFonts w:hint="default" w:ascii="Times New Roman" w:hAnsi="Times New Roman" w:eastAsia="宋体" w:cs="Times New Roman"/>
                <w:snapToGrid w:val="0"/>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说明：本项最高得10分。</w:t>
            </w:r>
            <w:r>
              <w:rPr>
                <w:rFonts w:hint="eastAsia" w:ascii="宋体" w:hAnsi="宋体" w:eastAsia="宋体" w:cs="宋体"/>
                <w:snapToGrid w:val="0"/>
                <w:color w:val="auto"/>
                <w:kern w:val="0"/>
                <w:sz w:val="21"/>
                <w:szCs w:val="21"/>
                <w:highlight w:val="none"/>
                <w:lang w:val="en-US" w:eastAsia="zh-CN" w:bidi="ar-SA"/>
              </w:rPr>
              <w:t xml:space="preserve"> </w:t>
            </w:r>
          </w:p>
        </w:tc>
        <w:tc>
          <w:tcPr>
            <w:tcW w:w="5347" w:type="dxa"/>
            <w:tcBorders>
              <w:top w:val="single" w:color="auto" w:sz="4" w:space="0"/>
              <w:left w:val="single" w:color="auto" w:sz="4" w:space="0"/>
              <w:bottom w:val="single" w:color="auto" w:sz="4" w:space="0"/>
              <w:right w:val="single" w:color="auto" w:sz="4" w:space="0"/>
            </w:tcBorders>
            <w:noWrap w:val="0"/>
            <w:vAlign w:val="center"/>
          </w:tcPr>
          <w:p w14:paraId="4816B22A">
            <w:pPr>
              <w:widowControl w:val="0"/>
              <w:wordWrap w:val="0"/>
              <w:adjustRightInd w:val="0"/>
              <w:snapToGrid w:val="0"/>
              <w:spacing w:after="0" w:afterLines="0" w:afterAutospacing="0" w:line="400" w:lineRule="exact"/>
              <w:jc w:val="both"/>
              <w:rPr>
                <w:rFonts w:hint="eastAsia" w:ascii="宋体" w:hAnsi="宋体" w:eastAsia="宋体" w:cs="宋体"/>
                <w:snapToGrid w:val="0"/>
                <w:color w:val="auto"/>
                <w:kern w:val="0"/>
                <w:sz w:val="21"/>
                <w:szCs w:val="21"/>
                <w:highlight w:val="none"/>
                <w:lang w:val="en-US" w:eastAsia="zh-CN" w:bidi="ar-SA"/>
              </w:rPr>
            </w:pPr>
            <w:r>
              <w:rPr>
                <w:rFonts w:hint="default" w:ascii="宋体" w:hAnsi="宋体" w:eastAsia="宋体" w:cs="宋体"/>
                <w:snapToGrid w:val="0"/>
                <w:color w:val="auto"/>
                <w:kern w:val="0"/>
                <w:sz w:val="21"/>
                <w:szCs w:val="21"/>
                <w:highlight w:val="none"/>
                <w:lang w:val="en-US" w:eastAsia="zh-CN" w:bidi="ar-SA"/>
              </w:rPr>
              <w:t>1</w:t>
            </w:r>
            <w:r>
              <w:rPr>
                <w:rFonts w:hint="eastAsia" w:ascii="宋体" w:hAnsi="宋体" w:eastAsia="宋体" w:cs="宋体"/>
                <w:snapToGrid w:val="0"/>
                <w:color w:val="auto"/>
                <w:kern w:val="0"/>
                <w:sz w:val="21"/>
                <w:szCs w:val="21"/>
                <w:highlight w:val="none"/>
                <w:lang w:val="en-US" w:eastAsia="zh-CN" w:bidi="ar-SA"/>
              </w:rPr>
              <w:t>．类似工程指：</w:t>
            </w:r>
            <w:r>
              <w:rPr>
                <w:rFonts w:hint="eastAsia" w:ascii="宋体" w:hAnsi="宋体" w:eastAsia="宋体" w:cs="宋体"/>
                <w:snapToGrid w:val="0"/>
                <w:color w:val="auto"/>
                <w:kern w:val="0"/>
                <w:sz w:val="21"/>
                <w:szCs w:val="21"/>
                <w:highlight w:val="none"/>
                <w:u w:val="single"/>
                <w:lang w:val="en-US" w:eastAsia="zh-CN" w:bidi="ar-SA"/>
              </w:rPr>
              <w:t xml:space="preserve"> </w:t>
            </w:r>
            <w:r>
              <w:rPr>
                <w:rFonts w:hint="eastAsia" w:ascii="宋体" w:hAnsi="宋体" w:eastAsia="宋体" w:cs="宋体"/>
                <w:b/>
                <w:bCs/>
                <w:i w:val="0"/>
                <w:color w:val="auto"/>
                <w:kern w:val="2"/>
                <w:sz w:val="21"/>
                <w:szCs w:val="21"/>
                <w:highlight w:val="none"/>
                <w:u w:val="single"/>
                <w:lang w:val="en-US" w:eastAsia="zh-CN" w:bidi="ar-SA"/>
              </w:rPr>
              <w:t>市政工程或房屋建筑类</w:t>
            </w:r>
            <w:r>
              <w:rPr>
                <w:rFonts w:hint="eastAsia" w:ascii="宋体" w:hAnsi="宋体" w:eastAsia="宋体" w:cs="宋体"/>
                <w:snapToGrid w:val="0"/>
                <w:color w:val="auto"/>
                <w:kern w:val="0"/>
                <w:sz w:val="21"/>
                <w:szCs w:val="21"/>
                <w:highlight w:val="none"/>
                <w:u w:val="single"/>
                <w:lang w:val="en-US" w:eastAsia="zh-CN" w:bidi="ar-SA"/>
              </w:rPr>
              <w:t xml:space="preserve">工程 </w:t>
            </w:r>
            <w:r>
              <w:rPr>
                <w:rFonts w:hint="eastAsia" w:ascii="宋体" w:hAnsi="宋体" w:eastAsia="宋体" w:cs="宋体"/>
                <w:snapToGrid w:val="0"/>
                <w:color w:val="auto"/>
                <w:kern w:val="0"/>
                <w:sz w:val="21"/>
                <w:szCs w:val="21"/>
                <w:highlight w:val="none"/>
                <w:lang w:val="en-US" w:eastAsia="zh-CN" w:bidi="ar-SA"/>
              </w:rPr>
              <w:t>。</w:t>
            </w:r>
          </w:p>
          <w:p w14:paraId="7376C823">
            <w:pPr>
              <w:widowControl w:val="0"/>
              <w:wordWrap w:val="0"/>
              <w:adjustRightInd w:val="0"/>
              <w:snapToGrid w:val="0"/>
              <w:spacing w:after="0" w:afterLines="0" w:afterAutospacing="0" w:line="400" w:lineRule="exact"/>
              <w:jc w:val="both"/>
              <w:rPr>
                <w:rFonts w:hint="eastAsia" w:ascii="宋体" w:hAnsi="宋体" w:eastAsia="宋体" w:cs="宋体"/>
                <w:i/>
                <w:iCs/>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2．需附有关业绩（仅限于以施工</w:t>
            </w:r>
            <w:r>
              <w:rPr>
                <w:rFonts w:hint="eastAsia" w:ascii="宋体" w:hAnsi="宋体" w:eastAsia="宋体" w:cs="宋体"/>
                <w:snapToGrid w:val="0"/>
                <w:color w:val="auto"/>
                <w:kern w:val="0"/>
                <w:sz w:val="21"/>
                <w:szCs w:val="21"/>
                <w:highlight w:val="none"/>
                <w:u w:val="single"/>
                <w:lang w:val="en-US" w:eastAsia="zh-CN" w:bidi="ar-SA"/>
              </w:rPr>
              <w:t xml:space="preserve"> 总承包单位</w:t>
            </w:r>
            <w:r>
              <w:rPr>
                <w:rFonts w:hint="eastAsia" w:ascii="宋体" w:hAnsi="宋体" w:eastAsia="宋体" w:cs="宋体"/>
                <w:snapToGrid w:val="0"/>
                <w:color w:val="auto"/>
                <w:kern w:val="0"/>
                <w:sz w:val="21"/>
                <w:szCs w:val="21"/>
                <w:highlight w:val="none"/>
                <w:lang w:val="en-US" w:eastAsia="zh-CN" w:bidi="ar-SA"/>
              </w:rPr>
              <w:t>身份参建的项目）合同协议书主要页和竣工验收报告的彩色扫描件，</w:t>
            </w:r>
            <w:r>
              <w:rPr>
                <w:rFonts w:hint="eastAsia" w:ascii="宋体" w:hAnsi="宋体" w:eastAsia="宋体" w:cs="宋体"/>
                <w:b/>
                <w:bCs/>
                <w:snapToGrid w:val="0"/>
                <w:color w:val="auto"/>
                <w:kern w:val="0"/>
                <w:sz w:val="21"/>
                <w:szCs w:val="21"/>
                <w:highlight w:val="none"/>
                <w:lang w:val="en-US" w:eastAsia="zh-CN" w:bidi="ar-SA"/>
              </w:rPr>
              <w:t>同时提供原件供核对</w:t>
            </w:r>
            <w:r>
              <w:rPr>
                <w:rFonts w:hint="eastAsia" w:ascii="宋体" w:hAnsi="宋体" w:eastAsia="宋体" w:cs="宋体"/>
                <w:snapToGrid w:val="0"/>
                <w:color w:val="auto"/>
                <w:kern w:val="0"/>
                <w:sz w:val="21"/>
                <w:szCs w:val="21"/>
                <w:highlight w:val="none"/>
                <w:lang w:val="en-US" w:eastAsia="zh-CN" w:bidi="ar-SA"/>
              </w:rPr>
              <w:t>。</w:t>
            </w:r>
          </w:p>
          <w:p w14:paraId="58C4FA21">
            <w:pPr>
              <w:widowControl w:val="0"/>
              <w:wordWrap w:val="0"/>
              <w:adjustRightInd w:val="0"/>
              <w:snapToGrid w:val="0"/>
              <w:spacing w:after="0" w:afterLines="0" w:afterAutospacing="0" w:line="400" w:lineRule="exact"/>
              <w:jc w:val="both"/>
              <w:rPr>
                <w:rFonts w:hint="eastAsia" w:ascii="宋体" w:hAnsi="宋体" w:eastAsia="宋体" w:cs="宋体"/>
                <w:i/>
                <w:iCs/>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3．业绩时间以竣工验收报告日期为准。</w:t>
            </w:r>
          </w:p>
          <w:p w14:paraId="3F3E370C">
            <w:pPr>
              <w:widowControl w:val="0"/>
              <w:wordWrap w:val="0"/>
              <w:adjustRightInd w:val="0"/>
              <w:snapToGrid w:val="0"/>
              <w:spacing w:after="0" w:afterLines="0" w:afterAutospacing="0" w:line="400" w:lineRule="exact"/>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4．任一业绩有以下情形之一的，该业绩视为无效，不予计分：</w:t>
            </w:r>
          </w:p>
          <w:p w14:paraId="5F09B3A8">
            <w:pPr>
              <w:widowControl w:val="0"/>
              <w:wordWrap w:val="0"/>
              <w:adjustRightInd w:val="0"/>
              <w:snapToGrid w:val="0"/>
              <w:spacing w:after="0" w:afterLines="0" w:afterAutospacing="0" w:line="400" w:lineRule="exact"/>
              <w:jc w:val="both"/>
              <w:rPr>
                <w:rFonts w:hint="default"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①未提供业绩证明材料原件的；</w:t>
            </w:r>
          </w:p>
          <w:p w14:paraId="51F2E28E">
            <w:pPr>
              <w:widowControl w:val="0"/>
              <w:wordWrap w:val="0"/>
              <w:adjustRightInd w:val="0"/>
              <w:snapToGrid w:val="0"/>
              <w:spacing w:after="0" w:afterLines="0" w:afterAutospacing="0" w:line="400" w:lineRule="exact"/>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②业绩不属于类似工程的；</w:t>
            </w:r>
          </w:p>
          <w:p w14:paraId="041F4835">
            <w:pPr>
              <w:widowControl w:val="0"/>
              <w:wordWrap w:val="0"/>
              <w:adjustRightInd w:val="0"/>
              <w:snapToGrid w:val="0"/>
              <w:spacing w:after="0" w:afterLines="0" w:afterAutospacing="0" w:line="400" w:lineRule="exact"/>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③不是以指定身份参建的；</w:t>
            </w:r>
          </w:p>
          <w:p w14:paraId="4CEA4039">
            <w:pPr>
              <w:widowControl w:val="0"/>
              <w:wordWrap w:val="0"/>
              <w:adjustRightInd w:val="0"/>
              <w:snapToGrid w:val="0"/>
              <w:spacing w:after="0" w:afterLines="0" w:afterAutospacing="0" w:line="400" w:lineRule="exact"/>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④业绩时间不符合要求的；</w:t>
            </w:r>
          </w:p>
          <w:p w14:paraId="3AC09A66">
            <w:pPr>
              <w:widowControl/>
              <w:adjustRightInd w:val="0"/>
              <w:snapToGrid w:val="0"/>
              <w:spacing w:after="120" w:afterLines="0" w:afterAutospacing="0" w:line="336" w:lineRule="auto"/>
              <w:jc w:val="both"/>
              <w:rPr>
                <w:rFonts w:hint="eastAsia" w:ascii="Times New Roman" w:hAnsi="Times New Roman" w:eastAsia="宋体" w:cs="Times New Roman"/>
                <w:i/>
                <w:iCs/>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⑤业绩未竣工验收的。</w:t>
            </w:r>
          </w:p>
        </w:tc>
      </w:tr>
      <w:tr w14:paraId="182A94FC">
        <w:tblPrEx>
          <w:tblCellMar>
            <w:top w:w="0" w:type="dxa"/>
            <w:left w:w="108" w:type="dxa"/>
            <w:bottom w:w="0" w:type="dxa"/>
            <w:right w:w="108" w:type="dxa"/>
          </w:tblCellMar>
        </w:tblPrEx>
        <w:trPr>
          <w:trHeight w:val="3315" w:hRule="atLeast"/>
          <w:jc w:val="center"/>
        </w:trPr>
        <w:tc>
          <w:tcPr>
            <w:tcW w:w="1614" w:type="dxa"/>
            <w:tcBorders>
              <w:top w:val="single" w:color="auto" w:sz="4" w:space="0"/>
              <w:left w:val="single" w:color="auto" w:sz="4" w:space="0"/>
              <w:bottom w:val="single" w:color="auto" w:sz="4" w:space="0"/>
              <w:right w:val="single" w:color="auto" w:sz="4" w:space="0"/>
            </w:tcBorders>
            <w:noWrap w:val="0"/>
            <w:vAlign w:val="center"/>
          </w:tcPr>
          <w:p w14:paraId="3F8483C5">
            <w:pPr>
              <w:keepNext w:val="0"/>
              <w:keepLines w:val="0"/>
              <w:pageBreakBefore w:val="0"/>
              <w:widowControl w:val="0"/>
              <w:kinsoku/>
              <w:wordWrap w:val="0"/>
              <w:overflowPunct/>
              <w:topLinePunct w:val="0"/>
              <w:autoSpaceDE/>
              <w:autoSpaceDN/>
              <w:bidi w:val="0"/>
              <w:adjustRightInd w:val="0"/>
              <w:snapToGrid w:val="0"/>
              <w:spacing w:before="0" w:beforeLines="0" w:after="0" w:afterLines="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aps w:val="0"/>
                <w:smallCaps w:val="0"/>
                <w:snapToGrid w:val="0"/>
                <w:color w:val="auto"/>
                <w:spacing w:val="0"/>
                <w:kern w:val="0"/>
                <w:sz w:val="21"/>
                <w:szCs w:val="21"/>
                <w:highlight w:val="none"/>
                <w:lang w:val="en-US" w:eastAsia="zh-CN" w:bidi="ar"/>
              </w:rPr>
            </w:pPr>
            <w:r>
              <w:rPr>
                <w:rFonts w:hint="eastAsia" w:asciiTheme="minorEastAsia" w:hAnsiTheme="minorEastAsia" w:eastAsiaTheme="minorEastAsia" w:cstheme="minorEastAsia"/>
                <w:caps w:val="0"/>
                <w:smallCaps w:val="0"/>
                <w:snapToGrid w:val="0"/>
                <w:color w:val="auto"/>
                <w:spacing w:val="0"/>
                <w:kern w:val="0"/>
                <w:sz w:val="21"/>
                <w:szCs w:val="21"/>
                <w:highlight w:val="none"/>
                <w:lang w:val="en-US" w:eastAsia="zh-CN" w:bidi="ar"/>
              </w:rPr>
              <w:t>企业管理</w:t>
            </w:r>
          </w:p>
          <w:p w14:paraId="3D656162">
            <w:pPr>
              <w:keepNext w:val="0"/>
              <w:keepLines w:val="0"/>
              <w:pageBreakBefore w:val="0"/>
              <w:widowControl w:val="0"/>
              <w:kinsoku/>
              <w:wordWrap w:val="0"/>
              <w:overflowPunct/>
              <w:topLinePunct w:val="0"/>
              <w:autoSpaceDE/>
              <w:autoSpaceDN/>
              <w:bidi w:val="0"/>
              <w:adjustRightInd w:val="0"/>
              <w:snapToGrid w:val="0"/>
              <w:spacing w:before="0" w:beforeLines="0" w:after="0" w:afterLines="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aps w:val="0"/>
                <w:smallCaps w:val="0"/>
                <w:snapToGrid w:val="0"/>
                <w:color w:val="auto"/>
                <w:spacing w:val="0"/>
                <w:kern w:val="0"/>
                <w:sz w:val="21"/>
                <w:szCs w:val="21"/>
                <w:highlight w:val="none"/>
                <w:lang w:val="en-US" w:eastAsia="zh-CN" w:bidi="ar"/>
              </w:rPr>
            </w:pPr>
            <w:r>
              <w:rPr>
                <w:rFonts w:hint="eastAsia" w:asciiTheme="minorEastAsia" w:hAnsiTheme="minorEastAsia" w:eastAsiaTheme="minorEastAsia" w:cstheme="minorEastAsia"/>
                <w:caps w:val="0"/>
                <w:smallCaps w:val="0"/>
                <w:snapToGrid w:val="0"/>
                <w:color w:val="auto"/>
                <w:spacing w:val="0"/>
                <w:kern w:val="0"/>
                <w:sz w:val="21"/>
                <w:szCs w:val="21"/>
                <w:highlight w:val="none"/>
                <w:lang w:val="en-US" w:eastAsia="zh-CN" w:bidi="ar"/>
              </w:rPr>
              <w:t>体系认证</w:t>
            </w:r>
          </w:p>
          <w:p w14:paraId="0EC9F95A">
            <w:pPr>
              <w:keepNext w:val="0"/>
              <w:keepLines w:val="0"/>
              <w:pageBreakBefore w:val="0"/>
              <w:widowControl w:val="0"/>
              <w:kinsoku/>
              <w:wordWrap w:val="0"/>
              <w:overflowPunct/>
              <w:topLinePunct w:val="0"/>
              <w:autoSpaceDE/>
              <w:autoSpaceDN/>
              <w:bidi w:val="0"/>
              <w:adjustRightInd w:val="0"/>
              <w:snapToGrid w:val="0"/>
              <w:spacing w:before="0" w:beforeLines="0" w:after="0" w:afterLines="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aps w:val="0"/>
                <w:smallCaps w:val="0"/>
                <w:snapToGrid w:val="0"/>
                <w:color w:val="auto"/>
                <w:spacing w:val="0"/>
                <w:kern w:val="0"/>
                <w:sz w:val="21"/>
                <w:szCs w:val="21"/>
                <w:highlight w:val="none"/>
                <w:lang w:val="en-US" w:eastAsia="zh-CN" w:bidi="ar"/>
              </w:rPr>
            </w:pPr>
            <w:r>
              <w:rPr>
                <w:rFonts w:hint="eastAsia" w:asciiTheme="minorEastAsia" w:hAnsiTheme="minorEastAsia" w:eastAsiaTheme="minorEastAsia" w:cstheme="minorEastAsia"/>
                <w:caps w:val="0"/>
                <w:smallCaps w:val="0"/>
                <w:snapToGrid w:val="0"/>
                <w:color w:val="auto"/>
                <w:spacing w:val="0"/>
                <w:kern w:val="0"/>
                <w:sz w:val="21"/>
                <w:szCs w:val="21"/>
                <w:highlight w:val="none"/>
                <w:lang w:val="en-US" w:eastAsia="zh-CN" w:bidi="ar"/>
              </w:rPr>
              <w:t>（15分）</w:t>
            </w:r>
          </w:p>
          <w:p w14:paraId="5A4A70ED">
            <w:pPr>
              <w:keepNext w:val="0"/>
              <w:keepLines w:val="0"/>
              <w:pageBreakBefore w:val="0"/>
              <w:widowControl w:val="0"/>
              <w:kinsoku/>
              <w:wordWrap w:val="0"/>
              <w:overflowPunct/>
              <w:topLinePunct w:val="0"/>
              <w:autoSpaceDE/>
              <w:autoSpaceDN/>
              <w:bidi w:val="0"/>
              <w:adjustRightInd w:val="0"/>
              <w:snapToGrid w:val="0"/>
              <w:spacing w:before="0" w:beforeLines="0" w:after="0" w:afterLines="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（组成联合体投标的由</w:t>
            </w:r>
            <w:r>
              <w:rPr>
                <w:rFonts w:hint="eastAsia" w:asciiTheme="minorEastAsia" w:hAnsiTheme="minorEastAsia" w:eastAsiaTheme="minorEastAsia" w:cstheme="minorEastAsia"/>
                <w:snapToGrid w:val="0"/>
                <w:color w:val="auto"/>
                <w:kern w:val="0"/>
                <w:sz w:val="21"/>
                <w:szCs w:val="21"/>
                <w:highlight w:val="none"/>
                <w:lang w:val="en-US" w:eastAsia="zh-CN" w:bidi="ar-SA"/>
              </w:rPr>
              <w:t>牵头人</w:t>
            </w:r>
            <w:r>
              <w:rPr>
                <w:rFonts w:hint="eastAsia" w:asciiTheme="minorEastAsia" w:hAnsiTheme="minorEastAsia" w:eastAsiaTheme="minorEastAsia" w:cstheme="minorEastAsia"/>
                <w:color w:val="auto"/>
                <w:kern w:val="2"/>
                <w:sz w:val="21"/>
                <w:szCs w:val="21"/>
                <w:highlight w:val="none"/>
                <w:lang w:val="en-US" w:eastAsia="zh-CN" w:bidi="ar-SA"/>
              </w:rPr>
              <w:t>提供）</w:t>
            </w:r>
          </w:p>
        </w:tc>
        <w:tc>
          <w:tcPr>
            <w:tcW w:w="4178" w:type="dxa"/>
            <w:gridSpan w:val="3"/>
            <w:tcBorders>
              <w:top w:val="single" w:color="auto" w:sz="4" w:space="0"/>
              <w:left w:val="single" w:color="auto" w:sz="4" w:space="0"/>
              <w:bottom w:val="single" w:color="auto" w:sz="4" w:space="0"/>
              <w:right w:val="single" w:color="auto" w:sz="4" w:space="0"/>
            </w:tcBorders>
            <w:noWrap w:val="0"/>
            <w:vAlign w:val="center"/>
          </w:tcPr>
          <w:p w14:paraId="68E02EF9">
            <w:pPr>
              <w:keepNext w:val="0"/>
              <w:keepLines w:val="0"/>
              <w:pageBreakBefore w:val="0"/>
              <w:widowControl w:val="0"/>
              <w:numPr>
                <w:ilvl w:val="0"/>
                <w:numId w:val="0"/>
              </w:numPr>
              <w:kinsoku/>
              <w:wordWrap w:val="0"/>
              <w:overflowPunct/>
              <w:topLinePunct w:val="0"/>
              <w:autoSpaceDE/>
              <w:autoSpaceDN/>
              <w:bidi w:val="0"/>
              <w:adjustRightInd w:val="0"/>
              <w:snapToGrid w:val="0"/>
              <w:spacing w:after="0" w:afterLines="0" w:afterAutospacing="0" w:line="400" w:lineRule="exact"/>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质量管理体系认证</w:t>
            </w:r>
            <w:r>
              <w:rPr>
                <w:rFonts w:hint="eastAsia" w:asciiTheme="minorEastAsia" w:hAnsiTheme="minorEastAsia" w:eastAsiaTheme="minorEastAsia" w:cstheme="minorEastAsia"/>
                <w:snapToGrid w:val="0"/>
                <w:color w:val="auto"/>
                <w:kern w:val="0"/>
                <w:sz w:val="21"/>
                <w:szCs w:val="21"/>
                <w:highlight w:val="none"/>
                <w:lang w:val="en-US" w:eastAsia="zh-CN" w:bidi="ar"/>
              </w:rPr>
              <w:t>、</w:t>
            </w:r>
            <w:r>
              <w:rPr>
                <w:rFonts w:hint="eastAsia" w:asciiTheme="minorEastAsia" w:hAnsiTheme="minorEastAsia" w:eastAsiaTheme="minorEastAsia" w:cstheme="minorEastAsia"/>
                <w:snapToGrid w:val="0"/>
                <w:color w:val="auto"/>
                <w:kern w:val="0"/>
                <w:sz w:val="21"/>
                <w:szCs w:val="21"/>
                <w:highlight w:val="none"/>
                <w:lang w:val="en-US" w:eastAsia="zh-CN" w:bidi="ar-SA"/>
              </w:rPr>
              <w:t>职业健康安全管理体系认证</w:t>
            </w:r>
            <w:r>
              <w:rPr>
                <w:rFonts w:hint="eastAsia" w:asciiTheme="minorEastAsia" w:hAnsiTheme="minorEastAsia" w:eastAsiaTheme="minorEastAsia" w:cstheme="minorEastAsia"/>
                <w:snapToGrid w:val="0"/>
                <w:color w:val="auto"/>
                <w:kern w:val="0"/>
                <w:sz w:val="21"/>
                <w:szCs w:val="21"/>
                <w:highlight w:val="none"/>
                <w:lang w:val="en-US" w:eastAsia="zh-CN" w:bidi="ar"/>
              </w:rPr>
              <w:t>、</w:t>
            </w:r>
            <w:r>
              <w:rPr>
                <w:rFonts w:hint="eastAsia" w:asciiTheme="minorEastAsia" w:hAnsiTheme="minorEastAsia" w:eastAsiaTheme="minorEastAsia" w:cstheme="minorEastAsia"/>
                <w:snapToGrid w:val="0"/>
                <w:color w:val="auto"/>
                <w:kern w:val="0"/>
                <w:sz w:val="21"/>
                <w:szCs w:val="21"/>
                <w:highlight w:val="none"/>
                <w:lang w:val="en-US" w:eastAsia="zh-CN" w:bidi="ar-SA"/>
              </w:rPr>
              <w:t>环境管理体系认证</w:t>
            </w:r>
            <w:r>
              <w:rPr>
                <w:rFonts w:hint="eastAsia" w:asciiTheme="minorEastAsia" w:hAnsiTheme="minorEastAsia" w:eastAsiaTheme="minorEastAsia" w:cstheme="minorEastAsia"/>
                <w:snapToGrid w:val="0"/>
                <w:color w:val="auto"/>
                <w:kern w:val="0"/>
                <w:sz w:val="21"/>
                <w:szCs w:val="21"/>
                <w:highlight w:val="none"/>
                <w:lang w:val="en-US" w:eastAsia="zh-CN" w:bidi="ar"/>
              </w:rPr>
              <w:t>，测量</w:t>
            </w:r>
            <w:r>
              <w:rPr>
                <w:rFonts w:hint="eastAsia" w:asciiTheme="minorEastAsia" w:hAnsiTheme="minorEastAsia" w:eastAsiaTheme="minorEastAsia" w:cstheme="minorEastAsia"/>
                <w:snapToGrid w:val="0"/>
                <w:color w:val="auto"/>
                <w:kern w:val="0"/>
                <w:sz w:val="21"/>
                <w:szCs w:val="21"/>
                <w:highlight w:val="none"/>
                <w:lang w:val="en-US" w:eastAsia="zh-CN" w:bidi="ar-SA"/>
              </w:rPr>
              <w:t>管理体系认证证书中，</w:t>
            </w:r>
          </w:p>
          <w:p w14:paraId="69558F2E">
            <w:pPr>
              <w:widowControl w:val="0"/>
              <w:numPr>
                <w:ilvl w:val="0"/>
                <w:numId w:val="0"/>
              </w:numPr>
              <w:kinsoku/>
              <w:wordWrap w:val="0"/>
              <w:autoSpaceDE/>
              <w:autoSpaceDN/>
              <w:adjustRightInd w:val="0"/>
              <w:snapToGrid w:val="0"/>
              <w:spacing w:after="0" w:afterLines="0" w:afterAutospacing="0" w:line="400" w:lineRule="exact"/>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bidi="ar"/>
              </w:rPr>
            </w:pPr>
            <w:r>
              <w:rPr>
                <w:rFonts w:hint="eastAsia" w:asciiTheme="minorEastAsia" w:hAnsiTheme="minorEastAsia" w:eastAsiaTheme="minorEastAsia" w:cstheme="minorEastAsia"/>
                <w:snapToGrid w:val="0"/>
                <w:color w:val="auto"/>
                <w:kern w:val="0"/>
                <w:sz w:val="21"/>
                <w:szCs w:val="21"/>
                <w:highlight w:val="none"/>
                <w:lang w:val="en-US" w:eastAsia="zh-CN" w:bidi="ar"/>
              </w:rPr>
              <w:t>1.企业获得4项认证得15分；</w:t>
            </w:r>
          </w:p>
          <w:p w14:paraId="1F843E87">
            <w:pPr>
              <w:widowControl w:val="0"/>
              <w:numPr>
                <w:ilvl w:val="0"/>
                <w:numId w:val="0"/>
              </w:numPr>
              <w:kinsoku/>
              <w:wordWrap w:val="0"/>
              <w:autoSpaceDE/>
              <w:autoSpaceDN/>
              <w:adjustRightInd w:val="0"/>
              <w:snapToGrid w:val="0"/>
              <w:spacing w:after="0" w:afterLines="0" w:afterAutospacing="0" w:line="400" w:lineRule="exact"/>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bidi="ar"/>
              </w:rPr>
            </w:pPr>
            <w:r>
              <w:rPr>
                <w:rFonts w:hint="eastAsia" w:asciiTheme="minorEastAsia" w:hAnsiTheme="minorEastAsia" w:eastAsiaTheme="minorEastAsia" w:cstheme="minorEastAsia"/>
                <w:snapToGrid w:val="0"/>
                <w:color w:val="auto"/>
                <w:kern w:val="0"/>
                <w:sz w:val="21"/>
                <w:szCs w:val="21"/>
                <w:highlight w:val="none"/>
                <w:lang w:val="en-US" w:eastAsia="zh-CN" w:bidi="ar"/>
              </w:rPr>
              <w:t>2.企业获得3项认证得7分；</w:t>
            </w:r>
          </w:p>
          <w:p w14:paraId="4448972E">
            <w:pPr>
              <w:widowControl w:val="0"/>
              <w:numPr>
                <w:ilvl w:val="0"/>
                <w:numId w:val="0"/>
              </w:numPr>
              <w:kinsoku/>
              <w:wordWrap w:val="0"/>
              <w:autoSpaceDE/>
              <w:autoSpaceDN/>
              <w:adjustRightInd w:val="0"/>
              <w:snapToGrid w:val="0"/>
              <w:spacing w:after="0" w:afterLines="0" w:afterAutospacing="0" w:line="400" w:lineRule="exact"/>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bidi="ar"/>
              </w:rPr>
            </w:pPr>
            <w:r>
              <w:rPr>
                <w:rFonts w:hint="eastAsia" w:asciiTheme="minorEastAsia" w:hAnsiTheme="minorEastAsia" w:eastAsiaTheme="minorEastAsia" w:cstheme="minorEastAsia"/>
                <w:snapToGrid w:val="0"/>
                <w:color w:val="auto"/>
                <w:kern w:val="0"/>
                <w:sz w:val="21"/>
                <w:szCs w:val="21"/>
                <w:highlight w:val="none"/>
                <w:lang w:val="en-US" w:eastAsia="zh-CN" w:bidi="ar"/>
              </w:rPr>
              <w:t>3.企业获得1项认证得1分；</w:t>
            </w:r>
          </w:p>
          <w:p w14:paraId="351655C7">
            <w:pPr>
              <w:widowControl w:val="0"/>
              <w:numPr>
                <w:ilvl w:val="0"/>
                <w:numId w:val="0"/>
              </w:numPr>
              <w:kinsoku/>
              <w:wordWrap w:val="0"/>
              <w:autoSpaceDE/>
              <w:autoSpaceDN/>
              <w:adjustRightInd w:val="0"/>
              <w:snapToGrid w:val="0"/>
              <w:spacing w:after="0" w:afterLines="0" w:afterAutospacing="0" w:line="400" w:lineRule="exact"/>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bidi="ar"/>
              </w:rPr>
            </w:pPr>
            <w:r>
              <w:rPr>
                <w:rFonts w:hint="eastAsia" w:asciiTheme="minorEastAsia" w:hAnsiTheme="minorEastAsia" w:eastAsiaTheme="minorEastAsia" w:cstheme="minorEastAsia"/>
                <w:snapToGrid w:val="0"/>
                <w:color w:val="auto"/>
                <w:kern w:val="0"/>
                <w:sz w:val="21"/>
                <w:szCs w:val="21"/>
                <w:highlight w:val="none"/>
                <w:lang w:val="en-US" w:eastAsia="zh-CN" w:bidi="ar"/>
              </w:rPr>
              <w:t>4.未获得以上认证的，不予计分。</w:t>
            </w:r>
          </w:p>
          <w:p w14:paraId="729C01ED">
            <w:pPr>
              <w:keepNext w:val="0"/>
              <w:keepLines w:val="0"/>
              <w:pageBreakBefore w:val="0"/>
              <w:widowControl w:val="0"/>
              <w:kinsoku/>
              <w:wordWrap w:val="0"/>
              <w:overflowPunct/>
              <w:topLinePunct w:val="0"/>
              <w:autoSpaceDE/>
              <w:autoSpaceDN/>
              <w:bidi w:val="0"/>
              <w:adjustRightInd w:val="0"/>
              <w:snapToGrid w:val="0"/>
              <w:spacing w:after="0" w:afterLines="0" w:afterAutospacing="0" w:line="400" w:lineRule="exact"/>
              <w:ind w:firstLine="0" w:firstLineChars="0"/>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说明：</w:t>
            </w:r>
            <w:r>
              <w:rPr>
                <w:rFonts w:hint="eastAsia" w:asciiTheme="minorEastAsia" w:hAnsiTheme="minorEastAsia" w:eastAsiaTheme="minorEastAsia" w:cstheme="minorEastAsia"/>
                <w:snapToGrid w:val="0"/>
                <w:color w:val="auto"/>
                <w:kern w:val="0"/>
                <w:sz w:val="21"/>
                <w:szCs w:val="21"/>
                <w:highlight w:val="none"/>
                <w:lang w:val="en-US" w:eastAsia="zh-CN" w:bidi="ar"/>
              </w:rPr>
              <w:t>本项最高得15分。</w:t>
            </w:r>
          </w:p>
        </w:tc>
        <w:tc>
          <w:tcPr>
            <w:tcW w:w="5347" w:type="dxa"/>
            <w:tcBorders>
              <w:top w:val="single" w:color="auto" w:sz="4" w:space="0"/>
              <w:left w:val="single" w:color="auto" w:sz="4" w:space="0"/>
              <w:bottom w:val="single" w:color="auto" w:sz="4" w:space="0"/>
              <w:right w:val="single" w:color="auto" w:sz="4" w:space="0"/>
            </w:tcBorders>
            <w:noWrap w:val="0"/>
            <w:vAlign w:val="center"/>
          </w:tcPr>
          <w:p w14:paraId="69AEF835">
            <w:pPr>
              <w:keepNext w:val="0"/>
              <w:keepLines w:val="0"/>
              <w:pageBreakBefore w:val="0"/>
              <w:widowControl w:val="0"/>
              <w:kinsoku/>
              <w:wordWrap w:val="0"/>
              <w:overflowPunct/>
              <w:topLinePunct w:val="0"/>
              <w:autoSpaceDE/>
              <w:autoSpaceDN/>
              <w:bidi w:val="0"/>
              <w:adjustRightInd w:val="0"/>
              <w:snapToGrid w:val="0"/>
              <w:spacing w:after="0" w:afterLines="0" w:afterAutospacing="0" w:line="400" w:lineRule="exact"/>
              <w:ind w:firstLine="0" w:firstLineChars="0"/>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1.认证证书需投</w:t>
            </w:r>
            <w:r>
              <w:rPr>
                <w:rFonts w:hint="eastAsia" w:ascii="宋体" w:hAnsi="宋体" w:eastAsia="宋体" w:cs="宋体"/>
                <w:color w:val="auto"/>
                <w:kern w:val="2"/>
                <w:sz w:val="21"/>
                <w:szCs w:val="21"/>
                <w:highlight w:val="none"/>
                <w:lang w:val="en-US" w:eastAsia="zh-CN" w:bidi="ar-SA"/>
              </w:rPr>
              <w:t>标人在本</w:t>
            </w:r>
            <w:r>
              <w:rPr>
                <w:rFonts w:hint="eastAsia" w:ascii="宋体" w:hAnsi="宋体" w:eastAsia="宋体" w:cs="宋体"/>
                <w:snapToGrid w:val="0"/>
                <w:color w:val="auto"/>
                <w:kern w:val="0"/>
                <w:sz w:val="21"/>
                <w:szCs w:val="21"/>
                <w:highlight w:val="none"/>
                <w:lang w:val="en-US" w:eastAsia="zh-CN" w:bidi="ar-SA"/>
              </w:rPr>
              <w:t>项</w:t>
            </w:r>
            <w:r>
              <w:rPr>
                <w:rFonts w:hint="eastAsia" w:ascii="宋体" w:hAnsi="宋体" w:eastAsia="宋体" w:cs="宋体"/>
                <w:color w:val="auto"/>
                <w:kern w:val="2"/>
                <w:sz w:val="21"/>
                <w:szCs w:val="21"/>
                <w:highlight w:val="none"/>
                <w:lang w:val="en-US" w:eastAsia="zh-CN" w:bidi="ar-SA"/>
              </w:rPr>
              <w:t>目招标公告发出前</w:t>
            </w:r>
            <w:r>
              <w:rPr>
                <w:rFonts w:hint="eastAsia" w:ascii="宋体" w:hAnsi="宋体" w:eastAsia="宋体" w:cs="宋体"/>
                <w:snapToGrid w:val="0"/>
                <w:color w:val="auto"/>
                <w:kern w:val="0"/>
                <w:sz w:val="21"/>
                <w:szCs w:val="21"/>
                <w:highlight w:val="none"/>
                <w:lang w:val="en-US" w:eastAsia="zh-CN" w:bidi="ar-SA"/>
              </w:rPr>
              <w:t>获得，需附在有效期内的认证证书彩色扫描件，</w:t>
            </w:r>
            <w:r>
              <w:rPr>
                <w:rFonts w:hint="eastAsia" w:ascii="宋体" w:hAnsi="宋体" w:eastAsia="宋体" w:cs="宋体"/>
                <w:b/>
                <w:bCs/>
                <w:snapToGrid w:val="0"/>
                <w:color w:val="auto"/>
                <w:kern w:val="0"/>
                <w:sz w:val="21"/>
                <w:szCs w:val="21"/>
                <w:highlight w:val="none"/>
                <w:lang w:val="en-US" w:eastAsia="zh-CN" w:bidi="ar-SA"/>
              </w:rPr>
              <w:t>同时提供原件供核对。</w:t>
            </w:r>
          </w:p>
          <w:p w14:paraId="7C4CA979">
            <w:pPr>
              <w:keepNext w:val="0"/>
              <w:keepLines w:val="0"/>
              <w:pageBreakBefore w:val="0"/>
              <w:widowControl w:val="0"/>
              <w:kinsoku/>
              <w:wordWrap w:val="0"/>
              <w:overflowPunct/>
              <w:topLinePunct w:val="0"/>
              <w:autoSpaceDE/>
              <w:autoSpaceDN/>
              <w:bidi w:val="0"/>
              <w:adjustRightInd w:val="0"/>
              <w:snapToGrid w:val="0"/>
              <w:spacing w:after="0" w:afterLines="0" w:afterAutospacing="0" w:line="400" w:lineRule="exact"/>
              <w:ind w:firstLine="0" w:firstLineChars="0"/>
              <w:jc w:val="both"/>
              <w:textAlignment w:val="auto"/>
              <w:rPr>
                <w:rFonts w:hint="default" w:ascii="Times New Roman" w:hAnsi="Times New Roman" w:eastAsia="宋体" w:cs="Times New Roman"/>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2.证书不在有</w:t>
            </w:r>
            <w:r>
              <w:rPr>
                <w:rFonts w:hint="eastAsia" w:ascii="Times New Roman" w:hAnsi="Calibri" w:eastAsia="宋体" w:cs="Times New Roman"/>
                <w:snapToGrid w:val="0"/>
                <w:color w:val="auto"/>
                <w:kern w:val="0"/>
                <w:sz w:val="21"/>
                <w:szCs w:val="21"/>
                <w:highlight w:val="none"/>
                <w:lang w:val="en-US" w:eastAsia="zh-CN" w:bidi="ar-SA"/>
              </w:rPr>
              <w:t>效期内的，不是在</w:t>
            </w:r>
            <w:r>
              <w:rPr>
                <w:rFonts w:hint="eastAsia" w:ascii="宋体" w:hAnsi="宋体" w:eastAsia="宋体" w:cs="宋体"/>
                <w:color w:val="auto"/>
                <w:kern w:val="2"/>
                <w:sz w:val="21"/>
                <w:szCs w:val="21"/>
                <w:highlight w:val="none"/>
                <w:lang w:val="en-US" w:eastAsia="zh-CN" w:bidi="ar-SA"/>
              </w:rPr>
              <w:t>本</w:t>
            </w:r>
            <w:r>
              <w:rPr>
                <w:rFonts w:hint="eastAsia" w:ascii="宋体" w:hAnsi="宋体" w:eastAsia="宋体" w:cs="宋体"/>
                <w:snapToGrid w:val="0"/>
                <w:color w:val="auto"/>
                <w:kern w:val="0"/>
                <w:sz w:val="21"/>
                <w:szCs w:val="21"/>
                <w:highlight w:val="none"/>
                <w:lang w:val="en-US" w:eastAsia="zh-CN" w:bidi="ar-SA"/>
              </w:rPr>
              <w:t>项</w:t>
            </w:r>
            <w:r>
              <w:rPr>
                <w:rFonts w:hint="eastAsia" w:ascii="宋体" w:hAnsi="宋体" w:eastAsia="宋体" w:cs="宋体"/>
                <w:color w:val="auto"/>
                <w:kern w:val="2"/>
                <w:sz w:val="21"/>
                <w:szCs w:val="21"/>
                <w:highlight w:val="none"/>
                <w:lang w:val="en-US" w:eastAsia="zh-CN" w:bidi="ar-SA"/>
              </w:rPr>
              <w:t>目招标公告发出前</w:t>
            </w:r>
            <w:r>
              <w:rPr>
                <w:rFonts w:hint="eastAsia" w:ascii="宋体" w:hAnsi="宋体" w:eastAsia="宋体" w:cs="宋体"/>
                <w:snapToGrid w:val="0"/>
                <w:color w:val="auto"/>
                <w:kern w:val="0"/>
                <w:sz w:val="21"/>
                <w:szCs w:val="21"/>
                <w:highlight w:val="none"/>
                <w:lang w:val="en-US" w:eastAsia="zh-CN" w:bidi="ar-SA"/>
              </w:rPr>
              <w:t>获得</w:t>
            </w:r>
            <w:r>
              <w:rPr>
                <w:rFonts w:hint="eastAsia" w:ascii="Times New Roman" w:hAnsi="Calibri" w:eastAsia="宋体" w:cs="Times New Roman"/>
                <w:snapToGrid w:val="0"/>
                <w:color w:val="auto"/>
                <w:kern w:val="0"/>
                <w:sz w:val="21"/>
                <w:szCs w:val="21"/>
                <w:highlight w:val="none"/>
                <w:lang w:val="en-US" w:eastAsia="zh-CN" w:bidi="ar-SA"/>
              </w:rPr>
              <w:t>的，</w:t>
            </w:r>
            <w:r>
              <w:rPr>
                <w:rFonts w:hint="eastAsia" w:ascii="宋体" w:hAnsi="宋体" w:eastAsia="宋体" w:cs="宋体"/>
                <w:snapToGrid w:val="0"/>
                <w:color w:val="auto"/>
                <w:kern w:val="0"/>
                <w:sz w:val="21"/>
                <w:szCs w:val="21"/>
                <w:highlight w:val="none"/>
                <w:lang w:val="en-US" w:eastAsia="zh-CN" w:bidi="ar-SA"/>
              </w:rPr>
              <w:t>未提供认证证书原件的，不予计分。</w:t>
            </w:r>
          </w:p>
        </w:tc>
      </w:tr>
      <w:tr w14:paraId="6CDBA0CD">
        <w:tblPrEx>
          <w:tblCellMar>
            <w:top w:w="0" w:type="dxa"/>
            <w:left w:w="108" w:type="dxa"/>
            <w:bottom w:w="0" w:type="dxa"/>
            <w:right w:w="108" w:type="dxa"/>
          </w:tblCellMar>
        </w:tblPrEx>
        <w:trPr>
          <w:trHeight w:val="4610" w:hRule="atLeast"/>
          <w:jc w:val="center"/>
        </w:trPr>
        <w:tc>
          <w:tcPr>
            <w:tcW w:w="1614" w:type="dxa"/>
            <w:tcBorders>
              <w:top w:val="single" w:color="auto" w:sz="4" w:space="0"/>
              <w:left w:val="single" w:color="auto" w:sz="4" w:space="0"/>
              <w:bottom w:val="single" w:color="auto" w:sz="4" w:space="0"/>
              <w:right w:val="single" w:color="auto" w:sz="4" w:space="0"/>
            </w:tcBorders>
            <w:noWrap w:val="0"/>
            <w:vAlign w:val="center"/>
          </w:tcPr>
          <w:p w14:paraId="62626B03">
            <w:pPr>
              <w:keepNext w:val="0"/>
              <w:keepLines w:val="0"/>
              <w:pageBreakBefore w:val="0"/>
              <w:widowControl w:val="0"/>
              <w:kinsoku/>
              <w:wordWrap w:val="0"/>
              <w:overflowPunct/>
              <w:topLinePunct w:val="0"/>
              <w:autoSpaceDE/>
              <w:autoSpaceDN/>
              <w:bidi w:val="0"/>
              <w:adjustRightInd w:val="0"/>
              <w:snapToGrid w:val="0"/>
              <w:spacing w:after="0" w:afterLines="0" w:afterAutospacing="0" w:line="400" w:lineRule="exact"/>
              <w:ind w:firstLine="0" w:firstLineChars="0"/>
              <w:jc w:val="center"/>
              <w:textAlignment w:val="auto"/>
              <w:rPr>
                <w:rFonts w:hint="eastAsia" w:ascii="宋体" w:hAnsi="宋体" w:eastAsia="宋体" w:cs="宋体"/>
                <w:snapToGrid w:val="0"/>
                <w:color w:val="auto"/>
                <w:kern w:val="0"/>
                <w:sz w:val="21"/>
                <w:szCs w:val="21"/>
                <w:highlight w:val="none"/>
                <w:lang w:val="en-US" w:eastAsia="zh-CN" w:bidi="ar"/>
              </w:rPr>
            </w:pPr>
            <w:r>
              <w:rPr>
                <w:rFonts w:hint="eastAsia" w:ascii="宋体" w:hAnsi="宋体" w:eastAsia="宋体" w:cs="宋体"/>
                <w:snapToGrid w:val="0"/>
                <w:color w:val="auto"/>
                <w:kern w:val="0"/>
                <w:sz w:val="21"/>
                <w:szCs w:val="21"/>
                <w:highlight w:val="none"/>
                <w:lang w:val="en-US" w:eastAsia="zh-CN" w:bidi="ar"/>
              </w:rPr>
              <w:t>企业</w:t>
            </w:r>
          </w:p>
          <w:p w14:paraId="60089F15">
            <w:pPr>
              <w:keepNext w:val="0"/>
              <w:keepLines w:val="0"/>
              <w:pageBreakBefore w:val="0"/>
              <w:widowControl w:val="0"/>
              <w:kinsoku/>
              <w:wordWrap w:val="0"/>
              <w:overflowPunct/>
              <w:topLinePunct w:val="0"/>
              <w:autoSpaceDE/>
              <w:autoSpaceDN/>
              <w:bidi w:val="0"/>
              <w:adjustRightInd w:val="0"/>
              <w:snapToGrid w:val="0"/>
              <w:spacing w:after="0" w:afterLines="0" w:afterAutospacing="0" w:line="400" w:lineRule="exact"/>
              <w:ind w:firstLine="0" w:firstLineChars="0"/>
              <w:jc w:val="center"/>
              <w:textAlignment w:val="auto"/>
              <w:rPr>
                <w:rFonts w:hint="eastAsia" w:ascii="宋体" w:hAnsi="宋体" w:eastAsia="宋体" w:cs="宋体"/>
                <w:strike/>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
              </w:rPr>
              <w:t>财务状况</w:t>
            </w:r>
          </w:p>
          <w:p w14:paraId="62A6F965">
            <w:pPr>
              <w:keepNext w:val="0"/>
              <w:keepLines w:val="0"/>
              <w:pageBreakBefore w:val="0"/>
              <w:widowControl w:val="0"/>
              <w:kinsoku/>
              <w:wordWrap w:val="0"/>
              <w:overflowPunct/>
              <w:topLinePunct w:val="0"/>
              <w:autoSpaceDE/>
              <w:autoSpaceDN/>
              <w:bidi w:val="0"/>
              <w:adjustRightInd w:val="0"/>
              <w:snapToGrid w:val="0"/>
              <w:spacing w:after="0" w:afterLines="0" w:afterAutospacing="0" w:line="400" w:lineRule="exact"/>
              <w:ind w:firstLine="0" w:firstLineChars="0"/>
              <w:jc w:val="center"/>
              <w:textAlignment w:val="auto"/>
              <w:rPr>
                <w:rFonts w:hint="eastAsia" w:ascii="宋体" w:hAnsi="宋体" w:eastAsia="宋体" w:cs="宋体"/>
                <w:snapToGrid w:val="0"/>
                <w:color w:val="auto"/>
                <w:kern w:val="0"/>
                <w:sz w:val="21"/>
                <w:szCs w:val="21"/>
                <w:highlight w:val="none"/>
                <w:lang w:val="en-US" w:eastAsia="zh-CN" w:bidi="ar"/>
              </w:rPr>
            </w:pPr>
            <w:r>
              <w:rPr>
                <w:rFonts w:hint="eastAsia" w:ascii="宋体" w:hAnsi="宋体" w:eastAsia="宋体" w:cs="宋体"/>
                <w:snapToGrid w:val="0"/>
                <w:color w:val="auto"/>
                <w:kern w:val="0"/>
                <w:sz w:val="21"/>
                <w:szCs w:val="21"/>
                <w:highlight w:val="none"/>
                <w:lang w:val="en-US" w:eastAsia="zh-CN" w:bidi="ar"/>
              </w:rPr>
              <w:t>（10分）</w:t>
            </w:r>
          </w:p>
          <w:p w14:paraId="3500B6D1">
            <w:pPr>
              <w:keepNext w:val="0"/>
              <w:keepLines w:val="0"/>
              <w:pageBreakBefore w:val="0"/>
              <w:widowControl w:val="0"/>
              <w:kinsoku/>
              <w:wordWrap w:val="0"/>
              <w:overflowPunct/>
              <w:topLinePunct w:val="0"/>
              <w:autoSpaceDE/>
              <w:autoSpaceDN/>
              <w:bidi w:val="0"/>
              <w:adjustRightInd w:val="0"/>
              <w:snapToGrid w:val="0"/>
              <w:spacing w:after="0" w:afterLines="0" w:afterAutospacing="0" w:line="400" w:lineRule="exact"/>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（组成联合体投标的由</w:t>
            </w:r>
            <w:r>
              <w:rPr>
                <w:rFonts w:hint="eastAsia" w:ascii="宋体" w:hAnsi="宋体" w:eastAsia="宋体" w:cs="宋体"/>
                <w:snapToGrid w:val="0"/>
                <w:color w:val="auto"/>
                <w:kern w:val="0"/>
                <w:sz w:val="21"/>
                <w:szCs w:val="21"/>
                <w:highlight w:val="none"/>
                <w:lang w:val="en-US" w:eastAsia="zh-CN" w:bidi="ar-SA"/>
              </w:rPr>
              <w:t>牵头人</w:t>
            </w:r>
            <w:r>
              <w:rPr>
                <w:rFonts w:hint="eastAsia" w:ascii="宋体" w:hAnsi="宋体" w:eastAsia="宋体" w:cs="宋体"/>
                <w:color w:val="auto"/>
                <w:kern w:val="2"/>
                <w:sz w:val="21"/>
                <w:szCs w:val="21"/>
                <w:highlight w:val="none"/>
                <w:lang w:val="en-US" w:eastAsia="zh-CN" w:bidi="ar-SA"/>
              </w:rPr>
              <w:t>提供）</w:t>
            </w:r>
          </w:p>
        </w:tc>
        <w:tc>
          <w:tcPr>
            <w:tcW w:w="4178" w:type="dxa"/>
            <w:gridSpan w:val="3"/>
            <w:tcBorders>
              <w:top w:val="single" w:color="auto" w:sz="4" w:space="0"/>
              <w:left w:val="single" w:color="auto" w:sz="4" w:space="0"/>
              <w:bottom w:val="single" w:color="auto" w:sz="4" w:space="0"/>
              <w:right w:val="single" w:color="auto" w:sz="4" w:space="0"/>
            </w:tcBorders>
            <w:noWrap w:val="0"/>
            <w:vAlign w:val="center"/>
          </w:tcPr>
          <w:p w14:paraId="369369CB">
            <w:pPr>
              <w:keepNext w:val="0"/>
              <w:keepLines w:val="0"/>
              <w:pageBreakBefore w:val="0"/>
              <w:widowControl w:val="0"/>
              <w:numPr>
                <w:ilvl w:val="0"/>
                <w:numId w:val="1"/>
              </w:numPr>
              <w:kinsoku/>
              <w:wordWrap w:val="0"/>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提供不少于3</w:t>
            </w:r>
            <w:r>
              <w:rPr>
                <w:rFonts w:hint="eastAsia" w:ascii="宋体" w:hAnsi="宋体" w:eastAsia="宋体" w:cs="宋体"/>
                <w:snapToGrid w:val="0"/>
                <w:color w:val="auto"/>
                <w:kern w:val="0"/>
                <w:sz w:val="21"/>
                <w:szCs w:val="21"/>
                <w:highlight w:val="none"/>
                <w:u w:val="single"/>
                <w:lang w:val="en-US" w:eastAsia="zh-CN" w:bidi="ar-SA"/>
              </w:rPr>
              <w:t>00</w:t>
            </w:r>
            <w:r>
              <w:rPr>
                <w:rFonts w:hint="eastAsia" w:ascii="宋体" w:hAnsi="宋体" w:eastAsia="宋体" w:cs="宋体"/>
                <w:snapToGrid w:val="0"/>
                <w:color w:val="auto"/>
                <w:kern w:val="0"/>
                <w:sz w:val="21"/>
                <w:szCs w:val="21"/>
                <w:highlight w:val="none"/>
                <w:lang w:val="en-US" w:eastAsia="zh-CN" w:bidi="ar-SA"/>
              </w:rPr>
              <w:t>万元银行授信证明的，得5分。</w:t>
            </w:r>
          </w:p>
          <w:p w14:paraId="4041D4EE">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left"/>
              <w:textAlignment w:val="auto"/>
              <w:rPr>
                <w:rFonts w:ascii="Times New Roman" w:hAnsi="Times New Roman" w:eastAsia="宋体" w:cs="Times New Roman"/>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2．提供投标人基本账户在本项目招标公告发布之日起至投标截止时间期间出现过至少连续5个工作日不少于</w:t>
            </w:r>
            <w:r>
              <w:rPr>
                <w:rFonts w:hint="eastAsia" w:ascii="宋体" w:hAnsi="宋体" w:eastAsia="宋体" w:cs="宋体"/>
                <w:snapToGrid w:val="0"/>
                <w:color w:val="auto"/>
                <w:kern w:val="0"/>
                <w:sz w:val="21"/>
                <w:szCs w:val="21"/>
                <w:highlight w:val="none"/>
                <w:u w:val="single"/>
                <w:lang w:val="en-US" w:eastAsia="zh-CN" w:bidi="ar-SA"/>
              </w:rPr>
              <w:t>300</w:t>
            </w:r>
            <w:r>
              <w:rPr>
                <w:rFonts w:hint="eastAsia" w:ascii="宋体" w:hAnsi="宋体" w:eastAsia="宋体" w:cs="宋体"/>
                <w:snapToGrid w:val="0"/>
                <w:color w:val="auto"/>
                <w:kern w:val="0"/>
                <w:sz w:val="21"/>
                <w:szCs w:val="21"/>
                <w:highlight w:val="none"/>
                <w:lang w:val="en-US" w:eastAsia="zh-CN" w:bidi="ar-SA"/>
              </w:rPr>
              <w:t>万元存款余额资金流水证明的，得5分。</w:t>
            </w:r>
          </w:p>
        </w:tc>
        <w:tc>
          <w:tcPr>
            <w:tcW w:w="5347" w:type="dxa"/>
            <w:tcBorders>
              <w:top w:val="single" w:color="auto" w:sz="4" w:space="0"/>
              <w:left w:val="single" w:color="auto" w:sz="4" w:space="0"/>
              <w:bottom w:val="single" w:color="auto" w:sz="4" w:space="0"/>
              <w:right w:val="single" w:color="auto" w:sz="4" w:space="0"/>
            </w:tcBorders>
            <w:noWrap w:val="0"/>
            <w:vAlign w:val="center"/>
          </w:tcPr>
          <w:p w14:paraId="1B823007">
            <w:pPr>
              <w:keepNext w:val="0"/>
              <w:keepLines w:val="0"/>
              <w:pageBreakBefore w:val="0"/>
              <w:widowControl w:val="0"/>
              <w:kinsoku/>
              <w:wordWrap w:val="0"/>
              <w:overflowPunct/>
              <w:topLinePunct w:val="0"/>
              <w:autoSpaceDE/>
              <w:autoSpaceDN/>
              <w:bidi w:val="0"/>
              <w:adjustRightInd w:val="0"/>
              <w:snapToGrid w:val="0"/>
              <w:spacing w:after="0" w:afterLines="0" w:afterAutospacing="0" w:line="400" w:lineRule="exact"/>
              <w:ind w:firstLine="0" w:firstLineChars="0"/>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1．需附在有效期内的有关证明彩色扫描件。</w:t>
            </w:r>
          </w:p>
          <w:p w14:paraId="3CD31BF7">
            <w:pPr>
              <w:keepNext w:val="0"/>
              <w:keepLines w:val="0"/>
              <w:pageBreakBefore w:val="0"/>
              <w:widowControl w:val="0"/>
              <w:kinsoku/>
              <w:wordWrap w:val="0"/>
              <w:overflowPunct/>
              <w:topLinePunct w:val="0"/>
              <w:autoSpaceDE/>
              <w:autoSpaceDN/>
              <w:bidi w:val="0"/>
              <w:adjustRightInd w:val="0"/>
              <w:snapToGrid w:val="0"/>
              <w:spacing w:after="0" w:afterLines="0" w:afterAutospacing="0" w:line="400" w:lineRule="exact"/>
              <w:ind w:firstLine="0" w:firstLineChars="0"/>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2．银行授信证明有以下情形之一的，视为无效，不予计分：</w:t>
            </w:r>
          </w:p>
          <w:p w14:paraId="47360DD3">
            <w:pPr>
              <w:keepNext w:val="0"/>
              <w:keepLines w:val="0"/>
              <w:pageBreakBefore w:val="0"/>
              <w:widowControl w:val="0"/>
              <w:kinsoku/>
              <w:wordWrap w:val="0"/>
              <w:overflowPunct/>
              <w:topLinePunct w:val="0"/>
              <w:autoSpaceDE/>
              <w:autoSpaceDN/>
              <w:bidi w:val="0"/>
              <w:adjustRightInd w:val="0"/>
              <w:snapToGrid w:val="0"/>
              <w:spacing w:after="0" w:afterLines="0" w:afterAutospacing="0" w:line="400" w:lineRule="exact"/>
              <w:ind w:firstLine="0" w:firstLineChars="0"/>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①授信证明不在有效期内的；</w:t>
            </w:r>
          </w:p>
          <w:p w14:paraId="266B1680">
            <w:pPr>
              <w:keepNext w:val="0"/>
              <w:keepLines w:val="0"/>
              <w:pageBreakBefore w:val="0"/>
              <w:widowControl w:val="0"/>
              <w:kinsoku/>
              <w:wordWrap w:val="0"/>
              <w:overflowPunct/>
              <w:topLinePunct w:val="0"/>
              <w:autoSpaceDE/>
              <w:autoSpaceDN/>
              <w:bidi w:val="0"/>
              <w:adjustRightInd w:val="0"/>
              <w:snapToGrid w:val="0"/>
              <w:spacing w:after="0" w:afterLines="0" w:afterAutospacing="0" w:line="400" w:lineRule="exact"/>
              <w:ind w:firstLine="0" w:firstLineChars="0"/>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②授信额度不符合要求的；</w:t>
            </w:r>
          </w:p>
          <w:p w14:paraId="2E4C1C6D">
            <w:pPr>
              <w:widowControl w:val="0"/>
              <w:spacing w:line="500" w:lineRule="exact"/>
              <w:jc w:val="both"/>
              <w:rPr>
                <w:rFonts w:hint="eastAsia"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③授信账户不是基本账户的；</w:t>
            </w:r>
          </w:p>
          <w:p w14:paraId="4658006A">
            <w:pPr>
              <w:keepNext w:val="0"/>
              <w:keepLines w:val="0"/>
              <w:pageBreakBefore w:val="0"/>
              <w:widowControl w:val="0"/>
              <w:kinsoku/>
              <w:wordWrap w:val="0"/>
              <w:overflowPunct/>
              <w:topLinePunct w:val="0"/>
              <w:autoSpaceDE/>
              <w:autoSpaceDN/>
              <w:bidi w:val="0"/>
              <w:adjustRightInd w:val="0"/>
              <w:snapToGrid w:val="0"/>
              <w:spacing w:after="0" w:afterLines="0" w:afterAutospacing="0" w:line="400" w:lineRule="exact"/>
              <w:ind w:firstLine="0" w:firstLineChars="0"/>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3．存款余额资金流水证明有以下情形之一的，视为无效，不予计分：</w:t>
            </w:r>
          </w:p>
          <w:p w14:paraId="1C59F244">
            <w:pPr>
              <w:keepNext w:val="0"/>
              <w:keepLines w:val="0"/>
              <w:pageBreakBefore w:val="0"/>
              <w:widowControl w:val="0"/>
              <w:kinsoku/>
              <w:wordWrap w:val="0"/>
              <w:overflowPunct/>
              <w:topLinePunct w:val="0"/>
              <w:autoSpaceDE/>
              <w:autoSpaceDN/>
              <w:bidi w:val="0"/>
              <w:adjustRightInd w:val="0"/>
              <w:snapToGrid w:val="0"/>
              <w:spacing w:after="0" w:afterLines="0" w:afterAutospacing="0" w:line="400" w:lineRule="exact"/>
              <w:ind w:firstLine="0" w:firstLineChars="0"/>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①存款账户不是基本账户的；</w:t>
            </w:r>
          </w:p>
          <w:p w14:paraId="53B1B2DD">
            <w:pPr>
              <w:keepNext w:val="0"/>
              <w:keepLines w:val="0"/>
              <w:pageBreakBefore w:val="0"/>
              <w:widowControl w:val="0"/>
              <w:kinsoku/>
              <w:wordWrap w:val="0"/>
              <w:overflowPunct/>
              <w:topLinePunct w:val="0"/>
              <w:autoSpaceDE/>
              <w:autoSpaceDN/>
              <w:bidi w:val="0"/>
              <w:adjustRightInd w:val="0"/>
              <w:snapToGrid w:val="0"/>
              <w:spacing w:after="0" w:afterLines="0" w:afterAutospacing="0" w:line="400" w:lineRule="exact"/>
              <w:ind w:firstLine="0" w:firstLineChars="0"/>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②存款时间不符合要求的；</w:t>
            </w:r>
          </w:p>
          <w:p w14:paraId="045A0241">
            <w:pPr>
              <w:keepNext w:val="0"/>
              <w:keepLines w:val="0"/>
              <w:pageBreakBefore w:val="0"/>
              <w:widowControl w:val="0"/>
              <w:kinsoku/>
              <w:wordWrap w:val="0"/>
              <w:overflowPunct/>
              <w:topLinePunct w:val="0"/>
              <w:autoSpaceDE/>
              <w:autoSpaceDN/>
              <w:bidi w:val="0"/>
              <w:adjustRightInd w:val="0"/>
              <w:snapToGrid w:val="0"/>
              <w:spacing w:after="0" w:afterLines="0" w:afterAutospacing="0" w:line="400" w:lineRule="exact"/>
              <w:ind w:firstLine="0" w:firstLineChars="0"/>
              <w:jc w:val="both"/>
              <w:textAlignment w:val="auto"/>
              <w:rPr>
                <w:rFonts w:hint="default" w:ascii="Times New Roman" w:hAnsi="Times New Roman" w:eastAsia="宋体" w:cs="Times New Roman"/>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③存款额度不符合要求的。</w:t>
            </w:r>
          </w:p>
        </w:tc>
      </w:tr>
      <w:tr w14:paraId="470D25A0">
        <w:tblPrEx>
          <w:tblCellMar>
            <w:top w:w="0" w:type="dxa"/>
            <w:left w:w="108" w:type="dxa"/>
            <w:bottom w:w="0" w:type="dxa"/>
            <w:right w:w="108" w:type="dxa"/>
          </w:tblCellMar>
        </w:tblPrEx>
        <w:trPr>
          <w:trHeight w:val="3630" w:hRule="atLeast"/>
          <w:jc w:val="center"/>
        </w:trPr>
        <w:tc>
          <w:tcPr>
            <w:tcW w:w="1614" w:type="dxa"/>
            <w:vMerge w:val="restart"/>
            <w:tcBorders>
              <w:top w:val="single" w:color="auto" w:sz="4" w:space="0"/>
              <w:left w:val="single" w:color="auto" w:sz="4" w:space="0"/>
              <w:bottom w:val="single" w:color="auto" w:sz="4" w:space="0"/>
              <w:right w:val="single" w:color="auto" w:sz="4" w:space="0"/>
            </w:tcBorders>
            <w:noWrap w:val="0"/>
            <w:vAlign w:val="center"/>
          </w:tcPr>
          <w:p w14:paraId="53D5DFC0">
            <w:pPr>
              <w:keepNext w:val="0"/>
              <w:keepLines w:val="0"/>
              <w:pageBreakBefore w:val="0"/>
              <w:widowControl w:val="0"/>
              <w:kinsoku/>
              <w:wordWrap w:val="0"/>
              <w:overflowPunct/>
              <w:topLinePunct w:val="0"/>
              <w:autoSpaceDE/>
              <w:autoSpaceDN/>
              <w:bidi w:val="0"/>
              <w:adjustRightInd w:val="0"/>
              <w:snapToGrid w:val="0"/>
              <w:spacing w:before="0" w:beforeLines="0" w:after="0" w:afterLines="0" w:afterAutospacing="0" w:line="400" w:lineRule="exact"/>
              <w:ind w:left="0" w:leftChars="0" w:right="0" w:rightChars="0" w:firstLine="0" w:firstLineChars="0"/>
              <w:jc w:val="center"/>
              <w:textAlignment w:val="auto"/>
              <w:outlineLvl w:val="9"/>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招标人自拟单项（20分）</w:t>
            </w:r>
          </w:p>
          <w:p w14:paraId="149C7C6A">
            <w:pPr>
              <w:keepNext w:val="0"/>
              <w:keepLines w:val="0"/>
              <w:pageBreakBefore w:val="0"/>
              <w:widowControl w:val="0"/>
              <w:kinsoku/>
              <w:wordWrap w:val="0"/>
              <w:overflowPunct/>
              <w:topLinePunct w:val="0"/>
              <w:autoSpaceDE/>
              <w:autoSpaceDN/>
              <w:bidi w:val="0"/>
              <w:adjustRightInd w:val="0"/>
              <w:snapToGrid w:val="0"/>
              <w:spacing w:before="0" w:beforeLines="0" w:after="0" w:afterLines="0" w:afterAutospacing="0" w:line="400" w:lineRule="exact"/>
              <w:ind w:left="0" w:leftChars="0" w:right="0" w:rightChars="0" w:firstLine="0" w:firstLineChars="0"/>
              <w:jc w:val="center"/>
              <w:textAlignment w:val="auto"/>
              <w:outlineLvl w:val="9"/>
              <w:rPr>
                <w:rFonts w:hint="eastAsia" w:ascii="Times New Roman" w:hAnsi="Times New Roman" w:eastAsia="宋体" w:cs="Times New Roman"/>
                <w:snapToGrid w:val="0"/>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（组成联合体投标的由</w:t>
            </w:r>
            <w:r>
              <w:rPr>
                <w:rFonts w:hint="eastAsia" w:ascii="宋体" w:hAnsi="宋体" w:eastAsia="宋体" w:cs="宋体"/>
                <w:snapToGrid w:val="0"/>
                <w:color w:val="auto"/>
                <w:kern w:val="0"/>
                <w:sz w:val="21"/>
                <w:szCs w:val="21"/>
                <w:highlight w:val="none"/>
                <w:lang w:val="en-US" w:eastAsia="zh-CN" w:bidi="ar-SA"/>
              </w:rPr>
              <w:t>牵头人</w:t>
            </w:r>
            <w:r>
              <w:rPr>
                <w:rFonts w:hint="eastAsia" w:ascii="宋体" w:hAnsi="宋体" w:eastAsia="宋体" w:cs="宋体"/>
                <w:color w:val="auto"/>
                <w:kern w:val="2"/>
                <w:sz w:val="21"/>
                <w:szCs w:val="21"/>
                <w:highlight w:val="none"/>
                <w:lang w:val="en-US" w:eastAsia="zh-CN" w:bidi="ar-SA"/>
              </w:rPr>
              <w:t>提供）</w:t>
            </w:r>
          </w:p>
        </w:tc>
        <w:tc>
          <w:tcPr>
            <w:tcW w:w="4178" w:type="dxa"/>
            <w:gridSpan w:val="3"/>
            <w:tcBorders>
              <w:top w:val="single" w:color="auto" w:sz="4" w:space="0"/>
              <w:left w:val="single" w:color="auto" w:sz="4" w:space="0"/>
              <w:bottom w:val="single" w:color="auto" w:sz="4" w:space="0"/>
              <w:right w:val="single" w:color="auto" w:sz="4" w:space="0"/>
            </w:tcBorders>
            <w:noWrap w:val="0"/>
            <w:vAlign w:val="center"/>
          </w:tcPr>
          <w:p w14:paraId="5A330ABD">
            <w:pPr>
              <w:widowControl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对所有投标人的快速服务保障能力进行综合评审(包括保修期快速服务保障能力)：</w:t>
            </w:r>
          </w:p>
          <w:p w14:paraId="7B33AEB4">
            <w:pPr>
              <w:widowControl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1.快速服务保障能力优的得5分；</w:t>
            </w:r>
          </w:p>
          <w:p w14:paraId="03ABEA9B">
            <w:pPr>
              <w:widowControl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2.快速服务保障能力良的得2分；</w:t>
            </w:r>
          </w:p>
          <w:p w14:paraId="5616F81D">
            <w:pPr>
              <w:widowControl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3.快速服务保障能力一般的得1分；</w:t>
            </w:r>
          </w:p>
          <w:p w14:paraId="4CD2A2F2">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说明：本项最高得5分。</w:t>
            </w:r>
          </w:p>
        </w:tc>
        <w:tc>
          <w:tcPr>
            <w:tcW w:w="5347" w:type="dxa"/>
            <w:tcBorders>
              <w:top w:val="single" w:color="auto" w:sz="4" w:space="0"/>
              <w:left w:val="single" w:color="auto" w:sz="4" w:space="0"/>
              <w:bottom w:val="single" w:color="auto" w:sz="4" w:space="0"/>
              <w:right w:val="single" w:color="auto" w:sz="4" w:space="0"/>
            </w:tcBorders>
            <w:noWrap w:val="0"/>
            <w:vAlign w:val="center"/>
          </w:tcPr>
          <w:p w14:paraId="066874D6">
            <w:pPr>
              <w:keepNext w:val="0"/>
              <w:keepLines w:val="0"/>
              <w:pageBreakBefore w:val="0"/>
              <w:widowControl w:val="0"/>
              <w:kinsoku/>
              <w:overflowPunct/>
              <w:topLinePunct w:val="0"/>
              <w:autoSpaceDE/>
              <w:autoSpaceDN/>
              <w:bidi w:val="0"/>
              <w:adjustRightInd/>
              <w:snapToGrid/>
              <w:spacing w:line="400" w:lineRule="exact"/>
              <w:jc w:val="left"/>
              <w:textAlignment w:val="auto"/>
              <w:rPr>
                <w:rFonts w:hint="eastAsia" w:ascii="宋体" w:hAnsi="宋体" w:eastAsia="宋体" w:cs="宋体"/>
                <w:b w:val="0"/>
                <w:bCs w:val="0"/>
                <w:snapToGrid/>
                <w:color w:val="auto"/>
                <w:kern w:val="0"/>
                <w:sz w:val="21"/>
                <w:szCs w:val="21"/>
                <w:highlight w:val="none"/>
                <w:lang w:val="en-US" w:eastAsia="zh-CN" w:bidi="ar-SA"/>
              </w:rPr>
            </w:pPr>
            <w:r>
              <w:rPr>
                <w:rFonts w:hint="eastAsia" w:ascii="宋体" w:hAnsi="宋体" w:eastAsia="宋体" w:cs="宋体"/>
                <w:b w:val="0"/>
                <w:bCs w:val="0"/>
                <w:snapToGrid/>
                <w:color w:val="auto"/>
                <w:kern w:val="0"/>
                <w:sz w:val="21"/>
                <w:szCs w:val="21"/>
                <w:highlight w:val="none"/>
                <w:lang w:val="en-US" w:eastAsia="zh-CN" w:bidi="ar-SA"/>
              </w:rPr>
              <w:t>1.投标单位须提供快速服务保障能力的承诺函，承诺函中必须包含响应时间的承诺并提供相关佐证材料，承诺函格式自拟。</w:t>
            </w:r>
          </w:p>
          <w:p w14:paraId="00A6BBA3">
            <w:pPr>
              <w:keepNext w:val="0"/>
              <w:keepLines w:val="0"/>
              <w:pageBreakBefore w:val="0"/>
              <w:widowControl w:val="0"/>
              <w:kinsoku/>
              <w:overflowPunct/>
              <w:topLinePunct w:val="0"/>
              <w:autoSpaceDE/>
              <w:autoSpaceDN/>
              <w:bidi w:val="0"/>
              <w:adjustRightInd/>
              <w:snapToGrid/>
              <w:spacing w:line="400" w:lineRule="exact"/>
              <w:jc w:val="left"/>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 w:val="0"/>
                <w:bCs w:val="0"/>
                <w:snapToGrid/>
                <w:color w:val="auto"/>
                <w:kern w:val="0"/>
                <w:sz w:val="21"/>
                <w:szCs w:val="21"/>
                <w:highlight w:val="none"/>
                <w:lang w:val="en-US" w:eastAsia="zh-CN" w:bidi="ar-SA"/>
              </w:rPr>
              <w:t>2.需附营业执照、百度地图路线网上截图、拟投入本项目的项目部主要施工管理人员在投标单位注册地（不含分支机构）办理的近</w:t>
            </w:r>
            <w:r>
              <w:rPr>
                <w:rFonts w:hint="eastAsia" w:ascii="宋体" w:hAnsi="宋体" w:eastAsia="宋体" w:cs="宋体"/>
                <w:b w:val="0"/>
                <w:bCs w:val="0"/>
                <w:snapToGrid/>
                <w:color w:val="auto"/>
                <w:kern w:val="0"/>
                <w:sz w:val="21"/>
                <w:szCs w:val="21"/>
                <w:highlight w:val="none"/>
                <w:u w:val="single"/>
                <w:lang w:val="en-US" w:eastAsia="zh-CN" w:bidi="ar-SA"/>
              </w:rPr>
              <w:t xml:space="preserve"> </w:t>
            </w:r>
            <w:r>
              <w:rPr>
                <w:rFonts w:hint="eastAsia" w:ascii="宋体" w:hAnsi="宋体" w:eastAsia="宋体" w:cs="宋体"/>
                <w:b w:val="0"/>
                <w:bCs w:val="0"/>
                <w:i w:val="0"/>
                <w:iCs w:val="0"/>
                <w:snapToGrid w:val="0"/>
                <w:color w:val="auto"/>
                <w:kern w:val="0"/>
                <w:sz w:val="21"/>
                <w:szCs w:val="21"/>
                <w:highlight w:val="none"/>
                <w:u w:val="single"/>
                <w:lang w:val="en-US" w:eastAsia="zh-CN" w:bidi="ar-SA"/>
              </w:rPr>
              <w:t xml:space="preserve">3 </w:t>
            </w:r>
            <w:r>
              <w:rPr>
                <w:rFonts w:hint="eastAsia" w:ascii="宋体" w:hAnsi="宋体" w:eastAsia="宋体" w:cs="宋体"/>
                <w:b w:val="0"/>
                <w:bCs w:val="0"/>
                <w:snapToGrid/>
                <w:color w:val="auto"/>
                <w:kern w:val="0"/>
                <w:sz w:val="21"/>
                <w:szCs w:val="21"/>
                <w:highlight w:val="none"/>
                <w:lang w:val="en-US" w:eastAsia="zh-CN" w:bidi="ar-SA"/>
              </w:rPr>
              <w:t>个月社保佐证材料（</w:t>
            </w:r>
            <w:r>
              <w:rPr>
                <w:rFonts w:hint="eastAsia" w:ascii="宋体" w:hAnsi="宋体" w:eastAsia="宋体" w:cs="宋体"/>
                <w:b w:val="0"/>
                <w:bCs w:val="0"/>
                <w:i w:val="0"/>
                <w:iCs w:val="0"/>
                <w:snapToGrid w:val="0"/>
                <w:color w:val="auto"/>
                <w:kern w:val="0"/>
                <w:sz w:val="21"/>
                <w:szCs w:val="21"/>
                <w:highlight w:val="none"/>
                <w:lang w:val="en-US" w:eastAsia="zh-CN" w:bidi="ar-SA"/>
              </w:rPr>
              <w:t>其中必须有2024</w:t>
            </w:r>
            <w:r>
              <w:rPr>
                <w:rFonts w:hint="eastAsia" w:ascii="宋体" w:hAnsi="宋体" w:eastAsia="宋体" w:cs="宋体"/>
                <w:b w:val="0"/>
                <w:bCs w:val="0"/>
                <w:snapToGrid/>
                <w:color w:val="auto"/>
                <w:kern w:val="0"/>
                <w:sz w:val="21"/>
                <w:szCs w:val="21"/>
                <w:highlight w:val="none"/>
                <w:lang w:val="en-US" w:eastAsia="zh-CN" w:bidi="ar-SA"/>
              </w:rPr>
              <w:t>年</w:t>
            </w:r>
            <w:r>
              <w:rPr>
                <w:rFonts w:hint="eastAsia" w:ascii="宋体" w:hAnsi="宋体" w:eastAsia="宋体" w:cs="宋体"/>
                <w:b w:val="0"/>
                <w:bCs w:val="0"/>
                <w:i w:val="0"/>
                <w:iCs w:val="0"/>
                <w:snapToGrid w:val="0"/>
                <w:color w:val="auto"/>
                <w:kern w:val="0"/>
                <w:sz w:val="21"/>
                <w:szCs w:val="21"/>
                <w:highlight w:val="none"/>
                <w:lang w:val="en-US" w:eastAsia="zh-CN" w:bidi="ar-SA"/>
              </w:rPr>
              <w:t xml:space="preserve"> 11 </w:t>
            </w:r>
            <w:r>
              <w:rPr>
                <w:rFonts w:hint="eastAsia" w:ascii="宋体" w:hAnsi="宋体" w:eastAsia="宋体" w:cs="宋体"/>
                <w:b w:val="0"/>
                <w:bCs w:val="0"/>
                <w:snapToGrid/>
                <w:color w:val="auto"/>
                <w:kern w:val="0"/>
                <w:sz w:val="21"/>
                <w:szCs w:val="21"/>
                <w:highlight w:val="none"/>
                <w:lang w:val="en-US" w:eastAsia="zh-CN" w:bidi="ar-SA"/>
              </w:rPr>
              <w:t>月）彩色扫描件</w:t>
            </w:r>
            <w:r>
              <w:rPr>
                <w:rFonts w:hint="eastAsia" w:ascii="宋体" w:hAnsi="宋体" w:eastAsia="宋体" w:cs="宋体"/>
                <w:snapToGrid w:val="0"/>
                <w:color w:val="auto"/>
                <w:kern w:val="0"/>
                <w:sz w:val="21"/>
                <w:szCs w:val="21"/>
                <w:highlight w:val="none"/>
                <w:lang w:val="en-US" w:eastAsia="zh-CN" w:bidi="ar-SA"/>
              </w:rPr>
              <w:t>（或打印件）。</w:t>
            </w:r>
          </w:p>
          <w:p w14:paraId="0495681D">
            <w:pPr>
              <w:widowControl w:val="0"/>
              <w:wordWrap w:val="0"/>
              <w:adjustRightInd w:val="0"/>
              <w:snapToGrid w:val="0"/>
              <w:spacing w:after="0" w:afterLines="0" w:afterAutospacing="0" w:line="400" w:lineRule="exact"/>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3、</w:t>
            </w:r>
            <w:r>
              <w:rPr>
                <w:rFonts w:hint="eastAsia" w:ascii="宋体" w:hAnsi="宋体" w:eastAsia="宋体" w:cs="宋体"/>
                <w:snapToGrid w:val="0"/>
                <w:color w:val="auto"/>
                <w:kern w:val="0"/>
                <w:sz w:val="21"/>
                <w:szCs w:val="21"/>
                <w:highlight w:val="none"/>
                <w:lang w:val="en-US" w:eastAsia="zh-CN" w:bidi="ar-SA"/>
              </w:rPr>
              <w:t>同城（同个市/县/区）视为快速服务能力相同。</w:t>
            </w:r>
          </w:p>
          <w:p w14:paraId="652B1507">
            <w:pPr>
              <w:widowControl w:val="0"/>
              <w:wordWrap w:val="0"/>
              <w:adjustRightInd w:val="0"/>
              <w:snapToGrid w:val="0"/>
              <w:spacing w:after="0" w:afterLines="0" w:afterAutospacing="0" w:line="400" w:lineRule="exact"/>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4.招标人地址：乐昌市黄圃镇人民政府。</w:t>
            </w:r>
          </w:p>
          <w:p w14:paraId="62E3E98F">
            <w:pPr>
              <w:keepNext w:val="0"/>
              <w:keepLines w:val="0"/>
              <w:pageBreakBefore w:val="0"/>
              <w:widowControl w:val="0"/>
              <w:kinsoku/>
              <w:wordWrap w:val="0"/>
              <w:overflowPunct/>
              <w:topLinePunct w:val="0"/>
              <w:autoSpaceDE/>
              <w:autoSpaceDN/>
              <w:bidi w:val="0"/>
              <w:adjustRightInd w:val="0"/>
              <w:snapToGrid w:val="0"/>
              <w:spacing w:after="0" w:afterLines="0" w:afterAutospacing="0" w:line="400" w:lineRule="exact"/>
              <w:ind w:firstLine="0" w:firstLineChars="0"/>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5.不符合评分标准和备注规定的，不计分。</w:t>
            </w:r>
          </w:p>
        </w:tc>
      </w:tr>
      <w:tr w14:paraId="4F0C2BB0">
        <w:tblPrEx>
          <w:tblCellMar>
            <w:top w:w="0" w:type="dxa"/>
            <w:left w:w="108" w:type="dxa"/>
            <w:bottom w:w="0" w:type="dxa"/>
            <w:right w:w="108" w:type="dxa"/>
          </w:tblCellMar>
        </w:tblPrEx>
        <w:trPr>
          <w:trHeight w:val="2666" w:hRule="atLeast"/>
          <w:jc w:val="center"/>
        </w:trPr>
        <w:tc>
          <w:tcPr>
            <w:tcW w:w="1614" w:type="dxa"/>
            <w:vMerge w:val="continue"/>
            <w:tcBorders>
              <w:top w:val="single" w:color="auto" w:sz="4" w:space="0"/>
              <w:left w:val="single" w:color="auto" w:sz="4" w:space="0"/>
              <w:bottom w:val="single" w:color="auto" w:sz="4" w:space="0"/>
              <w:right w:val="single" w:color="auto" w:sz="4" w:space="0"/>
            </w:tcBorders>
            <w:noWrap w:val="0"/>
            <w:vAlign w:val="center"/>
          </w:tcPr>
          <w:p w14:paraId="028C5301">
            <w:pPr>
              <w:keepNext w:val="0"/>
              <w:keepLines w:val="0"/>
              <w:pageBreakBefore w:val="0"/>
              <w:widowControl w:val="0"/>
              <w:kinsoku/>
              <w:wordWrap w:val="0"/>
              <w:overflowPunct/>
              <w:topLinePunct w:val="0"/>
              <w:autoSpaceDE/>
              <w:autoSpaceDN/>
              <w:bidi w:val="0"/>
              <w:adjustRightInd w:val="0"/>
              <w:snapToGrid w:val="0"/>
              <w:spacing w:before="0" w:beforeLines="0" w:after="0" w:afterLines="0" w:afterAutospacing="0" w:line="400" w:lineRule="exact"/>
              <w:ind w:left="0" w:leftChars="0" w:right="0" w:rightChars="0" w:firstLine="0" w:firstLineChars="0"/>
              <w:jc w:val="center"/>
              <w:textAlignment w:val="auto"/>
              <w:outlineLvl w:val="9"/>
              <w:rPr>
                <w:rFonts w:hint="eastAsia" w:ascii="宋体" w:hAnsi="宋体" w:eastAsia="宋体" w:cs="宋体"/>
                <w:snapToGrid w:val="0"/>
                <w:color w:val="auto"/>
                <w:kern w:val="0"/>
                <w:sz w:val="21"/>
                <w:szCs w:val="21"/>
                <w:highlight w:val="none"/>
                <w:lang w:val="en-US" w:eastAsia="zh-CN" w:bidi="ar-SA"/>
              </w:rPr>
            </w:pPr>
          </w:p>
        </w:tc>
        <w:tc>
          <w:tcPr>
            <w:tcW w:w="4178" w:type="dxa"/>
            <w:gridSpan w:val="3"/>
            <w:tcBorders>
              <w:top w:val="single" w:color="auto" w:sz="4" w:space="0"/>
              <w:left w:val="single" w:color="auto" w:sz="4" w:space="0"/>
              <w:bottom w:val="single" w:color="auto" w:sz="4" w:space="0"/>
              <w:right w:val="single" w:color="auto" w:sz="4" w:space="0"/>
            </w:tcBorders>
            <w:noWrap w:val="0"/>
            <w:vAlign w:val="center"/>
          </w:tcPr>
          <w:p w14:paraId="1E5FBA3D">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1.企业2019年1月1日至今连续5年获得过地级市或以上建筑行业协会颁发的“建筑业企业信誉AAA级”的得5分；</w:t>
            </w:r>
          </w:p>
          <w:p w14:paraId="772C6D31">
            <w:pPr>
              <w:widowControl w:val="0"/>
              <w:kinsoku/>
              <w:wordWrap w:val="0"/>
              <w:autoSpaceDE/>
              <w:autoSpaceDN/>
              <w:adjustRightInd w:val="0"/>
              <w:snapToGrid w:val="0"/>
              <w:spacing w:line="360" w:lineRule="auto"/>
              <w:jc w:val="left"/>
              <w:textAlignment w:val="auto"/>
              <w:rPr>
                <w:rFonts w:hint="eastAsia" w:ascii="宋体" w:hAnsi="宋体" w:eastAsia="宋体" w:cs="宋体"/>
                <w:b w:val="0"/>
                <w:bCs w:val="0"/>
                <w:snapToGrid/>
                <w:color w:val="auto"/>
                <w:kern w:val="0"/>
                <w:sz w:val="21"/>
                <w:szCs w:val="21"/>
                <w:highlight w:val="none"/>
                <w:lang w:val="en-US" w:eastAsia="zh-CN" w:bidi="ar-SA"/>
              </w:rPr>
            </w:pPr>
            <w:r>
              <w:rPr>
                <w:rFonts w:hint="eastAsia" w:ascii="宋体" w:hAnsi="宋体" w:eastAsia="宋体" w:cs="宋体"/>
                <w:b w:val="0"/>
                <w:bCs w:val="0"/>
                <w:snapToGrid/>
                <w:color w:val="auto"/>
                <w:kern w:val="0"/>
                <w:sz w:val="21"/>
                <w:szCs w:val="21"/>
                <w:highlight w:val="none"/>
                <w:lang w:val="en-US" w:eastAsia="zh-CN" w:bidi="ar-SA"/>
              </w:rPr>
              <w:t>2.其他情形的，不予计分；</w:t>
            </w:r>
          </w:p>
          <w:p w14:paraId="795343E6">
            <w:pPr>
              <w:widowControl w:val="0"/>
              <w:kinsoku/>
              <w:wordWrap w:val="0"/>
              <w:autoSpaceDE/>
              <w:autoSpaceDN/>
              <w:adjustRightInd w:val="0"/>
              <w:snapToGrid w:val="0"/>
              <w:spacing w:line="360" w:lineRule="auto"/>
              <w:jc w:val="left"/>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 w:val="0"/>
                <w:bCs w:val="0"/>
                <w:snapToGrid/>
                <w:color w:val="auto"/>
                <w:kern w:val="0"/>
                <w:sz w:val="21"/>
                <w:szCs w:val="21"/>
                <w:highlight w:val="none"/>
                <w:lang w:val="en-US" w:eastAsia="zh-CN" w:bidi="ar-SA"/>
              </w:rPr>
              <w:t>说明：本项最高得5分。</w:t>
            </w:r>
          </w:p>
        </w:tc>
        <w:tc>
          <w:tcPr>
            <w:tcW w:w="5347" w:type="dxa"/>
            <w:tcBorders>
              <w:top w:val="single" w:color="auto" w:sz="4" w:space="0"/>
              <w:left w:val="single" w:color="auto" w:sz="4" w:space="0"/>
              <w:bottom w:val="single" w:color="auto" w:sz="4" w:space="0"/>
              <w:right w:val="single" w:color="auto" w:sz="4" w:space="0"/>
            </w:tcBorders>
            <w:noWrap w:val="0"/>
            <w:vAlign w:val="center"/>
          </w:tcPr>
          <w:p w14:paraId="54F49996">
            <w:pPr>
              <w:widowControl w:val="0"/>
              <w:wordWrap w:val="0"/>
              <w:adjustRightInd w:val="0"/>
              <w:snapToGrid w:val="0"/>
              <w:spacing w:after="0" w:afterLines="0" w:afterAutospacing="0" w:line="360" w:lineRule="auto"/>
              <w:jc w:val="both"/>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1.证书由地级市或以上建筑行业协会颁发，须提供有关证书彩色扫描件（或打印件），</w:t>
            </w:r>
            <w:r>
              <w:rPr>
                <w:rFonts w:hint="eastAsia" w:ascii="宋体" w:hAnsi="宋体" w:eastAsia="宋体" w:cs="宋体"/>
                <w:b/>
                <w:bCs/>
                <w:snapToGrid w:val="0"/>
                <w:color w:val="auto"/>
                <w:kern w:val="0"/>
                <w:sz w:val="21"/>
                <w:szCs w:val="21"/>
                <w:highlight w:val="none"/>
                <w:lang w:val="en-US" w:eastAsia="zh-CN" w:bidi="ar-SA"/>
              </w:rPr>
              <w:t>同时提供原件供核对，（相关协会需经民政部门备案，须提供备案截图，否则不得分）</w:t>
            </w:r>
            <w:r>
              <w:rPr>
                <w:rFonts w:hint="eastAsia" w:ascii="宋体" w:hAnsi="宋体" w:eastAsia="宋体" w:cs="宋体"/>
                <w:snapToGrid w:val="0"/>
                <w:color w:val="auto"/>
                <w:kern w:val="0"/>
                <w:sz w:val="21"/>
                <w:szCs w:val="21"/>
                <w:highlight w:val="none"/>
                <w:lang w:val="en-US" w:eastAsia="zh-CN" w:bidi="ar-SA"/>
              </w:rPr>
              <w:t>；</w:t>
            </w:r>
          </w:p>
          <w:p w14:paraId="71769785">
            <w:pPr>
              <w:keepNext w:val="0"/>
              <w:keepLines w:val="0"/>
              <w:pageBreakBefore w:val="0"/>
              <w:widowControl/>
              <w:kinsoku/>
              <w:wordWrap w:val="0"/>
              <w:overflowPunct/>
              <w:topLinePunct w:val="0"/>
              <w:autoSpaceDE/>
              <w:autoSpaceDN/>
              <w:bidi w:val="0"/>
              <w:adjustRightInd w:val="0"/>
              <w:snapToGrid w:val="0"/>
              <w:spacing w:after="0" w:afterLines="0" w:afterAutospacing="0"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2.未提供原件的，颁发机构不符合要求的，按第2项标准处理。</w:t>
            </w:r>
          </w:p>
        </w:tc>
      </w:tr>
      <w:tr w14:paraId="34F56AC8">
        <w:tblPrEx>
          <w:tblCellMar>
            <w:top w:w="0" w:type="dxa"/>
            <w:left w:w="108" w:type="dxa"/>
            <w:bottom w:w="0" w:type="dxa"/>
            <w:right w:w="108" w:type="dxa"/>
          </w:tblCellMar>
        </w:tblPrEx>
        <w:trPr>
          <w:trHeight w:val="2047" w:hRule="atLeast"/>
          <w:jc w:val="center"/>
        </w:trPr>
        <w:tc>
          <w:tcPr>
            <w:tcW w:w="1614" w:type="dxa"/>
            <w:vMerge w:val="continue"/>
            <w:tcBorders>
              <w:top w:val="single" w:color="auto" w:sz="4" w:space="0"/>
              <w:left w:val="single" w:color="auto" w:sz="4" w:space="0"/>
              <w:bottom w:val="single" w:color="auto" w:sz="4" w:space="0"/>
              <w:right w:val="single" w:color="auto" w:sz="4" w:space="0"/>
            </w:tcBorders>
            <w:noWrap w:val="0"/>
            <w:vAlign w:val="center"/>
          </w:tcPr>
          <w:p w14:paraId="4F9EDCB0">
            <w:pPr>
              <w:keepNext w:val="0"/>
              <w:keepLines w:val="0"/>
              <w:pageBreakBefore w:val="0"/>
              <w:widowControl w:val="0"/>
              <w:kinsoku/>
              <w:wordWrap w:val="0"/>
              <w:overflowPunct/>
              <w:topLinePunct w:val="0"/>
              <w:autoSpaceDE/>
              <w:autoSpaceDN/>
              <w:bidi w:val="0"/>
              <w:adjustRightInd w:val="0"/>
              <w:snapToGrid w:val="0"/>
              <w:spacing w:before="0" w:beforeLines="0" w:after="0" w:afterLines="0" w:afterAutospacing="0" w:line="400" w:lineRule="exact"/>
              <w:ind w:left="0" w:leftChars="0" w:right="0" w:rightChars="0" w:firstLine="0" w:firstLineChars="0"/>
              <w:jc w:val="center"/>
              <w:textAlignment w:val="auto"/>
              <w:outlineLvl w:val="9"/>
              <w:rPr>
                <w:rFonts w:hint="eastAsia" w:ascii="Times New Roman" w:hAnsi="Times New Roman" w:eastAsia="宋体" w:cs="Times New Roman"/>
                <w:snapToGrid w:val="0"/>
                <w:color w:val="auto"/>
                <w:kern w:val="0"/>
                <w:sz w:val="21"/>
                <w:szCs w:val="21"/>
                <w:highlight w:val="none"/>
                <w:lang w:val="en-US" w:eastAsia="zh-CN" w:bidi="ar-SA"/>
              </w:rPr>
            </w:pPr>
          </w:p>
        </w:tc>
        <w:tc>
          <w:tcPr>
            <w:tcW w:w="4178" w:type="dxa"/>
            <w:gridSpan w:val="3"/>
            <w:tcBorders>
              <w:top w:val="single" w:color="auto" w:sz="4" w:space="0"/>
              <w:left w:val="single" w:color="auto" w:sz="4" w:space="0"/>
              <w:bottom w:val="single" w:color="auto" w:sz="4" w:space="0"/>
              <w:right w:val="single" w:color="auto" w:sz="4" w:space="0"/>
            </w:tcBorders>
            <w:noWrap w:val="0"/>
            <w:vAlign w:val="center"/>
          </w:tcPr>
          <w:p w14:paraId="39D97C6C">
            <w:pPr>
              <w:widowControl w:val="0"/>
              <w:numPr>
                <w:ilvl w:val="0"/>
                <w:numId w:val="0"/>
              </w:numPr>
              <w:spacing w:line="360" w:lineRule="auto"/>
              <w:ind w:left="0" w:leftChars="0" w:firstLine="0" w:firstLineChars="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投标人从2023年至今获得“AAA”信用</w:t>
            </w:r>
            <w:r>
              <w:rPr>
                <w:rFonts w:hint="eastAsia" w:ascii="宋体" w:hAnsi="宋体" w:eastAsia="宋体" w:cs="宋体"/>
                <w:color w:val="auto"/>
                <w:kern w:val="2"/>
                <w:sz w:val="21"/>
                <w:szCs w:val="21"/>
                <w:highlight w:val="none"/>
                <w:lang w:val="en-US" w:eastAsia="zh-CN" w:bidi="ar-SA"/>
              </w:rPr>
              <w:t>称号</w:t>
            </w:r>
            <w:r>
              <w:rPr>
                <w:rFonts w:hint="eastAsia" w:ascii="宋体" w:hAnsi="宋体" w:eastAsia="宋体" w:cs="宋体"/>
                <w:snapToGrid w:val="0"/>
                <w:color w:val="auto"/>
                <w:kern w:val="0"/>
                <w:sz w:val="21"/>
                <w:szCs w:val="21"/>
                <w:highlight w:val="none"/>
                <w:lang w:val="en-US" w:eastAsia="zh-CN" w:bidi="ar-SA"/>
              </w:rPr>
              <w:t>连续2年或以上，</w:t>
            </w:r>
            <w:r>
              <w:rPr>
                <w:rFonts w:hint="eastAsia" w:ascii="宋体" w:hAnsi="宋体" w:eastAsia="宋体" w:cs="宋体"/>
                <w:color w:val="auto"/>
                <w:kern w:val="2"/>
                <w:sz w:val="21"/>
                <w:szCs w:val="21"/>
                <w:highlight w:val="none"/>
                <w:lang w:val="en-US" w:eastAsia="zh-CN" w:bidi="ar-SA"/>
              </w:rPr>
              <w:t>得10分。</w:t>
            </w:r>
          </w:p>
        </w:tc>
        <w:tc>
          <w:tcPr>
            <w:tcW w:w="5347" w:type="dxa"/>
            <w:tcBorders>
              <w:top w:val="single" w:color="auto" w:sz="4" w:space="0"/>
              <w:left w:val="single" w:color="auto" w:sz="4" w:space="0"/>
              <w:bottom w:val="single" w:color="auto" w:sz="4" w:space="0"/>
              <w:right w:val="single" w:color="auto" w:sz="4" w:space="0"/>
            </w:tcBorders>
            <w:noWrap w:val="0"/>
            <w:vAlign w:val="center"/>
          </w:tcPr>
          <w:p w14:paraId="50535AC3">
            <w:pPr>
              <w:widowControl w:val="0"/>
              <w:numPr>
                <w:ilvl w:val="0"/>
                <w:numId w:val="0"/>
              </w:numPr>
              <w:wordWrap w:val="0"/>
              <w:adjustRightInd w:val="0"/>
              <w:snapToGrid w:val="0"/>
              <w:spacing w:after="120" w:afterLines="0" w:afterAutospacing="0" w:line="360" w:lineRule="auto"/>
              <w:jc w:val="left"/>
              <w:rPr>
                <w:rFonts w:hint="eastAsia" w:ascii="宋体" w:hAnsi="宋体" w:eastAsia="宋体" w:cs="宋体"/>
                <w:b/>
                <w:bCs/>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1.证书由中国中小商业企业协会和中国中小商业企业协会信用工作委员会颁发，须提供有关证书彩色扫描件，</w:t>
            </w:r>
            <w:r>
              <w:rPr>
                <w:rFonts w:hint="eastAsia" w:ascii="宋体" w:hAnsi="宋体" w:eastAsia="宋体" w:cs="宋体"/>
                <w:b/>
                <w:bCs/>
                <w:snapToGrid w:val="0"/>
                <w:color w:val="auto"/>
                <w:kern w:val="0"/>
                <w:sz w:val="21"/>
                <w:szCs w:val="21"/>
                <w:highlight w:val="none"/>
                <w:lang w:val="en-US" w:eastAsia="zh-CN" w:bidi="ar-SA"/>
              </w:rPr>
              <w:t>同时提供原件供核对。</w:t>
            </w:r>
          </w:p>
          <w:p w14:paraId="7BF7A9F0">
            <w:pPr>
              <w:widowControl w:val="0"/>
              <w:numPr>
                <w:ilvl w:val="0"/>
                <w:numId w:val="0"/>
              </w:numPr>
              <w:wordWrap w:val="0"/>
              <w:adjustRightInd w:val="0"/>
              <w:snapToGrid w:val="0"/>
              <w:spacing w:after="120" w:afterLines="0" w:afterAutospacing="0" w:line="360" w:lineRule="auto"/>
              <w:jc w:val="left"/>
              <w:rPr>
                <w:rFonts w:hint="eastAsia" w:ascii="Times New Roman" w:hAnsi="Times New Roman" w:eastAsia="宋体" w:cs="Times New Roman"/>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2.未提供证书原件的，颁发机构、获奖时间不符合评分标准和备注规定的，不予得分。</w:t>
            </w:r>
          </w:p>
        </w:tc>
      </w:tr>
      <w:tr w14:paraId="0D17F228">
        <w:tblPrEx>
          <w:tblCellMar>
            <w:top w:w="0" w:type="dxa"/>
            <w:left w:w="108" w:type="dxa"/>
            <w:bottom w:w="0" w:type="dxa"/>
            <w:right w:w="108" w:type="dxa"/>
          </w:tblCellMar>
        </w:tblPrEx>
        <w:trPr>
          <w:trHeight w:val="384" w:hRule="exact"/>
          <w:jc w:val="center"/>
        </w:trPr>
        <w:tc>
          <w:tcPr>
            <w:tcW w:w="11139" w:type="dxa"/>
            <w:gridSpan w:val="5"/>
            <w:tcBorders>
              <w:top w:val="single" w:color="auto" w:sz="4" w:space="0"/>
              <w:left w:val="single" w:color="auto" w:sz="4" w:space="0"/>
              <w:bottom w:val="single" w:color="auto" w:sz="4" w:space="0"/>
              <w:right w:val="single" w:color="auto" w:sz="4" w:space="0"/>
            </w:tcBorders>
            <w:shd w:val="clear" w:color="auto" w:fill="D9D9D9"/>
            <w:noWrap w:val="0"/>
            <w:vAlign w:val="center"/>
          </w:tcPr>
          <w:p w14:paraId="02C2DE02">
            <w:pPr>
              <w:keepNext w:val="0"/>
              <w:keepLines w:val="0"/>
              <w:pageBreakBefore w:val="0"/>
              <w:widowControl w:val="0"/>
              <w:kinsoku/>
              <w:wordWrap w:val="0"/>
              <w:overflowPunct/>
              <w:topLinePunct w:val="0"/>
              <w:autoSpaceDE/>
              <w:autoSpaceDN/>
              <w:bidi w:val="0"/>
              <w:adjustRightInd w:val="0"/>
              <w:snapToGrid/>
              <w:spacing w:after="0" w:afterLines="0" w:afterAutospacing="0" w:line="288" w:lineRule="auto"/>
              <w:jc w:val="left"/>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技术部分（施工组织设计），满分：</w:t>
            </w:r>
            <w:r>
              <w:rPr>
                <w:rFonts w:hint="eastAsia" w:ascii="宋体" w:hAnsi="宋体" w:eastAsia="宋体" w:cs="宋体"/>
                <w:snapToGrid w:val="0"/>
                <w:color w:val="auto"/>
                <w:kern w:val="0"/>
                <w:sz w:val="21"/>
                <w:szCs w:val="21"/>
                <w:highlight w:val="none"/>
                <w:u w:val="single"/>
                <w:lang w:val="en-US" w:eastAsia="zh-CN" w:bidi="ar-SA"/>
              </w:rPr>
              <w:t xml:space="preserve">  20  </w:t>
            </w:r>
            <w:r>
              <w:rPr>
                <w:rFonts w:hint="eastAsia" w:ascii="宋体" w:hAnsi="宋体" w:eastAsia="宋体" w:cs="宋体"/>
                <w:snapToGrid w:val="0"/>
                <w:color w:val="auto"/>
                <w:kern w:val="0"/>
                <w:sz w:val="21"/>
                <w:szCs w:val="21"/>
                <w:highlight w:val="none"/>
                <w:lang w:val="en-US" w:eastAsia="zh-CN" w:bidi="ar-SA"/>
              </w:rPr>
              <w:t>分。</w:t>
            </w:r>
          </w:p>
        </w:tc>
      </w:tr>
      <w:tr w14:paraId="0BB9DC60">
        <w:tblPrEx>
          <w:tblCellMar>
            <w:top w:w="0" w:type="dxa"/>
            <w:left w:w="108" w:type="dxa"/>
            <w:bottom w:w="0" w:type="dxa"/>
            <w:right w:w="108" w:type="dxa"/>
          </w:tblCellMar>
        </w:tblPrEx>
        <w:trPr>
          <w:trHeight w:val="344" w:hRule="exact"/>
          <w:jc w:val="center"/>
        </w:trPr>
        <w:tc>
          <w:tcPr>
            <w:tcW w:w="1637" w:type="dxa"/>
            <w:gridSpan w:val="2"/>
            <w:tcBorders>
              <w:top w:val="single" w:color="auto" w:sz="4" w:space="0"/>
              <w:left w:val="single" w:color="auto" w:sz="4" w:space="0"/>
              <w:bottom w:val="single" w:color="auto" w:sz="4" w:space="0"/>
              <w:right w:val="single" w:color="auto" w:sz="4" w:space="0"/>
            </w:tcBorders>
            <w:noWrap w:val="0"/>
            <w:vAlign w:val="center"/>
          </w:tcPr>
          <w:p w14:paraId="79F09CE8">
            <w:pPr>
              <w:keepNext w:val="0"/>
              <w:keepLines w:val="0"/>
              <w:pageBreakBefore w:val="0"/>
              <w:widowControl w:val="0"/>
              <w:kinsoku/>
              <w:wordWrap w:val="0"/>
              <w:overflowPunct/>
              <w:topLinePunct w:val="0"/>
              <w:autoSpaceDE/>
              <w:autoSpaceDN/>
              <w:bidi w:val="0"/>
              <w:adjustRightInd w:val="0"/>
              <w:snapToGrid/>
              <w:spacing w:after="0" w:afterLines="0" w:afterAutospacing="0" w:line="288" w:lineRule="auto"/>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评分因素</w:t>
            </w:r>
          </w:p>
        </w:tc>
        <w:tc>
          <w:tcPr>
            <w:tcW w:w="3989" w:type="dxa"/>
            <w:tcBorders>
              <w:top w:val="single" w:color="auto" w:sz="4" w:space="0"/>
              <w:left w:val="single" w:color="auto" w:sz="4" w:space="0"/>
              <w:bottom w:val="single" w:color="auto" w:sz="4" w:space="0"/>
              <w:right w:val="single" w:color="auto" w:sz="4" w:space="0"/>
            </w:tcBorders>
            <w:noWrap w:val="0"/>
            <w:vAlign w:val="center"/>
          </w:tcPr>
          <w:p w14:paraId="0CCAF212">
            <w:pPr>
              <w:keepNext w:val="0"/>
              <w:keepLines w:val="0"/>
              <w:pageBreakBefore w:val="0"/>
              <w:widowControl w:val="0"/>
              <w:kinsoku/>
              <w:wordWrap w:val="0"/>
              <w:overflowPunct/>
              <w:topLinePunct w:val="0"/>
              <w:autoSpaceDE/>
              <w:autoSpaceDN/>
              <w:bidi w:val="0"/>
              <w:adjustRightInd w:val="0"/>
              <w:snapToGrid/>
              <w:spacing w:after="0" w:afterLines="0" w:afterAutospacing="0" w:line="288" w:lineRule="auto"/>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评分标准</w:t>
            </w:r>
          </w:p>
        </w:tc>
        <w:tc>
          <w:tcPr>
            <w:tcW w:w="5513" w:type="dxa"/>
            <w:gridSpan w:val="2"/>
            <w:tcBorders>
              <w:top w:val="single" w:color="auto" w:sz="4" w:space="0"/>
              <w:left w:val="single" w:color="auto" w:sz="4" w:space="0"/>
              <w:bottom w:val="single" w:color="auto" w:sz="4" w:space="0"/>
              <w:right w:val="single" w:color="auto" w:sz="4" w:space="0"/>
            </w:tcBorders>
            <w:noWrap w:val="0"/>
            <w:vAlign w:val="center"/>
          </w:tcPr>
          <w:p w14:paraId="1B3775F0">
            <w:pPr>
              <w:keepNext w:val="0"/>
              <w:keepLines w:val="0"/>
              <w:pageBreakBefore w:val="0"/>
              <w:widowControl w:val="0"/>
              <w:kinsoku/>
              <w:wordWrap w:val="0"/>
              <w:overflowPunct/>
              <w:topLinePunct w:val="0"/>
              <w:autoSpaceDE/>
              <w:autoSpaceDN/>
              <w:bidi w:val="0"/>
              <w:adjustRightInd w:val="0"/>
              <w:snapToGrid/>
              <w:spacing w:after="0" w:afterLines="0" w:afterAutospacing="0" w:line="288" w:lineRule="auto"/>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备注</w:t>
            </w:r>
          </w:p>
        </w:tc>
      </w:tr>
      <w:tr w14:paraId="47625466">
        <w:tblPrEx>
          <w:tblCellMar>
            <w:top w:w="0" w:type="dxa"/>
            <w:left w:w="108" w:type="dxa"/>
            <w:bottom w:w="0" w:type="dxa"/>
            <w:right w:w="108" w:type="dxa"/>
          </w:tblCellMar>
        </w:tblPrEx>
        <w:trPr>
          <w:trHeight w:val="4378" w:hRule="atLeast"/>
          <w:jc w:val="center"/>
        </w:trPr>
        <w:tc>
          <w:tcPr>
            <w:tcW w:w="1637" w:type="dxa"/>
            <w:gridSpan w:val="2"/>
            <w:tcBorders>
              <w:top w:val="single" w:color="auto" w:sz="4" w:space="0"/>
              <w:left w:val="single" w:color="auto" w:sz="4" w:space="0"/>
              <w:bottom w:val="single" w:color="auto" w:sz="4" w:space="0"/>
              <w:right w:val="single" w:color="auto" w:sz="4" w:space="0"/>
            </w:tcBorders>
            <w:noWrap w:val="0"/>
            <w:vAlign w:val="center"/>
          </w:tcPr>
          <w:p w14:paraId="2B888355">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 xml:space="preserve"> 总体概述</w:t>
            </w:r>
          </w:p>
          <w:p w14:paraId="36EA601F">
            <w:pPr>
              <w:keepNext w:val="0"/>
              <w:keepLines w:val="0"/>
              <w:pageBreakBefore w:val="0"/>
              <w:widowControl w:val="0"/>
              <w:kinsoku/>
              <w:wordWrap w:val="0"/>
              <w:overflowPunct/>
              <w:topLinePunct w:val="0"/>
              <w:autoSpaceDE/>
              <w:autoSpaceDN/>
              <w:bidi w:val="0"/>
              <w:adjustRightInd w:val="0"/>
              <w:snapToGrid/>
              <w:spacing w:after="0" w:afterLines="0" w:afterAutospacing="0" w:line="288" w:lineRule="auto"/>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w:t>
            </w:r>
            <w:r>
              <w:rPr>
                <w:rFonts w:hint="eastAsia" w:ascii="宋体" w:hAnsi="宋体" w:eastAsia="宋体" w:cs="宋体"/>
                <w:snapToGrid w:val="0"/>
                <w:color w:val="auto"/>
                <w:kern w:val="0"/>
                <w:sz w:val="21"/>
                <w:szCs w:val="21"/>
                <w:highlight w:val="none"/>
                <w:u w:val="single"/>
                <w:lang w:val="en-US" w:eastAsia="zh-CN" w:bidi="ar-SA"/>
              </w:rPr>
              <w:t xml:space="preserve"> 3 </w:t>
            </w:r>
            <w:r>
              <w:rPr>
                <w:rFonts w:hint="eastAsia" w:ascii="宋体" w:hAnsi="宋体" w:eastAsia="宋体" w:cs="宋体"/>
                <w:snapToGrid w:val="0"/>
                <w:color w:val="auto"/>
                <w:kern w:val="0"/>
                <w:sz w:val="21"/>
                <w:szCs w:val="21"/>
                <w:highlight w:val="none"/>
                <w:lang w:val="en-US" w:eastAsia="zh-CN" w:bidi="ar-SA"/>
              </w:rPr>
              <w:t>分）</w:t>
            </w:r>
          </w:p>
        </w:tc>
        <w:tc>
          <w:tcPr>
            <w:tcW w:w="3989" w:type="dxa"/>
            <w:tcBorders>
              <w:top w:val="single" w:color="auto" w:sz="4" w:space="0"/>
              <w:left w:val="single" w:color="auto" w:sz="4" w:space="0"/>
              <w:bottom w:val="single" w:color="auto" w:sz="4" w:space="0"/>
              <w:right w:val="single" w:color="auto" w:sz="4" w:space="0"/>
            </w:tcBorders>
            <w:noWrap w:val="0"/>
            <w:vAlign w:val="center"/>
          </w:tcPr>
          <w:p w14:paraId="3FB1EEB4">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【优】得该项评分因素分值的90%～100%（含90%）。</w:t>
            </w:r>
          </w:p>
          <w:p w14:paraId="166B830B">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【良】得该项评分因素分值的80%～90%（含80%）。</w:t>
            </w:r>
          </w:p>
          <w:p w14:paraId="0E25BF33">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【中】得该项评分因素分值的70%～80%（含70%）。</w:t>
            </w:r>
          </w:p>
          <w:p w14:paraId="5DDAD7F9">
            <w:pPr>
              <w:keepNext w:val="0"/>
              <w:keepLines w:val="0"/>
              <w:pageBreakBefore w:val="0"/>
              <w:widowControl w:val="0"/>
              <w:kinsoku/>
              <w:wordWrap w:val="0"/>
              <w:overflowPunct/>
              <w:topLinePunct w:val="0"/>
              <w:autoSpaceDE/>
              <w:autoSpaceDN/>
              <w:bidi w:val="0"/>
              <w:adjustRightInd w:val="0"/>
              <w:snapToGrid/>
              <w:spacing w:after="0" w:afterLines="0" w:afterAutospacing="0" w:line="288" w:lineRule="auto"/>
              <w:jc w:val="left"/>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【差】得该项评分因素分值的60～70%（含60%）。</w:t>
            </w:r>
          </w:p>
        </w:tc>
        <w:tc>
          <w:tcPr>
            <w:tcW w:w="551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FBF42CC">
            <w:pPr>
              <w:widowControl w:val="0"/>
              <w:wordWrap w:val="0"/>
              <w:adjustRightInd w:val="0"/>
              <w:snapToGrid w:val="0"/>
              <w:spacing w:after="0" w:afterLines="0" w:afterAutospacing="0" w:line="360" w:lineRule="auto"/>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【优】对项目总体有深刻认识，表述清晰、完整、严谨、合理，措施先进、具体、有效、成熟，采用了新技术、新工艺、新材料、新设备；施工段划分呼应总体表述，划分清晰、合理，符合规范要求。</w:t>
            </w:r>
          </w:p>
          <w:p w14:paraId="6E771547">
            <w:pPr>
              <w:widowControl w:val="0"/>
              <w:wordWrap w:val="0"/>
              <w:adjustRightInd w:val="0"/>
              <w:snapToGrid w:val="0"/>
              <w:spacing w:after="0" w:afterLines="0" w:afterAutospacing="0" w:line="360" w:lineRule="auto"/>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【良】对项目总体有一定认识，表述清晰、完整，措施具体有效；施工段划分呼应总体表述，划分清晰，符合规范要求。</w:t>
            </w:r>
          </w:p>
          <w:p w14:paraId="090C4549">
            <w:pPr>
              <w:widowControl w:val="0"/>
              <w:wordWrap w:val="0"/>
              <w:adjustRightInd w:val="0"/>
              <w:snapToGrid w:val="0"/>
              <w:spacing w:after="0" w:afterLines="0" w:afterAutospacing="0" w:line="360" w:lineRule="auto"/>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【中】对项目总体有认识，有一定的措施但部分不具体；施工段划分较合理，符合规范要求。</w:t>
            </w:r>
          </w:p>
          <w:p w14:paraId="752A6EC7">
            <w:pPr>
              <w:widowControl w:val="0"/>
              <w:wordWrap w:val="0"/>
              <w:adjustRightInd w:val="0"/>
              <w:snapToGrid w:val="0"/>
              <w:spacing w:after="0" w:afterLines="0" w:afterAutospacing="0" w:line="360" w:lineRule="auto"/>
              <w:jc w:val="left"/>
              <w:rPr>
                <w:rFonts w:hint="eastAsia" w:ascii="宋体" w:hAnsi="宋体" w:eastAsia="宋体" w:cs="Times New Roman"/>
                <w:color w:val="auto"/>
                <w:kern w:val="2"/>
                <w:sz w:val="24"/>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【差】对项目认识不足，表述不清晰，措施不具体；施工段划分不合理。</w:t>
            </w:r>
          </w:p>
        </w:tc>
      </w:tr>
      <w:tr w14:paraId="75986730">
        <w:tblPrEx>
          <w:tblCellMar>
            <w:top w:w="0" w:type="dxa"/>
            <w:left w:w="108" w:type="dxa"/>
            <w:bottom w:w="0" w:type="dxa"/>
            <w:right w:w="108" w:type="dxa"/>
          </w:tblCellMar>
        </w:tblPrEx>
        <w:trPr>
          <w:trHeight w:val="464" w:hRule="atLeast"/>
          <w:jc w:val="center"/>
        </w:trPr>
        <w:tc>
          <w:tcPr>
            <w:tcW w:w="1637" w:type="dxa"/>
            <w:gridSpan w:val="2"/>
            <w:tcBorders>
              <w:top w:val="single" w:color="auto" w:sz="4" w:space="0"/>
              <w:left w:val="single" w:color="auto" w:sz="4" w:space="0"/>
              <w:bottom w:val="single" w:color="auto" w:sz="4" w:space="0"/>
              <w:right w:val="single" w:color="auto" w:sz="4" w:space="0"/>
            </w:tcBorders>
            <w:noWrap w:val="0"/>
            <w:vAlign w:val="center"/>
          </w:tcPr>
          <w:p w14:paraId="6345556F">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施工总进</w:t>
            </w:r>
          </w:p>
          <w:p w14:paraId="39C99363">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度计划及</w:t>
            </w:r>
          </w:p>
          <w:p w14:paraId="00ADFB80">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保证措施</w:t>
            </w:r>
          </w:p>
          <w:p w14:paraId="2DB032D2">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w:t>
            </w:r>
            <w:r>
              <w:rPr>
                <w:rFonts w:hint="eastAsia" w:ascii="宋体" w:hAnsi="宋体" w:eastAsia="宋体" w:cs="宋体"/>
                <w:snapToGrid w:val="0"/>
                <w:color w:val="auto"/>
                <w:kern w:val="0"/>
                <w:sz w:val="21"/>
                <w:szCs w:val="21"/>
                <w:highlight w:val="none"/>
                <w:u w:val="single"/>
                <w:lang w:val="en-US" w:eastAsia="zh-CN" w:bidi="ar-SA"/>
              </w:rPr>
              <w:t xml:space="preserve">3 </w:t>
            </w:r>
            <w:r>
              <w:rPr>
                <w:rFonts w:hint="eastAsia" w:ascii="宋体" w:hAnsi="宋体" w:eastAsia="宋体" w:cs="宋体"/>
                <w:snapToGrid w:val="0"/>
                <w:color w:val="auto"/>
                <w:kern w:val="0"/>
                <w:sz w:val="21"/>
                <w:szCs w:val="21"/>
                <w:highlight w:val="none"/>
                <w:lang w:val="en-US" w:eastAsia="zh-CN" w:bidi="ar-SA"/>
              </w:rPr>
              <w:t>分）</w:t>
            </w:r>
          </w:p>
        </w:tc>
        <w:tc>
          <w:tcPr>
            <w:tcW w:w="3989" w:type="dxa"/>
            <w:tcBorders>
              <w:top w:val="single" w:color="auto" w:sz="4" w:space="0"/>
              <w:left w:val="single" w:color="auto" w:sz="4" w:space="0"/>
              <w:bottom w:val="single" w:color="auto" w:sz="4" w:space="0"/>
              <w:right w:val="single" w:color="auto" w:sz="4" w:space="0"/>
            </w:tcBorders>
            <w:noWrap w:val="0"/>
            <w:vAlign w:val="center"/>
          </w:tcPr>
          <w:p w14:paraId="4753422D">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【优】得该项评分因素分值的90%～100%（含90%）。</w:t>
            </w:r>
          </w:p>
          <w:p w14:paraId="1ED84BDF">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【良】得该项评分因素分值的80%～90%（含80%）。</w:t>
            </w:r>
          </w:p>
          <w:p w14:paraId="47893B55">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【中】得该项评分因素分值的70%～80%（含70%）。</w:t>
            </w:r>
          </w:p>
          <w:p w14:paraId="1582B4AB">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【差】得该项评分因素分值的60～70%（含60%）。</w:t>
            </w:r>
          </w:p>
        </w:tc>
        <w:tc>
          <w:tcPr>
            <w:tcW w:w="5513" w:type="dxa"/>
            <w:gridSpan w:val="2"/>
            <w:tcBorders>
              <w:top w:val="single" w:color="auto" w:sz="4" w:space="0"/>
              <w:left w:val="single" w:color="auto" w:sz="4" w:space="0"/>
              <w:bottom w:val="single" w:color="auto" w:sz="4" w:space="0"/>
              <w:right w:val="single" w:color="auto" w:sz="4" w:space="0"/>
            </w:tcBorders>
            <w:noWrap w:val="0"/>
            <w:vAlign w:val="center"/>
          </w:tcPr>
          <w:p w14:paraId="7DF50353">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优】关键线路清晰、准确、完整，计划编制合理、可行。关键节点的控制措施有力、合理、可行。人、材、机需求和进场计划与进度计划相呼应，较好满足施工需要，调配投入计划合理、准确。进度违约责任承诺具体，经济赔偿合理。</w:t>
            </w:r>
          </w:p>
          <w:p w14:paraId="0619CCBD">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良】关键线路清晰、准确、完整，计划编制可行。关键节点的控制措施合理、可行。人、材、机需求和进场计划与进度计划相呼应，基本满足施工需要，调配投入计划基本合理、准确。进度违约责任承诺具体，经济赔偿较合理。</w:t>
            </w:r>
          </w:p>
          <w:p w14:paraId="0FE6A980">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【中】关键线路基本准确，计划编制基本合理。关键节点的控制措施基本可行。人、材、机需求和进场计划与进度计划相呼应，基本满足施工需要，调配投入计划基本合理。进度违约责任承诺具体。</w:t>
            </w:r>
          </w:p>
          <w:p w14:paraId="2AFB2584">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【差】关键线路不准确，计划编制不合理。关键节点的控制不可行。人、材、机需求和进场计划与进度计划不相呼应，不能满足施工需要。没有违约责任承诺。</w:t>
            </w:r>
          </w:p>
        </w:tc>
      </w:tr>
      <w:tr w14:paraId="46B1B4F2">
        <w:tblPrEx>
          <w:tblCellMar>
            <w:top w:w="0" w:type="dxa"/>
            <w:left w:w="108" w:type="dxa"/>
            <w:bottom w:w="0" w:type="dxa"/>
            <w:right w:w="108" w:type="dxa"/>
          </w:tblCellMar>
        </w:tblPrEx>
        <w:trPr>
          <w:trHeight w:val="392" w:hRule="atLeast"/>
          <w:jc w:val="center"/>
        </w:trPr>
        <w:tc>
          <w:tcPr>
            <w:tcW w:w="1637" w:type="dxa"/>
            <w:gridSpan w:val="2"/>
            <w:tcBorders>
              <w:top w:val="single" w:color="auto" w:sz="4" w:space="0"/>
              <w:left w:val="single" w:color="auto" w:sz="4" w:space="0"/>
              <w:bottom w:val="single" w:color="auto" w:sz="4" w:space="0"/>
              <w:right w:val="single" w:color="auto" w:sz="4" w:space="0"/>
            </w:tcBorders>
            <w:noWrap w:val="0"/>
            <w:vAlign w:val="center"/>
          </w:tcPr>
          <w:p w14:paraId="57D14747">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质量</w:t>
            </w:r>
          </w:p>
          <w:p w14:paraId="0F405C9A">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保证措施</w:t>
            </w:r>
          </w:p>
          <w:p w14:paraId="24EF9FFF">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w:t>
            </w:r>
            <w:r>
              <w:rPr>
                <w:rFonts w:hint="eastAsia" w:ascii="宋体" w:hAnsi="宋体" w:eastAsia="宋体" w:cs="宋体"/>
                <w:snapToGrid w:val="0"/>
                <w:color w:val="auto"/>
                <w:kern w:val="0"/>
                <w:sz w:val="21"/>
                <w:szCs w:val="21"/>
                <w:highlight w:val="none"/>
                <w:u w:val="single"/>
                <w:lang w:val="en-US" w:eastAsia="zh-CN" w:bidi="ar-SA"/>
              </w:rPr>
              <w:t xml:space="preserve"> 3 </w:t>
            </w:r>
            <w:r>
              <w:rPr>
                <w:rFonts w:hint="eastAsia" w:ascii="宋体" w:hAnsi="宋体" w:eastAsia="宋体" w:cs="宋体"/>
                <w:snapToGrid w:val="0"/>
                <w:color w:val="auto"/>
                <w:kern w:val="0"/>
                <w:sz w:val="21"/>
                <w:szCs w:val="21"/>
                <w:highlight w:val="none"/>
                <w:lang w:val="en-US" w:eastAsia="zh-CN" w:bidi="ar-SA"/>
              </w:rPr>
              <w:t>分）</w:t>
            </w:r>
          </w:p>
        </w:tc>
        <w:tc>
          <w:tcPr>
            <w:tcW w:w="3989" w:type="dxa"/>
            <w:tcBorders>
              <w:top w:val="single" w:color="auto" w:sz="4" w:space="0"/>
              <w:left w:val="single" w:color="auto" w:sz="4" w:space="0"/>
              <w:bottom w:val="single" w:color="auto" w:sz="4" w:space="0"/>
              <w:right w:val="single" w:color="auto" w:sz="4" w:space="0"/>
            </w:tcBorders>
            <w:noWrap w:val="0"/>
            <w:vAlign w:val="center"/>
          </w:tcPr>
          <w:p w14:paraId="574F3AF0">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【优】得该项评分因素分值的90%～100%（含90%）。</w:t>
            </w:r>
          </w:p>
          <w:p w14:paraId="014598F7">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【良】得该项评分因素分值的80%～90%（含80%）。</w:t>
            </w:r>
          </w:p>
          <w:p w14:paraId="5222F627">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【中】得该项评分因素分值的70%～80%（含70%）。</w:t>
            </w:r>
          </w:p>
          <w:p w14:paraId="13E53BA8">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【差】得该项评分因素分值的60～70%（含60%）。</w:t>
            </w:r>
          </w:p>
        </w:tc>
        <w:tc>
          <w:tcPr>
            <w:tcW w:w="5513" w:type="dxa"/>
            <w:gridSpan w:val="2"/>
            <w:tcBorders>
              <w:top w:val="single" w:color="auto" w:sz="4" w:space="0"/>
              <w:left w:val="single" w:color="auto" w:sz="4" w:space="0"/>
              <w:bottom w:val="single" w:color="auto" w:sz="4" w:space="0"/>
              <w:right w:val="single" w:color="auto" w:sz="4" w:space="0"/>
            </w:tcBorders>
            <w:noWrap w:val="0"/>
            <w:vAlign w:val="center"/>
          </w:tcPr>
          <w:p w14:paraId="3474F54D">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【优】应用新技术、新工艺、新材料、新设备，针对项目实际提出先进、可行、具体的保证措施。超过招标文件的质量要求。质量违约责任承诺具体，经济赔偿最大。</w:t>
            </w:r>
          </w:p>
          <w:p w14:paraId="31B66BC8">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【良】针对项目实际提出先进、可行、具体的保证措施。满足招标文件的质量要求。质量违约责任承诺具体，经济赔偿次大。</w:t>
            </w:r>
          </w:p>
          <w:p w14:paraId="372BD3E7">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【中】具体措施可行。满足招标文件的质量要求。质量违约责任承诺具体。</w:t>
            </w:r>
          </w:p>
          <w:p w14:paraId="699BC8E2">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【差】措施不可行，没有质量违约责任承诺。</w:t>
            </w:r>
          </w:p>
        </w:tc>
      </w:tr>
      <w:tr w14:paraId="1E05F4BA">
        <w:tblPrEx>
          <w:tblCellMar>
            <w:top w:w="0" w:type="dxa"/>
            <w:left w:w="108" w:type="dxa"/>
            <w:bottom w:w="0" w:type="dxa"/>
            <w:right w:w="108" w:type="dxa"/>
          </w:tblCellMar>
        </w:tblPrEx>
        <w:trPr>
          <w:trHeight w:val="6407" w:hRule="atLeast"/>
          <w:jc w:val="center"/>
        </w:trPr>
        <w:tc>
          <w:tcPr>
            <w:tcW w:w="1637" w:type="dxa"/>
            <w:gridSpan w:val="2"/>
            <w:tcBorders>
              <w:top w:val="single" w:color="auto" w:sz="4" w:space="0"/>
              <w:left w:val="single" w:color="auto" w:sz="4" w:space="0"/>
              <w:bottom w:val="single" w:color="auto" w:sz="4" w:space="0"/>
              <w:right w:val="single" w:color="auto" w:sz="4" w:space="0"/>
            </w:tcBorders>
            <w:noWrap w:val="0"/>
            <w:vAlign w:val="center"/>
          </w:tcPr>
          <w:p w14:paraId="16589912">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施工</w:t>
            </w:r>
          </w:p>
          <w:p w14:paraId="6BDDFC7E">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技术措施</w:t>
            </w:r>
          </w:p>
          <w:p w14:paraId="4A739BC3">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w:t>
            </w:r>
            <w:r>
              <w:rPr>
                <w:rFonts w:hint="eastAsia" w:ascii="宋体" w:hAnsi="宋体" w:eastAsia="宋体" w:cs="宋体"/>
                <w:snapToGrid w:val="0"/>
                <w:color w:val="auto"/>
                <w:kern w:val="0"/>
                <w:sz w:val="21"/>
                <w:szCs w:val="21"/>
                <w:highlight w:val="none"/>
                <w:u w:val="single"/>
                <w:lang w:val="en-US" w:eastAsia="zh-CN" w:bidi="ar-SA"/>
              </w:rPr>
              <w:t xml:space="preserve"> 3 </w:t>
            </w:r>
            <w:r>
              <w:rPr>
                <w:rFonts w:hint="eastAsia" w:ascii="宋体" w:hAnsi="宋体" w:eastAsia="宋体" w:cs="宋体"/>
                <w:snapToGrid w:val="0"/>
                <w:color w:val="auto"/>
                <w:kern w:val="0"/>
                <w:sz w:val="21"/>
                <w:szCs w:val="21"/>
                <w:highlight w:val="none"/>
                <w:lang w:val="en-US" w:eastAsia="zh-CN" w:bidi="ar-SA"/>
              </w:rPr>
              <w:t>分）</w:t>
            </w:r>
          </w:p>
        </w:tc>
        <w:tc>
          <w:tcPr>
            <w:tcW w:w="3989" w:type="dxa"/>
            <w:tcBorders>
              <w:top w:val="single" w:color="auto" w:sz="4" w:space="0"/>
              <w:left w:val="single" w:color="auto" w:sz="4" w:space="0"/>
              <w:bottom w:val="single" w:color="auto" w:sz="4" w:space="0"/>
              <w:right w:val="single" w:color="auto" w:sz="4" w:space="0"/>
            </w:tcBorders>
            <w:noWrap w:val="0"/>
            <w:vAlign w:val="center"/>
          </w:tcPr>
          <w:p w14:paraId="0E01F095">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【优】得该项评分因素分值的90%～100%（含90%）。</w:t>
            </w:r>
          </w:p>
          <w:p w14:paraId="1BD20D40">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【良】得该项评分因素分值的80%～90%（含80%）。</w:t>
            </w:r>
          </w:p>
          <w:p w14:paraId="5BA18546">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【中】得该项评分因素分值的70%～80%（含70%）。</w:t>
            </w:r>
          </w:p>
          <w:p w14:paraId="066C0DDA">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【差】得该项评分因素分值的60～70%（含60%）。</w:t>
            </w:r>
          </w:p>
        </w:tc>
        <w:tc>
          <w:tcPr>
            <w:tcW w:w="5513" w:type="dxa"/>
            <w:gridSpan w:val="2"/>
            <w:tcBorders>
              <w:top w:val="single" w:color="auto" w:sz="4" w:space="0"/>
              <w:left w:val="single" w:color="auto" w:sz="4" w:space="0"/>
              <w:bottom w:val="single" w:color="auto" w:sz="4" w:space="0"/>
              <w:right w:val="single" w:color="auto" w:sz="4" w:space="0"/>
            </w:tcBorders>
            <w:noWrap w:val="0"/>
            <w:vAlign w:val="center"/>
          </w:tcPr>
          <w:p w14:paraId="479D59E5">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优】对项目关键技术、工艺有深入的表述，对重点、难点有先进、合理的建议，解决方案完整、经济、安全、切实可行，措施得力。针对项目实际，提出采用新技术的具体措施。新技术的验证材料可靠，对节约投资和工期的保证措施得力、具体、严谨。对采用新技术可能产生的风险有充分的预见，违约承诺具体，经济赔偿合理。</w:t>
            </w:r>
          </w:p>
          <w:p w14:paraId="1A536D8B">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良】对项目关键技术、工艺有深入的表述，对重点、难点有合理的建议，解决方案经济、安全、基本可行。针对项目实际，提出采用新技术的具体措施。新技术的验证材料可靠，对节约投资和工期有保证措施。对采用新技术可能产生的风险有一定的预见，违约责任承诺具体，经济赔偿较合理。</w:t>
            </w:r>
          </w:p>
          <w:p w14:paraId="62E03F31">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中】对项目关键技术有一定了解，对重点、难点有建议，解决方案基本可行。有新技术措施，但验证材料不充分，对节约投资和工期可能有一定收益，但对采用的新技术可能产生的风险预见不足。有违约责任承诺。</w:t>
            </w:r>
          </w:p>
          <w:p w14:paraId="35A3AFBC">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【差】对项目关键技术有表述，对重点、难点有建议，解决方案不可行。采用的新技术针对性不强或验证材料不可靠，对节约投资、工期没有具体收益。无违约责任承诺。</w:t>
            </w:r>
          </w:p>
        </w:tc>
      </w:tr>
      <w:tr w14:paraId="6716DD1A">
        <w:tblPrEx>
          <w:tblCellMar>
            <w:top w:w="0" w:type="dxa"/>
            <w:left w:w="108" w:type="dxa"/>
            <w:bottom w:w="0" w:type="dxa"/>
            <w:right w:w="108" w:type="dxa"/>
          </w:tblCellMar>
        </w:tblPrEx>
        <w:trPr>
          <w:trHeight w:val="3210" w:hRule="atLeast"/>
          <w:jc w:val="center"/>
        </w:trPr>
        <w:tc>
          <w:tcPr>
            <w:tcW w:w="1637" w:type="dxa"/>
            <w:gridSpan w:val="2"/>
            <w:tcBorders>
              <w:top w:val="single" w:color="auto" w:sz="4" w:space="0"/>
              <w:left w:val="single" w:color="auto" w:sz="4" w:space="0"/>
              <w:bottom w:val="single" w:color="auto" w:sz="4" w:space="0"/>
              <w:right w:val="single" w:color="auto" w:sz="4" w:space="0"/>
            </w:tcBorders>
            <w:noWrap w:val="0"/>
            <w:vAlign w:val="center"/>
          </w:tcPr>
          <w:p w14:paraId="559B9780">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绿色施工、</w:t>
            </w:r>
          </w:p>
          <w:p w14:paraId="49394A35">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安全防护、</w:t>
            </w:r>
          </w:p>
          <w:p w14:paraId="582D09AC">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文明施工</w:t>
            </w:r>
          </w:p>
          <w:p w14:paraId="72F560E1">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措施计划</w:t>
            </w:r>
          </w:p>
          <w:p w14:paraId="24728505">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w:t>
            </w:r>
            <w:r>
              <w:rPr>
                <w:rFonts w:hint="eastAsia" w:ascii="宋体" w:hAnsi="宋体" w:eastAsia="宋体" w:cs="宋体"/>
                <w:snapToGrid w:val="0"/>
                <w:color w:val="auto"/>
                <w:kern w:val="0"/>
                <w:sz w:val="21"/>
                <w:szCs w:val="21"/>
                <w:highlight w:val="none"/>
                <w:u w:val="single"/>
                <w:lang w:val="en-US" w:eastAsia="zh-CN" w:bidi="ar-SA"/>
              </w:rPr>
              <w:t xml:space="preserve"> 3 </w:t>
            </w:r>
            <w:r>
              <w:rPr>
                <w:rFonts w:hint="eastAsia" w:ascii="宋体" w:hAnsi="宋体" w:eastAsia="宋体" w:cs="宋体"/>
                <w:snapToGrid w:val="0"/>
                <w:color w:val="auto"/>
                <w:kern w:val="0"/>
                <w:sz w:val="21"/>
                <w:szCs w:val="21"/>
                <w:highlight w:val="none"/>
                <w:lang w:val="en-US" w:eastAsia="zh-CN" w:bidi="ar-SA"/>
              </w:rPr>
              <w:t>分）</w:t>
            </w:r>
          </w:p>
        </w:tc>
        <w:tc>
          <w:tcPr>
            <w:tcW w:w="3989" w:type="dxa"/>
            <w:tcBorders>
              <w:top w:val="single" w:color="auto" w:sz="4" w:space="0"/>
              <w:left w:val="single" w:color="auto" w:sz="4" w:space="0"/>
              <w:bottom w:val="single" w:color="auto" w:sz="4" w:space="0"/>
              <w:right w:val="single" w:color="auto" w:sz="4" w:space="0"/>
            </w:tcBorders>
            <w:noWrap w:val="0"/>
            <w:vAlign w:val="center"/>
          </w:tcPr>
          <w:p w14:paraId="17C99E68">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【优】得该项评分因素分值的90%～100%（含90%）。</w:t>
            </w:r>
          </w:p>
          <w:p w14:paraId="29B80112">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【良】得该项评分因素分值的80%～90%（含80%）。</w:t>
            </w:r>
          </w:p>
          <w:p w14:paraId="73AF8525">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【中】得该项评分因素分值的70%～80%（含70%）。</w:t>
            </w:r>
          </w:p>
          <w:p w14:paraId="3B293A3B">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【差】得该项评分因素分值的60～70%（含60%）。</w:t>
            </w:r>
          </w:p>
        </w:tc>
        <w:tc>
          <w:tcPr>
            <w:tcW w:w="5513" w:type="dxa"/>
            <w:gridSpan w:val="2"/>
            <w:tcBorders>
              <w:top w:val="single" w:color="auto" w:sz="4" w:space="0"/>
              <w:left w:val="single" w:color="auto" w:sz="4" w:space="0"/>
              <w:bottom w:val="single" w:color="auto" w:sz="4" w:space="0"/>
              <w:right w:val="single" w:color="auto" w:sz="4" w:space="0"/>
            </w:tcBorders>
            <w:noWrap w:val="0"/>
            <w:vAlign w:val="center"/>
          </w:tcPr>
          <w:p w14:paraId="5F1E70F3">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【优】针对项目实际情况，有先进、具体、完整、可行的措施，采用规范准确、清晰。</w:t>
            </w:r>
          </w:p>
          <w:p w14:paraId="729ECA5A">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【良】针对项目实际情况，有合理的措施且具体、完整，采用规范准确。</w:t>
            </w:r>
          </w:p>
          <w:p w14:paraId="3259BBF2">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【中】有基本合理的措施，采用规范准确。</w:t>
            </w:r>
          </w:p>
          <w:p w14:paraId="354F7FB3">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【差】措施不力，采用规范不正确。</w:t>
            </w:r>
          </w:p>
        </w:tc>
      </w:tr>
      <w:tr w14:paraId="448B4BDD">
        <w:tblPrEx>
          <w:tblCellMar>
            <w:top w:w="0" w:type="dxa"/>
            <w:left w:w="108" w:type="dxa"/>
            <w:bottom w:w="0" w:type="dxa"/>
            <w:right w:w="108" w:type="dxa"/>
          </w:tblCellMar>
        </w:tblPrEx>
        <w:trPr>
          <w:trHeight w:val="2500" w:hRule="atLeast"/>
          <w:jc w:val="center"/>
        </w:trPr>
        <w:tc>
          <w:tcPr>
            <w:tcW w:w="1637" w:type="dxa"/>
            <w:gridSpan w:val="2"/>
            <w:tcBorders>
              <w:top w:val="single" w:color="auto" w:sz="4" w:space="0"/>
              <w:left w:val="single" w:color="auto" w:sz="4" w:space="0"/>
              <w:bottom w:val="single" w:color="auto" w:sz="4" w:space="0"/>
              <w:right w:val="single" w:color="auto" w:sz="4" w:space="0"/>
            </w:tcBorders>
            <w:noWrap w:val="0"/>
            <w:vAlign w:val="center"/>
          </w:tcPr>
          <w:p w14:paraId="00DB69E2">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施工平面</w:t>
            </w:r>
          </w:p>
          <w:p w14:paraId="2B1FFFB7">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布置和临时设施布置</w:t>
            </w:r>
          </w:p>
          <w:p w14:paraId="084C79BD">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w:t>
            </w:r>
            <w:r>
              <w:rPr>
                <w:rFonts w:hint="eastAsia" w:ascii="宋体" w:hAnsi="宋体" w:eastAsia="宋体" w:cs="宋体"/>
                <w:snapToGrid w:val="0"/>
                <w:color w:val="auto"/>
                <w:kern w:val="0"/>
                <w:sz w:val="21"/>
                <w:szCs w:val="21"/>
                <w:highlight w:val="none"/>
                <w:u w:val="single"/>
                <w:lang w:val="en-US" w:eastAsia="zh-CN" w:bidi="ar-SA"/>
              </w:rPr>
              <w:t xml:space="preserve"> 2 </w:t>
            </w:r>
            <w:r>
              <w:rPr>
                <w:rFonts w:hint="eastAsia" w:ascii="宋体" w:hAnsi="宋体" w:eastAsia="宋体" w:cs="宋体"/>
                <w:snapToGrid w:val="0"/>
                <w:color w:val="auto"/>
                <w:kern w:val="0"/>
                <w:sz w:val="21"/>
                <w:szCs w:val="21"/>
                <w:highlight w:val="none"/>
                <w:lang w:val="en-US" w:eastAsia="zh-CN" w:bidi="ar-SA"/>
              </w:rPr>
              <w:t>分）</w:t>
            </w:r>
          </w:p>
        </w:tc>
        <w:tc>
          <w:tcPr>
            <w:tcW w:w="3989" w:type="dxa"/>
            <w:tcBorders>
              <w:top w:val="single" w:color="auto" w:sz="4" w:space="0"/>
              <w:left w:val="single" w:color="auto" w:sz="4" w:space="0"/>
              <w:bottom w:val="single" w:color="auto" w:sz="4" w:space="0"/>
              <w:right w:val="single" w:color="auto" w:sz="4" w:space="0"/>
            </w:tcBorders>
            <w:noWrap w:val="0"/>
            <w:vAlign w:val="center"/>
          </w:tcPr>
          <w:p w14:paraId="6EF25E79">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【优】得该项评分因素分值的90%～100%（含90%）。</w:t>
            </w:r>
          </w:p>
          <w:p w14:paraId="2E626974">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【良】得该项评分因素分值的80%～90%（含80%）。</w:t>
            </w:r>
          </w:p>
          <w:p w14:paraId="3E778DD1">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【中】得该项评分因素分值的70%～80%（含70%）。</w:t>
            </w:r>
          </w:p>
          <w:p w14:paraId="0CCBA29A">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【差】得该项评分因素分值的60～70%（含60%）。</w:t>
            </w:r>
          </w:p>
        </w:tc>
        <w:tc>
          <w:tcPr>
            <w:tcW w:w="5513" w:type="dxa"/>
            <w:gridSpan w:val="2"/>
            <w:tcBorders>
              <w:top w:val="single" w:color="auto" w:sz="4" w:space="0"/>
              <w:left w:val="single" w:color="auto" w:sz="4" w:space="0"/>
              <w:bottom w:val="single" w:color="auto" w:sz="4" w:space="0"/>
              <w:right w:val="single" w:color="auto" w:sz="4" w:space="0"/>
            </w:tcBorders>
            <w:noWrap w:val="0"/>
            <w:vAlign w:val="center"/>
          </w:tcPr>
          <w:p w14:paraId="3848EEAB">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【优】总体布置有针对性、合理，较好满足施工需要，符合绿色施工、安全防护、文明施工要求。</w:t>
            </w:r>
          </w:p>
          <w:p w14:paraId="72E00DF5">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【良】总体布置合理，能满足施工需要，基本符合绿色施工、安全防护、文明施工要求。</w:t>
            </w:r>
          </w:p>
          <w:p w14:paraId="1A5288EB">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【中】总体布置基本合理，基本满足施工需要。</w:t>
            </w:r>
          </w:p>
          <w:p w14:paraId="58AE85B6">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【差】总体布置不合理，不符合绿色施工、安全防护、文明施工要求。</w:t>
            </w:r>
          </w:p>
        </w:tc>
      </w:tr>
      <w:tr w14:paraId="46E7A0D7">
        <w:tblPrEx>
          <w:tblCellMar>
            <w:top w:w="0" w:type="dxa"/>
            <w:left w:w="108" w:type="dxa"/>
            <w:bottom w:w="0" w:type="dxa"/>
            <w:right w:w="108" w:type="dxa"/>
          </w:tblCellMar>
        </w:tblPrEx>
        <w:trPr>
          <w:trHeight w:val="5283" w:hRule="atLeast"/>
          <w:jc w:val="center"/>
        </w:trPr>
        <w:tc>
          <w:tcPr>
            <w:tcW w:w="1637" w:type="dxa"/>
            <w:gridSpan w:val="2"/>
            <w:tcBorders>
              <w:top w:val="single" w:color="auto" w:sz="4" w:space="0"/>
              <w:left w:val="single" w:color="auto" w:sz="4" w:space="0"/>
              <w:bottom w:val="single" w:color="auto" w:sz="4" w:space="0"/>
              <w:right w:val="single" w:color="auto" w:sz="4" w:space="0"/>
            </w:tcBorders>
            <w:noWrap w:val="0"/>
            <w:vAlign w:val="center"/>
          </w:tcPr>
          <w:p w14:paraId="33041185">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项目</w:t>
            </w:r>
          </w:p>
          <w:p w14:paraId="4C3E3F53">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管理机构</w:t>
            </w:r>
          </w:p>
          <w:p w14:paraId="5C72FC6A">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w:t>
            </w:r>
            <w:r>
              <w:rPr>
                <w:rFonts w:hint="eastAsia" w:ascii="宋体" w:hAnsi="宋体" w:eastAsia="宋体" w:cs="宋体"/>
                <w:snapToGrid w:val="0"/>
                <w:color w:val="auto"/>
                <w:kern w:val="0"/>
                <w:sz w:val="21"/>
                <w:szCs w:val="21"/>
                <w:highlight w:val="none"/>
                <w:u w:val="single"/>
                <w:lang w:val="en-US" w:eastAsia="zh-CN" w:bidi="ar-SA"/>
              </w:rPr>
              <w:t xml:space="preserve"> 3 </w:t>
            </w:r>
            <w:r>
              <w:rPr>
                <w:rFonts w:hint="eastAsia" w:ascii="宋体" w:hAnsi="宋体" w:eastAsia="宋体" w:cs="宋体"/>
                <w:snapToGrid w:val="0"/>
                <w:color w:val="auto"/>
                <w:kern w:val="0"/>
                <w:sz w:val="21"/>
                <w:szCs w:val="21"/>
                <w:highlight w:val="none"/>
                <w:lang w:val="en-US" w:eastAsia="zh-CN" w:bidi="ar-SA"/>
              </w:rPr>
              <w:t>分）</w:t>
            </w:r>
          </w:p>
        </w:tc>
        <w:tc>
          <w:tcPr>
            <w:tcW w:w="3989" w:type="dxa"/>
            <w:tcBorders>
              <w:top w:val="single" w:color="auto" w:sz="4" w:space="0"/>
              <w:left w:val="single" w:color="auto" w:sz="4" w:space="0"/>
              <w:bottom w:val="single" w:color="auto" w:sz="4" w:space="0"/>
              <w:right w:val="single" w:color="auto" w:sz="4" w:space="0"/>
            </w:tcBorders>
            <w:noWrap w:val="0"/>
            <w:vAlign w:val="center"/>
          </w:tcPr>
          <w:p w14:paraId="4ACFEE88">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【优】得该项评分因素分值的90%～100%（含90%）。</w:t>
            </w:r>
          </w:p>
          <w:p w14:paraId="4A841A3A">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【良】得该项评分因素分值的80%～90%（含80%）。</w:t>
            </w:r>
          </w:p>
          <w:p w14:paraId="571D669F">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【中】得该项评分因素分值的70%～80%（含70%）。</w:t>
            </w:r>
          </w:p>
          <w:p w14:paraId="75DE5F2A">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【差】得该项评分因素分值的60～70%（含60%）。</w:t>
            </w:r>
          </w:p>
        </w:tc>
        <w:tc>
          <w:tcPr>
            <w:tcW w:w="5513" w:type="dxa"/>
            <w:gridSpan w:val="2"/>
            <w:tcBorders>
              <w:top w:val="single" w:color="auto" w:sz="4" w:space="0"/>
              <w:left w:val="single" w:color="auto" w:sz="4" w:space="0"/>
              <w:bottom w:val="single" w:color="auto" w:sz="4" w:space="0"/>
              <w:right w:val="single" w:color="auto" w:sz="4" w:space="0"/>
            </w:tcBorders>
            <w:noWrap w:val="0"/>
            <w:vAlign w:val="center"/>
          </w:tcPr>
          <w:p w14:paraId="06D3E9FE">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优】组织机构形式合理，有完善的指挥系统，生产及质量、绿色施工、安全、文明施工、创优达标监控系统、联络协调系统，项目管理人员内高级职称人员20%（含20%）以上、中级职称及以上职称人员50%（含50%）以上。</w:t>
            </w:r>
          </w:p>
          <w:p w14:paraId="58520D49">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良】组织机构形式合理，指挥系统，生产及质量、绿色施工、安全、文明施工、创优达标监控系统、联络协调系统齐全，项目管理人员内高级职称人员15%～20%（含15%）、中级职称及以上职称人员40%～50%（含40%）。</w:t>
            </w:r>
          </w:p>
          <w:p w14:paraId="7A940049">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中】组织机构形式基本合理，有指挥系统，生产及质量、绿色施工、安全、文明施工、创优达标监控系统、联络协调系统，项目管理人员内高级职称人员10%～15%（含10%）、中级职称及以上职称人员30%～40%（含30%）。</w:t>
            </w:r>
          </w:p>
          <w:p w14:paraId="16B57AC4">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【差】组织机构形式合理，指挥系统，生产及质量、绿色施工、安全、文明施工、创优达标监控系统、联络协调系统不齐全，项目管理人员内高级职称人员10%以下、中级职称及以上职称人员30%以下。</w:t>
            </w:r>
          </w:p>
        </w:tc>
      </w:tr>
      <w:tr w14:paraId="15CEE699">
        <w:tblPrEx>
          <w:tblCellMar>
            <w:top w:w="0" w:type="dxa"/>
            <w:left w:w="108" w:type="dxa"/>
            <w:bottom w:w="0" w:type="dxa"/>
            <w:right w:w="108" w:type="dxa"/>
          </w:tblCellMar>
        </w:tblPrEx>
        <w:trPr>
          <w:trHeight w:val="449" w:hRule="exact"/>
          <w:jc w:val="center"/>
        </w:trPr>
        <w:tc>
          <w:tcPr>
            <w:tcW w:w="11139" w:type="dxa"/>
            <w:gridSpan w:val="5"/>
            <w:tcBorders>
              <w:top w:val="single" w:color="auto" w:sz="4" w:space="0"/>
              <w:left w:val="single" w:color="auto" w:sz="4" w:space="0"/>
              <w:bottom w:val="single" w:color="auto" w:sz="4" w:space="0"/>
              <w:right w:val="single" w:color="auto" w:sz="4" w:space="0"/>
            </w:tcBorders>
            <w:shd w:val="clear" w:color="auto" w:fill="D9D9D9"/>
            <w:noWrap w:val="0"/>
            <w:vAlign w:val="center"/>
          </w:tcPr>
          <w:p w14:paraId="3E95A051">
            <w:pPr>
              <w:keepNext w:val="0"/>
              <w:keepLines w:val="0"/>
              <w:pageBreakBefore w:val="0"/>
              <w:widowControl w:val="0"/>
              <w:kinsoku/>
              <w:wordWrap w:val="0"/>
              <w:overflowPunct/>
              <w:topLinePunct w:val="0"/>
              <w:autoSpaceDE/>
              <w:autoSpaceDN/>
              <w:bidi w:val="0"/>
              <w:adjustRightInd w:val="0"/>
              <w:snapToGrid/>
              <w:spacing w:line="288"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投标报价部分，满分：100分。</w:t>
            </w:r>
          </w:p>
        </w:tc>
      </w:tr>
      <w:tr w14:paraId="510A2EB9">
        <w:tblPrEx>
          <w:tblCellMar>
            <w:top w:w="0" w:type="dxa"/>
            <w:left w:w="108" w:type="dxa"/>
            <w:bottom w:w="0" w:type="dxa"/>
            <w:right w:w="108" w:type="dxa"/>
          </w:tblCellMar>
        </w:tblPrEx>
        <w:trPr>
          <w:trHeight w:val="587" w:hRule="exact"/>
          <w:jc w:val="center"/>
        </w:trPr>
        <w:tc>
          <w:tcPr>
            <w:tcW w:w="1637" w:type="dxa"/>
            <w:gridSpan w:val="2"/>
            <w:tcBorders>
              <w:top w:val="single" w:color="auto" w:sz="4" w:space="0"/>
              <w:left w:val="single" w:color="auto" w:sz="4" w:space="0"/>
              <w:bottom w:val="single" w:color="auto" w:sz="4" w:space="0"/>
              <w:right w:val="single" w:color="auto" w:sz="4" w:space="0"/>
            </w:tcBorders>
            <w:noWrap w:val="0"/>
            <w:vAlign w:val="center"/>
          </w:tcPr>
          <w:p w14:paraId="2F6D23B1">
            <w:pPr>
              <w:keepNext w:val="0"/>
              <w:keepLines w:val="0"/>
              <w:pageBreakBefore w:val="0"/>
              <w:widowControl w:val="0"/>
              <w:kinsoku/>
              <w:wordWrap w:val="0"/>
              <w:overflowPunct/>
              <w:topLinePunct w:val="0"/>
              <w:autoSpaceDE/>
              <w:autoSpaceDN/>
              <w:bidi w:val="0"/>
              <w:adjustRightInd w:val="0"/>
              <w:snapToGrid/>
              <w:spacing w:after="0" w:afterLines="0" w:afterAutospacing="0" w:line="288" w:lineRule="auto"/>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评分事项</w:t>
            </w:r>
          </w:p>
        </w:tc>
        <w:tc>
          <w:tcPr>
            <w:tcW w:w="9502" w:type="dxa"/>
            <w:gridSpan w:val="3"/>
            <w:tcBorders>
              <w:top w:val="single" w:color="auto" w:sz="4" w:space="0"/>
              <w:left w:val="single" w:color="auto" w:sz="4" w:space="0"/>
              <w:bottom w:val="single" w:color="auto" w:sz="4" w:space="0"/>
              <w:right w:val="single" w:color="auto" w:sz="4" w:space="0"/>
            </w:tcBorders>
            <w:noWrap w:val="0"/>
            <w:vAlign w:val="center"/>
          </w:tcPr>
          <w:p w14:paraId="72A29DDA">
            <w:pPr>
              <w:keepNext w:val="0"/>
              <w:keepLines w:val="0"/>
              <w:pageBreakBefore w:val="0"/>
              <w:widowControl w:val="0"/>
              <w:kinsoku/>
              <w:wordWrap w:val="0"/>
              <w:overflowPunct/>
              <w:topLinePunct w:val="0"/>
              <w:autoSpaceDE/>
              <w:autoSpaceDN/>
              <w:bidi w:val="0"/>
              <w:adjustRightInd w:val="0"/>
              <w:snapToGrid/>
              <w:spacing w:after="0" w:afterLines="0" w:afterAutospacing="0" w:line="288" w:lineRule="auto"/>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评分方法</w:t>
            </w:r>
          </w:p>
        </w:tc>
      </w:tr>
      <w:tr w14:paraId="7A27F884">
        <w:tblPrEx>
          <w:tblCellMar>
            <w:top w:w="0" w:type="dxa"/>
            <w:left w:w="108" w:type="dxa"/>
            <w:bottom w:w="0" w:type="dxa"/>
            <w:right w:w="108" w:type="dxa"/>
          </w:tblCellMar>
        </w:tblPrEx>
        <w:trPr>
          <w:trHeight w:val="635" w:hRule="atLeast"/>
          <w:jc w:val="center"/>
        </w:trPr>
        <w:tc>
          <w:tcPr>
            <w:tcW w:w="1637" w:type="dxa"/>
            <w:gridSpan w:val="2"/>
            <w:tcBorders>
              <w:top w:val="single" w:color="auto" w:sz="4" w:space="0"/>
              <w:left w:val="single" w:color="auto" w:sz="4" w:space="0"/>
              <w:bottom w:val="single" w:color="auto" w:sz="4" w:space="0"/>
              <w:right w:val="single" w:color="auto" w:sz="4" w:space="0"/>
            </w:tcBorders>
            <w:noWrap w:val="0"/>
            <w:vAlign w:val="center"/>
          </w:tcPr>
          <w:p w14:paraId="7CE32E65">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评标基准价D</w:t>
            </w:r>
          </w:p>
        </w:tc>
        <w:tc>
          <w:tcPr>
            <w:tcW w:w="9502" w:type="dxa"/>
            <w:gridSpan w:val="3"/>
            <w:tcBorders>
              <w:top w:val="single" w:color="auto" w:sz="4" w:space="0"/>
              <w:left w:val="single" w:color="auto" w:sz="4" w:space="0"/>
              <w:bottom w:val="single" w:color="auto" w:sz="4" w:space="0"/>
              <w:right w:val="single" w:color="auto" w:sz="4" w:space="0"/>
            </w:tcBorders>
            <w:noWrap w:val="0"/>
            <w:vAlign w:val="center"/>
          </w:tcPr>
          <w:p w14:paraId="7E595B25">
            <w:pPr>
              <w:keepNext w:val="0"/>
              <w:keepLines w:val="0"/>
              <w:pageBreakBefore w:val="0"/>
              <w:widowControl w:val="0"/>
              <w:numPr>
                <w:ilvl w:val="0"/>
                <w:numId w:val="2"/>
              </w:numPr>
              <w:kinsoku/>
              <w:wordWrap w:val="0"/>
              <w:overflowPunct/>
              <w:topLinePunct w:val="0"/>
              <w:autoSpaceDE/>
              <w:autoSpaceDN/>
              <w:bidi w:val="0"/>
              <w:adjustRightInd w:val="0"/>
              <w:snapToGrid/>
              <w:spacing w:line="288" w:lineRule="auto"/>
              <w:ind w:firstLine="420" w:firstLineChars="200"/>
              <w:jc w:val="left"/>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val="0"/>
                <w:color w:val="auto"/>
                <w:kern w:val="0"/>
                <w:sz w:val="21"/>
                <w:szCs w:val="21"/>
                <w:highlight w:val="none"/>
                <w:lang w:eastAsia="zh-CN"/>
              </w:rPr>
              <w:t>确定招标控制价下浮系数n：用1～21号球分别代表一个下浮系数，由评委代表从这21个号码中随机抽取</w:t>
            </w:r>
            <w:r>
              <w:rPr>
                <w:rFonts w:hint="eastAsia" w:ascii="宋体" w:hAnsi="宋体" w:eastAsia="宋体" w:cs="宋体"/>
                <w:snapToGrid w:val="0"/>
                <w:color w:val="auto"/>
                <w:kern w:val="0"/>
                <w:sz w:val="21"/>
                <w:szCs w:val="21"/>
                <w:highlight w:val="none"/>
                <w:u w:val="single"/>
                <w:lang w:eastAsia="zh-CN"/>
              </w:rPr>
              <w:t xml:space="preserve"> 3 </w:t>
            </w:r>
            <w:r>
              <w:rPr>
                <w:rFonts w:hint="eastAsia" w:ascii="宋体" w:hAnsi="宋体" w:eastAsia="宋体" w:cs="宋体"/>
                <w:snapToGrid w:val="0"/>
                <w:color w:val="auto"/>
                <w:kern w:val="0"/>
                <w:sz w:val="21"/>
                <w:szCs w:val="21"/>
                <w:highlight w:val="none"/>
                <w:lang w:eastAsia="zh-CN"/>
              </w:rPr>
              <w:t>次，每次抽取1个号码，抽出的号球不参与下次抽取。所抽取的3个号码对应下浮系数的算术平均值作为招标控制价下浮系数n。具体号码对应的下浮系数可参考下表。</w:t>
            </w:r>
          </w:p>
          <w:tbl>
            <w:tblPr>
              <w:tblStyle w:val="13"/>
              <w:tblW w:w="0" w:type="auto"/>
              <w:tblInd w:w="113" w:type="dxa"/>
              <w:tblLayout w:type="fixed"/>
              <w:tblCellMar>
                <w:top w:w="0" w:type="dxa"/>
                <w:left w:w="108" w:type="dxa"/>
                <w:bottom w:w="0" w:type="dxa"/>
                <w:right w:w="108" w:type="dxa"/>
              </w:tblCellMar>
            </w:tblPr>
            <w:tblGrid>
              <w:gridCol w:w="1678"/>
              <w:gridCol w:w="909"/>
              <w:gridCol w:w="951"/>
              <w:gridCol w:w="989"/>
              <w:gridCol w:w="971"/>
              <w:gridCol w:w="1010"/>
              <w:gridCol w:w="949"/>
              <w:gridCol w:w="938"/>
            </w:tblGrid>
            <w:tr w14:paraId="4C29B2E5">
              <w:tblPrEx>
                <w:tblCellMar>
                  <w:top w:w="0" w:type="dxa"/>
                  <w:left w:w="108" w:type="dxa"/>
                  <w:bottom w:w="0" w:type="dxa"/>
                  <w:right w:w="108" w:type="dxa"/>
                </w:tblCellMar>
              </w:tblPrEx>
              <w:trPr>
                <w:trHeight w:val="364" w:hRule="atLeast"/>
              </w:trPr>
              <w:tc>
                <w:tcPr>
                  <w:tcW w:w="1678" w:type="dxa"/>
                  <w:tcBorders>
                    <w:top w:val="single" w:color="000000" w:sz="4" w:space="0"/>
                    <w:left w:val="single" w:color="000000" w:sz="4" w:space="0"/>
                    <w:bottom w:val="single" w:color="000000" w:sz="4" w:space="0"/>
                    <w:right w:val="single" w:color="000000" w:sz="4" w:space="0"/>
                  </w:tcBorders>
                  <w:noWrap w:val="0"/>
                  <w:vAlign w:val="center"/>
                </w:tcPr>
                <w:p w14:paraId="13D0D5E9">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b/>
                      <w:snapToGrid w:val="0"/>
                      <w:color w:val="auto"/>
                      <w:kern w:val="0"/>
                      <w:sz w:val="21"/>
                      <w:szCs w:val="21"/>
                      <w:highlight w:val="none"/>
                      <w:lang w:eastAsia="zh-CN"/>
                    </w:rPr>
                  </w:pPr>
                  <w:r>
                    <w:rPr>
                      <w:rFonts w:hint="eastAsia" w:ascii="宋体" w:hAnsi="宋体" w:eastAsia="宋体" w:cs="宋体"/>
                      <w:bCs/>
                      <w:snapToGrid w:val="0"/>
                      <w:color w:val="auto"/>
                      <w:kern w:val="0"/>
                      <w:sz w:val="21"/>
                      <w:szCs w:val="21"/>
                      <w:highlight w:val="none"/>
                      <w:lang w:eastAsia="zh-CN"/>
                    </w:rPr>
                    <w:t>号球</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241096B4">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1</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4A5DE159">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2</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14:paraId="0B605224">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3</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14:paraId="7DF50DC7">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4</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761C2F4C">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5</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14:paraId="34E9A81A">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6</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4AB4C483">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7</w:t>
                  </w:r>
                </w:p>
              </w:tc>
            </w:tr>
            <w:tr w14:paraId="2D483CCF">
              <w:tblPrEx>
                <w:tblCellMar>
                  <w:top w:w="0" w:type="dxa"/>
                  <w:left w:w="108" w:type="dxa"/>
                  <w:bottom w:w="0" w:type="dxa"/>
                  <w:right w:w="108" w:type="dxa"/>
                </w:tblCellMar>
              </w:tblPrEx>
              <w:trPr>
                <w:trHeight w:val="720" w:hRule="atLeast"/>
              </w:trPr>
              <w:tc>
                <w:tcPr>
                  <w:tcW w:w="1678" w:type="dxa"/>
                  <w:tcBorders>
                    <w:top w:val="single" w:color="000000" w:sz="4" w:space="0"/>
                    <w:left w:val="single" w:color="000000" w:sz="4" w:space="0"/>
                    <w:bottom w:val="single" w:color="000000" w:sz="4" w:space="0"/>
                    <w:right w:val="single" w:color="000000" w:sz="4" w:space="0"/>
                  </w:tcBorders>
                  <w:noWrap w:val="0"/>
                  <w:vAlign w:val="center"/>
                </w:tcPr>
                <w:p w14:paraId="42272975">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下浮系数（%）</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6A7BE9D3">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1.0</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762653B2">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1.1</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14:paraId="37E75FEF">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1.2</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14:paraId="1F0CA593">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1.3</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7EA88DE8">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1.4</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14:paraId="6A469410">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1.5</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25C7B201">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1.6</w:t>
                  </w:r>
                </w:p>
              </w:tc>
            </w:tr>
            <w:tr w14:paraId="272A910F">
              <w:tblPrEx>
                <w:tblCellMar>
                  <w:top w:w="0" w:type="dxa"/>
                  <w:left w:w="108" w:type="dxa"/>
                  <w:bottom w:w="0" w:type="dxa"/>
                  <w:right w:w="108" w:type="dxa"/>
                </w:tblCellMar>
              </w:tblPrEx>
              <w:trPr>
                <w:trHeight w:val="499" w:hRule="atLeast"/>
              </w:trPr>
              <w:tc>
                <w:tcPr>
                  <w:tcW w:w="1678" w:type="dxa"/>
                  <w:tcBorders>
                    <w:top w:val="single" w:color="000000" w:sz="4" w:space="0"/>
                    <w:left w:val="single" w:color="000000" w:sz="4" w:space="0"/>
                    <w:bottom w:val="single" w:color="000000" w:sz="4" w:space="0"/>
                    <w:right w:val="single" w:color="000000" w:sz="4" w:space="0"/>
                  </w:tcBorders>
                  <w:noWrap w:val="0"/>
                  <w:vAlign w:val="center"/>
                </w:tcPr>
                <w:p w14:paraId="1E439561">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b/>
                      <w:snapToGrid w:val="0"/>
                      <w:color w:val="auto"/>
                      <w:kern w:val="0"/>
                      <w:sz w:val="21"/>
                      <w:szCs w:val="21"/>
                      <w:highlight w:val="none"/>
                      <w:lang w:eastAsia="zh-CN"/>
                    </w:rPr>
                  </w:pPr>
                  <w:r>
                    <w:rPr>
                      <w:rFonts w:hint="eastAsia" w:ascii="宋体" w:hAnsi="宋体" w:eastAsia="宋体" w:cs="宋体"/>
                      <w:bCs/>
                      <w:snapToGrid w:val="0"/>
                      <w:color w:val="auto"/>
                      <w:kern w:val="0"/>
                      <w:sz w:val="21"/>
                      <w:szCs w:val="21"/>
                      <w:highlight w:val="none"/>
                      <w:lang w:eastAsia="zh-CN"/>
                    </w:rPr>
                    <w:t>号球</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2280306C">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8</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3EF601E4">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9</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14:paraId="453C91FD">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10</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14:paraId="483804AB">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11</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4D680867">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12</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14:paraId="4A6685CB">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13</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665F980C">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14</w:t>
                  </w:r>
                </w:p>
              </w:tc>
            </w:tr>
            <w:tr w14:paraId="1CB642FB">
              <w:tblPrEx>
                <w:tblCellMar>
                  <w:top w:w="0" w:type="dxa"/>
                  <w:left w:w="108" w:type="dxa"/>
                  <w:bottom w:w="0" w:type="dxa"/>
                  <w:right w:w="108" w:type="dxa"/>
                </w:tblCellMar>
              </w:tblPrEx>
              <w:trPr>
                <w:trHeight w:val="720" w:hRule="atLeast"/>
              </w:trPr>
              <w:tc>
                <w:tcPr>
                  <w:tcW w:w="1678" w:type="dxa"/>
                  <w:tcBorders>
                    <w:top w:val="single" w:color="000000" w:sz="4" w:space="0"/>
                    <w:left w:val="single" w:color="000000" w:sz="4" w:space="0"/>
                    <w:bottom w:val="single" w:color="000000" w:sz="4" w:space="0"/>
                    <w:right w:val="single" w:color="000000" w:sz="4" w:space="0"/>
                  </w:tcBorders>
                  <w:noWrap w:val="0"/>
                  <w:vAlign w:val="center"/>
                </w:tcPr>
                <w:p w14:paraId="0A7A6019">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下浮系数（%）</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19D20CFD">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1.7</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3A935F80">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1.8</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14:paraId="4C7A4567">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1.9</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14:paraId="7D8F1937">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2.0</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1D4C4156">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2.1</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14:paraId="4860E120">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2.2</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082702D4">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2.3</w:t>
                  </w:r>
                </w:p>
              </w:tc>
            </w:tr>
            <w:tr w14:paraId="646F74EF">
              <w:tblPrEx>
                <w:tblCellMar>
                  <w:top w:w="0" w:type="dxa"/>
                  <w:left w:w="108" w:type="dxa"/>
                  <w:bottom w:w="0" w:type="dxa"/>
                  <w:right w:w="108" w:type="dxa"/>
                </w:tblCellMar>
              </w:tblPrEx>
              <w:trPr>
                <w:trHeight w:val="457" w:hRule="atLeast"/>
              </w:trPr>
              <w:tc>
                <w:tcPr>
                  <w:tcW w:w="1678" w:type="dxa"/>
                  <w:tcBorders>
                    <w:top w:val="single" w:color="000000" w:sz="4" w:space="0"/>
                    <w:left w:val="single" w:color="000000" w:sz="4" w:space="0"/>
                    <w:bottom w:val="single" w:color="000000" w:sz="4" w:space="0"/>
                    <w:right w:val="single" w:color="000000" w:sz="4" w:space="0"/>
                  </w:tcBorders>
                  <w:noWrap w:val="0"/>
                  <w:vAlign w:val="center"/>
                </w:tcPr>
                <w:p w14:paraId="32CF4762">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b/>
                      <w:snapToGrid w:val="0"/>
                      <w:color w:val="auto"/>
                      <w:kern w:val="0"/>
                      <w:sz w:val="21"/>
                      <w:szCs w:val="21"/>
                      <w:highlight w:val="none"/>
                      <w:lang w:eastAsia="zh-CN"/>
                    </w:rPr>
                  </w:pPr>
                  <w:r>
                    <w:rPr>
                      <w:rFonts w:hint="eastAsia" w:ascii="宋体" w:hAnsi="宋体" w:eastAsia="宋体" w:cs="宋体"/>
                      <w:bCs/>
                      <w:snapToGrid w:val="0"/>
                      <w:color w:val="auto"/>
                      <w:kern w:val="0"/>
                      <w:sz w:val="21"/>
                      <w:szCs w:val="21"/>
                      <w:highlight w:val="none"/>
                      <w:lang w:eastAsia="zh-CN"/>
                    </w:rPr>
                    <w:t>号球</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64B13C49">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15</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39E313F5">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16</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14:paraId="7D56BE36">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17</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14:paraId="2197F38B">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18</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6806A882">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19</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14:paraId="33A36760">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20</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082721C3">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21</w:t>
                  </w:r>
                </w:p>
              </w:tc>
            </w:tr>
            <w:tr w14:paraId="55284C29">
              <w:tblPrEx>
                <w:tblCellMar>
                  <w:top w:w="0" w:type="dxa"/>
                  <w:left w:w="108" w:type="dxa"/>
                  <w:bottom w:w="0" w:type="dxa"/>
                  <w:right w:w="108" w:type="dxa"/>
                </w:tblCellMar>
              </w:tblPrEx>
              <w:trPr>
                <w:trHeight w:val="729" w:hRule="atLeast"/>
              </w:trPr>
              <w:tc>
                <w:tcPr>
                  <w:tcW w:w="1678" w:type="dxa"/>
                  <w:tcBorders>
                    <w:top w:val="single" w:color="000000" w:sz="4" w:space="0"/>
                    <w:left w:val="single" w:color="000000" w:sz="4" w:space="0"/>
                    <w:bottom w:val="single" w:color="000000" w:sz="4" w:space="0"/>
                    <w:right w:val="single" w:color="000000" w:sz="4" w:space="0"/>
                  </w:tcBorders>
                  <w:noWrap w:val="0"/>
                  <w:vAlign w:val="center"/>
                </w:tcPr>
                <w:p w14:paraId="30B2507B">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下浮系数（%）</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26AB557B">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2.4</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578FBEAC">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2.5</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14:paraId="4CE62D3F">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2.6</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14:paraId="72EEA17A">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2.7</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60DC592D">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2.8</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14:paraId="3DA656DC">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2.9</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3D94D98C">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3.0</w:t>
                  </w:r>
                </w:p>
              </w:tc>
            </w:tr>
          </w:tbl>
          <w:p w14:paraId="6C7BB541">
            <w:pPr>
              <w:keepNext w:val="0"/>
              <w:keepLines w:val="0"/>
              <w:pageBreakBefore w:val="0"/>
              <w:widowControl w:val="0"/>
              <w:kinsoku/>
              <w:wordWrap w:val="0"/>
              <w:overflowPunct/>
              <w:topLinePunct w:val="0"/>
              <w:autoSpaceDE/>
              <w:autoSpaceDN/>
              <w:bidi w:val="0"/>
              <w:adjustRightInd w:val="0"/>
              <w:snapToGrid/>
              <w:spacing w:line="288" w:lineRule="auto"/>
              <w:ind w:firstLine="420" w:firstLineChars="200"/>
              <w:jc w:val="left"/>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（2）评标基准价D＝招标控制价×（1－n）</w:t>
            </w:r>
          </w:p>
        </w:tc>
      </w:tr>
      <w:tr w14:paraId="7413D25F">
        <w:tblPrEx>
          <w:tblCellMar>
            <w:top w:w="0" w:type="dxa"/>
            <w:left w:w="108" w:type="dxa"/>
            <w:bottom w:w="0" w:type="dxa"/>
            <w:right w:w="108" w:type="dxa"/>
          </w:tblCellMar>
        </w:tblPrEx>
        <w:trPr>
          <w:trHeight w:val="1521" w:hRule="atLeast"/>
          <w:jc w:val="center"/>
        </w:trPr>
        <w:tc>
          <w:tcPr>
            <w:tcW w:w="1637" w:type="dxa"/>
            <w:gridSpan w:val="2"/>
            <w:tcBorders>
              <w:top w:val="single" w:color="auto" w:sz="4" w:space="0"/>
              <w:left w:val="single" w:color="auto" w:sz="4" w:space="0"/>
              <w:bottom w:val="single" w:color="auto" w:sz="4" w:space="0"/>
              <w:right w:val="single" w:color="auto" w:sz="4" w:space="0"/>
            </w:tcBorders>
            <w:noWrap w:val="0"/>
            <w:vAlign w:val="center"/>
          </w:tcPr>
          <w:p w14:paraId="323FAA15">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 xml:space="preserve"> 投标报价</w:t>
            </w:r>
          </w:p>
          <w:p w14:paraId="047585CA">
            <w:pPr>
              <w:keepNext w:val="0"/>
              <w:keepLines w:val="0"/>
              <w:pageBreakBefore w:val="0"/>
              <w:widowControl w:val="0"/>
              <w:kinsoku/>
              <w:wordWrap w:val="0"/>
              <w:overflowPunct/>
              <w:topLinePunct w:val="0"/>
              <w:autoSpaceDE/>
              <w:autoSpaceDN/>
              <w:bidi w:val="0"/>
              <w:adjustRightInd w:val="0"/>
              <w:snapToGrid/>
              <w:spacing w:line="288" w:lineRule="auto"/>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得分N</w:t>
            </w:r>
          </w:p>
        </w:tc>
        <w:tc>
          <w:tcPr>
            <w:tcW w:w="9502" w:type="dxa"/>
            <w:gridSpan w:val="3"/>
            <w:tcBorders>
              <w:top w:val="single" w:color="auto" w:sz="4" w:space="0"/>
              <w:left w:val="single" w:color="auto" w:sz="4" w:space="0"/>
              <w:bottom w:val="single" w:color="auto" w:sz="4" w:space="0"/>
              <w:right w:val="single" w:color="auto" w:sz="4" w:space="0"/>
            </w:tcBorders>
            <w:noWrap w:val="0"/>
            <w:vAlign w:val="center"/>
          </w:tcPr>
          <w:p w14:paraId="11452D1F">
            <w:pPr>
              <w:keepNext w:val="0"/>
              <w:keepLines w:val="0"/>
              <w:pageBreakBefore w:val="0"/>
              <w:widowControl w:val="0"/>
              <w:kinsoku/>
              <w:wordWrap w:val="0"/>
              <w:overflowPunct/>
              <w:topLinePunct w:val="0"/>
              <w:autoSpaceDE/>
              <w:autoSpaceDN/>
              <w:bidi w:val="0"/>
              <w:adjustRightInd w:val="0"/>
              <w:snapToGrid/>
              <w:spacing w:line="288" w:lineRule="auto"/>
              <w:ind w:firstLine="420" w:firstLineChars="200"/>
              <w:jc w:val="left"/>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采用内插法计算某投标人的投标报价得分N，即当投标人的投标总价等于评标基准价时得100分，每高于评标基准价一个百分点扣1分, 每低于评标基准价一个百分点扣0.5分，扣完为止。公式如下：</w:t>
            </w:r>
          </w:p>
          <w:p w14:paraId="64132CA8">
            <w:pPr>
              <w:keepNext w:val="0"/>
              <w:keepLines w:val="0"/>
              <w:pageBreakBefore w:val="0"/>
              <w:widowControl w:val="0"/>
              <w:kinsoku/>
              <w:wordWrap w:val="0"/>
              <w:overflowPunct/>
              <w:topLinePunct w:val="0"/>
              <w:autoSpaceDE/>
              <w:autoSpaceDN/>
              <w:bidi w:val="0"/>
              <w:adjustRightInd w:val="0"/>
              <w:snapToGrid/>
              <w:spacing w:line="288" w:lineRule="auto"/>
              <w:ind w:firstLine="420" w:firstLineChars="200"/>
              <w:jc w:val="left"/>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N＝100－（| Di－D | ÷D）×100×E</w:t>
            </w:r>
          </w:p>
          <w:p w14:paraId="4CB9946A">
            <w:pPr>
              <w:keepNext w:val="0"/>
              <w:keepLines w:val="0"/>
              <w:pageBreakBefore w:val="0"/>
              <w:widowControl w:val="0"/>
              <w:kinsoku/>
              <w:wordWrap w:val="0"/>
              <w:overflowPunct/>
              <w:topLinePunct w:val="0"/>
              <w:autoSpaceDE/>
              <w:autoSpaceDN/>
              <w:bidi w:val="0"/>
              <w:adjustRightInd w:val="0"/>
              <w:snapToGrid/>
              <w:spacing w:line="288" w:lineRule="auto"/>
              <w:ind w:firstLine="420" w:firstLineChars="200"/>
              <w:jc w:val="left"/>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式中：D为评标基准价；Di为某投标人的投标总价；E为扣分因子，当Di＞D时，E＝1；当Di＜D时，E＝0.5。</w:t>
            </w:r>
          </w:p>
        </w:tc>
      </w:tr>
    </w:tbl>
    <w:p w14:paraId="45622B4E">
      <w:pPr>
        <w:spacing w:before="98" w:line="221" w:lineRule="auto"/>
        <w:outlineLvl w:val="9"/>
        <w:rPr>
          <w:rFonts w:hint="eastAsia" w:ascii="宋体" w:hAnsi="宋体" w:eastAsia="宋体" w:cs="宋体"/>
          <w:color w:val="auto"/>
          <w:sz w:val="30"/>
          <w:szCs w:val="30"/>
          <w:highlight w:val="none"/>
        </w:rPr>
      </w:pPr>
    </w:p>
    <w:p w14:paraId="17330DDD">
      <w:pPr>
        <w:spacing w:before="5"/>
        <w:rPr>
          <w:rFonts w:hint="eastAsia" w:ascii="宋体" w:hAnsi="宋体" w:eastAsia="宋体" w:cs="宋体"/>
          <w:color w:val="auto"/>
          <w:highlight w:val="none"/>
        </w:rPr>
      </w:pPr>
    </w:p>
    <w:p w14:paraId="3E3DF6AC">
      <w:pPr>
        <w:spacing w:before="155" w:line="211" w:lineRule="auto"/>
        <w:ind w:firstLine="470" w:firstLineChars="200"/>
        <w:outlineLvl w:val="9"/>
        <w:rPr>
          <w:rFonts w:hint="eastAsia" w:ascii="宋体" w:hAnsi="宋体" w:eastAsia="宋体" w:cs="宋体"/>
          <w:color w:val="auto"/>
          <w:sz w:val="25"/>
          <w:szCs w:val="25"/>
          <w:highlight w:val="none"/>
        </w:rPr>
      </w:pPr>
      <w:bookmarkStart w:id="139" w:name="_Toc5769"/>
      <w:bookmarkStart w:id="140" w:name="_Toc31744"/>
      <w:bookmarkStart w:id="141" w:name="_Toc9725"/>
      <w:bookmarkStart w:id="142" w:name="_Toc17436"/>
      <w:r>
        <w:rPr>
          <w:rFonts w:hint="eastAsia" w:ascii="宋体" w:hAnsi="宋体" w:eastAsia="宋体" w:cs="宋体"/>
          <w:b/>
          <w:bCs/>
          <w:color w:val="auto"/>
          <w:spacing w:val="-3"/>
          <w:sz w:val="24"/>
          <w:szCs w:val="24"/>
          <w:highlight w:val="none"/>
        </w:rPr>
        <w:t xml:space="preserve">15.5.2  </w:t>
      </w:r>
      <w:r>
        <w:rPr>
          <w:rFonts w:hint="eastAsia" w:ascii="宋体" w:hAnsi="宋体" w:eastAsia="宋体" w:cs="宋体"/>
          <w:color w:val="auto"/>
          <w:spacing w:val="-3"/>
          <w:sz w:val="24"/>
          <w:szCs w:val="24"/>
          <w:highlight w:val="none"/>
        </w:rPr>
        <w:t>否决投标说明</w:t>
      </w:r>
      <w:bookmarkEnd w:id="139"/>
      <w:bookmarkEnd w:id="140"/>
      <w:bookmarkEnd w:id="141"/>
      <w:bookmarkEnd w:id="142"/>
    </w:p>
    <w:p w14:paraId="7A2EE53E">
      <w:pPr>
        <w:spacing w:before="150" w:line="332" w:lineRule="auto"/>
        <w:ind w:left="10" w:right="195" w:firstLine="564"/>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详细评审阶段否决投标的全部条件，在本章第四节“否决投标条件 ”第 4 条中集中列示。投标人有其中所列任何一种情形的，由评标委员会否决其投标。评标委员会经评审，认为所有投标都不符合招标文件要求的，可否决所有投标，项目的所有投标被否决的，招标人应依法重新组织招标。</w:t>
      </w:r>
    </w:p>
    <w:p w14:paraId="3E787E43">
      <w:pPr>
        <w:spacing w:before="59" w:line="330" w:lineRule="auto"/>
        <w:ind w:left="10" w:right="195" w:firstLine="480"/>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注：投标人在详细评审阶段根据评分方法提供的佐证材料，其合法性、有效性和准确性不符合要求的，有关量化因素（或评分因素）的折算、调整（或评分）按相应</w:t>
      </w:r>
      <w:r>
        <w:rPr>
          <w:rFonts w:hint="eastAsia" w:ascii="宋体" w:hAnsi="宋体" w:eastAsia="宋体" w:cs="宋体"/>
          <w:b/>
          <w:bCs/>
          <w:color w:val="auto"/>
          <w:spacing w:val="-3"/>
          <w:sz w:val="24"/>
          <w:szCs w:val="24"/>
          <w:highlight w:val="none"/>
        </w:rPr>
        <w:t>量化标准（或评分标准）处理，但不否决投标。</w:t>
      </w:r>
    </w:p>
    <w:p w14:paraId="7A32DAC8">
      <w:pPr>
        <w:spacing w:before="78" w:line="220" w:lineRule="auto"/>
        <w:ind w:left="496"/>
        <w:outlineLvl w:val="2"/>
        <w:rPr>
          <w:rFonts w:hint="eastAsia" w:ascii="宋体" w:hAnsi="宋体" w:eastAsia="宋体" w:cs="宋体"/>
          <w:color w:val="auto"/>
          <w:sz w:val="24"/>
          <w:szCs w:val="24"/>
          <w:highlight w:val="none"/>
        </w:rPr>
      </w:pPr>
      <w:bookmarkStart w:id="143" w:name="bookmark137"/>
      <w:bookmarkEnd w:id="143"/>
      <w:bookmarkStart w:id="144" w:name="_Toc20825"/>
      <w:bookmarkStart w:id="145" w:name="_Toc16384"/>
      <w:r>
        <w:rPr>
          <w:rFonts w:hint="eastAsia" w:ascii="宋体" w:hAnsi="宋体" w:eastAsia="宋体" w:cs="宋体"/>
          <w:b/>
          <w:bCs/>
          <w:color w:val="auto"/>
          <w:spacing w:val="-7"/>
          <w:sz w:val="24"/>
          <w:szCs w:val="24"/>
          <w:highlight w:val="none"/>
        </w:rPr>
        <w:t>16</w:t>
      </w:r>
      <w:r>
        <w:rPr>
          <w:rFonts w:hint="eastAsia" w:ascii="宋体" w:hAnsi="宋体" w:eastAsia="宋体" w:cs="宋体"/>
          <w:b/>
          <w:bCs/>
          <w:color w:val="auto"/>
          <w:spacing w:val="-20"/>
          <w:sz w:val="24"/>
          <w:szCs w:val="24"/>
          <w:highlight w:val="none"/>
        </w:rPr>
        <w:t xml:space="preserve"> </w:t>
      </w:r>
      <w:r>
        <w:rPr>
          <w:rFonts w:hint="eastAsia" w:ascii="宋体" w:hAnsi="宋体" w:eastAsia="宋体" w:cs="宋体"/>
          <w:b/>
          <w:bCs/>
          <w:color w:val="auto"/>
          <w:spacing w:val="-7"/>
          <w:sz w:val="24"/>
          <w:szCs w:val="24"/>
          <w:highlight w:val="none"/>
        </w:rPr>
        <w:t>．中标候选人公示</w:t>
      </w:r>
      <w:bookmarkEnd w:id="144"/>
      <w:bookmarkEnd w:id="145"/>
    </w:p>
    <w:p w14:paraId="7DD51611">
      <w:pPr>
        <w:spacing w:before="135" w:line="316" w:lineRule="auto"/>
        <w:ind w:left="2" w:right="105" w:firstLine="494"/>
        <w:jc w:val="both"/>
        <w:rPr>
          <w:rFonts w:hint="eastAsia" w:ascii="宋体" w:hAnsi="宋体" w:eastAsia="宋体" w:cs="宋体"/>
          <w:color w:val="auto"/>
          <w:spacing w:val="-5"/>
          <w:sz w:val="24"/>
          <w:szCs w:val="24"/>
          <w:highlight w:val="none"/>
        </w:rPr>
      </w:pPr>
      <w:r>
        <w:rPr>
          <w:rFonts w:hint="eastAsia" w:ascii="宋体" w:hAnsi="宋体" w:eastAsia="宋体" w:cs="宋体"/>
          <w:b/>
          <w:bCs/>
          <w:color w:val="auto"/>
          <w:spacing w:val="1"/>
          <w:sz w:val="24"/>
          <w:szCs w:val="24"/>
          <w:highlight w:val="none"/>
        </w:rPr>
        <w:t xml:space="preserve">16.1  </w:t>
      </w:r>
      <w:r>
        <w:rPr>
          <w:rFonts w:hint="eastAsia" w:ascii="宋体" w:hAnsi="宋体" w:eastAsia="宋体" w:cs="宋体"/>
          <w:color w:val="auto"/>
          <w:spacing w:val="-5"/>
          <w:sz w:val="24"/>
          <w:szCs w:val="24"/>
          <w:highlight w:val="none"/>
        </w:rPr>
        <w:t>招标人自收到评标委员会提交的书面评标报告和中标候选人名单之日起 3  日 内，将评标结果（即中标候选人名单）、中标候选人投标文件（指商务标书分册）、评 标过程（评标专家姓名用代码标记）一并在广东省招标投标监管网（http://zbtb.gd.gov.c n）、全国公共资源交易平台（广东省 ·韶关市）（https://ygp.gdzwfw.gov.cn/ggzy-porta l/#/440200/index）进行公示，公示期不得少于 3 天。</w:t>
      </w:r>
    </w:p>
    <w:p w14:paraId="76283A19">
      <w:pPr>
        <w:keepNext w:val="0"/>
        <w:keepLines w:val="0"/>
        <w:pageBreakBefore w:val="0"/>
        <w:widowControl/>
        <w:kinsoku w:val="0"/>
        <w:wordWrap/>
        <w:overflowPunct/>
        <w:topLinePunct w:val="0"/>
        <w:autoSpaceDE w:val="0"/>
        <w:autoSpaceDN w:val="0"/>
        <w:bidi w:val="0"/>
        <w:adjustRightInd w:val="0"/>
        <w:snapToGrid w:val="0"/>
        <w:spacing w:before="78" w:line="288" w:lineRule="auto"/>
        <w:ind w:left="11" w:firstLine="488"/>
        <w:textAlignment w:val="baseline"/>
        <w:rPr>
          <w:rFonts w:hint="eastAsia" w:ascii="宋体" w:hAnsi="宋体" w:eastAsia="宋体" w:cs="宋体"/>
          <w:color w:val="auto"/>
          <w:spacing w:val="-5"/>
          <w:sz w:val="24"/>
          <w:szCs w:val="24"/>
          <w:highlight w:val="none"/>
        </w:rPr>
      </w:pPr>
      <w:r>
        <w:rPr>
          <w:rFonts w:hint="eastAsia" w:ascii="宋体" w:hAnsi="宋体" w:eastAsia="宋体" w:cs="宋体"/>
          <w:b/>
          <w:bCs/>
          <w:color w:val="auto"/>
          <w:spacing w:val="-2"/>
          <w:sz w:val="24"/>
          <w:szCs w:val="24"/>
          <w:highlight w:val="none"/>
        </w:rPr>
        <w:t xml:space="preserve">16.2 </w:t>
      </w:r>
      <w:r>
        <w:rPr>
          <w:rFonts w:hint="eastAsia" w:ascii="宋体" w:hAnsi="宋体" w:eastAsia="宋体" w:cs="宋体"/>
          <w:color w:val="auto"/>
          <w:spacing w:val="-5"/>
          <w:sz w:val="24"/>
          <w:szCs w:val="24"/>
          <w:highlight w:val="none"/>
        </w:rPr>
        <w:t>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韶法审〔2020〕19 号）执行。如通过交易服务平台提出异议，投标人必须上传提交异议书扫描件（作为附件），异议书格式内容按照《韶关市工程建设项目招标投标活动异议和投诉处理办法》（韶法审〔2020〕19 号）执行，否则招标人不予受理。投标人提出异议后，必须及时通知招标人查收，否则，由此造成的超出法律规定时限的后果，由投标人自行承担。招标人受理异议后，投标人须及时向招标人提交书面异议。项目如收到异议、投诉等情形，可以根据需要从交易中心处调取纸质档案。</w:t>
      </w:r>
    </w:p>
    <w:p w14:paraId="338AB6D2">
      <w:pPr>
        <w:spacing w:before="79" w:line="309" w:lineRule="auto"/>
        <w:ind w:left="12" w:right="42" w:firstLine="483"/>
        <w:rPr>
          <w:rFonts w:hint="eastAsia" w:ascii="宋体" w:hAnsi="宋体" w:eastAsia="宋体" w:cs="宋体"/>
          <w:color w:val="auto"/>
          <w:sz w:val="24"/>
          <w:szCs w:val="24"/>
          <w:highlight w:val="none"/>
        </w:rPr>
      </w:pPr>
      <w:r>
        <w:rPr>
          <w:rFonts w:hint="eastAsia" w:ascii="宋体" w:hAnsi="宋体" w:eastAsia="宋体" w:cs="宋体"/>
          <w:b/>
          <w:bCs/>
          <w:color w:val="auto"/>
          <w:spacing w:val="-9"/>
          <w:sz w:val="24"/>
          <w:szCs w:val="24"/>
          <w:highlight w:val="none"/>
        </w:rPr>
        <w:t>16.3</w:t>
      </w:r>
      <w:r>
        <w:rPr>
          <w:rFonts w:hint="eastAsia" w:ascii="宋体" w:hAnsi="宋体" w:eastAsia="宋体" w:cs="宋体"/>
          <w:b/>
          <w:bCs/>
          <w:color w:val="auto"/>
          <w:spacing w:val="24"/>
          <w:w w:val="101"/>
          <w:sz w:val="24"/>
          <w:szCs w:val="24"/>
          <w:highlight w:val="none"/>
        </w:rPr>
        <w:t xml:space="preserve"> </w:t>
      </w:r>
      <w:r>
        <w:rPr>
          <w:rFonts w:hint="eastAsia" w:ascii="宋体" w:hAnsi="宋体" w:eastAsia="宋体" w:cs="宋体"/>
          <w:color w:val="auto"/>
          <w:spacing w:val="-5"/>
          <w:sz w:val="24"/>
          <w:szCs w:val="24"/>
          <w:highlight w:val="none"/>
        </w:rPr>
        <w:t>中标候选人公示期满无异议（投诉）后，招标人确定第一中标候选人为中标人，并在中标人确定之日起 7日内向中标人发出中标通知书。在中标通知书发出后5个工作 日内，韶关市公共资源交易中心将投标保证金（或银行保函）退还给中标候选人以外的投标人。</w:t>
      </w:r>
    </w:p>
    <w:p w14:paraId="2BEF6A85">
      <w:pPr>
        <w:spacing w:line="309" w:lineRule="auto"/>
        <w:rPr>
          <w:rFonts w:hint="eastAsia" w:ascii="宋体" w:hAnsi="宋体" w:eastAsia="宋体" w:cs="宋体"/>
          <w:color w:val="auto"/>
          <w:sz w:val="24"/>
          <w:szCs w:val="24"/>
          <w:highlight w:val="none"/>
        </w:rPr>
        <w:sectPr>
          <w:headerReference r:id="rId9" w:type="default"/>
          <w:footerReference r:id="rId10" w:type="default"/>
          <w:pgSz w:w="11906" w:h="16839"/>
          <w:pgMar w:top="1440" w:right="1253" w:bottom="1440" w:left="1253" w:header="0" w:footer="1020" w:gutter="0"/>
          <w:pgBorders>
            <w:top w:val="none" w:sz="0" w:space="0"/>
            <w:left w:val="none" w:sz="0" w:space="0"/>
            <w:bottom w:val="none" w:sz="0" w:space="0"/>
            <w:right w:val="none" w:sz="0" w:space="0"/>
          </w:pgBorders>
          <w:pgNumType w:fmt="decimal"/>
          <w:cols w:space="720" w:num="1"/>
          <w:rtlGutter w:val="0"/>
          <w:docGrid w:linePitch="0" w:charSpace="0"/>
        </w:sectPr>
      </w:pPr>
    </w:p>
    <w:p w14:paraId="4598D3DD">
      <w:pPr>
        <w:spacing w:before="78" w:line="220" w:lineRule="auto"/>
        <w:ind w:left="9"/>
        <w:jc w:val="center"/>
        <w:outlineLvl w:val="1"/>
        <w:rPr>
          <w:rFonts w:hint="eastAsia" w:ascii="宋体" w:hAnsi="宋体" w:eastAsia="宋体" w:cs="宋体"/>
          <w:color w:val="auto"/>
          <w:sz w:val="24"/>
          <w:szCs w:val="24"/>
          <w:highlight w:val="none"/>
        </w:rPr>
      </w:pPr>
      <w:bookmarkStart w:id="146" w:name="bookmark138"/>
      <w:bookmarkEnd w:id="146"/>
      <w:bookmarkStart w:id="147" w:name="_Toc1969"/>
      <w:r>
        <w:rPr>
          <w:rFonts w:hint="eastAsia" w:ascii="宋体" w:hAnsi="宋体" w:eastAsia="宋体" w:cs="宋体"/>
          <w:b/>
          <w:bCs/>
          <w:color w:val="auto"/>
          <w:spacing w:val="-3"/>
          <w:sz w:val="24"/>
          <w:szCs w:val="24"/>
          <w:highlight w:val="none"/>
        </w:rPr>
        <w:t>第四节</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否决投标条件</w:t>
      </w:r>
      <w:bookmarkEnd w:id="147"/>
    </w:p>
    <w:p w14:paraId="46F7EEA7">
      <w:pPr>
        <w:pStyle w:val="5"/>
        <w:spacing w:line="256" w:lineRule="auto"/>
        <w:rPr>
          <w:rFonts w:hint="eastAsia" w:ascii="宋体" w:hAnsi="宋体" w:eastAsia="宋体" w:cs="宋体"/>
          <w:color w:val="auto"/>
          <w:highlight w:val="none"/>
        </w:rPr>
      </w:pPr>
    </w:p>
    <w:p w14:paraId="602D2B7C">
      <w:pPr>
        <w:spacing w:before="78" w:line="330" w:lineRule="auto"/>
        <w:ind w:left="10" w:right="65" w:firstLine="48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本节所集中列示的否决投标条件，是本章第三节“投标人须知正文</w:t>
      </w:r>
      <w:r>
        <w:rPr>
          <w:rFonts w:hint="eastAsia" w:ascii="宋体" w:hAnsi="宋体" w:eastAsia="宋体" w:cs="宋体"/>
          <w:color w:val="auto"/>
          <w:spacing w:val="-72"/>
          <w:sz w:val="24"/>
          <w:szCs w:val="24"/>
          <w:highlight w:val="none"/>
        </w:rPr>
        <w:t xml:space="preserve"> </w:t>
      </w:r>
      <w:r>
        <w:rPr>
          <w:rFonts w:hint="eastAsia" w:ascii="宋体" w:hAnsi="宋体" w:eastAsia="宋体" w:cs="宋体"/>
          <w:color w:val="auto"/>
          <w:spacing w:val="-3"/>
          <w:sz w:val="24"/>
          <w:szCs w:val="24"/>
          <w:highlight w:val="none"/>
        </w:rPr>
        <w:t>”的组成部分，</w:t>
      </w:r>
      <w:r>
        <w:rPr>
          <w:rFonts w:hint="eastAsia" w:ascii="宋体" w:hAnsi="宋体" w:eastAsia="宋体" w:cs="宋体"/>
          <w:color w:val="auto"/>
          <w:spacing w:val="-2"/>
          <w:sz w:val="24"/>
          <w:szCs w:val="24"/>
          <w:highlight w:val="none"/>
        </w:rPr>
        <w:t>是对本章第三节所规定的否决投标条件的总</w:t>
      </w:r>
      <w:r>
        <w:rPr>
          <w:rFonts w:hint="eastAsia" w:ascii="宋体" w:hAnsi="宋体" w:eastAsia="宋体" w:cs="宋体"/>
          <w:color w:val="auto"/>
          <w:spacing w:val="-3"/>
          <w:sz w:val="24"/>
          <w:szCs w:val="24"/>
          <w:highlight w:val="none"/>
        </w:rPr>
        <w:t>结和补充。</w:t>
      </w:r>
      <w:r>
        <w:rPr>
          <w:rFonts w:hint="eastAsia" w:ascii="宋体" w:hAnsi="宋体" w:eastAsia="宋体" w:cs="宋体"/>
          <w:b/>
          <w:bCs/>
          <w:color w:val="auto"/>
          <w:spacing w:val="-3"/>
          <w:sz w:val="24"/>
          <w:szCs w:val="24"/>
          <w:highlight w:val="none"/>
        </w:rPr>
        <w:t>投标人未有列入本节情形的，评</w:t>
      </w:r>
      <w:r>
        <w:rPr>
          <w:rFonts w:hint="eastAsia" w:ascii="宋体" w:hAnsi="宋体" w:eastAsia="宋体" w:cs="宋体"/>
          <w:b/>
          <w:bCs/>
          <w:color w:val="auto"/>
          <w:spacing w:val="-2"/>
          <w:sz w:val="24"/>
          <w:szCs w:val="24"/>
          <w:highlight w:val="none"/>
        </w:rPr>
        <w:t>标时一律不得否决其投标。</w:t>
      </w:r>
      <w:r>
        <w:rPr>
          <w:rFonts w:hint="eastAsia" w:ascii="宋体" w:hAnsi="宋体" w:eastAsia="宋体" w:cs="宋体"/>
          <w:color w:val="auto"/>
          <w:spacing w:val="-2"/>
          <w:sz w:val="24"/>
          <w:szCs w:val="24"/>
          <w:highlight w:val="none"/>
        </w:rPr>
        <w:t>本节所称“规定</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”均指招标文件的规</w:t>
      </w:r>
      <w:r>
        <w:rPr>
          <w:rFonts w:hint="eastAsia" w:ascii="宋体" w:hAnsi="宋体" w:eastAsia="宋体" w:cs="宋体"/>
          <w:color w:val="auto"/>
          <w:spacing w:val="-3"/>
          <w:sz w:val="24"/>
          <w:szCs w:val="24"/>
          <w:highlight w:val="none"/>
        </w:rPr>
        <w:t>定。</w:t>
      </w:r>
    </w:p>
    <w:p w14:paraId="112C2E94">
      <w:pPr>
        <w:spacing w:before="34" w:line="220" w:lineRule="auto"/>
        <w:ind w:left="495"/>
        <w:outlineLvl w:val="2"/>
        <w:rPr>
          <w:rFonts w:hint="eastAsia" w:ascii="宋体" w:hAnsi="宋体" w:eastAsia="宋体" w:cs="宋体"/>
          <w:color w:val="auto"/>
          <w:sz w:val="24"/>
          <w:szCs w:val="24"/>
          <w:highlight w:val="none"/>
        </w:rPr>
      </w:pPr>
      <w:bookmarkStart w:id="148" w:name="_Toc11822"/>
      <w:r>
        <w:rPr>
          <w:rFonts w:hint="eastAsia" w:ascii="宋体" w:hAnsi="宋体" w:eastAsia="宋体" w:cs="宋体"/>
          <w:b/>
          <w:bCs/>
          <w:color w:val="auto"/>
          <w:spacing w:val="-8"/>
          <w:sz w:val="24"/>
          <w:szCs w:val="24"/>
          <w:highlight w:val="none"/>
        </w:rPr>
        <w:t>1</w:t>
      </w:r>
      <w:r>
        <w:rPr>
          <w:rFonts w:hint="eastAsia" w:ascii="宋体" w:hAnsi="宋体" w:eastAsia="宋体" w:cs="宋体"/>
          <w:b/>
          <w:bCs/>
          <w:color w:val="auto"/>
          <w:spacing w:val="-26"/>
          <w:sz w:val="24"/>
          <w:szCs w:val="24"/>
          <w:highlight w:val="none"/>
        </w:rPr>
        <w:t xml:space="preserve"> </w:t>
      </w:r>
      <w:r>
        <w:rPr>
          <w:rFonts w:hint="eastAsia" w:ascii="宋体" w:hAnsi="宋体" w:eastAsia="宋体" w:cs="宋体"/>
          <w:b/>
          <w:bCs/>
          <w:color w:val="auto"/>
          <w:spacing w:val="-8"/>
          <w:sz w:val="24"/>
          <w:szCs w:val="24"/>
          <w:highlight w:val="none"/>
        </w:rPr>
        <w:t>．资格评审环节</w:t>
      </w:r>
      <w:bookmarkEnd w:id="148"/>
    </w:p>
    <w:p w14:paraId="74FEF03C">
      <w:pPr>
        <w:spacing w:before="152" w:line="327" w:lineRule="auto"/>
        <w:ind w:left="13" w:right="65" w:firstLine="47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投标人有下列情形之一的，评标委员会应否决其投标。被否决的投标人，不进入形</w:t>
      </w:r>
      <w:r>
        <w:rPr>
          <w:rFonts w:hint="eastAsia" w:ascii="宋体" w:hAnsi="宋体" w:eastAsia="宋体" w:cs="宋体"/>
          <w:color w:val="auto"/>
          <w:spacing w:val="-3"/>
          <w:sz w:val="24"/>
          <w:szCs w:val="24"/>
          <w:highlight w:val="none"/>
        </w:rPr>
        <w:t>式评审环节。</w:t>
      </w:r>
    </w:p>
    <w:p w14:paraId="45FE5554">
      <w:pPr>
        <w:spacing w:before="32" w:line="219" w:lineRule="auto"/>
        <w:ind w:left="50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（1）有本章第三节第</w:t>
      </w:r>
      <w:r>
        <w:rPr>
          <w:rFonts w:hint="eastAsia" w:ascii="宋体" w:hAnsi="宋体" w:eastAsia="宋体" w:cs="宋体"/>
          <w:color w:val="auto"/>
          <w:spacing w:val="-48"/>
          <w:sz w:val="24"/>
          <w:szCs w:val="24"/>
          <w:highlight w:val="none"/>
        </w:rPr>
        <w:t xml:space="preserve"> </w:t>
      </w:r>
      <w:r>
        <w:rPr>
          <w:rFonts w:hint="eastAsia" w:ascii="宋体" w:hAnsi="宋体" w:eastAsia="宋体" w:cs="宋体"/>
          <w:b/>
          <w:bCs/>
          <w:color w:val="auto"/>
          <w:spacing w:val="-2"/>
          <w:sz w:val="24"/>
          <w:szCs w:val="24"/>
          <w:highlight w:val="none"/>
        </w:rPr>
        <w:t xml:space="preserve">2.4 </w:t>
      </w:r>
      <w:r>
        <w:rPr>
          <w:rFonts w:hint="eastAsia" w:ascii="宋体" w:hAnsi="宋体" w:eastAsia="宋体" w:cs="宋体"/>
          <w:color w:val="auto"/>
          <w:spacing w:val="-2"/>
          <w:sz w:val="24"/>
          <w:szCs w:val="24"/>
          <w:highlight w:val="none"/>
        </w:rPr>
        <w:t>条“禁止投标条款</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”规定的任何一种情形；</w:t>
      </w:r>
    </w:p>
    <w:p w14:paraId="03414978">
      <w:pPr>
        <w:spacing w:before="154" w:line="220" w:lineRule="auto"/>
        <w:ind w:left="50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（2）投标人资质不符合规定的；</w:t>
      </w:r>
    </w:p>
    <w:p w14:paraId="32EED32B">
      <w:pPr>
        <w:spacing w:before="153" w:line="315" w:lineRule="auto"/>
        <w:ind w:right="57" w:firstLine="50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（3）投标人名称与营业执照、资质证书、安全生产许可证上的企业名称相互不一</w:t>
      </w:r>
      <w:r>
        <w:rPr>
          <w:rFonts w:hint="eastAsia" w:ascii="宋体" w:hAnsi="宋体" w:eastAsia="宋体" w:cs="宋体"/>
          <w:color w:val="auto"/>
          <w:spacing w:val="-1"/>
          <w:sz w:val="24"/>
          <w:szCs w:val="24"/>
          <w:highlight w:val="none"/>
        </w:rPr>
        <w:t>致的；其资质证书、安全生产许可证不是由住房城乡建设主管部门颁发的；营业执照、资质证书、安全生产许可证（含实时网页查询页，可参考网址https://zlaq.mohurd.gov.cnfwmh/bjxcjgl/fwmh/pages/construction_safety/qyaqscxkz/qyaqscxk）被吊销、暂扣或不在有效期内的；</w:t>
      </w:r>
    </w:p>
    <w:p w14:paraId="0F2A74BC">
      <w:pPr>
        <w:spacing w:before="153" w:line="330" w:lineRule="auto"/>
        <w:ind w:left="9" w:right="66" w:firstLine="480"/>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注：投标人已经工商变更，但其企业资质证书、安全生产许可证</w:t>
      </w:r>
      <w:r>
        <w:rPr>
          <w:rFonts w:hint="eastAsia" w:ascii="宋体" w:hAnsi="宋体" w:eastAsia="宋体" w:cs="宋体"/>
          <w:b/>
          <w:bCs/>
          <w:color w:val="auto"/>
          <w:spacing w:val="-5"/>
          <w:sz w:val="24"/>
          <w:szCs w:val="24"/>
          <w:highlight w:val="none"/>
        </w:rPr>
        <w:t>的企业名称未完成</w:t>
      </w:r>
      <w:r>
        <w:rPr>
          <w:rFonts w:hint="eastAsia" w:ascii="宋体" w:hAnsi="宋体" w:eastAsia="宋体" w:cs="宋体"/>
          <w:b/>
          <w:bCs/>
          <w:color w:val="auto"/>
          <w:spacing w:val="-4"/>
          <w:sz w:val="24"/>
          <w:szCs w:val="24"/>
          <w:highlight w:val="none"/>
        </w:rPr>
        <w:t>变更的，不得否决其投标；投标人营业执照、资质证书、安全生产许可证之间登</w:t>
      </w:r>
      <w:r>
        <w:rPr>
          <w:rFonts w:hint="eastAsia" w:ascii="宋体" w:hAnsi="宋体" w:eastAsia="宋体" w:cs="宋体"/>
          <w:b/>
          <w:bCs/>
          <w:color w:val="auto"/>
          <w:spacing w:val="-5"/>
          <w:sz w:val="24"/>
          <w:szCs w:val="24"/>
          <w:highlight w:val="none"/>
        </w:rPr>
        <w:t>记的信</w:t>
      </w:r>
      <w:r>
        <w:rPr>
          <w:rFonts w:hint="eastAsia" w:ascii="宋体" w:hAnsi="宋体" w:eastAsia="宋体" w:cs="宋体"/>
          <w:b/>
          <w:bCs/>
          <w:color w:val="auto"/>
          <w:spacing w:val="-2"/>
          <w:sz w:val="24"/>
          <w:szCs w:val="24"/>
          <w:highlight w:val="none"/>
        </w:rPr>
        <w:t>息不一致，应当允许投标人澄清，不得直接否决其投</w:t>
      </w:r>
      <w:r>
        <w:rPr>
          <w:rFonts w:hint="eastAsia" w:ascii="宋体" w:hAnsi="宋体" w:eastAsia="宋体" w:cs="宋体"/>
          <w:b/>
          <w:bCs/>
          <w:color w:val="auto"/>
          <w:spacing w:val="-3"/>
          <w:sz w:val="24"/>
          <w:szCs w:val="24"/>
          <w:highlight w:val="none"/>
        </w:rPr>
        <w:t>标。</w:t>
      </w:r>
    </w:p>
    <w:p w14:paraId="43462506">
      <w:pPr>
        <w:spacing w:before="32" w:line="325" w:lineRule="auto"/>
        <w:ind w:left="10" w:right="65" w:firstLine="490"/>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（4）拟派项目经理、项目技术负责人、专职安全员的条件不符合规定的；拟派专</w:t>
      </w:r>
      <w:r>
        <w:rPr>
          <w:rFonts w:hint="eastAsia" w:ascii="宋体" w:hAnsi="宋体" w:eastAsia="宋体" w:cs="宋体"/>
          <w:color w:val="auto"/>
          <w:spacing w:val="-2"/>
          <w:sz w:val="24"/>
          <w:szCs w:val="24"/>
          <w:highlight w:val="none"/>
        </w:rPr>
        <w:t>职安全员数量不符合规</w:t>
      </w:r>
      <w:r>
        <w:rPr>
          <w:rFonts w:hint="eastAsia" w:ascii="宋体" w:hAnsi="宋体" w:eastAsia="宋体" w:cs="宋体"/>
          <w:color w:val="auto"/>
          <w:spacing w:val="1"/>
          <w:sz w:val="24"/>
          <w:szCs w:val="24"/>
          <w:highlight w:val="none"/>
        </w:rPr>
        <w:t>定的；项目技术负责人未在投标文件《项目技术负责人简历表》中签</w:t>
      </w:r>
      <w:r>
        <w:rPr>
          <w:rFonts w:hint="eastAsia" w:ascii="宋体" w:hAnsi="宋体" w:eastAsia="宋体" w:cs="宋体"/>
          <w:color w:val="auto"/>
          <w:spacing w:val="1"/>
          <w:sz w:val="24"/>
          <w:szCs w:val="24"/>
          <w:highlight w:val="none"/>
          <w:lang w:eastAsia="zh-CN"/>
        </w:rPr>
        <w:t>字确认。</w:t>
      </w:r>
    </w:p>
    <w:p w14:paraId="1444556B">
      <w:pPr>
        <w:spacing w:before="34" w:line="334" w:lineRule="auto"/>
        <w:ind w:left="8" w:right="65" w:firstLine="492"/>
        <w:jc w:val="both"/>
        <w:rPr>
          <w:rFonts w:hint="eastAsia" w:ascii="宋体" w:hAnsi="宋体" w:eastAsia="宋体" w:cs="宋体"/>
          <w:b/>
          <w:bCs/>
          <w:color w:val="auto"/>
          <w:spacing w:val="1"/>
          <w:sz w:val="24"/>
          <w:szCs w:val="24"/>
          <w:highlight w:val="none"/>
        </w:rPr>
      </w:pPr>
      <w:r>
        <w:rPr>
          <w:rFonts w:hint="eastAsia" w:ascii="宋体" w:hAnsi="宋体" w:eastAsia="宋体" w:cs="宋体"/>
          <w:b/>
          <w:bCs/>
          <w:color w:val="auto"/>
          <w:spacing w:val="1"/>
          <w:sz w:val="24"/>
          <w:szCs w:val="24"/>
          <w:highlight w:val="none"/>
        </w:rPr>
        <w:t>温馨提示：建造师打印电子证书后，应在个人签名处手写本人签名，未手写签名或与签名图像笔迹不一致的，该电子证书无效。</w:t>
      </w:r>
    </w:p>
    <w:p w14:paraId="4C6FF416">
      <w:pPr>
        <w:spacing w:before="34" w:line="334" w:lineRule="auto"/>
        <w:ind w:left="8" w:right="65" w:firstLine="492"/>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（5）《项目经理简历表》中拟派项目经理与</w:t>
      </w:r>
      <w:r>
        <w:rPr>
          <w:rFonts w:hint="eastAsia" w:ascii="宋体" w:hAnsi="宋体" w:eastAsia="宋体" w:cs="宋体"/>
          <w:color w:val="auto"/>
          <w:spacing w:val="-2"/>
          <w:sz w:val="24"/>
          <w:szCs w:val="24"/>
          <w:highlight w:val="none"/>
        </w:rPr>
        <w:t>《开标一览表》不一致的；拟派的项目经理未在投标文件《项目经理简历表》中签字确认；一级建造师的注册证书不是国家住建部颁发的；二级建造师的电子注册证书不是省级住建厅颁发的；建造师的注册单位</w:t>
      </w:r>
      <w:r>
        <w:rPr>
          <w:rFonts w:hint="eastAsia" w:ascii="宋体" w:hAnsi="宋体" w:eastAsia="宋体" w:cs="宋体"/>
          <w:color w:val="auto"/>
          <w:spacing w:val="-8"/>
          <w:sz w:val="24"/>
          <w:szCs w:val="24"/>
          <w:highlight w:val="none"/>
        </w:rPr>
        <w:t>与投标人不一致的；项目管理班子组成人员的各类证书、证件、证明不在有效期内的（</w:t>
      </w:r>
      <w:r>
        <w:rPr>
          <w:rFonts w:hint="eastAsia" w:ascii="宋体" w:hAnsi="宋体" w:eastAsia="宋体" w:cs="宋体"/>
          <w:b/>
          <w:bCs/>
          <w:color w:val="auto"/>
          <w:spacing w:val="-8"/>
          <w:sz w:val="24"/>
          <w:szCs w:val="24"/>
          <w:highlight w:val="none"/>
        </w:rPr>
        <w:t>建造师注册证书不在使用有效期内的</w:t>
      </w:r>
      <w:r>
        <w:rPr>
          <w:rFonts w:hint="eastAsia" w:ascii="宋体" w:hAnsi="宋体" w:eastAsia="宋体" w:cs="宋体"/>
          <w:color w:val="auto"/>
          <w:spacing w:val="-8"/>
          <w:sz w:val="24"/>
          <w:szCs w:val="24"/>
          <w:highlight w:val="none"/>
        </w:rPr>
        <w:t>）；擅</w:t>
      </w:r>
      <w:r>
        <w:rPr>
          <w:rFonts w:hint="eastAsia" w:ascii="宋体" w:hAnsi="宋体" w:eastAsia="宋体" w:cs="宋体"/>
          <w:color w:val="auto"/>
          <w:spacing w:val="-2"/>
          <w:sz w:val="24"/>
          <w:szCs w:val="24"/>
          <w:highlight w:val="none"/>
        </w:rPr>
        <w:t>自修改、遗漏《项</w:t>
      </w:r>
      <w:r>
        <w:rPr>
          <w:rFonts w:hint="eastAsia" w:ascii="宋体" w:hAnsi="宋体" w:eastAsia="宋体" w:cs="宋体"/>
          <w:color w:val="auto"/>
          <w:spacing w:val="-3"/>
          <w:sz w:val="24"/>
          <w:szCs w:val="24"/>
          <w:highlight w:val="none"/>
        </w:rPr>
        <w:t>目经理任职声明》实质性内容的；</w:t>
      </w:r>
    </w:p>
    <w:p w14:paraId="798C8207">
      <w:pPr>
        <w:spacing w:before="1" w:line="293" w:lineRule="auto"/>
        <w:ind w:left="28" w:right="66" w:firstLine="462"/>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注：投标人已经工商变更，但其员工执业资格注册证书的注册单</w:t>
      </w:r>
      <w:r>
        <w:rPr>
          <w:rFonts w:hint="eastAsia" w:ascii="宋体" w:hAnsi="宋体" w:eastAsia="宋体" w:cs="宋体"/>
          <w:b/>
          <w:bCs/>
          <w:color w:val="auto"/>
          <w:spacing w:val="-5"/>
          <w:sz w:val="24"/>
          <w:szCs w:val="24"/>
          <w:highlight w:val="none"/>
        </w:rPr>
        <w:t>位名称未完成变更的，不得否决其投标。</w:t>
      </w:r>
    </w:p>
    <w:p w14:paraId="0F18A91D">
      <w:pPr>
        <w:spacing w:before="38" w:line="220" w:lineRule="auto"/>
        <w:ind w:left="494"/>
        <w:rPr>
          <w:rFonts w:hint="eastAsia" w:ascii="宋体" w:hAnsi="宋体" w:eastAsia="宋体" w:cs="宋体"/>
          <w:color w:val="auto"/>
          <w:highlight w:val="none"/>
        </w:rPr>
      </w:pPr>
      <w:bookmarkStart w:id="149" w:name="OLE_LINK27"/>
      <w:r>
        <w:rPr>
          <w:rFonts w:hint="eastAsia" w:ascii="宋体" w:hAnsi="宋体" w:eastAsia="宋体" w:cs="宋体"/>
          <w:b/>
          <w:bCs/>
          <w:color w:val="auto"/>
          <w:spacing w:val="-4"/>
          <w:sz w:val="24"/>
          <w:szCs w:val="24"/>
          <w:highlight w:val="none"/>
        </w:rPr>
        <w:t>鉴于目前继续教育开展的实际情况，建筑和市政工程施工现场专</w:t>
      </w:r>
      <w:r>
        <w:rPr>
          <w:rFonts w:hint="eastAsia" w:ascii="宋体" w:hAnsi="宋体" w:eastAsia="宋体" w:cs="宋体"/>
          <w:b/>
          <w:bCs/>
          <w:color w:val="auto"/>
          <w:spacing w:val="-5"/>
          <w:sz w:val="24"/>
          <w:szCs w:val="24"/>
          <w:highlight w:val="none"/>
        </w:rPr>
        <w:t>业人员（例如：施</w:t>
      </w:r>
    </w:p>
    <w:p w14:paraId="4F7B3592">
      <w:pPr>
        <w:spacing w:before="78" w:line="219" w:lineRule="auto"/>
        <w:rPr>
          <w:rFonts w:hint="eastAsia" w:ascii="宋体" w:hAnsi="宋体" w:eastAsia="宋体" w:cs="宋体"/>
          <w:color w:val="auto"/>
          <w:sz w:val="24"/>
          <w:szCs w:val="24"/>
          <w:highlight w:val="none"/>
        </w:rPr>
      </w:pPr>
      <w:bookmarkStart w:id="150" w:name="bookmark139"/>
      <w:bookmarkEnd w:id="150"/>
      <w:r>
        <w:rPr>
          <w:rFonts w:hint="eastAsia" w:ascii="宋体" w:hAnsi="宋体" w:eastAsia="宋体" w:cs="宋体"/>
          <w:b/>
          <w:bCs/>
          <w:color w:val="auto"/>
          <w:spacing w:val="-2"/>
          <w:sz w:val="24"/>
          <w:szCs w:val="24"/>
          <w:highlight w:val="none"/>
        </w:rPr>
        <w:t>工员、质量员、材料员、资料员）的岗位证书或培训证书不审查其证书的有效期。</w:t>
      </w:r>
      <w:bookmarkEnd w:id="149"/>
    </w:p>
    <w:p w14:paraId="0F791476">
      <w:pPr>
        <w:spacing w:before="146" w:line="220" w:lineRule="auto"/>
        <w:ind w:left="49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（6）招标文件规定不接受联合体投标，但以联合体投标的；</w:t>
      </w:r>
    </w:p>
    <w:p w14:paraId="2C69257C">
      <w:pPr>
        <w:keepNext w:val="0"/>
        <w:keepLines w:val="0"/>
        <w:pageBreakBefore w:val="0"/>
        <w:widowControl/>
        <w:kinsoku w:val="0"/>
        <w:wordWrap/>
        <w:overflowPunct/>
        <w:topLinePunct w:val="0"/>
        <w:autoSpaceDE w:val="0"/>
        <w:autoSpaceDN w:val="0"/>
        <w:bidi w:val="0"/>
        <w:adjustRightInd w:val="0"/>
        <w:snapToGrid w:val="0"/>
        <w:spacing w:before="150" w:line="288" w:lineRule="auto"/>
        <w:ind w:right="198" w:firstLine="493"/>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（7）</w:t>
      </w:r>
      <w:r>
        <w:rPr>
          <w:rFonts w:hint="eastAsia" w:ascii="宋体" w:hAnsi="宋体" w:eastAsia="宋体" w:cs="宋体"/>
          <w:color w:val="auto"/>
          <w:sz w:val="24"/>
          <w:szCs w:val="24"/>
          <w:highlight w:val="none"/>
        </w:rPr>
        <w:t>联合体投标，未提交《联合体协议书》的；擅自修改、遗漏《联合体协议书》实质性内容的；联合体成员的数量、资质不符合规定的；联合体成员同时以自己名义单独投标或者参加其他联合体投标的；</w:t>
      </w:r>
    </w:p>
    <w:p w14:paraId="50011199">
      <w:pPr>
        <w:spacing w:before="150" w:line="280" w:lineRule="auto"/>
        <w:ind w:right="200" w:firstLine="49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lang w:val="en-US" w:eastAsia="zh-CN"/>
        </w:rPr>
        <w:t>8</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投标人为外省建筑企业，但未提供“进粤企业和人员诚信信息登记平台</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z w:val="24"/>
          <w:szCs w:val="24"/>
          <w:highlight w:val="none"/>
        </w:rPr>
        <w:t>”企</w:t>
      </w:r>
      <w:r>
        <w:rPr>
          <w:rFonts w:hint="eastAsia" w:ascii="宋体" w:hAnsi="宋体" w:eastAsia="宋体" w:cs="宋体"/>
          <w:color w:val="auto"/>
          <w:spacing w:val="-1"/>
          <w:sz w:val="24"/>
          <w:szCs w:val="24"/>
          <w:highlight w:val="none"/>
        </w:rPr>
        <w:t>业和拟派人员信息情况打印页或网页截图的。</w:t>
      </w:r>
    </w:p>
    <w:p w14:paraId="4A7BFED6">
      <w:pPr>
        <w:spacing w:before="154" w:line="221" w:lineRule="auto"/>
        <w:ind w:left="477"/>
        <w:outlineLvl w:val="2"/>
        <w:rPr>
          <w:rFonts w:hint="eastAsia" w:ascii="宋体" w:hAnsi="宋体" w:eastAsia="宋体" w:cs="宋体"/>
          <w:color w:val="auto"/>
          <w:sz w:val="24"/>
          <w:szCs w:val="24"/>
          <w:highlight w:val="none"/>
        </w:rPr>
      </w:pPr>
      <w:bookmarkStart w:id="151" w:name="_Toc8853"/>
      <w:r>
        <w:rPr>
          <w:rFonts w:hint="eastAsia" w:ascii="宋体" w:hAnsi="宋体" w:eastAsia="宋体" w:cs="宋体"/>
          <w:b/>
          <w:bCs/>
          <w:color w:val="auto"/>
          <w:spacing w:val="-7"/>
          <w:sz w:val="24"/>
          <w:szCs w:val="24"/>
          <w:highlight w:val="none"/>
        </w:rPr>
        <w:t>2</w:t>
      </w:r>
      <w:r>
        <w:rPr>
          <w:rFonts w:hint="eastAsia" w:ascii="宋体" w:hAnsi="宋体" w:eastAsia="宋体" w:cs="宋体"/>
          <w:b/>
          <w:bCs/>
          <w:color w:val="auto"/>
          <w:spacing w:val="-24"/>
          <w:sz w:val="24"/>
          <w:szCs w:val="24"/>
          <w:highlight w:val="none"/>
        </w:rPr>
        <w:t xml:space="preserve"> </w:t>
      </w:r>
      <w:r>
        <w:rPr>
          <w:rFonts w:hint="eastAsia" w:ascii="宋体" w:hAnsi="宋体" w:eastAsia="宋体" w:cs="宋体"/>
          <w:b/>
          <w:bCs/>
          <w:color w:val="auto"/>
          <w:spacing w:val="-7"/>
          <w:sz w:val="24"/>
          <w:szCs w:val="24"/>
          <w:highlight w:val="none"/>
        </w:rPr>
        <w:t>．形式评审环节</w:t>
      </w:r>
      <w:bookmarkEnd w:id="151"/>
    </w:p>
    <w:p w14:paraId="33654F10">
      <w:pPr>
        <w:spacing w:before="151" w:line="327" w:lineRule="auto"/>
        <w:ind w:right="200" w:firstLine="48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投标人有下列情形之一的，评标委员会应否决其投标。被否决的投标人，不进入响应性评审环节。</w:t>
      </w:r>
    </w:p>
    <w:p w14:paraId="4BAC9BEA">
      <w:pPr>
        <w:spacing w:before="32" w:line="219" w:lineRule="auto"/>
        <w:ind w:left="49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（1）各分册没按招标文件规定加盖电子印章；</w:t>
      </w:r>
    </w:p>
    <w:p w14:paraId="6E2B21D1">
      <w:pPr>
        <w:spacing w:before="153" w:line="280" w:lineRule="auto"/>
        <w:ind w:left="1" w:right="200" w:firstLine="49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（2）本章第三节第</w:t>
      </w:r>
      <w:r>
        <w:rPr>
          <w:rFonts w:hint="eastAsia" w:ascii="宋体" w:hAnsi="宋体" w:eastAsia="宋体" w:cs="宋体"/>
          <w:color w:val="auto"/>
          <w:spacing w:val="-33"/>
          <w:sz w:val="24"/>
          <w:szCs w:val="24"/>
          <w:highlight w:val="none"/>
        </w:rPr>
        <w:t xml:space="preserve"> </w:t>
      </w:r>
      <w:r>
        <w:rPr>
          <w:rFonts w:hint="eastAsia" w:ascii="宋体" w:hAnsi="宋体" w:eastAsia="宋体" w:cs="宋体"/>
          <w:b/>
          <w:bCs/>
          <w:color w:val="auto"/>
          <w:spacing w:val="-8"/>
          <w:sz w:val="24"/>
          <w:szCs w:val="24"/>
          <w:highlight w:val="none"/>
        </w:rPr>
        <w:t>10.2.2</w:t>
      </w:r>
      <w:r>
        <w:rPr>
          <w:rFonts w:hint="eastAsia" w:ascii="宋体" w:hAnsi="宋体" w:eastAsia="宋体" w:cs="宋体"/>
          <w:color w:val="auto"/>
          <w:spacing w:val="-8"/>
          <w:sz w:val="24"/>
          <w:szCs w:val="24"/>
          <w:highlight w:val="none"/>
        </w:rPr>
        <w:t xml:space="preserve"> 目、第</w:t>
      </w:r>
      <w:r>
        <w:rPr>
          <w:rFonts w:hint="eastAsia" w:ascii="宋体" w:hAnsi="宋体" w:eastAsia="宋体" w:cs="宋体"/>
          <w:color w:val="auto"/>
          <w:spacing w:val="-33"/>
          <w:sz w:val="24"/>
          <w:szCs w:val="24"/>
          <w:highlight w:val="none"/>
        </w:rPr>
        <w:t xml:space="preserve"> </w:t>
      </w:r>
      <w:r>
        <w:rPr>
          <w:rFonts w:hint="eastAsia" w:ascii="宋体" w:hAnsi="宋体" w:eastAsia="宋体" w:cs="宋体"/>
          <w:b/>
          <w:bCs/>
          <w:color w:val="auto"/>
          <w:spacing w:val="-8"/>
          <w:sz w:val="24"/>
          <w:szCs w:val="24"/>
          <w:highlight w:val="none"/>
        </w:rPr>
        <w:t>10.3.2</w:t>
      </w:r>
      <w:r>
        <w:rPr>
          <w:rFonts w:hint="eastAsia" w:ascii="宋体" w:hAnsi="宋体" w:eastAsia="宋体" w:cs="宋体"/>
          <w:color w:val="auto"/>
          <w:spacing w:val="-8"/>
          <w:sz w:val="24"/>
          <w:szCs w:val="24"/>
          <w:highlight w:val="none"/>
        </w:rPr>
        <w:t xml:space="preserve"> 目、第</w:t>
      </w:r>
      <w:r>
        <w:rPr>
          <w:rFonts w:hint="eastAsia" w:ascii="宋体" w:hAnsi="宋体" w:eastAsia="宋体" w:cs="宋体"/>
          <w:color w:val="auto"/>
          <w:spacing w:val="-33"/>
          <w:sz w:val="24"/>
          <w:szCs w:val="24"/>
          <w:highlight w:val="none"/>
        </w:rPr>
        <w:t xml:space="preserve"> </w:t>
      </w:r>
      <w:r>
        <w:rPr>
          <w:rFonts w:hint="eastAsia" w:ascii="宋体" w:hAnsi="宋体" w:eastAsia="宋体" w:cs="宋体"/>
          <w:b/>
          <w:bCs/>
          <w:color w:val="auto"/>
          <w:spacing w:val="-8"/>
          <w:sz w:val="24"/>
          <w:szCs w:val="24"/>
          <w:highlight w:val="none"/>
        </w:rPr>
        <w:t>10.4.3</w:t>
      </w:r>
      <w:r>
        <w:rPr>
          <w:rFonts w:hint="eastAsia" w:ascii="宋体" w:hAnsi="宋体" w:eastAsia="宋体" w:cs="宋体"/>
          <w:color w:val="auto"/>
          <w:spacing w:val="-8"/>
          <w:sz w:val="24"/>
          <w:szCs w:val="24"/>
          <w:highlight w:val="none"/>
        </w:rPr>
        <w:t xml:space="preserve"> 目中规定的“所有投标人</w:t>
      </w:r>
      <w:r>
        <w:rPr>
          <w:rFonts w:hint="eastAsia" w:ascii="宋体" w:hAnsi="宋体" w:eastAsia="宋体" w:cs="宋体"/>
          <w:color w:val="auto"/>
          <w:spacing w:val="-1"/>
          <w:sz w:val="24"/>
          <w:szCs w:val="24"/>
          <w:highlight w:val="none"/>
        </w:rPr>
        <w:t>均应提供</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
          <w:sz w:val="24"/>
          <w:szCs w:val="24"/>
          <w:highlight w:val="none"/>
        </w:rPr>
        <w:t>”的组成内容（包括该组成内容的所附资料）中，</w:t>
      </w:r>
      <w:r>
        <w:rPr>
          <w:rFonts w:hint="eastAsia" w:ascii="宋体" w:hAnsi="宋体" w:eastAsia="宋体" w:cs="宋体"/>
          <w:color w:val="auto"/>
          <w:spacing w:val="-2"/>
          <w:sz w:val="24"/>
          <w:szCs w:val="24"/>
          <w:highlight w:val="none"/>
        </w:rPr>
        <w:t>任何一项有缺漏的；</w:t>
      </w:r>
    </w:p>
    <w:p w14:paraId="36D3CEC6">
      <w:pPr>
        <w:spacing w:before="136" w:line="326" w:lineRule="auto"/>
        <w:ind w:left="8" w:right="200" w:firstLine="42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（3）关键字迹模糊、无法辨认，且该种过错将导致评标委员会无法判断投标文件是</w:t>
      </w:r>
      <w:r>
        <w:rPr>
          <w:rFonts w:hint="eastAsia" w:ascii="宋体" w:hAnsi="宋体" w:eastAsia="宋体" w:cs="宋体"/>
          <w:color w:val="auto"/>
          <w:spacing w:val="-2"/>
          <w:sz w:val="24"/>
          <w:szCs w:val="24"/>
          <w:highlight w:val="none"/>
        </w:rPr>
        <w:t>否响应招标文件实质性要求的；有涂改、行间插字或删除，但未加盖单位章或由投标人</w:t>
      </w:r>
      <w:r>
        <w:rPr>
          <w:rFonts w:hint="eastAsia" w:ascii="宋体" w:hAnsi="宋体" w:eastAsia="宋体" w:cs="宋体"/>
          <w:color w:val="auto"/>
          <w:spacing w:val="-1"/>
          <w:sz w:val="24"/>
          <w:szCs w:val="24"/>
          <w:highlight w:val="none"/>
        </w:rPr>
        <w:t>的法定代表人或其委托代理人签字确认的；</w:t>
      </w:r>
    </w:p>
    <w:p w14:paraId="5FFF89B9">
      <w:pPr>
        <w:spacing w:before="209" w:line="219" w:lineRule="auto"/>
        <w:ind w:left="43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（4）投标文件未按规定签字、盖章的。</w:t>
      </w:r>
    </w:p>
    <w:p w14:paraId="707E04F7">
      <w:pPr>
        <w:spacing w:before="206" w:line="340" w:lineRule="auto"/>
        <w:ind w:left="1" w:firstLine="4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（5）招标文件规定施工组织设计采用“暗标</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z w:val="24"/>
          <w:szCs w:val="24"/>
          <w:highlight w:val="none"/>
        </w:rPr>
        <w:t>”方式进行评审，但施工组织设计的</w:t>
      </w:r>
      <w:r>
        <w:rPr>
          <w:rFonts w:hint="eastAsia" w:ascii="宋体" w:hAnsi="宋体" w:eastAsia="宋体" w:cs="宋体"/>
          <w:color w:val="auto"/>
          <w:spacing w:val="-4"/>
          <w:sz w:val="24"/>
          <w:szCs w:val="24"/>
          <w:highlight w:val="none"/>
        </w:rPr>
        <w:t>规格颜色、文字排版、正文篇幅（若有）不符合规定的；其任何部位出现手写以及涂改、</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3"/>
          <w:sz w:val="24"/>
          <w:szCs w:val="24"/>
          <w:highlight w:val="none"/>
        </w:rPr>
        <w:t>行间插字或删除痕迹的；其任何部位出现投标人的名称和其它可识别投标人身份的字符、</w:t>
      </w:r>
      <w:r>
        <w:rPr>
          <w:rFonts w:hint="eastAsia" w:ascii="宋体" w:hAnsi="宋体" w:eastAsia="宋体" w:cs="宋体"/>
          <w:color w:val="auto"/>
          <w:spacing w:val="-1"/>
          <w:sz w:val="24"/>
          <w:szCs w:val="24"/>
          <w:highlight w:val="none"/>
        </w:rPr>
        <w:t>徽标、人员名称以及其他特殊标记的。</w:t>
      </w:r>
    </w:p>
    <w:p w14:paraId="1C64F3A3">
      <w:pPr>
        <w:spacing w:before="227" w:line="221" w:lineRule="auto"/>
        <w:ind w:left="475"/>
        <w:outlineLvl w:val="2"/>
        <w:rPr>
          <w:rFonts w:hint="eastAsia" w:ascii="宋体" w:hAnsi="宋体" w:eastAsia="宋体" w:cs="宋体"/>
          <w:color w:val="auto"/>
          <w:sz w:val="24"/>
          <w:szCs w:val="24"/>
          <w:highlight w:val="none"/>
        </w:rPr>
      </w:pPr>
      <w:bookmarkStart w:id="152" w:name="_Toc121"/>
      <w:r>
        <w:rPr>
          <w:rFonts w:hint="eastAsia" w:ascii="宋体" w:hAnsi="宋体" w:eastAsia="宋体" w:cs="宋体"/>
          <w:b/>
          <w:bCs/>
          <w:color w:val="auto"/>
          <w:spacing w:val="-6"/>
          <w:sz w:val="24"/>
          <w:szCs w:val="24"/>
          <w:highlight w:val="none"/>
        </w:rPr>
        <w:t>3</w:t>
      </w:r>
      <w:r>
        <w:rPr>
          <w:rFonts w:hint="eastAsia" w:ascii="宋体" w:hAnsi="宋体" w:eastAsia="宋体" w:cs="宋体"/>
          <w:b/>
          <w:bCs/>
          <w:color w:val="auto"/>
          <w:spacing w:val="-24"/>
          <w:sz w:val="24"/>
          <w:szCs w:val="24"/>
          <w:highlight w:val="none"/>
        </w:rPr>
        <w:t xml:space="preserve"> </w:t>
      </w:r>
      <w:r>
        <w:rPr>
          <w:rFonts w:hint="eastAsia" w:ascii="宋体" w:hAnsi="宋体" w:eastAsia="宋体" w:cs="宋体"/>
          <w:b/>
          <w:bCs/>
          <w:color w:val="auto"/>
          <w:spacing w:val="-6"/>
          <w:sz w:val="24"/>
          <w:szCs w:val="24"/>
          <w:highlight w:val="none"/>
        </w:rPr>
        <w:t>．响应性评审环节</w:t>
      </w:r>
      <w:bookmarkEnd w:id="152"/>
    </w:p>
    <w:p w14:paraId="023371C4">
      <w:pPr>
        <w:spacing w:before="151" w:line="327" w:lineRule="auto"/>
        <w:ind w:left="1" w:right="200" w:firstLine="48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投标人有下列情形之一的，评标委员会应否决其投标。被否决的投标人，不进入详细评审阶段。</w:t>
      </w:r>
    </w:p>
    <w:p w14:paraId="039432FC">
      <w:pPr>
        <w:spacing w:before="31" w:line="279" w:lineRule="auto"/>
        <w:ind w:left="40" w:right="200" w:firstLine="45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（1）承诺的投标有效期短于规定的；质量标准低于规定的；工期超出规定的；擅</w:t>
      </w:r>
      <w:r>
        <w:rPr>
          <w:rFonts w:hint="eastAsia" w:ascii="宋体" w:hAnsi="宋体" w:eastAsia="宋体" w:cs="宋体"/>
          <w:color w:val="auto"/>
          <w:spacing w:val="-2"/>
          <w:sz w:val="24"/>
          <w:szCs w:val="24"/>
          <w:highlight w:val="none"/>
        </w:rPr>
        <w:t>自修改、遗漏《投标函》《各项承诺一览表》实质性内容的；</w:t>
      </w:r>
    </w:p>
    <w:p w14:paraId="3A9ED79E">
      <w:pPr>
        <w:spacing w:before="157" w:line="278" w:lineRule="auto"/>
        <w:ind w:left="2" w:right="200" w:firstLine="48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（2）编制《投标总价》的造价工程师，其注册证书不是</w:t>
      </w:r>
      <w:r>
        <w:rPr>
          <w:rFonts w:hint="eastAsia" w:ascii="宋体" w:hAnsi="宋体" w:eastAsia="宋体" w:cs="宋体"/>
          <w:b/>
          <w:bCs/>
          <w:color w:val="auto"/>
          <w:spacing w:val="1"/>
          <w:sz w:val="24"/>
          <w:szCs w:val="24"/>
          <w:highlight w:val="none"/>
        </w:rPr>
        <w:t>住建部门</w:t>
      </w:r>
      <w:r>
        <w:rPr>
          <w:rFonts w:hint="eastAsia" w:ascii="宋体" w:hAnsi="宋体" w:eastAsia="宋体" w:cs="宋体"/>
          <w:color w:val="auto"/>
          <w:spacing w:val="1"/>
          <w:sz w:val="24"/>
          <w:szCs w:val="24"/>
          <w:highlight w:val="none"/>
        </w:rPr>
        <w:t>颁发的；其注册</w:t>
      </w:r>
      <w:r>
        <w:rPr>
          <w:rFonts w:hint="eastAsia" w:ascii="宋体" w:hAnsi="宋体" w:eastAsia="宋体" w:cs="宋体"/>
          <w:color w:val="auto"/>
          <w:sz w:val="24"/>
          <w:szCs w:val="24"/>
          <w:highlight w:val="none"/>
        </w:rPr>
        <w:t>单位与投标人（或造价咨询人）不一致的；</w:t>
      </w:r>
      <w:r>
        <w:rPr>
          <w:rFonts w:hint="eastAsia" w:ascii="宋体" w:hAnsi="宋体" w:eastAsia="宋体" w:cs="宋体"/>
          <w:color w:val="auto"/>
          <w:spacing w:val="-1"/>
          <w:sz w:val="24"/>
          <w:szCs w:val="24"/>
          <w:highlight w:val="none"/>
        </w:rPr>
        <w:t>其注册证书不在有效期内的。</w:t>
      </w:r>
    </w:p>
    <w:p w14:paraId="7EBE7469">
      <w:pPr>
        <w:spacing w:before="156" w:line="329" w:lineRule="auto"/>
        <w:ind w:right="200" w:firstLine="480"/>
        <w:jc w:val="both"/>
        <w:rPr>
          <w:rFonts w:hint="eastAsia" w:ascii="宋体" w:hAnsi="宋体" w:eastAsia="宋体" w:cs="宋体"/>
          <w:color w:val="auto"/>
          <w:highlight w:val="none"/>
        </w:rPr>
      </w:pPr>
      <w:r>
        <w:rPr>
          <w:rFonts w:hint="eastAsia" w:ascii="宋体" w:hAnsi="宋体" w:eastAsia="宋体" w:cs="宋体"/>
          <w:b/>
          <w:bCs/>
          <w:color w:val="auto"/>
          <w:spacing w:val="-4"/>
          <w:sz w:val="24"/>
          <w:szCs w:val="24"/>
          <w:highlight w:val="none"/>
        </w:rPr>
        <w:t>注：投标人（或造价咨询人）已经工商变更，但其员工的执业资格注</w:t>
      </w:r>
      <w:r>
        <w:rPr>
          <w:rFonts w:hint="eastAsia" w:ascii="宋体" w:hAnsi="宋体" w:eastAsia="宋体" w:cs="宋体"/>
          <w:b/>
          <w:bCs/>
          <w:color w:val="auto"/>
          <w:spacing w:val="-5"/>
          <w:sz w:val="24"/>
          <w:szCs w:val="24"/>
          <w:highlight w:val="none"/>
        </w:rPr>
        <w:t>册证书的注册单位名称未完成变更的，不得否决其投标。此条与 10.3.1 中的造价工程师执业（含二级造价工程师）指引相一致。</w:t>
      </w:r>
    </w:p>
    <w:p w14:paraId="70E2ADFC">
      <w:pPr>
        <w:spacing w:before="78" w:line="299" w:lineRule="auto"/>
        <w:ind w:left="2" w:right="81" w:firstLine="48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（3）投标人委托造价咨询单位编制《投标总价》，但未在《投标总价扉页》（即扉—3）“投标人</w:t>
      </w:r>
      <w:r>
        <w:rPr>
          <w:rFonts w:hint="eastAsia" w:ascii="宋体" w:hAnsi="宋体" w:eastAsia="宋体" w:cs="宋体"/>
          <w:color w:val="auto"/>
          <w:spacing w:val="-86"/>
          <w:sz w:val="24"/>
          <w:szCs w:val="24"/>
          <w:highlight w:val="none"/>
        </w:rPr>
        <w:t xml:space="preserve"> </w:t>
      </w:r>
      <w:r>
        <w:rPr>
          <w:rFonts w:hint="eastAsia" w:ascii="宋体" w:hAnsi="宋体" w:eastAsia="宋体" w:cs="宋体"/>
          <w:color w:val="auto"/>
          <w:spacing w:val="1"/>
          <w:sz w:val="24"/>
          <w:szCs w:val="24"/>
          <w:highlight w:val="none"/>
        </w:rPr>
        <w:t>”栏目加盖造价咨询人公章的；未提</w:t>
      </w:r>
      <w:r>
        <w:rPr>
          <w:rFonts w:hint="eastAsia" w:ascii="宋体" w:hAnsi="宋体" w:eastAsia="宋体" w:cs="宋体"/>
          <w:color w:val="auto"/>
          <w:sz w:val="24"/>
          <w:szCs w:val="24"/>
          <w:highlight w:val="none"/>
        </w:rPr>
        <w:t>供造价咨询人的营业执照副本彩</w:t>
      </w:r>
      <w:r>
        <w:rPr>
          <w:rFonts w:hint="eastAsia" w:ascii="宋体" w:hAnsi="宋体" w:eastAsia="宋体" w:cs="宋体"/>
          <w:color w:val="auto"/>
          <w:spacing w:val="-3"/>
          <w:sz w:val="24"/>
          <w:szCs w:val="24"/>
          <w:highlight w:val="none"/>
        </w:rPr>
        <w:t>色扫描件；</w:t>
      </w:r>
    </w:p>
    <w:p w14:paraId="05BC2C53">
      <w:pPr>
        <w:spacing w:before="151" w:line="360" w:lineRule="auto"/>
        <w:ind w:right="21" w:firstLine="49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（4）出现两个或两个以上投标总价的（同一个投标总价大、小写不一致的除外</w:t>
      </w:r>
      <w:r>
        <w:rPr>
          <w:rFonts w:hint="eastAsia" w:ascii="宋体" w:hAnsi="宋体" w:eastAsia="宋体" w:cs="宋体"/>
          <w:color w:val="auto"/>
          <w:spacing w:val="-31"/>
          <w:sz w:val="24"/>
          <w:szCs w:val="24"/>
          <w:highlight w:val="none"/>
        </w:rPr>
        <w:t>）；</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2"/>
          <w:sz w:val="24"/>
          <w:szCs w:val="24"/>
          <w:highlight w:val="none"/>
        </w:rPr>
        <w:t>投标总价超出</w:t>
      </w:r>
      <w:r>
        <w:rPr>
          <w:rFonts w:hint="eastAsia" w:ascii="宋体" w:hAnsi="宋体" w:eastAsia="宋体" w:cs="宋体"/>
          <w:b/>
          <w:bCs/>
          <w:color w:val="auto"/>
          <w:spacing w:val="-2"/>
          <w:sz w:val="24"/>
          <w:szCs w:val="24"/>
          <w:highlight w:val="none"/>
          <w:lang w:eastAsia="zh-CN"/>
        </w:rPr>
        <w:t>招标控制价</w:t>
      </w:r>
      <w:r>
        <w:rPr>
          <w:rFonts w:hint="eastAsia" w:ascii="宋体" w:hAnsi="宋体" w:eastAsia="宋体" w:cs="宋体"/>
          <w:color w:val="auto"/>
          <w:spacing w:val="-2"/>
          <w:sz w:val="24"/>
          <w:szCs w:val="24"/>
          <w:highlight w:val="none"/>
        </w:rPr>
        <w:t>的；绿色施工安全防护措施费少于规定的；暂列金额、暂估</w:t>
      </w:r>
      <w:r>
        <w:rPr>
          <w:rFonts w:hint="eastAsia" w:ascii="宋体" w:hAnsi="宋体" w:eastAsia="宋体" w:cs="宋体"/>
          <w:color w:val="auto"/>
          <w:spacing w:val="-3"/>
          <w:sz w:val="24"/>
          <w:szCs w:val="24"/>
          <w:highlight w:val="none"/>
        </w:rPr>
        <w:t>价未按照招标工程量清单统一报价的；投标总价下浮率超过</w:t>
      </w:r>
      <w:r>
        <w:rPr>
          <w:rFonts w:hint="eastAsia" w:ascii="宋体" w:hAnsi="宋体" w:eastAsia="宋体" w:cs="宋体"/>
          <w:color w:val="auto"/>
          <w:spacing w:val="-23"/>
          <w:sz w:val="24"/>
          <w:szCs w:val="24"/>
          <w:highlight w:val="none"/>
        </w:rPr>
        <w:t xml:space="preserve"> </w:t>
      </w:r>
      <w:r>
        <w:rPr>
          <w:rFonts w:hint="eastAsia" w:ascii="宋体" w:hAnsi="宋体" w:eastAsia="宋体" w:cs="宋体"/>
          <w:color w:val="auto"/>
          <w:spacing w:val="-3"/>
          <w:sz w:val="24"/>
          <w:szCs w:val="24"/>
          <w:highlight w:val="none"/>
        </w:rPr>
        <w:t>15%，又未提供相应书面说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明和佐证材料或提供的书面说明和佐证材料不能令人信服，被评标委员会认定以低于成</w:t>
      </w:r>
      <w:r>
        <w:rPr>
          <w:rFonts w:hint="eastAsia" w:ascii="宋体" w:hAnsi="宋体" w:eastAsia="宋体" w:cs="宋体"/>
          <w:color w:val="auto"/>
          <w:sz w:val="24"/>
          <w:szCs w:val="24"/>
          <w:highlight w:val="none"/>
        </w:rPr>
        <w:t>本报价竞标的；擅自修改、增减招标工程量清单</w:t>
      </w:r>
      <w:r>
        <w:rPr>
          <w:rFonts w:hint="eastAsia" w:ascii="宋体" w:hAnsi="宋体" w:eastAsia="宋体" w:cs="宋体"/>
          <w:color w:val="auto"/>
          <w:spacing w:val="-1"/>
          <w:sz w:val="24"/>
          <w:szCs w:val="24"/>
          <w:highlight w:val="none"/>
        </w:rPr>
        <w:t>项目（包括措施项目）的；</w:t>
      </w:r>
    </w:p>
    <w:p w14:paraId="62906720">
      <w:pPr>
        <w:spacing w:before="156" w:line="299" w:lineRule="auto"/>
        <w:ind w:right="81" w:firstLine="49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（5）在施工组织设计评审中，评标委员会认定质量、进度保障措施与国家和省市</w:t>
      </w:r>
      <w:r>
        <w:rPr>
          <w:rFonts w:hint="eastAsia" w:ascii="宋体" w:hAnsi="宋体" w:eastAsia="宋体" w:cs="宋体"/>
          <w:color w:val="auto"/>
          <w:spacing w:val="-3"/>
          <w:sz w:val="24"/>
          <w:szCs w:val="24"/>
          <w:highlight w:val="none"/>
        </w:rPr>
        <w:t>现行有关规范、规定、标准有重大偏差，</w:t>
      </w:r>
      <w:r>
        <w:rPr>
          <w:rFonts w:hint="eastAsia" w:ascii="宋体" w:hAnsi="宋体" w:eastAsia="宋体" w:cs="宋体"/>
          <w:b/>
          <w:bCs/>
          <w:color w:val="auto"/>
          <w:spacing w:val="-3"/>
          <w:sz w:val="24"/>
          <w:szCs w:val="24"/>
          <w:highlight w:val="none"/>
        </w:rPr>
        <w:t>且该种过错将导致工程质量、进度管理目标无</w:t>
      </w:r>
      <w:r>
        <w:rPr>
          <w:rFonts w:hint="eastAsia" w:ascii="宋体" w:hAnsi="宋体" w:eastAsia="宋体" w:cs="宋体"/>
          <w:b/>
          <w:bCs/>
          <w:color w:val="auto"/>
          <w:spacing w:val="-4"/>
          <w:sz w:val="24"/>
          <w:szCs w:val="24"/>
          <w:highlight w:val="none"/>
        </w:rPr>
        <w:t>法实现的</w:t>
      </w:r>
      <w:r>
        <w:rPr>
          <w:rFonts w:hint="eastAsia" w:ascii="宋体" w:hAnsi="宋体" w:eastAsia="宋体" w:cs="宋体"/>
          <w:color w:val="auto"/>
          <w:spacing w:val="-4"/>
          <w:sz w:val="24"/>
          <w:szCs w:val="24"/>
          <w:highlight w:val="none"/>
        </w:rPr>
        <w:t>。</w:t>
      </w:r>
    </w:p>
    <w:p w14:paraId="0DBFDD7A">
      <w:pPr>
        <w:spacing w:before="151" w:line="221" w:lineRule="auto"/>
        <w:ind w:left="476"/>
        <w:outlineLvl w:val="2"/>
        <w:rPr>
          <w:rFonts w:hint="eastAsia" w:ascii="宋体" w:hAnsi="宋体" w:eastAsia="宋体" w:cs="宋体"/>
          <w:color w:val="auto"/>
          <w:sz w:val="24"/>
          <w:szCs w:val="24"/>
          <w:highlight w:val="none"/>
        </w:rPr>
      </w:pPr>
      <w:bookmarkStart w:id="153" w:name="_Toc7538"/>
      <w:r>
        <w:rPr>
          <w:rFonts w:hint="eastAsia" w:ascii="宋体" w:hAnsi="宋体" w:eastAsia="宋体" w:cs="宋体"/>
          <w:b/>
          <w:bCs/>
          <w:color w:val="auto"/>
          <w:spacing w:val="-11"/>
          <w:sz w:val="24"/>
          <w:szCs w:val="24"/>
          <w:highlight w:val="none"/>
        </w:rPr>
        <w:t>4</w:t>
      </w:r>
      <w:r>
        <w:rPr>
          <w:rFonts w:hint="eastAsia" w:ascii="宋体" w:hAnsi="宋体" w:eastAsia="宋体" w:cs="宋体"/>
          <w:b/>
          <w:bCs/>
          <w:color w:val="auto"/>
          <w:spacing w:val="-29"/>
          <w:sz w:val="24"/>
          <w:szCs w:val="24"/>
          <w:highlight w:val="none"/>
        </w:rPr>
        <w:t xml:space="preserve"> </w:t>
      </w:r>
      <w:r>
        <w:rPr>
          <w:rFonts w:hint="eastAsia" w:ascii="宋体" w:hAnsi="宋体" w:eastAsia="宋体" w:cs="宋体"/>
          <w:b/>
          <w:bCs/>
          <w:color w:val="auto"/>
          <w:spacing w:val="-11"/>
          <w:sz w:val="24"/>
          <w:szCs w:val="24"/>
          <w:highlight w:val="none"/>
        </w:rPr>
        <w:t>．其他</w:t>
      </w:r>
      <w:bookmarkEnd w:id="153"/>
    </w:p>
    <w:p w14:paraId="1DB8C9BB">
      <w:pPr>
        <w:spacing w:before="153" w:line="326" w:lineRule="auto"/>
        <w:ind w:firstLine="47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在任何评标环节（或阶段</w:t>
      </w:r>
      <w:r>
        <w:rPr>
          <w:rFonts w:hint="eastAsia" w:ascii="宋体" w:hAnsi="宋体" w:eastAsia="宋体" w:cs="宋体"/>
          <w:color w:val="auto"/>
          <w:spacing w:val="-36"/>
          <w:sz w:val="24"/>
          <w:szCs w:val="24"/>
          <w:highlight w:val="none"/>
        </w:rPr>
        <w:t>），</w:t>
      </w:r>
      <w:r>
        <w:rPr>
          <w:rFonts w:hint="eastAsia" w:ascii="宋体" w:hAnsi="宋体" w:eastAsia="宋体" w:cs="宋体"/>
          <w:color w:val="auto"/>
          <w:spacing w:val="-4"/>
          <w:sz w:val="24"/>
          <w:szCs w:val="24"/>
          <w:highlight w:val="none"/>
        </w:rPr>
        <w:t>投标人有下列情形之一的，评标委员会应否</w:t>
      </w:r>
      <w:r>
        <w:rPr>
          <w:rFonts w:hint="eastAsia" w:ascii="宋体" w:hAnsi="宋体" w:eastAsia="宋体" w:cs="宋体"/>
          <w:color w:val="auto"/>
          <w:spacing w:val="-5"/>
          <w:sz w:val="24"/>
          <w:szCs w:val="24"/>
          <w:highlight w:val="none"/>
        </w:rPr>
        <w:t>决其投标。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被否决的投标人，不进入下一环节（或阶段）。</w:t>
      </w:r>
    </w:p>
    <w:p w14:paraId="0CA58726">
      <w:pPr>
        <w:spacing w:before="33" w:line="219" w:lineRule="auto"/>
        <w:ind w:left="49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（1）不按评标委员会要求澄清、说明或补正的；</w:t>
      </w:r>
    </w:p>
    <w:p w14:paraId="0D1C3C0F">
      <w:pPr>
        <w:spacing w:before="154" w:line="219" w:lineRule="auto"/>
        <w:ind w:left="49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（2）有下列情形之一，被评标委员会认定属于串通投标的：</w:t>
      </w:r>
    </w:p>
    <w:p w14:paraId="66C929C2">
      <w:pPr>
        <w:spacing w:before="157" w:line="218" w:lineRule="auto"/>
        <w:ind w:left="47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①不同投标人的投标文件两处以上（含两处）错、漏一致；</w:t>
      </w:r>
    </w:p>
    <w:p w14:paraId="6D5FB77A">
      <w:pPr>
        <w:spacing w:before="156" w:line="278" w:lineRule="auto"/>
        <w:ind w:right="21" w:firstLine="47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②不同投标人的投标总价相近且各分项报价、综合单价分析表内容混乱不能相互对</w:t>
      </w:r>
      <w:r>
        <w:rPr>
          <w:rFonts w:hint="eastAsia" w:ascii="宋体" w:hAnsi="宋体" w:eastAsia="宋体" w:cs="宋体"/>
          <w:color w:val="auto"/>
          <w:spacing w:val="-6"/>
          <w:sz w:val="24"/>
          <w:szCs w:val="24"/>
          <w:highlight w:val="none"/>
        </w:rPr>
        <w:t>应、乱调乱压或乱抬的，而在询标时没有合理的解释或者不能提供计算依据和</w:t>
      </w:r>
      <w:r>
        <w:rPr>
          <w:rFonts w:hint="eastAsia" w:ascii="宋体" w:hAnsi="宋体" w:eastAsia="宋体" w:cs="宋体"/>
          <w:color w:val="auto"/>
          <w:spacing w:val="-7"/>
          <w:sz w:val="24"/>
          <w:szCs w:val="24"/>
          <w:highlight w:val="none"/>
        </w:rPr>
        <w:t>报价依据；</w:t>
      </w:r>
    </w:p>
    <w:p w14:paraId="22325080">
      <w:pPr>
        <w:spacing w:before="157" w:line="218" w:lineRule="auto"/>
        <w:ind w:left="47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③不同投标人的投标各项报价存在异常一致</w:t>
      </w:r>
      <w:r>
        <w:rPr>
          <w:rFonts w:hint="eastAsia" w:ascii="宋体" w:hAnsi="宋体" w:eastAsia="宋体" w:cs="宋体"/>
          <w:color w:val="auto"/>
          <w:spacing w:val="-1"/>
          <w:sz w:val="24"/>
          <w:szCs w:val="24"/>
          <w:highlight w:val="none"/>
        </w:rPr>
        <w:t>或者呈规律性变化；</w:t>
      </w:r>
    </w:p>
    <w:p w14:paraId="36C4CB17">
      <w:pPr>
        <w:spacing w:before="156" w:line="218" w:lineRule="auto"/>
        <w:ind w:left="47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④不同投标人的投标文件由同一单位或者同一个人编制；</w:t>
      </w:r>
    </w:p>
    <w:p w14:paraId="1A519F59">
      <w:pPr>
        <w:spacing w:before="157" w:line="280" w:lineRule="auto"/>
        <w:ind w:left="1" w:right="81" w:firstLine="47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⑤不同投标人的投标文件中投标资料（包括电子资料）相互混装或项目班子成员出</w:t>
      </w:r>
      <w:r>
        <w:rPr>
          <w:rFonts w:hint="eastAsia" w:ascii="宋体" w:hAnsi="宋体" w:eastAsia="宋体" w:cs="宋体"/>
          <w:color w:val="auto"/>
          <w:spacing w:val="-3"/>
          <w:sz w:val="24"/>
          <w:szCs w:val="24"/>
          <w:highlight w:val="none"/>
        </w:rPr>
        <w:t>现同一人；</w:t>
      </w:r>
    </w:p>
    <w:p w14:paraId="2D971149">
      <w:pPr>
        <w:spacing w:before="152" w:line="279" w:lineRule="auto"/>
        <w:ind w:left="3" w:right="81" w:firstLine="47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⑥不同投标人的投标文件由同一电脑编制或同一台附属设备打印，或投标报价用同</w:t>
      </w:r>
      <w:r>
        <w:rPr>
          <w:rFonts w:hint="eastAsia" w:ascii="宋体" w:hAnsi="宋体" w:eastAsia="宋体" w:cs="宋体"/>
          <w:color w:val="auto"/>
          <w:spacing w:val="-1"/>
          <w:sz w:val="24"/>
          <w:szCs w:val="24"/>
          <w:highlight w:val="none"/>
        </w:rPr>
        <w:t>一个预算编制软件密码锁制作或出自同一电子文档；</w:t>
      </w:r>
    </w:p>
    <w:p w14:paraId="3D4E49BC">
      <w:pPr>
        <w:spacing w:before="155" w:line="218" w:lineRule="auto"/>
        <w:ind w:left="47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⑦不同投标人的投标保证由同一企业或同一账户资金缴纳；</w:t>
      </w:r>
    </w:p>
    <w:p w14:paraId="16BEF131">
      <w:pPr>
        <w:spacing w:before="157" w:line="299" w:lineRule="auto"/>
        <w:ind w:right="81" w:firstLine="477"/>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⑧不同投标人委托同一个人或注册在同一家企业的注册人员或同一家企业为其投</w:t>
      </w:r>
      <w:r>
        <w:rPr>
          <w:rFonts w:hint="eastAsia" w:ascii="宋体" w:hAnsi="宋体" w:eastAsia="宋体" w:cs="宋体"/>
          <w:color w:val="auto"/>
          <w:spacing w:val="-2"/>
          <w:sz w:val="24"/>
          <w:szCs w:val="24"/>
          <w:highlight w:val="none"/>
        </w:rPr>
        <w:t>标提供投标咨询、商务报价、技术咨询（招标项目本身要求采用专有技术的除外）等服</w:t>
      </w:r>
      <w:r>
        <w:rPr>
          <w:rFonts w:hint="eastAsia" w:ascii="宋体" w:hAnsi="宋体" w:eastAsia="宋体" w:cs="宋体"/>
          <w:color w:val="auto"/>
          <w:spacing w:val="-6"/>
          <w:sz w:val="24"/>
          <w:szCs w:val="24"/>
          <w:highlight w:val="none"/>
        </w:rPr>
        <w:t>务。</w:t>
      </w:r>
    </w:p>
    <w:p w14:paraId="1454DD8A">
      <w:pPr>
        <w:spacing w:line="299" w:lineRule="auto"/>
        <w:rPr>
          <w:rFonts w:hint="eastAsia" w:ascii="宋体" w:hAnsi="宋体" w:eastAsia="宋体" w:cs="宋体"/>
          <w:color w:val="auto"/>
          <w:sz w:val="24"/>
          <w:szCs w:val="24"/>
          <w:highlight w:val="none"/>
        </w:rPr>
        <w:sectPr>
          <w:footerReference r:id="rId11"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5FFFBA50">
      <w:pPr>
        <w:spacing w:before="78" w:line="219" w:lineRule="auto"/>
        <w:ind w:left="3525"/>
        <w:outlineLvl w:val="0"/>
        <w:rPr>
          <w:rFonts w:hint="eastAsia" w:ascii="宋体" w:hAnsi="宋体" w:eastAsia="宋体" w:cs="宋体"/>
          <w:color w:val="auto"/>
          <w:sz w:val="24"/>
          <w:szCs w:val="24"/>
          <w:highlight w:val="none"/>
        </w:rPr>
      </w:pPr>
      <w:bookmarkStart w:id="154" w:name="bookmark57"/>
      <w:bookmarkEnd w:id="154"/>
      <w:bookmarkStart w:id="155" w:name="_Toc10955"/>
      <w:r>
        <w:rPr>
          <w:rFonts w:hint="eastAsia" w:ascii="宋体" w:hAnsi="宋体" w:eastAsia="宋体" w:cs="宋体"/>
          <w:b/>
          <w:bCs/>
          <w:color w:val="auto"/>
          <w:spacing w:val="-7"/>
          <w:sz w:val="24"/>
          <w:szCs w:val="24"/>
          <w:highlight w:val="none"/>
        </w:rPr>
        <w:t>第二章</w:t>
      </w:r>
      <w:r>
        <w:rPr>
          <w:rFonts w:hint="eastAsia" w:ascii="宋体" w:hAnsi="宋体" w:eastAsia="宋体" w:cs="宋体"/>
          <w:color w:val="auto"/>
          <w:spacing w:val="32"/>
          <w:sz w:val="24"/>
          <w:szCs w:val="24"/>
          <w:highlight w:val="none"/>
        </w:rPr>
        <w:t xml:space="preserve"> </w:t>
      </w:r>
      <w:r>
        <w:rPr>
          <w:rFonts w:hint="eastAsia" w:ascii="宋体" w:hAnsi="宋体" w:eastAsia="宋体" w:cs="宋体"/>
          <w:b/>
          <w:bCs/>
          <w:color w:val="auto"/>
          <w:spacing w:val="-7"/>
          <w:sz w:val="24"/>
          <w:szCs w:val="24"/>
          <w:highlight w:val="none"/>
        </w:rPr>
        <w:t>中标人须知</w:t>
      </w:r>
      <w:bookmarkEnd w:id="155"/>
    </w:p>
    <w:p w14:paraId="3C63E460">
      <w:pPr>
        <w:spacing w:before="78" w:line="219" w:lineRule="auto"/>
        <w:ind w:left="582"/>
        <w:outlineLvl w:val="2"/>
        <w:rPr>
          <w:rFonts w:hint="eastAsia" w:ascii="宋体" w:hAnsi="宋体" w:eastAsia="宋体" w:cs="宋体"/>
          <w:color w:val="auto"/>
          <w:sz w:val="24"/>
          <w:szCs w:val="24"/>
          <w:highlight w:val="none"/>
        </w:rPr>
      </w:pPr>
      <w:bookmarkStart w:id="156" w:name="_Toc32102"/>
      <w:r>
        <w:rPr>
          <w:rFonts w:hint="eastAsia" w:ascii="宋体" w:hAnsi="宋体" w:eastAsia="宋体" w:cs="宋体"/>
          <w:b/>
          <w:bCs/>
          <w:color w:val="auto"/>
          <w:spacing w:val="-9"/>
          <w:sz w:val="24"/>
          <w:szCs w:val="24"/>
          <w:highlight w:val="none"/>
        </w:rPr>
        <w:t>1</w:t>
      </w:r>
      <w:r>
        <w:rPr>
          <w:rFonts w:hint="eastAsia" w:ascii="宋体" w:hAnsi="宋体" w:eastAsia="宋体" w:cs="宋体"/>
          <w:b/>
          <w:bCs/>
          <w:color w:val="auto"/>
          <w:spacing w:val="-25"/>
          <w:sz w:val="24"/>
          <w:szCs w:val="24"/>
          <w:highlight w:val="none"/>
        </w:rPr>
        <w:t xml:space="preserve"> </w:t>
      </w:r>
      <w:r>
        <w:rPr>
          <w:rFonts w:hint="eastAsia" w:ascii="宋体" w:hAnsi="宋体" w:eastAsia="宋体" w:cs="宋体"/>
          <w:b/>
          <w:bCs/>
          <w:color w:val="auto"/>
          <w:spacing w:val="-9"/>
          <w:sz w:val="24"/>
          <w:szCs w:val="24"/>
          <w:highlight w:val="none"/>
        </w:rPr>
        <w:t>．中标通知书</w:t>
      </w:r>
      <w:bookmarkEnd w:id="156"/>
    </w:p>
    <w:p w14:paraId="33680385">
      <w:pPr>
        <w:spacing w:before="152" w:line="332" w:lineRule="auto"/>
        <w:ind w:left="17" w:firstLine="559"/>
        <w:jc w:val="both"/>
        <w:rPr>
          <w:rFonts w:hint="eastAsia" w:ascii="宋体" w:hAnsi="宋体" w:eastAsia="宋体" w:cs="宋体"/>
          <w:color w:val="auto"/>
          <w:highlight w:val="none"/>
        </w:rPr>
      </w:pPr>
      <w:r>
        <w:rPr>
          <w:rFonts w:hint="eastAsia" w:ascii="宋体" w:hAnsi="宋体" w:eastAsia="宋体" w:cs="宋体"/>
          <w:color w:val="auto"/>
          <w:spacing w:val="1"/>
          <w:sz w:val="24"/>
          <w:szCs w:val="24"/>
          <w:highlight w:val="none"/>
        </w:rPr>
        <w:t>招标人确定第一中标候选人为中标人，并在中标人确定之日起</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1"/>
          <w:sz w:val="24"/>
          <w:szCs w:val="24"/>
          <w:highlight w:val="none"/>
        </w:rPr>
        <w:t>7日内向中</w:t>
      </w:r>
      <w:r>
        <w:rPr>
          <w:rFonts w:hint="eastAsia" w:ascii="宋体" w:hAnsi="宋体" w:eastAsia="宋体" w:cs="宋体"/>
          <w:color w:val="auto"/>
          <w:sz w:val="24"/>
          <w:szCs w:val="24"/>
          <w:highlight w:val="none"/>
        </w:rPr>
        <w:t>标人发</w:t>
      </w:r>
      <w:r>
        <w:rPr>
          <w:rFonts w:hint="eastAsia" w:ascii="宋体" w:hAnsi="宋体" w:eastAsia="宋体" w:cs="宋体"/>
          <w:color w:val="auto"/>
          <w:spacing w:val="-3"/>
          <w:sz w:val="24"/>
          <w:szCs w:val="24"/>
          <w:highlight w:val="none"/>
        </w:rPr>
        <w:t>出中标通知书，中标人必须按韶关市公共资源交易中心的规定办理相关手续后方可领取。</w:t>
      </w:r>
      <w:r>
        <w:rPr>
          <w:rFonts w:hint="eastAsia" w:ascii="宋体" w:hAnsi="宋体" w:eastAsia="宋体" w:cs="宋体"/>
          <w:color w:val="auto"/>
          <w:spacing w:val="-2"/>
          <w:sz w:val="24"/>
          <w:szCs w:val="24"/>
          <w:highlight w:val="none"/>
        </w:rPr>
        <w:t>中标通知书对招标人和中标人均具有法律约束力。中标通知书发出后，招标人改变中标</w:t>
      </w:r>
      <w:r>
        <w:rPr>
          <w:rFonts w:hint="eastAsia" w:ascii="宋体" w:hAnsi="宋体" w:eastAsia="宋体" w:cs="宋体"/>
          <w:color w:val="auto"/>
          <w:spacing w:val="-1"/>
          <w:sz w:val="24"/>
          <w:szCs w:val="24"/>
          <w:highlight w:val="none"/>
        </w:rPr>
        <w:t>结果和中标人放弃中标的，应当承担法律责任。</w:t>
      </w:r>
    </w:p>
    <w:p w14:paraId="0E2EC4A2">
      <w:pPr>
        <w:spacing w:before="78" w:line="221" w:lineRule="auto"/>
        <w:ind w:left="572"/>
        <w:outlineLvl w:val="2"/>
        <w:rPr>
          <w:rFonts w:hint="eastAsia" w:ascii="宋体" w:hAnsi="宋体" w:eastAsia="宋体" w:cs="宋体"/>
          <w:color w:val="auto"/>
          <w:sz w:val="24"/>
          <w:szCs w:val="24"/>
          <w:highlight w:val="none"/>
        </w:rPr>
      </w:pPr>
      <w:bookmarkStart w:id="157" w:name="_Toc24401"/>
      <w:r>
        <w:rPr>
          <w:rFonts w:hint="eastAsia" w:ascii="宋体" w:hAnsi="宋体" w:eastAsia="宋体" w:cs="宋体"/>
          <w:b/>
          <w:bCs/>
          <w:color w:val="auto"/>
          <w:spacing w:val="-7"/>
          <w:sz w:val="24"/>
          <w:szCs w:val="24"/>
          <w:highlight w:val="none"/>
        </w:rPr>
        <w:t>2</w:t>
      </w:r>
      <w:r>
        <w:rPr>
          <w:rFonts w:hint="eastAsia" w:ascii="宋体" w:hAnsi="宋体" w:eastAsia="宋体" w:cs="宋体"/>
          <w:b/>
          <w:bCs/>
          <w:color w:val="auto"/>
          <w:spacing w:val="-24"/>
          <w:sz w:val="24"/>
          <w:szCs w:val="24"/>
          <w:highlight w:val="none"/>
        </w:rPr>
        <w:t xml:space="preserve"> </w:t>
      </w:r>
      <w:r>
        <w:rPr>
          <w:rFonts w:hint="eastAsia" w:ascii="宋体" w:hAnsi="宋体" w:eastAsia="宋体" w:cs="宋体"/>
          <w:b/>
          <w:bCs/>
          <w:color w:val="auto"/>
          <w:spacing w:val="-7"/>
          <w:sz w:val="24"/>
          <w:szCs w:val="24"/>
          <w:highlight w:val="none"/>
        </w:rPr>
        <w:t>．中标结果公示</w:t>
      </w:r>
      <w:bookmarkEnd w:id="157"/>
    </w:p>
    <w:p w14:paraId="6D402282">
      <w:pPr>
        <w:spacing w:before="115" w:line="316" w:lineRule="auto"/>
        <w:ind w:left="2" w:right="203" w:firstLine="595"/>
        <w:jc w:val="both"/>
        <w:rPr>
          <w:rFonts w:hint="eastAsia" w:ascii="宋体" w:hAnsi="宋体" w:eastAsia="宋体" w:cs="宋体"/>
          <w:color w:val="auto"/>
          <w:highlight w:val="none"/>
        </w:rPr>
      </w:pPr>
      <w:r>
        <w:rPr>
          <w:rFonts w:hint="eastAsia" w:ascii="宋体" w:hAnsi="宋体" w:eastAsia="宋体" w:cs="宋体"/>
          <w:color w:val="auto"/>
          <w:spacing w:val="-2"/>
          <w:sz w:val="24"/>
          <w:szCs w:val="24"/>
          <w:highlight w:val="none"/>
        </w:rPr>
        <w:t>中标通知书发出后</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2"/>
          <w:sz w:val="24"/>
          <w:szCs w:val="24"/>
          <w:highlight w:val="none"/>
        </w:rPr>
        <w:t>15</w:t>
      </w:r>
      <w:r>
        <w:rPr>
          <w:rFonts w:hint="eastAsia" w:ascii="宋体" w:hAnsi="宋体" w:eastAsia="宋体" w:cs="宋体"/>
          <w:color w:val="auto"/>
          <w:spacing w:val="50"/>
          <w:w w:val="101"/>
          <w:sz w:val="24"/>
          <w:szCs w:val="24"/>
          <w:highlight w:val="none"/>
        </w:rPr>
        <w:t xml:space="preserve"> </w:t>
      </w:r>
      <w:r>
        <w:rPr>
          <w:rFonts w:hint="eastAsia" w:ascii="宋体" w:hAnsi="宋体" w:eastAsia="宋体" w:cs="宋体"/>
          <w:color w:val="auto"/>
          <w:spacing w:val="-2"/>
          <w:sz w:val="24"/>
          <w:szCs w:val="24"/>
          <w:highlight w:val="none"/>
        </w:rPr>
        <w:t>日内，招标人应将中标结果在广东省招标投标</w:t>
      </w:r>
      <w:r>
        <w:rPr>
          <w:rFonts w:hint="eastAsia" w:ascii="宋体" w:hAnsi="宋体" w:eastAsia="宋体" w:cs="宋体"/>
          <w:color w:val="auto"/>
          <w:spacing w:val="-3"/>
          <w:sz w:val="24"/>
          <w:szCs w:val="24"/>
          <w:highlight w:val="none"/>
        </w:rPr>
        <w:t>监管网（http:</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//zbtb.gd.gov.cn）、全国公共资源交易平台（广东省</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2"/>
          <w:sz w:val="24"/>
          <w:szCs w:val="24"/>
          <w:highlight w:val="none"/>
        </w:rPr>
        <w:t>·韶关市</w:t>
      </w:r>
      <w:r>
        <w:rPr>
          <w:rFonts w:hint="eastAsia" w:ascii="宋体" w:hAnsi="宋体" w:eastAsia="宋体" w:cs="宋体"/>
          <w:color w:val="auto"/>
          <w:spacing w:val="-34"/>
          <w:sz w:val="24"/>
          <w:szCs w:val="24"/>
          <w:highlight w:val="none"/>
        </w:rPr>
        <w:t>）（</w:t>
      </w:r>
      <w:r>
        <w:rPr>
          <w:rFonts w:hint="eastAsia" w:ascii="宋体" w:hAnsi="宋体" w:eastAsia="宋体" w:cs="宋体"/>
          <w:color w:val="auto"/>
          <w:spacing w:val="-2"/>
          <w:sz w:val="24"/>
          <w:szCs w:val="24"/>
          <w:highlight w:val="none"/>
        </w:rPr>
        <w:t>https://ygp.</w:t>
      </w:r>
      <w:r>
        <w:rPr>
          <w:rFonts w:hint="eastAsia" w:ascii="宋体" w:hAnsi="宋体" w:eastAsia="宋体" w:cs="宋体"/>
          <w:color w:val="auto"/>
          <w:spacing w:val="-3"/>
          <w:sz w:val="24"/>
          <w:szCs w:val="24"/>
          <w:highlight w:val="none"/>
        </w:rPr>
        <w:t>gdzwfw.gov.</w:t>
      </w:r>
      <w:r>
        <w:rPr>
          <w:rFonts w:hint="eastAsia" w:ascii="宋体" w:hAnsi="宋体" w:eastAsia="宋体" w:cs="宋体"/>
          <w:color w:val="auto"/>
          <w:sz w:val="24"/>
          <w:szCs w:val="24"/>
          <w:highlight w:val="none"/>
        </w:rPr>
        <w:t xml:space="preserve"> cn/ggzy-portal/#/440200/index）进行公示。</w:t>
      </w:r>
    </w:p>
    <w:p w14:paraId="2C95E54C">
      <w:pPr>
        <w:spacing w:before="79" w:line="221" w:lineRule="auto"/>
        <w:ind w:left="570"/>
        <w:outlineLvl w:val="2"/>
        <w:rPr>
          <w:rFonts w:hint="eastAsia" w:ascii="宋体" w:hAnsi="宋体" w:eastAsia="宋体" w:cs="宋体"/>
          <w:color w:val="auto"/>
          <w:sz w:val="24"/>
          <w:szCs w:val="24"/>
          <w:highlight w:val="none"/>
        </w:rPr>
      </w:pPr>
      <w:bookmarkStart w:id="158" w:name="_Toc3915"/>
      <w:r>
        <w:rPr>
          <w:rFonts w:hint="eastAsia" w:ascii="宋体" w:hAnsi="宋体" w:eastAsia="宋体" w:cs="宋体"/>
          <w:b/>
          <w:bCs/>
          <w:color w:val="auto"/>
          <w:spacing w:val="-8"/>
          <w:sz w:val="24"/>
          <w:szCs w:val="24"/>
          <w:highlight w:val="none"/>
        </w:rPr>
        <w:t>3</w:t>
      </w:r>
      <w:r>
        <w:rPr>
          <w:rFonts w:hint="eastAsia" w:ascii="宋体" w:hAnsi="宋体" w:eastAsia="宋体" w:cs="宋体"/>
          <w:b/>
          <w:bCs/>
          <w:color w:val="auto"/>
          <w:spacing w:val="-25"/>
          <w:sz w:val="24"/>
          <w:szCs w:val="24"/>
          <w:highlight w:val="none"/>
        </w:rPr>
        <w:t xml:space="preserve"> </w:t>
      </w:r>
      <w:r>
        <w:rPr>
          <w:rFonts w:hint="eastAsia" w:ascii="宋体" w:hAnsi="宋体" w:eastAsia="宋体" w:cs="宋体"/>
          <w:b/>
          <w:bCs/>
          <w:color w:val="auto"/>
          <w:spacing w:val="-8"/>
          <w:sz w:val="24"/>
          <w:szCs w:val="24"/>
          <w:highlight w:val="none"/>
        </w:rPr>
        <w:t>．履约保证</w:t>
      </w:r>
      <w:bookmarkEnd w:id="158"/>
    </w:p>
    <w:p w14:paraId="677C4C26">
      <w:pPr>
        <w:keepNext w:val="0"/>
        <w:keepLines w:val="0"/>
        <w:pageBreakBefore w:val="0"/>
        <w:widowControl/>
        <w:kinsoku w:val="0"/>
        <w:wordWrap/>
        <w:overflowPunct/>
        <w:topLinePunct w:val="0"/>
        <w:autoSpaceDE w:val="0"/>
        <w:autoSpaceDN w:val="0"/>
        <w:bidi w:val="0"/>
        <w:adjustRightInd w:val="0"/>
        <w:snapToGrid w:val="0"/>
        <w:spacing w:before="153" w:line="312" w:lineRule="auto"/>
        <w:ind w:firstLine="47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3.1</w:t>
      </w:r>
      <w:r>
        <w:rPr>
          <w:rFonts w:hint="eastAsia" w:ascii="宋体" w:hAnsi="宋体" w:eastAsia="宋体" w:cs="宋体"/>
          <w:b/>
          <w:bCs/>
          <w:color w:val="auto"/>
          <w:spacing w:val="17"/>
          <w:sz w:val="24"/>
          <w:szCs w:val="24"/>
          <w:highlight w:val="none"/>
        </w:rPr>
        <w:t xml:space="preserve">  </w:t>
      </w:r>
      <w:r>
        <w:rPr>
          <w:rFonts w:hint="eastAsia" w:ascii="宋体" w:hAnsi="宋体" w:eastAsia="宋体" w:cs="宋体"/>
          <w:color w:val="auto"/>
          <w:spacing w:val="-3"/>
          <w:sz w:val="24"/>
          <w:szCs w:val="24"/>
          <w:highlight w:val="none"/>
        </w:rPr>
        <w:t>中标人须在领取中标通知书之日起</w:t>
      </w:r>
      <w:r>
        <w:rPr>
          <w:rFonts w:hint="eastAsia" w:ascii="宋体" w:hAnsi="宋体" w:eastAsia="宋体" w:cs="宋体"/>
          <w:color w:val="auto"/>
          <w:spacing w:val="-3"/>
          <w:sz w:val="24"/>
          <w:szCs w:val="24"/>
          <w:highlight w:val="none"/>
          <w:u w:val="single"/>
          <w:lang w:val="en-US" w:eastAsia="zh-CN"/>
        </w:rPr>
        <w:t xml:space="preserve"> 10 </w:t>
      </w:r>
      <w:r>
        <w:rPr>
          <w:rFonts w:hint="eastAsia" w:ascii="宋体" w:hAnsi="宋体" w:eastAsia="宋体" w:cs="宋体"/>
          <w:color w:val="auto"/>
          <w:spacing w:val="-3"/>
          <w:sz w:val="24"/>
          <w:szCs w:val="24"/>
          <w:highlight w:val="none"/>
        </w:rPr>
        <w:t>个工作日内、签订合同前向招标人提交金额</w:t>
      </w:r>
      <w:r>
        <w:rPr>
          <w:rFonts w:hint="eastAsia" w:ascii="宋体" w:hAnsi="宋体" w:eastAsia="宋体" w:cs="宋体"/>
          <w:color w:val="auto"/>
          <w:spacing w:val="-1"/>
          <w:position w:val="2"/>
          <w:sz w:val="24"/>
          <w:szCs w:val="24"/>
          <w:highlight w:val="none"/>
        </w:rPr>
        <w:t>为中标价</w:t>
      </w:r>
      <w:r>
        <w:rPr>
          <w:rFonts w:hint="eastAsia" w:ascii="宋体" w:hAnsi="宋体" w:eastAsia="宋体" w:cs="宋体"/>
          <w:color w:val="auto"/>
          <w:spacing w:val="-1"/>
          <w:position w:val="2"/>
          <w:sz w:val="24"/>
          <w:szCs w:val="24"/>
          <w:highlight w:val="none"/>
          <w:u w:val="single"/>
          <w:lang w:val="en-US" w:eastAsia="zh-CN"/>
        </w:rPr>
        <w:t xml:space="preserve"> 5</w:t>
      </w:r>
      <w:r>
        <w:rPr>
          <w:rFonts w:hint="eastAsia" w:ascii="宋体" w:hAnsi="宋体" w:eastAsia="宋体" w:cs="宋体"/>
          <w:color w:val="auto"/>
          <w:spacing w:val="-1"/>
          <w:position w:val="2"/>
          <w:sz w:val="24"/>
          <w:szCs w:val="24"/>
          <w:highlight w:val="none"/>
          <w:u w:val="single"/>
        </w:rPr>
        <w:t xml:space="preserve">%  </w:t>
      </w:r>
      <w:r>
        <w:rPr>
          <w:rFonts w:hint="eastAsia" w:ascii="宋体" w:hAnsi="宋体" w:eastAsia="宋体" w:cs="宋体"/>
          <w:color w:val="auto"/>
          <w:spacing w:val="-1"/>
          <w:position w:val="2"/>
          <w:sz w:val="24"/>
          <w:szCs w:val="24"/>
          <w:highlight w:val="none"/>
        </w:rPr>
        <w:t>的履约保证。联合体中标的，由联合体牵头人提交。</w:t>
      </w:r>
    </w:p>
    <w:p w14:paraId="49B5F994">
      <w:pPr>
        <w:spacing w:before="89" w:line="286" w:lineRule="auto"/>
        <w:ind w:left="12" w:right="108" w:firstLine="473"/>
        <w:rPr>
          <w:rFonts w:hint="eastAsia" w:ascii="宋体" w:hAnsi="宋体" w:eastAsia="宋体" w:cs="宋体"/>
          <w:color w:val="auto"/>
          <w:spacing w:val="-1"/>
          <w:sz w:val="24"/>
          <w:szCs w:val="24"/>
          <w:highlight w:val="none"/>
        </w:rPr>
      </w:pPr>
      <w:r>
        <w:rPr>
          <w:rFonts w:hint="eastAsia" w:ascii="宋体" w:hAnsi="宋体" w:eastAsia="宋体" w:cs="宋体"/>
          <w:b/>
          <w:bCs/>
          <w:color w:val="auto"/>
          <w:spacing w:val="1"/>
          <w:sz w:val="24"/>
          <w:szCs w:val="24"/>
          <w:highlight w:val="none"/>
        </w:rPr>
        <w:t>3.2</w:t>
      </w:r>
      <w:r>
        <w:rPr>
          <w:rFonts w:hint="eastAsia" w:ascii="宋体" w:hAnsi="宋体" w:eastAsia="宋体" w:cs="宋体"/>
          <w:b/>
          <w:bCs/>
          <w:color w:val="auto"/>
          <w:spacing w:val="34"/>
          <w:w w:val="101"/>
          <w:sz w:val="24"/>
          <w:szCs w:val="24"/>
          <w:highlight w:val="none"/>
        </w:rPr>
        <w:t xml:space="preserve"> </w:t>
      </w:r>
      <w:r>
        <w:rPr>
          <w:rFonts w:hint="eastAsia" w:ascii="宋体" w:hAnsi="宋体" w:eastAsia="宋体" w:cs="宋体"/>
          <w:color w:val="auto"/>
          <w:spacing w:val="-1"/>
          <w:position w:val="2"/>
          <w:sz w:val="24"/>
          <w:szCs w:val="24"/>
          <w:highlight w:val="none"/>
        </w:rPr>
        <w:t>中标人根据《关于统一在市公共资源交易一体化服务平台缴退工程建设项目履约保证金的通知》办理相关手续，履约保证的形式包括履约保证金、履约保证担保、履约保证保险三种，由中标人自主选择</w:t>
      </w:r>
      <w:r>
        <w:rPr>
          <w:rFonts w:hint="eastAsia" w:ascii="宋体" w:hAnsi="宋体" w:eastAsia="宋体" w:cs="宋体"/>
          <w:color w:val="auto"/>
          <w:spacing w:val="-2"/>
          <w:sz w:val="24"/>
          <w:szCs w:val="24"/>
          <w:highlight w:val="none"/>
        </w:rPr>
        <w:t>。商业保函、银行保函或保险合同（或保险单）的</w:t>
      </w:r>
      <w:r>
        <w:rPr>
          <w:rFonts w:hint="eastAsia" w:ascii="宋体" w:hAnsi="宋体" w:eastAsia="宋体" w:cs="宋体"/>
          <w:color w:val="auto"/>
          <w:spacing w:val="-1"/>
          <w:sz w:val="24"/>
          <w:szCs w:val="24"/>
          <w:highlight w:val="none"/>
        </w:rPr>
        <w:t>有效期应当自合同生效之日起至项目通过竣工验收之日后</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1"/>
          <w:sz w:val="24"/>
          <w:szCs w:val="24"/>
          <w:highlight w:val="none"/>
        </w:rPr>
        <w:t>28 天止。</w:t>
      </w:r>
    </w:p>
    <w:p w14:paraId="0431B761">
      <w:pPr>
        <w:wordWrap w:val="0"/>
        <w:spacing w:line="440" w:lineRule="exact"/>
        <w:ind w:firstLine="562"/>
        <w:rPr>
          <w:rFonts w:hint="eastAsia" w:ascii="宋体" w:hAnsi="宋体" w:eastAsia="宋体" w:cs="宋体"/>
          <w:color w:val="auto"/>
          <w:highlight w:val="none"/>
          <w:lang w:eastAsia="zh-CN"/>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position w:val="2"/>
          <w:sz w:val="24"/>
          <w:szCs w:val="24"/>
          <w:highlight w:val="none"/>
          <w:lang w:eastAsia="zh-CN"/>
        </w:rPr>
        <w:t>注：中标通知书发出时，招标人发起收缴履约保证金并填写保证金金额、缴交时限和项目工期；由中标人在建设工程交易系统中自主选择一种进行缴交。项目竣工后，由招标人发起退保。）</w:t>
      </w:r>
    </w:p>
    <w:p w14:paraId="1AD60AEA">
      <w:pPr>
        <w:spacing w:before="145" w:line="319" w:lineRule="auto"/>
        <w:ind w:left="12" w:right="108" w:firstLine="473"/>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3.3</w:t>
      </w:r>
      <w:r>
        <w:rPr>
          <w:rFonts w:hint="eastAsia" w:ascii="宋体" w:hAnsi="宋体" w:eastAsia="宋体" w:cs="宋体"/>
          <w:b/>
          <w:bCs/>
          <w:color w:val="auto"/>
          <w:spacing w:val="16"/>
          <w:sz w:val="24"/>
          <w:szCs w:val="24"/>
          <w:highlight w:val="none"/>
        </w:rPr>
        <w:t xml:space="preserve">  </w:t>
      </w:r>
      <w:r>
        <w:rPr>
          <w:rFonts w:hint="eastAsia" w:ascii="宋体" w:hAnsi="宋体" w:eastAsia="宋体" w:cs="宋体"/>
          <w:color w:val="auto"/>
          <w:spacing w:val="-4"/>
          <w:sz w:val="24"/>
          <w:szCs w:val="24"/>
          <w:highlight w:val="none"/>
        </w:rPr>
        <w:t>中标人在领取中标通知书之日起</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4"/>
          <w:sz w:val="24"/>
          <w:szCs w:val="24"/>
          <w:highlight w:val="none"/>
        </w:rPr>
        <w:t>10 个工</w:t>
      </w:r>
      <w:r>
        <w:rPr>
          <w:rFonts w:hint="eastAsia" w:ascii="宋体" w:hAnsi="宋体" w:eastAsia="宋体" w:cs="宋体"/>
          <w:color w:val="auto"/>
          <w:spacing w:val="-5"/>
          <w:sz w:val="24"/>
          <w:szCs w:val="24"/>
          <w:highlight w:val="none"/>
        </w:rPr>
        <w:t>作日内仍未提交履约保证的，招标人发</w:t>
      </w:r>
      <w:r>
        <w:rPr>
          <w:rFonts w:hint="eastAsia" w:ascii="宋体" w:hAnsi="宋体" w:eastAsia="宋体" w:cs="宋体"/>
          <w:color w:val="auto"/>
          <w:spacing w:val="1"/>
          <w:sz w:val="24"/>
          <w:szCs w:val="24"/>
          <w:highlight w:val="none"/>
        </w:rPr>
        <w:t>出第一次提醒函；在领取中标通知书之日起</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1"/>
          <w:sz w:val="24"/>
          <w:szCs w:val="24"/>
          <w:highlight w:val="none"/>
        </w:rPr>
        <w:t>15 个工作日内仍未提交的</w:t>
      </w:r>
      <w:r>
        <w:rPr>
          <w:rFonts w:hint="eastAsia" w:ascii="宋体" w:hAnsi="宋体" w:eastAsia="宋体" w:cs="宋体"/>
          <w:color w:val="auto"/>
          <w:sz w:val="24"/>
          <w:szCs w:val="24"/>
          <w:highlight w:val="none"/>
        </w:rPr>
        <w:t>，招标人发出第</w:t>
      </w:r>
      <w:r>
        <w:rPr>
          <w:rFonts w:hint="eastAsia" w:ascii="宋体" w:hAnsi="宋体" w:eastAsia="宋体" w:cs="宋体"/>
          <w:color w:val="auto"/>
          <w:spacing w:val="1"/>
          <w:sz w:val="24"/>
          <w:szCs w:val="24"/>
          <w:highlight w:val="none"/>
        </w:rPr>
        <w:t>二次提醒函；在领取中标通知书之日起</w:t>
      </w:r>
      <w:r>
        <w:rPr>
          <w:rFonts w:hint="eastAsia" w:ascii="宋体" w:hAnsi="宋体" w:eastAsia="宋体" w:cs="宋体"/>
          <w:color w:val="auto"/>
          <w:spacing w:val="-39"/>
          <w:sz w:val="24"/>
          <w:szCs w:val="24"/>
          <w:highlight w:val="none"/>
        </w:rPr>
        <w:t xml:space="preserve"> </w:t>
      </w:r>
      <w:r>
        <w:rPr>
          <w:rFonts w:hint="eastAsia" w:ascii="宋体" w:hAnsi="宋体" w:eastAsia="宋体" w:cs="宋体"/>
          <w:color w:val="auto"/>
          <w:spacing w:val="1"/>
          <w:sz w:val="24"/>
          <w:szCs w:val="24"/>
          <w:highlight w:val="none"/>
        </w:rPr>
        <w:t>20个工作日内仍未提交的，视其放弃中标。并</w:t>
      </w:r>
      <w:r>
        <w:rPr>
          <w:rFonts w:hint="eastAsia" w:ascii="宋体" w:hAnsi="宋体" w:eastAsia="宋体" w:cs="宋体"/>
          <w:color w:val="auto"/>
          <w:spacing w:val="-2"/>
          <w:sz w:val="24"/>
          <w:szCs w:val="24"/>
          <w:highlight w:val="none"/>
        </w:rPr>
        <w:t>由招标人通报建设行政管理部门。如采用商业保函、银行保函或保险合同方式缴纳履约保证金，在保函或保险合同到期前一个月，中标人须主动办理续期手续或提交新的商业</w:t>
      </w:r>
      <w:r>
        <w:rPr>
          <w:rFonts w:hint="eastAsia" w:ascii="宋体" w:hAnsi="宋体" w:eastAsia="宋体" w:cs="宋体"/>
          <w:color w:val="auto"/>
          <w:spacing w:val="-1"/>
          <w:sz w:val="24"/>
          <w:szCs w:val="24"/>
          <w:highlight w:val="none"/>
        </w:rPr>
        <w:t>保函、银行保函或保险合同。</w:t>
      </w:r>
    </w:p>
    <w:p w14:paraId="439D8102">
      <w:pPr>
        <w:spacing w:before="152" w:line="299" w:lineRule="auto"/>
        <w:ind w:left="12" w:right="108" w:firstLine="474"/>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3.4  </w:t>
      </w:r>
      <w:r>
        <w:rPr>
          <w:rFonts w:hint="eastAsia" w:ascii="宋体" w:hAnsi="宋体" w:eastAsia="宋体" w:cs="宋体"/>
          <w:color w:val="auto"/>
          <w:sz w:val="24"/>
          <w:szCs w:val="24"/>
          <w:highlight w:val="none"/>
        </w:rPr>
        <w:t>在工程实施过程中，如果承包人（即招标阶段的中标人，下同）由于自身的资</w:t>
      </w:r>
      <w:r>
        <w:rPr>
          <w:rFonts w:hint="eastAsia" w:ascii="宋体" w:hAnsi="宋体" w:eastAsia="宋体" w:cs="宋体"/>
          <w:color w:val="auto"/>
          <w:spacing w:val="-2"/>
          <w:sz w:val="24"/>
          <w:szCs w:val="24"/>
          <w:highlight w:val="none"/>
        </w:rPr>
        <w:t>金、技术、质量、非不可抗力等原因给发包人（即招标阶段的招标人，下同）造成经济</w:t>
      </w:r>
      <w:r>
        <w:rPr>
          <w:rFonts w:hint="eastAsia" w:ascii="宋体" w:hAnsi="宋体" w:eastAsia="宋体" w:cs="宋体"/>
          <w:color w:val="auto"/>
          <w:spacing w:val="-1"/>
          <w:sz w:val="24"/>
          <w:szCs w:val="24"/>
          <w:highlight w:val="none"/>
        </w:rPr>
        <w:t>损失，发包人有权扣划相应金额的履约保证。</w:t>
      </w:r>
    </w:p>
    <w:p w14:paraId="05A3F90E">
      <w:pPr>
        <w:spacing w:before="154" w:line="220" w:lineRule="auto"/>
        <w:ind w:left="486"/>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 xml:space="preserve">3.5  </w:t>
      </w:r>
      <w:r>
        <w:rPr>
          <w:rFonts w:hint="eastAsia" w:ascii="宋体" w:hAnsi="宋体" w:eastAsia="宋体" w:cs="宋体"/>
          <w:color w:val="auto"/>
          <w:sz w:val="24"/>
          <w:szCs w:val="24"/>
          <w:highlight w:val="none"/>
        </w:rPr>
        <w:t>项目通过竣工验收之日后</w:t>
      </w:r>
      <w:r>
        <w:rPr>
          <w:rFonts w:hint="eastAsia" w:ascii="宋体" w:hAnsi="宋体" w:eastAsia="宋体" w:cs="宋体"/>
          <w:color w:val="auto"/>
          <w:spacing w:val="-55"/>
          <w:sz w:val="24"/>
          <w:szCs w:val="24"/>
          <w:highlight w:val="none"/>
        </w:rPr>
        <w:t xml:space="preserve"> </w:t>
      </w:r>
      <w:r>
        <w:rPr>
          <w:rFonts w:hint="eastAsia" w:ascii="宋体" w:hAnsi="宋体" w:eastAsia="宋体" w:cs="宋体"/>
          <w:color w:val="auto"/>
          <w:sz w:val="24"/>
          <w:szCs w:val="24"/>
          <w:highlight w:val="none"/>
        </w:rPr>
        <w:t>28 天内，发包人将履</w:t>
      </w:r>
      <w:r>
        <w:rPr>
          <w:rFonts w:hint="eastAsia" w:ascii="宋体" w:hAnsi="宋体" w:eastAsia="宋体" w:cs="宋体"/>
          <w:color w:val="auto"/>
          <w:spacing w:val="-1"/>
          <w:sz w:val="24"/>
          <w:szCs w:val="24"/>
          <w:highlight w:val="none"/>
        </w:rPr>
        <w:t>约保证退还给承包人。</w:t>
      </w:r>
    </w:p>
    <w:p w14:paraId="13852EBE">
      <w:pPr>
        <w:pStyle w:val="5"/>
        <w:spacing w:line="257" w:lineRule="auto"/>
        <w:rPr>
          <w:rFonts w:hint="eastAsia" w:ascii="宋体" w:hAnsi="宋体" w:eastAsia="宋体" w:cs="宋体"/>
          <w:color w:val="auto"/>
          <w:highlight w:val="none"/>
        </w:rPr>
      </w:pPr>
    </w:p>
    <w:p w14:paraId="52841E06">
      <w:pPr>
        <w:spacing w:before="78" w:line="222" w:lineRule="auto"/>
        <w:ind w:left="488"/>
        <w:outlineLvl w:val="2"/>
        <w:rPr>
          <w:rFonts w:hint="eastAsia" w:ascii="宋体" w:hAnsi="宋体" w:eastAsia="宋体" w:cs="宋体"/>
          <w:color w:val="auto"/>
          <w:sz w:val="24"/>
          <w:szCs w:val="24"/>
          <w:highlight w:val="none"/>
        </w:rPr>
      </w:pPr>
      <w:bookmarkStart w:id="159" w:name="_Toc5465"/>
      <w:r>
        <w:rPr>
          <w:rFonts w:hint="eastAsia" w:ascii="宋体" w:hAnsi="宋体" w:eastAsia="宋体" w:cs="宋体"/>
          <w:b/>
          <w:bCs/>
          <w:color w:val="auto"/>
          <w:spacing w:val="-8"/>
          <w:sz w:val="24"/>
          <w:szCs w:val="24"/>
          <w:highlight w:val="none"/>
        </w:rPr>
        <w:t>4</w:t>
      </w:r>
      <w:r>
        <w:rPr>
          <w:rFonts w:hint="eastAsia" w:ascii="宋体" w:hAnsi="宋体" w:eastAsia="宋体" w:cs="宋体"/>
          <w:b/>
          <w:bCs/>
          <w:color w:val="auto"/>
          <w:spacing w:val="-27"/>
          <w:sz w:val="24"/>
          <w:szCs w:val="24"/>
          <w:highlight w:val="none"/>
        </w:rPr>
        <w:t xml:space="preserve"> </w:t>
      </w:r>
      <w:r>
        <w:rPr>
          <w:rFonts w:hint="eastAsia" w:ascii="宋体" w:hAnsi="宋体" w:eastAsia="宋体" w:cs="宋体"/>
          <w:b/>
          <w:bCs/>
          <w:color w:val="auto"/>
          <w:spacing w:val="-8"/>
          <w:sz w:val="24"/>
          <w:szCs w:val="24"/>
          <w:highlight w:val="none"/>
        </w:rPr>
        <w:t>．合同订立</w:t>
      </w:r>
      <w:bookmarkEnd w:id="159"/>
    </w:p>
    <w:p w14:paraId="60A8639F">
      <w:pPr>
        <w:spacing w:before="150" w:line="279" w:lineRule="auto"/>
        <w:ind w:left="13" w:right="108" w:firstLine="474"/>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4.1  </w:t>
      </w:r>
      <w:r>
        <w:rPr>
          <w:rFonts w:hint="eastAsia" w:ascii="宋体" w:hAnsi="宋体" w:eastAsia="宋体" w:cs="宋体"/>
          <w:color w:val="auto"/>
          <w:sz w:val="24"/>
          <w:szCs w:val="24"/>
          <w:highlight w:val="none"/>
        </w:rPr>
        <w:t>招标人应当自中标通知书发出之日起</w:t>
      </w:r>
      <w:r>
        <w:rPr>
          <w:rFonts w:hint="eastAsia" w:ascii="宋体" w:hAnsi="宋体" w:eastAsia="宋体" w:cs="宋体"/>
          <w:color w:val="auto"/>
          <w:sz w:val="24"/>
          <w:szCs w:val="24"/>
          <w:highlight w:val="none"/>
          <w:u w:val="single"/>
          <w:lang w:val="en-US" w:eastAsia="zh-CN"/>
        </w:rPr>
        <w:t xml:space="preserve"> 三十 </w:t>
      </w:r>
      <w:r>
        <w:rPr>
          <w:rFonts w:hint="eastAsia" w:ascii="宋体" w:hAnsi="宋体" w:eastAsia="宋体" w:cs="宋体"/>
          <w:color w:val="auto"/>
          <w:sz w:val="24"/>
          <w:szCs w:val="24"/>
          <w:highlight w:val="none"/>
        </w:rPr>
        <w:t>日内，按照招标文件、中标人的投标</w:t>
      </w:r>
      <w:r>
        <w:rPr>
          <w:rFonts w:hint="eastAsia" w:ascii="宋体" w:hAnsi="宋体" w:eastAsia="宋体" w:cs="宋体"/>
          <w:color w:val="auto"/>
          <w:spacing w:val="-1"/>
          <w:sz w:val="24"/>
          <w:szCs w:val="24"/>
          <w:highlight w:val="none"/>
        </w:rPr>
        <w:t>文件与中标人订立书面合同。</w:t>
      </w:r>
    </w:p>
    <w:p w14:paraId="44F9543E">
      <w:pPr>
        <w:spacing w:before="156" w:line="219" w:lineRule="auto"/>
        <w:ind w:left="488"/>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4.2  </w:t>
      </w:r>
      <w:r>
        <w:rPr>
          <w:rFonts w:hint="eastAsia" w:ascii="宋体" w:hAnsi="宋体" w:eastAsia="宋体" w:cs="宋体"/>
          <w:color w:val="auto"/>
          <w:spacing w:val="-1"/>
          <w:sz w:val="24"/>
          <w:szCs w:val="24"/>
          <w:highlight w:val="none"/>
        </w:rPr>
        <w:t>不正常报价的梳理和确认</w:t>
      </w:r>
    </w:p>
    <w:p w14:paraId="416E0180">
      <w:pPr>
        <w:spacing w:before="154" w:line="299" w:lineRule="auto"/>
        <w:ind w:left="14" w:right="64" w:firstLine="473"/>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4.2.1 合同订立期间，在不改变中标人的投标总价的前提下，招标人应对中标人的</w:t>
      </w:r>
      <w:r>
        <w:rPr>
          <w:rFonts w:hint="eastAsia" w:ascii="宋体" w:hAnsi="宋体" w:eastAsia="宋体" w:cs="宋体"/>
          <w:b/>
          <w:bCs/>
          <w:color w:val="auto"/>
          <w:spacing w:val="-3"/>
          <w:sz w:val="24"/>
          <w:szCs w:val="24"/>
          <w:highlight w:val="none"/>
        </w:rPr>
        <w:t>投标报价进行全面分析和整理，从而发现并提取其中可能存在的算术性错误、错漏项、不平衡报价等不正常报价，并修正其中的算术性错误。</w:t>
      </w:r>
      <w:r>
        <w:rPr>
          <w:rFonts w:hint="eastAsia" w:ascii="宋体" w:hAnsi="宋体" w:eastAsia="宋体" w:cs="宋体"/>
          <w:color w:val="auto"/>
          <w:spacing w:val="-3"/>
          <w:sz w:val="24"/>
          <w:szCs w:val="24"/>
          <w:highlight w:val="none"/>
        </w:rPr>
        <w:t>招标人不具备</w:t>
      </w:r>
      <w:r>
        <w:rPr>
          <w:rFonts w:hint="eastAsia" w:ascii="宋体" w:hAnsi="宋体" w:eastAsia="宋体" w:cs="宋体"/>
          <w:color w:val="auto"/>
          <w:spacing w:val="-4"/>
          <w:sz w:val="24"/>
          <w:szCs w:val="24"/>
          <w:highlight w:val="none"/>
        </w:rPr>
        <w:t>以上能力的，可授</w:t>
      </w:r>
      <w:r>
        <w:rPr>
          <w:rFonts w:hint="eastAsia" w:ascii="宋体" w:hAnsi="宋体" w:eastAsia="宋体" w:cs="宋体"/>
          <w:color w:val="auto"/>
          <w:spacing w:val="-1"/>
          <w:sz w:val="24"/>
          <w:szCs w:val="24"/>
          <w:highlight w:val="none"/>
        </w:rPr>
        <w:t>权编制本项目招标控制价的造价咨询单位实施。</w:t>
      </w:r>
    </w:p>
    <w:p w14:paraId="0BF121F6">
      <w:pPr>
        <w:spacing w:before="121" w:line="309" w:lineRule="auto"/>
        <w:ind w:left="14" w:right="65" w:firstLine="473"/>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4.2.2  </w:t>
      </w:r>
      <w:r>
        <w:rPr>
          <w:rFonts w:hint="eastAsia" w:ascii="宋体" w:hAnsi="宋体" w:eastAsia="宋体" w:cs="宋体"/>
          <w:color w:val="auto"/>
          <w:spacing w:val="2"/>
          <w:sz w:val="24"/>
          <w:szCs w:val="24"/>
          <w:highlight w:val="none"/>
        </w:rPr>
        <w:t>算术性错误的分析和修正。投标报价汇</w:t>
      </w:r>
      <w:r>
        <w:rPr>
          <w:rFonts w:hint="eastAsia" w:ascii="宋体" w:hAnsi="宋体" w:eastAsia="宋体" w:cs="宋体"/>
          <w:color w:val="auto"/>
          <w:spacing w:val="1"/>
          <w:sz w:val="24"/>
          <w:szCs w:val="24"/>
          <w:highlight w:val="none"/>
        </w:rPr>
        <w:t>总表中，投标总价与各分项费用之和</w:t>
      </w:r>
      <w:r>
        <w:rPr>
          <w:rFonts w:hint="eastAsia" w:ascii="宋体" w:hAnsi="宋体" w:eastAsia="宋体" w:cs="宋体"/>
          <w:color w:val="auto"/>
          <w:spacing w:val="-2"/>
          <w:sz w:val="24"/>
          <w:szCs w:val="24"/>
          <w:highlight w:val="none"/>
        </w:rPr>
        <w:t>不一致的，以投标总价为准修正分项费用；投标报价汇总表的各分项费用与对应分项表中的费用不一致的，以投标报价汇总表中的分项费用为准修正对应分项表中的费用；各</w:t>
      </w:r>
      <w:r>
        <w:rPr>
          <w:rFonts w:hint="eastAsia" w:ascii="宋体" w:hAnsi="宋体" w:eastAsia="宋体" w:cs="宋体"/>
          <w:color w:val="auto"/>
          <w:sz w:val="24"/>
          <w:szCs w:val="24"/>
          <w:highlight w:val="none"/>
        </w:rPr>
        <w:t>分项表中总价金额与依据单价计算出的结果不</w:t>
      </w:r>
      <w:r>
        <w:rPr>
          <w:rFonts w:hint="eastAsia" w:ascii="宋体" w:hAnsi="宋体" w:eastAsia="宋体" w:cs="宋体"/>
          <w:color w:val="auto"/>
          <w:spacing w:val="-1"/>
          <w:sz w:val="24"/>
          <w:szCs w:val="24"/>
          <w:highlight w:val="none"/>
        </w:rPr>
        <w:t>一致的，以总价为准修正单价。</w:t>
      </w:r>
    </w:p>
    <w:p w14:paraId="0D1041E0">
      <w:pPr>
        <w:spacing w:before="157" w:line="279" w:lineRule="auto"/>
        <w:ind w:left="12" w:right="66" w:firstLine="47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4.2.3  </w:t>
      </w:r>
      <w:r>
        <w:rPr>
          <w:rFonts w:hint="eastAsia" w:ascii="宋体" w:hAnsi="宋体" w:eastAsia="宋体" w:cs="宋体"/>
          <w:color w:val="auto"/>
          <w:spacing w:val="2"/>
          <w:sz w:val="24"/>
          <w:szCs w:val="24"/>
          <w:highlight w:val="none"/>
        </w:rPr>
        <w:t>错漏项的认定。中标人已标价工程量清</w:t>
      </w:r>
      <w:r>
        <w:rPr>
          <w:rFonts w:hint="eastAsia" w:ascii="宋体" w:hAnsi="宋体" w:eastAsia="宋体" w:cs="宋体"/>
          <w:color w:val="auto"/>
          <w:spacing w:val="1"/>
          <w:sz w:val="24"/>
          <w:szCs w:val="24"/>
          <w:highlight w:val="none"/>
        </w:rPr>
        <w:t>单中，任一清单项目未填报价格或价</w:t>
      </w:r>
      <w:r>
        <w:rPr>
          <w:rFonts w:hint="eastAsia" w:ascii="宋体" w:hAnsi="宋体" w:eastAsia="宋体" w:cs="宋体"/>
          <w:color w:val="auto"/>
          <w:spacing w:val="-1"/>
          <w:sz w:val="24"/>
          <w:szCs w:val="24"/>
          <w:highlight w:val="none"/>
        </w:rPr>
        <w:t>格为零的，视为错漏项。</w:t>
      </w:r>
    </w:p>
    <w:p w14:paraId="3A357F91">
      <w:pPr>
        <w:spacing w:before="121" w:line="360" w:lineRule="auto"/>
        <w:ind w:firstLine="490" w:firstLineChars="200"/>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4.2.4  </w:t>
      </w:r>
      <w:r>
        <w:rPr>
          <w:rFonts w:hint="eastAsia" w:ascii="宋体" w:hAnsi="宋体" w:eastAsia="宋体" w:cs="宋体"/>
          <w:color w:val="auto"/>
          <w:spacing w:val="2"/>
          <w:sz w:val="24"/>
          <w:szCs w:val="24"/>
          <w:highlight w:val="none"/>
        </w:rPr>
        <w:t>不平衡报价的认定。经修正算术性错误后的中标人已标价工程量清单中，</w:t>
      </w:r>
      <w:r>
        <w:rPr>
          <w:rFonts w:hint="eastAsia" w:ascii="宋体" w:hAnsi="宋体" w:eastAsia="宋体" w:cs="宋体"/>
          <w:color w:val="auto"/>
          <w:spacing w:val="2"/>
          <w:sz w:val="24"/>
          <w:szCs w:val="24"/>
          <w:highlight w:val="none"/>
          <w:u w:val="single"/>
        </w:rPr>
        <w:t xml:space="preserve">对于投标报价中综合单价相对招标控制价《分部分项工程和单价措施项目清单与计价表》中对应综合单价的偏差大于±15% </w:t>
      </w:r>
      <w:r>
        <w:rPr>
          <w:rFonts w:hint="eastAsia" w:ascii="宋体" w:hAnsi="宋体" w:eastAsia="宋体" w:cs="宋体"/>
          <w:color w:val="auto"/>
          <w:spacing w:val="2"/>
          <w:sz w:val="24"/>
          <w:szCs w:val="24"/>
          <w:highlight w:val="none"/>
          <w:u w:val="none"/>
        </w:rPr>
        <w:t>的清</w:t>
      </w:r>
      <w:r>
        <w:rPr>
          <w:rFonts w:hint="eastAsia" w:ascii="宋体" w:hAnsi="宋体" w:eastAsia="宋体" w:cs="宋体"/>
          <w:color w:val="auto"/>
          <w:spacing w:val="-3"/>
          <w:sz w:val="24"/>
          <w:szCs w:val="24"/>
          <w:highlight w:val="none"/>
          <w:u w:val="none"/>
        </w:rPr>
        <w:t>单项目</w:t>
      </w:r>
      <w:r>
        <w:rPr>
          <w:rFonts w:hint="eastAsia" w:ascii="宋体" w:hAnsi="宋体" w:eastAsia="宋体" w:cs="宋体"/>
          <w:color w:val="auto"/>
          <w:spacing w:val="-3"/>
          <w:sz w:val="24"/>
          <w:szCs w:val="24"/>
          <w:highlight w:val="none"/>
        </w:rPr>
        <w:t>，视为不平衡报价项目。</w:t>
      </w:r>
    </w:p>
    <w:p w14:paraId="59BB732F">
      <w:pPr>
        <w:spacing w:before="146" w:line="330" w:lineRule="auto"/>
        <w:ind w:left="10" w:right="65" w:firstLine="478"/>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4.2.5 </w:t>
      </w:r>
      <w:r>
        <w:rPr>
          <w:rFonts w:hint="eastAsia" w:ascii="宋体" w:hAnsi="宋体" w:eastAsia="宋体" w:cs="宋体"/>
          <w:color w:val="auto"/>
          <w:spacing w:val="-3"/>
          <w:sz w:val="24"/>
          <w:szCs w:val="24"/>
          <w:highlight w:val="none"/>
        </w:rPr>
        <w:t>施工合同签订前，招标人或其授权的造价咨询单位应就发现的以上所有不平衡报价进行修正，形成《不平衡报价修正报告》，并由招标人和中标人共同签章确认，构成施工合同的组成部分。</w:t>
      </w:r>
    </w:p>
    <w:p w14:paraId="1B35F881">
      <w:pPr>
        <w:spacing w:before="34" w:line="326" w:lineRule="auto"/>
        <w:ind w:left="12" w:right="65" w:firstLine="475"/>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4.2.6 合同履行过程中，被认定为错漏项的清单项目，结算时按照第三章“拟签订</w:t>
      </w:r>
      <w:r>
        <w:rPr>
          <w:rFonts w:hint="eastAsia" w:ascii="宋体" w:hAnsi="宋体" w:eastAsia="宋体" w:cs="宋体"/>
          <w:b/>
          <w:bCs/>
          <w:color w:val="auto"/>
          <w:spacing w:val="-6"/>
          <w:sz w:val="24"/>
          <w:szCs w:val="24"/>
          <w:highlight w:val="none"/>
        </w:rPr>
        <w:t>合同的主要条款</w:t>
      </w:r>
      <w:r>
        <w:rPr>
          <w:rFonts w:hint="eastAsia" w:ascii="宋体" w:hAnsi="宋体" w:eastAsia="宋体" w:cs="宋体"/>
          <w:color w:val="auto"/>
          <w:spacing w:val="-77"/>
          <w:sz w:val="24"/>
          <w:szCs w:val="24"/>
          <w:highlight w:val="none"/>
        </w:rPr>
        <w:t xml:space="preserve"> </w:t>
      </w:r>
      <w:r>
        <w:rPr>
          <w:rFonts w:hint="eastAsia" w:ascii="宋体" w:hAnsi="宋体" w:eastAsia="宋体" w:cs="宋体"/>
          <w:b/>
          <w:bCs/>
          <w:color w:val="auto"/>
          <w:spacing w:val="-6"/>
          <w:sz w:val="24"/>
          <w:szCs w:val="24"/>
          <w:highlight w:val="none"/>
        </w:rPr>
        <w:t>”规定处理。</w:t>
      </w:r>
    </w:p>
    <w:p w14:paraId="0A0FE849">
      <w:pPr>
        <w:spacing w:before="33" w:line="317" w:lineRule="auto"/>
        <w:ind w:left="12" w:right="38" w:firstLine="476"/>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4.2.7  合同履行过程中，合同约定的调</w:t>
      </w:r>
      <w:r>
        <w:rPr>
          <w:rFonts w:hint="eastAsia" w:ascii="宋体" w:hAnsi="宋体" w:eastAsia="宋体" w:cs="宋体"/>
          <w:b/>
          <w:bCs/>
          <w:color w:val="auto"/>
          <w:spacing w:val="-1"/>
          <w:sz w:val="24"/>
          <w:szCs w:val="24"/>
          <w:highlight w:val="none"/>
        </w:rPr>
        <w:t>整因素（如工程量偏差、工程变更、项目特</w:t>
      </w:r>
      <w:r>
        <w:rPr>
          <w:rFonts w:hint="eastAsia" w:ascii="宋体" w:hAnsi="宋体" w:eastAsia="宋体" w:cs="宋体"/>
          <w:b/>
          <w:bCs/>
          <w:color w:val="auto"/>
          <w:spacing w:val="-4"/>
          <w:sz w:val="24"/>
          <w:szCs w:val="24"/>
          <w:highlight w:val="none"/>
        </w:rPr>
        <w:t>征不符、招标工程量清单缺项等）出现时，被认定为不平衡报价的清单项目以及</w:t>
      </w:r>
      <w:r>
        <w:rPr>
          <w:rFonts w:hint="eastAsia" w:ascii="宋体" w:hAnsi="宋体" w:eastAsia="宋体" w:cs="宋体"/>
          <w:b/>
          <w:bCs/>
          <w:color w:val="auto"/>
          <w:spacing w:val="-5"/>
          <w:sz w:val="24"/>
          <w:szCs w:val="24"/>
          <w:highlight w:val="none"/>
        </w:rPr>
        <w:t>采用被</w:t>
      </w:r>
      <w:r>
        <w:rPr>
          <w:rFonts w:hint="eastAsia" w:ascii="宋体" w:hAnsi="宋体" w:eastAsia="宋体" w:cs="宋体"/>
          <w:b/>
          <w:bCs/>
          <w:color w:val="auto"/>
          <w:spacing w:val="-3"/>
          <w:sz w:val="24"/>
          <w:szCs w:val="24"/>
          <w:highlight w:val="none"/>
        </w:rPr>
        <w:t>认定为不平衡报价的清单项目的价格作为取价（或参照取</w:t>
      </w:r>
      <w:r>
        <w:rPr>
          <w:rFonts w:hint="eastAsia" w:ascii="宋体" w:hAnsi="宋体" w:eastAsia="宋体" w:cs="宋体"/>
          <w:b/>
          <w:bCs/>
          <w:color w:val="auto"/>
          <w:spacing w:val="-4"/>
          <w:sz w:val="24"/>
          <w:szCs w:val="24"/>
          <w:highlight w:val="none"/>
        </w:rPr>
        <w:t>价）依据的变更、新增项目，</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pacing w:val="-3"/>
          <w:sz w:val="24"/>
          <w:szCs w:val="24"/>
          <w:highlight w:val="none"/>
        </w:rPr>
        <w:t>按照第三章“拟签订合同的主要条款</w:t>
      </w:r>
      <w:r>
        <w:rPr>
          <w:rFonts w:hint="eastAsia" w:ascii="宋体" w:hAnsi="宋体" w:eastAsia="宋体" w:cs="宋体"/>
          <w:color w:val="auto"/>
          <w:spacing w:val="-86"/>
          <w:sz w:val="24"/>
          <w:szCs w:val="24"/>
          <w:highlight w:val="none"/>
        </w:rPr>
        <w:t xml:space="preserve"> </w:t>
      </w:r>
      <w:r>
        <w:rPr>
          <w:rFonts w:hint="eastAsia" w:ascii="宋体" w:hAnsi="宋体" w:eastAsia="宋体" w:cs="宋体"/>
          <w:b/>
          <w:bCs/>
          <w:color w:val="auto"/>
          <w:spacing w:val="-3"/>
          <w:sz w:val="24"/>
          <w:szCs w:val="24"/>
          <w:highlight w:val="none"/>
        </w:rPr>
        <w:t>”有关规定调整</w:t>
      </w:r>
      <w:r>
        <w:rPr>
          <w:rFonts w:hint="eastAsia" w:ascii="宋体" w:hAnsi="宋体" w:eastAsia="宋体" w:cs="宋体"/>
          <w:b/>
          <w:bCs/>
          <w:color w:val="auto"/>
          <w:spacing w:val="-4"/>
          <w:sz w:val="24"/>
          <w:szCs w:val="24"/>
          <w:highlight w:val="none"/>
        </w:rPr>
        <w:t>合同价款。</w:t>
      </w:r>
    </w:p>
    <w:p w14:paraId="4C2BA967">
      <w:pPr>
        <w:spacing w:before="87" w:line="276" w:lineRule="auto"/>
        <w:ind w:left="487"/>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4.3  </w:t>
      </w:r>
      <w:r>
        <w:rPr>
          <w:rFonts w:hint="eastAsia" w:ascii="宋体" w:hAnsi="宋体" w:eastAsia="宋体" w:cs="宋体"/>
          <w:color w:val="auto"/>
          <w:sz w:val="24"/>
          <w:szCs w:val="24"/>
          <w:highlight w:val="none"/>
        </w:rPr>
        <w:t>本招标项目合同计价方式为：</w:t>
      </w:r>
      <w:r>
        <w:rPr>
          <w:rFonts w:hint="eastAsia" w:ascii="宋体" w:hAnsi="宋体" w:eastAsia="宋体" w:cs="宋体"/>
          <w:color w:val="auto"/>
          <w:sz w:val="24"/>
          <w:szCs w:val="24"/>
          <w:highlight w:val="none"/>
          <w:u w:val="single"/>
        </w:rPr>
        <w:t xml:space="preserve"> 单价 </w:t>
      </w:r>
      <w:r>
        <w:rPr>
          <w:rFonts w:hint="eastAsia" w:ascii="宋体" w:hAnsi="宋体" w:eastAsia="宋体" w:cs="宋体"/>
          <w:color w:val="auto"/>
          <w:spacing w:val="-1"/>
          <w:sz w:val="24"/>
          <w:szCs w:val="24"/>
          <w:highlight w:val="none"/>
        </w:rPr>
        <w:t>合同。</w:t>
      </w:r>
    </w:p>
    <w:p w14:paraId="7AD8D0F4">
      <w:pPr>
        <w:spacing w:before="120" w:line="298" w:lineRule="auto"/>
        <w:ind w:left="11" w:right="28" w:firstLine="476"/>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 xml:space="preserve">4.4  </w:t>
      </w:r>
      <w:r>
        <w:rPr>
          <w:rFonts w:hint="eastAsia" w:ascii="宋体" w:hAnsi="宋体" w:eastAsia="宋体" w:cs="宋体"/>
          <w:color w:val="auto"/>
          <w:spacing w:val="-4"/>
          <w:sz w:val="24"/>
          <w:szCs w:val="24"/>
          <w:highlight w:val="none"/>
        </w:rPr>
        <w:t>合同的标的、质量、履行期限条款和合同的价款、单</w:t>
      </w:r>
      <w:r>
        <w:rPr>
          <w:rFonts w:hint="eastAsia" w:ascii="宋体" w:hAnsi="宋体" w:eastAsia="宋体" w:cs="宋体"/>
          <w:color w:val="auto"/>
          <w:spacing w:val="-5"/>
          <w:sz w:val="24"/>
          <w:szCs w:val="24"/>
          <w:highlight w:val="none"/>
        </w:rPr>
        <w:t>价、比例条款等主要条款，</w:t>
      </w:r>
      <w:r>
        <w:rPr>
          <w:rFonts w:hint="eastAsia" w:ascii="宋体" w:hAnsi="宋体" w:eastAsia="宋体" w:cs="宋体"/>
          <w:color w:val="auto"/>
          <w:spacing w:val="-2"/>
          <w:sz w:val="24"/>
          <w:szCs w:val="24"/>
          <w:highlight w:val="none"/>
        </w:rPr>
        <w:t>应当与招标文件、中标人的投标文件的内容一致。中标人在签订合同时不得向招标人提出附加条件。</w:t>
      </w:r>
    </w:p>
    <w:p w14:paraId="77C16957">
      <w:pPr>
        <w:spacing w:before="158" w:line="298" w:lineRule="auto"/>
        <w:ind w:left="12" w:right="91" w:firstLine="474"/>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4.5  </w:t>
      </w:r>
      <w:r>
        <w:rPr>
          <w:rFonts w:hint="eastAsia" w:ascii="宋体" w:hAnsi="宋体" w:eastAsia="宋体" w:cs="宋体"/>
          <w:color w:val="auto"/>
          <w:spacing w:val="-3"/>
          <w:sz w:val="24"/>
          <w:szCs w:val="24"/>
          <w:highlight w:val="none"/>
        </w:rPr>
        <w:t>若中标人在领取中标通知书之日起</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4"/>
          <w:sz w:val="24"/>
          <w:szCs w:val="24"/>
          <w:highlight w:val="none"/>
        </w:rPr>
        <w:t>30</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4"/>
          <w:sz w:val="24"/>
          <w:szCs w:val="24"/>
          <w:highlight w:val="none"/>
        </w:rPr>
        <w:t>天内仍未签订合同，招标人发出第一次提</w:t>
      </w:r>
      <w:r>
        <w:rPr>
          <w:rFonts w:hint="eastAsia" w:ascii="宋体" w:hAnsi="宋体" w:eastAsia="宋体" w:cs="宋体"/>
          <w:color w:val="auto"/>
          <w:spacing w:val="1"/>
          <w:sz w:val="24"/>
          <w:szCs w:val="24"/>
          <w:highlight w:val="none"/>
        </w:rPr>
        <w:t>醒函；在领取中标通知书之日起</w:t>
      </w:r>
      <w:r>
        <w:rPr>
          <w:rFonts w:hint="eastAsia" w:ascii="宋体" w:hAnsi="宋体" w:eastAsia="宋体" w:cs="宋体"/>
          <w:color w:val="auto"/>
          <w:spacing w:val="-53"/>
          <w:sz w:val="24"/>
          <w:szCs w:val="24"/>
          <w:highlight w:val="none"/>
        </w:rPr>
        <w:t xml:space="preserve"> </w:t>
      </w:r>
      <w:r>
        <w:rPr>
          <w:rFonts w:hint="eastAsia" w:ascii="宋体" w:hAnsi="宋体" w:eastAsia="宋体" w:cs="宋体"/>
          <w:color w:val="auto"/>
          <w:spacing w:val="1"/>
          <w:sz w:val="24"/>
          <w:szCs w:val="24"/>
          <w:highlight w:val="none"/>
        </w:rPr>
        <w:t>40</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1"/>
          <w:sz w:val="24"/>
          <w:szCs w:val="24"/>
          <w:highlight w:val="none"/>
        </w:rPr>
        <w:t>天内仍未签订，招标人发出第二次提醒函；在</w:t>
      </w:r>
      <w:r>
        <w:rPr>
          <w:rFonts w:hint="eastAsia" w:ascii="宋体" w:hAnsi="宋体" w:eastAsia="宋体" w:cs="宋体"/>
          <w:color w:val="auto"/>
          <w:sz w:val="24"/>
          <w:szCs w:val="24"/>
          <w:highlight w:val="none"/>
        </w:rPr>
        <w:t>领取</w:t>
      </w:r>
      <w:r>
        <w:rPr>
          <w:rFonts w:hint="eastAsia" w:ascii="宋体" w:hAnsi="宋体" w:eastAsia="宋体" w:cs="宋体"/>
          <w:color w:val="auto"/>
          <w:spacing w:val="-1"/>
          <w:sz w:val="24"/>
          <w:szCs w:val="24"/>
          <w:highlight w:val="none"/>
        </w:rPr>
        <w:t>中标通知书之日起</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1"/>
          <w:sz w:val="24"/>
          <w:szCs w:val="24"/>
          <w:highlight w:val="none"/>
        </w:rPr>
        <w:t>45 天内仍未签订，视其放弃中标。</w:t>
      </w:r>
    </w:p>
    <w:p w14:paraId="3235BDE2">
      <w:pPr>
        <w:spacing w:before="155" w:line="299" w:lineRule="auto"/>
        <w:ind w:left="12" w:right="82" w:firstLine="474"/>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4.6  </w:t>
      </w:r>
      <w:r>
        <w:rPr>
          <w:rFonts w:hint="eastAsia" w:ascii="宋体" w:hAnsi="宋体" w:eastAsia="宋体" w:cs="宋体"/>
          <w:color w:val="auto"/>
          <w:sz w:val="24"/>
          <w:szCs w:val="24"/>
          <w:highlight w:val="none"/>
        </w:rPr>
        <w:t>在书面合同订立之日起</w:t>
      </w:r>
      <w:r>
        <w:rPr>
          <w:rFonts w:hint="eastAsia" w:ascii="宋体" w:hAnsi="宋体" w:eastAsia="宋体" w:cs="宋体"/>
          <w:color w:val="auto"/>
          <w:spacing w:val="-55"/>
          <w:sz w:val="24"/>
          <w:szCs w:val="24"/>
          <w:highlight w:val="none"/>
        </w:rPr>
        <w:t xml:space="preserve"> </w:t>
      </w:r>
      <w:r>
        <w:rPr>
          <w:rFonts w:hint="eastAsia" w:ascii="宋体" w:hAnsi="宋体" w:eastAsia="宋体" w:cs="宋体"/>
          <w:color w:val="auto"/>
          <w:sz w:val="24"/>
          <w:szCs w:val="24"/>
          <w:highlight w:val="none"/>
        </w:rPr>
        <w:t>2 个工作日内，由中标人或招标代理机构将合同上传至</w:t>
      </w:r>
      <w:r>
        <w:rPr>
          <w:rFonts w:hint="eastAsia" w:ascii="宋体" w:hAnsi="宋体" w:eastAsia="宋体" w:cs="宋体"/>
          <w:color w:val="auto"/>
          <w:spacing w:val="-2"/>
          <w:sz w:val="24"/>
          <w:szCs w:val="24"/>
          <w:highlight w:val="none"/>
        </w:rPr>
        <w:t>建设工程交易系统，并发起退还投标保证的申请。韶关市公共资源交易中心在收到申请之日起</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2"/>
          <w:sz w:val="24"/>
          <w:szCs w:val="24"/>
          <w:highlight w:val="none"/>
        </w:rPr>
        <w:t>3 个工作日内，将投标保证金（或银行保函）退还给中标人和其他中标候选人。</w:t>
      </w:r>
    </w:p>
    <w:p w14:paraId="1D51752E">
      <w:pPr>
        <w:spacing w:before="78" w:line="220" w:lineRule="auto"/>
        <w:ind w:left="489"/>
        <w:outlineLvl w:val="2"/>
        <w:rPr>
          <w:rFonts w:hint="eastAsia" w:ascii="宋体" w:hAnsi="宋体" w:eastAsia="宋体" w:cs="宋体"/>
          <w:color w:val="auto"/>
          <w:sz w:val="24"/>
          <w:szCs w:val="24"/>
          <w:highlight w:val="none"/>
        </w:rPr>
      </w:pPr>
      <w:bookmarkStart w:id="160" w:name="_Toc15277"/>
      <w:r>
        <w:rPr>
          <w:rFonts w:hint="eastAsia" w:ascii="宋体" w:hAnsi="宋体" w:eastAsia="宋体" w:cs="宋体"/>
          <w:b/>
          <w:bCs/>
          <w:color w:val="auto"/>
          <w:spacing w:val="-6"/>
          <w:sz w:val="24"/>
          <w:szCs w:val="24"/>
          <w:highlight w:val="none"/>
        </w:rPr>
        <w:t>5</w:t>
      </w:r>
      <w:r>
        <w:rPr>
          <w:rFonts w:hint="eastAsia" w:ascii="宋体" w:hAnsi="宋体" w:eastAsia="宋体" w:cs="宋体"/>
          <w:b/>
          <w:bCs/>
          <w:color w:val="auto"/>
          <w:spacing w:val="-29"/>
          <w:sz w:val="24"/>
          <w:szCs w:val="24"/>
          <w:highlight w:val="none"/>
        </w:rPr>
        <w:t xml:space="preserve"> </w:t>
      </w:r>
      <w:r>
        <w:rPr>
          <w:rFonts w:hint="eastAsia" w:ascii="宋体" w:hAnsi="宋体" w:eastAsia="宋体" w:cs="宋体"/>
          <w:b/>
          <w:bCs/>
          <w:color w:val="auto"/>
          <w:spacing w:val="-6"/>
          <w:sz w:val="24"/>
          <w:szCs w:val="24"/>
          <w:highlight w:val="none"/>
        </w:rPr>
        <w:t>．放弃中标的处理</w:t>
      </w:r>
      <w:bookmarkEnd w:id="160"/>
    </w:p>
    <w:p w14:paraId="18C72D34">
      <w:pPr>
        <w:spacing w:before="150" w:line="319" w:lineRule="auto"/>
        <w:ind w:left="12" w:right="91" w:firstLine="477"/>
        <w:rPr>
          <w:rFonts w:hint="eastAsia" w:ascii="宋体" w:hAnsi="宋体" w:eastAsia="宋体" w:cs="宋体"/>
          <w:color w:val="auto"/>
          <w:highlight w:val="none"/>
        </w:rPr>
      </w:pPr>
      <w:r>
        <w:rPr>
          <w:rFonts w:hint="eastAsia" w:ascii="宋体" w:hAnsi="宋体" w:eastAsia="宋体" w:cs="宋体"/>
          <w:b/>
          <w:bCs/>
          <w:color w:val="auto"/>
          <w:spacing w:val="-1"/>
          <w:sz w:val="24"/>
          <w:szCs w:val="24"/>
          <w:highlight w:val="none"/>
        </w:rPr>
        <w:t>5.1</w:t>
      </w:r>
      <w:r>
        <w:rPr>
          <w:rFonts w:hint="eastAsia" w:ascii="宋体" w:hAnsi="宋体" w:eastAsia="宋体" w:cs="宋体"/>
          <w:b/>
          <w:bCs/>
          <w:color w:val="auto"/>
          <w:spacing w:val="19"/>
          <w:w w:val="101"/>
          <w:sz w:val="24"/>
          <w:szCs w:val="24"/>
          <w:highlight w:val="none"/>
        </w:rPr>
        <w:t xml:space="preserve">  </w:t>
      </w:r>
      <w:r>
        <w:rPr>
          <w:rFonts w:hint="eastAsia" w:ascii="宋体" w:hAnsi="宋体" w:eastAsia="宋体" w:cs="宋体"/>
          <w:color w:val="auto"/>
          <w:spacing w:val="-1"/>
          <w:sz w:val="24"/>
          <w:szCs w:val="24"/>
          <w:highlight w:val="none"/>
        </w:rPr>
        <w:t>中标人无正当理由放弃中标的，取消其中标资格，其投标保证不予退还，给招</w:t>
      </w:r>
      <w:r>
        <w:rPr>
          <w:rFonts w:hint="eastAsia" w:ascii="宋体" w:hAnsi="宋体" w:eastAsia="宋体" w:cs="宋体"/>
          <w:color w:val="auto"/>
          <w:spacing w:val="-2"/>
          <w:sz w:val="24"/>
          <w:szCs w:val="24"/>
          <w:highlight w:val="none"/>
        </w:rPr>
        <w:t>标人造成的损失超过投标保证金额的，弃标人还应当对超过部分予以赔偿。招标人可按照评标委员会提交的中标候选人名单排序依次确定其他中标候选人为中标人，如果招标人认为其他中标候选人的条件明显不利于招标人的，也可以重新招标。因此种情况造成</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2"/>
          <w:sz w:val="24"/>
          <w:szCs w:val="24"/>
          <w:highlight w:val="none"/>
        </w:rPr>
        <w:t>招标人重新招标的，招标人可不接受该弃标人再次投标。同时，</w:t>
      </w:r>
      <w:r>
        <w:rPr>
          <w:rFonts w:hint="eastAsia" w:ascii="宋体" w:hAnsi="宋体" w:eastAsia="宋体" w:cs="宋体"/>
          <w:b/>
          <w:bCs/>
          <w:color w:val="auto"/>
          <w:spacing w:val="-2"/>
          <w:sz w:val="24"/>
          <w:szCs w:val="24"/>
          <w:highlight w:val="none"/>
        </w:rPr>
        <w:t>招</w:t>
      </w:r>
      <w:r>
        <w:rPr>
          <w:rFonts w:hint="eastAsia" w:ascii="宋体" w:hAnsi="宋体" w:eastAsia="宋体" w:cs="宋体"/>
          <w:b/>
          <w:bCs/>
          <w:color w:val="auto"/>
          <w:spacing w:val="-3"/>
          <w:sz w:val="24"/>
          <w:szCs w:val="24"/>
          <w:highlight w:val="none"/>
        </w:rPr>
        <w:t>标人应将该弃标人的失信行为向行政监督部门报告。</w:t>
      </w:r>
    </w:p>
    <w:p w14:paraId="339D148C">
      <w:pPr>
        <w:spacing w:before="79" w:line="298" w:lineRule="auto"/>
        <w:ind w:left="10" w:right="91" w:firstLine="479"/>
        <w:rPr>
          <w:rFonts w:hint="eastAsia" w:ascii="宋体" w:hAnsi="宋体" w:eastAsia="宋体" w:cs="宋体"/>
          <w:color w:val="auto"/>
          <w:spacing w:val="-2"/>
          <w:sz w:val="24"/>
          <w:szCs w:val="24"/>
          <w:highlight w:val="none"/>
        </w:rPr>
      </w:pPr>
      <w:r>
        <w:rPr>
          <w:rFonts w:hint="eastAsia" w:ascii="宋体" w:hAnsi="宋体" w:eastAsia="宋体" w:cs="宋体"/>
          <w:b/>
          <w:bCs/>
          <w:color w:val="auto"/>
          <w:spacing w:val="-5"/>
          <w:sz w:val="24"/>
          <w:szCs w:val="24"/>
          <w:highlight w:val="none"/>
        </w:rPr>
        <w:t>5.2</w:t>
      </w:r>
      <w:r>
        <w:rPr>
          <w:rFonts w:hint="eastAsia" w:ascii="宋体" w:hAnsi="宋体" w:eastAsia="宋体" w:cs="宋体"/>
          <w:b/>
          <w:bCs/>
          <w:color w:val="auto"/>
          <w:spacing w:val="16"/>
          <w:sz w:val="24"/>
          <w:szCs w:val="24"/>
          <w:highlight w:val="none"/>
        </w:rPr>
        <w:t xml:space="preserve">  </w:t>
      </w:r>
      <w:r>
        <w:rPr>
          <w:rFonts w:hint="eastAsia" w:ascii="宋体" w:hAnsi="宋体" w:eastAsia="宋体" w:cs="宋体"/>
          <w:color w:val="auto"/>
          <w:spacing w:val="-5"/>
          <w:sz w:val="24"/>
          <w:szCs w:val="24"/>
          <w:highlight w:val="none"/>
        </w:rPr>
        <w:t>中标人因不可抗力提出不能履行合同的，须在领取中标通知书之日起</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5"/>
          <w:sz w:val="24"/>
          <w:szCs w:val="24"/>
          <w:highlight w:val="none"/>
        </w:rPr>
        <w:t>10</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5"/>
          <w:sz w:val="24"/>
          <w:szCs w:val="24"/>
          <w:highlight w:val="none"/>
        </w:rPr>
        <w:t>天</w:t>
      </w:r>
      <w:r>
        <w:rPr>
          <w:rFonts w:hint="eastAsia" w:ascii="宋体" w:hAnsi="宋体" w:eastAsia="宋体" w:cs="宋体"/>
          <w:color w:val="auto"/>
          <w:spacing w:val="-6"/>
          <w:sz w:val="24"/>
          <w:szCs w:val="24"/>
          <w:highlight w:val="none"/>
        </w:rPr>
        <w:t>内提</w:t>
      </w:r>
      <w:r>
        <w:rPr>
          <w:rFonts w:hint="eastAsia" w:ascii="宋体" w:hAnsi="宋体" w:eastAsia="宋体" w:cs="宋体"/>
          <w:color w:val="auto"/>
          <w:spacing w:val="-2"/>
          <w:sz w:val="24"/>
          <w:szCs w:val="24"/>
          <w:highlight w:val="none"/>
        </w:rPr>
        <w:t>供有关证明文件或资料，其投标保证予以退还，招标人可按照评标委员会提出的中标候选人名单排序依次确定其他中标候选人为中标人。如果招标人认为其他中标候选人的条</w:t>
      </w:r>
    </w:p>
    <w:p w14:paraId="0C97F14D">
      <w:pPr>
        <w:spacing w:before="79" w:line="298" w:lineRule="auto"/>
        <w:ind w:right="91"/>
        <w:rPr>
          <w:rFonts w:hint="eastAsia" w:ascii="宋体" w:hAnsi="宋体" w:eastAsia="宋体" w:cs="宋体"/>
          <w:color w:val="auto"/>
          <w:sz w:val="24"/>
          <w:szCs w:val="24"/>
          <w:highlight w:val="none"/>
        </w:rPr>
      </w:pPr>
      <w:bookmarkStart w:id="161" w:name="bookmark84"/>
      <w:bookmarkEnd w:id="161"/>
      <w:r>
        <w:rPr>
          <w:rFonts w:hint="eastAsia" w:ascii="宋体" w:hAnsi="宋体" w:eastAsia="宋体" w:cs="宋体"/>
          <w:color w:val="auto"/>
          <w:spacing w:val="-2"/>
          <w:sz w:val="24"/>
          <w:szCs w:val="24"/>
          <w:highlight w:val="none"/>
        </w:rPr>
        <w:t>件明显不利于招标人的，也可以重新招标</w:t>
      </w:r>
      <w:r>
        <w:rPr>
          <w:rFonts w:hint="eastAsia" w:ascii="宋体" w:hAnsi="宋体" w:eastAsia="宋体" w:cs="宋体"/>
          <w:color w:val="auto"/>
          <w:spacing w:val="-1"/>
          <w:sz w:val="24"/>
          <w:szCs w:val="24"/>
          <w:highlight w:val="none"/>
        </w:rPr>
        <w:t>。</w:t>
      </w:r>
    </w:p>
    <w:p w14:paraId="1D61031B">
      <w:pPr>
        <w:pStyle w:val="12"/>
        <w:rPr>
          <w:rFonts w:hint="eastAsia" w:ascii="宋体" w:hAnsi="宋体" w:eastAsia="宋体" w:cs="宋体"/>
          <w:color w:val="auto"/>
          <w:highlight w:val="none"/>
        </w:rPr>
        <w:sectPr>
          <w:footerReference r:id="rId12"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3622B001">
      <w:pPr>
        <w:spacing w:before="78" w:line="219" w:lineRule="auto"/>
        <w:ind w:left="2923"/>
        <w:outlineLvl w:val="0"/>
        <w:rPr>
          <w:rFonts w:hint="eastAsia" w:ascii="宋体" w:hAnsi="宋体" w:eastAsia="宋体" w:cs="宋体"/>
          <w:color w:val="auto"/>
          <w:sz w:val="24"/>
          <w:szCs w:val="24"/>
          <w:highlight w:val="none"/>
        </w:rPr>
      </w:pPr>
      <w:bookmarkStart w:id="162" w:name="bookmark86"/>
      <w:bookmarkEnd w:id="162"/>
      <w:bookmarkStart w:id="163" w:name="_Toc28650"/>
      <w:r>
        <w:rPr>
          <w:rFonts w:hint="eastAsia" w:ascii="宋体" w:hAnsi="宋体" w:eastAsia="宋体" w:cs="宋体"/>
          <w:b/>
          <w:bCs/>
          <w:color w:val="auto"/>
          <w:spacing w:val="-3"/>
          <w:sz w:val="24"/>
          <w:szCs w:val="24"/>
          <w:highlight w:val="none"/>
        </w:rPr>
        <w:t>第三章</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拟签订合同的主要条款</w:t>
      </w:r>
      <w:bookmarkEnd w:id="163"/>
    </w:p>
    <w:p w14:paraId="0B04D162">
      <w:pPr>
        <w:pStyle w:val="5"/>
        <w:spacing w:line="257" w:lineRule="auto"/>
        <w:rPr>
          <w:rFonts w:hint="eastAsia" w:ascii="宋体" w:hAnsi="宋体" w:eastAsia="宋体" w:cs="宋体"/>
          <w:color w:val="auto"/>
          <w:highlight w:val="none"/>
        </w:rPr>
      </w:pPr>
    </w:p>
    <w:p w14:paraId="0B370127">
      <w:pPr>
        <w:pStyle w:val="5"/>
        <w:spacing w:line="257" w:lineRule="auto"/>
        <w:rPr>
          <w:rFonts w:hint="eastAsia" w:ascii="宋体" w:hAnsi="宋体" w:eastAsia="宋体" w:cs="宋体"/>
          <w:color w:val="auto"/>
          <w:highlight w:val="none"/>
        </w:rPr>
      </w:pPr>
    </w:p>
    <w:p w14:paraId="6F61A5A1">
      <w:pPr>
        <w:spacing w:before="78" w:line="220" w:lineRule="auto"/>
        <w:ind w:left="498"/>
        <w:outlineLvl w:val="2"/>
        <w:rPr>
          <w:rFonts w:hint="eastAsia" w:ascii="宋体" w:hAnsi="宋体" w:eastAsia="宋体" w:cs="宋体"/>
          <w:color w:val="auto"/>
          <w:sz w:val="24"/>
          <w:szCs w:val="24"/>
          <w:highlight w:val="none"/>
        </w:rPr>
      </w:pPr>
      <w:bookmarkStart w:id="164" w:name="_Toc11124"/>
      <w:r>
        <w:rPr>
          <w:rFonts w:hint="eastAsia" w:ascii="宋体" w:hAnsi="宋体" w:eastAsia="宋体" w:cs="宋体"/>
          <w:b/>
          <w:bCs/>
          <w:color w:val="auto"/>
          <w:spacing w:val="-8"/>
          <w:sz w:val="24"/>
          <w:szCs w:val="24"/>
          <w:highlight w:val="none"/>
        </w:rPr>
        <w:t>1</w:t>
      </w:r>
      <w:r>
        <w:rPr>
          <w:rFonts w:hint="eastAsia" w:ascii="宋体" w:hAnsi="宋体" w:eastAsia="宋体" w:cs="宋体"/>
          <w:b/>
          <w:bCs/>
          <w:color w:val="auto"/>
          <w:spacing w:val="-26"/>
          <w:sz w:val="24"/>
          <w:szCs w:val="24"/>
          <w:highlight w:val="none"/>
        </w:rPr>
        <w:t xml:space="preserve"> </w:t>
      </w:r>
      <w:r>
        <w:rPr>
          <w:rFonts w:hint="eastAsia" w:ascii="宋体" w:hAnsi="宋体" w:eastAsia="宋体" w:cs="宋体"/>
          <w:b/>
          <w:bCs/>
          <w:color w:val="auto"/>
          <w:spacing w:val="-8"/>
          <w:sz w:val="24"/>
          <w:szCs w:val="24"/>
          <w:highlight w:val="none"/>
        </w:rPr>
        <w:t>．工程承包方式</w:t>
      </w:r>
      <w:bookmarkEnd w:id="164"/>
    </w:p>
    <w:p w14:paraId="68DBE4BA">
      <w:pPr>
        <w:spacing w:before="153" w:line="299" w:lineRule="auto"/>
        <w:ind w:left="11" w:right="295" w:firstLine="487"/>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1.1  </w:t>
      </w:r>
      <w:r>
        <w:rPr>
          <w:rFonts w:hint="eastAsia" w:ascii="宋体" w:hAnsi="宋体" w:eastAsia="宋体" w:cs="宋体"/>
          <w:color w:val="auto"/>
          <w:sz w:val="24"/>
          <w:szCs w:val="24"/>
          <w:highlight w:val="none"/>
        </w:rPr>
        <w:t>承包人以中标价按包工包料、包质量、包安全包文明施工、包工期</w:t>
      </w:r>
      <w:r>
        <w:rPr>
          <w:rFonts w:hint="eastAsia" w:ascii="宋体" w:hAnsi="宋体" w:eastAsia="宋体" w:cs="宋体"/>
          <w:color w:val="auto"/>
          <w:spacing w:val="-1"/>
          <w:sz w:val="24"/>
          <w:szCs w:val="24"/>
          <w:highlight w:val="none"/>
        </w:rPr>
        <w:t>方式总承包</w:t>
      </w:r>
      <w:r>
        <w:rPr>
          <w:rFonts w:hint="eastAsia" w:ascii="宋体" w:hAnsi="宋体" w:eastAsia="宋体" w:cs="宋体"/>
          <w:color w:val="auto"/>
          <w:spacing w:val="-2"/>
          <w:sz w:val="24"/>
          <w:szCs w:val="24"/>
          <w:highlight w:val="none"/>
        </w:rPr>
        <w:t>施工，不允许转包和违法分包，如果确需分包须与发包人协商，在得到发包人和监理单</w:t>
      </w:r>
      <w:r>
        <w:rPr>
          <w:rFonts w:hint="eastAsia" w:ascii="宋体" w:hAnsi="宋体" w:eastAsia="宋体" w:cs="宋体"/>
          <w:color w:val="auto"/>
          <w:spacing w:val="-1"/>
          <w:sz w:val="24"/>
          <w:szCs w:val="24"/>
          <w:highlight w:val="none"/>
        </w:rPr>
        <w:t>位同意后报建设行政主管部门备案。</w:t>
      </w:r>
    </w:p>
    <w:p w14:paraId="1A7AD95C">
      <w:pPr>
        <w:spacing w:before="153" w:line="219" w:lineRule="auto"/>
        <w:ind w:left="580"/>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1.1.1  </w:t>
      </w:r>
      <w:r>
        <w:rPr>
          <w:rFonts w:hint="eastAsia" w:ascii="宋体" w:hAnsi="宋体" w:eastAsia="宋体" w:cs="宋体"/>
          <w:color w:val="auto"/>
          <w:spacing w:val="-1"/>
          <w:sz w:val="24"/>
          <w:szCs w:val="24"/>
          <w:highlight w:val="none"/>
        </w:rPr>
        <w:t>包工包料：材料符合招标文件要求并报验使用；办理用工保险。</w:t>
      </w:r>
    </w:p>
    <w:p w14:paraId="6D255FC4">
      <w:pPr>
        <w:spacing w:before="156" w:line="220" w:lineRule="auto"/>
        <w:ind w:left="580"/>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1.1.2  </w:t>
      </w:r>
      <w:r>
        <w:rPr>
          <w:rFonts w:hint="eastAsia" w:ascii="宋体" w:hAnsi="宋体" w:eastAsia="宋体" w:cs="宋体"/>
          <w:color w:val="auto"/>
          <w:spacing w:val="-1"/>
          <w:sz w:val="24"/>
          <w:szCs w:val="24"/>
          <w:highlight w:val="none"/>
        </w:rPr>
        <w:t>包质量：符合招标文件要求。</w:t>
      </w:r>
    </w:p>
    <w:p w14:paraId="7B161543">
      <w:pPr>
        <w:spacing w:before="153" w:line="220" w:lineRule="auto"/>
        <w:ind w:left="580"/>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1.1.3  </w:t>
      </w:r>
      <w:r>
        <w:rPr>
          <w:rFonts w:hint="eastAsia" w:ascii="宋体" w:hAnsi="宋体" w:eastAsia="宋体" w:cs="宋体"/>
          <w:color w:val="auto"/>
          <w:spacing w:val="-1"/>
          <w:sz w:val="24"/>
          <w:szCs w:val="24"/>
          <w:highlight w:val="none"/>
        </w:rPr>
        <w:t>包安全包文明施工：符合招标文件要求。</w:t>
      </w:r>
    </w:p>
    <w:p w14:paraId="41E26BE4">
      <w:pPr>
        <w:spacing w:before="154" w:line="219" w:lineRule="auto"/>
        <w:ind w:left="580"/>
        <w:rPr>
          <w:rFonts w:hint="eastAsia" w:ascii="宋体" w:hAnsi="宋体" w:eastAsia="宋体" w:cs="宋体"/>
          <w:color w:val="auto"/>
          <w:highlight w:val="none"/>
        </w:rPr>
      </w:pPr>
      <w:r>
        <w:rPr>
          <w:rFonts w:hint="eastAsia" w:ascii="宋体" w:hAnsi="宋体" w:eastAsia="宋体" w:cs="宋体"/>
          <w:b/>
          <w:bCs/>
          <w:color w:val="auto"/>
          <w:spacing w:val="-1"/>
          <w:sz w:val="24"/>
          <w:szCs w:val="24"/>
          <w:highlight w:val="none"/>
        </w:rPr>
        <w:t xml:space="preserve">1.1.4  </w:t>
      </w:r>
      <w:r>
        <w:rPr>
          <w:rFonts w:hint="eastAsia" w:ascii="宋体" w:hAnsi="宋体" w:eastAsia="宋体" w:cs="宋体"/>
          <w:color w:val="auto"/>
          <w:spacing w:val="-1"/>
          <w:sz w:val="24"/>
          <w:szCs w:val="24"/>
          <w:highlight w:val="none"/>
        </w:rPr>
        <w:t>包工期：本招标项目施工必须在招标工期内完成。</w:t>
      </w:r>
    </w:p>
    <w:p w14:paraId="5E683A9A">
      <w:pPr>
        <w:spacing w:before="78" w:line="220" w:lineRule="auto"/>
        <w:ind w:left="488"/>
        <w:outlineLvl w:val="2"/>
        <w:rPr>
          <w:rFonts w:hint="eastAsia" w:ascii="宋体" w:hAnsi="宋体" w:eastAsia="宋体" w:cs="宋体"/>
          <w:color w:val="auto"/>
          <w:sz w:val="24"/>
          <w:szCs w:val="24"/>
          <w:highlight w:val="none"/>
        </w:rPr>
      </w:pPr>
      <w:bookmarkStart w:id="165" w:name="bookmark88"/>
      <w:bookmarkEnd w:id="165"/>
      <w:bookmarkStart w:id="166" w:name="_Toc17990"/>
      <w:r>
        <w:rPr>
          <w:rFonts w:hint="eastAsia" w:ascii="宋体" w:hAnsi="宋体" w:eastAsia="宋体" w:cs="宋体"/>
          <w:b/>
          <w:bCs/>
          <w:color w:val="auto"/>
          <w:spacing w:val="-7"/>
          <w:sz w:val="24"/>
          <w:szCs w:val="24"/>
          <w:highlight w:val="none"/>
        </w:rPr>
        <w:t>2</w:t>
      </w:r>
      <w:r>
        <w:rPr>
          <w:rFonts w:hint="eastAsia" w:ascii="宋体" w:hAnsi="宋体" w:eastAsia="宋体" w:cs="宋体"/>
          <w:b/>
          <w:bCs/>
          <w:color w:val="auto"/>
          <w:spacing w:val="-24"/>
          <w:sz w:val="24"/>
          <w:szCs w:val="24"/>
          <w:highlight w:val="none"/>
        </w:rPr>
        <w:t xml:space="preserve"> </w:t>
      </w:r>
      <w:r>
        <w:rPr>
          <w:rFonts w:hint="eastAsia" w:ascii="宋体" w:hAnsi="宋体" w:eastAsia="宋体" w:cs="宋体"/>
          <w:b/>
          <w:bCs/>
          <w:color w:val="auto"/>
          <w:spacing w:val="-7"/>
          <w:sz w:val="24"/>
          <w:szCs w:val="24"/>
          <w:highlight w:val="none"/>
        </w:rPr>
        <w:t>．工程结算原则</w:t>
      </w:r>
      <w:bookmarkEnd w:id="166"/>
    </w:p>
    <w:p w14:paraId="047D1E9F">
      <w:pPr>
        <w:spacing w:before="153" w:line="219" w:lineRule="auto"/>
        <w:ind w:left="488"/>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2.1 </w:t>
      </w:r>
      <w:r>
        <w:rPr>
          <w:rFonts w:hint="eastAsia" w:ascii="宋体" w:hAnsi="宋体" w:eastAsia="宋体" w:cs="宋体"/>
          <w:color w:val="auto"/>
          <w:spacing w:val="-1"/>
          <w:sz w:val="24"/>
          <w:szCs w:val="24"/>
          <w:highlight w:val="none"/>
        </w:rPr>
        <w:t>承包人的投标总价为中标价，即为签约合同价。</w:t>
      </w:r>
    </w:p>
    <w:p w14:paraId="7FAD113F">
      <w:pPr>
        <w:spacing w:before="155" w:line="319" w:lineRule="auto"/>
        <w:ind w:left="12" w:right="231" w:firstLine="47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2.2 </w:t>
      </w:r>
      <w:r>
        <w:rPr>
          <w:rFonts w:hint="eastAsia" w:ascii="宋体" w:hAnsi="宋体" w:eastAsia="宋体" w:cs="宋体"/>
          <w:color w:val="auto"/>
          <w:spacing w:val="2"/>
          <w:sz w:val="24"/>
          <w:szCs w:val="24"/>
          <w:highlight w:val="none"/>
        </w:rPr>
        <w:t>招标工程量清单标明的工程量是投标人投标报价的</w:t>
      </w:r>
      <w:r>
        <w:rPr>
          <w:rFonts w:hint="eastAsia" w:ascii="宋体" w:hAnsi="宋体" w:eastAsia="宋体" w:cs="宋体"/>
          <w:color w:val="auto"/>
          <w:spacing w:val="1"/>
          <w:sz w:val="24"/>
          <w:szCs w:val="24"/>
          <w:highlight w:val="none"/>
        </w:rPr>
        <w:t>共同基础，竣工结算的工程</w:t>
      </w:r>
      <w:r>
        <w:rPr>
          <w:rFonts w:hint="eastAsia" w:ascii="宋体" w:hAnsi="宋体" w:eastAsia="宋体" w:cs="宋体"/>
          <w:color w:val="auto"/>
          <w:spacing w:val="-5"/>
          <w:sz w:val="24"/>
          <w:szCs w:val="24"/>
          <w:highlight w:val="none"/>
        </w:rPr>
        <w:t>量按</w:t>
      </w:r>
      <w:bookmarkStart w:id="167" w:name="OLE_LINK28"/>
      <w:r>
        <w:rPr>
          <w:rFonts w:hint="eastAsia" w:ascii="宋体" w:hAnsi="宋体" w:eastAsia="宋体" w:cs="宋体"/>
          <w:color w:val="auto"/>
          <w:spacing w:val="-5"/>
          <w:sz w:val="24"/>
          <w:szCs w:val="24"/>
          <w:highlight w:val="none"/>
        </w:rPr>
        <w:t>《建设工程工程量清单计价规范》（GB50500—2013）对工程计量的规定进行计量，</w:t>
      </w:r>
      <w:r>
        <w:rPr>
          <w:rFonts w:hint="eastAsia" w:ascii="宋体" w:hAnsi="宋体" w:eastAsia="宋体" w:cs="宋体"/>
          <w:color w:val="auto"/>
          <w:spacing w:val="-2"/>
          <w:sz w:val="24"/>
          <w:szCs w:val="24"/>
          <w:highlight w:val="none"/>
        </w:rPr>
        <w:t>必须以承包人完成合同工程应予计量的工程量确定。施</w:t>
      </w:r>
      <w:bookmarkEnd w:id="167"/>
      <w:r>
        <w:rPr>
          <w:rFonts w:hint="eastAsia" w:ascii="宋体" w:hAnsi="宋体" w:eastAsia="宋体" w:cs="宋体"/>
          <w:color w:val="auto"/>
          <w:spacing w:val="-2"/>
          <w:sz w:val="24"/>
          <w:szCs w:val="24"/>
          <w:highlight w:val="none"/>
        </w:rPr>
        <w:t>工中进行工程计量，当发现招标工程量清单中出现缺项、工程量偏差、或因工程变更引起工程量增减时，应按承包人在履行合同义务中完成的工程量计算。因承包人原因造成的超出合同工程范围施工或返工</w:t>
      </w:r>
      <w:r>
        <w:rPr>
          <w:rFonts w:hint="eastAsia" w:ascii="宋体" w:hAnsi="宋体" w:eastAsia="宋体" w:cs="宋体"/>
          <w:color w:val="auto"/>
          <w:spacing w:val="-1"/>
          <w:sz w:val="24"/>
          <w:szCs w:val="24"/>
          <w:highlight w:val="none"/>
        </w:rPr>
        <w:t>的工程量，发包人不予计量。</w:t>
      </w:r>
    </w:p>
    <w:p w14:paraId="0EBA0169">
      <w:pPr>
        <w:spacing w:before="38" w:line="299" w:lineRule="auto"/>
        <w:ind w:left="12" w:right="183" w:firstLine="47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2.3  </w:t>
      </w:r>
      <w:r>
        <w:rPr>
          <w:rFonts w:hint="eastAsia" w:ascii="宋体" w:hAnsi="宋体" w:eastAsia="宋体" w:cs="宋体"/>
          <w:color w:val="auto"/>
          <w:sz w:val="24"/>
          <w:szCs w:val="24"/>
          <w:highlight w:val="none"/>
        </w:rPr>
        <w:t>施工合同履行期间，若出现下列情形的，发、承包双方应当按照以下规定调整</w:t>
      </w:r>
      <w:r>
        <w:rPr>
          <w:rFonts w:hint="eastAsia" w:ascii="宋体" w:hAnsi="宋体" w:eastAsia="宋体" w:cs="宋体"/>
          <w:color w:val="auto"/>
          <w:spacing w:val="-3"/>
          <w:sz w:val="24"/>
          <w:szCs w:val="24"/>
          <w:highlight w:val="none"/>
        </w:rPr>
        <w:t>合同价款：</w:t>
      </w:r>
    </w:p>
    <w:p w14:paraId="28C07B92">
      <w:pPr>
        <w:spacing w:before="227" w:line="220" w:lineRule="auto"/>
        <w:ind w:left="487"/>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2.3.1  </w:t>
      </w:r>
      <w:r>
        <w:rPr>
          <w:rFonts w:hint="eastAsia" w:ascii="宋体" w:hAnsi="宋体" w:eastAsia="宋体" w:cs="宋体"/>
          <w:color w:val="auto"/>
          <w:spacing w:val="-1"/>
          <w:sz w:val="24"/>
          <w:szCs w:val="24"/>
          <w:highlight w:val="none"/>
        </w:rPr>
        <w:t>法律法规变化</w:t>
      </w:r>
    </w:p>
    <w:p w14:paraId="6BF5F2D0">
      <w:pPr>
        <w:spacing w:before="156" w:line="298" w:lineRule="auto"/>
        <w:ind w:left="10" w:right="183" w:firstLine="477"/>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"2.3.1.1"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3"/>
          <w:sz w:val="24"/>
          <w:szCs w:val="24"/>
          <w:highlight w:val="none"/>
        </w:rPr>
        <w:t>2.3.1.1</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pacing w:val="-3"/>
          <w:sz w:val="24"/>
          <w:szCs w:val="24"/>
          <w:highlight w:val="none"/>
        </w:rPr>
        <w:t>基准日之后，因国家法律、法规、规章和政策发生变化引起工程造价增减变</w:t>
      </w:r>
      <w:r>
        <w:rPr>
          <w:rFonts w:hint="eastAsia" w:ascii="宋体" w:hAnsi="宋体" w:eastAsia="宋体" w:cs="宋体"/>
          <w:color w:val="auto"/>
          <w:spacing w:val="-2"/>
          <w:sz w:val="24"/>
          <w:szCs w:val="24"/>
          <w:highlight w:val="none"/>
        </w:rPr>
        <w:t>化时，发、承包双方应按照省级建设主管部门（或省级行业主管部门）或其授权的工程</w:t>
      </w:r>
      <w:r>
        <w:rPr>
          <w:rFonts w:hint="eastAsia" w:ascii="宋体" w:hAnsi="宋体" w:eastAsia="宋体" w:cs="宋体"/>
          <w:color w:val="auto"/>
          <w:spacing w:val="-1"/>
          <w:sz w:val="24"/>
          <w:szCs w:val="24"/>
          <w:highlight w:val="none"/>
        </w:rPr>
        <w:t>造价管理机构据此发布的最新规定调整合同价款。</w:t>
      </w:r>
    </w:p>
    <w:p w14:paraId="3215BC69">
      <w:pPr>
        <w:spacing w:before="157" w:line="325" w:lineRule="auto"/>
        <w:ind w:left="12" w:right="183" w:firstLine="479"/>
        <w:rPr>
          <w:rFonts w:hint="eastAsia" w:ascii="宋体" w:hAnsi="宋体" w:eastAsia="宋体" w:cs="宋体"/>
          <w:color w:val="auto"/>
          <w:sz w:val="24"/>
          <w:szCs w:val="24"/>
          <w:highlight w:val="none"/>
        </w:rPr>
      </w:pPr>
      <w:r>
        <w:rPr>
          <w:rFonts w:hint="eastAsia" w:ascii="宋体" w:hAnsi="宋体" w:eastAsia="宋体" w:cs="宋体"/>
          <w:b/>
          <w:bCs/>
          <w:color w:val="auto"/>
          <w:spacing w:val="-11"/>
          <w:sz w:val="24"/>
          <w:szCs w:val="24"/>
          <w:highlight w:val="none"/>
        </w:rPr>
        <w:t>注：本招标文件所称“基准日</w:t>
      </w:r>
      <w:r>
        <w:rPr>
          <w:rFonts w:hint="eastAsia" w:ascii="宋体" w:hAnsi="宋体" w:eastAsia="宋体" w:cs="宋体"/>
          <w:color w:val="auto"/>
          <w:spacing w:val="-88"/>
          <w:sz w:val="24"/>
          <w:szCs w:val="24"/>
          <w:highlight w:val="none"/>
        </w:rPr>
        <w:t xml:space="preserve"> </w:t>
      </w:r>
      <w:r>
        <w:rPr>
          <w:rFonts w:hint="eastAsia" w:ascii="宋体" w:hAnsi="宋体" w:eastAsia="宋体" w:cs="宋体"/>
          <w:b/>
          <w:bCs/>
          <w:color w:val="auto"/>
          <w:spacing w:val="-11"/>
          <w:sz w:val="24"/>
          <w:szCs w:val="24"/>
          <w:highlight w:val="none"/>
        </w:rPr>
        <w:t>”，均指投标文</w:t>
      </w:r>
      <w:r>
        <w:rPr>
          <w:rFonts w:hint="eastAsia" w:ascii="宋体" w:hAnsi="宋体" w:eastAsia="宋体" w:cs="宋体"/>
          <w:b/>
          <w:bCs/>
          <w:color w:val="auto"/>
          <w:spacing w:val="-12"/>
          <w:sz w:val="24"/>
          <w:szCs w:val="24"/>
          <w:highlight w:val="none"/>
        </w:rPr>
        <w:t>件递交截止时间（见第一章第二节“重</w:t>
      </w:r>
      <w:r>
        <w:rPr>
          <w:rFonts w:hint="eastAsia" w:ascii="宋体" w:hAnsi="宋体" w:eastAsia="宋体" w:cs="宋体"/>
          <w:b/>
          <w:bCs/>
          <w:color w:val="auto"/>
          <w:spacing w:val="-5"/>
          <w:sz w:val="24"/>
          <w:szCs w:val="24"/>
          <w:highlight w:val="none"/>
        </w:rPr>
        <w:t>要事项时间地点一览表</w:t>
      </w:r>
      <w:r>
        <w:rPr>
          <w:rFonts w:hint="eastAsia" w:ascii="宋体" w:hAnsi="宋体" w:eastAsia="宋体" w:cs="宋体"/>
          <w:color w:val="auto"/>
          <w:spacing w:val="-73"/>
          <w:sz w:val="24"/>
          <w:szCs w:val="24"/>
          <w:highlight w:val="none"/>
        </w:rPr>
        <w:t xml:space="preserve"> </w:t>
      </w:r>
      <w:r>
        <w:rPr>
          <w:rFonts w:hint="eastAsia" w:ascii="宋体" w:hAnsi="宋体" w:eastAsia="宋体" w:cs="宋体"/>
          <w:b/>
          <w:bCs/>
          <w:color w:val="auto"/>
          <w:spacing w:val="-5"/>
          <w:sz w:val="24"/>
          <w:szCs w:val="24"/>
          <w:highlight w:val="none"/>
        </w:rPr>
        <w:t>”）前</w:t>
      </w:r>
      <w:r>
        <w:rPr>
          <w:rFonts w:hint="eastAsia" w:ascii="宋体" w:hAnsi="宋体" w:eastAsia="宋体" w:cs="宋体"/>
          <w:color w:val="auto"/>
          <w:spacing w:val="-55"/>
          <w:sz w:val="24"/>
          <w:szCs w:val="24"/>
          <w:highlight w:val="none"/>
        </w:rPr>
        <w:t xml:space="preserve"> </w:t>
      </w:r>
      <w:r>
        <w:rPr>
          <w:rFonts w:hint="eastAsia" w:ascii="宋体" w:hAnsi="宋体" w:eastAsia="宋体" w:cs="宋体"/>
          <w:b/>
          <w:bCs/>
          <w:color w:val="auto"/>
          <w:spacing w:val="-5"/>
          <w:sz w:val="24"/>
          <w:szCs w:val="24"/>
          <w:highlight w:val="none"/>
        </w:rPr>
        <w:t>28 天。</w:t>
      </w:r>
    </w:p>
    <w:p w14:paraId="5B8E95D2">
      <w:pPr>
        <w:spacing w:before="33" w:line="299" w:lineRule="auto"/>
        <w:ind w:left="11" w:firstLine="476"/>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"2.3.1.2"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1"/>
          <w:sz w:val="24"/>
          <w:szCs w:val="24"/>
          <w:highlight w:val="none"/>
        </w:rPr>
        <w:t>2.3.1.2</w:t>
      </w:r>
      <w:r>
        <w:rPr>
          <w:rFonts w:hint="eastAsia" w:ascii="宋体" w:hAnsi="宋体" w:eastAsia="宋体" w:cs="宋体"/>
          <w:b/>
          <w:bCs/>
          <w:color w:val="auto"/>
          <w:spacing w:val="1"/>
          <w:sz w:val="24"/>
          <w:szCs w:val="24"/>
          <w:highlight w:val="none"/>
        </w:rPr>
        <w:fldChar w:fldCharType="end"/>
      </w:r>
      <w:r>
        <w:rPr>
          <w:rFonts w:hint="eastAsia" w:ascii="宋体" w:hAnsi="宋体" w:eastAsia="宋体" w:cs="宋体"/>
          <w:b/>
          <w:bCs/>
          <w:color w:val="auto"/>
          <w:spacing w:val="16"/>
          <w:sz w:val="24"/>
          <w:szCs w:val="24"/>
          <w:highlight w:val="none"/>
        </w:rPr>
        <w:t xml:space="preserve">  </w:t>
      </w:r>
      <w:r>
        <w:rPr>
          <w:rFonts w:hint="eastAsia" w:ascii="宋体" w:hAnsi="宋体" w:eastAsia="宋体" w:cs="宋体"/>
          <w:color w:val="auto"/>
          <w:spacing w:val="1"/>
          <w:sz w:val="24"/>
          <w:szCs w:val="24"/>
          <w:highlight w:val="none"/>
        </w:rPr>
        <w:t>因承包人原因导致工程延误，本章第</w:t>
      </w:r>
      <w:r>
        <w:rPr>
          <w:rFonts w:hint="eastAsia" w:ascii="宋体" w:hAnsi="宋体" w:eastAsia="宋体" w:cs="宋体"/>
          <w:color w:val="auto"/>
          <w:spacing w:val="-51"/>
          <w:sz w:val="24"/>
          <w:szCs w:val="24"/>
          <w:highlight w:val="none"/>
        </w:rPr>
        <w:t xml:space="preserve"> </w:t>
      </w:r>
      <w:r>
        <w:rPr>
          <w:rFonts w:hint="eastAsia" w:ascii="宋体" w:hAnsi="宋体" w:eastAsia="宋体" w:cs="宋体"/>
          <w:b/>
          <w:bCs/>
          <w:color w:val="auto"/>
          <w:spacing w:val="1"/>
          <w:sz w:val="24"/>
          <w:szCs w:val="24"/>
          <w:highlight w:val="none"/>
        </w:rPr>
        <w:t>2</w:t>
      </w:r>
      <w:r>
        <w:rPr>
          <w:rFonts w:hint="eastAsia" w:ascii="宋体" w:hAnsi="宋体" w:eastAsia="宋体" w:cs="宋体"/>
          <w:b/>
          <w:bCs/>
          <w:color w:val="auto"/>
          <w:sz w:val="24"/>
          <w:szCs w:val="24"/>
          <w:highlight w:val="none"/>
        </w:rPr>
        <w:t xml:space="preserve">.3.1.1 </w:t>
      </w:r>
      <w:r>
        <w:rPr>
          <w:rFonts w:hint="eastAsia" w:ascii="宋体" w:hAnsi="宋体" w:eastAsia="宋体" w:cs="宋体"/>
          <w:color w:val="auto"/>
          <w:sz w:val="24"/>
          <w:szCs w:val="24"/>
          <w:highlight w:val="none"/>
        </w:rPr>
        <w:t>子目中的法定机构根据国家法</w:t>
      </w:r>
      <w:r>
        <w:rPr>
          <w:rFonts w:hint="eastAsia" w:ascii="宋体" w:hAnsi="宋体" w:eastAsia="宋体" w:cs="宋体"/>
          <w:color w:val="auto"/>
          <w:spacing w:val="-3"/>
          <w:sz w:val="24"/>
          <w:szCs w:val="24"/>
          <w:highlight w:val="none"/>
        </w:rPr>
        <w:t>律法规变化发布新规的时间在合同工程原定竣工时间之后的，合同价款调增的不予调整，</w:t>
      </w:r>
      <w:r>
        <w:rPr>
          <w:rFonts w:hint="eastAsia" w:ascii="宋体" w:hAnsi="宋体" w:eastAsia="宋体" w:cs="宋体"/>
          <w:color w:val="auto"/>
          <w:spacing w:val="-1"/>
          <w:sz w:val="24"/>
          <w:szCs w:val="24"/>
          <w:highlight w:val="none"/>
        </w:rPr>
        <w:t>合同价款调减的予以调整。</w:t>
      </w:r>
    </w:p>
    <w:p w14:paraId="231CEC4D">
      <w:pPr>
        <w:spacing w:before="155" w:line="220" w:lineRule="auto"/>
        <w:ind w:left="487"/>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2.3.2  </w:t>
      </w:r>
      <w:r>
        <w:rPr>
          <w:rFonts w:hint="eastAsia" w:ascii="宋体" w:hAnsi="宋体" w:eastAsia="宋体" w:cs="宋体"/>
          <w:color w:val="auto"/>
          <w:spacing w:val="-1"/>
          <w:sz w:val="24"/>
          <w:szCs w:val="24"/>
          <w:highlight w:val="none"/>
        </w:rPr>
        <w:t>工程量偏差或变化</w:t>
      </w:r>
    </w:p>
    <w:p w14:paraId="655704F0">
      <w:pPr>
        <w:spacing w:before="158" w:line="309" w:lineRule="auto"/>
        <w:ind w:left="10" w:right="183" w:firstLine="477"/>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"2.3.2.1"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3"/>
          <w:sz w:val="24"/>
          <w:szCs w:val="24"/>
          <w:highlight w:val="none"/>
        </w:rPr>
        <w:t>2.3.2.1</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pacing w:val="-3"/>
          <w:sz w:val="24"/>
          <w:szCs w:val="24"/>
          <w:highlight w:val="none"/>
        </w:rPr>
        <w:t>合同履行期间，当应予计算的实际工程量与招标工程量清单出现偏差或因工程变更引起已标价工程量清单项目的工程数量发生变化时，工程量偏差或变化在</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3"/>
          <w:sz w:val="24"/>
          <w:szCs w:val="24"/>
          <w:highlight w:val="none"/>
        </w:rPr>
        <w:t>15%以</w:t>
      </w:r>
      <w:r>
        <w:rPr>
          <w:rFonts w:hint="eastAsia" w:ascii="宋体" w:hAnsi="宋体" w:eastAsia="宋体" w:cs="宋体"/>
          <w:color w:val="auto"/>
          <w:spacing w:val="-4"/>
          <w:sz w:val="24"/>
          <w:szCs w:val="24"/>
          <w:highlight w:val="none"/>
        </w:rPr>
        <w:t>内（含</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4"/>
          <w:sz w:val="24"/>
          <w:szCs w:val="24"/>
          <w:highlight w:val="none"/>
        </w:rPr>
        <w:t>15%）的，其综合单价不予调整；工程量偏差或变化超过</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4"/>
          <w:sz w:val="24"/>
          <w:szCs w:val="24"/>
          <w:highlight w:val="none"/>
        </w:rPr>
        <w:t>15%的，按照以下规定</w:t>
      </w:r>
      <w:r>
        <w:rPr>
          <w:rFonts w:hint="eastAsia" w:ascii="宋体" w:hAnsi="宋体" w:eastAsia="宋体" w:cs="宋体"/>
          <w:color w:val="auto"/>
          <w:spacing w:val="-3"/>
          <w:sz w:val="24"/>
          <w:szCs w:val="24"/>
          <w:highlight w:val="none"/>
        </w:rPr>
        <w:t>调整：</w:t>
      </w:r>
    </w:p>
    <w:p w14:paraId="6F1EA887">
      <w:pPr>
        <w:spacing w:before="78" w:line="327" w:lineRule="auto"/>
        <w:ind w:left="12" w:firstLine="478"/>
        <w:jc w:val="both"/>
        <w:rPr>
          <w:rFonts w:hint="eastAsia" w:ascii="宋体" w:hAnsi="宋体" w:eastAsia="宋体" w:cs="宋体"/>
          <w:color w:val="auto"/>
          <w:sz w:val="24"/>
          <w:szCs w:val="24"/>
          <w:highlight w:val="none"/>
        </w:rPr>
      </w:pPr>
      <w:bookmarkStart w:id="168" w:name="bookmark142"/>
      <w:bookmarkEnd w:id="168"/>
      <w:r>
        <w:rPr>
          <w:rFonts w:hint="eastAsia" w:ascii="宋体" w:hAnsi="宋体" w:eastAsia="宋体" w:cs="宋体"/>
          <w:color w:val="auto"/>
          <w:spacing w:val="-3"/>
          <w:sz w:val="24"/>
          <w:szCs w:val="24"/>
          <w:highlight w:val="none"/>
        </w:rPr>
        <w:t>对于合理报价的清单项目，当工程量增加超过</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3"/>
          <w:sz w:val="24"/>
          <w:szCs w:val="24"/>
          <w:highlight w:val="none"/>
        </w:rPr>
        <w:t>15%时，增加部分的工程量的综合单</w:t>
      </w:r>
      <w:r>
        <w:rPr>
          <w:rFonts w:hint="eastAsia" w:ascii="宋体" w:hAnsi="宋体" w:eastAsia="宋体" w:cs="宋体"/>
          <w:color w:val="auto"/>
          <w:spacing w:val="-7"/>
          <w:sz w:val="24"/>
          <w:szCs w:val="24"/>
          <w:highlight w:val="none"/>
        </w:rPr>
        <w:t>价以</w:t>
      </w:r>
      <w:r>
        <w:rPr>
          <w:rFonts w:hint="eastAsia" w:ascii="宋体" w:hAnsi="宋体" w:eastAsia="宋体" w:cs="宋体"/>
          <w:color w:val="auto"/>
          <w:spacing w:val="-3"/>
          <w:sz w:val="24"/>
          <w:szCs w:val="24"/>
          <w:highlight w:val="none"/>
        </w:rPr>
        <w:t>投标报价《分部分项工程和单价措施项目清单与计价表》中综合单价为基价调低 3%；当工程量减少超过 15%时，减少后剩余部分的工程量的综合单价以投标报价《分部分项工程和单价措施项目清单与计价表》中综合单价为基价调高 3%</w:t>
      </w:r>
      <w:r>
        <w:rPr>
          <w:rFonts w:hint="eastAsia" w:ascii="宋体" w:hAnsi="宋体" w:eastAsia="宋体" w:cs="宋体"/>
          <w:color w:val="auto"/>
          <w:spacing w:val="-1"/>
          <w:sz w:val="24"/>
          <w:szCs w:val="24"/>
          <w:highlight w:val="none"/>
        </w:rPr>
        <w:t>。</w:t>
      </w:r>
    </w:p>
    <w:p w14:paraId="19CF62EE">
      <w:pPr>
        <w:spacing w:before="97" w:line="324" w:lineRule="auto"/>
        <w:ind w:left="13" w:right="179" w:firstLine="477"/>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对于按照第二章“</w:t>
      </w:r>
      <w:r>
        <w:rPr>
          <w:rFonts w:hint="eastAsia" w:ascii="宋体" w:hAnsi="宋体" w:eastAsia="宋体" w:cs="宋体"/>
          <w:color w:val="auto"/>
          <w:spacing w:val="-89"/>
          <w:sz w:val="24"/>
          <w:szCs w:val="24"/>
          <w:highlight w:val="none"/>
        </w:rPr>
        <w:t xml:space="preserve"> </w:t>
      </w:r>
      <w:r>
        <w:rPr>
          <w:rFonts w:hint="eastAsia" w:ascii="宋体" w:hAnsi="宋体" w:eastAsia="宋体" w:cs="宋体"/>
          <w:b/>
          <w:bCs/>
          <w:color w:val="auto"/>
          <w:spacing w:val="-4"/>
          <w:sz w:val="24"/>
          <w:szCs w:val="24"/>
          <w:highlight w:val="none"/>
        </w:rPr>
        <w:t>中标人须知</w:t>
      </w:r>
      <w:r>
        <w:rPr>
          <w:rFonts w:hint="eastAsia" w:ascii="宋体" w:hAnsi="宋体" w:eastAsia="宋体" w:cs="宋体"/>
          <w:color w:val="auto"/>
          <w:spacing w:val="-89"/>
          <w:sz w:val="24"/>
          <w:szCs w:val="24"/>
          <w:highlight w:val="none"/>
        </w:rPr>
        <w:t xml:space="preserve"> </w:t>
      </w:r>
      <w:r>
        <w:rPr>
          <w:rFonts w:hint="eastAsia" w:ascii="宋体" w:hAnsi="宋体" w:eastAsia="宋体" w:cs="宋体"/>
          <w:b/>
          <w:bCs/>
          <w:color w:val="auto"/>
          <w:spacing w:val="-4"/>
          <w:sz w:val="24"/>
          <w:szCs w:val="24"/>
          <w:highlight w:val="none"/>
        </w:rPr>
        <w:t>”第</w:t>
      </w:r>
      <w:r>
        <w:rPr>
          <w:rFonts w:hint="eastAsia" w:ascii="宋体" w:hAnsi="宋体" w:eastAsia="宋体" w:cs="宋体"/>
          <w:color w:val="auto"/>
          <w:spacing w:val="-54"/>
          <w:sz w:val="24"/>
          <w:szCs w:val="24"/>
          <w:highlight w:val="none"/>
        </w:rPr>
        <w:t xml:space="preserve"> </w:t>
      </w:r>
      <w:r>
        <w:rPr>
          <w:rFonts w:hint="eastAsia" w:ascii="宋体" w:hAnsi="宋体" w:eastAsia="宋体" w:cs="宋体"/>
          <w:b/>
          <w:bCs/>
          <w:color w:val="auto"/>
          <w:spacing w:val="-4"/>
          <w:sz w:val="24"/>
          <w:szCs w:val="24"/>
          <w:highlight w:val="none"/>
        </w:rPr>
        <w:t>4.2 条被认定为不平衡报价的清单项目，其综合</w:t>
      </w:r>
      <w:r>
        <w:rPr>
          <w:rFonts w:hint="eastAsia" w:ascii="宋体" w:hAnsi="宋体" w:eastAsia="宋体" w:cs="宋体"/>
          <w:b/>
          <w:bCs/>
          <w:color w:val="auto"/>
          <w:spacing w:val="-3"/>
          <w:sz w:val="24"/>
          <w:szCs w:val="24"/>
          <w:highlight w:val="none"/>
        </w:rPr>
        <w:t>单价按照以下方法调整：</w:t>
      </w:r>
    </w:p>
    <w:p w14:paraId="25F45A58">
      <w:pPr>
        <w:spacing w:before="97" w:line="324" w:lineRule="auto"/>
        <w:ind w:left="13" w:right="179" w:firstLine="477"/>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t>以招标控制价中《分部分项工程和单价措施项目清单与计价表》子目相对应综合单价×（1-中标下浮率）。</w:t>
      </w:r>
    </w:p>
    <w:p w14:paraId="3E1FC9C8">
      <w:pPr>
        <w:spacing w:before="97" w:line="324" w:lineRule="auto"/>
        <w:ind w:left="13" w:right="179" w:firstLine="477"/>
        <w:rPr>
          <w:rFonts w:hint="eastAsia" w:ascii="宋体" w:hAnsi="宋体" w:eastAsia="宋体" w:cs="宋体"/>
          <w:b/>
          <w:bCs/>
          <w:color w:val="auto"/>
          <w:spacing w:val="-4"/>
          <w:sz w:val="24"/>
          <w:szCs w:val="24"/>
          <w:highlight w:val="none"/>
        </w:rPr>
      </w:pPr>
      <w:bookmarkStart w:id="169" w:name="_Toc18478"/>
      <w:bookmarkStart w:id="170" w:name="_Toc12035"/>
      <w:bookmarkStart w:id="171" w:name="_Toc30068"/>
      <w:r>
        <w:rPr>
          <w:rFonts w:hint="eastAsia" w:ascii="宋体" w:hAnsi="宋体" w:eastAsia="宋体" w:cs="宋体"/>
          <w:b/>
          <w:bCs/>
          <w:color w:val="auto"/>
          <w:spacing w:val="-4"/>
          <w:sz w:val="24"/>
          <w:szCs w:val="24"/>
          <w:highlight w:val="none"/>
        </w:rPr>
        <w:t>中标下浮率=[1-（中标价-中标绿色施工安全防护措施费-暂列金额-暂估价）/（</w:t>
      </w:r>
      <w:bookmarkEnd w:id="169"/>
      <w:bookmarkEnd w:id="170"/>
      <w:bookmarkStart w:id="172" w:name="_Toc15512"/>
      <w:bookmarkStart w:id="173" w:name="_Toc13602"/>
      <w:r>
        <w:rPr>
          <w:rFonts w:hint="eastAsia" w:ascii="宋体" w:hAnsi="宋体" w:eastAsia="宋体" w:cs="宋体"/>
          <w:b/>
          <w:bCs/>
          <w:color w:val="auto"/>
          <w:spacing w:val="-4"/>
          <w:sz w:val="24"/>
          <w:szCs w:val="24"/>
          <w:highlight w:val="none"/>
        </w:rPr>
        <w:t>招标控制价-控制价绿色施工安全防护措施费-暂列金额-暂估价）] ×100%</w:t>
      </w:r>
      <w:bookmarkEnd w:id="171"/>
      <w:bookmarkEnd w:id="172"/>
      <w:bookmarkEnd w:id="173"/>
    </w:p>
    <w:p w14:paraId="5F716669">
      <w:pPr>
        <w:spacing w:before="123" w:line="301" w:lineRule="auto"/>
        <w:ind w:left="10" w:right="116" w:firstLine="482"/>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若修正后的该部分《分部分项工程和单价措施项目清单与计价表》总金额大于原投</w:t>
      </w:r>
      <w:r>
        <w:rPr>
          <w:rFonts w:hint="eastAsia" w:ascii="宋体" w:hAnsi="宋体" w:eastAsia="宋体" w:cs="宋体"/>
          <w:color w:val="auto"/>
          <w:spacing w:val="-1"/>
          <w:sz w:val="24"/>
          <w:szCs w:val="24"/>
          <w:highlight w:val="none"/>
        </w:rPr>
        <w:t>标报价中的该部分总金额，则从投标报价需</w:t>
      </w:r>
      <w:r>
        <w:rPr>
          <w:rFonts w:hint="eastAsia" w:ascii="宋体" w:hAnsi="宋体" w:eastAsia="宋体" w:cs="宋体"/>
          <w:color w:val="auto"/>
          <w:spacing w:val="-2"/>
          <w:sz w:val="24"/>
          <w:szCs w:val="24"/>
          <w:highlight w:val="none"/>
        </w:rPr>
        <w:t>调高的综合单价中选择偏离最大的清单开始</w:t>
      </w:r>
      <w:r>
        <w:rPr>
          <w:rFonts w:hint="eastAsia" w:ascii="宋体" w:hAnsi="宋体" w:eastAsia="宋体" w:cs="宋体"/>
          <w:color w:val="auto"/>
          <w:spacing w:val="-1"/>
          <w:sz w:val="24"/>
          <w:szCs w:val="24"/>
          <w:highlight w:val="none"/>
        </w:rPr>
        <w:t>调整，调整幅度逐步减少，直至修正后的该</w:t>
      </w:r>
      <w:r>
        <w:rPr>
          <w:rFonts w:hint="eastAsia" w:ascii="宋体" w:hAnsi="宋体" w:eastAsia="宋体" w:cs="宋体"/>
          <w:color w:val="auto"/>
          <w:spacing w:val="-2"/>
          <w:sz w:val="24"/>
          <w:szCs w:val="24"/>
          <w:highlight w:val="none"/>
        </w:rPr>
        <w:t>部分《分部分项工程和单价措施项目清单与</w:t>
      </w:r>
      <w:r>
        <w:rPr>
          <w:rFonts w:hint="eastAsia" w:ascii="宋体" w:hAnsi="宋体" w:eastAsia="宋体" w:cs="宋体"/>
          <w:color w:val="auto"/>
          <w:spacing w:val="-1"/>
          <w:sz w:val="24"/>
          <w:szCs w:val="24"/>
          <w:highlight w:val="none"/>
        </w:rPr>
        <w:t>计价表》总金额与原投标报价中的该部分总</w:t>
      </w:r>
      <w:r>
        <w:rPr>
          <w:rFonts w:hint="eastAsia" w:ascii="宋体" w:hAnsi="宋体" w:eastAsia="宋体" w:cs="宋体"/>
          <w:color w:val="auto"/>
          <w:spacing w:val="-2"/>
          <w:sz w:val="24"/>
          <w:szCs w:val="24"/>
          <w:highlight w:val="none"/>
        </w:rPr>
        <w:t>金额一致；若修正后的该部分《分部分项工</w:t>
      </w:r>
      <w:r>
        <w:rPr>
          <w:rFonts w:hint="eastAsia" w:ascii="宋体" w:hAnsi="宋体" w:eastAsia="宋体" w:cs="宋体"/>
          <w:color w:val="auto"/>
          <w:spacing w:val="-1"/>
          <w:sz w:val="24"/>
          <w:szCs w:val="24"/>
          <w:highlight w:val="none"/>
        </w:rPr>
        <w:t>程和单价措施项目清单与计价表》总金额小</w:t>
      </w:r>
      <w:r>
        <w:rPr>
          <w:rFonts w:hint="eastAsia" w:ascii="宋体" w:hAnsi="宋体" w:eastAsia="宋体" w:cs="宋体"/>
          <w:color w:val="auto"/>
          <w:spacing w:val="-2"/>
          <w:sz w:val="24"/>
          <w:szCs w:val="24"/>
          <w:highlight w:val="none"/>
        </w:rPr>
        <w:t>于原投标报价中的该部分总金额，则从投标</w:t>
      </w:r>
      <w:r>
        <w:rPr>
          <w:rFonts w:hint="eastAsia" w:ascii="宋体" w:hAnsi="宋体" w:eastAsia="宋体" w:cs="宋体"/>
          <w:color w:val="auto"/>
          <w:spacing w:val="-1"/>
          <w:sz w:val="24"/>
          <w:szCs w:val="24"/>
          <w:highlight w:val="none"/>
        </w:rPr>
        <w:t>报价需调低的综合单价中选择偏离最大的清</w:t>
      </w:r>
      <w:r>
        <w:rPr>
          <w:rFonts w:hint="eastAsia" w:ascii="宋体" w:hAnsi="宋体" w:eastAsia="宋体" w:cs="宋体"/>
          <w:color w:val="auto"/>
          <w:spacing w:val="-2"/>
          <w:sz w:val="24"/>
          <w:szCs w:val="24"/>
          <w:highlight w:val="none"/>
        </w:rPr>
        <w:t>单开始调整，调整幅度逐步减少，直至修正</w:t>
      </w:r>
      <w:r>
        <w:rPr>
          <w:rFonts w:hint="eastAsia" w:ascii="宋体" w:hAnsi="宋体" w:eastAsia="宋体" w:cs="宋体"/>
          <w:color w:val="auto"/>
          <w:spacing w:val="-1"/>
          <w:sz w:val="24"/>
          <w:szCs w:val="24"/>
          <w:highlight w:val="none"/>
        </w:rPr>
        <w:t>后的该部分《分部分项工程和单价措施项目</w:t>
      </w:r>
      <w:r>
        <w:rPr>
          <w:rFonts w:hint="eastAsia" w:ascii="宋体" w:hAnsi="宋体" w:eastAsia="宋体" w:cs="宋体"/>
          <w:color w:val="auto"/>
          <w:spacing w:val="-2"/>
          <w:sz w:val="24"/>
          <w:szCs w:val="24"/>
          <w:highlight w:val="none"/>
        </w:rPr>
        <w:t>清单与计价表》总金额与原投标报价中的该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2"/>
          <w:sz w:val="24"/>
          <w:szCs w:val="24"/>
          <w:highlight w:val="none"/>
        </w:rPr>
        <w:t>部分总金额一致。修正后的总造价应与总中标价保持一致，形成《不平衡报价修正报告》，</w:t>
      </w:r>
      <w:r>
        <w:rPr>
          <w:rFonts w:hint="eastAsia" w:ascii="宋体" w:hAnsi="宋体" w:eastAsia="宋体" w:cs="宋体"/>
          <w:color w:val="auto"/>
          <w:spacing w:val="-1"/>
          <w:sz w:val="24"/>
          <w:szCs w:val="24"/>
          <w:highlight w:val="none"/>
        </w:rPr>
        <w:t>并由招标人和中标人共同签章确认。</w:t>
      </w:r>
    </w:p>
    <w:p w14:paraId="2C74F04F">
      <w:pPr>
        <w:spacing w:before="129" w:line="299" w:lineRule="auto"/>
        <w:ind w:left="12" w:right="179" w:firstLine="476"/>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"2.3.2.2"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1"/>
          <w:sz w:val="24"/>
          <w:szCs w:val="24"/>
          <w:highlight w:val="none"/>
        </w:rPr>
        <w:t>2.3.2.2</w:t>
      </w:r>
      <w:r>
        <w:rPr>
          <w:rFonts w:hint="eastAsia" w:ascii="宋体" w:hAnsi="宋体" w:eastAsia="宋体" w:cs="宋体"/>
          <w:b/>
          <w:bCs/>
          <w:color w:val="auto"/>
          <w:spacing w:val="1"/>
          <w:sz w:val="24"/>
          <w:szCs w:val="24"/>
          <w:highlight w:val="none"/>
        </w:rPr>
        <w:fldChar w:fldCharType="end"/>
      </w:r>
      <w:r>
        <w:rPr>
          <w:rFonts w:hint="eastAsia" w:ascii="宋体" w:hAnsi="宋体" w:eastAsia="宋体" w:cs="宋体"/>
          <w:b/>
          <w:bCs/>
          <w:color w:val="auto"/>
          <w:spacing w:val="1"/>
          <w:sz w:val="24"/>
          <w:szCs w:val="24"/>
          <w:highlight w:val="none"/>
        </w:rPr>
        <w:t xml:space="preserve">  </w:t>
      </w:r>
      <w:r>
        <w:rPr>
          <w:rFonts w:hint="eastAsia" w:ascii="宋体" w:hAnsi="宋体" w:eastAsia="宋体" w:cs="宋体"/>
          <w:color w:val="auto"/>
          <w:spacing w:val="1"/>
          <w:sz w:val="24"/>
          <w:szCs w:val="24"/>
          <w:highlight w:val="none"/>
        </w:rPr>
        <w:t>如果工程量出现本章第</w:t>
      </w:r>
      <w:r>
        <w:rPr>
          <w:rFonts w:hint="eastAsia" w:ascii="宋体" w:hAnsi="宋体" w:eastAsia="宋体" w:cs="宋体"/>
          <w:color w:val="auto"/>
          <w:spacing w:val="-41"/>
          <w:sz w:val="24"/>
          <w:szCs w:val="24"/>
          <w:highlight w:val="none"/>
        </w:rPr>
        <w:t xml:space="preserve"> </w:t>
      </w:r>
      <w:r>
        <w:rPr>
          <w:rFonts w:hint="eastAsia" w:ascii="宋体" w:hAnsi="宋体" w:eastAsia="宋体" w:cs="宋体"/>
          <w:b/>
          <w:bCs/>
          <w:color w:val="auto"/>
          <w:spacing w:val="1"/>
          <w:sz w:val="24"/>
          <w:szCs w:val="24"/>
          <w:highlight w:val="none"/>
        </w:rPr>
        <w:t xml:space="preserve">2.3.2.1 </w:t>
      </w:r>
      <w:r>
        <w:rPr>
          <w:rFonts w:hint="eastAsia" w:ascii="宋体" w:hAnsi="宋体" w:eastAsia="宋体" w:cs="宋体"/>
          <w:color w:val="auto"/>
          <w:spacing w:val="1"/>
          <w:sz w:val="24"/>
          <w:szCs w:val="24"/>
          <w:highlight w:val="none"/>
        </w:rPr>
        <w:t>子目的变化，且该变化引起相关措施项目相</w:t>
      </w:r>
      <w:r>
        <w:rPr>
          <w:rFonts w:hint="eastAsia" w:ascii="宋体" w:hAnsi="宋体" w:eastAsia="宋体" w:cs="宋体"/>
          <w:color w:val="auto"/>
          <w:spacing w:val="-2"/>
          <w:sz w:val="24"/>
          <w:szCs w:val="24"/>
          <w:highlight w:val="none"/>
        </w:rPr>
        <w:t>应发生变化时，按系数或单一总价方式计价的，工程量增加的措施项目费调增，工程量</w:t>
      </w:r>
      <w:r>
        <w:rPr>
          <w:rFonts w:hint="eastAsia" w:ascii="宋体" w:hAnsi="宋体" w:eastAsia="宋体" w:cs="宋体"/>
          <w:color w:val="auto"/>
          <w:spacing w:val="-1"/>
          <w:sz w:val="24"/>
          <w:szCs w:val="24"/>
          <w:highlight w:val="none"/>
        </w:rPr>
        <w:t>减少的措施项目费调减。</w:t>
      </w:r>
    </w:p>
    <w:p w14:paraId="3DB00805">
      <w:pPr>
        <w:spacing w:before="154" w:line="221" w:lineRule="auto"/>
        <w:ind w:left="488"/>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2.3.3  </w:t>
      </w:r>
      <w:r>
        <w:rPr>
          <w:rFonts w:hint="eastAsia" w:ascii="宋体" w:hAnsi="宋体" w:eastAsia="宋体" w:cs="宋体"/>
          <w:color w:val="auto"/>
          <w:spacing w:val="-1"/>
          <w:sz w:val="24"/>
          <w:szCs w:val="24"/>
          <w:highlight w:val="none"/>
        </w:rPr>
        <w:t>工程变更</w:t>
      </w:r>
    </w:p>
    <w:p w14:paraId="23DCAF42">
      <w:pPr>
        <w:spacing w:before="153" w:line="279" w:lineRule="auto"/>
        <w:ind w:left="19" w:right="179" w:firstLine="468"/>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"2.3.3.1"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3"/>
          <w:sz w:val="24"/>
          <w:szCs w:val="24"/>
          <w:highlight w:val="none"/>
        </w:rPr>
        <w:t>2.3.3.1</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pacing w:val="-3"/>
          <w:sz w:val="24"/>
          <w:szCs w:val="24"/>
          <w:highlight w:val="none"/>
        </w:rPr>
        <w:t>合同履行期间，因工程变更引起已标价工程量清单项目发生变化时，按照以下规定调整：</w:t>
      </w:r>
    </w:p>
    <w:p w14:paraId="187CDAE7">
      <w:pPr>
        <w:numPr>
          <w:ilvl w:val="0"/>
          <w:numId w:val="3"/>
        </w:numPr>
        <w:spacing w:before="78" w:line="360" w:lineRule="auto"/>
        <w:ind w:firstLine="242" w:firstLineChars="100"/>
        <w:rPr>
          <w:rFonts w:hint="eastAsia" w:ascii="宋体" w:hAnsi="宋体" w:eastAsia="宋体" w:cs="宋体"/>
          <w:b/>
          <w:bCs/>
          <w:color w:val="auto"/>
          <w:spacing w:val="-2"/>
          <w:sz w:val="24"/>
          <w:szCs w:val="24"/>
          <w:highlight w:val="none"/>
        </w:rPr>
      </w:pPr>
      <w:r>
        <w:rPr>
          <w:rFonts w:hint="eastAsia" w:ascii="宋体" w:hAnsi="宋体" w:eastAsia="宋体" w:cs="宋体"/>
          <w:color w:val="auto"/>
          <w:spacing w:val="1"/>
          <w:sz w:val="24"/>
          <w:szCs w:val="24"/>
          <w:highlight w:val="none"/>
        </w:rPr>
        <w:t>已标价工程量清单中有适用于变更工程项目的，采用该项目的单价。</w:t>
      </w:r>
      <w:r>
        <w:rPr>
          <w:rFonts w:hint="eastAsia" w:ascii="宋体" w:hAnsi="宋体" w:eastAsia="宋体" w:cs="宋体"/>
          <w:b/>
          <w:bCs/>
          <w:color w:val="auto"/>
          <w:spacing w:val="1"/>
          <w:sz w:val="24"/>
          <w:szCs w:val="24"/>
          <w:highlight w:val="none"/>
        </w:rPr>
        <w:t>但如果</w:t>
      </w:r>
      <w:bookmarkStart w:id="174" w:name="bookmark143"/>
      <w:bookmarkEnd w:id="174"/>
      <w:r>
        <w:rPr>
          <w:rFonts w:hint="eastAsia" w:ascii="宋体" w:hAnsi="宋体" w:eastAsia="宋体" w:cs="宋体"/>
          <w:b/>
          <w:bCs/>
          <w:color w:val="auto"/>
          <w:spacing w:val="-7"/>
          <w:sz w:val="24"/>
          <w:szCs w:val="24"/>
          <w:highlight w:val="none"/>
        </w:rPr>
        <w:t>被采用的项目属于按照第二章“中标人须知</w:t>
      </w:r>
      <w:r>
        <w:rPr>
          <w:rFonts w:hint="eastAsia" w:ascii="宋体" w:hAnsi="宋体" w:eastAsia="宋体" w:cs="宋体"/>
          <w:color w:val="auto"/>
          <w:spacing w:val="-88"/>
          <w:sz w:val="24"/>
          <w:szCs w:val="24"/>
          <w:highlight w:val="none"/>
        </w:rPr>
        <w:t xml:space="preserve"> </w:t>
      </w:r>
      <w:r>
        <w:rPr>
          <w:rFonts w:hint="eastAsia" w:ascii="宋体" w:hAnsi="宋体" w:eastAsia="宋体" w:cs="宋体"/>
          <w:b/>
          <w:bCs/>
          <w:color w:val="auto"/>
          <w:spacing w:val="-7"/>
          <w:sz w:val="24"/>
          <w:szCs w:val="24"/>
          <w:highlight w:val="none"/>
        </w:rPr>
        <w:t>”第</w:t>
      </w:r>
      <w:r>
        <w:rPr>
          <w:rFonts w:hint="eastAsia" w:ascii="宋体" w:hAnsi="宋体" w:eastAsia="宋体" w:cs="宋体"/>
          <w:color w:val="auto"/>
          <w:spacing w:val="-54"/>
          <w:sz w:val="24"/>
          <w:szCs w:val="24"/>
          <w:highlight w:val="none"/>
        </w:rPr>
        <w:t xml:space="preserve"> </w:t>
      </w:r>
      <w:r>
        <w:rPr>
          <w:rFonts w:hint="eastAsia" w:ascii="宋体" w:hAnsi="宋体" w:eastAsia="宋体" w:cs="宋体"/>
          <w:b/>
          <w:bCs/>
          <w:color w:val="auto"/>
          <w:spacing w:val="-8"/>
          <w:sz w:val="24"/>
          <w:szCs w:val="24"/>
          <w:highlight w:val="none"/>
        </w:rPr>
        <w:t>4.2 条被认定为不平衡报价的清单项目，</w:t>
      </w:r>
      <w:r>
        <w:rPr>
          <w:rFonts w:hint="eastAsia" w:ascii="宋体" w:hAnsi="宋体" w:eastAsia="宋体" w:cs="宋体"/>
          <w:b/>
          <w:bCs/>
          <w:color w:val="auto"/>
          <w:spacing w:val="-2"/>
          <w:sz w:val="24"/>
          <w:szCs w:val="24"/>
          <w:highlight w:val="none"/>
        </w:rPr>
        <w:t>变更工程项目的单价按照</w:t>
      </w:r>
      <w:r>
        <w:rPr>
          <w:rFonts w:hint="eastAsia" w:ascii="宋体" w:hAnsi="宋体" w:eastAsia="宋体" w:cs="宋体"/>
          <w:b/>
          <w:bCs/>
          <w:color w:val="auto"/>
          <w:spacing w:val="-7"/>
          <w:sz w:val="24"/>
          <w:szCs w:val="24"/>
          <w:highlight w:val="none"/>
        </w:rPr>
        <w:t>本章 2.3.2.1 的</w:t>
      </w:r>
      <w:r>
        <w:rPr>
          <w:rFonts w:hint="eastAsia" w:ascii="宋体" w:hAnsi="宋体" w:eastAsia="宋体" w:cs="宋体"/>
          <w:b/>
          <w:bCs/>
          <w:color w:val="auto"/>
          <w:spacing w:val="-2"/>
          <w:sz w:val="24"/>
          <w:szCs w:val="24"/>
          <w:highlight w:val="none"/>
        </w:rPr>
        <w:t>方法调整。】</w:t>
      </w:r>
    </w:p>
    <w:p w14:paraId="7205A22D">
      <w:pPr>
        <w:numPr>
          <w:ilvl w:val="0"/>
          <w:numId w:val="0"/>
        </w:numPr>
        <w:spacing w:before="78" w:line="360" w:lineRule="auto"/>
        <w:ind w:firstLine="237" w:firstLineChars="100"/>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lang w:eastAsia="zh-CN"/>
        </w:rPr>
        <w:t>（</w:t>
      </w:r>
      <w:r>
        <w:rPr>
          <w:rFonts w:hint="eastAsia" w:ascii="宋体" w:hAnsi="宋体" w:eastAsia="宋体" w:cs="宋体"/>
          <w:b/>
          <w:bCs/>
          <w:color w:val="auto"/>
          <w:spacing w:val="-2"/>
          <w:sz w:val="24"/>
          <w:szCs w:val="24"/>
          <w:highlight w:val="none"/>
          <w:lang w:val="en-US" w:eastAsia="zh-CN"/>
        </w:rPr>
        <w:t>2</w:t>
      </w:r>
      <w:r>
        <w:rPr>
          <w:rFonts w:hint="eastAsia" w:ascii="宋体" w:hAnsi="宋体" w:eastAsia="宋体" w:cs="宋体"/>
          <w:b/>
          <w:bCs/>
          <w:color w:val="auto"/>
          <w:spacing w:val="-2"/>
          <w:sz w:val="24"/>
          <w:szCs w:val="24"/>
          <w:highlight w:val="none"/>
          <w:lang w:eastAsia="zh-CN"/>
        </w:rPr>
        <w:t>）</w:t>
      </w:r>
      <w:r>
        <w:rPr>
          <w:rFonts w:hint="eastAsia" w:ascii="宋体" w:hAnsi="宋体" w:eastAsia="宋体" w:cs="宋体"/>
          <w:color w:val="auto"/>
          <w:spacing w:val="1"/>
          <w:sz w:val="24"/>
          <w:szCs w:val="24"/>
          <w:highlight w:val="none"/>
        </w:rPr>
        <w:t>已标价工程量清单中没有适用但有类似于变更工程项目的，可在合理范围内</w:t>
      </w:r>
      <w:r>
        <w:rPr>
          <w:rFonts w:hint="eastAsia" w:ascii="宋体" w:hAnsi="宋体" w:eastAsia="宋体" w:cs="宋体"/>
          <w:color w:val="auto"/>
          <w:spacing w:val="-3"/>
          <w:sz w:val="24"/>
          <w:szCs w:val="24"/>
          <w:highlight w:val="none"/>
        </w:rPr>
        <w:t>参照类似项目的单价。</w:t>
      </w:r>
      <w:r>
        <w:rPr>
          <w:rFonts w:hint="eastAsia" w:ascii="宋体" w:hAnsi="宋体" w:eastAsia="宋体" w:cs="宋体"/>
          <w:b/>
          <w:bCs/>
          <w:color w:val="auto"/>
          <w:spacing w:val="-3"/>
          <w:sz w:val="24"/>
          <w:szCs w:val="24"/>
          <w:highlight w:val="none"/>
        </w:rPr>
        <w:t>但如果被参考的类似项目属于按照第二章“</w:t>
      </w:r>
      <w:r>
        <w:rPr>
          <w:rFonts w:hint="eastAsia" w:ascii="宋体" w:hAnsi="宋体" w:eastAsia="宋体" w:cs="宋体"/>
          <w:color w:val="auto"/>
          <w:spacing w:val="-88"/>
          <w:sz w:val="24"/>
          <w:szCs w:val="24"/>
          <w:highlight w:val="none"/>
        </w:rPr>
        <w:t xml:space="preserve"> </w:t>
      </w:r>
      <w:r>
        <w:rPr>
          <w:rFonts w:hint="eastAsia" w:ascii="宋体" w:hAnsi="宋体" w:eastAsia="宋体" w:cs="宋体"/>
          <w:b/>
          <w:bCs/>
          <w:color w:val="auto"/>
          <w:spacing w:val="-4"/>
          <w:sz w:val="24"/>
          <w:szCs w:val="24"/>
          <w:highlight w:val="none"/>
        </w:rPr>
        <w:t>中标人须知</w:t>
      </w:r>
      <w:r>
        <w:rPr>
          <w:rFonts w:hint="eastAsia" w:ascii="宋体" w:hAnsi="宋体" w:eastAsia="宋体" w:cs="宋体"/>
          <w:color w:val="auto"/>
          <w:spacing w:val="-85"/>
          <w:sz w:val="24"/>
          <w:szCs w:val="24"/>
          <w:highlight w:val="none"/>
        </w:rPr>
        <w:t xml:space="preserve"> </w:t>
      </w:r>
      <w:r>
        <w:rPr>
          <w:rFonts w:hint="eastAsia" w:ascii="宋体" w:hAnsi="宋体" w:eastAsia="宋体" w:cs="宋体"/>
          <w:b/>
          <w:bCs/>
          <w:color w:val="auto"/>
          <w:spacing w:val="-4"/>
          <w:sz w:val="24"/>
          <w:szCs w:val="24"/>
          <w:highlight w:val="none"/>
        </w:rPr>
        <w:t>”第</w:t>
      </w:r>
      <w:r>
        <w:rPr>
          <w:rFonts w:hint="eastAsia" w:ascii="宋体" w:hAnsi="宋体" w:eastAsia="宋体" w:cs="宋体"/>
          <w:color w:val="auto"/>
          <w:spacing w:val="-54"/>
          <w:sz w:val="24"/>
          <w:szCs w:val="24"/>
          <w:highlight w:val="none"/>
        </w:rPr>
        <w:t xml:space="preserve"> </w:t>
      </w:r>
      <w:r>
        <w:rPr>
          <w:rFonts w:hint="eastAsia" w:ascii="宋体" w:hAnsi="宋体" w:eastAsia="宋体" w:cs="宋体"/>
          <w:b/>
          <w:bCs/>
          <w:color w:val="auto"/>
          <w:spacing w:val="-4"/>
          <w:sz w:val="24"/>
          <w:szCs w:val="24"/>
          <w:highlight w:val="none"/>
        </w:rPr>
        <w:t>4.2条被认定为不平衡报价的清单项目，变更工程项目的单价按照本章2.3.2.1 的方法调整。</w:t>
      </w:r>
    </w:p>
    <w:p w14:paraId="314A12AB">
      <w:pPr>
        <w:numPr>
          <w:ilvl w:val="0"/>
          <w:numId w:val="0"/>
        </w:numPr>
        <w:spacing w:before="38" w:line="310" w:lineRule="auto"/>
        <w:ind w:right="81" w:rightChars="0" w:firstLine="242" w:firstLineChars="100"/>
        <w:jc w:val="both"/>
        <w:rPr>
          <w:rFonts w:hint="eastAsia" w:ascii="宋体" w:hAnsi="宋体" w:eastAsia="宋体" w:cs="宋体"/>
          <w:color w:val="auto"/>
          <w:spacing w:val="-2"/>
          <w:sz w:val="24"/>
          <w:szCs w:val="24"/>
          <w:highlight w:val="none"/>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3</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已标价工程量清单中没有适用也没有类似于变更工程项目的，由承包人根据</w:t>
      </w:r>
      <w:r>
        <w:rPr>
          <w:rFonts w:hint="eastAsia" w:ascii="宋体" w:hAnsi="宋体" w:eastAsia="宋体" w:cs="宋体"/>
          <w:color w:val="auto"/>
          <w:spacing w:val="-2"/>
          <w:sz w:val="24"/>
          <w:szCs w:val="24"/>
          <w:highlight w:val="none"/>
        </w:rPr>
        <w:t>变更工程资料、计量规则、计价办法、施工当月项目所在地工程造价管理机构发布的价格信息和中标下浮率提出变更工程项目的单价，报发包人确认后调整。中标下浮率的计算公式如下：</w:t>
      </w:r>
    </w:p>
    <w:p w14:paraId="3BB23C34">
      <w:pPr>
        <w:spacing w:before="126" w:line="314" w:lineRule="auto"/>
        <w:ind w:left="29" w:right="21" w:firstLine="503"/>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中标下浮率=[1-（中标价-中标绿色施工安全防护措施费-暂列</w:t>
      </w:r>
      <w:r>
        <w:rPr>
          <w:rFonts w:hint="eastAsia" w:ascii="宋体" w:hAnsi="宋体" w:eastAsia="宋体" w:cs="宋体"/>
          <w:b/>
          <w:bCs/>
          <w:color w:val="auto"/>
          <w:spacing w:val="-3"/>
          <w:sz w:val="24"/>
          <w:szCs w:val="24"/>
          <w:highlight w:val="none"/>
        </w:rPr>
        <w:t>金额-暂估价）/（招标控制价-控制价绿色施工安全防护措施费-暂列金额-暂估价）]</w:t>
      </w:r>
      <w:r>
        <w:rPr>
          <w:rFonts w:hint="eastAsia" w:ascii="宋体" w:hAnsi="宋体" w:eastAsia="宋体" w:cs="宋体"/>
          <w:color w:val="auto"/>
          <w:spacing w:val="-73"/>
          <w:sz w:val="24"/>
          <w:szCs w:val="24"/>
          <w:highlight w:val="none"/>
        </w:rPr>
        <w:t xml:space="preserve"> </w:t>
      </w:r>
      <w:r>
        <w:rPr>
          <w:rFonts w:hint="eastAsia" w:ascii="宋体" w:hAnsi="宋体" w:eastAsia="宋体" w:cs="宋体"/>
          <w:b/>
          <w:bCs/>
          <w:color w:val="auto"/>
          <w:spacing w:val="-3"/>
          <w:sz w:val="24"/>
          <w:szCs w:val="24"/>
          <w:highlight w:val="none"/>
        </w:rPr>
        <w:t>×100%</w:t>
      </w:r>
    </w:p>
    <w:p w14:paraId="132C32ED">
      <w:pPr>
        <w:spacing w:before="145" w:line="309" w:lineRule="auto"/>
        <w:ind w:right="81" w:firstLine="242" w:firstLineChars="100"/>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4</w:t>
      </w:r>
      <w:r>
        <w:rPr>
          <w:rFonts w:hint="eastAsia" w:ascii="宋体" w:hAnsi="宋体" w:eastAsia="宋体" w:cs="宋体"/>
          <w:color w:val="auto"/>
          <w:spacing w:val="1"/>
          <w:sz w:val="24"/>
          <w:szCs w:val="24"/>
          <w:highlight w:val="none"/>
          <w:lang w:eastAsia="zh-CN"/>
        </w:rPr>
        <w:t>）</w:t>
      </w:r>
      <w:r>
        <w:rPr>
          <w:rFonts w:hint="eastAsia" w:ascii="宋体" w:hAnsi="宋体" w:eastAsia="宋体" w:cs="宋体"/>
          <w:snapToGrid w:val="0"/>
          <w:color w:val="auto"/>
          <w:kern w:val="0"/>
          <w:sz w:val="24"/>
          <w:szCs w:val="24"/>
          <w:highlight w:val="none"/>
          <w:lang w:eastAsia="zh-CN"/>
        </w:rPr>
        <w:t>已标价工程量清单中没有适用也没有类似于变更工程项目，且施工当月项目所在地工程造价管理机构发布的价格信息缺项的，由承包人根据变更工程资料、计量规则、计价办法和通过市场调查等取得有合法依据的市场价格提出变更工程项目的单价，报发包人确认后调整。</w:t>
      </w:r>
    </w:p>
    <w:p w14:paraId="7485EB42">
      <w:pPr>
        <w:spacing w:before="156" w:line="309" w:lineRule="auto"/>
        <w:ind w:left="7" w:right="81" w:firstLine="477"/>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"2.3.3.2"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3"/>
          <w:sz w:val="24"/>
          <w:szCs w:val="24"/>
          <w:highlight w:val="none"/>
        </w:rPr>
        <w:t>2.3.3.2</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pacing w:val="-3"/>
          <w:sz w:val="24"/>
          <w:szCs w:val="24"/>
          <w:highlight w:val="none"/>
        </w:rPr>
        <w:t>工程变更引起施工方案改变并使措施项目发生变化时，承包人提出调整措施</w:t>
      </w:r>
      <w:r>
        <w:rPr>
          <w:rFonts w:hint="eastAsia" w:ascii="宋体" w:hAnsi="宋体" w:eastAsia="宋体" w:cs="宋体"/>
          <w:color w:val="auto"/>
          <w:spacing w:val="-2"/>
          <w:sz w:val="24"/>
          <w:szCs w:val="24"/>
          <w:highlight w:val="none"/>
        </w:rPr>
        <w:t>项目费的，应事先将拟实施的方案提交发包人确认，并应详细说明与原方案措施项目相比的变化情况。拟实施的方案经发、承包双方确认后执行，并按照本章下列规定调整措施项目费：</w:t>
      </w:r>
    </w:p>
    <w:p w14:paraId="48DB76F2">
      <w:pPr>
        <w:spacing w:before="152" w:line="220" w:lineRule="auto"/>
        <w:ind w:left="49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（1）绿色施工安全防护措施费应按照实际发生变化的措施项目计算。</w:t>
      </w:r>
    </w:p>
    <w:p w14:paraId="3430AEEE">
      <w:pPr>
        <w:spacing w:before="156" w:line="309" w:lineRule="auto"/>
        <w:ind w:left="7" w:right="81" w:firstLine="477"/>
        <w:rPr>
          <w:rFonts w:hint="eastAsia" w:ascii="宋体" w:hAnsi="宋体" w:eastAsia="宋体" w:cs="宋体"/>
          <w:color w:val="auto"/>
          <w:spacing w:val="-3"/>
          <w:sz w:val="24"/>
          <w:szCs w:val="24"/>
          <w:highlight w:val="none"/>
        </w:rPr>
      </w:pPr>
      <w:r>
        <w:rPr>
          <w:rFonts w:hint="eastAsia" w:ascii="宋体" w:hAnsi="宋体" w:eastAsia="宋体" w:cs="宋体"/>
          <w:color w:val="auto"/>
          <w:spacing w:val="1"/>
          <w:sz w:val="24"/>
          <w:szCs w:val="24"/>
          <w:highlight w:val="none"/>
        </w:rPr>
        <w:t>（2）</w:t>
      </w:r>
      <w:r>
        <w:rPr>
          <w:rFonts w:hint="eastAsia" w:ascii="宋体" w:hAnsi="宋体" w:eastAsia="宋体" w:cs="宋体"/>
          <w:color w:val="auto"/>
          <w:spacing w:val="-3"/>
          <w:sz w:val="24"/>
          <w:szCs w:val="24"/>
          <w:highlight w:val="none"/>
        </w:rPr>
        <w:t>采用单价计算的措施项目费，应按照实际发生变化的措施项目，按本章第 2.3.3.1 子目的规定确定单价。</w:t>
      </w:r>
    </w:p>
    <w:p w14:paraId="49A98A6F">
      <w:pPr>
        <w:spacing w:before="154" w:line="360" w:lineRule="auto"/>
        <w:ind w:left="8" w:right="81" w:firstLine="49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（3）按总价或系数计算的措施项目费，应按照实际发生变化的措施项目费调整并</w:t>
      </w:r>
      <w:r>
        <w:rPr>
          <w:rFonts w:hint="eastAsia" w:ascii="宋体" w:hAnsi="宋体" w:eastAsia="宋体" w:cs="宋体"/>
          <w:color w:val="auto"/>
          <w:spacing w:val="-3"/>
          <w:sz w:val="24"/>
          <w:szCs w:val="24"/>
          <w:highlight w:val="none"/>
        </w:rPr>
        <w:t>考虑中标下浮率因素，即调整金额＝按照实际变化调整后的金额×（1-中标下浮率）。</w:t>
      </w:r>
    </w:p>
    <w:p w14:paraId="78BE891C">
      <w:pPr>
        <w:spacing w:before="157" w:line="324" w:lineRule="auto"/>
        <w:ind w:left="21" w:right="81" w:firstLine="47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如果承包人未事先将拟实施的方案提交发包人确认，视为工程变更不引起措施项目费的调整或承包人放弃调整措施项目费的权利。</w:t>
      </w:r>
    </w:p>
    <w:p w14:paraId="2ECDD016">
      <w:pPr>
        <w:spacing w:before="35" w:line="309" w:lineRule="auto"/>
        <w:ind w:right="81"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"2.3.3.3"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3"/>
          <w:sz w:val="24"/>
          <w:szCs w:val="24"/>
          <w:highlight w:val="none"/>
        </w:rPr>
        <w:t>2.3.3.3</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pacing w:val="-3"/>
          <w:sz w:val="24"/>
          <w:szCs w:val="24"/>
          <w:highlight w:val="none"/>
        </w:rPr>
        <w:t>当因非承包人原因，发包人提出的工程变更删减了合同中的某项原定工作或</w:t>
      </w:r>
      <w:r>
        <w:rPr>
          <w:rFonts w:hint="eastAsia" w:ascii="宋体" w:hAnsi="宋体" w:eastAsia="宋体" w:cs="宋体"/>
          <w:color w:val="auto"/>
          <w:spacing w:val="-2"/>
          <w:sz w:val="24"/>
          <w:szCs w:val="24"/>
          <w:highlight w:val="none"/>
        </w:rPr>
        <w:t>工程，致使承包人发生的费用或（和）得到的收益不能被包括在其他已支付或应支付的项目中，也未被包含在任何替代的工作或工程中时，承包人有权提出并应得到合理的费用及利润补偿。</w:t>
      </w:r>
    </w:p>
    <w:p w14:paraId="4E492982">
      <w:pPr>
        <w:spacing w:before="155" w:line="220" w:lineRule="auto"/>
        <w:ind w:left="484"/>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2.3.4  </w:t>
      </w:r>
      <w:r>
        <w:rPr>
          <w:rFonts w:hint="eastAsia" w:ascii="宋体" w:hAnsi="宋体" w:eastAsia="宋体" w:cs="宋体"/>
          <w:color w:val="auto"/>
          <w:spacing w:val="-1"/>
          <w:sz w:val="24"/>
          <w:szCs w:val="24"/>
          <w:highlight w:val="none"/>
        </w:rPr>
        <w:t>项目特征不符</w:t>
      </w:r>
    </w:p>
    <w:p w14:paraId="7DBF02D2">
      <w:pPr>
        <w:spacing w:before="78" w:line="331" w:lineRule="auto"/>
        <w:ind w:left="8" w:right="108" w:firstLine="480"/>
        <w:jc w:val="both"/>
        <w:rPr>
          <w:rFonts w:hint="eastAsia" w:ascii="宋体" w:hAnsi="宋体" w:eastAsia="宋体" w:cs="宋体"/>
          <w:color w:val="auto"/>
          <w:sz w:val="24"/>
          <w:szCs w:val="24"/>
          <w:highlight w:val="none"/>
        </w:rPr>
      </w:pPr>
      <w:bookmarkStart w:id="175" w:name="bookmark144"/>
      <w:bookmarkEnd w:id="175"/>
      <w:r>
        <w:rPr>
          <w:rFonts w:hint="eastAsia" w:ascii="宋体" w:hAnsi="宋体" w:eastAsia="宋体" w:cs="宋体"/>
          <w:color w:val="auto"/>
          <w:spacing w:val="-2"/>
          <w:sz w:val="24"/>
          <w:szCs w:val="24"/>
          <w:highlight w:val="none"/>
        </w:rPr>
        <w:t>承包人应按照发包人提供的设计图纸实施合同工程，若在合同履行期间出现设计图纸（含设计变更）与招标工程量清单任一项目的特征描述不符，且该变化引起该项目工</w:t>
      </w:r>
      <w:r>
        <w:rPr>
          <w:rFonts w:hint="eastAsia" w:ascii="宋体" w:hAnsi="宋体" w:eastAsia="宋体" w:cs="宋体"/>
          <w:color w:val="auto"/>
          <w:sz w:val="24"/>
          <w:szCs w:val="24"/>
          <w:highlight w:val="none"/>
        </w:rPr>
        <w:t>程造价增减变化的，应按照实际施工的项目特征，并按本章第</w:t>
      </w:r>
      <w:r>
        <w:rPr>
          <w:rFonts w:hint="eastAsia" w:ascii="宋体" w:hAnsi="宋体" w:eastAsia="宋体" w:cs="宋体"/>
          <w:color w:val="auto"/>
          <w:spacing w:val="-52"/>
          <w:sz w:val="24"/>
          <w:szCs w:val="24"/>
          <w:highlight w:val="none"/>
        </w:rPr>
        <w:t xml:space="preserve"> </w:t>
      </w:r>
      <w:r>
        <w:rPr>
          <w:rFonts w:hint="eastAsia" w:ascii="宋体" w:hAnsi="宋体" w:eastAsia="宋体" w:cs="宋体"/>
          <w:b/>
          <w:bCs/>
          <w:color w:val="auto"/>
          <w:sz w:val="24"/>
          <w:szCs w:val="24"/>
          <w:highlight w:val="none"/>
        </w:rPr>
        <w:t xml:space="preserve">2.3.3 </w:t>
      </w:r>
      <w:r>
        <w:rPr>
          <w:rFonts w:hint="eastAsia" w:ascii="宋体" w:hAnsi="宋体" w:eastAsia="宋体" w:cs="宋体"/>
          <w:color w:val="auto"/>
          <w:sz w:val="24"/>
          <w:szCs w:val="24"/>
          <w:highlight w:val="none"/>
        </w:rPr>
        <w:t>目相</w:t>
      </w:r>
      <w:r>
        <w:rPr>
          <w:rFonts w:hint="eastAsia" w:ascii="宋体" w:hAnsi="宋体" w:eastAsia="宋体" w:cs="宋体"/>
          <w:color w:val="auto"/>
          <w:spacing w:val="-1"/>
          <w:sz w:val="24"/>
          <w:szCs w:val="24"/>
          <w:highlight w:val="none"/>
        </w:rPr>
        <w:t>关条款的规定重新确定相应工程量清单项目的综合单价，并调整合同价款。</w:t>
      </w:r>
    </w:p>
    <w:p w14:paraId="197538B0">
      <w:pPr>
        <w:spacing w:before="38" w:line="221" w:lineRule="auto"/>
        <w:ind w:left="485"/>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2.3.5  </w:t>
      </w:r>
      <w:r>
        <w:rPr>
          <w:rFonts w:hint="eastAsia" w:ascii="宋体" w:hAnsi="宋体" w:eastAsia="宋体" w:cs="宋体"/>
          <w:color w:val="auto"/>
          <w:spacing w:val="-1"/>
          <w:sz w:val="24"/>
          <w:szCs w:val="24"/>
          <w:highlight w:val="none"/>
        </w:rPr>
        <w:t>招标工程量清单缺项</w:t>
      </w:r>
    </w:p>
    <w:p w14:paraId="5867B021">
      <w:pPr>
        <w:spacing w:before="152" w:line="278" w:lineRule="auto"/>
        <w:ind w:left="9" w:right="56" w:firstLine="476"/>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"2.3.5.1"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1"/>
          <w:sz w:val="24"/>
          <w:szCs w:val="24"/>
          <w:highlight w:val="none"/>
        </w:rPr>
        <w:t>2.3.5.1</w:t>
      </w:r>
      <w:r>
        <w:rPr>
          <w:rFonts w:hint="eastAsia" w:ascii="宋体" w:hAnsi="宋体" w:eastAsia="宋体" w:cs="宋体"/>
          <w:b/>
          <w:bCs/>
          <w:color w:val="auto"/>
          <w:spacing w:val="-1"/>
          <w:sz w:val="24"/>
          <w:szCs w:val="24"/>
          <w:highlight w:val="none"/>
        </w:rPr>
        <w:fldChar w:fldCharType="end"/>
      </w:r>
      <w:r>
        <w:rPr>
          <w:rFonts w:hint="eastAsia" w:ascii="宋体" w:hAnsi="宋体" w:eastAsia="宋体" w:cs="宋体"/>
          <w:b/>
          <w:bCs/>
          <w:color w:val="auto"/>
          <w:spacing w:val="-1"/>
          <w:sz w:val="24"/>
          <w:szCs w:val="24"/>
          <w:highlight w:val="none"/>
        </w:rPr>
        <w:t xml:space="preserve">  </w:t>
      </w:r>
      <w:r>
        <w:rPr>
          <w:rFonts w:hint="eastAsia" w:ascii="宋体" w:hAnsi="宋体" w:eastAsia="宋体" w:cs="宋体"/>
          <w:color w:val="auto"/>
          <w:spacing w:val="-1"/>
          <w:sz w:val="24"/>
          <w:szCs w:val="24"/>
          <w:highlight w:val="none"/>
        </w:rPr>
        <w:t>合同履行期间，由于招标</w:t>
      </w:r>
      <w:r>
        <w:rPr>
          <w:rFonts w:hint="eastAsia" w:ascii="宋体" w:hAnsi="宋体" w:eastAsia="宋体" w:cs="宋体"/>
          <w:color w:val="auto"/>
          <w:spacing w:val="-2"/>
          <w:sz w:val="24"/>
          <w:szCs w:val="24"/>
          <w:highlight w:val="none"/>
        </w:rPr>
        <w:t>工程量清单中缺项，新增分部分项工程清单项目，</w:t>
      </w:r>
      <w:r>
        <w:rPr>
          <w:rFonts w:hint="eastAsia" w:ascii="宋体" w:hAnsi="宋体" w:eastAsia="宋体" w:cs="宋体"/>
          <w:color w:val="auto"/>
          <w:spacing w:val="-1"/>
          <w:sz w:val="24"/>
          <w:szCs w:val="24"/>
          <w:highlight w:val="none"/>
        </w:rPr>
        <w:t>应按照本章第</w:t>
      </w:r>
      <w:r>
        <w:rPr>
          <w:rFonts w:hint="eastAsia" w:ascii="宋体" w:hAnsi="宋体" w:eastAsia="宋体" w:cs="宋体"/>
          <w:color w:val="auto"/>
          <w:spacing w:val="-39"/>
          <w:sz w:val="24"/>
          <w:szCs w:val="24"/>
          <w:highlight w:val="none"/>
        </w:rPr>
        <w:t xml:space="preserve"> </w:t>
      </w:r>
      <w:r>
        <w:rPr>
          <w:rFonts w:hint="eastAsia" w:ascii="宋体" w:hAnsi="宋体" w:eastAsia="宋体" w:cs="宋体"/>
          <w:b/>
          <w:bCs/>
          <w:color w:val="auto"/>
          <w:spacing w:val="-1"/>
          <w:sz w:val="24"/>
          <w:szCs w:val="24"/>
          <w:highlight w:val="none"/>
        </w:rPr>
        <w:t xml:space="preserve">2.3.3.1 </w:t>
      </w:r>
      <w:r>
        <w:rPr>
          <w:rFonts w:hint="eastAsia" w:ascii="宋体" w:hAnsi="宋体" w:eastAsia="宋体" w:cs="宋体"/>
          <w:color w:val="auto"/>
          <w:spacing w:val="-1"/>
          <w:sz w:val="24"/>
          <w:szCs w:val="24"/>
          <w:highlight w:val="none"/>
        </w:rPr>
        <w:t>子目的规定确定单价，并调整合同价款。</w:t>
      </w:r>
    </w:p>
    <w:p w14:paraId="789762A4">
      <w:pPr>
        <w:spacing w:before="157" w:line="219"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"2.3.5.2"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1"/>
          <w:sz w:val="24"/>
          <w:szCs w:val="24"/>
          <w:highlight w:val="none"/>
        </w:rPr>
        <w:t>2.3.5.2</w:t>
      </w:r>
      <w:r>
        <w:rPr>
          <w:rFonts w:hint="eastAsia" w:ascii="宋体" w:hAnsi="宋体" w:eastAsia="宋体" w:cs="宋体"/>
          <w:b/>
          <w:bCs/>
          <w:color w:val="auto"/>
          <w:spacing w:val="-1"/>
          <w:sz w:val="24"/>
          <w:szCs w:val="24"/>
          <w:highlight w:val="none"/>
        </w:rPr>
        <w:fldChar w:fldCharType="end"/>
      </w:r>
      <w:r>
        <w:rPr>
          <w:rFonts w:hint="eastAsia" w:ascii="宋体" w:hAnsi="宋体" w:eastAsia="宋体" w:cs="宋体"/>
          <w:b/>
          <w:bCs/>
          <w:color w:val="auto"/>
          <w:spacing w:val="-1"/>
          <w:sz w:val="24"/>
          <w:szCs w:val="24"/>
          <w:highlight w:val="none"/>
        </w:rPr>
        <w:t xml:space="preserve">  </w:t>
      </w:r>
      <w:r>
        <w:rPr>
          <w:rFonts w:hint="eastAsia" w:ascii="宋体" w:hAnsi="宋体" w:eastAsia="宋体" w:cs="宋体"/>
          <w:color w:val="auto"/>
          <w:spacing w:val="-1"/>
          <w:sz w:val="24"/>
          <w:szCs w:val="24"/>
          <w:highlight w:val="none"/>
        </w:rPr>
        <w:t>新增分部分项工程清单项目后，引起</w:t>
      </w:r>
      <w:r>
        <w:rPr>
          <w:rFonts w:hint="eastAsia" w:ascii="宋体" w:hAnsi="宋体" w:eastAsia="宋体" w:cs="宋体"/>
          <w:color w:val="auto"/>
          <w:spacing w:val="-2"/>
          <w:sz w:val="24"/>
          <w:szCs w:val="24"/>
          <w:highlight w:val="none"/>
        </w:rPr>
        <w:t>措施项目发生变化的，应按照本章第</w:t>
      </w:r>
      <w:r>
        <w:rPr>
          <w:rFonts w:hint="eastAsia" w:ascii="宋体" w:hAnsi="宋体" w:eastAsia="宋体" w:cs="宋体"/>
          <w:color w:val="auto"/>
          <w:spacing w:val="-54"/>
          <w:sz w:val="24"/>
          <w:szCs w:val="24"/>
          <w:highlight w:val="none"/>
        </w:rPr>
        <w:t xml:space="preserve"> </w:t>
      </w:r>
      <w:r>
        <w:rPr>
          <w:rFonts w:hint="eastAsia" w:ascii="宋体" w:hAnsi="宋体" w:eastAsia="宋体" w:cs="宋体"/>
          <w:b/>
          <w:bCs/>
          <w:color w:val="auto"/>
          <w:spacing w:val="-2"/>
          <w:sz w:val="24"/>
          <w:szCs w:val="24"/>
          <w:highlight w:val="none"/>
        </w:rPr>
        <w:t>2.</w:t>
      </w:r>
      <w:r>
        <w:rPr>
          <w:rFonts w:hint="eastAsia" w:ascii="宋体" w:hAnsi="宋体" w:eastAsia="宋体" w:cs="宋体"/>
          <w:b/>
          <w:bCs/>
          <w:color w:val="auto"/>
          <w:sz w:val="24"/>
          <w:szCs w:val="24"/>
          <w:highlight w:val="none"/>
        </w:rPr>
        <w:t xml:space="preserve">3.3.2 </w:t>
      </w:r>
      <w:r>
        <w:rPr>
          <w:rFonts w:hint="eastAsia" w:ascii="宋体" w:hAnsi="宋体" w:eastAsia="宋体" w:cs="宋体"/>
          <w:color w:val="auto"/>
          <w:sz w:val="24"/>
          <w:szCs w:val="24"/>
          <w:highlight w:val="none"/>
        </w:rPr>
        <w:t>子目的规定，在承包人提交的实施方案被发包人批准后调整</w:t>
      </w:r>
      <w:r>
        <w:rPr>
          <w:rFonts w:hint="eastAsia" w:ascii="宋体" w:hAnsi="宋体" w:eastAsia="宋体" w:cs="宋体"/>
          <w:color w:val="auto"/>
          <w:spacing w:val="-1"/>
          <w:sz w:val="24"/>
          <w:szCs w:val="24"/>
          <w:highlight w:val="none"/>
        </w:rPr>
        <w:t>合同价款。</w:t>
      </w:r>
    </w:p>
    <w:p w14:paraId="64483C48">
      <w:pPr>
        <w:spacing w:before="156" w:line="279" w:lineRule="auto"/>
        <w:ind w:left="13" w:right="108" w:firstLine="471"/>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"2.3.5.3"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4"/>
          <w:sz w:val="24"/>
          <w:szCs w:val="24"/>
          <w:highlight w:val="none"/>
        </w:rPr>
        <w:t>2.3.5.3</w:t>
      </w:r>
      <w:r>
        <w:rPr>
          <w:rFonts w:hint="eastAsia" w:ascii="宋体" w:hAnsi="宋体" w:eastAsia="宋体" w:cs="宋体"/>
          <w:b/>
          <w:bCs/>
          <w:color w:val="auto"/>
          <w:spacing w:val="-4"/>
          <w:sz w:val="24"/>
          <w:szCs w:val="24"/>
          <w:highlight w:val="none"/>
        </w:rPr>
        <w:fldChar w:fldCharType="end"/>
      </w:r>
      <w:r>
        <w:rPr>
          <w:rFonts w:hint="eastAsia" w:ascii="宋体" w:hAnsi="宋体" w:eastAsia="宋体" w:cs="宋体"/>
          <w:b/>
          <w:bCs/>
          <w:color w:val="auto"/>
          <w:spacing w:val="22"/>
          <w:w w:val="101"/>
          <w:sz w:val="24"/>
          <w:szCs w:val="24"/>
          <w:highlight w:val="none"/>
        </w:rPr>
        <w:t xml:space="preserve">  </w:t>
      </w:r>
      <w:r>
        <w:rPr>
          <w:rFonts w:hint="eastAsia" w:ascii="宋体" w:hAnsi="宋体" w:eastAsia="宋体" w:cs="宋体"/>
          <w:color w:val="auto"/>
          <w:spacing w:val="-4"/>
          <w:sz w:val="24"/>
          <w:szCs w:val="24"/>
          <w:highlight w:val="none"/>
        </w:rPr>
        <w:t>由于招标工程量清单中措施项目缺项，承包人应将新增措施项目实施方案提</w:t>
      </w:r>
      <w:r>
        <w:rPr>
          <w:rFonts w:hint="eastAsia" w:ascii="宋体" w:hAnsi="宋体" w:eastAsia="宋体" w:cs="宋体"/>
          <w:color w:val="auto"/>
          <w:spacing w:val="-1"/>
          <w:sz w:val="24"/>
          <w:szCs w:val="24"/>
          <w:highlight w:val="none"/>
        </w:rPr>
        <w:t>交发包人批准后，按照本章第</w:t>
      </w:r>
      <w:r>
        <w:rPr>
          <w:rFonts w:hint="eastAsia" w:ascii="宋体" w:hAnsi="宋体" w:eastAsia="宋体" w:cs="宋体"/>
          <w:color w:val="auto"/>
          <w:spacing w:val="-36"/>
          <w:sz w:val="24"/>
          <w:szCs w:val="24"/>
          <w:highlight w:val="none"/>
        </w:rPr>
        <w:t xml:space="preserve"> </w:t>
      </w:r>
      <w:r>
        <w:rPr>
          <w:rFonts w:hint="eastAsia" w:ascii="宋体" w:hAnsi="宋体" w:eastAsia="宋体" w:cs="宋体"/>
          <w:b/>
          <w:bCs/>
          <w:color w:val="auto"/>
          <w:spacing w:val="-1"/>
          <w:sz w:val="24"/>
          <w:szCs w:val="24"/>
          <w:highlight w:val="none"/>
        </w:rPr>
        <w:t xml:space="preserve">2.3.3.1 </w:t>
      </w:r>
      <w:r>
        <w:rPr>
          <w:rFonts w:hint="eastAsia" w:ascii="宋体" w:hAnsi="宋体" w:eastAsia="宋体" w:cs="宋体"/>
          <w:color w:val="auto"/>
          <w:spacing w:val="-1"/>
          <w:sz w:val="24"/>
          <w:szCs w:val="24"/>
          <w:highlight w:val="none"/>
        </w:rPr>
        <w:t>子目、第</w:t>
      </w:r>
      <w:r>
        <w:rPr>
          <w:rFonts w:hint="eastAsia" w:ascii="宋体" w:hAnsi="宋体" w:eastAsia="宋体" w:cs="宋体"/>
          <w:color w:val="auto"/>
          <w:spacing w:val="-55"/>
          <w:sz w:val="24"/>
          <w:szCs w:val="24"/>
          <w:highlight w:val="none"/>
        </w:rPr>
        <w:t xml:space="preserve"> </w:t>
      </w:r>
      <w:r>
        <w:rPr>
          <w:rFonts w:hint="eastAsia" w:ascii="宋体" w:hAnsi="宋体" w:eastAsia="宋体" w:cs="宋体"/>
          <w:b/>
          <w:bCs/>
          <w:color w:val="auto"/>
          <w:spacing w:val="-1"/>
          <w:sz w:val="24"/>
          <w:szCs w:val="24"/>
          <w:highlight w:val="none"/>
        </w:rPr>
        <w:t xml:space="preserve">2.3.3.2 </w:t>
      </w:r>
      <w:r>
        <w:rPr>
          <w:rFonts w:hint="eastAsia" w:ascii="宋体" w:hAnsi="宋体" w:eastAsia="宋体" w:cs="宋体"/>
          <w:color w:val="auto"/>
          <w:spacing w:val="-1"/>
          <w:sz w:val="24"/>
          <w:szCs w:val="24"/>
          <w:highlight w:val="none"/>
        </w:rPr>
        <w:t>子目的规定调整合同价款。</w:t>
      </w:r>
    </w:p>
    <w:p w14:paraId="08FB5658">
      <w:pPr>
        <w:spacing w:before="154" w:line="219" w:lineRule="auto"/>
        <w:ind w:left="485"/>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2.3.6  </w:t>
      </w:r>
      <w:r>
        <w:rPr>
          <w:rFonts w:hint="eastAsia" w:ascii="宋体" w:hAnsi="宋体" w:eastAsia="宋体" w:cs="宋体"/>
          <w:color w:val="auto"/>
          <w:spacing w:val="-1"/>
          <w:sz w:val="24"/>
          <w:szCs w:val="24"/>
          <w:highlight w:val="none"/>
        </w:rPr>
        <w:t>物价变化</w:t>
      </w:r>
    </w:p>
    <w:p w14:paraId="7D525C3E">
      <w:pPr>
        <w:spacing w:before="156" w:line="315" w:lineRule="auto"/>
        <w:ind w:left="8" w:right="108" w:firstLine="477"/>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"2.3.6.1"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3"/>
          <w:sz w:val="24"/>
          <w:szCs w:val="24"/>
          <w:highlight w:val="none"/>
        </w:rPr>
        <w:t>2.3.6.1</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pacing w:val="-3"/>
          <w:sz w:val="24"/>
          <w:szCs w:val="24"/>
          <w:highlight w:val="none"/>
        </w:rPr>
        <w:t>合同履行期间，项目所在地工程造价管理机构发布的动态人工调整系数发生变化时，如果承包人投标报价中人工费（以下简称“</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3"/>
          <w:sz w:val="24"/>
          <w:szCs w:val="24"/>
          <w:highlight w:val="none"/>
        </w:rPr>
        <w:t>中标人工费</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4"/>
          <w:sz w:val="24"/>
          <w:szCs w:val="24"/>
          <w:highlight w:val="none"/>
        </w:rPr>
        <w:t>等于或超过施工当</w:t>
      </w:r>
      <w:r>
        <w:rPr>
          <w:rFonts w:hint="eastAsia" w:ascii="宋体" w:hAnsi="宋体" w:eastAsia="宋体" w:cs="宋体"/>
          <w:color w:val="auto"/>
          <w:spacing w:val="-2"/>
          <w:sz w:val="24"/>
          <w:szCs w:val="24"/>
          <w:highlight w:val="none"/>
        </w:rPr>
        <w:t>月经动态调整后的定额人工费，该清单项目中标人工费不予调整；如果中标人工费低于施工当月经动态调整后的定额人工费，该清单项目中标人工费可以调整，相关费用按有</w:t>
      </w:r>
      <w:r>
        <w:rPr>
          <w:rFonts w:hint="eastAsia" w:ascii="宋体" w:hAnsi="宋体" w:eastAsia="宋体" w:cs="宋体"/>
          <w:color w:val="auto"/>
          <w:spacing w:val="-1"/>
          <w:sz w:val="24"/>
          <w:szCs w:val="24"/>
          <w:highlight w:val="none"/>
        </w:rPr>
        <w:t>关规定进行相应调整。结算人工费调整公式为：</w:t>
      </w:r>
    </w:p>
    <w:p w14:paraId="6A69C7F8">
      <w:pPr>
        <w:spacing w:before="153" w:line="220" w:lineRule="auto"/>
        <w:ind w:left="494"/>
        <w:rPr>
          <w:rFonts w:hint="eastAsia" w:ascii="宋体" w:hAnsi="宋体" w:eastAsia="宋体" w:cs="宋体"/>
          <w:color w:val="auto"/>
          <w:sz w:val="15"/>
          <w:szCs w:val="15"/>
          <w:highlight w:val="none"/>
        </w:rPr>
      </w:pPr>
      <w:r>
        <w:rPr>
          <w:rFonts w:hint="eastAsia" w:ascii="宋体" w:hAnsi="宋体" w:eastAsia="宋体" w:cs="宋体"/>
          <w:color w:val="auto"/>
          <w:spacing w:val="-1"/>
          <w:sz w:val="24"/>
          <w:szCs w:val="24"/>
          <w:highlight w:val="none"/>
        </w:rPr>
        <w:t>结算人工费＝中标人工费×F</w:t>
      </w:r>
      <w:r>
        <w:rPr>
          <w:rFonts w:hint="eastAsia" w:ascii="宋体" w:hAnsi="宋体" w:eastAsia="宋体" w:cs="宋体"/>
          <w:color w:val="auto"/>
          <w:spacing w:val="-1"/>
          <w:position w:val="-1"/>
          <w:sz w:val="15"/>
          <w:szCs w:val="15"/>
          <w:highlight w:val="none"/>
        </w:rPr>
        <w:t>1</w:t>
      </w:r>
    </w:p>
    <w:p w14:paraId="381BBD03">
      <w:pPr>
        <w:spacing w:before="152" w:line="219"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式中，F</w:t>
      </w:r>
      <w:r>
        <w:rPr>
          <w:rFonts w:hint="eastAsia" w:ascii="宋体" w:hAnsi="宋体" w:eastAsia="宋体" w:cs="宋体"/>
          <w:color w:val="auto"/>
          <w:spacing w:val="-1"/>
          <w:position w:val="-1"/>
          <w:sz w:val="15"/>
          <w:szCs w:val="15"/>
          <w:highlight w:val="none"/>
        </w:rPr>
        <w:t>1</w:t>
      </w:r>
      <w:r>
        <w:rPr>
          <w:rFonts w:hint="eastAsia" w:ascii="宋体" w:hAnsi="宋体" w:eastAsia="宋体" w:cs="宋体"/>
          <w:color w:val="auto"/>
          <w:spacing w:val="23"/>
          <w:w w:val="101"/>
          <w:position w:val="-1"/>
          <w:sz w:val="15"/>
          <w:szCs w:val="15"/>
          <w:highlight w:val="none"/>
        </w:rPr>
        <w:t xml:space="preserve"> </w:t>
      </w:r>
      <w:r>
        <w:rPr>
          <w:rFonts w:hint="eastAsia" w:ascii="宋体" w:hAnsi="宋体" w:eastAsia="宋体" w:cs="宋体"/>
          <w:color w:val="auto"/>
          <w:spacing w:val="-1"/>
          <w:sz w:val="24"/>
          <w:szCs w:val="24"/>
          <w:highlight w:val="none"/>
        </w:rPr>
        <w:t>为施工当月项目所在地工程造价管理机构发布的动态人工调整系数。</w:t>
      </w:r>
    </w:p>
    <w:p w14:paraId="4F9CF534">
      <w:pPr>
        <w:spacing w:before="119" w:line="324" w:lineRule="auto"/>
        <w:ind w:left="1" w:right="108" w:firstLine="483"/>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fldChar w:fldCharType="begin"/>
      </w:r>
      <w:r>
        <w:rPr>
          <w:rFonts w:hint="eastAsia" w:ascii="宋体" w:hAnsi="宋体" w:eastAsia="宋体" w:cs="宋体"/>
          <w:b/>
          <w:bCs/>
          <w:color w:val="auto"/>
          <w:spacing w:val="-1"/>
          <w:sz w:val="24"/>
          <w:szCs w:val="24"/>
          <w:highlight w:val="none"/>
        </w:rPr>
        <w:instrText xml:space="preserve"> HYPERLINK "2.3.6.2" </w:instrText>
      </w:r>
      <w:r>
        <w:rPr>
          <w:rFonts w:hint="eastAsia" w:ascii="宋体" w:hAnsi="宋体" w:eastAsia="宋体" w:cs="宋体"/>
          <w:b/>
          <w:bCs/>
          <w:color w:val="auto"/>
          <w:spacing w:val="-1"/>
          <w:sz w:val="24"/>
          <w:szCs w:val="24"/>
          <w:highlight w:val="none"/>
        </w:rPr>
        <w:fldChar w:fldCharType="separate"/>
      </w:r>
      <w:r>
        <w:rPr>
          <w:rFonts w:hint="eastAsia" w:ascii="宋体" w:hAnsi="宋体" w:eastAsia="宋体" w:cs="宋体"/>
          <w:b/>
          <w:bCs/>
          <w:color w:val="auto"/>
          <w:spacing w:val="-1"/>
          <w:sz w:val="24"/>
          <w:szCs w:val="24"/>
          <w:highlight w:val="none"/>
        </w:rPr>
        <w:t>2.3.6.2</w:t>
      </w:r>
      <w:r>
        <w:rPr>
          <w:rFonts w:hint="eastAsia" w:ascii="宋体" w:hAnsi="宋体" w:eastAsia="宋体" w:cs="宋体"/>
          <w:b/>
          <w:bCs/>
          <w:color w:val="auto"/>
          <w:spacing w:val="-1"/>
          <w:sz w:val="24"/>
          <w:szCs w:val="24"/>
          <w:highlight w:val="none"/>
        </w:rPr>
        <w:fldChar w:fldCharType="end"/>
      </w:r>
      <w:r>
        <w:rPr>
          <w:rFonts w:hint="eastAsia" w:ascii="宋体" w:hAnsi="宋体" w:eastAsia="宋体" w:cs="宋体"/>
          <w:b/>
          <w:bCs/>
          <w:color w:val="auto"/>
          <w:spacing w:val="-1"/>
          <w:sz w:val="24"/>
          <w:szCs w:val="24"/>
          <w:highlight w:val="none"/>
        </w:rPr>
        <w:t xml:space="preserve">  </w:t>
      </w:r>
      <w:r>
        <w:rPr>
          <w:rFonts w:hint="eastAsia" w:ascii="宋体" w:hAnsi="宋体" w:eastAsia="宋体" w:cs="宋体"/>
          <w:color w:val="auto"/>
          <w:spacing w:val="-1"/>
          <w:sz w:val="24"/>
          <w:szCs w:val="24"/>
          <w:highlight w:val="none"/>
        </w:rPr>
        <w:t>本招标项目约定，材料、工程设备</w:t>
      </w:r>
      <w:r>
        <w:rPr>
          <w:rFonts w:hint="eastAsia" w:ascii="宋体" w:hAnsi="宋体" w:eastAsia="宋体" w:cs="宋体"/>
          <w:color w:val="auto"/>
          <w:spacing w:val="-2"/>
          <w:sz w:val="24"/>
          <w:szCs w:val="24"/>
          <w:highlight w:val="none"/>
        </w:rPr>
        <w:t>单价涨跌风险幅度值</w:t>
      </w:r>
      <w:r>
        <w:rPr>
          <w:rFonts w:hint="eastAsia" w:ascii="宋体" w:hAnsi="宋体" w:eastAsia="宋体" w:cs="宋体"/>
          <w:color w:val="auto"/>
          <w:spacing w:val="-59"/>
          <w:sz w:val="24"/>
          <w:szCs w:val="24"/>
          <w:highlight w:val="none"/>
        </w:rPr>
        <w:t xml:space="preserve"> </w:t>
      </w:r>
      <w:r>
        <w:rPr>
          <w:rFonts w:hint="eastAsia" w:ascii="宋体" w:hAnsi="宋体" w:eastAsia="宋体" w:cs="宋体"/>
          <w:color w:val="auto"/>
          <w:spacing w:val="-2"/>
          <w:sz w:val="24"/>
          <w:szCs w:val="24"/>
          <w:highlight w:val="none"/>
        </w:rPr>
        <w:t>A 为</w:t>
      </w:r>
      <w:r>
        <w:rPr>
          <w:rFonts w:hint="eastAsia" w:ascii="宋体" w:hAnsi="宋体" w:eastAsia="宋体" w:cs="宋体"/>
          <w:color w:val="auto"/>
          <w:spacing w:val="-2"/>
          <w:sz w:val="24"/>
          <w:szCs w:val="24"/>
          <w:highlight w:val="none"/>
          <w:u w:val="single"/>
        </w:rPr>
        <w:t xml:space="preserve">  5%   </w:t>
      </w:r>
      <w:r>
        <w:rPr>
          <w:rFonts w:hint="eastAsia" w:ascii="宋体" w:hAnsi="宋体" w:eastAsia="宋体" w:cs="宋体"/>
          <w:color w:val="auto"/>
          <w:spacing w:val="-2"/>
          <w:sz w:val="24"/>
          <w:szCs w:val="24"/>
          <w:highlight w:val="none"/>
        </w:rPr>
        <w:t>。合同履</w:t>
      </w:r>
      <w:r>
        <w:rPr>
          <w:rFonts w:hint="eastAsia" w:ascii="宋体" w:hAnsi="宋体" w:eastAsia="宋体" w:cs="宋体"/>
          <w:color w:val="auto"/>
          <w:spacing w:val="-1"/>
          <w:sz w:val="24"/>
          <w:szCs w:val="24"/>
          <w:highlight w:val="none"/>
        </w:rPr>
        <w:t>行期间，当《承包人提供主要材料和工程设备一览表》（</w:t>
      </w:r>
      <w:r>
        <w:rPr>
          <w:rFonts w:hint="eastAsia" w:ascii="宋体" w:hAnsi="宋体" w:eastAsia="宋体" w:cs="宋体"/>
          <w:color w:val="auto"/>
          <w:spacing w:val="-2"/>
          <w:sz w:val="24"/>
          <w:szCs w:val="24"/>
          <w:highlight w:val="none"/>
        </w:rPr>
        <w:t>详见招标工程量清单）中的材</w:t>
      </w:r>
      <w:r>
        <w:rPr>
          <w:rFonts w:hint="eastAsia" w:ascii="宋体" w:hAnsi="宋体" w:eastAsia="宋体" w:cs="宋体"/>
          <w:color w:val="auto"/>
          <w:spacing w:val="-3"/>
          <w:sz w:val="24"/>
          <w:szCs w:val="24"/>
          <w:highlight w:val="none"/>
        </w:rPr>
        <w:t>料、工程设备单价涨跌幅度等于或低于</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3"/>
          <w:sz w:val="24"/>
          <w:szCs w:val="24"/>
          <w:highlight w:val="none"/>
        </w:rPr>
        <w:t>A 值时，该材料、工程设备单价不予调整；超过</w:t>
      </w:r>
      <w:r>
        <w:rPr>
          <w:rFonts w:hint="eastAsia" w:ascii="宋体" w:hAnsi="宋体" w:eastAsia="宋体" w:cs="宋体"/>
          <w:color w:val="auto"/>
          <w:sz w:val="24"/>
          <w:szCs w:val="24"/>
          <w:highlight w:val="none"/>
        </w:rPr>
        <w:t>A 值时，其超过部分可以调整。相关费用按有关规定进行相</w:t>
      </w:r>
      <w:r>
        <w:rPr>
          <w:rFonts w:hint="eastAsia" w:ascii="宋体" w:hAnsi="宋体" w:eastAsia="宋体" w:cs="宋体"/>
          <w:color w:val="auto"/>
          <w:spacing w:val="-1"/>
          <w:sz w:val="24"/>
          <w:szCs w:val="24"/>
          <w:highlight w:val="none"/>
        </w:rPr>
        <w:t>应调整。</w:t>
      </w:r>
    </w:p>
    <w:p w14:paraId="62EE16C1">
      <w:pPr>
        <w:spacing w:before="126" w:line="295" w:lineRule="auto"/>
        <w:ind w:left="11" w:right="108" w:firstLine="477"/>
        <w:jc w:val="both"/>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eastAsia="zh-CN"/>
        </w:rPr>
        <w:t>a ．如果承包人投标报价中材料、工程设备单价（以下简称“ 中标单价 ”）低于基准日当月项目所在地工程造价管理机构发布的对应材料、工程设备单价（以下简称“基准单价 ”），该材料、工程设备的结算单价调整公式为：</w:t>
      </w:r>
    </w:p>
    <w:p w14:paraId="15C1572F">
      <w:pPr>
        <w:wordWrap w:val="0"/>
        <w:adjustRightInd w:val="0"/>
        <w:snapToGri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a．涨价时，</w:t>
      </w:r>
      <w:r>
        <w:rPr>
          <w:rFonts w:hint="eastAsia" w:ascii="宋体" w:hAnsi="宋体" w:eastAsia="宋体" w:cs="宋体"/>
          <w:snapToGrid w:val="0"/>
          <w:color w:val="auto"/>
          <w:kern w:val="0"/>
          <w:position w:val="-30"/>
          <w:sz w:val="24"/>
          <w:szCs w:val="24"/>
          <w:highlight w:val="none"/>
        </w:rPr>
        <w:object>
          <v:shape id="_x0000_i1025" o:spt="75" type="#_x0000_t75" style="height:33.95pt;width:200.95pt;" o:ole="t" filled="f" o:preferrelative="t" stroked="f" coordsize="21600,21600">
            <v:path/>
            <v:fill on="f" focussize="0,0"/>
            <v:stroke on="f"/>
            <v:imagedata r:id="rId31" embosscolor="#FFFFFF" o:title=""/>
            <o:lock v:ext="edit" grouping="f" rotation="f" text="f" aspectratio="t"/>
            <w10:wrap type="none"/>
            <w10:anchorlock/>
          </v:shape>
          <o:OLEObject Type="Embed" ProgID="Equation.KSEE3" ShapeID="_x0000_i1025" DrawAspect="Content" ObjectID="_1468075725" r:id="rId30">
            <o:LockedField>false</o:LockedField>
          </o:OLEObject>
        </w:object>
      </w:r>
    </w:p>
    <w:p w14:paraId="5FEA2B94">
      <w:pPr>
        <w:wordWrap w:val="0"/>
        <w:adjustRightIn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跌价时，</w:t>
      </w:r>
      <w:r>
        <w:rPr>
          <w:rFonts w:hint="eastAsia" w:ascii="宋体" w:hAnsi="宋体" w:eastAsia="宋体" w:cs="宋体"/>
          <w:snapToGrid w:val="0"/>
          <w:color w:val="auto"/>
          <w:kern w:val="0"/>
          <w:position w:val="-30"/>
          <w:sz w:val="24"/>
          <w:szCs w:val="24"/>
          <w:highlight w:val="none"/>
        </w:rPr>
        <w:object>
          <v:shape id="_x0000_i1026" o:spt="75" type="#_x0000_t75" style="height:33.95pt;width:198.95pt;" o:ole="t" filled="f" o:preferrelative="t" stroked="f" coordsize="21600,21600">
            <v:path/>
            <v:fill on="f" focussize="0,0"/>
            <v:stroke on="f"/>
            <v:imagedata r:id="rId33" embosscolor="#FFFFFF" o:title=""/>
            <o:lock v:ext="edit" grouping="f" rotation="f" text="f" aspectratio="t"/>
            <w10:wrap type="none"/>
            <w10:anchorlock/>
          </v:shape>
          <o:OLEObject Type="Embed" ProgID="Equation.KSEE3" ShapeID="_x0000_i1026" DrawAspect="Content" ObjectID="_1468075726" r:id="rId32">
            <o:LockedField>false</o:LockedField>
          </o:OLEObject>
        </w:object>
      </w:r>
    </w:p>
    <w:p w14:paraId="75BCCAF3">
      <w:pPr>
        <w:wordWrap w:val="0"/>
        <w:adjustRightInd w:val="0"/>
        <w:snapToGri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b．涨价时，</w:t>
      </w:r>
      <w:r>
        <w:rPr>
          <w:rFonts w:hint="eastAsia" w:ascii="宋体" w:hAnsi="宋体" w:eastAsia="宋体" w:cs="宋体"/>
          <w:snapToGrid w:val="0"/>
          <w:color w:val="auto"/>
          <w:kern w:val="0"/>
          <w:position w:val="-30"/>
          <w:sz w:val="24"/>
          <w:szCs w:val="24"/>
          <w:highlight w:val="none"/>
        </w:rPr>
        <w:object>
          <v:shape id="_x0000_i1027" o:spt="75" type="#_x0000_t75" style="height:33.95pt;width:198.95pt;" o:ole="t" filled="f" o:preferrelative="t" stroked="f" coordsize="21600,21600">
            <v:path/>
            <v:fill on="f" focussize="0,0"/>
            <v:stroke on="f"/>
            <v:imagedata r:id="rId35" embosscolor="#FFFFFF" o:title=""/>
            <o:lock v:ext="edit" grouping="f" rotation="f" text="f" aspectratio="t"/>
            <w10:wrap type="none"/>
            <w10:anchorlock/>
          </v:shape>
          <o:OLEObject Type="Embed" ProgID="Equation.KSEE3" ShapeID="_x0000_i1027" DrawAspect="Content" ObjectID="_1468075727" r:id="rId34">
            <o:LockedField>false</o:LockedField>
          </o:OLEObject>
        </w:object>
      </w:r>
    </w:p>
    <w:p w14:paraId="416D8DFC">
      <w:pPr>
        <w:wordWrap w:val="0"/>
        <w:adjustRightIn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跌价时，</w:t>
      </w:r>
      <w:r>
        <w:rPr>
          <w:rFonts w:hint="eastAsia" w:ascii="宋体" w:hAnsi="宋体" w:eastAsia="宋体" w:cs="宋体"/>
          <w:snapToGrid w:val="0"/>
          <w:color w:val="auto"/>
          <w:kern w:val="0"/>
          <w:position w:val="-30"/>
          <w:sz w:val="24"/>
          <w:szCs w:val="24"/>
          <w:highlight w:val="none"/>
        </w:rPr>
        <w:object>
          <v:shape id="_x0000_i1028" o:spt="75" type="#_x0000_t75" style="height:33.95pt;width:200.95pt;" o:ole="t" filled="f" o:preferrelative="t" stroked="f" coordsize="21600,21600">
            <v:path/>
            <v:fill on="f" focussize="0,0"/>
            <v:stroke on="f"/>
            <v:imagedata r:id="rId37" embosscolor="#FFFFFF" o:title=""/>
            <o:lock v:ext="edit" grouping="f" rotation="f" text="f" aspectratio="t"/>
            <w10:wrap type="none"/>
            <w10:anchorlock/>
          </v:shape>
          <o:OLEObject Type="Embed" ProgID="Equation.KSEE3" ShapeID="_x0000_i1028" DrawAspect="Content" ObjectID="_1468075728" r:id="rId36">
            <o:LockedField>false</o:LockedField>
          </o:OLEObject>
        </w:object>
      </w:r>
    </w:p>
    <w:p w14:paraId="4FFC8AE1">
      <w:pPr>
        <w:wordWrap w:val="0"/>
        <w:adjustRightInd w:val="0"/>
        <w:snapToGri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c．涨价时，</w:t>
      </w:r>
      <w:r>
        <w:rPr>
          <w:rFonts w:hint="eastAsia" w:ascii="宋体" w:hAnsi="宋体" w:eastAsia="宋体" w:cs="宋体"/>
          <w:snapToGrid w:val="0"/>
          <w:color w:val="auto"/>
          <w:kern w:val="0"/>
          <w:position w:val="-30"/>
          <w:sz w:val="24"/>
          <w:szCs w:val="24"/>
          <w:highlight w:val="none"/>
        </w:rPr>
        <w:object>
          <v:shape id="_x0000_i1029" o:spt="75" type="#_x0000_t75" style="height:33.95pt;width:200.95pt;" o:ole="t" filled="f" o:preferrelative="t" stroked="f" coordsize="21600,21600">
            <v:path/>
            <v:fill on="f" focussize="0,0"/>
            <v:stroke on="f"/>
            <v:imagedata r:id="rId39" embosscolor="#FFFFFF" o:title=""/>
            <o:lock v:ext="edit" grouping="f" rotation="f" text="f" aspectratio="t"/>
            <w10:wrap type="none"/>
            <w10:anchorlock/>
          </v:shape>
          <o:OLEObject Type="Embed" ProgID="Equation.KSEE3" ShapeID="_x0000_i1029" DrawAspect="Content" ObjectID="_1468075729" r:id="rId38">
            <o:LockedField>false</o:LockedField>
          </o:OLEObject>
        </w:object>
      </w:r>
    </w:p>
    <w:p w14:paraId="4903428A">
      <w:pPr>
        <w:wordWrap w:val="0"/>
        <w:adjustRightIn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跌价时，</w:t>
      </w:r>
      <w:r>
        <w:rPr>
          <w:rFonts w:hint="eastAsia" w:ascii="宋体" w:hAnsi="宋体" w:eastAsia="宋体" w:cs="宋体"/>
          <w:snapToGrid w:val="0"/>
          <w:color w:val="auto"/>
          <w:kern w:val="0"/>
          <w:position w:val="-30"/>
          <w:sz w:val="24"/>
          <w:szCs w:val="24"/>
          <w:highlight w:val="none"/>
        </w:rPr>
        <w:object>
          <v:shape id="_x0000_i1030" o:spt="75" type="#_x0000_t75" style="height:33.95pt;width:200.95pt;" o:ole="t" filled="f" o:preferrelative="t" stroked="f" coordsize="21600,21600">
            <v:path/>
            <v:fill on="f" focussize="0,0"/>
            <v:stroke on="f"/>
            <v:imagedata r:id="rId41" embosscolor="#FFFFFF" o:title=""/>
            <o:lock v:ext="edit" grouping="f" rotation="f" text="f" aspectratio="t"/>
            <w10:wrap type="none"/>
            <w10:anchorlock/>
          </v:shape>
          <o:OLEObject Type="Embed" ProgID="Equation.KSEE3" ShapeID="_x0000_i1030" DrawAspect="Content" ObjectID="_1468075730" r:id="rId40">
            <o:LockedField>false</o:LockedField>
          </o:OLEObject>
        </w:object>
      </w:r>
    </w:p>
    <w:p w14:paraId="40B2A737">
      <w:pPr>
        <w:spacing w:before="78"/>
        <w:ind w:left="330"/>
        <w:rPr>
          <w:rFonts w:hint="eastAsia" w:ascii="宋体" w:hAnsi="宋体" w:eastAsia="宋体" w:cs="宋体"/>
          <w:color w:val="auto"/>
          <w:sz w:val="24"/>
          <w:szCs w:val="24"/>
          <w:highlight w:val="none"/>
        </w:rPr>
      </w:pPr>
    </w:p>
    <w:p w14:paraId="78233624">
      <w:pPr>
        <w:spacing w:before="140" w:line="196" w:lineRule="auto"/>
        <w:ind w:left="3758"/>
        <w:rPr>
          <w:rFonts w:hint="eastAsia" w:ascii="宋体" w:hAnsi="宋体" w:eastAsia="宋体" w:cs="宋体"/>
          <w:color w:val="auto"/>
          <w:sz w:val="13"/>
          <w:szCs w:val="13"/>
          <w:highlight w:val="none"/>
        </w:rPr>
      </w:pPr>
      <w:r>
        <w:rPr>
          <w:rFonts w:hint="eastAsia" w:ascii="宋体" w:hAnsi="宋体" w:eastAsia="宋体" w:cs="宋体"/>
          <w:color w:val="auto"/>
          <w:spacing w:val="-2"/>
          <w:position w:val="1"/>
          <w:sz w:val="24"/>
          <w:szCs w:val="24"/>
          <w:highlight w:val="none"/>
        </w:rPr>
        <w:t>F</w:t>
      </w:r>
      <w:r>
        <w:rPr>
          <w:rFonts w:hint="eastAsia" w:ascii="宋体" w:hAnsi="宋体" w:eastAsia="宋体" w:cs="宋体"/>
          <w:color w:val="auto"/>
          <w:spacing w:val="-2"/>
          <w:position w:val="-4"/>
          <w:sz w:val="13"/>
          <w:szCs w:val="13"/>
          <w:highlight w:val="none"/>
        </w:rPr>
        <w:t>0</w:t>
      </w:r>
    </w:p>
    <w:p w14:paraId="0EFBDC2C">
      <w:pPr>
        <w:spacing w:before="78" w:line="330" w:lineRule="auto"/>
        <w:ind w:right="59" w:firstLine="507"/>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以上公式中，F</w:t>
      </w:r>
      <w:r>
        <w:rPr>
          <w:rFonts w:hint="eastAsia" w:ascii="宋体" w:hAnsi="宋体" w:eastAsia="宋体" w:cs="宋体"/>
          <w:color w:val="auto"/>
          <w:spacing w:val="-4"/>
          <w:position w:val="-1"/>
          <w:sz w:val="15"/>
          <w:szCs w:val="15"/>
          <w:highlight w:val="none"/>
        </w:rPr>
        <w:t>1</w:t>
      </w:r>
      <w:r>
        <w:rPr>
          <w:rFonts w:hint="eastAsia" w:ascii="宋体" w:hAnsi="宋体" w:eastAsia="宋体" w:cs="宋体"/>
          <w:color w:val="auto"/>
          <w:spacing w:val="26"/>
          <w:position w:val="-1"/>
          <w:sz w:val="15"/>
          <w:szCs w:val="15"/>
          <w:highlight w:val="none"/>
        </w:rPr>
        <w:t xml:space="preserve"> </w:t>
      </w:r>
      <w:r>
        <w:rPr>
          <w:rFonts w:hint="eastAsia" w:ascii="宋体" w:hAnsi="宋体" w:eastAsia="宋体" w:cs="宋体"/>
          <w:color w:val="auto"/>
          <w:spacing w:val="-4"/>
          <w:sz w:val="24"/>
          <w:szCs w:val="24"/>
          <w:highlight w:val="none"/>
        </w:rPr>
        <w:t>为中标单价；F</w:t>
      </w:r>
      <w:r>
        <w:rPr>
          <w:rFonts w:hint="eastAsia" w:ascii="宋体" w:hAnsi="宋体" w:eastAsia="宋体" w:cs="宋体"/>
          <w:color w:val="auto"/>
          <w:spacing w:val="-4"/>
          <w:position w:val="-1"/>
          <w:sz w:val="15"/>
          <w:szCs w:val="15"/>
          <w:highlight w:val="none"/>
        </w:rPr>
        <w:t>0</w:t>
      </w:r>
      <w:r>
        <w:rPr>
          <w:rFonts w:hint="eastAsia" w:ascii="宋体" w:hAnsi="宋体" w:eastAsia="宋体" w:cs="宋体"/>
          <w:color w:val="auto"/>
          <w:spacing w:val="14"/>
          <w:w w:val="101"/>
          <w:position w:val="-1"/>
          <w:sz w:val="15"/>
          <w:szCs w:val="15"/>
          <w:highlight w:val="none"/>
        </w:rPr>
        <w:t xml:space="preserve"> </w:t>
      </w:r>
      <w:r>
        <w:rPr>
          <w:rFonts w:hint="eastAsia" w:ascii="宋体" w:hAnsi="宋体" w:eastAsia="宋体" w:cs="宋体"/>
          <w:color w:val="auto"/>
          <w:spacing w:val="-4"/>
          <w:sz w:val="24"/>
          <w:szCs w:val="24"/>
          <w:highlight w:val="none"/>
        </w:rPr>
        <w:t>为基准单价；F</w:t>
      </w:r>
      <w:r>
        <w:rPr>
          <w:rFonts w:hint="eastAsia" w:ascii="宋体" w:hAnsi="宋体" w:eastAsia="宋体" w:cs="宋体"/>
          <w:color w:val="auto"/>
          <w:spacing w:val="-4"/>
          <w:position w:val="-1"/>
          <w:sz w:val="15"/>
          <w:szCs w:val="15"/>
          <w:highlight w:val="none"/>
        </w:rPr>
        <w:t>2</w:t>
      </w:r>
      <w:r>
        <w:rPr>
          <w:rFonts w:hint="eastAsia" w:ascii="宋体" w:hAnsi="宋体" w:eastAsia="宋体" w:cs="宋体"/>
          <w:color w:val="auto"/>
          <w:spacing w:val="12"/>
          <w:position w:val="-1"/>
          <w:sz w:val="15"/>
          <w:szCs w:val="15"/>
          <w:highlight w:val="none"/>
        </w:rPr>
        <w:t xml:space="preserve"> </w:t>
      </w:r>
      <w:r>
        <w:rPr>
          <w:rFonts w:hint="eastAsia" w:ascii="宋体" w:hAnsi="宋体" w:eastAsia="宋体" w:cs="宋体"/>
          <w:color w:val="auto"/>
          <w:spacing w:val="-4"/>
          <w:sz w:val="24"/>
          <w:szCs w:val="24"/>
          <w:highlight w:val="none"/>
        </w:rPr>
        <w:t>为施工当月项目所在地工程造价管</w:t>
      </w:r>
      <w:r>
        <w:rPr>
          <w:rFonts w:hint="eastAsia" w:ascii="宋体" w:hAnsi="宋体" w:eastAsia="宋体" w:cs="宋体"/>
          <w:color w:val="auto"/>
          <w:spacing w:val="-1"/>
          <w:sz w:val="24"/>
          <w:szCs w:val="24"/>
          <w:highlight w:val="none"/>
        </w:rPr>
        <w:t>理机构发布的材料、工程设备单价；A 为合同约定的材料</w:t>
      </w:r>
      <w:r>
        <w:rPr>
          <w:rFonts w:hint="eastAsia" w:ascii="宋体" w:hAnsi="宋体" w:eastAsia="宋体" w:cs="宋体"/>
          <w:color w:val="auto"/>
          <w:spacing w:val="-2"/>
          <w:sz w:val="24"/>
          <w:szCs w:val="24"/>
          <w:highlight w:val="none"/>
        </w:rPr>
        <w:t>、工程设备单价涨跌风险幅度</w:t>
      </w:r>
      <w:r>
        <w:rPr>
          <w:rFonts w:hint="eastAsia" w:ascii="宋体" w:hAnsi="宋体" w:eastAsia="宋体" w:cs="宋体"/>
          <w:color w:val="auto"/>
          <w:spacing w:val="-5"/>
          <w:sz w:val="24"/>
          <w:szCs w:val="24"/>
          <w:highlight w:val="none"/>
        </w:rPr>
        <w:t>值。</w:t>
      </w:r>
    </w:p>
    <w:p w14:paraId="6F9801F9">
      <w:pPr>
        <w:spacing w:before="33" w:line="299" w:lineRule="auto"/>
        <w:ind w:right="59" w:firstLine="476"/>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"2.3.6.3"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3"/>
          <w:sz w:val="24"/>
          <w:szCs w:val="24"/>
          <w:highlight w:val="none"/>
        </w:rPr>
        <w:t>2.3.6.3</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pacing w:val="-3"/>
          <w:sz w:val="24"/>
          <w:szCs w:val="24"/>
          <w:highlight w:val="none"/>
        </w:rPr>
        <w:t>合同履行期间，当《发包人提供材料和工程设备一览表》（详见招标工程量</w:t>
      </w:r>
      <w:r>
        <w:rPr>
          <w:rFonts w:hint="eastAsia" w:ascii="宋体" w:hAnsi="宋体" w:eastAsia="宋体" w:cs="宋体"/>
          <w:color w:val="auto"/>
          <w:spacing w:val="-2"/>
          <w:sz w:val="24"/>
          <w:szCs w:val="24"/>
          <w:highlight w:val="none"/>
        </w:rPr>
        <w:t>清单）中的材料、工程设备单价发生变化时，由发包人按照实际变化调整，并列入合同</w:t>
      </w:r>
      <w:r>
        <w:rPr>
          <w:rFonts w:hint="eastAsia" w:ascii="宋体" w:hAnsi="宋体" w:eastAsia="宋体" w:cs="宋体"/>
          <w:color w:val="auto"/>
          <w:spacing w:val="-4"/>
          <w:sz w:val="24"/>
          <w:szCs w:val="24"/>
          <w:highlight w:val="none"/>
        </w:rPr>
        <w:t>价款。</w:t>
      </w:r>
    </w:p>
    <w:p w14:paraId="6F47D427">
      <w:pPr>
        <w:spacing w:before="121" w:line="308" w:lineRule="auto"/>
        <w:ind w:firstLine="477"/>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"2.3.6.4"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3"/>
          <w:sz w:val="24"/>
          <w:szCs w:val="24"/>
          <w:highlight w:val="none"/>
        </w:rPr>
        <w:t>2.3.6.4</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pacing w:val="-3"/>
          <w:sz w:val="24"/>
          <w:szCs w:val="24"/>
          <w:highlight w:val="none"/>
        </w:rPr>
        <w:t>本招标项目约定，施工机具台班单价涨跌风险幅度值</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pacing w:val="-3"/>
          <w:sz w:val="24"/>
          <w:szCs w:val="24"/>
          <w:highlight w:val="none"/>
        </w:rPr>
        <w:t>B</w:t>
      </w:r>
      <w:r>
        <w:rPr>
          <w:rFonts w:hint="eastAsia" w:ascii="宋体" w:hAnsi="宋体" w:eastAsia="宋体" w:cs="宋体"/>
          <w:color w:val="auto"/>
          <w:spacing w:val="-4"/>
          <w:sz w:val="24"/>
          <w:szCs w:val="24"/>
          <w:highlight w:val="none"/>
        </w:rPr>
        <w:t xml:space="preserve"> 为</w:t>
      </w:r>
      <w:r>
        <w:rPr>
          <w:rFonts w:hint="eastAsia" w:ascii="宋体" w:hAnsi="宋体" w:eastAsia="宋体" w:cs="宋体"/>
          <w:color w:val="auto"/>
          <w:spacing w:val="14"/>
          <w:sz w:val="24"/>
          <w:szCs w:val="24"/>
          <w:highlight w:val="none"/>
          <w:u w:val="single"/>
        </w:rPr>
        <w:t xml:space="preserve">  </w:t>
      </w:r>
      <w:r>
        <w:rPr>
          <w:rFonts w:hint="eastAsia" w:ascii="宋体" w:hAnsi="宋体" w:eastAsia="宋体" w:cs="宋体"/>
          <w:color w:val="auto"/>
          <w:spacing w:val="-4"/>
          <w:sz w:val="24"/>
          <w:szCs w:val="24"/>
          <w:highlight w:val="none"/>
          <w:u w:val="single"/>
        </w:rPr>
        <w:t xml:space="preserve">10%  </w:t>
      </w:r>
      <w:r>
        <w:rPr>
          <w:rFonts w:hint="eastAsia" w:ascii="宋体" w:hAnsi="宋体" w:eastAsia="宋体" w:cs="宋体"/>
          <w:color w:val="auto"/>
          <w:spacing w:val="-4"/>
          <w:sz w:val="24"/>
          <w:szCs w:val="24"/>
          <w:highlight w:val="none"/>
        </w:rPr>
        <w:t>。合同履行</w:t>
      </w:r>
      <w:r>
        <w:rPr>
          <w:rFonts w:hint="eastAsia" w:ascii="宋体" w:hAnsi="宋体" w:eastAsia="宋体" w:cs="宋体"/>
          <w:color w:val="auto"/>
          <w:spacing w:val="-7"/>
          <w:sz w:val="24"/>
          <w:szCs w:val="24"/>
          <w:highlight w:val="none"/>
        </w:rPr>
        <w:t>期间，当施工机具台班单价涨跌幅度等于或低于</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pacing w:val="-7"/>
          <w:sz w:val="24"/>
          <w:szCs w:val="24"/>
          <w:highlight w:val="none"/>
        </w:rPr>
        <w:t>B 值时，该施工机具台班单价不予调</w:t>
      </w:r>
      <w:r>
        <w:rPr>
          <w:rFonts w:hint="eastAsia" w:ascii="宋体" w:hAnsi="宋体" w:eastAsia="宋体" w:cs="宋体"/>
          <w:color w:val="auto"/>
          <w:spacing w:val="-8"/>
          <w:sz w:val="24"/>
          <w:szCs w:val="24"/>
          <w:highlight w:val="none"/>
        </w:rPr>
        <w:t>整；</w:t>
      </w:r>
      <w:r>
        <w:rPr>
          <w:rFonts w:hint="eastAsia" w:ascii="宋体" w:hAnsi="宋体" w:eastAsia="宋体" w:cs="宋体"/>
          <w:color w:val="auto"/>
          <w:sz w:val="24"/>
          <w:szCs w:val="24"/>
          <w:highlight w:val="none"/>
        </w:rPr>
        <w:t>超过</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z w:val="24"/>
          <w:szCs w:val="24"/>
          <w:highlight w:val="none"/>
        </w:rPr>
        <w:t>B 值时，其超过部分可以调整。相关费</w:t>
      </w:r>
      <w:r>
        <w:rPr>
          <w:rFonts w:hint="eastAsia" w:ascii="宋体" w:hAnsi="宋体" w:eastAsia="宋体" w:cs="宋体"/>
          <w:color w:val="auto"/>
          <w:spacing w:val="-1"/>
          <w:sz w:val="24"/>
          <w:szCs w:val="24"/>
          <w:highlight w:val="none"/>
        </w:rPr>
        <w:t>用按有关规定进行相应调整。</w:t>
      </w:r>
    </w:p>
    <w:p w14:paraId="120353C6">
      <w:pPr>
        <w:spacing w:before="153" w:line="278" w:lineRule="auto"/>
        <w:ind w:left="42" w:right="59" w:firstLine="440"/>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a</w:t>
      </w:r>
      <w:r>
        <w:rPr>
          <w:rFonts w:hint="eastAsia" w:ascii="宋体" w:hAnsi="宋体" w:eastAsia="宋体" w:cs="宋体"/>
          <w:b/>
          <w:bCs/>
          <w:color w:val="auto"/>
          <w:spacing w:val="-26"/>
          <w:sz w:val="24"/>
          <w:szCs w:val="24"/>
          <w:highlight w:val="none"/>
        </w:rPr>
        <w:t xml:space="preserve"> </w:t>
      </w:r>
      <w:r>
        <w:rPr>
          <w:rFonts w:hint="eastAsia" w:ascii="宋体" w:hAnsi="宋体" w:eastAsia="宋体" w:cs="宋体"/>
          <w:color w:val="auto"/>
          <w:spacing w:val="-1"/>
          <w:sz w:val="24"/>
          <w:szCs w:val="24"/>
          <w:highlight w:val="none"/>
        </w:rPr>
        <w:t>．如果承包人投标报价中施工机具台班单价（以下简称“</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
          <w:sz w:val="24"/>
          <w:szCs w:val="24"/>
          <w:highlight w:val="none"/>
        </w:rPr>
        <w:t>中标单价</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2"/>
          <w:sz w:val="24"/>
          <w:szCs w:val="24"/>
          <w:highlight w:val="none"/>
        </w:rPr>
        <w:t>）低于基准</w:t>
      </w:r>
      <w:r>
        <w:rPr>
          <w:rFonts w:hint="eastAsia" w:ascii="宋体" w:hAnsi="宋体" w:eastAsia="宋体" w:cs="宋体"/>
          <w:color w:val="auto"/>
          <w:spacing w:val="-3"/>
          <w:sz w:val="24"/>
          <w:szCs w:val="24"/>
          <w:highlight w:val="none"/>
        </w:rPr>
        <w:t>日当月项目所在地工程造价管理机构发布的对应施工机具台班单价（以下简称“基准单</w:t>
      </w:r>
      <w:r>
        <w:rPr>
          <w:rFonts w:hint="eastAsia" w:ascii="宋体" w:hAnsi="宋体" w:eastAsia="宋体" w:cs="宋体"/>
          <w:color w:val="auto"/>
          <w:spacing w:val="-2"/>
          <w:sz w:val="24"/>
          <w:szCs w:val="24"/>
          <w:highlight w:val="none"/>
        </w:rPr>
        <w:t>价</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”），该施工机具台班的结算单价调整公式为：</w:t>
      </w:r>
    </w:p>
    <w:p w14:paraId="0DF11097">
      <w:pPr>
        <w:wordWrap w:val="0"/>
        <w:adjustRightInd w:val="0"/>
        <w:snapToGri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涨价时，</w:t>
      </w:r>
      <w:r>
        <w:rPr>
          <w:rFonts w:hint="eastAsia" w:ascii="宋体" w:hAnsi="宋体" w:eastAsia="宋体" w:cs="宋体"/>
          <w:snapToGrid w:val="0"/>
          <w:color w:val="auto"/>
          <w:kern w:val="0"/>
          <w:position w:val="-30"/>
          <w:sz w:val="24"/>
          <w:szCs w:val="24"/>
          <w:highlight w:val="none"/>
        </w:rPr>
        <w:object>
          <v:shape id="_x0000_i1031" o:spt="75" type="#_x0000_t75" style="height:33.95pt;width:200.95pt;" o:ole="t" filled="f" o:preferrelative="t" stroked="f" coordsize="21600,21600">
            <v:path/>
            <v:fill on="f" focussize="0,0"/>
            <v:stroke on="f"/>
            <v:imagedata r:id="rId43" embosscolor="#FFFFFF" o:title=""/>
            <o:lock v:ext="edit" grouping="f" rotation="f" text="f" aspectratio="t"/>
            <w10:wrap type="none"/>
            <w10:anchorlock/>
          </v:shape>
          <o:OLEObject Type="Embed" ProgID="Equation.KSEE3" ShapeID="_x0000_i1031" DrawAspect="Content" ObjectID="_1468075731" r:id="rId42">
            <o:LockedField>false</o:LockedField>
          </o:OLEObject>
        </w:object>
      </w:r>
    </w:p>
    <w:p w14:paraId="183065CE">
      <w:pPr>
        <w:wordWrap w:val="0"/>
        <w:adjustRightIn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跌价时，</w:t>
      </w:r>
      <w:r>
        <w:rPr>
          <w:rFonts w:hint="eastAsia" w:ascii="宋体" w:hAnsi="宋体" w:eastAsia="宋体" w:cs="宋体"/>
          <w:snapToGrid w:val="0"/>
          <w:color w:val="auto"/>
          <w:kern w:val="0"/>
          <w:position w:val="-30"/>
          <w:sz w:val="24"/>
          <w:szCs w:val="24"/>
          <w:highlight w:val="none"/>
        </w:rPr>
        <w:object>
          <v:shape id="_x0000_i1032" o:spt="75" type="#_x0000_t75" style="height:33.95pt;width:198pt;" o:ole="t" filled="f" o:preferrelative="t" stroked="f" coordsize="21600,21600">
            <v:path/>
            <v:fill on="f" focussize="0,0"/>
            <v:stroke on="f"/>
            <v:imagedata r:id="rId45" embosscolor="#FFFFFF" o:title=""/>
            <o:lock v:ext="edit" grouping="f" rotation="f" text="f" aspectratio="t"/>
            <w10:wrap type="none"/>
            <w10:anchorlock/>
          </v:shape>
          <o:OLEObject Type="Embed" ProgID="Equation.KSEE3" ShapeID="_x0000_i1032" DrawAspect="Content" ObjectID="_1468075732" r:id="rId44">
            <o:LockedField>false</o:LockedField>
          </o:OLEObject>
        </w:object>
      </w:r>
    </w:p>
    <w:p w14:paraId="2B2919C1">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b</w:t>
      </w:r>
      <w:r>
        <w:rPr>
          <w:rFonts w:hint="eastAsia" w:ascii="宋体" w:hAnsi="宋体" w:eastAsia="宋体" w:cs="宋体"/>
          <w:snapToGrid w:val="0"/>
          <w:color w:val="auto"/>
          <w:kern w:val="0"/>
          <w:sz w:val="24"/>
          <w:szCs w:val="24"/>
          <w:highlight w:val="none"/>
        </w:rPr>
        <w:t>．如果中标单价高于基准单价，该施工机具台班的结算单价调整公式为：</w:t>
      </w:r>
    </w:p>
    <w:p w14:paraId="0B4D8697">
      <w:pPr>
        <w:wordWrap w:val="0"/>
        <w:adjustRightInd w:val="0"/>
        <w:snapToGri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涨价时，</w:t>
      </w:r>
      <w:r>
        <w:rPr>
          <w:rFonts w:hint="eastAsia" w:ascii="宋体" w:hAnsi="宋体" w:eastAsia="宋体" w:cs="宋体"/>
          <w:snapToGrid w:val="0"/>
          <w:color w:val="auto"/>
          <w:kern w:val="0"/>
          <w:position w:val="-30"/>
          <w:sz w:val="24"/>
          <w:szCs w:val="24"/>
          <w:highlight w:val="none"/>
        </w:rPr>
        <w:object>
          <v:shape id="_x0000_i1033" o:spt="75" type="#_x0000_t75" style="height:33.95pt;width:198pt;" o:ole="t" filled="f" o:preferrelative="t" stroked="f" coordsize="21600,21600">
            <v:path/>
            <v:fill on="f" focussize="0,0"/>
            <v:stroke on="f"/>
            <v:imagedata r:id="rId47" embosscolor="#FFFFFF" o:title=""/>
            <o:lock v:ext="edit" grouping="f" rotation="f" text="f" aspectratio="t"/>
            <w10:wrap type="none"/>
            <w10:anchorlock/>
          </v:shape>
          <o:OLEObject Type="Embed" ProgID="Equation.KSEE3" ShapeID="_x0000_i1033" DrawAspect="Content" ObjectID="_1468075733" r:id="rId46">
            <o:LockedField>false</o:LockedField>
          </o:OLEObject>
        </w:object>
      </w:r>
    </w:p>
    <w:p w14:paraId="3F7BD139">
      <w:pPr>
        <w:wordWrap w:val="0"/>
        <w:adjustRightIn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跌价时，</w:t>
      </w:r>
      <w:r>
        <w:rPr>
          <w:rFonts w:hint="eastAsia" w:ascii="宋体" w:hAnsi="宋体" w:eastAsia="宋体" w:cs="宋体"/>
          <w:snapToGrid w:val="0"/>
          <w:color w:val="auto"/>
          <w:kern w:val="0"/>
          <w:position w:val="-30"/>
          <w:sz w:val="24"/>
          <w:szCs w:val="24"/>
          <w:highlight w:val="none"/>
        </w:rPr>
        <w:object>
          <v:shape id="_x0000_i1034" o:spt="75" type="#_x0000_t75" style="height:33.95pt;width:200.95pt;" o:ole="t" filled="f" o:preferrelative="t" stroked="f" coordsize="21600,21600">
            <v:path/>
            <v:fill on="f" focussize="0,0"/>
            <v:stroke on="f"/>
            <v:imagedata r:id="rId49" embosscolor="#FFFFFF" o:title=""/>
            <o:lock v:ext="edit" grouping="f" rotation="f" text="f" aspectratio="t"/>
            <w10:wrap type="none"/>
            <w10:anchorlock/>
          </v:shape>
          <o:OLEObject Type="Embed" ProgID="Equation.KSEE3" ShapeID="_x0000_i1034" DrawAspect="Content" ObjectID="_1468075734" r:id="rId48">
            <o:LockedField>false</o:LockedField>
          </o:OLEObject>
        </w:object>
      </w:r>
    </w:p>
    <w:p w14:paraId="62112DBA">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c</w:t>
      </w:r>
      <w:r>
        <w:rPr>
          <w:rFonts w:hint="eastAsia" w:ascii="宋体" w:hAnsi="宋体" w:eastAsia="宋体" w:cs="宋体"/>
          <w:snapToGrid w:val="0"/>
          <w:color w:val="auto"/>
          <w:kern w:val="0"/>
          <w:sz w:val="24"/>
          <w:szCs w:val="24"/>
          <w:highlight w:val="none"/>
        </w:rPr>
        <w:t>．如果中标单价等于基准单价，该施工机具台班的结算单价调整公式为：</w:t>
      </w:r>
    </w:p>
    <w:p w14:paraId="68970ACC">
      <w:pPr>
        <w:wordWrap w:val="0"/>
        <w:adjustRightInd w:val="0"/>
        <w:snapToGri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涨价时，</w:t>
      </w:r>
      <w:r>
        <w:rPr>
          <w:rFonts w:hint="eastAsia" w:ascii="宋体" w:hAnsi="宋体" w:eastAsia="宋体" w:cs="宋体"/>
          <w:snapToGrid w:val="0"/>
          <w:color w:val="auto"/>
          <w:kern w:val="0"/>
          <w:position w:val="-30"/>
          <w:sz w:val="24"/>
          <w:szCs w:val="24"/>
          <w:highlight w:val="none"/>
        </w:rPr>
        <w:object>
          <v:shape id="_x0000_i1035" o:spt="75" type="#_x0000_t75" style="height:33.95pt;width:200.95pt;" o:ole="t" filled="f" o:preferrelative="t" stroked="f" coordsize="21600,21600">
            <v:path/>
            <v:fill on="f" focussize="0,0"/>
            <v:stroke on="f"/>
            <v:imagedata r:id="rId51" embosscolor="#FFFFFF" o:title=""/>
            <o:lock v:ext="edit" grouping="f" rotation="f" text="f" aspectratio="t"/>
            <w10:wrap type="none"/>
            <w10:anchorlock/>
          </v:shape>
          <o:OLEObject Type="Embed" ProgID="Equation.KSEE3" ShapeID="_x0000_i1035" DrawAspect="Content" ObjectID="_1468075735" r:id="rId50">
            <o:LockedField>false</o:LockedField>
          </o:OLEObject>
        </w:object>
      </w:r>
    </w:p>
    <w:p w14:paraId="121158F2">
      <w:pPr>
        <w:spacing w:before="79" w:line="324" w:lineRule="auto"/>
        <w:ind w:left="11" w:right="65" w:firstLine="504"/>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跌价时，</w:t>
      </w:r>
      <w:r>
        <w:rPr>
          <w:rFonts w:hint="eastAsia" w:ascii="宋体" w:hAnsi="宋体" w:eastAsia="宋体" w:cs="宋体"/>
          <w:snapToGrid w:val="0"/>
          <w:color w:val="auto"/>
          <w:kern w:val="0"/>
          <w:position w:val="-30"/>
          <w:sz w:val="24"/>
          <w:szCs w:val="24"/>
          <w:highlight w:val="none"/>
        </w:rPr>
        <w:object>
          <v:shape id="_x0000_i1036" o:spt="75" type="#_x0000_t75" style="height:33.95pt;width:200.95pt;" o:ole="t" filled="f" o:preferrelative="t" stroked="f" coordsize="21600,21600">
            <v:path/>
            <v:fill on="f" focussize="0,0"/>
            <v:stroke on="f"/>
            <v:imagedata r:id="rId53" embosscolor="#FFFFFF" o:title=""/>
            <o:lock v:ext="edit" grouping="f" rotation="f" text="f" aspectratio="t"/>
            <w10:wrap type="none"/>
            <w10:anchorlock/>
          </v:shape>
          <o:OLEObject Type="Embed" ProgID="Equation.KSEE3" ShapeID="_x0000_i1036" DrawAspect="Content" ObjectID="_1468075736" r:id="rId52">
            <o:LockedField>false</o:LockedField>
          </o:OLEObject>
        </w:object>
      </w:r>
    </w:p>
    <w:p w14:paraId="1258EA6F">
      <w:pPr>
        <w:spacing w:before="79" w:line="324" w:lineRule="auto"/>
        <w:ind w:left="11" w:right="65" w:firstLine="50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以上公式中，F</w:t>
      </w:r>
      <w:r>
        <w:rPr>
          <w:rFonts w:hint="eastAsia" w:ascii="宋体" w:hAnsi="宋体" w:eastAsia="宋体" w:cs="宋体"/>
          <w:color w:val="auto"/>
          <w:spacing w:val="-4"/>
          <w:position w:val="-1"/>
          <w:sz w:val="15"/>
          <w:szCs w:val="15"/>
          <w:highlight w:val="none"/>
        </w:rPr>
        <w:t>1</w:t>
      </w:r>
      <w:r>
        <w:rPr>
          <w:rFonts w:hint="eastAsia" w:ascii="宋体" w:hAnsi="宋体" w:eastAsia="宋体" w:cs="宋体"/>
          <w:color w:val="auto"/>
          <w:spacing w:val="26"/>
          <w:position w:val="-1"/>
          <w:sz w:val="15"/>
          <w:szCs w:val="15"/>
          <w:highlight w:val="none"/>
        </w:rPr>
        <w:t xml:space="preserve"> </w:t>
      </w:r>
      <w:r>
        <w:rPr>
          <w:rFonts w:hint="eastAsia" w:ascii="宋体" w:hAnsi="宋体" w:eastAsia="宋体" w:cs="宋体"/>
          <w:color w:val="auto"/>
          <w:spacing w:val="-4"/>
          <w:sz w:val="24"/>
          <w:szCs w:val="24"/>
          <w:highlight w:val="none"/>
        </w:rPr>
        <w:t>为中标单价；F</w:t>
      </w:r>
      <w:r>
        <w:rPr>
          <w:rFonts w:hint="eastAsia" w:ascii="宋体" w:hAnsi="宋体" w:eastAsia="宋体" w:cs="宋体"/>
          <w:color w:val="auto"/>
          <w:spacing w:val="-4"/>
          <w:position w:val="-1"/>
          <w:sz w:val="15"/>
          <w:szCs w:val="15"/>
          <w:highlight w:val="none"/>
        </w:rPr>
        <w:t>0</w:t>
      </w:r>
      <w:r>
        <w:rPr>
          <w:rFonts w:hint="eastAsia" w:ascii="宋体" w:hAnsi="宋体" w:eastAsia="宋体" w:cs="宋体"/>
          <w:color w:val="auto"/>
          <w:spacing w:val="14"/>
          <w:w w:val="101"/>
          <w:position w:val="-1"/>
          <w:sz w:val="15"/>
          <w:szCs w:val="15"/>
          <w:highlight w:val="none"/>
        </w:rPr>
        <w:t xml:space="preserve"> </w:t>
      </w:r>
      <w:r>
        <w:rPr>
          <w:rFonts w:hint="eastAsia" w:ascii="宋体" w:hAnsi="宋体" w:eastAsia="宋体" w:cs="宋体"/>
          <w:color w:val="auto"/>
          <w:spacing w:val="-4"/>
          <w:sz w:val="24"/>
          <w:szCs w:val="24"/>
          <w:highlight w:val="none"/>
        </w:rPr>
        <w:t>为基准单价；F</w:t>
      </w:r>
      <w:r>
        <w:rPr>
          <w:rFonts w:hint="eastAsia" w:ascii="宋体" w:hAnsi="宋体" w:eastAsia="宋体" w:cs="宋体"/>
          <w:color w:val="auto"/>
          <w:spacing w:val="-4"/>
          <w:position w:val="-1"/>
          <w:sz w:val="15"/>
          <w:szCs w:val="15"/>
          <w:highlight w:val="none"/>
        </w:rPr>
        <w:t>2</w:t>
      </w:r>
      <w:r>
        <w:rPr>
          <w:rFonts w:hint="eastAsia" w:ascii="宋体" w:hAnsi="宋体" w:eastAsia="宋体" w:cs="宋体"/>
          <w:color w:val="auto"/>
          <w:spacing w:val="12"/>
          <w:position w:val="-1"/>
          <w:sz w:val="15"/>
          <w:szCs w:val="15"/>
          <w:highlight w:val="none"/>
        </w:rPr>
        <w:t xml:space="preserve"> </w:t>
      </w:r>
      <w:r>
        <w:rPr>
          <w:rFonts w:hint="eastAsia" w:ascii="宋体" w:hAnsi="宋体" w:eastAsia="宋体" w:cs="宋体"/>
          <w:color w:val="auto"/>
          <w:spacing w:val="-4"/>
          <w:sz w:val="24"/>
          <w:szCs w:val="24"/>
          <w:highlight w:val="none"/>
        </w:rPr>
        <w:t>为施工当月项目所在地工程造价管</w:t>
      </w:r>
      <w:r>
        <w:rPr>
          <w:rFonts w:hint="eastAsia" w:ascii="宋体" w:hAnsi="宋体" w:eastAsia="宋体" w:cs="宋体"/>
          <w:color w:val="auto"/>
          <w:spacing w:val="-1"/>
          <w:sz w:val="24"/>
          <w:szCs w:val="24"/>
          <w:highlight w:val="none"/>
        </w:rPr>
        <w:t>理机构发布的施工机具台班单价；B 为合同约定的施工机具台班单价</w:t>
      </w:r>
      <w:r>
        <w:rPr>
          <w:rFonts w:hint="eastAsia" w:ascii="宋体" w:hAnsi="宋体" w:eastAsia="宋体" w:cs="宋体"/>
          <w:color w:val="auto"/>
          <w:spacing w:val="-2"/>
          <w:sz w:val="24"/>
          <w:szCs w:val="24"/>
          <w:highlight w:val="none"/>
        </w:rPr>
        <w:t>涨跌风险幅度值。</w:t>
      </w:r>
    </w:p>
    <w:p w14:paraId="08F7A996">
      <w:pPr>
        <w:spacing w:before="39" w:line="219" w:lineRule="auto"/>
        <w:ind w:left="484"/>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2.3.7  </w:t>
      </w:r>
      <w:r>
        <w:rPr>
          <w:rFonts w:hint="eastAsia" w:ascii="宋体" w:hAnsi="宋体" w:eastAsia="宋体" w:cs="宋体"/>
          <w:color w:val="auto"/>
          <w:spacing w:val="-1"/>
          <w:sz w:val="24"/>
          <w:szCs w:val="24"/>
          <w:highlight w:val="none"/>
        </w:rPr>
        <w:t>暂估价和暂列金额</w:t>
      </w:r>
    </w:p>
    <w:p w14:paraId="55F5A879">
      <w:pPr>
        <w:spacing w:before="154" w:line="299" w:lineRule="auto"/>
        <w:ind w:left="7" w:right="57" w:firstLine="477"/>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"2.3.7.1"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2"/>
          <w:sz w:val="24"/>
          <w:szCs w:val="24"/>
          <w:highlight w:val="none"/>
        </w:rPr>
        <w:t>2.3.7.1</w:t>
      </w:r>
      <w:r>
        <w:rPr>
          <w:rFonts w:hint="eastAsia" w:ascii="宋体" w:hAnsi="宋体" w:eastAsia="宋体" w:cs="宋体"/>
          <w:b/>
          <w:bCs/>
          <w:color w:val="auto"/>
          <w:spacing w:val="-2"/>
          <w:sz w:val="24"/>
          <w:szCs w:val="24"/>
          <w:highlight w:val="none"/>
        </w:rPr>
        <w:fldChar w:fldCharType="end"/>
      </w:r>
      <w:r>
        <w:rPr>
          <w:rFonts w:hint="eastAsia" w:ascii="宋体" w:hAnsi="宋体" w:eastAsia="宋体" w:cs="宋体"/>
          <w:b/>
          <w:bCs/>
          <w:color w:val="auto"/>
          <w:spacing w:val="-2"/>
          <w:sz w:val="24"/>
          <w:szCs w:val="24"/>
          <w:highlight w:val="none"/>
        </w:rPr>
        <w:t xml:space="preserve">  </w:t>
      </w:r>
      <w:r>
        <w:rPr>
          <w:rFonts w:hint="eastAsia" w:ascii="宋体" w:hAnsi="宋体" w:eastAsia="宋体" w:cs="宋体"/>
          <w:snapToGrid w:val="0"/>
          <w:color w:val="auto"/>
          <w:kern w:val="0"/>
          <w:sz w:val="24"/>
          <w:szCs w:val="24"/>
          <w:highlight w:val="none"/>
          <w:lang w:eastAsia="zh-CN"/>
        </w:rPr>
        <w:t xml:space="preserve">暂估价项目按第一章第三节“投标人须知正文 ”第 </w:t>
      </w:r>
      <w:r>
        <w:rPr>
          <w:rFonts w:hint="eastAsia" w:ascii="宋体" w:hAnsi="宋体" w:eastAsia="宋体" w:cs="宋体"/>
          <w:b/>
          <w:bCs/>
          <w:snapToGrid w:val="0"/>
          <w:color w:val="auto"/>
          <w:kern w:val="0"/>
          <w:sz w:val="24"/>
          <w:szCs w:val="24"/>
          <w:highlight w:val="none"/>
          <w:lang w:eastAsia="zh-CN"/>
        </w:rPr>
        <w:t>8.5</w:t>
      </w:r>
      <w:r>
        <w:rPr>
          <w:rFonts w:hint="eastAsia" w:ascii="宋体" w:hAnsi="宋体" w:eastAsia="宋体" w:cs="宋体"/>
          <w:snapToGrid w:val="0"/>
          <w:color w:val="auto"/>
          <w:kern w:val="0"/>
          <w:sz w:val="24"/>
          <w:szCs w:val="24"/>
          <w:highlight w:val="none"/>
          <w:lang w:eastAsia="zh-CN"/>
        </w:rPr>
        <w:t xml:space="preserve"> 条的规定确定专业工程承包人（或材料供应商、工程设备供应商）后，将专业工程合同价款（或材料单价、工程设备单价）取代相应暂估价，并调整合同价款。</w:t>
      </w:r>
    </w:p>
    <w:p w14:paraId="75732179">
      <w:pPr>
        <w:spacing w:before="153" w:line="315" w:lineRule="auto"/>
        <w:ind w:left="8" w:right="2" w:firstLine="476"/>
        <w:rPr>
          <w:rFonts w:hint="eastAsia" w:ascii="宋体" w:hAnsi="宋体" w:eastAsia="宋体" w:cs="宋体"/>
          <w:color w:val="auto"/>
          <w:spacing w:val="-3"/>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"2.3.7.2"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8"/>
          <w:sz w:val="24"/>
          <w:szCs w:val="24"/>
          <w:highlight w:val="none"/>
        </w:rPr>
        <w:t>2.3.7.2</w:t>
      </w:r>
      <w:r>
        <w:rPr>
          <w:rFonts w:hint="eastAsia" w:ascii="宋体" w:hAnsi="宋体" w:eastAsia="宋体" w:cs="宋体"/>
          <w:b/>
          <w:bCs/>
          <w:color w:val="auto"/>
          <w:spacing w:val="-8"/>
          <w:sz w:val="24"/>
          <w:szCs w:val="24"/>
          <w:highlight w:val="none"/>
        </w:rPr>
        <w:fldChar w:fldCharType="end"/>
      </w:r>
      <w:r>
        <w:rPr>
          <w:rFonts w:hint="eastAsia" w:ascii="宋体" w:hAnsi="宋体" w:eastAsia="宋体" w:cs="宋体"/>
          <w:b/>
          <w:bCs/>
          <w:color w:val="auto"/>
          <w:spacing w:val="-8"/>
          <w:sz w:val="24"/>
          <w:szCs w:val="24"/>
          <w:highlight w:val="none"/>
        </w:rPr>
        <w:t xml:space="preserve">  </w:t>
      </w:r>
      <w:r>
        <w:rPr>
          <w:rFonts w:hint="eastAsia" w:ascii="宋体" w:hAnsi="宋体" w:eastAsia="宋体" w:cs="宋体"/>
          <w:color w:val="auto"/>
          <w:spacing w:val="-8"/>
          <w:sz w:val="24"/>
          <w:szCs w:val="24"/>
          <w:highlight w:val="none"/>
        </w:rPr>
        <w:t>暂列金额由发包人掌握和使用。暂列金额项目若有发</w:t>
      </w:r>
      <w:r>
        <w:rPr>
          <w:rFonts w:hint="eastAsia" w:ascii="宋体" w:hAnsi="宋体" w:eastAsia="宋体" w:cs="宋体"/>
          <w:color w:val="auto"/>
          <w:spacing w:val="-9"/>
          <w:sz w:val="24"/>
          <w:szCs w:val="24"/>
          <w:highlight w:val="none"/>
        </w:rPr>
        <w:t>生，按第一章第三节“投</w:t>
      </w:r>
      <w:r>
        <w:rPr>
          <w:rFonts w:hint="eastAsia" w:ascii="宋体" w:hAnsi="宋体" w:eastAsia="宋体" w:cs="宋体"/>
          <w:color w:val="auto"/>
          <w:spacing w:val="-5"/>
          <w:sz w:val="24"/>
          <w:szCs w:val="24"/>
          <w:highlight w:val="none"/>
        </w:rPr>
        <w:t>标人须知正文</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5"/>
          <w:sz w:val="24"/>
          <w:szCs w:val="24"/>
          <w:highlight w:val="none"/>
        </w:rPr>
        <w:t>”第</w:t>
      </w:r>
      <w:r>
        <w:rPr>
          <w:rFonts w:hint="eastAsia" w:ascii="宋体" w:hAnsi="宋体" w:eastAsia="宋体" w:cs="宋体"/>
          <w:color w:val="auto"/>
          <w:spacing w:val="-51"/>
          <w:sz w:val="24"/>
          <w:szCs w:val="24"/>
          <w:highlight w:val="none"/>
        </w:rPr>
        <w:t xml:space="preserve"> </w:t>
      </w:r>
      <w:r>
        <w:rPr>
          <w:rFonts w:hint="eastAsia" w:ascii="宋体" w:hAnsi="宋体" w:eastAsia="宋体" w:cs="宋体"/>
          <w:b/>
          <w:bCs/>
          <w:color w:val="auto"/>
          <w:spacing w:val="-5"/>
          <w:sz w:val="24"/>
          <w:szCs w:val="24"/>
          <w:highlight w:val="none"/>
        </w:rPr>
        <w:t xml:space="preserve">8.6 </w:t>
      </w:r>
      <w:r>
        <w:rPr>
          <w:rFonts w:hint="eastAsia" w:ascii="宋体" w:hAnsi="宋体" w:eastAsia="宋体" w:cs="宋体"/>
          <w:color w:val="auto"/>
          <w:spacing w:val="-5"/>
          <w:sz w:val="24"/>
          <w:szCs w:val="24"/>
          <w:highlight w:val="none"/>
        </w:rPr>
        <w:t>条的规定确定材料供应商（或工程设备供</w:t>
      </w:r>
      <w:r>
        <w:rPr>
          <w:rFonts w:hint="eastAsia" w:ascii="宋体" w:hAnsi="宋体" w:eastAsia="宋体" w:cs="宋体"/>
          <w:color w:val="auto"/>
          <w:spacing w:val="-6"/>
          <w:sz w:val="24"/>
          <w:szCs w:val="24"/>
          <w:highlight w:val="none"/>
        </w:rPr>
        <w:t>应商、服务供应商）后，</w:t>
      </w:r>
      <w:r>
        <w:rPr>
          <w:rFonts w:hint="eastAsia" w:ascii="宋体" w:hAnsi="宋体" w:eastAsia="宋体" w:cs="宋体"/>
          <w:color w:val="auto"/>
          <w:spacing w:val="-2"/>
          <w:sz w:val="24"/>
          <w:szCs w:val="24"/>
          <w:highlight w:val="none"/>
        </w:rPr>
        <w:t>材料（或工程设备、服务）的合同价款从暂列金额中支付。暂列金额扣除已发生的暂列</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2"/>
          <w:sz w:val="24"/>
          <w:szCs w:val="24"/>
          <w:highlight w:val="none"/>
        </w:rPr>
        <w:t>金额项目合同价款、已发生的合同约定调整因素出现时的调整价款、已发生的索赔以及</w:t>
      </w:r>
      <w:r>
        <w:rPr>
          <w:rFonts w:hint="eastAsia" w:ascii="宋体" w:hAnsi="宋体" w:eastAsia="宋体" w:cs="宋体"/>
          <w:color w:val="auto"/>
          <w:spacing w:val="-1"/>
          <w:sz w:val="24"/>
          <w:szCs w:val="24"/>
          <w:highlight w:val="none"/>
        </w:rPr>
        <w:t>现场签证确认等的费用后，余额（若有）归发包人所有。</w:t>
      </w:r>
    </w:p>
    <w:p w14:paraId="1FFEB093">
      <w:pPr>
        <w:spacing w:before="153" w:line="315" w:lineRule="auto"/>
        <w:ind w:left="8" w:right="2" w:firstLine="476"/>
        <w:rPr>
          <w:rFonts w:hint="eastAsia" w:ascii="宋体" w:hAnsi="宋体" w:eastAsia="宋体" w:cs="宋体"/>
          <w:color w:val="auto"/>
          <w:spacing w:val="-8"/>
          <w:sz w:val="24"/>
          <w:szCs w:val="24"/>
          <w:highlight w:val="none"/>
        </w:rPr>
      </w:pPr>
      <w:r>
        <w:rPr>
          <w:rFonts w:hint="eastAsia" w:ascii="宋体" w:hAnsi="宋体" w:eastAsia="宋体" w:cs="宋体"/>
          <w:b/>
          <w:bCs/>
          <w:color w:val="auto"/>
          <w:spacing w:val="-8"/>
          <w:sz w:val="24"/>
          <w:szCs w:val="24"/>
          <w:highlight w:val="none"/>
        </w:rPr>
        <w:t>2.3.8</w:t>
      </w:r>
      <w:r>
        <w:rPr>
          <w:rFonts w:hint="eastAsia" w:ascii="宋体" w:hAnsi="宋体" w:eastAsia="宋体" w:cs="宋体"/>
          <w:color w:val="auto"/>
          <w:spacing w:val="-8"/>
          <w:sz w:val="24"/>
          <w:szCs w:val="24"/>
          <w:highlight w:val="none"/>
        </w:rPr>
        <w:t xml:space="preserve"> 预算包干费按照分部分项的人工费与施工机具费之和及投标费率计取。本招标项目的预算包干内容包括：施工雨水、污水的排除；因地形影响造成的场内料具二次运输；20 米高以下的工程用水加压措施；施工材料堆放场地的整理；机电安装后的补洞(槽)工料费；工程成品保护费；施工中的临时停水停电；基础埋深 2 米以内挖土方的塌方；日间照明施工增加费(不包括地下室和特殊工程)；完工清场后的垃圾外运；地上(地下)设施，建筑物的临时保护设施费和二次加工基地设施费；雨季施工增加费；己完工程及设备保护等。</w:t>
      </w:r>
    </w:p>
    <w:p w14:paraId="00D8F120">
      <w:pPr>
        <w:spacing w:before="153" w:line="315" w:lineRule="auto"/>
        <w:ind w:left="8" w:right="2" w:firstLine="476"/>
        <w:rPr>
          <w:rFonts w:hint="eastAsia" w:ascii="宋体" w:hAnsi="宋体" w:eastAsia="宋体" w:cs="宋体"/>
          <w:color w:val="auto"/>
          <w:spacing w:val="-8"/>
          <w:sz w:val="24"/>
          <w:szCs w:val="24"/>
          <w:highlight w:val="none"/>
        </w:rPr>
      </w:pPr>
      <w:r>
        <w:rPr>
          <w:rFonts w:hint="eastAsia" w:ascii="宋体" w:hAnsi="宋体" w:eastAsia="宋体" w:cs="宋体"/>
          <w:b/>
          <w:bCs/>
          <w:color w:val="auto"/>
          <w:spacing w:val="-8"/>
          <w:sz w:val="24"/>
          <w:szCs w:val="24"/>
          <w:highlight w:val="none"/>
        </w:rPr>
        <w:t>2.3.</w:t>
      </w:r>
      <w:r>
        <w:rPr>
          <w:rFonts w:hint="eastAsia" w:ascii="宋体" w:hAnsi="宋体" w:eastAsia="宋体" w:cs="宋体"/>
          <w:b/>
          <w:bCs/>
          <w:color w:val="auto"/>
          <w:spacing w:val="-8"/>
          <w:sz w:val="24"/>
          <w:szCs w:val="24"/>
          <w:highlight w:val="none"/>
          <w:lang w:val="en-US" w:eastAsia="zh-CN"/>
        </w:rPr>
        <w:t>9</w:t>
      </w:r>
      <w:r>
        <w:rPr>
          <w:rFonts w:hint="eastAsia" w:ascii="宋体" w:hAnsi="宋体" w:eastAsia="宋体" w:cs="宋体"/>
          <w:b/>
          <w:bCs/>
          <w:color w:val="auto"/>
          <w:spacing w:val="-8"/>
          <w:sz w:val="24"/>
          <w:szCs w:val="24"/>
          <w:highlight w:val="none"/>
        </w:rPr>
        <w:t xml:space="preserve"> </w:t>
      </w:r>
      <w:r>
        <w:rPr>
          <w:rFonts w:hint="eastAsia" w:ascii="宋体" w:hAnsi="宋体" w:eastAsia="宋体" w:cs="宋体"/>
          <w:color w:val="auto"/>
          <w:spacing w:val="-8"/>
          <w:sz w:val="24"/>
          <w:szCs w:val="24"/>
          <w:highlight w:val="none"/>
        </w:rPr>
        <w:t>其余事项（如不可抗力、索赔、现场签证等）的调整原则按照《建设工程工程量清单计价规范》（GB50500—2013）有关规定执行。</w:t>
      </w:r>
    </w:p>
    <w:p w14:paraId="0C5E03A8">
      <w:pPr>
        <w:spacing w:before="156" w:line="299" w:lineRule="auto"/>
        <w:ind w:left="12" w:right="65" w:firstLine="556"/>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2.4  </w:t>
      </w:r>
      <w:r>
        <w:rPr>
          <w:rFonts w:hint="eastAsia" w:ascii="宋体" w:hAnsi="宋体" w:eastAsia="宋体" w:cs="宋体"/>
          <w:color w:val="auto"/>
          <w:sz w:val="24"/>
          <w:szCs w:val="24"/>
          <w:highlight w:val="none"/>
        </w:rPr>
        <w:t>凡将引起合同价款调增的事项，承包人必须于拟实施</w:t>
      </w:r>
      <w:r>
        <w:rPr>
          <w:rFonts w:hint="eastAsia" w:ascii="宋体" w:hAnsi="宋体" w:eastAsia="宋体" w:cs="宋体"/>
          <w:color w:val="auto"/>
          <w:spacing w:val="-31"/>
          <w:sz w:val="24"/>
          <w:szCs w:val="24"/>
          <w:highlight w:val="none"/>
        </w:rPr>
        <w:t xml:space="preserve"> </w:t>
      </w:r>
      <w:r>
        <w:rPr>
          <w:rFonts w:hint="eastAsia" w:ascii="宋体" w:hAnsi="宋体" w:eastAsia="宋体" w:cs="宋体"/>
          <w:color w:val="auto"/>
          <w:sz w:val="24"/>
          <w:szCs w:val="24"/>
          <w:highlight w:val="none"/>
        </w:rPr>
        <w:t>14</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z w:val="24"/>
          <w:szCs w:val="24"/>
          <w:highlight w:val="none"/>
        </w:rPr>
        <w:t>天前，将详细的</w:t>
      </w:r>
      <w:r>
        <w:rPr>
          <w:rFonts w:hint="eastAsia" w:ascii="宋体" w:hAnsi="宋体" w:eastAsia="宋体" w:cs="宋体"/>
          <w:color w:val="auto"/>
          <w:spacing w:val="-1"/>
          <w:sz w:val="24"/>
          <w:szCs w:val="24"/>
          <w:highlight w:val="none"/>
        </w:rPr>
        <w:t>报价</w:t>
      </w:r>
      <w:r>
        <w:rPr>
          <w:rFonts w:hint="eastAsia" w:ascii="宋体" w:hAnsi="宋体" w:eastAsia="宋体" w:cs="宋体"/>
          <w:color w:val="auto"/>
          <w:spacing w:val="-2"/>
          <w:sz w:val="24"/>
          <w:szCs w:val="24"/>
          <w:highlight w:val="none"/>
        </w:rPr>
        <w:t>书（含拟实施项目名称、变更部位、理由、预计造价等）报监理单位审核和发包人批准后方可实施。</w:t>
      </w:r>
    </w:p>
    <w:p w14:paraId="7E55A3E2">
      <w:pPr>
        <w:spacing w:before="153" w:line="279" w:lineRule="auto"/>
        <w:ind w:left="9" w:right="102" w:firstLine="477"/>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2.5 </w:t>
      </w:r>
      <w:r>
        <w:rPr>
          <w:rFonts w:hint="eastAsia" w:ascii="宋体" w:hAnsi="宋体" w:eastAsia="宋体" w:cs="宋体"/>
          <w:color w:val="auto"/>
          <w:spacing w:val="1"/>
          <w:sz w:val="24"/>
          <w:szCs w:val="24"/>
          <w:highlight w:val="none"/>
        </w:rPr>
        <w:t>承包人不得以不完全了解现场情况为理由，提出额外付</w:t>
      </w:r>
      <w:r>
        <w:rPr>
          <w:rFonts w:hint="eastAsia" w:ascii="宋体" w:hAnsi="宋体" w:eastAsia="宋体" w:cs="宋体"/>
          <w:color w:val="auto"/>
          <w:sz w:val="24"/>
          <w:szCs w:val="24"/>
          <w:highlight w:val="none"/>
        </w:rPr>
        <w:t xml:space="preserve">款或延长工期等要求。 </w:t>
      </w:r>
      <w:r>
        <w:rPr>
          <w:rFonts w:hint="eastAsia" w:ascii="宋体" w:hAnsi="宋体" w:eastAsia="宋体" w:cs="宋体"/>
          <w:color w:val="auto"/>
          <w:spacing w:val="-1"/>
          <w:sz w:val="24"/>
          <w:szCs w:val="24"/>
          <w:highlight w:val="none"/>
        </w:rPr>
        <w:t>对此类要求，发包人不作任何考虑及答复。</w:t>
      </w:r>
    </w:p>
    <w:p w14:paraId="50E281B0">
      <w:pPr>
        <w:spacing w:before="154" w:line="279" w:lineRule="auto"/>
        <w:ind w:left="10" w:right="63" w:firstLine="47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2.6 </w:t>
      </w:r>
      <w:r>
        <w:rPr>
          <w:rFonts w:hint="eastAsia" w:ascii="宋体" w:hAnsi="宋体" w:eastAsia="宋体" w:cs="宋体"/>
          <w:color w:val="auto"/>
          <w:spacing w:val="2"/>
          <w:sz w:val="24"/>
          <w:szCs w:val="24"/>
          <w:highlight w:val="none"/>
        </w:rPr>
        <w:t>承包人已标价工程量清单中漏报、错报或少报的清单项目</w:t>
      </w:r>
      <w:r>
        <w:rPr>
          <w:rFonts w:hint="eastAsia" w:ascii="宋体" w:hAnsi="宋体" w:eastAsia="宋体" w:cs="宋体"/>
          <w:color w:val="auto"/>
          <w:spacing w:val="1"/>
          <w:sz w:val="24"/>
          <w:szCs w:val="24"/>
          <w:highlight w:val="none"/>
        </w:rPr>
        <w:t>，其价格均视为已经</w:t>
      </w:r>
      <w:r>
        <w:rPr>
          <w:rFonts w:hint="eastAsia" w:ascii="宋体" w:hAnsi="宋体" w:eastAsia="宋体" w:cs="宋体"/>
          <w:color w:val="auto"/>
          <w:spacing w:val="-1"/>
          <w:sz w:val="24"/>
          <w:szCs w:val="24"/>
          <w:highlight w:val="none"/>
        </w:rPr>
        <w:t>包含在其它清单项目中，竣工结算时不得重新组价和调整。</w:t>
      </w:r>
    </w:p>
    <w:p w14:paraId="75BC7B06">
      <w:pPr>
        <w:spacing w:before="155" w:line="299" w:lineRule="auto"/>
        <w:ind w:left="12" w:right="65" w:firstLine="474"/>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2.7  </w:t>
      </w:r>
      <w:r>
        <w:rPr>
          <w:rFonts w:hint="eastAsia" w:ascii="宋体" w:hAnsi="宋体" w:eastAsia="宋体" w:cs="宋体"/>
          <w:color w:val="auto"/>
          <w:sz w:val="24"/>
          <w:szCs w:val="24"/>
          <w:highlight w:val="none"/>
        </w:rPr>
        <w:t>项目完工后，发、承包双方和受其委托具备相应资质的工程造价咨询单位必须</w:t>
      </w:r>
      <w:r>
        <w:rPr>
          <w:rFonts w:hint="eastAsia" w:ascii="宋体" w:hAnsi="宋体" w:eastAsia="宋体" w:cs="宋体"/>
          <w:color w:val="auto"/>
          <w:spacing w:val="-1"/>
          <w:sz w:val="24"/>
          <w:szCs w:val="24"/>
          <w:highlight w:val="none"/>
        </w:rPr>
        <w:t>按照《建设工程工程量清单计价规范》（GB50500—2013）和国家、省、市的有关规定</w:t>
      </w:r>
      <w:r>
        <w:rPr>
          <w:rFonts w:hint="eastAsia" w:ascii="宋体" w:hAnsi="宋体" w:eastAsia="宋体" w:cs="宋体"/>
          <w:color w:val="auto"/>
          <w:spacing w:val="-2"/>
          <w:sz w:val="24"/>
          <w:szCs w:val="24"/>
          <w:highlight w:val="none"/>
        </w:rPr>
        <w:t>办理竣工结算。</w:t>
      </w:r>
    </w:p>
    <w:p w14:paraId="18501ACB">
      <w:pPr>
        <w:spacing w:before="152" w:line="319" w:lineRule="auto"/>
        <w:ind w:left="8" w:right="38" w:firstLine="559"/>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2.8  </w:t>
      </w:r>
      <w:r>
        <w:rPr>
          <w:rFonts w:hint="eastAsia" w:ascii="宋体" w:hAnsi="宋体" w:eastAsia="宋体" w:cs="宋体"/>
          <w:color w:val="auto"/>
          <w:spacing w:val="-1"/>
          <w:sz w:val="24"/>
          <w:szCs w:val="24"/>
          <w:highlight w:val="none"/>
        </w:rPr>
        <w:t>承包人已标价工程量清单中没有的材料（或工程设备</w:t>
      </w: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1"/>
          <w:sz w:val="24"/>
          <w:szCs w:val="24"/>
          <w:highlight w:val="none"/>
        </w:rPr>
        <w:t>承包人在使</w:t>
      </w:r>
      <w:r>
        <w:rPr>
          <w:rFonts w:hint="eastAsia" w:ascii="宋体" w:hAnsi="宋体" w:eastAsia="宋体" w:cs="宋体"/>
          <w:color w:val="auto"/>
          <w:spacing w:val="-2"/>
          <w:sz w:val="24"/>
          <w:szCs w:val="24"/>
          <w:highlight w:val="none"/>
        </w:rPr>
        <w:t>用前必须</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将材料（或工程设备）样板、材料合格证明（或产品合格证书）、材料（或工程设备）检验报告提交给监理单位和发包人审核。发</w:t>
      </w:r>
      <w:r>
        <w:rPr>
          <w:rFonts w:hint="eastAsia" w:ascii="宋体" w:hAnsi="宋体" w:eastAsia="宋体" w:cs="宋体"/>
          <w:color w:val="auto"/>
          <w:spacing w:val="-2"/>
          <w:sz w:val="24"/>
          <w:szCs w:val="24"/>
          <w:highlight w:val="none"/>
        </w:rPr>
        <w:t>包人审定并确定价格后，承包人方可采购和</w:t>
      </w:r>
      <w:r>
        <w:rPr>
          <w:rFonts w:hint="eastAsia" w:ascii="宋体" w:hAnsi="宋体" w:eastAsia="宋体" w:cs="宋体"/>
          <w:color w:val="auto"/>
          <w:spacing w:val="-1"/>
          <w:sz w:val="24"/>
          <w:szCs w:val="24"/>
          <w:highlight w:val="none"/>
        </w:rPr>
        <w:t>使用。如果在交货验收和使用过程中发现货</w:t>
      </w:r>
      <w:r>
        <w:rPr>
          <w:rFonts w:hint="eastAsia" w:ascii="宋体" w:hAnsi="宋体" w:eastAsia="宋体" w:cs="宋体"/>
          <w:color w:val="auto"/>
          <w:spacing w:val="-2"/>
          <w:sz w:val="24"/>
          <w:szCs w:val="24"/>
          <w:highlight w:val="none"/>
        </w:rPr>
        <w:t>不对板，监理单位和发包人有权拒用，并要</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求承包人立即进行更换。更换后的材料（或</w:t>
      </w:r>
      <w:r>
        <w:rPr>
          <w:rFonts w:hint="eastAsia" w:ascii="宋体" w:hAnsi="宋体" w:eastAsia="宋体" w:cs="宋体"/>
          <w:color w:val="auto"/>
          <w:spacing w:val="-2"/>
          <w:sz w:val="24"/>
          <w:szCs w:val="24"/>
          <w:highlight w:val="none"/>
        </w:rPr>
        <w:t>工程设备）应再次进行检查和检验。由此增</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加的费用和（或）工期延误由承包人承担。</w:t>
      </w:r>
    </w:p>
    <w:p w14:paraId="32105AE6">
      <w:pPr>
        <w:spacing w:before="152" w:line="319" w:lineRule="auto"/>
        <w:ind w:left="8" w:right="38" w:firstLine="559"/>
        <w:rPr>
          <w:rFonts w:hint="eastAsia" w:ascii="宋体" w:hAnsi="宋体" w:eastAsia="宋体" w:cs="宋体"/>
          <w:color w:val="auto"/>
          <w:spacing w:val="-1"/>
          <w:sz w:val="24"/>
          <w:szCs w:val="24"/>
          <w:highlight w:val="none"/>
        </w:rPr>
      </w:pPr>
      <w:r>
        <w:rPr>
          <w:rFonts w:hint="eastAsia" w:ascii="宋体" w:hAnsi="宋体" w:eastAsia="宋体" w:cs="宋体"/>
          <w:b/>
          <w:bCs/>
          <w:color w:val="auto"/>
          <w:spacing w:val="-1"/>
          <w:sz w:val="24"/>
          <w:szCs w:val="24"/>
          <w:highlight w:val="none"/>
        </w:rPr>
        <w:t xml:space="preserve">2.9 </w:t>
      </w:r>
      <w:r>
        <w:rPr>
          <w:rFonts w:hint="eastAsia" w:ascii="宋体" w:hAnsi="宋体" w:eastAsia="宋体" w:cs="宋体"/>
          <w:color w:val="auto"/>
          <w:spacing w:val="-1"/>
          <w:sz w:val="24"/>
          <w:szCs w:val="24"/>
          <w:highlight w:val="none"/>
        </w:rPr>
        <w:t>承包人已标价工程量清单中没有的材料（或工程设备）结算价格确定原则：按施工当月项目所在地工程造价管理机构发布的信息价格；若当地信息价格缺项的，由承包人根据变更工程资料依次参考韶关、清远、佛山、东莞、肇庆、惠州、广州等广东省内地区信息价执行；若以上城市均没有信息价则按厂商信息价、</w:t>
      </w:r>
      <w:r>
        <w:rPr>
          <w:rFonts w:hint="eastAsia" w:ascii="宋体" w:hAnsi="宋体" w:eastAsia="宋体" w:cs="宋体"/>
          <w:color w:val="auto"/>
          <w:spacing w:val="-1"/>
          <w:sz w:val="24"/>
          <w:szCs w:val="24"/>
          <w:highlight w:val="none"/>
          <w:lang w:val="en-US" w:eastAsia="zh-CN"/>
        </w:rPr>
        <w:t>造价通、</w:t>
      </w:r>
      <w:r>
        <w:rPr>
          <w:rFonts w:hint="eastAsia" w:ascii="宋体" w:hAnsi="宋体" w:eastAsia="宋体" w:cs="宋体"/>
          <w:color w:val="auto"/>
          <w:spacing w:val="-1"/>
          <w:sz w:val="24"/>
          <w:szCs w:val="24"/>
          <w:highlight w:val="none"/>
        </w:rPr>
        <w:t>电商平台价格（优先从京东、国美、苏宁等大型电商平台查询取其平均价）；若以上方式均无法确定材料价格 的，则采用厂商报价或市场询价等方式取得有合法依据的市场价格，报发包人确认。</w:t>
      </w:r>
    </w:p>
    <w:p w14:paraId="1C684DEC">
      <w:pPr>
        <w:pStyle w:val="27"/>
        <w:snapToGrid w:val="0"/>
        <w:spacing w:line="440" w:lineRule="exact"/>
        <w:ind w:firstLine="480"/>
        <w:jc w:val="both"/>
        <w:outlineLvl w:val="2"/>
        <w:rPr>
          <w:rStyle w:val="18"/>
          <w:rFonts w:hint="eastAsia" w:ascii="宋体" w:hAnsi="宋体" w:eastAsia="宋体" w:cs="宋体"/>
          <w:b/>
          <w:bCs/>
          <w:color w:val="auto"/>
          <w:sz w:val="24"/>
          <w:szCs w:val="24"/>
          <w:highlight w:val="none"/>
        </w:rPr>
      </w:pPr>
      <w:bookmarkStart w:id="176" w:name="_Toc1816"/>
      <w:bookmarkStart w:id="177" w:name="_Toc19181"/>
      <w:r>
        <w:rPr>
          <w:rStyle w:val="18"/>
          <w:rFonts w:hint="eastAsia" w:ascii="宋体" w:hAnsi="宋体" w:eastAsia="宋体" w:cs="宋体"/>
          <w:b/>
          <w:bCs/>
          <w:color w:val="auto"/>
          <w:sz w:val="24"/>
          <w:szCs w:val="24"/>
          <w:highlight w:val="none"/>
        </w:rPr>
        <w:t>3. 工程付款办法</w:t>
      </w:r>
      <w:bookmarkEnd w:id="176"/>
      <w:bookmarkEnd w:id="177"/>
    </w:p>
    <w:p w14:paraId="6E914D75">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3.1</w:t>
      </w:r>
      <w:r>
        <w:rPr>
          <w:rFonts w:hint="eastAsia" w:ascii="宋体" w:hAnsi="宋体" w:eastAsia="宋体" w:cs="宋体"/>
          <w:snapToGrid w:val="0"/>
          <w:color w:val="auto"/>
          <w:kern w:val="0"/>
          <w:sz w:val="24"/>
          <w:szCs w:val="20"/>
          <w:highlight w:val="none"/>
          <w:lang w:eastAsia="zh-CN"/>
        </w:rPr>
        <w:t xml:space="preserve"> 本工程 </w:t>
      </w:r>
      <w:r>
        <w:rPr>
          <w:rFonts w:hint="eastAsia" w:ascii="宋体" w:hAnsi="宋体" w:eastAsia="宋体" w:cs="宋体"/>
          <w:snapToGrid w:val="0"/>
          <w:color w:val="auto"/>
          <w:kern w:val="0"/>
          <w:sz w:val="24"/>
          <w:szCs w:val="20"/>
          <w:highlight w:val="none"/>
          <w:u w:val="single"/>
          <w:lang w:eastAsia="zh-CN"/>
        </w:rPr>
        <w:t>支付</w:t>
      </w:r>
      <w:r>
        <w:rPr>
          <w:rFonts w:hint="eastAsia" w:ascii="宋体" w:hAnsi="宋体" w:eastAsia="宋体" w:cs="宋体"/>
          <w:snapToGrid w:val="0"/>
          <w:color w:val="auto"/>
          <w:kern w:val="0"/>
          <w:sz w:val="24"/>
          <w:szCs w:val="20"/>
          <w:highlight w:val="none"/>
          <w:lang w:eastAsia="zh-CN"/>
        </w:rPr>
        <w:t xml:space="preserve"> 施工预付款。</w:t>
      </w:r>
    </w:p>
    <w:p w14:paraId="41FC3736">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3.2</w:t>
      </w:r>
      <w:r>
        <w:rPr>
          <w:rFonts w:hint="eastAsia" w:ascii="宋体" w:hAnsi="宋体" w:eastAsia="宋体" w:cs="宋体"/>
          <w:snapToGrid w:val="0"/>
          <w:color w:val="auto"/>
          <w:kern w:val="0"/>
          <w:sz w:val="24"/>
          <w:szCs w:val="20"/>
          <w:highlight w:val="none"/>
          <w:lang w:eastAsia="zh-CN"/>
        </w:rPr>
        <w:t xml:space="preserve"> 施工预付款必须专用于合同工程，并按以下原则支付和抵扣：</w:t>
      </w:r>
    </w:p>
    <w:p w14:paraId="6B1217F2">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3.2.1</w:t>
      </w:r>
      <w:r>
        <w:rPr>
          <w:rFonts w:hint="eastAsia" w:ascii="宋体" w:hAnsi="宋体" w:eastAsia="宋体" w:cs="宋体"/>
          <w:snapToGrid w:val="0"/>
          <w:color w:val="auto"/>
          <w:kern w:val="0"/>
          <w:sz w:val="24"/>
          <w:szCs w:val="20"/>
          <w:highlight w:val="none"/>
          <w:lang w:eastAsia="zh-CN"/>
        </w:rPr>
        <w:t xml:space="preserve"> 施工预付款支付比例为：按施工合同价的</w:t>
      </w:r>
      <w:r>
        <w:rPr>
          <w:rFonts w:hint="eastAsia" w:ascii="宋体" w:hAnsi="宋体" w:eastAsia="宋体" w:cs="宋体"/>
          <w:snapToGrid w:val="0"/>
          <w:color w:val="auto"/>
          <w:kern w:val="0"/>
          <w:sz w:val="24"/>
          <w:szCs w:val="20"/>
          <w:highlight w:val="none"/>
          <w:u w:val="single"/>
          <w:lang w:eastAsia="zh-CN"/>
        </w:rPr>
        <w:t xml:space="preserve"> 30% </w:t>
      </w:r>
      <w:r>
        <w:rPr>
          <w:rFonts w:hint="eastAsia" w:ascii="宋体" w:hAnsi="宋体" w:eastAsia="宋体" w:cs="宋体"/>
          <w:snapToGrid w:val="0"/>
          <w:color w:val="auto"/>
          <w:kern w:val="0"/>
          <w:sz w:val="24"/>
          <w:szCs w:val="20"/>
          <w:highlight w:val="none"/>
          <w:lang w:eastAsia="zh-CN"/>
        </w:rPr>
        <w:t>支付。</w:t>
      </w:r>
    </w:p>
    <w:p w14:paraId="7C9E1FA5">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3.2.2</w:t>
      </w:r>
      <w:r>
        <w:rPr>
          <w:rFonts w:hint="eastAsia" w:ascii="宋体" w:hAnsi="宋体" w:eastAsia="宋体" w:cs="宋体"/>
          <w:snapToGrid w:val="0"/>
          <w:color w:val="auto"/>
          <w:kern w:val="0"/>
          <w:sz w:val="24"/>
          <w:szCs w:val="20"/>
          <w:highlight w:val="none"/>
          <w:lang w:eastAsia="zh-CN"/>
        </w:rPr>
        <w:t xml:space="preserve"> 本招标项目 </w:t>
      </w:r>
      <w:r>
        <w:rPr>
          <w:rFonts w:hint="eastAsia" w:ascii="宋体" w:hAnsi="宋体" w:eastAsia="宋体" w:cs="宋体"/>
          <w:b/>
          <w:bCs/>
          <w:snapToGrid w:val="0"/>
          <w:color w:val="auto"/>
          <w:kern w:val="0"/>
          <w:sz w:val="24"/>
          <w:szCs w:val="20"/>
          <w:highlight w:val="none"/>
          <w:u w:val="single"/>
          <w:lang w:val="en-US" w:eastAsia="zh-CN"/>
        </w:rPr>
        <w:t>不</w:t>
      </w:r>
      <w:r>
        <w:rPr>
          <w:rFonts w:hint="eastAsia" w:ascii="宋体" w:hAnsi="宋体" w:eastAsia="宋体" w:cs="宋体"/>
          <w:b/>
          <w:bCs/>
          <w:snapToGrid w:val="0"/>
          <w:color w:val="auto"/>
          <w:kern w:val="0"/>
          <w:sz w:val="24"/>
          <w:szCs w:val="20"/>
          <w:highlight w:val="none"/>
          <w:u w:val="single"/>
          <w:lang w:eastAsia="zh-CN"/>
        </w:rPr>
        <w:t>要求</w:t>
      </w:r>
      <w:r>
        <w:rPr>
          <w:rFonts w:hint="eastAsia" w:ascii="宋体" w:hAnsi="宋体" w:eastAsia="宋体" w:cs="宋体"/>
          <w:snapToGrid w:val="0"/>
          <w:color w:val="auto"/>
          <w:kern w:val="0"/>
          <w:sz w:val="24"/>
          <w:szCs w:val="20"/>
          <w:highlight w:val="none"/>
          <w:lang w:eastAsia="zh-CN"/>
        </w:rPr>
        <w:t xml:space="preserve"> 承包人提供与预付款等额的预付款保函。</w:t>
      </w:r>
    </w:p>
    <w:p w14:paraId="68943F4F">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3.2.3</w:t>
      </w:r>
      <w:r>
        <w:rPr>
          <w:rFonts w:hint="eastAsia" w:ascii="宋体" w:hAnsi="宋体" w:eastAsia="宋体" w:cs="宋体"/>
          <w:snapToGrid w:val="0"/>
          <w:color w:val="auto"/>
          <w:kern w:val="0"/>
          <w:sz w:val="24"/>
          <w:szCs w:val="20"/>
          <w:highlight w:val="none"/>
          <w:lang w:eastAsia="zh-CN"/>
        </w:rPr>
        <w:t xml:space="preserve"> 承包人应在签订合同后，具备施工条件的前提下，向发包人提交预付款支付申请。发包人应对在收到支付申请的</w:t>
      </w:r>
      <w:r>
        <w:rPr>
          <w:rFonts w:hint="eastAsia" w:ascii="宋体" w:hAnsi="宋体" w:eastAsia="宋体" w:cs="宋体"/>
          <w:snapToGrid w:val="0"/>
          <w:color w:val="auto"/>
          <w:kern w:val="0"/>
          <w:sz w:val="24"/>
          <w:szCs w:val="20"/>
          <w:highlight w:val="none"/>
          <w:lang w:val="en-US" w:eastAsia="zh-CN"/>
        </w:rPr>
        <w:t>7</w:t>
      </w:r>
      <w:r>
        <w:rPr>
          <w:rFonts w:hint="eastAsia" w:ascii="宋体" w:hAnsi="宋体" w:eastAsia="宋体" w:cs="宋体"/>
          <w:snapToGrid w:val="0"/>
          <w:color w:val="auto"/>
          <w:kern w:val="0"/>
          <w:sz w:val="24"/>
          <w:szCs w:val="20"/>
          <w:highlight w:val="none"/>
          <w:lang w:eastAsia="zh-CN"/>
        </w:rPr>
        <w:t>天内进行核实后向承包人发出预付款支付证书，并在签发支付证书后的</w:t>
      </w:r>
      <w:r>
        <w:rPr>
          <w:rFonts w:hint="eastAsia" w:ascii="宋体" w:hAnsi="宋体" w:eastAsia="宋体" w:cs="宋体"/>
          <w:snapToGrid w:val="0"/>
          <w:color w:val="auto"/>
          <w:kern w:val="0"/>
          <w:sz w:val="24"/>
          <w:szCs w:val="20"/>
          <w:highlight w:val="none"/>
          <w:lang w:val="en-US" w:eastAsia="zh-CN"/>
        </w:rPr>
        <w:t>7</w:t>
      </w:r>
      <w:r>
        <w:rPr>
          <w:rFonts w:hint="eastAsia" w:ascii="宋体" w:hAnsi="宋体" w:eastAsia="宋体" w:cs="宋体"/>
          <w:snapToGrid w:val="0"/>
          <w:color w:val="auto"/>
          <w:kern w:val="0"/>
          <w:sz w:val="24"/>
          <w:szCs w:val="20"/>
          <w:highlight w:val="none"/>
          <w:lang w:eastAsia="zh-CN"/>
        </w:rPr>
        <w:t>天内向承包人支付预付款。凡未签订合同或不具备施工条件的工程，发包人不得预付工程款。</w:t>
      </w:r>
    </w:p>
    <w:p w14:paraId="3236D676">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3.2.</w:t>
      </w:r>
      <w:r>
        <w:rPr>
          <w:rFonts w:hint="eastAsia" w:ascii="宋体" w:hAnsi="宋体" w:eastAsia="宋体" w:cs="宋体"/>
          <w:b/>
          <w:bCs/>
          <w:snapToGrid w:val="0"/>
          <w:color w:val="auto"/>
          <w:kern w:val="0"/>
          <w:sz w:val="24"/>
          <w:szCs w:val="20"/>
          <w:highlight w:val="none"/>
          <w:lang w:val="en-US" w:eastAsia="zh-CN"/>
        </w:rPr>
        <w:t>4</w:t>
      </w:r>
      <w:r>
        <w:rPr>
          <w:rFonts w:hint="eastAsia" w:ascii="宋体" w:hAnsi="宋体" w:eastAsia="宋体" w:cs="宋体"/>
          <w:snapToGrid w:val="0"/>
          <w:color w:val="auto"/>
          <w:kern w:val="0"/>
          <w:sz w:val="24"/>
          <w:szCs w:val="20"/>
          <w:highlight w:val="none"/>
          <w:lang w:eastAsia="zh-CN"/>
        </w:rPr>
        <w:t xml:space="preserve"> 发包人没有按时支付预付款的，承包人可催告发包人支付；发包人在付款期满后的 7 天内仍未支付的，承包人可在付款期满后的第 8 天起暂停施工。发包人应向承包人支付应付款的利息（从付款期满后之日起计算，利率按同期银行贷款利率计算），并承担违约责任。</w:t>
      </w:r>
    </w:p>
    <w:p w14:paraId="4ED67E5A">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val="en-US" w:eastAsia="zh-CN"/>
        </w:rPr>
        <w:t>3.2.5</w:t>
      </w:r>
      <w:r>
        <w:rPr>
          <w:rFonts w:hint="eastAsia" w:ascii="宋体" w:hAnsi="宋体" w:eastAsia="宋体" w:cs="宋体"/>
          <w:snapToGrid w:val="0"/>
          <w:color w:val="auto"/>
          <w:kern w:val="0"/>
          <w:sz w:val="24"/>
          <w:szCs w:val="20"/>
          <w:highlight w:val="none"/>
          <w:lang w:val="en-US" w:eastAsia="zh-CN"/>
        </w:rPr>
        <w:t xml:space="preserve"> 预付款应从每支付期应支付给承包人的工程进度款中扣回，直到扣回的金额达到合同约定的预付款金额为止。</w:t>
      </w:r>
    </w:p>
    <w:p w14:paraId="5532E8BF">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3.3</w:t>
      </w:r>
      <w:r>
        <w:rPr>
          <w:rFonts w:hint="eastAsia" w:ascii="宋体" w:hAnsi="宋体" w:eastAsia="宋体" w:cs="宋体"/>
          <w:snapToGrid w:val="0"/>
          <w:color w:val="auto"/>
          <w:kern w:val="0"/>
          <w:sz w:val="24"/>
          <w:szCs w:val="20"/>
          <w:highlight w:val="none"/>
          <w:lang w:eastAsia="zh-CN"/>
        </w:rPr>
        <w:t xml:space="preserve"> 施工过程中按月支付工程进度款：承包人每月按工程实际完成工程量（含变更及增加工程）申报，承包人必须将《已完成工程量报表》和《工程付款申请书》于当月26日前报监理单位核实。经监理单位审核、发包人审定后的工程进度款（指已经按照合同约定，扣除该支付期内因承包人违约而应扣除的管理费），于申报次月支付。</w:t>
      </w:r>
    </w:p>
    <w:p w14:paraId="38CC6A3C">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3.4</w:t>
      </w:r>
      <w:r>
        <w:rPr>
          <w:rFonts w:hint="eastAsia" w:ascii="宋体" w:hAnsi="宋体" w:eastAsia="宋体" w:cs="宋体"/>
          <w:snapToGrid w:val="0"/>
          <w:color w:val="auto"/>
          <w:kern w:val="0"/>
          <w:sz w:val="24"/>
          <w:szCs w:val="20"/>
          <w:highlight w:val="none"/>
          <w:lang w:eastAsia="zh-CN"/>
        </w:rPr>
        <w:t xml:space="preserve"> 每月的工程进度款按工程实际完成工程量的 </w:t>
      </w:r>
      <w:r>
        <w:rPr>
          <w:rFonts w:hint="eastAsia" w:ascii="宋体" w:hAnsi="宋体" w:eastAsia="宋体" w:cs="宋体"/>
          <w:snapToGrid w:val="0"/>
          <w:color w:val="auto"/>
          <w:kern w:val="0"/>
          <w:sz w:val="24"/>
          <w:szCs w:val="20"/>
          <w:highlight w:val="none"/>
          <w:lang w:val="en-US" w:eastAsia="zh-CN"/>
        </w:rPr>
        <w:t>8</w:t>
      </w:r>
      <w:r>
        <w:rPr>
          <w:rFonts w:hint="eastAsia" w:ascii="宋体" w:hAnsi="宋体" w:eastAsia="宋体" w:cs="宋体"/>
          <w:snapToGrid w:val="0"/>
          <w:color w:val="auto"/>
          <w:kern w:val="0"/>
          <w:sz w:val="24"/>
          <w:szCs w:val="20"/>
          <w:highlight w:val="none"/>
          <w:lang w:eastAsia="zh-CN"/>
        </w:rPr>
        <w:t>0% 申请支付，工程进度款中的作业工人工资款项由发包人单独足额拨付到承包人的工资专户。</w:t>
      </w:r>
    </w:p>
    <w:p w14:paraId="300A70FC">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w:t>
      </w:r>
      <w:r>
        <w:rPr>
          <w:rFonts w:hint="eastAsia" w:ascii="宋体" w:hAnsi="宋体" w:eastAsia="宋体" w:cs="宋体"/>
          <w:b/>
          <w:bCs/>
          <w:snapToGrid w:val="0"/>
          <w:color w:val="auto"/>
          <w:kern w:val="0"/>
          <w:sz w:val="24"/>
          <w:szCs w:val="20"/>
          <w:highlight w:val="none"/>
          <w:lang w:val="en-US" w:eastAsia="zh-CN"/>
        </w:rPr>
        <w:t>5</w:t>
      </w:r>
      <w:r>
        <w:rPr>
          <w:rFonts w:hint="eastAsia" w:ascii="宋体" w:hAnsi="宋体" w:eastAsia="宋体" w:cs="宋体"/>
          <w:snapToGrid w:val="0"/>
          <w:color w:val="auto"/>
          <w:kern w:val="0"/>
          <w:sz w:val="24"/>
          <w:szCs w:val="20"/>
          <w:highlight w:val="none"/>
          <w:lang w:eastAsia="zh-CN"/>
        </w:rPr>
        <w:t xml:space="preserve"> 措施项目费中的“绿色施工安全防护措施费”拨付按照《广东省建设工程计价依据（2018）》执行，按照项目所在地的建设行政主管部门有关规定支付。发生一般事故及以上等级重大安全事故的，发包人可扣除承包人金额相当于所有“绿色施工安全防护措施费”的工程管理费。</w:t>
      </w:r>
    </w:p>
    <w:p w14:paraId="6B34D5EB">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w:t>
      </w:r>
      <w:r>
        <w:rPr>
          <w:rFonts w:hint="eastAsia" w:ascii="宋体" w:hAnsi="宋体" w:eastAsia="宋体" w:cs="宋体"/>
          <w:b/>
          <w:bCs/>
          <w:snapToGrid w:val="0"/>
          <w:color w:val="auto"/>
          <w:kern w:val="0"/>
          <w:sz w:val="24"/>
          <w:szCs w:val="20"/>
          <w:highlight w:val="none"/>
          <w:lang w:val="en-US" w:eastAsia="zh-CN"/>
        </w:rPr>
        <w:t>6</w:t>
      </w:r>
      <w:r>
        <w:rPr>
          <w:rFonts w:hint="eastAsia" w:ascii="宋体" w:hAnsi="宋体" w:eastAsia="宋体" w:cs="宋体"/>
          <w:snapToGrid w:val="0"/>
          <w:color w:val="auto"/>
          <w:kern w:val="0"/>
          <w:sz w:val="24"/>
          <w:szCs w:val="20"/>
          <w:highlight w:val="none"/>
          <w:lang w:eastAsia="zh-CN"/>
        </w:rPr>
        <w:t xml:space="preserve"> 变更工程造价必须经监理单位核实，并经发包人核定后方可支付。</w:t>
      </w:r>
    </w:p>
    <w:p w14:paraId="04F9EAE0">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val="en-US" w:eastAsia="zh-CN"/>
        </w:rPr>
      </w:pPr>
      <w:r>
        <w:rPr>
          <w:rFonts w:hint="eastAsia" w:ascii="宋体" w:hAnsi="宋体" w:eastAsia="宋体" w:cs="宋体"/>
          <w:b/>
          <w:bCs/>
          <w:snapToGrid w:val="0"/>
          <w:color w:val="auto"/>
          <w:kern w:val="0"/>
          <w:sz w:val="24"/>
          <w:szCs w:val="20"/>
          <w:highlight w:val="none"/>
          <w:lang w:eastAsia="zh-CN"/>
        </w:rPr>
        <w:t>3.</w:t>
      </w:r>
      <w:r>
        <w:rPr>
          <w:rFonts w:hint="eastAsia" w:ascii="宋体" w:hAnsi="宋体" w:eastAsia="宋体" w:cs="宋体"/>
          <w:b/>
          <w:bCs/>
          <w:snapToGrid w:val="0"/>
          <w:color w:val="auto"/>
          <w:kern w:val="0"/>
          <w:sz w:val="24"/>
          <w:szCs w:val="20"/>
          <w:highlight w:val="none"/>
          <w:lang w:val="en-US" w:eastAsia="zh-CN"/>
        </w:rPr>
        <w:t>7</w:t>
      </w:r>
      <w:r>
        <w:rPr>
          <w:rFonts w:hint="eastAsia" w:ascii="宋体" w:hAnsi="宋体" w:eastAsia="宋体" w:cs="宋体"/>
          <w:snapToGrid w:val="0"/>
          <w:color w:val="auto"/>
          <w:kern w:val="0"/>
          <w:sz w:val="24"/>
          <w:szCs w:val="20"/>
          <w:highlight w:val="none"/>
          <w:lang w:eastAsia="zh-CN"/>
        </w:rPr>
        <w:t xml:space="preserve"> 合同工程完工验收合格后14天内支付至合同价的</w:t>
      </w:r>
      <w:r>
        <w:rPr>
          <w:rFonts w:hint="eastAsia" w:ascii="宋体" w:hAnsi="宋体" w:eastAsia="宋体" w:cs="宋体"/>
          <w:snapToGrid w:val="0"/>
          <w:color w:val="auto"/>
          <w:kern w:val="0"/>
          <w:sz w:val="24"/>
          <w:szCs w:val="20"/>
          <w:highlight w:val="none"/>
          <w:lang w:val="en-US" w:eastAsia="zh-CN"/>
        </w:rPr>
        <w:t>80</w:t>
      </w:r>
      <w:r>
        <w:rPr>
          <w:rFonts w:hint="eastAsia" w:ascii="宋体" w:hAnsi="宋体" w:eastAsia="宋体" w:cs="宋体"/>
          <w:snapToGrid w:val="0"/>
          <w:color w:val="auto"/>
          <w:kern w:val="0"/>
          <w:sz w:val="24"/>
          <w:szCs w:val="20"/>
          <w:highlight w:val="none"/>
          <w:lang w:eastAsia="zh-CN"/>
        </w:rPr>
        <w:t>%，结算审核完成后，支付至</w:t>
      </w:r>
      <w:r>
        <w:rPr>
          <w:rFonts w:hint="eastAsia" w:ascii="宋体" w:hAnsi="宋体" w:eastAsia="宋体" w:cs="宋体"/>
          <w:snapToGrid w:val="0"/>
          <w:color w:val="auto"/>
          <w:kern w:val="0"/>
          <w:sz w:val="24"/>
          <w:szCs w:val="20"/>
          <w:highlight w:val="none"/>
          <w:lang w:val="en-US" w:eastAsia="zh-CN"/>
        </w:rPr>
        <w:t>审定总价</w:t>
      </w:r>
      <w:r>
        <w:rPr>
          <w:rFonts w:hint="eastAsia" w:ascii="宋体" w:hAnsi="宋体" w:eastAsia="宋体" w:cs="宋体"/>
          <w:snapToGrid w:val="0"/>
          <w:color w:val="auto"/>
          <w:kern w:val="0"/>
          <w:sz w:val="24"/>
          <w:szCs w:val="20"/>
          <w:highlight w:val="none"/>
          <w:lang w:eastAsia="zh-CN"/>
        </w:rPr>
        <w:t>的97%，剩余3%为</w:t>
      </w:r>
      <w:r>
        <w:rPr>
          <w:rFonts w:hint="eastAsia" w:ascii="宋体" w:hAnsi="宋体" w:eastAsia="宋体" w:cs="宋体"/>
          <w:snapToGrid w:val="0"/>
          <w:color w:val="auto"/>
          <w:kern w:val="0"/>
          <w:sz w:val="24"/>
          <w:szCs w:val="20"/>
          <w:highlight w:val="none"/>
          <w:lang w:val="en-US" w:eastAsia="zh-CN"/>
        </w:rPr>
        <w:t>工程</w:t>
      </w:r>
      <w:r>
        <w:rPr>
          <w:rFonts w:hint="eastAsia" w:ascii="宋体" w:hAnsi="宋体" w:eastAsia="宋体" w:cs="宋体"/>
          <w:snapToGrid w:val="0"/>
          <w:color w:val="auto"/>
          <w:kern w:val="0"/>
          <w:sz w:val="24"/>
          <w:szCs w:val="20"/>
          <w:highlight w:val="none"/>
          <w:lang w:eastAsia="zh-CN"/>
        </w:rPr>
        <w:t>质量保证金，</w:t>
      </w:r>
      <w:r>
        <w:rPr>
          <w:rFonts w:hint="eastAsia" w:ascii="宋体" w:hAnsi="宋体" w:eastAsia="宋体" w:cs="宋体"/>
          <w:snapToGrid w:val="0"/>
          <w:color w:val="auto"/>
          <w:kern w:val="0"/>
          <w:sz w:val="24"/>
          <w:szCs w:val="20"/>
          <w:highlight w:val="none"/>
          <w:lang w:val="en-US" w:eastAsia="zh-CN"/>
        </w:rPr>
        <w:t>根据《建设工程质量保证金管理办法》等有关规定，</w:t>
      </w:r>
    </w:p>
    <w:p w14:paraId="0820561A">
      <w:pPr>
        <w:widowControl w:val="0"/>
        <w:kinsoku/>
        <w:wordWrap w:val="0"/>
        <w:autoSpaceDE/>
        <w:autoSpaceDN/>
        <w:adjustRightInd w:val="0"/>
        <w:snapToGrid w:val="0"/>
        <w:spacing w:line="440" w:lineRule="exact"/>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snapToGrid w:val="0"/>
          <w:color w:val="auto"/>
          <w:kern w:val="0"/>
          <w:sz w:val="24"/>
          <w:szCs w:val="20"/>
          <w:highlight w:val="none"/>
          <w:lang w:val="en-US" w:eastAsia="zh-CN"/>
        </w:rPr>
        <w:t>承包人可以银行保函或保险替代质量保证金，承包人提交了等额质量保证担保或质量保证保险的，一次性结清合同价格。</w:t>
      </w:r>
    </w:p>
    <w:p w14:paraId="79AB6B7A">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w:t>
      </w:r>
      <w:r>
        <w:rPr>
          <w:rFonts w:hint="eastAsia" w:ascii="宋体" w:hAnsi="宋体" w:eastAsia="宋体" w:cs="宋体"/>
          <w:b/>
          <w:bCs/>
          <w:snapToGrid w:val="0"/>
          <w:color w:val="auto"/>
          <w:kern w:val="0"/>
          <w:sz w:val="24"/>
          <w:szCs w:val="20"/>
          <w:highlight w:val="none"/>
          <w:lang w:val="en-US" w:eastAsia="zh-CN"/>
        </w:rPr>
        <w:t>8</w:t>
      </w:r>
      <w:r>
        <w:rPr>
          <w:rFonts w:hint="eastAsia" w:ascii="宋体" w:hAnsi="宋体" w:eastAsia="宋体" w:cs="宋体"/>
          <w:snapToGrid w:val="0"/>
          <w:color w:val="auto"/>
          <w:kern w:val="0"/>
          <w:sz w:val="24"/>
          <w:szCs w:val="20"/>
          <w:highlight w:val="none"/>
          <w:lang w:eastAsia="zh-CN"/>
        </w:rPr>
        <w:t>本招标项目缺陷责任期为</w:t>
      </w:r>
      <w:r>
        <w:rPr>
          <w:rFonts w:hint="eastAsia" w:ascii="宋体" w:hAnsi="宋体" w:eastAsia="宋体" w:cs="宋体"/>
          <w:snapToGrid w:val="0"/>
          <w:color w:val="auto"/>
          <w:kern w:val="0"/>
          <w:sz w:val="24"/>
          <w:szCs w:val="20"/>
          <w:highlight w:val="none"/>
          <w:u w:val="single"/>
          <w:lang w:val="en-US" w:eastAsia="zh-CN"/>
        </w:rPr>
        <w:t>2</w:t>
      </w:r>
      <w:r>
        <w:rPr>
          <w:rFonts w:hint="eastAsia" w:ascii="宋体" w:hAnsi="宋体" w:eastAsia="宋体" w:cs="宋体"/>
          <w:snapToGrid w:val="0"/>
          <w:color w:val="auto"/>
          <w:kern w:val="0"/>
          <w:sz w:val="24"/>
          <w:szCs w:val="20"/>
          <w:highlight w:val="none"/>
          <w:lang w:eastAsia="zh-CN"/>
        </w:rPr>
        <w:t xml:space="preserve"> 年（自通过竣工验收之日起计）。缺陷责任期到期后，承包人向发包人申请退还质量保证。发包人收到退还申请后，于</w:t>
      </w:r>
      <w:r>
        <w:rPr>
          <w:rFonts w:hint="eastAsia" w:ascii="宋体" w:hAnsi="宋体" w:eastAsia="宋体" w:cs="宋体"/>
          <w:snapToGrid w:val="0"/>
          <w:color w:val="auto"/>
          <w:kern w:val="0"/>
          <w:sz w:val="24"/>
          <w:szCs w:val="20"/>
          <w:highlight w:val="none"/>
          <w:u w:val="single"/>
          <w:lang w:eastAsia="zh-CN"/>
        </w:rPr>
        <w:t>14</w:t>
      </w:r>
      <w:r>
        <w:rPr>
          <w:rFonts w:hint="eastAsia" w:ascii="宋体" w:hAnsi="宋体" w:eastAsia="宋体" w:cs="宋体"/>
          <w:snapToGrid w:val="0"/>
          <w:color w:val="auto"/>
          <w:kern w:val="0"/>
          <w:sz w:val="24"/>
          <w:szCs w:val="20"/>
          <w:highlight w:val="none"/>
          <w:lang w:eastAsia="zh-CN"/>
        </w:rPr>
        <w:t>天内会同承包人进行核实。经双方核实且均无异议后，发包人在核实之日起</w:t>
      </w:r>
      <w:r>
        <w:rPr>
          <w:rFonts w:hint="eastAsia" w:ascii="宋体" w:hAnsi="宋体" w:eastAsia="宋体" w:cs="宋体"/>
          <w:snapToGrid w:val="0"/>
          <w:color w:val="auto"/>
          <w:kern w:val="0"/>
          <w:sz w:val="24"/>
          <w:szCs w:val="20"/>
          <w:highlight w:val="none"/>
          <w:u w:val="single"/>
          <w:lang w:eastAsia="zh-CN"/>
        </w:rPr>
        <w:t xml:space="preserve"> 14 </w:t>
      </w:r>
      <w:r>
        <w:rPr>
          <w:rFonts w:hint="eastAsia" w:ascii="宋体" w:hAnsi="宋体" w:eastAsia="宋体" w:cs="宋体"/>
          <w:snapToGrid w:val="0"/>
          <w:color w:val="auto"/>
          <w:kern w:val="0"/>
          <w:sz w:val="24"/>
          <w:szCs w:val="20"/>
          <w:highlight w:val="none"/>
          <w:lang w:eastAsia="zh-CN"/>
        </w:rPr>
        <w:t>天内将应返保证金（或银行保函）退还承包人。</w:t>
      </w:r>
    </w:p>
    <w:p w14:paraId="5F97EA0E">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3.9</w:t>
      </w:r>
      <w:r>
        <w:rPr>
          <w:rFonts w:hint="eastAsia" w:ascii="宋体" w:hAnsi="宋体" w:eastAsia="宋体" w:cs="宋体"/>
          <w:snapToGrid w:val="0"/>
          <w:color w:val="auto"/>
          <w:kern w:val="0"/>
          <w:sz w:val="24"/>
          <w:szCs w:val="20"/>
          <w:highlight w:val="none"/>
          <w:lang w:eastAsia="zh-CN"/>
        </w:rPr>
        <w:t xml:space="preserve"> 发包人每次支付工程款前，承包人均应提供有效的增值税专用发票。如果承包人无法提供符合要求的发票，由此造成的相应损失由承包人承担。</w:t>
      </w:r>
    </w:p>
    <w:p w14:paraId="5FDBA552">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w:t>
      </w:r>
      <w:r>
        <w:rPr>
          <w:rFonts w:hint="eastAsia" w:ascii="宋体" w:hAnsi="宋体" w:eastAsia="宋体" w:cs="宋体"/>
          <w:b/>
          <w:bCs/>
          <w:snapToGrid w:val="0"/>
          <w:color w:val="auto"/>
          <w:kern w:val="0"/>
          <w:sz w:val="24"/>
          <w:szCs w:val="20"/>
          <w:highlight w:val="none"/>
          <w:lang w:val="en-US" w:eastAsia="zh-CN"/>
        </w:rPr>
        <w:t>10</w:t>
      </w:r>
      <w:r>
        <w:rPr>
          <w:rFonts w:hint="eastAsia" w:ascii="宋体" w:hAnsi="宋体" w:eastAsia="宋体" w:cs="宋体"/>
          <w:snapToGrid w:val="0"/>
          <w:color w:val="auto"/>
          <w:kern w:val="0"/>
          <w:sz w:val="24"/>
          <w:szCs w:val="20"/>
          <w:highlight w:val="none"/>
          <w:lang w:eastAsia="zh-CN"/>
        </w:rPr>
        <w:t>暂列金额支付方式：</w:t>
      </w:r>
      <w:r>
        <w:rPr>
          <w:rFonts w:hint="eastAsia" w:ascii="宋体" w:hAnsi="宋体" w:eastAsia="宋体" w:cs="宋体"/>
          <w:snapToGrid w:val="0"/>
          <w:color w:val="auto"/>
          <w:kern w:val="0"/>
          <w:sz w:val="24"/>
          <w:szCs w:val="20"/>
          <w:highlight w:val="none"/>
          <w:u w:val="single"/>
          <w:lang w:val="en-US" w:eastAsia="zh-CN"/>
        </w:rPr>
        <w:t>承包人需根据发包人发布的《工程变更管理办法》和《工程签证管理办法》完善工程变更签证相关程序后，与每个月的工程进度款一并报送；若承包人原因未按上述办法在规定时间内完善工程变更签证相关程序的，当月工程进度款中的变更签证部分暂停拨付。在暂列金额的范围内，最终经发包人确认后支付至该部分实际完成工程量的（80％），其余部分待结算完成审核后支付至 97%，剩余 3%为工程质量保修金。</w:t>
      </w:r>
    </w:p>
    <w:p w14:paraId="4273771D">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u w:val="single"/>
          <w:lang w:eastAsia="zh-CN"/>
        </w:rPr>
      </w:pPr>
      <w:r>
        <w:rPr>
          <w:rFonts w:hint="eastAsia" w:ascii="宋体" w:hAnsi="宋体" w:eastAsia="宋体" w:cs="宋体"/>
          <w:b/>
          <w:bCs/>
          <w:snapToGrid w:val="0"/>
          <w:color w:val="auto"/>
          <w:kern w:val="0"/>
          <w:sz w:val="24"/>
          <w:szCs w:val="20"/>
          <w:highlight w:val="none"/>
          <w:lang w:eastAsia="zh-CN"/>
        </w:rPr>
        <w:t>3.11</w:t>
      </w:r>
      <w:r>
        <w:rPr>
          <w:rFonts w:hint="eastAsia" w:ascii="宋体" w:hAnsi="宋体" w:eastAsia="宋体" w:cs="宋体"/>
          <w:snapToGrid w:val="0"/>
          <w:color w:val="auto"/>
          <w:kern w:val="0"/>
          <w:sz w:val="24"/>
          <w:szCs w:val="20"/>
          <w:highlight w:val="none"/>
          <w:lang w:eastAsia="zh-CN"/>
        </w:rPr>
        <w:t xml:space="preserve"> 材料暂估价、专业工程暂估价支付方式：</w:t>
      </w:r>
      <w:r>
        <w:rPr>
          <w:rFonts w:hint="eastAsia" w:ascii="宋体" w:hAnsi="宋体" w:eastAsia="宋体" w:cs="宋体"/>
          <w:snapToGrid w:val="0"/>
          <w:color w:val="auto"/>
          <w:kern w:val="0"/>
          <w:sz w:val="24"/>
          <w:szCs w:val="20"/>
          <w:highlight w:val="none"/>
          <w:u w:val="single"/>
          <w:lang w:eastAsia="zh-CN"/>
        </w:rPr>
        <w:t>材料暂估价、专业工程暂估价与每个月的工程进度款一并报送，但需要列明详细项目内容，该部分材料暂估价、专业工程暂估价按该部分实际完成工程量的50%支付，工程竣工验收合格后</w:t>
      </w:r>
      <w:r>
        <w:rPr>
          <w:rFonts w:hint="eastAsia" w:ascii="宋体" w:hAnsi="宋体" w:eastAsia="宋体" w:cs="宋体"/>
          <w:snapToGrid w:val="0"/>
          <w:color w:val="auto"/>
          <w:kern w:val="0"/>
          <w:sz w:val="24"/>
          <w:szCs w:val="20"/>
          <w:highlight w:val="none"/>
          <w:u w:val="single"/>
          <w:lang w:val="en-US" w:eastAsia="zh-CN"/>
        </w:rPr>
        <w:t>14天内</w:t>
      </w:r>
      <w:r>
        <w:rPr>
          <w:rFonts w:hint="eastAsia" w:ascii="宋体" w:hAnsi="宋体" w:eastAsia="宋体" w:cs="宋体"/>
          <w:snapToGrid w:val="0"/>
          <w:color w:val="auto"/>
          <w:kern w:val="0"/>
          <w:sz w:val="24"/>
          <w:szCs w:val="20"/>
          <w:highlight w:val="none"/>
          <w:u w:val="single"/>
          <w:lang w:eastAsia="zh-CN"/>
        </w:rPr>
        <w:t>支付至8</w:t>
      </w:r>
      <w:r>
        <w:rPr>
          <w:rFonts w:hint="eastAsia" w:ascii="宋体" w:hAnsi="宋体" w:eastAsia="宋体" w:cs="宋体"/>
          <w:snapToGrid w:val="0"/>
          <w:color w:val="auto"/>
          <w:kern w:val="0"/>
          <w:sz w:val="24"/>
          <w:szCs w:val="20"/>
          <w:highlight w:val="none"/>
          <w:u w:val="single"/>
          <w:lang w:val="en-US" w:eastAsia="zh-CN"/>
        </w:rPr>
        <w:t>0</w:t>
      </w:r>
      <w:r>
        <w:rPr>
          <w:rFonts w:hint="eastAsia" w:ascii="宋体" w:hAnsi="宋体" w:eastAsia="宋体" w:cs="宋体"/>
          <w:snapToGrid w:val="0"/>
          <w:color w:val="auto"/>
          <w:kern w:val="0"/>
          <w:sz w:val="24"/>
          <w:szCs w:val="20"/>
          <w:highlight w:val="none"/>
          <w:u w:val="single"/>
          <w:lang w:eastAsia="zh-CN"/>
        </w:rPr>
        <w:t>%，剩余部分结算完成后支付至审定造价的97%，剩余3%为工程质量保修金。</w:t>
      </w:r>
    </w:p>
    <w:p w14:paraId="1B4A6494">
      <w:pPr>
        <w:spacing w:before="154" w:line="212" w:lineRule="auto"/>
        <w:ind w:left="486"/>
        <w:outlineLvl w:val="2"/>
        <w:rPr>
          <w:rFonts w:hint="eastAsia" w:ascii="宋体" w:hAnsi="宋体" w:eastAsia="宋体" w:cs="宋体"/>
          <w:b/>
          <w:bCs/>
          <w:color w:val="auto"/>
          <w:spacing w:val="-7"/>
          <w:sz w:val="24"/>
          <w:szCs w:val="24"/>
          <w:highlight w:val="none"/>
        </w:rPr>
      </w:pPr>
      <w:bookmarkStart w:id="178" w:name="_Toc17742"/>
      <w:r>
        <w:rPr>
          <w:rFonts w:hint="eastAsia" w:ascii="宋体" w:hAnsi="宋体" w:eastAsia="宋体" w:cs="宋体"/>
          <w:b/>
          <w:bCs/>
          <w:color w:val="auto"/>
          <w:spacing w:val="-7"/>
          <w:sz w:val="24"/>
          <w:szCs w:val="24"/>
          <w:highlight w:val="none"/>
        </w:rPr>
        <w:t>4</w:t>
      </w:r>
      <w:r>
        <w:rPr>
          <w:rFonts w:hint="eastAsia" w:ascii="宋体" w:hAnsi="宋体" w:eastAsia="宋体" w:cs="宋体"/>
          <w:b/>
          <w:bCs/>
          <w:color w:val="auto"/>
          <w:spacing w:val="-25"/>
          <w:sz w:val="24"/>
          <w:szCs w:val="24"/>
          <w:highlight w:val="none"/>
        </w:rPr>
        <w:t xml:space="preserve"> </w:t>
      </w:r>
      <w:r>
        <w:rPr>
          <w:rFonts w:hint="eastAsia" w:ascii="宋体" w:hAnsi="宋体" w:eastAsia="宋体" w:cs="宋体"/>
          <w:b/>
          <w:bCs/>
          <w:color w:val="auto"/>
          <w:spacing w:val="-7"/>
          <w:sz w:val="24"/>
          <w:szCs w:val="24"/>
          <w:highlight w:val="none"/>
        </w:rPr>
        <w:t>．其他专用合同条款</w:t>
      </w:r>
      <w:bookmarkEnd w:id="178"/>
    </w:p>
    <w:p w14:paraId="51069F9A">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 xml:space="preserve">4.1 </w:t>
      </w:r>
      <w:r>
        <w:rPr>
          <w:rFonts w:hint="eastAsia" w:ascii="宋体" w:hAnsi="宋体" w:eastAsia="宋体" w:cs="宋体"/>
          <w:bCs/>
          <w:snapToGrid w:val="0"/>
          <w:color w:val="auto"/>
          <w:kern w:val="0"/>
          <w:sz w:val="24"/>
          <w:szCs w:val="24"/>
          <w:highlight w:val="none"/>
          <w:lang w:val="en-US" w:eastAsia="zh-CN"/>
        </w:rPr>
        <w:t xml:space="preserve">专业工程分包 </w:t>
      </w:r>
    </w:p>
    <w:p w14:paraId="71E5A23E">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合同范围内的工程未经发包人同意一律不得分包，一经发现，取消承包人的承包资格，由此引起的一切经济损失和法律责任由承包人自行承担。若有专业工程必须分包的，发包人不另行支付总包服务费；其分包合同由总包人与分包人双方签订，发包人不参与总包人与分包人之间的结算，该部分工程的造价仍按总包人与发包人签订的合同的有关条款进行结算。 </w:t>
      </w:r>
    </w:p>
    <w:p w14:paraId="0D298AFB">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4.2</w:t>
      </w:r>
      <w:r>
        <w:rPr>
          <w:rFonts w:hint="eastAsia" w:ascii="宋体" w:hAnsi="宋体" w:eastAsia="宋体" w:cs="宋体"/>
          <w:bCs/>
          <w:snapToGrid w:val="0"/>
          <w:color w:val="auto"/>
          <w:kern w:val="0"/>
          <w:sz w:val="24"/>
          <w:szCs w:val="24"/>
          <w:highlight w:val="none"/>
          <w:lang w:val="en-US" w:eastAsia="zh-CN"/>
        </w:rPr>
        <w:t xml:space="preserve"> 工人工资支付专用账户 </w:t>
      </w:r>
    </w:p>
    <w:p w14:paraId="2454931A">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4.2.1</w:t>
      </w:r>
      <w:r>
        <w:rPr>
          <w:rFonts w:hint="eastAsia" w:ascii="宋体" w:hAnsi="宋体" w:eastAsia="宋体" w:cs="宋体"/>
          <w:bCs/>
          <w:snapToGrid w:val="0"/>
          <w:color w:val="auto"/>
          <w:kern w:val="0"/>
          <w:sz w:val="24"/>
          <w:szCs w:val="24"/>
          <w:highlight w:val="none"/>
          <w:lang w:val="en-US" w:eastAsia="zh-CN"/>
        </w:rPr>
        <w:t xml:space="preserve"> 发、承包双方订立合同时，应就承包人设立工人工资支付专用账户（以下简称“工资专户”）、工程进度款中工人工资款的比例、工资款拨付的期限等事项作出明确约定。发包人按照合同约定，按月将工程款中的工资款项单独足额拨付到承包人的工资专户，并对承包人工人工资支付情况进行监督，及时协调解决工人工资发放中存在的问题。  </w:t>
      </w:r>
    </w:p>
    <w:p w14:paraId="3733DDD0">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4.2.2</w:t>
      </w:r>
      <w:r>
        <w:rPr>
          <w:rFonts w:hint="eastAsia" w:ascii="宋体" w:hAnsi="宋体" w:eastAsia="宋体" w:cs="宋体"/>
          <w:bCs/>
          <w:snapToGrid w:val="0"/>
          <w:color w:val="auto"/>
          <w:kern w:val="0"/>
          <w:sz w:val="24"/>
          <w:szCs w:val="24"/>
          <w:highlight w:val="none"/>
          <w:lang w:val="en-US" w:eastAsia="zh-CN"/>
        </w:rPr>
        <w:t xml:space="preserve"> 依据人力资源社会保障部等十部门印发的《工程建设领域农民工工资专用账户管理暂行办法》（人社部发〔2021〕53 号）文件规定，承包人中标后，须到银行设立工人工资支付专用账户，用于支付工人工资。发包人支付工程款时，将按工程款（不含工人工资）和工人工资两部分分开支付，工人工资支付至专用账户。承包人应建立劳动用工管理台账，并按月将工人工资支付明细表等资料报发包人备案。备案内容包括但不限于以下内容（以相关部门的要求为准）：（1）工资发放表、付款凭证（有总包单位项目负责人签名或盖章确认）；（2）施工许可证（或开工报告）、工程项目总承包、专业分包、劳务分包合同；（3）建设单位支付工程款凭证；（4）花名册及身份证复印件；（5）劳动合同：（6）委托书（写明委托代发工资情况）；（7）缴纳保证金的凭证；（8）总包企业或承包企业设立工资专用账户的凭证；（9）维权信息告示牌情况。 </w:t>
      </w:r>
    </w:p>
    <w:p w14:paraId="64D1C6EB">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按韶关市人力资源和社会保障局 韶关市住房和城乡建设管理局 韶关市交通运输局韶关市水务局 韶关市金融工作局 国家金融监督管理总局韶关监管分局关于印发《韶关市工程建设领域农民工工资保证金管理实施细则》的通知(韶人社规〔2023〕2 号) 及《韶关市工程建设领域农民工工资保证金管理实施细则》（韶法审〔2023〕19 号）规定执行。承包人在签订工程施工承包合同后一个月内必须办妥该事项，并将办妥回执交发包人。 </w:t>
      </w:r>
    </w:p>
    <w:p w14:paraId="6F4D0182">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如发生承包人拖欠民工工资并且向政府或发包人索要承包人拖欠工资的，发包人有权使用工人工资保证金或在剩余进度款范围内代承包人向民工支付工资，承包人对发包人垫付工资的人员范围和工资数额均不得提异议。发包人代支的工资除了从当期工程款内直接扣除外,承包人须按照发包人所垫付的民工工资 2 倍向发包人支付违约金。 </w:t>
      </w:r>
    </w:p>
    <w:p w14:paraId="4564E298">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4.2.3 承包人应在工资专户开立后 2 个工作日内，将开户银行及其账号、开户协议等资料提交给发包人。 </w:t>
      </w:r>
    </w:p>
    <w:p w14:paraId="0F3EA377">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（1）用人单位应当在建设项目动工前，在建设项目所在地商业银行设立工人工资支付专用账户。 </w:t>
      </w:r>
    </w:p>
    <w:p w14:paraId="776A9988">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（2）用人单位应当在用工之日起 15 日内为每一位工人办理个人银行账户。</w:t>
      </w:r>
    </w:p>
    <w:p w14:paraId="630E1A6B">
      <w:pPr>
        <w:adjustRightInd w:val="0"/>
        <w:snapToGrid w:val="0"/>
        <w:spacing w:line="440" w:lineRule="exact"/>
        <w:ind w:firstLine="480"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（3）用人单位应当指定专人负责建设项目施工现场台账管理，真实、准确记录工人名册、劳务合同、劳动合同、工程进度、工时台账、劳务承包款和工人工资支付等信息，并保存两年以上备查。 </w:t>
      </w:r>
    </w:p>
    <w:p w14:paraId="493CA8AC">
      <w:pPr>
        <w:adjustRightInd w:val="0"/>
        <w:snapToGrid w:val="0"/>
        <w:spacing w:line="440" w:lineRule="exact"/>
        <w:ind w:firstLine="480"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（4）用人单位应当按照“及时支付，按实结算”的原则，在规定日期前通过银行工人工资支付专用账户将工人工资直接支付到工人的个人银行账户，并按月将工人工资支付 明细表报施工总承包单位和建设单位备案。</w:t>
      </w:r>
    </w:p>
    <w:p w14:paraId="2E48CB02">
      <w:pPr>
        <w:adjustRightInd w:val="0"/>
        <w:snapToGrid w:val="0"/>
        <w:spacing w:line="440" w:lineRule="exact"/>
        <w:ind w:firstLine="480"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 用人单位未建立、保存用工管理台账，或者伪造相关台账的，按照《广东省劳动保障监察条例》第五十条的规定，由人力资源社会保障部门责令改正，并可处以二千元以上二万元以下的人民币罚款。</w:t>
      </w:r>
    </w:p>
    <w:p w14:paraId="35366B38">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4.2.4</w:t>
      </w:r>
      <w:r>
        <w:rPr>
          <w:rFonts w:hint="eastAsia" w:ascii="宋体" w:hAnsi="宋体" w:eastAsia="宋体" w:cs="宋体"/>
          <w:bCs/>
          <w:snapToGrid w:val="0"/>
          <w:color w:val="auto"/>
          <w:kern w:val="0"/>
          <w:sz w:val="24"/>
          <w:szCs w:val="24"/>
          <w:highlight w:val="none"/>
          <w:lang w:val="en-US" w:eastAsia="zh-CN"/>
        </w:rPr>
        <w:t xml:space="preserve"> 施工总承包企业依法将专业工程分包的，应在分包合同中就分包人设立工资专户、工程进度款中工人工资款的比例、工资款拨付的期限等事项作出明确约定。总包人按照分包合同约定，按月将工程款中的工资款项单独足额拨付到分包人的工资专户，并对分包人工人工资支付情况进行监督，及时协调解决工人工资发放中存在的问题。 </w:t>
      </w:r>
    </w:p>
    <w:p w14:paraId="34B5D41B">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4.3</w:t>
      </w:r>
      <w:r>
        <w:rPr>
          <w:rFonts w:hint="eastAsia" w:ascii="宋体" w:hAnsi="宋体" w:eastAsia="宋体" w:cs="宋体"/>
          <w:bCs/>
          <w:snapToGrid w:val="0"/>
          <w:color w:val="auto"/>
          <w:kern w:val="0"/>
          <w:sz w:val="24"/>
          <w:szCs w:val="24"/>
          <w:highlight w:val="none"/>
          <w:lang w:val="en-US" w:eastAsia="zh-CN"/>
        </w:rPr>
        <w:t xml:space="preserve"> 诚信登记 </w:t>
      </w:r>
    </w:p>
    <w:p w14:paraId="6076B962">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根据资质管理规定，许可机关应当建立、健全建筑业企业信用档案管理制度，包括企业基本信息、资质、业绩、工程质量和安全、合同履约、社会投诉和违法行为等情况。 </w:t>
      </w:r>
    </w:p>
    <w:p w14:paraId="1254AFFF">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4.4</w:t>
      </w:r>
      <w:r>
        <w:rPr>
          <w:rFonts w:hint="eastAsia" w:ascii="宋体" w:hAnsi="宋体" w:eastAsia="宋体" w:cs="宋体"/>
          <w:bCs/>
          <w:snapToGrid w:val="0"/>
          <w:color w:val="auto"/>
          <w:kern w:val="0"/>
          <w:sz w:val="24"/>
          <w:szCs w:val="24"/>
          <w:highlight w:val="none"/>
          <w:lang w:val="en-US" w:eastAsia="zh-CN"/>
        </w:rPr>
        <w:t xml:space="preserve"> 工期进度 </w:t>
      </w:r>
    </w:p>
    <w:p w14:paraId="50B1FB1B">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4.4.1</w:t>
      </w:r>
      <w:r>
        <w:rPr>
          <w:rFonts w:hint="eastAsia" w:ascii="宋体" w:hAnsi="宋体" w:eastAsia="宋体" w:cs="宋体"/>
          <w:bCs/>
          <w:snapToGrid w:val="0"/>
          <w:color w:val="auto"/>
          <w:kern w:val="0"/>
          <w:sz w:val="24"/>
          <w:szCs w:val="24"/>
          <w:highlight w:val="none"/>
          <w:lang w:val="en-US" w:eastAsia="zh-CN"/>
        </w:rPr>
        <w:t xml:space="preserve"> 本招标项目施工标准工期为</w:t>
      </w:r>
      <w:r>
        <w:rPr>
          <w:rFonts w:hint="eastAsia" w:ascii="宋体" w:hAnsi="宋体" w:eastAsia="宋体" w:cs="宋体"/>
          <w:bCs/>
          <w:snapToGrid w:val="0"/>
          <w:color w:val="auto"/>
          <w:kern w:val="0"/>
          <w:sz w:val="24"/>
          <w:szCs w:val="24"/>
          <w:highlight w:val="none"/>
          <w:u w:val="single"/>
          <w:lang w:val="en-US" w:eastAsia="zh-CN"/>
        </w:rPr>
        <w:t>300</w:t>
      </w:r>
      <w:r>
        <w:rPr>
          <w:rFonts w:hint="eastAsia" w:ascii="宋体" w:hAnsi="宋体" w:eastAsia="宋体" w:cs="宋体"/>
          <w:bCs/>
          <w:snapToGrid w:val="0"/>
          <w:color w:val="auto"/>
          <w:kern w:val="0"/>
          <w:sz w:val="24"/>
          <w:szCs w:val="24"/>
          <w:highlight w:val="none"/>
          <w:lang w:val="en-US" w:eastAsia="zh-CN"/>
        </w:rPr>
        <w:t>个日历天，招标工期为</w:t>
      </w:r>
      <w:r>
        <w:rPr>
          <w:rFonts w:hint="eastAsia" w:ascii="宋体" w:hAnsi="宋体" w:eastAsia="宋体" w:cs="宋体"/>
          <w:bCs/>
          <w:snapToGrid w:val="0"/>
          <w:color w:val="auto"/>
          <w:kern w:val="0"/>
          <w:sz w:val="24"/>
          <w:szCs w:val="24"/>
          <w:highlight w:val="none"/>
          <w:u w:val="single"/>
          <w:lang w:val="en-US" w:eastAsia="zh-CN"/>
        </w:rPr>
        <w:t>300</w:t>
      </w:r>
      <w:r>
        <w:rPr>
          <w:rFonts w:hint="eastAsia" w:ascii="宋体" w:hAnsi="宋体" w:eastAsia="宋体" w:cs="宋体"/>
          <w:bCs/>
          <w:snapToGrid w:val="0"/>
          <w:color w:val="auto"/>
          <w:kern w:val="0"/>
          <w:sz w:val="24"/>
          <w:szCs w:val="24"/>
          <w:highlight w:val="none"/>
          <w:lang w:val="en-US" w:eastAsia="zh-CN"/>
        </w:rPr>
        <w:t xml:space="preserve">个日历天，承包人必须在招标工期内完成招标范围内的全部内容。 </w:t>
      </w:r>
    </w:p>
    <w:p w14:paraId="39378272">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4.4.2</w:t>
      </w:r>
      <w:r>
        <w:rPr>
          <w:rFonts w:hint="eastAsia" w:ascii="宋体" w:hAnsi="宋体" w:eastAsia="宋体" w:cs="宋体"/>
          <w:bCs/>
          <w:snapToGrid w:val="0"/>
          <w:color w:val="auto"/>
          <w:kern w:val="0"/>
          <w:sz w:val="24"/>
          <w:szCs w:val="24"/>
          <w:highlight w:val="none"/>
          <w:lang w:val="en-US" w:eastAsia="zh-CN"/>
        </w:rPr>
        <w:t xml:space="preserve"> 施工工期从承包人收到监理单位签发的开工令之日起计，至竣工验收合格之日止。 </w:t>
      </w:r>
    </w:p>
    <w:p w14:paraId="48D28B1B">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4.4.3</w:t>
      </w:r>
      <w:r>
        <w:rPr>
          <w:rFonts w:hint="eastAsia" w:ascii="宋体" w:hAnsi="宋体" w:eastAsia="宋体" w:cs="宋体"/>
          <w:bCs/>
          <w:snapToGrid w:val="0"/>
          <w:color w:val="auto"/>
          <w:kern w:val="0"/>
          <w:sz w:val="24"/>
          <w:szCs w:val="24"/>
          <w:highlight w:val="none"/>
          <w:lang w:val="en-US" w:eastAsia="zh-CN"/>
        </w:rPr>
        <w:t xml:space="preserve"> 工期奖罚 </w:t>
      </w:r>
    </w:p>
    <w:p w14:paraId="2454B6AC">
      <w:pPr>
        <w:adjustRightInd w:val="0"/>
        <w:snapToGrid w:val="0"/>
        <w:spacing w:line="440" w:lineRule="exact"/>
        <w:ind w:firstLine="480" w:firstLineChars="200"/>
        <w:rPr>
          <w:rFonts w:hint="default" w:ascii="宋体" w:hAnsi="宋体" w:eastAsia="宋体" w:cs="宋体"/>
          <w:bCs/>
          <w:snapToGrid w:val="0"/>
          <w:color w:val="auto"/>
          <w:kern w:val="0"/>
          <w:sz w:val="24"/>
          <w:szCs w:val="24"/>
          <w:highlight w:val="none"/>
          <w:u w:val="single"/>
          <w:lang w:val="en-US"/>
        </w:rPr>
      </w:pPr>
      <w:r>
        <w:rPr>
          <w:rFonts w:hint="eastAsia" w:ascii="宋体" w:hAnsi="宋体" w:eastAsia="宋体" w:cs="宋体"/>
          <w:bCs/>
          <w:snapToGrid w:val="0"/>
          <w:color w:val="auto"/>
          <w:kern w:val="0"/>
          <w:sz w:val="24"/>
          <w:szCs w:val="24"/>
          <w:highlight w:val="none"/>
          <w:lang w:val="en-US" w:eastAsia="zh-CN"/>
        </w:rPr>
        <w:t>□竣工验收合格交付使用每提前</w:t>
      </w:r>
      <w:r>
        <w:rPr>
          <w:rFonts w:hint="eastAsia" w:ascii="宋体" w:hAnsi="宋体" w:eastAsia="宋体" w:cs="宋体"/>
          <w:bCs/>
          <w:snapToGrid w:val="0"/>
          <w:color w:val="auto"/>
          <w:kern w:val="0"/>
          <w:sz w:val="24"/>
          <w:szCs w:val="24"/>
          <w:highlight w:val="none"/>
          <w:u w:val="single"/>
          <w:lang w:val="en-US" w:eastAsia="zh-CN"/>
        </w:rPr>
        <w:t>/</w:t>
      </w:r>
      <w:r>
        <w:rPr>
          <w:rFonts w:hint="eastAsia" w:ascii="宋体" w:hAnsi="宋体" w:eastAsia="宋体" w:cs="宋体"/>
          <w:bCs/>
          <w:snapToGrid w:val="0"/>
          <w:color w:val="auto"/>
          <w:kern w:val="0"/>
          <w:sz w:val="24"/>
          <w:szCs w:val="24"/>
          <w:highlight w:val="none"/>
          <w:lang w:val="en-US" w:eastAsia="zh-CN"/>
        </w:rPr>
        <w:t>天竣工；奖</w:t>
      </w:r>
      <w:r>
        <w:rPr>
          <w:rFonts w:hint="eastAsia" w:ascii="宋体" w:hAnsi="宋体" w:eastAsia="宋体" w:cs="宋体"/>
          <w:bCs/>
          <w:snapToGrid w:val="0"/>
          <w:color w:val="auto"/>
          <w:kern w:val="0"/>
          <w:sz w:val="24"/>
          <w:szCs w:val="24"/>
          <w:highlight w:val="none"/>
          <w:u w:val="single"/>
          <w:lang w:val="en-US" w:eastAsia="zh-CN"/>
        </w:rPr>
        <w:t>/</w:t>
      </w:r>
    </w:p>
    <w:p w14:paraId="046DC92A">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元，奖励金额不超过合同价款的</w:t>
      </w:r>
      <w:r>
        <w:rPr>
          <w:rFonts w:hint="eastAsia" w:ascii="宋体" w:hAnsi="宋体" w:eastAsia="宋体" w:cs="宋体"/>
          <w:bCs/>
          <w:snapToGrid w:val="0"/>
          <w:color w:val="auto"/>
          <w:kern w:val="0"/>
          <w:sz w:val="24"/>
          <w:szCs w:val="24"/>
          <w:highlight w:val="none"/>
          <w:u w:val="single"/>
          <w:lang w:val="en-US" w:eastAsia="zh-CN"/>
        </w:rPr>
        <w:t>/</w:t>
      </w:r>
      <w:r>
        <w:rPr>
          <w:rFonts w:hint="eastAsia" w:ascii="宋体" w:hAnsi="宋体" w:eastAsia="宋体" w:cs="宋体"/>
          <w:bCs/>
          <w:snapToGrid w:val="0"/>
          <w:color w:val="auto"/>
          <w:kern w:val="0"/>
          <w:sz w:val="24"/>
          <w:szCs w:val="24"/>
          <w:highlight w:val="none"/>
          <w:lang w:val="en-US" w:eastAsia="zh-CN"/>
        </w:rPr>
        <w:t>%（一般为 2%～5%）且不超过</w:t>
      </w:r>
      <w:r>
        <w:rPr>
          <w:rFonts w:hint="eastAsia" w:ascii="宋体" w:hAnsi="宋体" w:eastAsia="宋体" w:cs="宋体"/>
          <w:bCs/>
          <w:snapToGrid w:val="0"/>
          <w:color w:val="auto"/>
          <w:kern w:val="0"/>
          <w:sz w:val="24"/>
          <w:szCs w:val="24"/>
          <w:highlight w:val="none"/>
          <w:u w:val="single"/>
          <w:lang w:val="en-US" w:eastAsia="zh-CN"/>
        </w:rPr>
        <w:t>/</w:t>
      </w:r>
      <w:r>
        <w:rPr>
          <w:rFonts w:hint="eastAsia" w:ascii="宋体" w:hAnsi="宋体" w:eastAsia="宋体" w:cs="宋体"/>
          <w:bCs/>
          <w:snapToGrid w:val="0"/>
          <w:color w:val="auto"/>
          <w:kern w:val="0"/>
          <w:sz w:val="24"/>
          <w:szCs w:val="24"/>
          <w:highlight w:val="none"/>
          <w:lang w:val="en-US" w:eastAsia="zh-CN"/>
        </w:rPr>
        <w:t xml:space="preserve">元。 </w:t>
      </w:r>
    </w:p>
    <w:p w14:paraId="65E4E594">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□按施工合同期约定,因承包人原因每延误</w:t>
      </w:r>
      <w:r>
        <w:rPr>
          <w:rFonts w:hint="eastAsia" w:ascii="宋体" w:hAnsi="宋体" w:eastAsia="宋体" w:cs="宋体"/>
          <w:bCs/>
          <w:snapToGrid w:val="0"/>
          <w:color w:val="auto"/>
          <w:kern w:val="0"/>
          <w:sz w:val="24"/>
          <w:szCs w:val="24"/>
          <w:highlight w:val="none"/>
          <w:u w:val="single"/>
          <w:lang w:val="en-US" w:eastAsia="zh-CN"/>
        </w:rPr>
        <w:t>/</w:t>
      </w:r>
      <w:r>
        <w:rPr>
          <w:rFonts w:hint="eastAsia" w:ascii="宋体" w:hAnsi="宋体" w:eastAsia="宋体" w:cs="宋体"/>
          <w:bCs/>
          <w:snapToGrid w:val="0"/>
          <w:color w:val="auto"/>
          <w:kern w:val="0"/>
          <w:sz w:val="24"/>
          <w:szCs w:val="24"/>
          <w:highlight w:val="none"/>
          <w:lang w:val="en-US" w:eastAsia="zh-CN"/>
        </w:rPr>
        <w:t>天竣工,罚</w:t>
      </w:r>
      <w:r>
        <w:rPr>
          <w:rFonts w:hint="eastAsia" w:ascii="宋体" w:hAnsi="宋体" w:eastAsia="宋体" w:cs="宋体"/>
          <w:bCs/>
          <w:snapToGrid w:val="0"/>
          <w:color w:val="auto"/>
          <w:kern w:val="0"/>
          <w:sz w:val="24"/>
          <w:szCs w:val="24"/>
          <w:highlight w:val="none"/>
          <w:u w:val="single"/>
          <w:lang w:val="en-US" w:eastAsia="zh-CN"/>
        </w:rPr>
        <w:t>/</w:t>
      </w:r>
      <w:r>
        <w:rPr>
          <w:rFonts w:hint="eastAsia" w:ascii="宋体" w:hAnsi="宋体" w:eastAsia="宋体" w:cs="宋体"/>
          <w:bCs/>
          <w:snapToGrid w:val="0"/>
          <w:color w:val="auto"/>
          <w:kern w:val="0"/>
          <w:sz w:val="24"/>
          <w:szCs w:val="24"/>
          <w:highlight w:val="none"/>
          <w:lang w:val="en-US" w:eastAsia="zh-CN"/>
        </w:rPr>
        <w:t xml:space="preserve">元。 </w:t>
      </w:r>
    </w:p>
    <w:p w14:paraId="74F80B12">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□按施工合同期约定,因承包人原因延误工期</w:t>
      </w:r>
      <w:r>
        <w:rPr>
          <w:rFonts w:hint="eastAsia" w:ascii="宋体" w:hAnsi="宋体" w:eastAsia="宋体" w:cs="宋体"/>
          <w:bCs/>
          <w:snapToGrid w:val="0"/>
          <w:color w:val="auto"/>
          <w:kern w:val="0"/>
          <w:sz w:val="24"/>
          <w:szCs w:val="24"/>
          <w:highlight w:val="none"/>
          <w:u w:val="single"/>
          <w:lang w:val="en-US" w:eastAsia="zh-CN"/>
        </w:rPr>
        <w:t>/</w:t>
      </w:r>
      <w:r>
        <w:rPr>
          <w:rFonts w:hint="eastAsia" w:ascii="宋体" w:hAnsi="宋体" w:eastAsia="宋体" w:cs="宋体"/>
          <w:bCs/>
          <w:snapToGrid w:val="0"/>
          <w:color w:val="auto"/>
          <w:kern w:val="0"/>
          <w:sz w:val="24"/>
          <w:szCs w:val="24"/>
          <w:highlight w:val="none"/>
          <w:lang w:val="en-US" w:eastAsia="zh-CN"/>
        </w:rPr>
        <w:t>天内不处罚， 自第壹天起每延误</w:t>
      </w:r>
      <w:r>
        <w:rPr>
          <w:rFonts w:hint="eastAsia" w:ascii="宋体" w:hAnsi="宋体" w:eastAsia="宋体" w:cs="宋体"/>
          <w:bCs/>
          <w:snapToGrid w:val="0"/>
          <w:color w:val="auto"/>
          <w:kern w:val="0"/>
          <w:sz w:val="24"/>
          <w:szCs w:val="24"/>
          <w:highlight w:val="none"/>
          <w:u w:val="single"/>
          <w:lang w:val="en-US" w:eastAsia="zh-CN"/>
        </w:rPr>
        <w:t>/</w:t>
      </w:r>
      <w:r>
        <w:rPr>
          <w:rFonts w:hint="eastAsia" w:ascii="宋体" w:hAnsi="宋体" w:eastAsia="宋体" w:cs="宋体"/>
          <w:bCs/>
          <w:snapToGrid w:val="0"/>
          <w:color w:val="auto"/>
          <w:kern w:val="0"/>
          <w:sz w:val="24"/>
          <w:szCs w:val="24"/>
          <w:highlight w:val="none"/>
          <w:lang w:val="en-US" w:eastAsia="zh-CN"/>
        </w:rPr>
        <w:t>天竣工,罚元。处罚金额不超过合同价款的</w:t>
      </w:r>
      <w:r>
        <w:rPr>
          <w:rFonts w:hint="eastAsia" w:ascii="宋体" w:hAnsi="宋体" w:eastAsia="宋体" w:cs="宋体"/>
          <w:bCs/>
          <w:snapToGrid w:val="0"/>
          <w:color w:val="auto"/>
          <w:kern w:val="0"/>
          <w:sz w:val="24"/>
          <w:szCs w:val="24"/>
          <w:highlight w:val="none"/>
          <w:u w:val="single"/>
          <w:lang w:val="en-US" w:eastAsia="zh-CN"/>
        </w:rPr>
        <w:t>/</w:t>
      </w:r>
      <w:r>
        <w:rPr>
          <w:rFonts w:hint="eastAsia" w:ascii="宋体" w:hAnsi="宋体" w:eastAsia="宋体" w:cs="宋体"/>
          <w:bCs/>
          <w:snapToGrid w:val="0"/>
          <w:color w:val="auto"/>
          <w:kern w:val="0"/>
          <w:sz w:val="24"/>
          <w:szCs w:val="24"/>
          <w:highlight w:val="none"/>
          <w:lang w:val="en-US" w:eastAsia="zh-CN"/>
        </w:rPr>
        <w:t>%（一般为 2%～5%）且不超过万元，累计延误工期达到</w:t>
      </w:r>
      <w:r>
        <w:rPr>
          <w:rFonts w:hint="eastAsia" w:ascii="宋体" w:hAnsi="宋体" w:eastAsia="宋体" w:cs="宋体"/>
          <w:bCs/>
          <w:snapToGrid w:val="0"/>
          <w:color w:val="auto"/>
          <w:kern w:val="0"/>
          <w:sz w:val="24"/>
          <w:szCs w:val="24"/>
          <w:highlight w:val="none"/>
          <w:u w:val="single"/>
          <w:lang w:val="en-US" w:eastAsia="zh-CN"/>
        </w:rPr>
        <w:t>/</w:t>
      </w:r>
      <w:r>
        <w:rPr>
          <w:rFonts w:hint="eastAsia" w:ascii="宋体" w:hAnsi="宋体" w:eastAsia="宋体" w:cs="宋体"/>
          <w:bCs/>
          <w:snapToGrid w:val="0"/>
          <w:color w:val="auto"/>
          <w:kern w:val="0"/>
          <w:sz w:val="24"/>
          <w:szCs w:val="24"/>
          <w:highlight w:val="none"/>
          <w:lang w:val="en-US" w:eastAsia="zh-CN"/>
        </w:rPr>
        <w:t xml:space="preserve">天，报请建设行政主管部门作不良行为记录，非承包方原因或不可抗力造成延误的除外。 </w:t>
      </w:r>
    </w:p>
    <w:p w14:paraId="7091C392">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☑其它说明：（1）因承包人原因，工程没有按期竣工时，承包人须在逾期第壹天起每天按合同价的 1‰ 向发包人返纳逾期竣工违约金。逾期竣工违约金的最高限额为合同价款的3%。</w:t>
      </w:r>
    </w:p>
    <w:p w14:paraId="3965E8AD">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2）承包人需提供各子项目的年度、季度、月、周施工计划报监理单位及发包人确认，在计划实施过程中，发包人及监理单位对承包人实际工期按周、月、季度进行检查、分析、评价，如与实际施工进度发生偏离的，由监理单位书面提醒承包人采取措施，如提醒后承包人未采取有效措施按施工计划按时完成的，每次按2000元缴纳违约金给发包人，在结算中一并扣除。</w:t>
      </w:r>
    </w:p>
    <w:p w14:paraId="2B12986D">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（3）承包人在进场后7天内提交施工进度计划，并注明主要施工节点时间，送监理单位及发包人审核后，作为工期考核的阶段性指标。</w:t>
      </w:r>
    </w:p>
    <w:p w14:paraId="28565A0C">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4.5</w:t>
      </w:r>
      <w:r>
        <w:rPr>
          <w:rFonts w:hint="eastAsia" w:ascii="宋体" w:hAnsi="宋体" w:eastAsia="宋体" w:cs="宋体"/>
          <w:bCs/>
          <w:snapToGrid w:val="0"/>
          <w:color w:val="auto"/>
          <w:kern w:val="0"/>
          <w:sz w:val="24"/>
          <w:szCs w:val="24"/>
          <w:highlight w:val="none"/>
          <w:lang w:val="en-US" w:eastAsia="zh-CN"/>
        </w:rPr>
        <w:t xml:space="preserve"> 项目管理机构 </w:t>
      </w:r>
    </w:p>
    <w:p w14:paraId="27CA87AC">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4.5.1</w:t>
      </w:r>
      <w:r>
        <w:rPr>
          <w:rFonts w:hint="eastAsia" w:ascii="宋体" w:hAnsi="宋体" w:eastAsia="宋体" w:cs="宋体"/>
          <w:bCs/>
          <w:snapToGrid w:val="0"/>
          <w:color w:val="auto"/>
          <w:kern w:val="0"/>
          <w:sz w:val="24"/>
          <w:szCs w:val="24"/>
          <w:highlight w:val="none"/>
          <w:lang w:val="en-US" w:eastAsia="zh-CN"/>
        </w:rPr>
        <w:t xml:space="preserve"> 承包人派驻的项目管理班子成员必须为其投标文件确定的人员，否则发包人有权终止合同。 </w:t>
      </w:r>
    </w:p>
    <w:p w14:paraId="155CBDD6">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4.5.2</w:t>
      </w:r>
      <w:r>
        <w:rPr>
          <w:rFonts w:hint="eastAsia" w:ascii="宋体" w:hAnsi="宋体" w:eastAsia="宋体" w:cs="宋体"/>
          <w:bCs/>
          <w:snapToGrid w:val="0"/>
          <w:color w:val="auto"/>
          <w:kern w:val="0"/>
          <w:sz w:val="24"/>
          <w:szCs w:val="24"/>
          <w:highlight w:val="none"/>
          <w:lang w:val="en-US" w:eastAsia="zh-CN"/>
        </w:rPr>
        <w:t xml:space="preserve"> 项目管理班子成员不得擅自变更。其中，项目经理若有《广东省住房和城乡建设厅关于建设工程项目招标中标后监督检查的办法》（粤建市〔2009〕8 号，以下简称“《办法》”）第九条所述除外情形之一确需变更的，承包人应填写《建设工程项目管理班子变更情况报告表》（《办法》附件 4）并附上相关证明资料，经发包人和建设行政主管部门审核同意方可变更，且更换后的项目经理应与承包人的投标文件所确定的原项目经理的主要条件一致；项目管理班子其他成员若有《办法》第九条所述除外情形之一确需变更的，承包人应填写《建设工程项目管理班子变更情况报告表》并附上相关证明资料，经发包人审核同意方可变更。 </w:t>
      </w:r>
    </w:p>
    <w:p w14:paraId="0AE1D1C1">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4.6</w:t>
      </w:r>
      <w:r>
        <w:rPr>
          <w:rFonts w:hint="eastAsia" w:ascii="宋体" w:hAnsi="宋体" w:eastAsia="宋体" w:cs="宋体"/>
          <w:bCs/>
          <w:snapToGrid w:val="0"/>
          <w:color w:val="auto"/>
          <w:kern w:val="0"/>
          <w:sz w:val="24"/>
          <w:szCs w:val="24"/>
          <w:highlight w:val="none"/>
          <w:lang w:val="en-US" w:eastAsia="zh-CN"/>
        </w:rPr>
        <w:t xml:space="preserve"> 现场管理 </w:t>
      </w:r>
    </w:p>
    <w:p w14:paraId="75752DF9">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4.6.1</w:t>
      </w:r>
      <w:r>
        <w:rPr>
          <w:rFonts w:hint="eastAsia" w:ascii="宋体" w:hAnsi="宋体" w:eastAsia="宋体" w:cs="宋体"/>
          <w:bCs/>
          <w:snapToGrid w:val="0"/>
          <w:color w:val="auto"/>
          <w:kern w:val="0"/>
          <w:sz w:val="24"/>
          <w:szCs w:val="24"/>
          <w:highlight w:val="none"/>
          <w:lang w:val="en-US" w:eastAsia="zh-CN"/>
        </w:rPr>
        <w:t xml:space="preserve"> 承包人在施工期间应严格遵守国家、广东省、韶关市有关绿色施工、文明施工、噪音扬尘、消防爆破、环境卫生、渣土清运、治安保卫等方面的规定，并建立相应规章制度和保障措施。否则由此造成的经济损失和法律责任，均由承包人承担。 </w:t>
      </w:r>
    </w:p>
    <w:p w14:paraId="63E3D6BC">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4.6.2</w:t>
      </w:r>
      <w:r>
        <w:rPr>
          <w:rFonts w:hint="eastAsia" w:ascii="宋体" w:hAnsi="宋体" w:eastAsia="宋体" w:cs="宋体"/>
          <w:bCs/>
          <w:snapToGrid w:val="0"/>
          <w:color w:val="auto"/>
          <w:kern w:val="0"/>
          <w:sz w:val="24"/>
          <w:szCs w:val="24"/>
          <w:highlight w:val="none"/>
          <w:lang w:val="en-US" w:eastAsia="zh-CN"/>
        </w:rPr>
        <w:t xml:space="preserve"> 承包人应按安全施工有关规定，采取严格、科学的安全防护措施，确保施工和人员（包括第三者）的安全，承担由于自身安全防护措施不力所造成的安全事故责任和发生的费用。 </w:t>
      </w:r>
    </w:p>
    <w:p w14:paraId="36093A8B">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4.6.3</w:t>
      </w:r>
      <w:r>
        <w:rPr>
          <w:rFonts w:hint="eastAsia" w:ascii="宋体" w:hAnsi="宋体" w:eastAsia="宋体" w:cs="宋体"/>
          <w:bCs/>
          <w:snapToGrid w:val="0"/>
          <w:color w:val="auto"/>
          <w:kern w:val="0"/>
          <w:sz w:val="24"/>
          <w:szCs w:val="24"/>
          <w:highlight w:val="none"/>
          <w:lang w:val="en-US" w:eastAsia="zh-CN"/>
        </w:rPr>
        <w:t xml:space="preserve"> 为保证施工现场的环境卫生，承包人在本招标项目施工过程中，所有的车辆必须按发包人规定的行车路线行驶。 </w:t>
      </w:r>
    </w:p>
    <w:p w14:paraId="18513EF9">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4.7</w:t>
      </w:r>
      <w:r>
        <w:rPr>
          <w:rFonts w:hint="eastAsia" w:ascii="宋体" w:hAnsi="宋体" w:eastAsia="宋体" w:cs="宋体"/>
          <w:bCs/>
          <w:snapToGrid w:val="0"/>
          <w:color w:val="auto"/>
          <w:kern w:val="0"/>
          <w:sz w:val="24"/>
          <w:szCs w:val="24"/>
          <w:highlight w:val="none"/>
          <w:lang w:val="en-US" w:eastAsia="zh-CN"/>
        </w:rPr>
        <w:t xml:space="preserve"> 监督实施 </w:t>
      </w:r>
    </w:p>
    <w:p w14:paraId="11B9958F">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承包人须服从发包人对工程质量、进度、成本的全方位监督，施工中的年度计划、季度计划、月度计划、施工方案等应报送监理单位审批和发包人备案。施工中的质量保措施等资料均应及时报送监理单位和发包人备案。 </w:t>
      </w:r>
    </w:p>
    <w:p w14:paraId="1E497966">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4.8</w:t>
      </w:r>
      <w:r>
        <w:rPr>
          <w:rFonts w:hint="eastAsia" w:ascii="宋体" w:hAnsi="宋体" w:eastAsia="宋体" w:cs="宋体"/>
          <w:bCs/>
          <w:snapToGrid w:val="0"/>
          <w:color w:val="auto"/>
          <w:kern w:val="0"/>
          <w:sz w:val="24"/>
          <w:szCs w:val="24"/>
          <w:highlight w:val="none"/>
          <w:lang w:val="en-US" w:eastAsia="zh-CN"/>
        </w:rPr>
        <w:t xml:space="preserve"> 主材的采购和使用 </w:t>
      </w:r>
    </w:p>
    <w:p w14:paraId="45CFC6FF">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招标人有权拒绝承包人提供的不合格或不符合绿色施工要求的材料，并要求承包人立即进行更换。承包人应按发包人确认后的主要材料的规格、颜色要求采购。如果变更规格或颜色，必须经发包人同意后，报有关审核部门重新核定单价后方可采购，并相应调整合同价款。主要材料必须先提供样板给发包人确定其规格、颜色、等级等，发包人同意后方可使用。 </w:t>
      </w:r>
    </w:p>
    <w:p w14:paraId="637CD192">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 xml:space="preserve">4.9 </w:t>
      </w:r>
      <w:r>
        <w:rPr>
          <w:rFonts w:hint="eastAsia" w:ascii="宋体" w:hAnsi="宋体" w:eastAsia="宋体" w:cs="宋体"/>
          <w:bCs/>
          <w:snapToGrid w:val="0"/>
          <w:color w:val="auto"/>
          <w:kern w:val="0"/>
          <w:sz w:val="24"/>
          <w:szCs w:val="24"/>
          <w:highlight w:val="none"/>
          <w:lang w:val="en-US" w:eastAsia="zh-CN"/>
        </w:rPr>
        <w:t xml:space="preserve">竣工资料移交 </w:t>
      </w:r>
    </w:p>
    <w:p w14:paraId="5E7CD976">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项目竣工验收时，承包人应向监理单位和发包人提供符合国家档案部门备案要求的，编制成册的竣工图及有关的技术档案资料（含声像档案）一式份。 </w:t>
      </w:r>
    </w:p>
    <w:p w14:paraId="4941230A">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4.10</w:t>
      </w:r>
      <w:r>
        <w:rPr>
          <w:rFonts w:hint="eastAsia" w:ascii="宋体" w:hAnsi="宋体" w:eastAsia="宋体" w:cs="宋体"/>
          <w:bCs/>
          <w:snapToGrid w:val="0"/>
          <w:color w:val="auto"/>
          <w:kern w:val="0"/>
          <w:sz w:val="24"/>
          <w:szCs w:val="24"/>
          <w:highlight w:val="none"/>
          <w:lang w:val="en-US" w:eastAsia="zh-CN"/>
        </w:rPr>
        <w:t xml:space="preserve"> 质量保证</w:t>
      </w:r>
    </w:p>
    <w:p w14:paraId="7C977E2F">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4.10.1</w:t>
      </w:r>
      <w:r>
        <w:rPr>
          <w:rFonts w:hint="eastAsia" w:ascii="宋体" w:hAnsi="宋体" w:eastAsia="宋体" w:cs="宋体"/>
          <w:bCs/>
          <w:snapToGrid w:val="0"/>
          <w:color w:val="auto"/>
          <w:kern w:val="0"/>
          <w:sz w:val="24"/>
          <w:szCs w:val="24"/>
          <w:highlight w:val="none"/>
          <w:lang w:val="en-US" w:eastAsia="zh-CN"/>
        </w:rPr>
        <w:t xml:space="preserve"> 本招标项目缺陷责任期为</w:t>
      </w:r>
      <w:r>
        <w:rPr>
          <w:rFonts w:hint="eastAsia" w:ascii="宋体" w:hAnsi="宋体" w:eastAsia="宋体" w:cs="宋体"/>
          <w:bCs/>
          <w:snapToGrid w:val="0"/>
          <w:color w:val="auto"/>
          <w:kern w:val="0"/>
          <w:sz w:val="24"/>
          <w:szCs w:val="24"/>
          <w:highlight w:val="none"/>
          <w:u w:val="single"/>
          <w:lang w:val="en-US" w:eastAsia="zh-CN"/>
        </w:rPr>
        <w:t>2</w:t>
      </w:r>
      <w:r>
        <w:rPr>
          <w:rFonts w:hint="eastAsia" w:ascii="宋体" w:hAnsi="宋体" w:eastAsia="宋体" w:cs="宋体"/>
          <w:bCs/>
          <w:snapToGrid w:val="0"/>
          <w:color w:val="auto"/>
          <w:kern w:val="0"/>
          <w:sz w:val="24"/>
          <w:szCs w:val="24"/>
          <w:highlight w:val="none"/>
          <w:lang w:val="en-US" w:eastAsia="zh-CN"/>
        </w:rPr>
        <w:t>年（自通过竣工验收之日起计），在此期间预留金额为结算价</w:t>
      </w:r>
      <w:r>
        <w:rPr>
          <w:rFonts w:hint="eastAsia" w:ascii="宋体" w:hAnsi="宋体" w:eastAsia="宋体" w:cs="宋体"/>
          <w:bCs/>
          <w:snapToGrid w:val="0"/>
          <w:color w:val="auto"/>
          <w:kern w:val="0"/>
          <w:sz w:val="24"/>
          <w:szCs w:val="24"/>
          <w:highlight w:val="none"/>
          <w:u w:val="single"/>
          <w:lang w:val="en-US" w:eastAsia="zh-CN"/>
        </w:rPr>
        <w:t>3%</w:t>
      </w:r>
      <w:r>
        <w:rPr>
          <w:rFonts w:hint="eastAsia" w:ascii="宋体" w:hAnsi="宋体" w:eastAsia="宋体" w:cs="宋体"/>
          <w:bCs/>
          <w:snapToGrid w:val="0"/>
          <w:color w:val="auto"/>
          <w:kern w:val="0"/>
          <w:sz w:val="24"/>
          <w:szCs w:val="24"/>
          <w:highlight w:val="none"/>
          <w:lang w:val="en-US" w:eastAsia="zh-CN"/>
        </w:rPr>
        <w:t xml:space="preserve">的质量保证。 </w:t>
      </w:r>
    </w:p>
    <w:p w14:paraId="7A2DA1C6">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4.10.2</w:t>
      </w:r>
      <w:r>
        <w:rPr>
          <w:rFonts w:hint="eastAsia" w:ascii="宋体" w:hAnsi="宋体" w:eastAsia="宋体" w:cs="宋体"/>
          <w:bCs/>
          <w:snapToGrid w:val="0"/>
          <w:color w:val="auto"/>
          <w:kern w:val="0"/>
          <w:sz w:val="24"/>
          <w:szCs w:val="24"/>
          <w:highlight w:val="none"/>
          <w:lang w:val="en-US" w:eastAsia="zh-CN"/>
        </w:rPr>
        <w:t xml:space="preserve"> 质量保证的形式包括质量保证金、质量保证担保、质量保证保险三种，由承包人自主选择。 </w:t>
      </w:r>
    </w:p>
    <w:p w14:paraId="5014A831">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（1）采用质量保证金形式的，在结清审定总造价时一次性扣留相应金额作为质量保证金。 </w:t>
      </w:r>
    </w:p>
    <w:p w14:paraId="0CE411C4">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2）采用质量保证担保或质量保证保险的，承包人应在竣工验收时向发包人提交有效的商业保函、银行保函或保险合同（或保险单）原件，商业保函、银行保函或保险合同（或保险单）的有效期不得短于缺陷责任期。 </w:t>
      </w:r>
    </w:p>
    <w:p w14:paraId="00FA11C0">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4.10.3</w:t>
      </w:r>
      <w:r>
        <w:rPr>
          <w:rFonts w:hint="eastAsia" w:ascii="宋体" w:hAnsi="宋体" w:eastAsia="宋体" w:cs="宋体"/>
          <w:bCs/>
          <w:snapToGrid w:val="0"/>
          <w:color w:val="auto"/>
          <w:kern w:val="0"/>
          <w:sz w:val="24"/>
          <w:szCs w:val="24"/>
          <w:highlight w:val="none"/>
          <w:lang w:val="en-US" w:eastAsia="zh-CN"/>
        </w:rPr>
        <w:t xml:space="preserve"> 缺陷责任期内，由承包人原因造成的缺陷，承包人应负责维修，并承担鉴定及维修费用。如果承包人不维修也不承担费用，发包人可按合同约定从质量保证中扣除，维修费用超出保证金额的，发包人可按合同约定向承包人进行索赔。承包人维修并承担相应费用后，不免除对工程的损失赔偿责任。 </w:t>
      </w:r>
    </w:p>
    <w:p w14:paraId="215343EA">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由他人原因造成的缺陷，发包人负责组织维修，承包人不承担费用，且发包人不得从质量保证中扣除费用。 </w:t>
      </w:r>
    </w:p>
    <w:p w14:paraId="7C6CD6D1">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4.10.4</w:t>
      </w:r>
      <w:r>
        <w:rPr>
          <w:rFonts w:hint="eastAsia" w:ascii="宋体" w:hAnsi="宋体" w:eastAsia="宋体" w:cs="宋体"/>
          <w:bCs/>
          <w:snapToGrid w:val="0"/>
          <w:color w:val="auto"/>
          <w:kern w:val="0"/>
          <w:sz w:val="24"/>
          <w:szCs w:val="24"/>
          <w:highlight w:val="none"/>
          <w:lang w:val="en-US" w:eastAsia="zh-CN"/>
        </w:rPr>
        <w:t xml:space="preserve"> 缺陷责任期内，承包人应认真履行合同约定的责任。缺陷责任期到期后，承包人向发包人申请退还质量保证，发包人应按照《建设工程质量保证金管理办法》有关规定将质量保证退还给承包人。  </w:t>
      </w:r>
    </w:p>
    <w:p w14:paraId="2102D96B">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4.11</w:t>
      </w:r>
      <w:r>
        <w:rPr>
          <w:rFonts w:hint="eastAsia" w:ascii="宋体" w:hAnsi="宋体" w:eastAsia="宋体" w:cs="宋体"/>
          <w:bCs/>
          <w:snapToGrid w:val="0"/>
          <w:color w:val="auto"/>
          <w:kern w:val="0"/>
          <w:sz w:val="24"/>
          <w:szCs w:val="24"/>
          <w:highlight w:val="none"/>
          <w:lang w:val="en-US" w:eastAsia="zh-CN"/>
        </w:rPr>
        <w:t xml:space="preserve"> 不良行为处理 </w:t>
      </w:r>
    </w:p>
    <w:p w14:paraId="043D6EC9">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承包人及其有关人员有下列行为之一的，发包人应及时向建设行政主管部门报告。除按照有关法律、法规进行处罚外，不良行为将计入企业及有关个人诚信档案，并在韶关市住房和城乡建设管理局网站（http://zgj.sg.gov.cn）公示。 </w:t>
      </w:r>
    </w:p>
    <w:p w14:paraId="67A4E90D">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（1）转包、违法分包或违反投标承诺分包工程的； </w:t>
      </w:r>
    </w:p>
    <w:p w14:paraId="01E2E653">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（2）非原参加投标中标的项目经理负责组织施工或在实施过程中擅自更换项目经理的、项目的其他主要管理人员与中标文件确定的人员不相符的；</w:t>
      </w:r>
    </w:p>
    <w:p w14:paraId="4FF9DCC5">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（3）投标文件确定的大型机械设备没有进入施工现场的； </w:t>
      </w:r>
    </w:p>
    <w:p w14:paraId="2C56F212">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（4）与建设单位、监理单位串通，签认虚假工程量或工程造价的； </w:t>
      </w:r>
    </w:p>
    <w:p w14:paraId="32D0DD6E">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（5）项目经理施工现场管理不到位的； </w:t>
      </w:r>
    </w:p>
    <w:p w14:paraId="01C481BC">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（6）项目经理在非本人资格证书注册单位从事工程项目施工管理的； </w:t>
      </w:r>
    </w:p>
    <w:p w14:paraId="6E3D80EF">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（7）项目经理同时承担超过一项工程项目的； </w:t>
      </w:r>
    </w:p>
    <w:p w14:paraId="7A86FACA">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（8）违反有关法律、法规、规章规定的其它行为。 </w:t>
      </w:r>
    </w:p>
    <w:p w14:paraId="2E401662">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 xml:space="preserve">4.12 </w:t>
      </w:r>
      <w:r>
        <w:rPr>
          <w:rFonts w:hint="eastAsia" w:ascii="宋体" w:hAnsi="宋体" w:eastAsia="宋体" w:cs="宋体"/>
          <w:bCs/>
          <w:snapToGrid w:val="0"/>
          <w:color w:val="auto"/>
          <w:kern w:val="0"/>
          <w:sz w:val="24"/>
          <w:szCs w:val="24"/>
          <w:highlight w:val="none"/>
          <w:lang w:val="en-US" w:eastAsia="zh-CN"/>
        </w:rPr>
        <w:t xml:space="preserve">信用评价条款内容 </w:t>
      </w:r>
    </w:p>
    <w:p w14:paraId="00CEB1A4">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由发包人决定是否对施工单位的履约情况进行信用评价。若进行信用评价，评价条款由发包人自拟，条款内容可参考人员到位情况、服务配合程度、服务成果质量、项目后期服务及信用评价结果的运用等。 </w:t>
      </w:r>
    </w:p>
    <w:p w14:paraId="77423482">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4.13</w:t>
      </w:r>
      <w:r>
        <w:rPr>
          <w:rFonts w:hint="eastAsia" w:ascii="宋体" w:hAnsi="宋体" w:eastAsia="宋体" w:cs="宋体"/>
          <w:bCs/>
          <w:snapToGrid w:val="0"/>
          <w:color w:val="auto"/>
          <w:kern w:val="0"/>
          <w:sz w:val="24"/>
          <w:szCs w:val="24"/>
          <w:highlight w:val="none"/>
          <w:lang w:val="en-US" w:eastAsia="zh-CN"/>
        </w:rPr>
        <w:t xml:space="preserve"> 危险性较大的分部分项工程安全管理约定 。对危险性较大的工程必须按《危险性较大的分部分项工程安全管理规定》（中华人民共和国住房和城乡建设部令第37号）的规定编制专项施工方案。同时，从承包人必须按照《危险性较大的分部分项工程安全管理规定》的规定和经审批的专项施工方案履行安全职责，严格执行国家、地方政府有关施工安全管理方面的法律、法规及规章制度，同时严格执行发包人制订的本项目安全生产管理方面的规章制度、安全检查程序及施工安全管理要求，以及监理人有关安全工作的指令。 </w:t>
      </w:r>
    </w:p>
    <w:p w14:paraId="29E4D296">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承包人应根据《危险性较大的分部分项工程安全管理规定》（住房城乡建设部令第 37 号）、《住房城乡建设部办公厅关于实施&lt;危险性较大的分部分项工程安全管理规定&gt;有关问题的通知》（建办质〔2018〕31 号）、《广东省住房和城乡建设厅关于房屋市政工程危险性较大的分部分项工程安全管理的实施细则的通知》(粤建规范〔2019〕2 号) 和《广东省安全生产委员会办公室 广东省住房和城乡建设厅关于&lt;严格落实危险性较大的分部分项工程“六不施工”要求的通知&gt;》（粤安办〔2020〕151 号）等有关危险性较大的分部分项工程的法规规定通知，履行建设工程安全生产管理职责。 </w:t>
      </w:r>
    </w:p>
    <w:p w14:paraId="54C50EB9">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4.14</w:t>
      </w:r>
      <w:r>
        <w:rPr>
          <w:rFonts w:hint="eastAsia" w:ascii="宋体" w:hAnsi="宋体" w:eastAsia="宋体" w:cs="宋体"/>
          <w:bCs/>
          <w:snapToGrid w:val="0"/>
          <w:color w:val="auto"/>
          <w:kern w:val="0"/>
          <w:sz w:val="24"/>
          <w:szCs w:val="24"/>
          <w:highlight w:val="none"/>
          <w:lang w:val="en-US" w:eastAsia="zh-CN"/>
        </w:rPr>
        <w:t xml:space="preserve"> 承包人在工程实施过程中，按照国家、省、市的相关规定制定相关的专项安全施工方案（如高支模、基坑支护、沉井等），编制专项施工方案报监理人、发包人审批后方可开展专项工程的施工。 </w:t>
      </w:r>
    </w:p>
    <w:p w14:paraId="155F342F">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4.15</w:t>
      </w:r>
      <w:r>
        <w:rPr>
          <w:rFonts w:hint="eastAsia" w:ascii="宋体" w:hAnsi="宋体" w:eastAsia="宋体" w:cs="宋体"/>
          <w:bCs/>
          <w:snapToGrid w:val="0"/>
          <w:color w:val="auto"/>
          <w:kern w:val="0"/>
          <w:sz w:val="24"/>
          <w:szCs w:val="24"/>
          <w:highlight w:val="none"/>
          <w:lang w:val="en-US" w:eastAsia="zh-CN"/>
        </w:rPr>
        <w:t xml:space="preserve"> 承包人须按照《韶关市建筑垃圾管理条例》（2021 年 5 月 1 日起施行），将弃土运至发包人指定的场所，否则发包人有权要求承包人无条件将弃土从违约弃土点运至发包人指定的场所并扣除违约金人民币</w:t>
      </w:r>
      <w:r>
        <w:rPr>
          <w:rFonts w:hint="eastAsia" w:ascii="宋体" w:hAnsi="宋体" w:eastAsia="宋体" w:cs="宋体"/>
          <w:color w:val="auto"/>
          <w:kern w:val="2"/>
          <w:sz w:val="24"/>
          <w:szCs w:val="24"/>
          <w:highlight w:val="none"/>
          <w:u w:val="single"/>
          <w:shd w:val="clear" w:color="auto" w:fill="FFFFFF"/>
          <w:lang w:val="en-US" w:eastAsia="zh-CN" w:bidi="ar-SA"/>
        </w:rPr>
        <w:t xml:space="preserve"> 壹 </w:t>
      </w:r>
      <w:r>
        <w:rPr>
          <w:rFonts w:hint="eastAsia" w:ascii="宋体" w:hAnsi="宋体" w:eastAsia="宋体" w:cs="宋体"/>
          <w:bCs/>
          <w:snapToGrid w:val="0"/>
          <w:color w:val="auto"/>
          <w:kern w:val="0"/>
          <w:sz w:val="24"/>
          <w:szCs w:val="24"/>
          <w:highlight w:val="none"/>
          <w:lang w:val="en-US" w:eastAsia="zh-CN"/>
        </w:rPr>
        <w:t xml:space="preserve">万元/次。承包人对建筑垃圾须按《韶关市建筑垃圾管理条例》（2021 年 5 月 1 日起施行）的相关规定进行排放和运输，投标人在投标报价时综合考虑在报价内。承包人应在施工现场建立洗车槽和临时排水系统等确保外运车辆（土方运输车辆应符合韶关市相关规定）不带泥上路，投标人在投标报价时综合考虑在报价内，发包人不另行支付该部分费用）。建设单位、施工单位应当在施工工地出入口显著位置公示建筑垃圾处理方案主要信息，包括建设工程垃圾种类、产生量、外运处置去向等信息及各相关单位名称、联系人及联系电话等。 </w:t>
      </w:r>
    </w:p>
    <w:p w14:paraId="30E88A48">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 xml:space="preserve">4.16 </w:t>
      </w:r>
      <w:r>
        <w:rPr>
          <w:rFonts w:hint="eastAsia" w:ascii="宋体" w:hAnsi="宋体" w:eastAsia="宋体" w:cs="宋体"/>
          <w:bCs/>
          <w:snapToGrid w:val="0"/>
          <w:color w:val="auto"/>
          <w:kern w:val="0"/>
          <w:sz w:val="24"/>
          <w:szCs w:val="24"/>
          <w:highlight w:val="none"/>
          <w:lang w:val="en-US" w:eastAsia="zh-CN"/>
        </w:rPr>
        <w:t xml:space="preserve">工程竣工验收后 15 日内，承包人应按市城建档案馆的要求（质量、数量），将编制成册的施工档案资料（含声像档案和电子档案）提供给发包人、市城建档案馆、市住建管理局、管养单位及监理单位，并承担档案涉及的所有费用（制作标准和相关要求按市城建档案馆的有关规定执行）。承包人提交符合城建档案馆要求的竣工资料经发包人确认签收后，即可办理工程结算手续。 </w:t>
      </w:r>
    </w:p>
    <w:p w14:paraId="234A348F">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4.17</w:t>
      </w:r>
      <w:r>
        <w:rPr>
          <w:rFonts w:hint="eastAsia" w:ascii="宋体" w:hAnsi="宋体" w:eastAsia="宋体" w:cs="宋体"/>
          <w:bCs/>
          <w:snapToGrid w:val="0"/>
          <w:color w:val="auto"/>
          <w:kern w:val="0"/>
          <w:sz w:val="24"/>
          <w:szCs w:val="24"/>
          <w:highlight w:val="none"/>
          <w:lang w:val="en-US" w:eastAsia="zh-CN"/>
        </w:rPr>
        <w:t xml:space="preserve"> 承包人应做好周边设施（含军用光缆、燃气、供电、供水、排水、排污、人行道、路灯、治安监控、交通电警等）的成品保护并及时与周边设施的权属单位协调解决，如因承包人原因导致上述设施发生损坏，承包人无条件按发包人规定的期限内修复，涉及成品保护费、索赔等一切费用全部由承包人自行解决。 </w:t>
      </w:r>
    </w:p>
    <w:p w14:paraId="3EA232A4">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4.18</w:t>
      </w:r>
      <w:r>
        <w:rPr>
          <w:rFonts w:hint="eastAsia" w:ascii="宋体" w:hAnsi="宋体" w:eastAsia="宋体" w:cs="宋体"/>
          <w:bCs/>
          <w:snapToGrid w:val="0"/>
          <w:color w:val="auto"/>
          <w:kern w:val="0"/>
          <w:sz w:val="24"/>
          <w:szCs w:val="24"/>
          <w:highlight w:val="none"/>
          <w:lang w:val="en-US" w:eastAsia="zh-CN"/>
        </w:rPr>
        <w:t xml:space="preserve"> 承包人中标后必须按规定及时缴交工人工资保证金、环保噪声排污费等。 </w:t>
      </w:r>
    </w:p>
    <w:p w14:paraId="232F19CC">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4.19</w:t>
      </w:r>
      <w:r>
        <w:rPr>
          <w:rFonts w:hint="eastAsia" w:ascii="宋体" w:hAnsi="宋体" w:eastAsia="宋体" w:cs="宋体"/>
          <w:bCs/>
          <w:snapToGrid w:val="0"/>
          <w:color w:val="auto"/>
          <w:kern w:val="0"/>
          <w:sz w:val="24"/>
          <w:szCs w:val="24"/>
          <w:highlight w:val="none"/>
          <w:lang w:val="en-US" w:eastAsia="zh-CN"/>
        </w:rPr>
        <w:t xml:space="preserve"> 工程质量保修期按《中华人民共和国建筑法》、《建设工程质量管理条例》等相关规定实施。 </w:t>
      </w:r>
    </w:p>
    <w:p w14:paraId="794DBDF2">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4.20</w:t>
      </w:r>
      <w:r>
        <w:rPr>
          <w:rFonts w:hint="eastAsia" w:ascii="宋体" w:hAnsi="宋体" w:eastAsia="宋体" w:cs="宋体"/>
          <w:bCs/>
          <w:snapToGrid w:val="0"/>
          <w:color w:val="auto"/>
          <w:kern w:val="0"/>
          <w:sz w:val="24"/>
          <w:szCs w:val="24"/>
          <w:highlight w:val="none"/>
          <w:lang w:val="en-US" w:eastAsia="zh-CN"/>
        </w:rPr>
        <w:t xml:space="preserve"> 如项目实施过程中发生了工程变更及工程签证，承包人需根据发包人发布的《工程变更管理办法》和《工程签证管理办法》完善工程变更签证相关程序。 </w:t>
      </w:r>
    </w:p>
    <w:p w14:paraId="0657C355">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4.21</w:t>
      </w:r>
      <w:r>
        <w:rPr>
          <w:rFonts w:hint="eastAsia" w:ascii="宋体" w:hAnsi="宋体" w:eastAsia="宋体" w:cs="宋体"/>
          <w:bCs/>
          <w:snapToGrid w:val="0"/>
          <w:color w:val="auto"/>
          <w:kern w:val="0"/>
          <w:sz w:val="24"/>
          <w:szCs w:val="24"/>
          <w:highlight w:val="none"/>
          <w:lang w:val="en-US" w:eastAsia="zh-CN"/>
        </w:rPr>
        <w:t xml:space="preserve"> 承包人需按相关规定要求，设置本工程符合相关要求的永久性标牌及规划公示牌，投标人在投标报价时综合考虑在报价内，发包人不另行支付该部分费用。 </w:t>
      </w:r>
    </w:p>
    <w:p w14:paraId="1605F613">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4.22</w:t>
      </w:r>
      <w:r>
        <w:rPr>
          <w:rFonts w:hint="eastAsia" w:ascii="宋体" w:hAnsi="宋体" w:eastAsia="宋体" w:cs="宋体"/>
          <w:bCs/>
          <w:snapToGrid w:val="0"/>
          <w:color w:val="auto"/>
          <w:kern w:val="0"/>
          <w:sz w:val="24"/>
          <w:szCs w:val="24"/>
          <w:highlight w:val="none"/>
          <w:lang w:val="en-US" w:eastAsia="zh-CN"/>
        </w:rPr>
        <w:t xml:space="preserve"> 承包人应在项目所在地住建管理部门办理诚信登记，发包人将严格按住建管理部门诚信登记管理办法对承包人履约情况进行考核。 </w:t>
      </w:r>
    </w:p>
    <w:p w14:paraId="7F42F4AA">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4.23</w:t>
      </w:r>
      <w:r>
        <w:rPr>
          <w:rFonts w:hint="eastAsia" w:ascii="宋体" w:hAnsi="宋体" w:eastAsia="宋体" w:cs="宋体"/>
          <w:bCs/>
          <w:snapToGrid w:val="0"/>
          <w:color w:val="auto"/>
          <w:kern w:val="0"/>
          <w:sz w:val="24"/>
          <w:szCs w:val="24"/>
          <w:highlight w:val="none"/>
          <w:lang w:val="en-US" w:eastAsia="zh-CN"/>
        </w:rPr>
        <w:t xml:space="preserve"> 承包人应按韶关市住房和城乡建设管理局、韶关市人力资源和社会保障局等职能部门对用工实名制的相关规定,落实工人及相关软硬件设施要求。</w:t>
      </w:r>
    </w:p>
    <w:p w14:paraId="6E4D0758">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4.24</w:t>
      </w:r>
      <w:r>
        <w:rPr>
          <w:rFonts w:hint="eastAsia" w:ascii="宋体" w:hAnsi="宋体" w:eastAsia="宋体" w:cs="宋体"/>
          <w:bCs/>
          <w:snapToGrid w:val="0"/>
          <w:color w:val="auto"/>
          <w:kern w:val="0"/>
          <w:sz w:val="24"/>
          <w:szCs w:val="24"/>
          <w:highlight w:val="none"/>
          <w:lang w:val="en-US" w:eastAsia="zh-CN"/>
        </w:rPr>
        <w:t xml:space="preserve"> 质量违约</w:t>
      </w:r>
    </w:p>
    <w:p w14:paraId="3501D770">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4.24.1</w:t>
      </w:r>
      <w:r>
        <w:rPr>
          <w:rFonts w:hint="eastAsia" w:ascii="宋体" w:hAnsi="宋体" w:eastAsia="宋体" w:cs="宋体"/>
          <w:bCs/>
          <w:snapToGrid w:val="0"/>
          <w:color w:val="auto"/>
          <w:kern w:val="0"/>
          <w:sz w:val="24"/>
          <w:szCs w:val="24"/>
          <w:highlight w:val="none"/>
          <w:lang w:val="en-US" w:eastAsia="zh-CN"/>
        </w:rPr>
        <w:t xml:space="preserve">材料违约处理：若发现材料不符合国家标准或发包人在技术规范中规定的标准， </w:t>
      </w:r>
    </w:p>
    <w:p w14:paraId="3A33DEBF">
      <w:pPr>
        <w:adjustRightInd w:val="0"/>
        <w:snapToGrid w:val="0"/>
        <w:spacing w:line="440" w:lineRule="exact"/>
        <w:ind w:left="0" w:leftChars="0" w:firstLine="0" w:firstLineChars="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 xml:space="preserve">视为承包人违约，按现行《建设工程质量管理条例》处理。 </w:t>
      </w:r>
    </w:p>
    <w:p w14:paraId="172C2EAF">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4.24.1.1</w:t>
      </w:r>
      <w:r>
        <w:rPr>
          <w:rFonts w:hint="eastAsia" w:ascii="宋体" w:hAnsi="宋体" w:eastAsia="宋体" w:cs="宋体"/>
          <w:bCs/>
          <w:snapToGrid w:val="0"/>
          <w:color w:val="auto"/>
          <w:kern w:val="0"/>
          <w:sz w:val="24"/>
          <w:szCs w:val="24"/>
          <w:highlight w:val="none"/>
          <w:lang w:val="en-US" w:eastAsia="zh-CN"/>
        </w:rPr>
        <w:t xml:space="preserve"> 成品采购项目在采购前，承包人必须先行书面征求监理人、发包人的同意并 </w:t>
      </w:r>
    </w:p>
    <w:p w14:paraId="0FE498C6">
      <w:pPr>
        <w:adjustRightInd w:val="0"/>
        <w:snapToGrid w:val="0"/>
        <w:spacing w:line="440" w:lineRule="exact"/>
        <w:ind w:left="0" w:leftChars="0" w:firstLine="0" w:firstLineChars="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 xml:space="preserve">一起看样定版后方能实施。未经监理人、发包人同意擅自先行采购和实施的，否则因不符 </w:t>
      </w:r>
    </w:p>
    <w:p w14:paraId="78BCD3A2">
      <w:pPr>
        <w:adjustRightInd w:val="0"/>
        <w:snapToGrid w:val="0"/>
        <w:spacing w:line="440" w:lineRule="exact"/>
        <w:ind w:left="0" w:leftChars="0" w:firstLine="0" w:firstLineChars="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合设计要求返工造成的费用由承包人承担。</w:t>
      </w:r>
    </w:p>
    <w:p w14:paraId="77B79619">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4.24.2</w:t>
      </w:r>
      <w:r>
        <w:rPr>
          <w:rFonts w:hint="eastAsia" w:ascii="宋体" w:hAnsi="宋体" w:eastAsia="宋体" w:cs="宋体"/>
          <w:b w:val="0"/>
          <w:bCs/>
          <w:snapToGrid w:val="0"/>
          <w:color w:val="auto"/>
          <w:kern w:val="0"/>
          <w:sz w:val="24"/>
          <w:szCs w:val="24"/>
          <w:highlight w:val="none"/>
          <w:lang w:val="en-US" w:eastAsia="zh-CN"/>
        </w:rPr>
        <w:t xml:space="preserve">工程质量违约： </w:t>
      </w:r>
    </w:p>
    <w:p w14:paraId="433283B4">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4.24.2.1</w:t>
      </w:r>
      <w:r>
        <w:rPr>
          <w:rFonts w:hint="eastAsia" w:ascii="宋体" w:hAnsi="宋体" w:eastAsia="宋体" w:cs="宋体"/>
          <w:b w:val="0"/>
          <w:bCs/>
          <w:snapToGrid w:val="0"/>
          <w:color w:val="auto"/>
          <w:kern w:val="0"/>
          <w:sz w:val="24"/>
          <w:szCs w:val="24"/>
          <w:highlight w:val="none"/>
          <w:lang w:val="en-US" w:eastAsia="zh-CN"/>
        </w:rPr>
        <w:t xml:space="preserve"> 在施工过程中经监理单位日常巡查或抽检发现未达到合格标准，责令承包人进 </w:t>
      </w:r>
    </w:p>
    <w:p w14:paraId="12C6716D">
      <w:pPr>
        <w:adjustRightInd w:val="0"/>
        <w:snapToGrid w:val="0"/>
        <w:spacing w:line="440" w:lineRule="exact"/>
        <w:ind w:left="0" w:leftChars="0" w:firstLine="0" w:firstLineChars="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行整改，如未按规定时间进行整改或整改不到位的，每次按 5000 元缴纳违约金给发包人，在进度款或结算款中一并扣除。 </w:t>
      </w:r>
    </w:p>
    <w:p w14:paraId="57557580">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4.24.2.2</w:t>
      </w:r>
      <w:r>
        <w:rPr>
          <w:rFonts w:hint="eastAsia" w:ascii="宋体" w:hAnsi="宋体" w:eastAsia="宋体" w:cs="宋体"/>
          <w:b w:val="0"/>
          <w:bCs/>
          <w:snapToGrid w:val="0"/>
          <w:color w:val="auto"/>
          <w:kern w:val="0"/>
          <w:sz w:val="24"/>
          <w:szCs w:val="24"/>
          <w:highlight w:val="none"/>
          <w:lang w:val="en-US" w:eastAsia="zh-CN"/>
        </w:rPr>
        <w:t xml:space="preserve"> 工程质量标准须达到国家验收合格标准。如未达到合格标准，除无偿返工至合 </w:t>
      </w:r>
    </w:p>
    <w:p w14:paraId="2A82A30B">
      <w:pPr>
        <w:adjustRightInd w:val="0"/>
        <w:snapToGrid w:val="0"/>
        <w:spacing w:line="440" w:lineRule="exact"/>
        <w:ind w:left="0" w:leftChars="0" w:firstLine="0" w:firstLineChars="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格外，还要按合同价款的 1%向招标人支付质量违约金，工期不予顺延。 </w:t>
      </w:r>
    </w:p>
    <w:p w14:paraId="44A72C4F">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4.25</w:t>
      </w:r>
      <w:r>
        <w:rPr>
          <w:rFonts w:hint="eastAsia" w:ascii="宋体" w:hAnsi="宋体" w:eastAsia="宋体" w:cs="宋体"/>
          <w:b w:val="0"/>
          <w:bCs/>
          <w:snapToGrid w:val="0"/>
          <w:color w:val="auto"/>
          <w:kern w:val="0"/>
          <w:sz w:val="24"/>
          <w:szCs w:val="24"/>
          <w:highlight w:val="none"/>
          <w:lang w:val="en-US" w:eastAsia="zh-CN"/>
        </w:rPr>
        <w:t xml:space="preserve"> 重大责任事故违约 </w:t>
      </w:r>
    </w:p>
    <w:p w14:paraId="7EC71D90">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4.25.1</w:t>
      </w:r>
      <w:r>
        <w:rPr>
          <w:rFonts w:hint="eastAsia" w:ascii="宋体" w:hAnsi="宋体" w:eastAsia="宋体" w:cs="宋体"/>
          <w:b w:val="0"/>
          <w:bCs/>
          <w:snapToGrid w:val="0"/>
          <w:color w:val="auto"/>
          <w:kern w:val="0"/>
          <w:sz w:val="24"/>
          <w:szCs w:val="24"/>
          <w:highlight w:val="none"/>
          <w:lang w:val="en-US" w:eastAsia="zh-CN"/>
        </w:rPr>
        <w:t xml:space="preserve"> 承包人因违反国家安全质量法规及合同有关条款约定,出现火灾、坍塌、人员重 </w:t>
      </w:r>
    </w:p>
    <w:p w14:paraId="3E6F36F7">
      <w:pPr>
        <w:adjustRightInd w:val="0"/>
        <w:snapToGrid w:val="0"/>
        <w:spacing w:line="440" w:lineRule="exact"/>
        <w:ind w:left="0" w:leftChars="0" w:firstLine="0" w:firstLineChars="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伤、死亡等重大责任事故,则承包人应承担全部损失,并按相关法规接受行政处罚；如造成发 </w:t>
      </w:r>
    </w:p>
    <w:p w14:paraId="105736B3">
      <w:pPr>
        <w:adjustRightInd w:val="0"/>
        <w:snapToGrid w:val="0"/>
        <w:spacing w:line="440" w:lineRule="exact"/>
        <w:ind w:left="0" w:leftChars="0" w:firstLine="0" w:firstLineChars="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包人及对第三人利益的损害,该等损害赔偿责任均由承包人承担。 </w:t>
      </w:r>
    </w:p>
    <w:p w14:paraId="5C6E18CD">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4.26</w:t>
      </w:r>
      <w:r>
        <w:rPr>
          <w:rFonts w:hint="eastAsia" w:ascii="宋体" w:hAnsi="宋体" w:eastAsia="宋体" w:cs="宋体"/>
          <w:b w:val="0"/>
          <w:bCs/>
          <w:snapToGrid w:val="0"/>
          <w:color w:val="auto"/>
          <w:kern w:val="0"/>
          <w:sz w:val="24"/>
          <w:szCs w:val="24"/>
          <w:highlight w:val="none"/>
          <w:lang w:val="en-US" w:eastAsia="zh-CN"/>
        </w:rPr>
        <w:t xml:space="preserve"> 用工违约 </w:t>
      </w:r>
    </w:p>
    <w:p w14:paraId="244A2040">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4.26.1</w:t>
      </w:r>
      <w:r>
        <w:rPr>
          <w:rFonts w:hint="eastAsia" w:ascii="宋体" w:hAnsi="宋体" w:eastAsia="宋体" w:cs="宋体"/>
          <w:b w:val="0"/>
          <w:bCs/>
          <w:snapToGrid w:val="0"/>
          <w:color w:val="auto"/>
          <w:kern w:val="0"/>
          <w:sz w:val="24"/>
          <w:szCs w:val="24"/>
          <w:highlight w:val="none"/>
          <w:lang w:val="en-US" w:eastAsia="zh-CN"/>
        </w:rPr>
        <w:t xml:space="preserve"> 在合同履行期间，如经查实承包人拖欠或克扣农民工或劳务工工资，导致劳资纠纷或发生危及公共安全或正常社会秩序的事件的，按承包人违约处理，承包人应按拖欠或克 </w:t>
      </w:r>
    </w:p>
    <w:p w14:paraId="6B19D6EE">
      <w:pPr>
        <w:adjustRightInd w:val="0"/>
        <w:snapToGrid w:val="0"/>
        <w:spacing w:line="440" w:lineRule="exact"/>
        <w:ind w:left="0" w:leftChars="0" w:firstLine="0" w:firstLineChars="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扣农民工工资总金额 2 倍的标准向发包人缴纳惩罚性违约金。 </w:t>
      </w:r>
    </w:p>
    <w:p w14:paraId="7980D17E">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4.27</w:t>
      </w:r>
      <w:r>
        <w:rPr>
          <w:rFonts w:hint="eastAsia" w:ascii="宋体" w:hAnsi="宋体" w:eastAsia="宋体" w:cs="宋体"/>
          <w:b w:val="0"/>
          <w:bCs/>
          <w:snapToGrid w:val="0"/>
          <w:color w:val="auto"/>
          <w:kern w:val="0"/>
          <w:sz w:val="24"/>
          <w:szCs w:val="24"/>
          <w:highlight w:val="none"/>
          <w:lang w:val="en-US" w:eastAsia="zh-CN"/>
        </w:rPr>
        <w:t xml:space="preserve"> 安全文明施工违约 </w:t>
      </w:r>
    </w:p>
    <w:p w14:paraId="58B06849">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4.27.1</w:t>
      </w:r>
      <w:r>
        <w:rPr>
          <w:rFonts w:hint="eastAsia" w:ascii="宋体" w:hAnsi="宋体" w:eastAsia="宋体" w:cs="宋体"/>
          <w:b w:val="0"/>
          <w:bCs/>
          <w:snapToGrid w:val="0"/>
          <w:color w:val="auto"/>
          <w:kern w:val="0"/>
          <w:sz w:val="24"/>
          <w:szCs w:val="24"/>
          <w:highlight w:val="none"/>
          <w:lang w:val="en-US" w:eastAsia="zh-CN"/>
        </w:rPr>
        <w:t xml:space="preserve"> 如承包人违反国家、广东省、发包人及合同关于安全文明施工的规定，但尚未造 </w:t>
      </w:r>
    </w:p>
    <w:p w14:paraId="0E250BDA">
      <w:pPr>
        <w:adjustRightInd w:val="0"/>
        <w:snapToGrid w:val="0"/>
        <w:spacing w:line="440" w:lineRule="exact"/>
        <w:ind w:left="0" w:leftChars="0" w:firstLine="0" w:firstLineChars="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成安全责任事故，承包人应及时改正行为并赔偿相关方的损失，如未及时整改,针对每一违约 </w:t>
      </w:r>
    </w:p>
    <w:p w14:paraId="4F637481">
      <w:pPr>
        <w:adjustRightInd w:val="0"/>
        <w:snapToGrid w:val="0"/>
        <w:spacing w:line="440" w:lineRule="exact"/>
        <w:ind w:left="0" w:leftChars="0" w:firstLine="0" w:firstLineChars="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行为每持续一天应缴纳违约金 1000.00 元。</w:t>
      </w:r>
    </w:p>
    <w:p w14:paraId="5152D740">
      <w:pPr>
        <w:adjustRightInd w:val="0"/>
        <w:snapToGrid w:val="0"/>
        <w:spacing w:line="440" w:lineRule="exact"/>
        <w:ind w:firstLine="482" w:firstLineChars="200"/>
        <w:rPr>
          <w:rFonts w:hint="default" w:ascii="宋体" w:hAnsi="宋体" w:eastAsia="宋体" w:cs="宋体"/>
          <w:b w:val="0"/>
          <w:bCs/>
          <w:snapToGrid w:val="0"/>
          <w:color w:val="auto"/>
          <w:kern w:val="0"/>
          <w:sz w:val="24"/>
          <w:szCs w:val="24"/>
          <w:highlight w:val="none"/>
          <w:lang w:val="en-US" w:eastAsia="zh-CN"/>
        </w:rPr>
      </w:pPr>
      <w:r>
        <w:rPr>
          <w:rFonts w:hint="default" w:ascii="宋体" w:hAnsi="宋体" w:eastAsia="宋体" w:cs="宋体"/>
          <w:b/>
          <w:bCs w:val="0"/>
          <w:snapToGrid w:val="0"/>
          <w:color w:val="auto"/>
          <w:kern w:val="0"/>
          <w:sz w:val="24"/>
          <w:szCs w:val="24"/>
          <w:highlight w:val="none"/>
          <w:lang w:val="en-US" w:eastAsia="zh-CN"/>
        </w:rPr>
        <w:t>4.</w:t>
      </w:r>
      <w:r>
        <w:rPr>
          <w:rFonts w:hint="eastAsia" w:ascii="宋体" w:hAnsi="宋体" w:eastAsia="宋体" w:cs="宋体"/>
          <w:b/>
          <w:bCs w:val="0"/>
          <w:snapToGrid w:val="0"/>
          <w:color w:val="auto"/>
          <w:kern w:val="0"/>
          <w:sz w:val="24"/>
          <w:szCs w:val="24"/>
          <w:highlight w:val="none"/>
          <w:lang w:val="en-US" w:eastAsia="zh-CN"/>
        </w:rPr>
        <w:t>27</w:t>
      </w:r>
      <w:r>
        <w:rPr>
          <w:rFonts w:hint="default" w:ascii="宋体" w:hAnsi="宋体" w:eastAsia="宋体" w:cs="宋体"/>
          <w:b/>
          <w:bCs w:val="0"/>
          <w:snapToGrid w:val="0"/>
          <w:color w:val="auto"/>
          <w:kern w:val="0"/>
          <w:sz w:val="24"/>
          <w:szCs w:val="24"/>
          <w:highlight w:val="none"/>
          <w:lang w:val="en-US" w:eastAsia="zh-CN"/>
        </w:rPr>
        <w:t>.2</w:t>
      </w:r>
      <w:r>
        <w:rPr>
          <w:rFonts w:hint="default" w:ascii="宋体" w:hAnsi="宋体" w:eastAsia="宋体" w:cs="宋体"/>
          <w:b w:val="0"/>
          <w:bCs/>
          <w:snapToGrid w:val="0"/>
          <w:color w:val="auto"/>
          <w:kern w:val="0"/>
          <w:sz w:val="24"/>
          <w:szCs w:val="24"/>
          <w:highlight w:val="none"/>
          <w:lang w:val="en-US" w:eastAsia="zh-CN"/>
        </w:rPr>
        <w:t xml:space="preserve"> 承包人必须接受发包人及监理单位组织的安全、文明施工的检查，检查中的不合 </w:t>
      </w:r>
    </w:p>
    <w:p w14:paraId="48A3EC33">
      <w:pPr>
        <w:adjustRightInd w:val="0"/>
        <w:snapToGrid w:val="0"/>
        <w:spacing w:line="440" w:lineRule="exact"/>
        <w:ind w:firstLine="480" w:firstLineChars="200"/>
        <w:rPr>
          <w:rFonts w:hint="default" w:ascii="宋体" w:hAnsi="宋体" w:eastAsia="宋体" w:cs="宋体"/>
          <w:b w:val="0"/>
          <w:bCs/>
          <w:snapToGrid w:val="0"/>
          <w:color w:val="auto"/>
          <w:kern w:val="0"/>
          <w:sz w:val="24"/>
          <w:szCs w:val="24"/>
          <w:highlight w:val="none"/>
          <w:lang w:val="en-US" w:eastAsia="zh-CN"/>
        </w:rPr>
      </w:pPr>
      <w:r>
        <w:rPr>
          <w:rFonts w:hint="default" w:ascii="宋体" w:hAnsi="宋体" w:eastAsia="宋体" w:cs="宋体"/>
          <w:b w:val="0"/>
          <w:bCs/>
          <w:snapToGrid w:val="0"/>
          <w:color w:val="auto"/>
          <w:kern w:val="0"/>
          <w:sz w:val="24"/>
          <w:szCs w:val="24"/>
          <w:highlight w:val="none"/>
          <w:lang w:val="en-US" w:eastAsia="zh-CN"/>
        </w:rPr>
        <w:t xml:space="preserve">格项目、安全隐患必须在规定的时间内整改完成，否则每拖延一天处以 2000.00 元人民币违约金，直至整改合格。 </w:t>
      </w:r>
    </w:p>
    <w:p w14:paraId="1D39E82F">
      <w:pPr>
        <w:adjustRightInd w:val="0"/>
        <w:snapToGrid w:val="0"/>
        <w:spacing w:line="440" w:lineRule="exact"/>
        <w:ind w:firstLine="482" w:firstLineChars="200"/>
        <w:rPr>
          <w:rFonts w:hint="default" w:ascii="宋体" w:hAnsi="宋体" w:eastAsia="宋体" w:cs="宋体"/>
          <w:b w:val="0"/>
          <w:bCs/>
          <w:snapToGrid w:val="0"/>
          <w:color w:val="auto"/>
          <w:kern w:val="0"/>
          <w:sz w:val="24"/>
          <w:szCs w:val="24"/>
          <w:highlight w:val="none"/>
          <w:lang w:val="en-US" w:eastAsia="zh-CN"/>
        </w:rPr>
      </w:pPr>
      <w:r>
        <w:rPr>
          <w:rFonts w:hint="default" w:ascii="宋体" w:hAnsi="宋体" w:eastAsia="宋体" w:cs="宋体"/>
          <w:b/>
          <w:bCs w:val="0"/>
          <w:snapToGrid w:val="0"/>
          <w:color w:val="auto"/>
          <w:kern w:val="0"/>
          <w:sz w:val="24"/>
          <w:szCs w:val="24"/>
          <w:highlight w:val="none"/>
          <w:lang w:val="en-US" w:eastAsia="zh-CN"/>
        </w:rPr>
        <w:t>4.</w:t>
      </w:r>
      <w:r>
        <w:rPr>
          <w:rFonts w:hint="eastAsia" w:ascii="宋体" w:hAnsi="宋体" w:eastAsia="宋体" w:cs="宋体"/>
          <w:b/>
          <w:bCs w:val="0"/>
          <w:snapToGrid w:val="0"/>
          <w:color w:val="auto"/>
          <w:kern w:val="0"/>
          <w:sz w:val="24"/>
          <w:szCs w:val="24"/>
          <w:highlight w:val="none"/>
          <w:lang w:val="en-US" w:eastAsia="zh-CN"/>
        </w:rPr>
        <w:t>28</w:t>
      </w:r>
      <w:r>
        <w:rPr>
          <w:rFonts w:hint="default" w:ascii="宋体" w:hAnsi="宋体" w:eastAsia="宋体" w:cs="宋体"/>
          <w:b w:val="0"/>
          <w:bCs/>
          <w:snapToGrid w:val="0"/>
          <w:color w:val="auto"/>
          <w:kern w:val="0"/>
          <w:sz w:val="24"/>
          <w:szCs w:val="24"/>
          <w:highlight w:val="none"/>
          <w:lang w:val="en-US" w:eastAsia="zh-CN"/>
        </w:rPr>
        <w:t xml:space="preserve"> 其他违约 </w:t>
      </w:r>
    </w:p>
    <w:p w14:paraId="338BE054">
      <w:pPr>
        <w:adjustRightInd w:val="0"/>
        <w:snapToGrid w:val="0"/>
        <w:spacing w:line="440" w:lineRule="exact"/>
        <w:ind w:firstLine="482" w:firstLineChars="200"/>
        <w:rPr>
          <w:rFonts w:hint="default" w:ascii="宋体" w:hAnsi="宋体" w:eastAsia="宋体" w:cs="宋体"/>
          <w:b w:val="0"/>
          <w:bCs/>
          <w:snapToGrid w:val="0"/>
          <w:color w:val="auto"/>
          <w:kern w:val="0"/>
          <w:sz w:val="24"/>
          <w:szCs w:val="24"/>
          <w:highlight w:val="none"/>
          <w:lang w:val="en-US" w:eastAsia="zh-CN"/>
        </w:rPr>
      </w:pPr>
      <w:r>
        <w:rPr>
          <w:rFonts w:hint="default" w:ascii="宋体" w:hAnsi="宋体" w:eastAsia="宋体" w:cs="宋体"/>
          <w:b/>
          <w:bCs w:val="0"/>
          <w:snapToGrid w:val="0"/>
          <w:color w:val="auto"/>
          <w:kern w:val="0"/>
          <w:sz w:val="24"/>
          <w:szCs w:val="24"/>
          <w:highlight w:val="none"/>
          <w:lang w:val="en-US" w:eastAsia="zh-CN"/>
        </w:rPr>
        <w:t>4.</w:t>
      </w:r>
      <w:r>
        <w:rPr>
          <w:rFonts w:hint="eastAsia" w:ascii="宋体" w:hAnsi="宋体" w:eastAsia="宋体" w:cs="宋体"/>
          <w:b/>
          <w:bCs w:val="0"/>
          <w:snapToGrid w:val="0"/>
          <w:color w:val="auto"/>
          <w:kern w:val="0"/>
          <w:sz w:val="24"/>
          <w:szCs w:val="24"/>
          <w:highlight w:val="none"/>
          <w:lang w:val="en-US" w:eastAsia="zh-CN"/>
        </w:rPr>
        <w:t>28</w:t>
      </w:r>
      <w:r>
        <w:rPr>
          <w:rFonts w:hint="default" w:ascii="宋体" w:hAnsi="宋体" w:eastAsia="宋体" w:cs="宋体"/>
          <w:b/>
          <w:bCs w:val="0"/>
          <w:snapToGrid w:val="0"/>
          <w:color w:val="auto"/>
          <w:kern w:val="0"/>
          <w:sz w:val="24"/>
          <w:szCs w:val="24"/>
          <w:highlight w:val="none"/>
          <w:lang w:val="en-US" w:eastAsia="zh-CN"/>
        </w:rPr>
        <w:t>.1</w:t>
      </w:r>
      <w:r>
        <w:rPr>
          <w:rFonts w:hint="default" w:ascii="宋体" w:hAnsi="宋体" w:eastAsia="宋体" w:cs="宋体"/>
          <w:b w:val="0"/>
          <w:bCs/>
          <w:snapToGrid w:val="0"/>
          <w:color w:val="auto"/>
          <w:kern w:val="0"/>
          <w:sz w:val="24"/>
          <w:szCs w:val="24"/>
          <w:highlight w:val="none"/>
          <w:lang w:val="en-US" w:eastAsia="zh-CN"/>
        </w:rPr>
        <w:t xml:space="preserve"> 承包人安排在施工场地的主要管理人员（主要指项目经理、项目技术负责人和专 </w:t>
      </w:r>
    </w:p>
    <w:p w14:paraId="3987CEFB">
      <w:pPr>
        <w:adjustRightInd w:val="0"/>
        <w:snapToGrid w:val="0"/>
        <w:spacing w:line="440" w:lineRule="exact"/>
        <w:ind w:firstLine="480" w:firstLineChars="200"/>
        <w:rPr>
          <w:rFonts w:hint="default" w:ascii="宋体" w:hAnsi="宋体" w:eastAsia="宋体" w:cs="宋体"/>
          <w:b w:val="0"/>
          <w:bCs/>
          <w:snapToGrid w:val="0"/>
          <w:color w:val="auto"/>
          <w:kern w:val="0"/>
          <w:sz w:val="24"/>
          <w:szCs w:val="24"/>
          <w:highlight w:val="none"/>
          <w:lang w:val="en-US" w:eastAsia="zh-CN"/>
        </w:rPr>
      </w:pPr>
      <w:r>
        <w:rPr>
          <w:rFonts w:hint="default" w:ascii="宋体" w:hAnsi="宋体" w:eastAsia="宋体" w:cs="宋体"/>
          <w:b w:val="0"/>
          <w:bCs/>
          <w:snapToGrid w:val="0"/>
          <w:color w:val="auto"/>
          <w:kern w:val="0"/>
          <w:sz w:val="24"/>
          <w:szCs w:val="24"/>
          <w:highlight w:val="none"/>
          <w:lang w:val="en-US" w:eastAsia="zh-CN"/>
        </w:rPr>
        <w:t xml:space="preserve">职安全生产管理人员）应与承包人投标文件承诺的名单一致，并保持相对稳定。未经总监理工程师批准，上述人员不应无故不到位或被替换。若确实无法到位或需替换，需经总监理工 </w:t>
      </w:r>
    </w:p>
    <w:p w14:paraId="7093E00C">
      <w:pPr>
        <w:adjustRightInd w:val="0"/>
        <w:snapToGrid w:val="0"/>
        <w:spacing w:line="440" w:lineRule="exact"/>
        <w:rPr>
          <w:rFonts w:hint="default" w:ascii="宋体" w:hAnsi="宋体" w:eastAsia="宋体" w:cs="宋体"/>
          <w:b w:val="0"/>
          <w:bCs/>
          <w:snapToGrid w:val="0"/>
          <w:color w:val="auto"/>
          <w:kern w:val="0"/>
          <w:sz w:val="24"/>
          <w:szCs w:val="24"/>
          <w:highlight w:val="none"/>
          <w:lang w:val="en-US" w:eastAsia="zh-CN"/>
        </w:rPr>
      </w:pPr>
      <w:r>
        <w:rPr>
          <w:rFonts w:hint="default" w:ascii="宋体" w:hAnsi="宋体" w:eastAsia="宋体" w:cs="宋体"/>
          <w:b w:val="0"/>
          <w:bCs/>
          <w:snapToGrid w:val="0"/>
          <w:color w:val="auto"/>
          <w:kern w:val="0"/>
          <w:sz w:val="24"/>
          <w:szCs w:val="24"/>
          <w:highlight w:val="none"/>
          <w:lang w:val="en-US" w:eastAsia="zh-CN"/>
        </w:rPr>
        <w:t xml:space="preserve">程师审核并报发包人批准后，承包人可安排同等资历的人员替换。 </w:t>
      </w:r>
    </w:p>
    <w:p w14:paraId="06E8294D">
      <w:pPr>
        <w:adjustRightInd w:val="0"/>
        <w:snapToGrid w:val="0"/>
        <w:spacing w:line="440" w:lineRule="exact"/>
        <w:ind w:firstLine="482" w:firstLineChars="200"/>
        <w:rPr>
          <w:rFonts w:hint="default" w:ascii="宋体" w:hAnsi="宋体" w:eastAsia="宋体" w:cs="宋体"/>
          <w:b w:val="0"/>
          <w:bCs/>
          <w:snapToGrid w:val="0"/>
          <w:color w:val="auto"/>
          <w:kern w:val="0"/>
          <w:sz w:val="24"/>
          <w:szCs w:val="24"/>
          <w:highlight w:val="none"/>
          <w:lang w:val="en-US" w:eastAsia="zh-CN"/>
        </w:rPr>
      </w:pPr>
      <w:r>
        <w:rPr>
          <w:rFonts w:hint="default" w:ascii="宋体" w:hAnsi="宋体" w:eastAsia="宋体" w:cs="宋体"/>
          <w:b/>
          <w:bCs w:val="0"/>
          <w:snapToGrid w:val="0"/>
          <w:color w:val="auto"/>
          <w:kern w:val="0"/>
          <w:sz w:val="24"/>
          <w:szCs w:val="24"/>
          <w:highlight w:val="none"/>
          <w:lang w:val="en-US" w:eastAsia="zh-CN"/>
        </w:rPr>
        <w:t>4.</w:t>
      </w:r>
      <w:r>
        <w:rPr>
          <w:rFonts w:hint="eastAsia" w:ascii="宋体" w:hAnsi="宋体" w:eastAsia="宋体" w:cs="宋体"/>
          <w:b/>
          <w:bCs w:val="0"/>
          <w:snapToGrid w:val="0"/>
          <w:color w:val="auto"/>
          <w:kern w:val="0"/>
          <w:sz w:val="24"/>
          <w:szCs w:val="24"/>
          <w:highlight w:val="none"/>
          <w:lang w:val="en-US" w:eastAsia="zh-CN"/>
        </w:rPr>
        <w:t>28</w:t>
      </w:r>
      <w:r>
        <w:rPr>
          <w:rFonts w:hint="default" w:ascii="宋体" w:hAnsi="宋体" w:eastAsia="宋体" w:cs="宋体"/>
          <w:b/>
          <w:bCs w:val="0"/>
          <w:snapToGrid w:val="0"/>
          <w:color w:val="auto"/>
          <w:kern w:val="0"/>
          <w:sz w:val="24"/>
          <w:szCs w:val="24"/>
          <w:highlight w:val="none"/>
          <w:lang w:val="en-US" w:eastAsia="zh-CN"/>
        </w:rPr>
        <w:t>.2</w:t>
      </w:r>
      <w:r>
        <w:rPr>
          <w:rFonts w:hint="default" w:ascii="宋体" w:hAnsi="宋体" w:eastAsia="宋体" w:cs="宋体"/>
          <w:b w:val="0"/>
          <w:bCs/>
          <w:snapToGrid w:val="0"/>
          <w:color w:val="auto"/>
          <w:kern w:val="0"/>
          <w:sz w:val="24"/>
          <w:szCs w:val="24"/>
          <w:highlight w:val="none"/>
          <w:lang w:val="en-US" w:eastAsia="zh-CN"/>
        </w:rPr>
        <w:t xml:space="preserve"> 中标人施工资料必须与形象进度同步。 </w:t>
      </w:r>
    </w:p>
    <w:p w14:paraId="0E435855">
      <w:pPr>
        <w:adjustRightInd w:val="0"/>
        <w:snapToGrid w:val="0"/>
        <w:spacing w:line="440" w:lineRule="exact"/>
        <w:ind w:firstLine="482" w:firstLineChars="200"/>
        <w:rPr>
          <w:rFonts w:hint="default" w:ascii="宋体" w:hAnsi="宋体" w:eastAsia="宋体" w:cs="宋体"/>
          <w:b w:val="0"/>
          <w:bCs/>
          <w:snapToGrid w:val="0"/>
          <w:color w:val="auto"/>
          <w:kern w:val="0"/>
          <w:sz w:val="24"/>
          <w:szCs w:val="24"/>
          <w:highlight w:val="none"/>
          <w:lang w:val="en-US" w:eastAsia="zh-CN"/>
        </w:rPr>
      </w:pPr>
      <w:r>
        <w:rPr>
          <w:rFonts w:hint="default" w:ascii="宋体" w:hAnsi="宋体" w:eastAsia="宋体" w:cs="宋体"/>
          <w:b/>
          <w:bCs w:val="0"/>
          <w:snapToGrid w:val="0"/>
          <w:color w:val="auto"/>
          <w:kern w:val="0"/>
          <w:sz w:val="24"/>
          <w:szCs w:val="24"/>
          <w:highlight w:val="none"/>
          <w:lang w:val="en-US" w:eastAsia="zh-CN"/>
        </w:rPr>
        <w:t>4.</w:t>
      </w:r>
      <w:r>
        <w:rPr>
          <w:rFonts w:hint="eastAsia" w:ascii="宋体" w:hAnsi="宋体" w:eastAsia="宋体" w:cs="宋体"/>
          <w:b/>
          <w:bCs w:val="0"/>
          <w:snapToGrid w:val="0"/>
          <w:color w:val="auto"/>
          <w:kern w:val="0"/>
          <w:sz w:val="24"/>
          <w:szCs w:val="24"/>
          <w:highlight w:val="none"/>
          <w:lang w:val="en-US" w:eastAsia="zh-CN"/>
        </w:rPr>
        <w:t>28</w:t>
      </w:r>
      <w:r>
        <w:rPr>
          <w:rFonts w:hint="default" w:ascii="宋体" w:hAnsi="宋体" w:eastAsia="宋体" w:cs="宋体"/>
          <w:b/>
          <w:bCs w:val="0"/>
          <w:snapToGrid w:val="0"/>
          <w:color w:val="auto"/>
          <w:kern w:val="0"/>
          <w:sz w:val="24"/>
          <w:szCs w:val="24"/>
          <w:highlight w:val="none"/>
          <w:lang w:val="en-US" w:eastAsia="zh-CN"/>
        </w:rPr>
        <w:t>.3</w:t>
      </w:r>
      <w:r>
        <w:rPr>
          <w:rFonts w:hint="default" w:ascii="宋体" w:hAnsi="宋体" w:eastAsia="宋体" w:cs="宋体"/>
          <w:b w:val="0"/>
          <w:bCs/>
          <w:snapToGrid w:val="0"/>
          <w:color w:val="auto"/>
          <w:kern w:val="0"/>
          <w:sz w:val="24"/>
          <w:szCs w:val="24"/>
          <w:highlight w:val="none"/>
          <w:lang w:val="en-US" w:eastAsia="zh-CN"/>
        </w:rPr>
        <w:t xml:space="preserve"> 承包人没有正当合理的理由中途退场，可扣除承包人已递交的所有履约风险保证 </w:t>
      </w:r>
    </w:p>
    <w:p w14:paraId="7B1DB3D2">
      <w:pPr>
        <w:adjustRightInd w:val="0"/>
        <w:snapToGrid w:val="0"/>
        <w:spacing w:line="440" w:lineRule="exact"/>
        <w:rPr>
          <w:rFonts w:hint="default" w:ascii="宋体" w:hAnsi="宋体" w:eastAsia="宋体" w:cs="宋体"/>
          <w:bCs/>
          <w:snapToGrid w:val="0"/>
          <w:color w:val="auto"/>
          <w:kern w:val="0"/>
          <w:sz w:val="24"/>
          <w:szCs w:val="24"/>
          <w:highlight w:val="none"/>
          <w:lang w:val="en-US" w:eastAsia="zh-CN" w:bidi="ar-SA"/>
        </w:rPr>
      </w:pPr>
      <w:r>
        <w:rPr>
          <w:rFonts w:hint="default" w:ascii="宋体" w:hAnsi="宋体" w:eastAsia="宋体" w:cs="宋体"/>
          <w:b w:val="0"/>
          <w:bCs/>
          <w:snapToGrid w:val="0"/>
          <w:color w:val="auto"/>
          <w:kern w:val="0"/>
          <w:sz w:val="24"/>
          <w:szCs w:val="24"/>
          <w:highlight w:val="none"/>
          <w:lang w:val="en-US" w:eastAsia="zh-CN"/>
        </w:rPr>
        <w:t>金。承包人因上述违约行为而须缴纳的违约金在工程进度款中或结算时一并扣除。</w:t>
      </w:r>
    </w:p>
    <w:p w14:paraId="22A28A70">
      <w:pPr>
        <w:adjustRightInd w:val="0"/>
        <w:snapToGrid w:val="0"/>
        <w:spacing w:line="440" w:lineRule="exact"/>
        <w:ind w:firstLine="482" w:firstLineChars="200"/>
        <w:rPr>
          <w:rFonts w:hint="eastAsia" w:ascii="宋体" w:hAnsi="宋体" w:eastAsia="宋体" w:cs="宋体"/>
          <w:b/>
          <w:bCs w:val="0"/>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5.其他合同条款由招标人与中标人自行协商约定</w:t>
      </w:r>
    </w:p>
    <w:p w14:paraId="075A053B">
      <w:pPr>
        <w:pStyle w:val="12"/>
        <w:rPr>
          <w:rFonts w:hint="eastAsia" w:ascii="宋体" w:hAnsi="宋体" w:eastAsia="宋体" w:cs="宋体"/>
          <w:color w:val="auto"/>
          <w:sz w:val="24"/>
          <w:szCs w:val="24"/>
          <w:highlight w:val="none"/>
          <w:lang w:eastAsia="zh-CN"/>
        </w:rPr>
      </w:pPr>
    </w:p>
    <w:p w14:paraId="068A40A8">
      <w:pPr>
        <w:pStyle w:val="12"/>
        <w:rPr>
          <w:rFonts w:hint="eastAsia" w:ascii="宋体" w:hAnsi="宋体" w:eastAsia="宋体" w:cs="宋体"/>
          <w:color w:val="auto"/>
          <w:sz w:val="24"/>
          <w:szCs w:val="24"/>
          <w:highlight w:val="none"/>
          <w:lang w:eastAsia="zh-CN"/>
        </w:rPr>
      </w:pPr>
    </w:p>
    <w:p w14:paraId="37335483">
      <w:pPr>
        <w:pStyle w:val="12"/>
        <w:rPr>
          <w:rFonts w:hint="eastAsia" w:ascii="宋体" w:hAnsi="宋体" w:eastAsia="宋体" w:cs="宋体"/>
          <w:color w:val="auto"/>
          <w:sz w:val="24"/>
          <w:szCs w:val="24"/>
          <w:highlight w:val="none"/>
          <w:lang w:eastAsia="zh-CN"/>
        </w:rPr>
      </w:pPr>
    </w:p>
    <w:p w14:paraId="6D7E65C3">
      <w:pPr>
        <w:pStyle w:val="12"/>
        <w:rPr>
          <w:rFonts w:hint="eastAsia" w:ascii="宋体" w:hAnsi="宋体" w:eastAsia="宋体" w:cs="宋体"/>
          <w:color w:val="auto"/>
          <w:sz w:val="24"/>
          <w:szCs w:val="24"/>
          <w:highlight w:val="none"/>
          <w:lang w:eastAsia="zh-CN"/>
        </w:rPr>
      </w:pPr>
    </w:p>
    <w:p w14:paraId="17AEC35A">
      <w:pPr>
        <w:pStyle w:val="12"/>
        <w:rPr>
          <w:rFonts w:hint="eastAsia" w:ascii="宋体" w:hAnsi="宋体" w:eastAsia="宋体" w:cs="宋体"/>
          <w:color w:val="auto"/>
          <w:sz w:val="24"/>
          <w:szCs w:val="24"/>
          <w:highlight w:val="none"/>
          <w:lang w:eastAsia="zh-CN"/>
        </w:rPr>
      </w:pPr>
    </w:p>
    <w:p w14:paraId="714D9B3A">
      <w:pPr>
        <w:pStyle w:val="12"/>
        <w:rPr>
          <w:rFonts w:hint="eastAsia" w:ascii="宋体" w:hAnsi="宋体" w:eastAsia="宋体" w:cs="宋体"/>
          <w:color w:val="auto"/>
          <w:sz w:val="24"/>
          <w:szCs w:val="24"/>
          <w:highlight w:val="none"/>
          <w:lang w:eastAsia="zh-CN"/>
        </w:rPr>
      </w:pPr>
    </w:p>
    <w:p w14:paraId="4524808D">
      <w:pPr>
        <w:pStyle w:val="12"/>
        <w:rPr>
          <w:rFonts w:hint="eastAsia" w:ascii="宋体" w:hAnsi="宋体" w:eastAsia="宋体" w:cs="宋体"/>
          <w:color w:val="auto"/>
          <w:sz w:val="24"/>
          <w:szCs w:val="24"/>
          <w:highlight w:val="none"/>
          <w:lang w:eastAsia="zh-CN"/>
        </w:rPr>
      </w:pPr>
    </w:p>
    <w:p w14:paraId="12FDDB9F">
      <w:pPr>
        <w:pStyle w:val="12"/>
        <w:rPr>
          <w:rFonts w:hint="eastAsia" w:ascii="宋体" w:hAnsi="宋体" w:eastAsia="宋体" w:cs="宋体"/>
          <w:color w:val="auto"/>
          <w:sz w:val="24"/>
          <w:szCs w:val="24"/>
          <w:highlight w:val="none"/>
          <w:lang w:eastAsia="zh-CN"/>
        </w:rPr>
      </w:pPr>
    </w:p>
    <w:p w14:paraId="77B3633F">
      <w:pPr>
        <w:pStyle w:val="12"/>
        <w:rPr>
          <w:rFonts w:hint="eastAsia" w:ascii="宋体" w:hAnsi="宋体" w:eastAsia="宋体" w:cs="宋体"/>
          <w:color w:val="auto"/>
          <w:sz w:val="24"/>
          <w:szCs w:val="24"/>
          <w:highlight w:val="none"/>
          <w:lang w:eastAsia="zh-CN"/>
        </w:rPr>
      </w:pPr>
    </w:p>
    <w:p w14:paraId="5F155A85">
      <w:pPr>
        <w:spacing w:before="78" w:line="219" w:lineRule="auto"/>
        <w:outlineLvl w:val="9"/>
        <w:rPr>
          <w:rFonts w:hint="eastAsia" w:ascii="宋体" w:hAnsi="宋体" w:eastAsia="宋体" w:cs="宋体"/>
          <w:b/>
          <w:bCs/>
          <w:color w:val="auto"/>
          <w:spacing w:val="-3"/>
          <w:sz w:val="24"/>
          <w:szCs w:val="24"/>
          <w:highlight w:val="none"/>
        </w:rPr>
      </w:pPr>
      <w:bookmarkStart w:id="179" w:name="bookmark96"/>
      <w:bookmarkEnd w:id="179"/>
    </w:p>
    <w:p w14:paraId="50DD402C">
      <w:pPr>
        <w:spacing w:before="78" w:line="219" w:lineRule="auto"/>
        <w:outlineLvl w:val="9"/>
        <w:rPr>
          <w:rFonts w:hint="eastAsia" w:ascii="宋体" w:hAnsi="宋体" w:eastAsia="宋体" w:cs="宋体"/>
          <w:b/>
          <w:bCs/>
          <w:color w:val="auto"/>
          <w:spacing w:val="-3"/>
          <w:sz w:val="24"/>
          <w:szCs w:val="24"/>
          <w:highlight w:val="none"/>
        </w:rPr>
      </w:pPr>
    </w:p>
    <w:p w14:paraId="05FFE0E6">
      <w:pPr>
        <w:spacing w:before="78" w:line="219" w:lineRule="auto"/>
        <w:outlineLvl w:val="9"/>
        <w:rPr>
          <w:rFonts w:hint="eastAsia" w:ascii="宋体" w:hAnsi="宋体" w:eastAsia="宋体" w:cs="宋体"/>
          <w:b/>
          <w:bCs/>
          <w:color w:val="auto"/>
          <w:spacing w:val="-3"/>
          <w:sz w:val="24"/>
          <w:szCs w:val="24"/>
          <w:highlight w:val="none"/>
        </w:rPr>
      </w:pPr>
    </w:p>
    <w:p w14:paraId="1FB61AD9">
      <w:pPr>
        <w:spacing w:before="78" w:line="219" w:lineRule="auto"/>
        <w:outlineLvl w:val="9"/>
        <w:rPr>
          <w:rFonts w:hint="eastAsia" w:ascii="宋体" w:hAnsi="宋体" w:eastAsia="宋体" w:cs="宋体"/>
          <w:b/>
          <w:bCs/>
          <w:color w:val="auto"/>
          <w:spacing w:val="-3"/>
          <w:sz w:val="24"/>
          <w:szCs w:val="24"/>
          <w:highlight w:val="none"/>
        </w:rPr>
      </w:pPr>
    </w:p>
    <w:p w14:paraId="4BCEC95D">
      <w:pPr>
        <w:outlineLvl w:val="9"/>
        <w:rPr>
          <w:rFonts w:hint="eastAsia" w:ascii="宋体" w:hAnsi="宋体" w:eastAsia="宋体" w:cs="宋体"/>
          <w:b/>
          <w:bCs/>
          <w:color w:val="auto"/>
          <w:spacing w:val="-3"/>
          <w:sz w:val="24"/>
          <w:szCs w:val="24"/>
          <w:highlight w:val="none"/>
        </w:rPr>
      </w:pPr>
    </w:p>
    <w:p w14:paraId="76EB4980">
      <w:pPr>
        <w:rPr>
          <w:rFonts w:hint="eastAsia" w:ascii="宋体" w:hAnsi="宋体" w:eastAsia="宋体" w:cs="宋体"/>
          <w:b/>
          <w:bCs/>
          <w:color w:val="auto"/>
          <w:spacing w:val="-3"/>
          <w:sz w:val="24"/>
          <w:szCs w:val="24"/>
          <w:highlight w:val="none"/>
        </w:rPr>
      </w:pPr>
    </w:p>
    <w:p w14:paraId="76E3D22A">
      <w:pPr>
        <w:rPr>
          <w:rFonts w:hint="eastAsia" w:ascii="宋体" w:hAnsi="宋体" w:eastAsia="宋体" w:cs="宋体"/>
          <w:b/>
          <w:bCs/>
          <w:color w:val="auto"/>
          <w:spacing w:val="-3"/>
          <w:sz w:val="24"/>
          <w:szCs w:val="24"/>
          <w:highlight w:val="none"/>
        </w:rPr>
      </w:pPr>
      <w:r>
        <w:rPr>
          <w:rFonts w:hint="eastAsia" w:ascii="宋体" w:hAnsi="宋体" w:eastAsia="宋体" w:cs="宋体"/>
          <w:b/>
          <w:bCs/>
          <w:color w:val="auto"/>
          <w:spacing w:val="-3"/>
          <w:sz w:val="24"/>
          <w:szCs w:val="24"/>
          <w:highlight w:val="none"/>
        </w:rPr>
        <w:br w:type="page"/>
      </w:r>
    </w:p>
    <w:p w14:paraId="592C9070">
      <w:pPr>
        <w:spacing w:before="78" w:line="219" w:lineRule="auto"/>
        <w:ind w:left="3273"/>
        <w:outlineLvl w:val="0"/>
        <w:rPr>
          <w:rFonts w:hint="eastAsia" w:ascii="宋体" w:hAnsi="宋体" w:eastAsia="宋体" w:cs="宋体"/>
          <w:color w:val="auto"/>
          <w:highlight w:val="none"/>
        </w:rPr>
      </w:pPr>
      <w:bookmarkStart w:id="180" w:name="_Toc26138"/>
      <w:r>
        <w:rPr>
          <w:rFonts w:hint="eastAsia" w:ascii="宋体" w:hAnsi="宋体" w:eastAsia="宋体" w:cs="宋体"/>
          <w:b/>
          <w:bCs/>
          <w:color w:val="auto"/>
          <w:spacing w:val="-3"/>
          <w:sz w:val="24"/>
          <w:szCs w:val="24"/>
          <w:highlight w:val="none"/>
        </w:rPr>
        <w:t>第四章</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技术要求</w:t>
      </w:r>
      <w:bookmarkEnd w:id="180"/>
    </w:p>
    <w:p w14:paraId="3E6A87FB">
      <w:pPr>
        <w:pStyle w:val="5"/>
        <w:spacing w:line="257" w:lineRule="auto"/>
        <w:rPr>
          <w:rFonts w:hint="eastAsia" w:ascii="宋体" w:hAnsi="宋体" w:eastAsia="宋体" w:cs="宋体"/>
          <w:color w:val="auto"/>
          <w:highlight w:val="none"/>
        </w:rPr>
      </w:pPr>
    </w:p>
    <w:p w14:paraId="39F1228B">
      <w:pPr>
        <w:spacing w:before="78" w:line="221" w:lineRule="auto"/>
        <w:ind w:left="125"/>
        <w:outlineLvl w:val="2"/>
        <w:rPr>
          <w:rFonts w:hint="eastAsia" w:ascii="宋体" w:hAnsi="宋体" w:eastAsia="宋体" w:cs="宋体"/>
          <w:color w:val="auto"/>
          <w:sz w:val="24"/>
          <w:szCs w:val="24"/>
          <w:highlight w:val="none"/>
        </w:rPr>
      </w:pPr>
      <w:bookmarkStart w:id="181" w:name="_Toc10155"/>
      <w:bookmarkStart w:id="182" w:name="_Toc6424"/>
      <w:r>
        <w:rPr>
          <w:rFonts w:hint="eastAsia" w:ascii="宋体" w:hAnsi="宋体" w:eastAsia="宋体" w:cs="宋体"/>
          <w:b/>
          <w:bCs/>
          <w:color w:val="auto"/>
          <w:spacing w:val="-6"/>
          <w:sz w:val="24"/>
          <w:szCs w:val="24"/>
          <w:highlight w:val="none"/>
        </w:rPr>
        <w:t>1</w:t>
      </w:r>
      <w:r>
        <w:rPr>
          <w:rFonts w:hint="eastAsia" w:ascii="宋体" w:hAnsi="宋体" w:eastAsia="宋体" w:cs="宋体"/>
          <w:b/>
          <w:bCs/>
          <w:color w:val="auto"/>
          <w:spacing w:val="-23"/>
          <w:sz w:val="24"/>
          <w:szCs w:val="24"/>
          <w:highlight w:val="none"/>
        </w:rPr>
        <w:t xml:space="preserve"> </w:t>
      </w:r>
      <w:r>
        <w:rPr>
          <w:rFonts w:hint="eastAsia" w:ascii="宋体" w:hAnsi="宋体" w:eastAsia="宋体" w:cs="宋体"/>
          <w:b/>
          <w:bCs/>
          <w:color w:val="auto"/>
          <w:spacing w:val="-6"/>
          <w:sz w:val="24"/>
          <w:szCs w:val="24"/>
          <w:highlight w:val="none"/>
        </w:rPr>
        <w:t>．</w:t>
      </w:r>
      <w:r>
        <w:rPr>
          <w:rFonts w:hint="eastAsia" w:ascii="宋体" w:hAnsi="宋体" w:eastAsia="宋体" w:cs="宋体"/>
          <w:b/>
          <w:bCs/>
          <w:color w:val="auto"/>
          <w:spacing w:val="-1"/>
          <w:sz w:val="24"/>
          <w:szCs w:val="24"/>
          <w:highlight w:val="none"/>
        </w:rPr>
        <w:t>房屋建筑工程建设项目</w:t>
      </w:r>
      <w:bookmarkEnd w:id="181"/>
      <w:bookmarkEnd w:id="182"/>
    </w:p>
    <w:p w14:paraId="0CE4FE26">
      <w:pPr>
        <w:spacing w:before="152" w:line="220" w:lineRule="auto"/>
        <w:ind w:left="12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房屋建筑工程建设项目必须执行的现行技术规范，包括且不限于：</w:t>
      </w:r>
    </w:p>
    <w:p w14:paraId="2E913A2A">
      <w:pPr>
        <w:spacing w:before="155"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（1）《建筑工程施工质量验收统一标准》；</w:t>
      </w:r>
    </w:p>
    <w:p w14:paraId="21289F3F">
      <w:pPr>
        <w:spacing w:before="153"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（2）《建筑地基基础工程施工质量验收规范》；</w:t>
      </w:r>
    </w:p>
    <w:p w14:paraId="21379855">
      <w:pPr>
        <w:spacing w:before="153"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（3）《砌体工程施工质量验收规范》；</w:t>
      </w:r>
    </w:p>
    <w:p w14:paraId="191C91D8">
      <w:pPr>
        <w:spacing w:before="155"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（4）《混凝土结构工程施工质量验收规范》；</w:t>
      </w:r>
    </w:p>
    <w:p w14:paraId="3087379D">
      <w:pPr>
        <w:spacing w:before="153"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（5）《屋面工程质量验收规范》；</w:t>
      </w:r>
    </w:p>
    <w:p w14:paraId="3B431104">
      <w:pPr>
        <w:spacing w:before="153"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（6）《地下防水工程质量验收规范》；</w:t>
      </w:r>
    </w:p>
    <w:p w14:paraId="47AE272D">
      <w:pPr>
        <w:spacing w:before="156"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（7）《建筑地面工程施工质量验收规范》；</w:t>
      </w:r>
    </w:p>
    <w:p w14:paraId="76A79CB0">
      <w:pPr>
        <w:spacing w:before="153"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（8）《建筑装饰装修工程施工质量验收规范》；</w:t>
      </w:r>
    </w:p>
    <w:p w14:paraId="7E836C74">
      <w:pPr>
        <w:spacing w:before="153" w:line="219"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（9）《建筑给排水及采暖工程施工质量验收规范》；</w:t>
      </w:r>
    </w:p>
    <w:p w14:paraId="27101421">
      <w:pPr>
        <w:spacing w:before="153" w:line="219" w:lineRule="auto"/>
        <w:ind w:left="13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（10）《建筑电气工程施工质量验收规范》；</w:t>
      </w:r>
    </w:p>
    <w:p w14:paraId="64136A99">
      <w:pPr>
        <w:spacing w:before="153" w:line="219" w:lineRule="auto"/>
        <w:ind w:left="13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（11）《住建部绿色建筑评价标准》；</w:t>
      </w:r>
    </w:p>
    <w:p w14:paraId="394AE18E">
      <w:pPr>
        <w:spacing w:before="153" w:line="219" w:lineRule="auto"/>
        <w:ind w:left="13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（12）《建筑节能与可再生能源利用通用规范》（GB55015-2021）；</w:t>
      </w:r>
    </w:p>
    <w:p w14:paraId="5F96829D">
      <w:pPr>
        <w:spacing w:before="153" w:line="219" w:lineRule="auto"/>
        <w:ind w:left="13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（13）《建筑环境通用规范》；</w:t>
      </w:r>
    </w:p>
    <w:p w14:paraId="0198E858">
      <w:pPr>
        <w:spacing w:before="153" w:line="219" w:lineRule="auto"/>
        <w:ind w:left="130"/>
        <w:rPr>
          <w:rFonts w:hint="eastAsia" w:ascii="宋体" w:hAnsi="宋体" w:eastAsia="宋体" w:cs="宋体"/>
          <w:color w:val="auto"/>
          <w:spacing w:val="-1"/>
          <w:sz w:val="24"/>
          <w:szCs w:val="24"/>
          <w:highlight w:val="none"/>
        </w:rPr>
      </w:pPr>
      <w:bookmarkStart w:id="183" w:name="_Toc16294"/>
      <w:bookmarkStart w:id="184" w:name="_Toc12084"/>
      <w:r>
        <w:rPr>
          <w:rFonts w:hint="eastAsia" w:ascii="宋体" w:hAnsi="宋体" w:eastAsia="宋体" w:cs="宋体"/>
          <w:color w:val="auto"/>
          <w:spacing w:val="-1"/>
          <w:sz w:val="24"/>
          <w:szCs w:val="24"/>
          <w:highlight w:val="none"/>
        </w:rPr>
        <w:t>（14）《建筑与市政工程无障碍通用规范》 GB 55019-2021；</w:t>
      </w:r>
      <w:bookmarkEnd w:id="183"/>
      <w:bookmarkEnd w:id="184"/>
    </w:p>
    <w:p w14:paraId="208415E7">
      <w:pPr>
        <w:spacing w:before="153" w:line="219" w:lineRule="auto"/>
        <w:ind w:left="130"/>
        <w:rPr>
          <w:rFonts w:hint="eastAsia" w:ascii="宋体" w:hAnsi="宋体" w:eastAsia="宋体" w:cs="宋体"/>
          <w:color w:val="auto"/>
          <w:spacing w:val="-1"/>
          <w:sz w:val="24"/>
          <w:szCs w:val="24"/>
          <w:highlight w:val="none"/>
        </w:rPr>
      </w:pPr>
      <w:bookmarkStart w:id="185" w:name="_Toc1177"/>
      <w:bookmarkStart w:id="186" w:name="_Toc15158"/>
      <w:r>
        <w:rPr>
          <w:rFonts w:hint="eastAsia" w:ascii="宋体" w:hAnsi="宋体" w:eastAsia="宋体" w:cs="宋体"/>
          <w:color w:val="auto"/>
          <w:spacing w:val="-1"/>
          <w:sz w:val="24"/>
          <w:szCs w:val="24"/>
          <w:highlight w:val="none"/>
        </w:rPr>
        <w:t>（15）《建筑防火通用规范》GB 55037-2022;</w:t>
      </w:r>
      <w:bookmarkEnd w:id="185"/>
      <w:bookmarkEnd w:id="186"/>
    </w:p>
    <w:p w14:paraId="3CAEBDB1">
      <w:pPr>
        <w:spacing w:before="153" w:line="219" w:lineRule="auto"/>
        <w:ind w:left="130"/>
        <w:rPr>
          <w:rFonts w:hint="eastAsia" w:ascii="宋体" w:hAnsi="宋体" w:eastAsia="宋体" w:cs="宋体"/>
          <w:color w:val="auto"/>
          <w:spacing w:val="-1"/>
          <w:sz w:val="24"/>
          <w:szCs w:val="24"/>
          <w:highlight w:val="none"/>
        </w:rPr>
      </w:pPr>
      <w:bookmarkStart w:id="187" w:name="_Toc2461"/>
      <w:bookmarkStart w:id="188" w:name="_Toc24233"/>
      <w:r>
        <w:rPr>
          <w:rFonts w:hint="eastAsia" w:ascii="宋体" w:hAnsi="宋体" w:eastAsia="宋体" w:cs="宋体"/>
          <w:color w:val="auto"/>
          <w:spacing w:val="-1"/>
          <w:sz w:val="24"/>
          <w:szCs w:val="24"/>
          <w:highlight w:val="none"/>
        </w:rPr>
        <w:t>（16）《建筑与市政工程抗震通用规范》GB55002-2001;</w:t>
      </w:r>
      <w:bookmarkEnd w:id="187"/>
      <w:bookmarkEnd w:id="188"/>
    </w:p>
    <w:p w14:paraId="685DD796">
      <w:pPr>
        <w:spacing w:before="153" w:line="219" w:lineRule="auto"/>
        <w:ind w:left="130"/>
        <w:rPr>
          <w:rFonts w:hint="eastAsia" w:ascii="宋体" w:hAnsi="宋体" w:eastAsia="宋体" w:cs="宋体"/>
          <w:color w:val="auto"/>
          <w:spacing w:val="-1"/>
          <w:sz w:val="24"/>
          <w:szCs w:val="24"/>
          <w:highlight w:val="none"/>
        </w:rPr>
      </w:pPr>
      <w:bookmarkStart w:id="189" w:name="_Toc5777"/>
      <w:bookmarkStart w:id="190" w:name="_Toc8109"/>
      <w:r>
        <w:rPr>
          <w:rFonts w:hint="eastAsia" w:ascii="宋体" w:hAnsi="宋体" w:eastAsia="宋体" w:cs="宋体"/>
          <w:color w:val="auto"/>
          <w:spacing w:val="-1"/>
          <w:sz w:val="24"/>
          <w:szCs w:val="24"/>
          <w:highlight w:val="none"/>
        </w:rPr>
        <w:t>（17）《建筑与市政地基基础通用规范》GB55003-2001;</w:t>
      </w:r>
      <w:bookmarkEnd w:id="189"/>
      <w:bookmarkEnd w:id="190"/>
    </w:p>
    <w:p w14:paraId="00DBFC09">
      <w:pPr>
        <w:spacing w:before="153" w:line="219" w:lineRule="auto"/>
        <w:ind w:left="13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（18）《广东省住房和城乡建设厅绿色施工导则》；</w:t>
      </w:r>
    </w:p>
    <w:p w14:paraId="5D7737AC">
      <w:pPr>
        <w:spacing w:before="153" w:line="219" w:lineRule="auto"/>
        <w:ind w:left="13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（19）《广东省建筑工程绿色施工评价标准》；</w:t>
      </w:r>
    </w:p>
    <w:p w14:paraId="5CD8C62F">
      <w:pPr>
        <w:spacing w:before="153" w:line="219" w:lineRule="auto"/>
        <w:ind w:left="13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（20）《广东省建筑节能与绿色建筑工程施工质量验收规范》</w:t>
      </w:r>
    </w:p>
    <w:p w14:paraId="067E85AF">
      <w:pPr>
        <w:spacing w:before="153" w:line="219"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（21）其他现行国家、广东省关于房建工程的施工及验收规范、定额</w:t>
      </w:r>
      <w:r>
        <w:rPr>
          <w:rFonts w:hint="eastAsia" w:ascii="宋体" w:hAnsi="宋体" w:eastAsia="宋体" w:cs="宋体"/>
          <w:color w:val="auto"/>
          <w:spacing w:val="-6"/>
          <w:sz w:val="24"/>
          <w:szCs w:val="24"/>
          <w:highlight w:val="none"/>
        </w:rPr>
        <w:t>、规程、标准。</w:t>
      </w:r>
    </w:p>
    <w:p w14:paraId="36B34C1F">
      <w:pPr>
        <w:pStyle w:val="5"/>
        <w:spacing w:line="257" w:lineRule="auto"/>
        <w:rPr>
          <w:rFonts w:hint="eastAsia" w:ascii="宋体" w:hAnsi="宋体" w:eastAsia="宋体" w:cs="宋体"/>
          <w:color w:val="auto"/>
          <w:highlight w:val="none"/>
        </w:rPr>
      </w:pPr>
    </w:p>
    <w:p w14:paraId="75E00F81">
      <w:pPr>
        <w:spacing w:before="78" w:line="220" w:lineRule="auto"/>
        <w:ind w:left="115"/>
        <w:outlineLvl w:val="2"/>
        <w:rPr>
          <w:rFonts w:hint="eastAsia" w:ascii="宋体" w:hAnsi="宋体" w:eastAsia="宋体" w:cs="宋体"/>
          <w:color w:val="auto"/>
          <w:sz w:val="24"/>
          <w:szCs w:val="24"/>
          <w:highlight w:val="none"/>
        </w:rPr>
      </w:pPr>
      <w:bookmarkStart w:id="191" w:name="_Toc12394"/>
      <w:bookmarkStart w:id="192" w:name="_Toc15652"/>
      <w:r>
        <w:rPr>
          <w:rFonts w:hint="eastAsia" w:ascii="宋体" w:hAnsi="宋体" w:eastAsia="宋体" w:cs="宋体"/>
          <w:b/>
          <w:bCs/>
          <w:color w:val="auto"/>
          <w:spacing w:val="-5"/>
          <w:sz w:val="24"/>
          <w:szCs w:val="24"/>
          <w:highlight w:val="none"/>
        </w:rPr>
        <w:t>2</w:t>
      </w:r>
      <w:r>
        <w:rPr>
          <w:rFonts w:hint="eastAsia" w:ascii="宋体" w:hAnsi="宋体" w:eastAsia="宋体" w:cs="宋体"/>
          <w:b/>
          <w:bCs/>
          <w:color w:val="auto"/>
          <w:spacing w:val="-18"/>
          <w:sz w:val="24"/>
          <w:szCs w:val="24"/>
          <w:highlight w:val="none"/>
        </w:rPr>
        <w:t xml:space="preserve"> </w:t>
      </w:r>
      <w:r>
        <w:rPr>
          <w:rFonts w:hint="eastAsia" w:ascii="宋体" w:hAnsi="宋体" w:eastAsia="宋体" w:cs="宋体"/>
          <w:b/>
          <w:bCs/>
          <w:color w:val="auto"/>
          <w:spacing w:val="-5"/>
          <w:sz w:val="24"/>
          <w:szCs w:val="24"/>
          <w:highlight w:val="none"/>
        </w:rPr>
        <w:t>．市政基础设施工程建设项目</w:t>
      </w:r>
      <w:bookmarkEnd w:id="191"/>
      <w:bookmarkEnd w:id="192"/>
    </w:p>
    <w:p w14:paraId="1DE67B68">
      <w:pPr>
        <w:spacing w:before="154" w:line="220"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市政基础设施工程建设项目必须执行的现行技术规范，包括且不限于：</w:t>
      </w:r>
    </w:p>
    <w:p w14:paraId="7EF67537">
      <w:pPr>
        <w:spacing w:before="155"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（1）《公路路基施工技术规范》；</w:t>
      </w:r>
    </w:p>
    <w:p w14:paraId="0FD09BDA">
      <w:pPr>
        <w:spacing w:before="153"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（2）《市政道路工程质量检验评定标准》；</w:t>
      </w:r>
    </w:p>
    <w:p w14:paraId="5E4C6C0A">
      <w:pPr>
        <w:spacing w:before="154"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（3）《市政排水管渠工程质量检验评定标准》；</w:t>
      </w:r>
    </w:p>
    <w:p w14:paraId="5FFAA5AA">
      <w:pPr>
        <w:keepNext w:val="0"/>
        <w:keepLines w:val="0"/>
        <w:pageBreakBefore w:val="0"/>
        <w:widowControl w:val="0"/>
        <w:kinsoku w:val="0"/>
        <w:wordWrap/>
        <w:overflowPunct/>
        <w:topLinePunct w:val="0"/>
        <w:autoSpaceDE w:val="0"/>
        <w:autoSpaceDN w:val="0"/>
        <w:bidi w:val="0"/>
        <w:adjustRightInd w:val="0"/>
        <w:snapToGrid w:val="0"/>
        <w:spacing w:before="155" w:line="220" w:lineRule="auto"/>
        <w:ind w:left="13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（4）《给水排水管道工程施工及验收规范》；</w:t>
      </w:r>
    </w:p>
    <w:p w14:paraId="5C80DC30">
      <w:pPr>
        <w:keepNext w:val="0"/>
        <w:keepLines w:val="0"/>
        <w:pageBreakBefore w:val="0"/>
        <w:widowControl w:val="0"/>
        <w:kinsoku w:val="0"/>
        <w:wordWrap/>
        <w:overflowPunct/>
        <w:topLinePunct w:val="0"/>
        <w:autoSpaceDE w:val="0"/>
        <w:autoSpaceDN w:val="0"/>
        <w:bidi w:val="0"/>
        <w:adjustRightInd w:val="0"/>
        <w:snapToGrid w:val="0"/>
        <w:spacing w:before="78" w:line="220" w:lineRule="auto"/>
        <w:ind w:left="216" w:leftChars="103"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（5）《城市道路路基工程施工及验收规范》；</w:t>
      </w:r>
    </w:p>
    <w:p w14:paraId="3DE05869">
      <w:pPr>
        <w:keepNext w:val="0"/>
        <w:keepLines w:val="0"/>
        <w:pageBreakBefore w:val="0"/>
        <w:widowControl w:val="0"/>
        <w:kinsoku w:val="0"/>
        <w:wordWrap/>
        <w:overflowPunct/>
        <w:topLinePunct w:val="0"/>
        <w:autoSpaceDE w:val="0"/>
        <w:autoSpaceDN w:val="0"/>
        <w:bidi w:val="0"/>
        <w:adjustRightInd w:val="0"/>
        <w:snapToGrid w:val="0"/>
        <w:spacing w:before="155" w:line="220" w:lineRule="auto"/>
        <w:ind w:left="216" w:leftChars="103"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（6）《水泥砼路面施工及验收规范》；</w:t>
      </w:r>
    </w:p>
    <w:p w14:paraId="2D0FA851">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（7）《公路水泥砼路面施工技术规范》；</w:t>
      </w:r>
    </w:p>
    <w:p w14:paraId="3DDEEDA6">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（8）《埋地硬聚氯乙烯排水管道工程技术规程》；</w:t>
      </w:r>
    </w:p>
    <w:p w14:paraId="0C40551B">
      <w:pPr>
        <w:keepNext w:val="0"/>
        <w:keepLines w:val="0"/>
        <w:pageBreakBefore w:val="0"/>
        <w:widowControl w:val="0"/>
        <w:kinsoku w:val="0"/>
        <w:wordWrap/>
        <w:overflowPunct/>
        <w:topLinePunct w:val="0"/>
        <w:autoSpaceDE w:val="0"/>
        <w:autoSpaceDN w:val="0"/>
        <w:bidi w:val="0"/>
        <w:adjustRightInd w:val="0"/>
        <w:snapToGrid w:val="0"/>
        <w:spacing w:before="122" w:line="219" w:lineRule="auto"/>
        <w:ind w:left="216" w:leftChars="103"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（9）《沥青路面施工及验收规范》；</w:t>
      </w:r>
    </w:p>
    <w:p w14:paraId="051F222E">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（10）《广东省市政工程施工质量技术资料统一用表》。</w:t>
      </w:r>
    </w:p>
    <w:p w14:paraId="71A0E2DE">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bookmarkStart w:id="193" w:name="_Toc30781"/>
      <w:bookmarkStart w:id="194" w:name="_Toc8494"/>
      <w:r>
        <w:rPr>
          <w:rFonts w:hint="eastAsia" w:ascii="宋体" w:hAnsi="宋体" w:eastAsia="宋体" w:cs="宋体"/>
          <w:color w:val="auto"/>
          <w:spacing w:val="-2"/>
          <w:sz w:val="24"/>
          <w:szCs w:val="24"/>
          <w:highlight w:val="none"/>
        </w:rPr>
        <w:t>（11）《建筑与市政工程无障碍通用规范》 GB 55019-2021；</w:t>
      </w:r>
      <w:bookmarkEnd w:id="193"/>
      <w:bookmarkEnd w:id="194"/>
    </w:p>
    <w:p w14:paraId="0BB30486">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bookmarkStart w:id="195" w:name="_Toc17383"/>
      <w:bookmarkStart w:id="196" w:name="_Toc31143"/>
      <w:r>
        <w:rPr>
          <w:rFonts w:hint="eastAsia" w:ascii="宋体" w:hAnsi="宋体" w:eastAsia="宋体" w:cs="宋体"/>
          <w:color w:val="auto"/>
          <w:spacing w:val="-2"/>
          <w:sz w:val="24"/>
          <w:szCs w:val="24"/>
          <w:highlight w:val="none"/>
        </w:rPr>
        <w:t>（12）《建筑防火通用规范》GB 55037-2022;</w:t>
      </w:r>
      <w:bookmarkEnd w:id="195"/>
      <w:bookmarkEnd w:id="196"/>
    </w:p>
    <w:p w14:paraId="3167F8CD">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bookmarkStart w:id="197" w:name="_Toc32476"/>
      <w:bookmarkStart w:id="198" w:name="_Toc954"/>
      <w:r>
        <w:rPr>
          <w:rFonts w:hint="eastAsia" w:ascii="宋体" w:hAnsi="宋体" w:eastAsia="宋体" w:cs="宋体"/>
          <w:color w:val="auto"/>
          <w:spacing w:val="-2"/>
          <w:sz w:val="24"/>
          <w:szCs w:val="24"/>
          <w:highlight w:val="none"/>
        </w:rPr>
        <w:t>（13）《建筑与市政工程抗震通用规范》GB55002-2001;</w:t>
      </w:r>
      <w:bookmarkEnd w:id="197"/>
      <w:bookmarkEnd w:id="198"/>
    </w:p>
    <w:p w14:paraId="7E7E1132">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bookmarkStart w:id="199" w:name="_Toc7185"/>
      <w:bookmarkStart w:id="200" w:name="_Toc27898"/>
      <w:r>
        <w:rPr>
          <w:rFonts w:hint="eastAsia" w:ascii="宋体" w:hAnsi="宋体" w:eastAsia="宋体" w:cs="宋体"/>
          <w:color w:val="auto"/>
          <w:spacing w:val="-2"/>
          <w:sz w:val="24"/>
          <w:szCs w:val="24"/>
          <w:highlight w:val="none"/>
        </w:rPr>
        <w:t>（14）《建筑与市政地基基础通用规范》GB55003-2001;</w:t>
      </w:r>
      <w:bookmarkEnd w:id="199"/>
      <w:bookmarkEnd w:id="200"/>
    </w:p>
    <w:p w14:paraId="598E0BAE">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bookmarkStart w:id="201" w:name="_Toc17281"/>
      <w:bookmarkStart w:id="202" w:name="_Toc29669"/>
      <w:r>
        <w:rPr>
          <w:rFonts w:hint="eastAsia" w:ascii="宋体" w:hAnsi="宋体" w:eastAsia="宋体" w:cs="宋体"/>
          <w:color w:val="auto"/>
          <w:spacing w:val="-2"/>
          <w:sz w:val="24"/>
          <w:szCs w:val="24"/>
          <w:highlight w:val="none"/>
        </w:rPr>
        <w:t>（15）《城市道路照明设计标准》（CJJ45-2015）；</w:t>
      </w:r>
      <w:bookmarkEnd w:id="201"/>
      <w:bookmarkEnd w:id="202"/>
    </w:p>
    <w:p w14:paraId="17AD9E79">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bookmarkStart w:id="203" w:name="_Toc31812"/>
      <w:bookmarkStart w:id="204" w:name="_Toc9161"/>
      <w:r>
        <w:rPr>
          <w:rFonts w:hint="eastAsia" w:ascii="宋体" w:hAnsi="宋体" w:eastAsia="宋体" w:cs="宋体"/>
          <w:color w:val="auto"/>
          <w:spacing w:val="-2"/>
          <w:sz w:val="24"/>
          <w:szCs w:val="24"/>
          <w:highlight w:val="none"/>
        </w:rPr>
        <w:t>（16）《低压配电设计规范》（GB50054-2011）；</w:t>
      </w:r>
      <w:bookmarkEnd w:id="203"/>
      <w:bookmarkEnd w:id="204"/>
    </w:p>
    <w:p w14:paraId="39AD9BAB">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bookmarkStart w:id="205" w:name="_Toc6405"/>
      <w:bookmarkStart w:id="206" w:name="_Toc18255"/>
      <w:r>
        <w:rPr>
          <w:rFonts w:hint="eastAsia" w:ascii="宋体" w:hAnsi="宋体" w:eastAsia="宋体" w:cs="宋体"/>
          <w:color w:val="auto"/>
          <w:spacing w:val="-2"/>
          <w:sz w:val="24"/>
          <w:szCs w:val="24"/>
          <w:highlight w:val="none"/>
        </w:rPr>
        <w:t>（17）《城市道路照明工程施工及验收规程》（CJJ89-2012）；</w:t>
      </w:r>
      <w:bookmarkEnd w:id="205"/>
      <w:bookmarkEnd w:id="206"/>
    </w:p>
    <w:p w14:paraId="5C08A858">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（18）《LED 道路照明工程技术规范》（DB44/T 1898-2016）；</w:t>
      </w:r>
    </w:p>
    <w:p w14:paraId="2E0247A6">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（19）《灯具第 1 部分：一般要求与试验》（GB7000.1-2015）；</w:t>
      </w:r>
    </w:p>
    <w:p w14:paraId="304A14BA">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（20）《电缆工程电缆设计标准》（GB50217-2018）；</w:t>
      </w:r>
    </w:p>
    <w:p w14:paraId="2781CAEA">
      <w:pPr>
        <w:keepNext w:val="0"/>
        <w:keepLines w:val="0"/>
        <w:pageBreakBefore w:val="0"/>
        <w:widowControl w:val="0"/>
        <w:kinsoku w:val="0"/>
        <w:wordWrap/>
        <w:overflowPunct/>
        <w:topLinePunct w:val="0"/>
        <w:autoSpaceDE w:val="0"/>
        <w:autoSpaceDN w:val="0"/>
        <w:bidi w:val="0"/>
        <w:adjustRightInd w:val="0"/>
        <w:snapToGrid w:val="0"/>
        <w:spacing w:before="146" w:line="220" w:lineRule="auto"/>
        <w:ind w:left="216" w:leftChars="103" w:firstLine="0" w:firstLineChars="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（21）其他现行国家、广东省关于市政工程的技术及验收规范、定额、规程、标准。</w:t>
      </w:r>
    </w:p>
    <w:p w14:paraId="4A2CCAE5">
      <w:pPr>
        <w:pStyle w:val="5"/>
        <w:keepNext w:val="0"/>
        <w:keepLines w:val="0"/>
        <w:pageBreakBefore w:val="0"/>
        <w:widowControl w:val="0"/>
        <w:kinsoku w:val="0"/>
        <w:wordWrap/>
        <w:overflowPunct/>
        <w:topLinePunct w:val="0"/>
        <w:autoSpaceDE w:val="0"/>
        <w:autoSpaceDN w:val="0"/>
        <w:bidi w:val="0"/>
        <w:adjustRightInd w:val="0"/>
        <w:snapToGrid w:val="0"/>
        <w:spacing w:line="255" w:lineRule="auto"/>
        <w:textAlignment w:val="baseline"/>
        <w:rPr>
          <w:rFonts w:hint="eastAsia" w:ascii="宋体" w:hAnsi="宋体" w:eastAsia="宋体" w:cs="宋体"/>
          <w:color w:val="auto"/>
          <w:highlight w:val="none"/>
        </w:rPr>
      </w:pPr>
    </w:p>
    <w:p w14:paraId="4C853389">
      <w:pPr>
        <w:pStyle w:val="5"/>
        <w:keepNext w:val="0"/>
        <w:keepLines w:val="0"/>
        <w:pageBreakBefore w:val="0"/>
        <w:widowControl w:val="0"/>
        <w:kinsoku w:val="0"/>
        <w:wordWrap/>
        <w:overflowPunct/>
        <w:topLinePunct w:val="0"/>
        <w:autoSpaceDE w:val="0"/>
        <w:autoSpaceDN w:val="0"/>
        <w:bidi w:val="0"/>
        <w:adjustRightInd w:val="0"/>
        <w:snapToGrid w:val="0"/>
        <w:spacing w:line="255" w:lineRule="auto"/>
        <w:textAlignment w:val="baseline"/>
        <w:rPr>
          <w:rFonts w:hint="eastAsia" w:ascii="宋体" w:hAnsi="宋体" w:eastAsia="宋体" w:cs="宋体"/>
          <w:color w:val="auto"/>
          <w:highlight w:val="none"/>
        </w:rPr>
      </w:pPr>
    </w:p>
    <w:p w14:paraId="75A42B65">
      <w:pPr>
        <w:keepNext w:val="0"/>
        <w:keepLines w:val="0"/>
        <w:pageBreakBefore w:val="0"/>
        <w:widowControl w:val="0"/>
        <w:kinsoku w:val="0"/>
        <w:wordWrap/>
        <w:overflowPunct/>
        <w:topLinePunct w:val="0"/>
        <w:autoSpaceDE w:val="0"/>
        <w:autoSpaceDN w:val="0"/>
        <w:bidi w:val="0"/>
        <w:adjustRightInd w:val="0"/>
        <w:snapToGrid w:val="0"/>
        <w:spacing w:before="78" w:line="222" w:lineRule="auto"/>
        <w:ind w:left="556"/>
        <w:textAlignment w:val="baseline"/>
        <w:outlineLvl w:val="2"/>
        <w:rPr>
          <w:rFonts w:hint="eastAsia" w:ascii="宋体" w:hAnsi="宋体" w:eastAsia="宋体" w:cs="宋体"/>
          <w:color w:val="auto"/>
          <w:sz w:val="24"/>
          <w:szCs w:val="24"/>
          <w:highlight w:val="none"/>
        </w:rPr>
      </w:pPr>
      <w:bookmarkStart w:id="207" w:name="_Toc18496"/>
      <w:bookmarkStart w:id="208" w:name="_Toc9200"/>
      <w:r>
        <w:rPr>
          <w:rFonts w:hint="eastAsia" w:ascii="宋体" w:hAnsi="宋体" w:eastAsia="宋体" w:cs="宋体"/>
          <w:b/>
          <w:bCs/>
          <w:color w:val="auto"/>
          <w:spacing w:val="-8"/>
          <w:sz w:val="24"/>
          <w:szCs w:val="24"/>
          <w:highlight w:val="none"/>
        </w:rPr>
        <w:t>3</w:t>
      </w:r>
      <w:r>
        <w:rPr>
          <w:rFonts w:hint="eastAsia" w:ascii="宋体" w:hAnsi="宋体" w:eastAsia="宋体" w:cs="宋体"/>
          <w:b/>
          <w:bCs/>
          <w:color w:val="auto"/>
          <w:spacing w:val="-25"/>
          <w:sz w:val="24"/>
          <w:szCs w:val="24"/>
          <w:highlight w:val="none"/>
        </w:rPr>
        <w:t xml:space="preserve"> </w:t>
      </w:r>
      <w:r>
        <w:rPr>
          <w:rFonts w:hint="eastAsia" w:ascii="宋体" w:hAnsi="宋体" w:eastAsia="宋体" w:cs="宋体"/>
          <w:b/>
          <w:bCs/>
          <w:color w:val="auto"/>
          <w:spacing w:val="-8"/>
          <w:sz w:val="24"/>
          <w:szCs w:val="24"/>
          <w:highlight w:val="none"/>
        </w:rPr>
        <w:t>．备查要求</w:t>
      </w:r>
      <w:bookmarkEnd w:id="207"/>
      <w:bookmarkEnd w:id="208"/>
    </w:p>
    <w:p w14:paraId="46610139">
      <w:pPr>
        <w:keepNext w:val="0"/>
        <w:keepLines w:val="0"/>
        <w:pageBreakBefore w:val="0"/>
        <w:widowControl w:val="0"/>
        <w:kinsoku w:val="0"/>
        <w:wordWrap/>
        <w:overflowPunct/>
        <w:topLinePunct w:val="0"/>
        <w:autoSpaceDE w:val="0"/>
        <w:autoSpaceDN w:val="0"/>
        <w:bidi w:val="0"/>
        <w:adjustRightInd w:val="0"/>
        <w:snapToGrid w:val="0"/>
        <w:spacing w:before="155" w:line="324" w:lineRule="auto"/>
        <w:ind w:right="81" w:firstLine="561"/>
        <w:jc w:val="both"/>
        <w:textAlignment w:val="baseline"/>
        <w:rPr>
          <w:rFonts w:hint="eastAsia"/>
          <w:color w:val="auto"/>
          <w:highlight w:val="none"/>
        </w:rPr>
        <w:sectPr>
          <w:footerReference r:id="rId13"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pacing w:val="3"/>
          <w:sz w:val="24"/>
          <w:szCs w:val="24"/>
          <w:highlight w:val="none"/>
        </w:rPr>
        <w:t>承包人必须在施工现场准备至少一套上述规范，发包人和监理单位可</w:t>
      </w:r>
      <w:r>
        <w:rPr>
          <w:rFonts w:hint="eastAsia" w:ascii="宋体" w:hAnsi="宋体" w:eastAsia="宋体" w:cs="宋体"/>
          <w:color w:val="auto"/>
          <w:spacing w:val="2"/>
          <w:sz w:val="24"/>
          <w:szCs w:val="24"/>
          <w:highlight w:val="none"/>
        </w:rPr>
        <w:t>随时检查承</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包人的上述规范，并监督承包人按规范要求执行。</w:t>
      </w:r>
    </w:p>
    <w:p w14:paraId="4E917614">
      <w:pPr>
        <w:spacing w:before="78" w:line="219" w:lineRule="auto"/>
        <w:jc w:val="center"/>
        <w:outlineLvl w:val="0"/>
        <w:rPr>
          <w:rFonts w:hint="eastAsia" w:ascii="宋体" w:hAnsi="宋体" w:eastAsia="宋体" w:cs="宋体"/>
          <w:color w:val="auto"/>
          <w:sz w:val="24"/>
          <w:szCs w:val="24"/>
          <w:highlight w:val="none"/>
        </w:rPr>
      </w:pPr>
      <w:bookmarkStart w:id="209" w:name="bookmark100"/>
      <w:bookmarkEnd w:id="209"/>
      <w:bookmarkStart w:id="210" w:name="bookmark146"/>
      <w:bookmarkEnd w:id="210"/>
      <w:bookmarkStart w:id="211" w:name="_Toc23370"/>
      <w:r>
        <w:rPr>
          <w:rFonts w:hint="eastAsia" w:ascii="宋体" w:hAnsi="宋体" w:eastAsia="宋体" w:cs="宋体"/>
          <w:b/>
          <w:bCs/>
          <w:color w:val="auto"/>
          <w:spacing w:val="-5"/>
          <w:sz w:val="24"/>
          <w:szCs w:val="24"/>
          <w:highlight w:val="none"/>
        </w:rPr>
        <w:t>第五章</w:t>
      </w:r>
      <w:r>
        <w:rPr>
          <w:rFonts w:hint="eastAsia" w:ascii="宋体" w:hAnsi="宋体" w:eastAsia="宋体" w:cs="宋体"/>
          <w:color w:val="auto"/>
          <w:spacing w:val="33"/>
          <w:sz w:val="24"/>
          <w:szCs w:val="24"/>
          <w:highlight w:val="none"/>
        </w:rPr>
        <w:t xml:space="preserve"> </w:t>
      </w:r>
      <w:r>
        <w:rPr>
          <w:rFonts w:hint="eastAsia" w:ascii="宋体" w:hAnsi="宋体" w:eastAsia="宋体" w:cs="宋体"/>
          <w:b/>
          <w:bCs/>
          <w:color w:val="auto"/>
          <w:spacing w:val="-5"/>
          <w:sz w:val="24"/>
          <w:szCs w:val="24"/>
          <w:highlight w:val="none"/>
        </w:rPr>
        <w:t>图纸和招标工程量清单</w:t>
      </w:r>
      <w:bookmarkEnd w:id="211"/>
    </w:p>
    <w:p w14:paraId="5FC74284">
      <w:pPr>
        <w:pStyle w:val="5"/>
        <w:spacing w:line="283" w:lineRule="auto"/>
        <w:rPr>
          <w:rFonts w:hint="eastAsia" w:ascii="宋体" w:hAnsi="宋体" w:eastAsia="宋体" w:cs="宋体"/>
          <w:color w:val="auto"/>
          <w:highlight w:val="none"/>
        </w:rPr>
      </w:pPr>
    </w:p>
    <w:p w14:paraId="4531523B">
      <w:pPr>
        <w:pStyle w:val="5"/>
        <w:spacing w:line="284" w:lineRule="auto"/>
        <w:rPr>
          <w:rFonts w:hint="eastAsia" w:ascii="宋体" w:hAnsi="宋体" w:eastAsia="宋体" w:cs="宋体"/>
          <w:color w:val="auto"/>
          <w:highlight w:val="none"/>
        </w:rPr>
      </w:pPr>
    </w:p>
    <w:p w14:paraId="57E54AE6">
      <w:pPr>
        <w:spacing w:before="78" w:line="219" w:lineRule="auto"/>
        <w:ind w:left="106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 xml:space="preserve">□有，另附复印件         </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有，自行网上下载(浏览)           □无</w:t>
      </w:r>
    </w:p>
    <w:p w14:paraId="78499731">
      <w:pPr>
        <w:pStyle w:val="5"/>
        <w:spacing w:line="265" w:lineRule="auto"/>
        <w:rPr>
          <w:rFonts w:hint="eastAsia" w:ascii="宋体" w:hAnsi="宋体" w:eastAsia="宋体" w:cs="宋体"/>
          <w:color w:val="auto"/>
          <w:highlight w:val="none"/>
        </w:rPr>
      </w:pPr>
    </w:p>
    <w:p w14:paraId="660835A9">
      <w:pPr>
        <w:spacing w:before="151" w:line="222" w:lineRule="auto"/>
        <w:ind w:left="715"/>
        <w:outlineLvl w:val="2"/>
        <w:rPr>
          <w:rFonts w:hint="eastAsia" w:ascii="宋体" w:hAnsi="宋体" w:eastAsia="宋体" w:cs="宋体"/>
          <w:color w:val="auto"/>
          <w:sz w:val="24"/>
          <w:szCs w:val="24"/>
          <w:highlight w:val="none"/>
        </w:rPr>
      </w:pPr>
      <w:bookmarkStart w:id="212" w:name="_Toc30394"/>
      <w:bookmarkStart w:id="213" w:name="_Toc24446"/>
      <w:r>
        <w:rPr>
          <w:rFonts w:hint="eastAsia" w:ascii="宋体" w:hAnsi="宋体" w:eastAsia="宋体" w:cs="宋体"/>
          <w:b/>
          <w:bCs/>
          <w:color w:val="auto"/>
          <w:spacing w:val="-14"/>
          <w:sz w:val="24"/>
          <w:szCs w:val="24"/>
          <w:highlight w:val="none"/>
        </w:rPr>
        <w:t>1</w:t>
      </w:r>
      <w:r>
        <w:rPr>
          <w:rFonts w:hint="eastAsia" w:ascii="宋体" w:hAnsi="宋体" w:eastAsia="宋体" w:cs="宋体"/>
          <w:b/>
          <w:bCs/>
          <w:color w:val="auto"/>
          <w:spacing w:val="-27"/>
          <w:sz w:val="24"/>
          <w:szCs w:val="24"/>
          <w:highlight w:val="none"/>
        </w:rPr>
        <w:t xml:space="preserve"> </w:t>
      </w:r>
      <w:r>
        <w:rPr>
          <w:rFonts w:hint="eastAsia" w:ascii="宋体" w:hAnsi="宋体" w:eastAsia="宋体" w:cs="宋体"/>
          <w:b/>
          <w:bCs/>
          <w:color w:val="auto"/>
          <w:spacing w:val="-14"/>
          <w:sz w:val="24"/>
          <w:szCs w:val="24"/>
          <w:highlight w:val="none"/>
        </w:rPr>
        <w:t>．图纸</w:t>
      </w:r>
      <w:bookmarkEnd w:id="212"/>
      <w:bookmarkEnd w:id="213"/>
    </w:p>
    <w:p w14:paraId="00652F97">
      <w:pPr>
        <w:spacing w:before="150" w:line="330" w:lineRule="auto"/>
        <w:ind w:left="230" w:firstLine="480"/>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本招标文件随文另附施工图（电子文件）一套。</w:t>
      </w:r>
    </w:p>
    <w:p w14:paraId="48EB0DBD">
      <w:pPr>
        <w:pStyle w:val="5"/>
        <w:spacing w:line="253" w:lineRule="auto"/>
        <w:rPr>
          <w:rFonts w:hint="eastAsia" w:ascii="宋体" w:hAnsi="宋体" w:eastAsia="宋体" w:cs="宋体"/>
          <w:color w:val="auto"/>
          <w:highlight w:val="none"/>
        </w:rPr>
      </w:pPr>
    </w:p>
    <w:p w14:paraId="7191C978">
      <w:pPr>
        <w:spacing w:before="79" w:line="221" w:lineRule="auto"/>
        <w:ind w:left="705"/>
        <w:outlineLvl w:val="2"/>
        <w:rPr>
          <w:rFonts w:hint="eastAsia" w:ascii="宋体" w:hAnsi="宋体" w:eastAsia="宋体" w:cs="宋体"/>
          <w:color w:val="auto"/>
          <w:sz w:val="24"/>
          <w:szCs w:val="24"/>
          <w:highlight w:val="none"/>
        </w:rPr>
      </w:pPr>
      <w:bookmarkStart w:id="214" w:name="_Toc14897"/>
      <w:bookmarkStart w:id="215" w:name="_Toc9064"/>
      <w:r>
        <w:rPr>
          <w:rFonts w:hint="eastAsia" w:ascii="宋体" w:hAnsi="宋体" w:eastAsia="宋体" w:cs="宋体"/>
          <w:b/>
          <w:bCs/>
          <w:color w:val="auto"/>
          <w:spacing w:val="-6"/>
          <w:sz w:val="24"/>
          <w:szCs w:val="24"/>
          <w:highlight w:val="none"/>
        </w:rPr>
        <w:t>2</w:t>
      </w:r>
      <w:r>
        <w:rPr>
          <w:rFonts w:hint="eastAsia" w:ascii="宋体" w:hAnsi="宋体" w:eastAsia="宋体" w:cs="宋体"/>
          <w:b/>
          <w:bCs/>
          <w:color w:val="auto"/>
          <w:spacing w:val="-26"/>
          <w:sz w:val="24"/>
          <w:szCs w:val="24"/>
          <w:highlight w:val="none"/>
        </w:rPr>
        <w:t xml:space="preserve"> </w:t>
      </w:r>
      <w:r>
        <w:rPr>
          <w:rFonts w:hint="eastAsia" w:ascii="宋体" w:hAnsi="宋体" w:eastAsia="宋体" w:cs="宋体"/>
          <w:b/>
          <w:bCs/>
          <w:color w:val="auto"/>
          <w:spacing w:val="-6"/>
          <w:sz w:val="24"/>
          <w:szCs w:val="24"/>
          <w:highlight w:val="none"/>
        </w:rPr>
        <w:t>．招标工程量清单</w:t>
      </w:r>
      <w:bookmarkEnd w:id="214"/>
      <w:bookmarkEnd w:id="215"/>
    </w:p>
    <w:p w14:paraId="6A47FAFD">
      <w:pPr>
        <w:spacing w:before="117" w:line="312" w:lineRule="auto"/>
        <w:ind w:left="231" w:firstLine="474"/>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2.1  </w:t>
      </w:r>
      <w:r>
        <w:rPr>
          <w:rFonts w:hint="eastAsia" w:ascii="宋体" w:hAnsi="宋体" w:eastAsia="宋体" w:cs="宋体"/>
          <w:color w:val="auto"/>
          <w:spacing w:val="-3"/>
          <w:sz w:val="24"/>
          <w:szCs w:val="24"/>
          <w:highlight w:val="none"/>
        </w:rPr>
        <w:t>本招标文件随文另附</w:t>
      </w:r>
      <w:bookmarkStart w:id="216" w:name="OLE_LINK33"/>
      <w:r>
        <w:rPr>
          <w:rFonts w:hint="eastAsia" w:ascii="宋体" w:hAnsi="宋体" w:eastAsia="宋体" w:cs="宋体"/>
          <w:color w:val="auto"/>
          <w:spacing w:val="-3"/>
          <w:sz w:val="24"/>
          <w:szCs w:val="24"/>
          <w:highlight w:val="none"/>
          <w:u w:val="single"/>
        </w:rPr>
        <w:t>招标工程量清单  EXCEL 版</w:t>
      </w:r>
      <w:bookmarkEnd w:id="216"/>
      <w:r>
        <w:rPr>
          <w:rFonts w:hint="eastAsia" w:ascii="宋体" w:hAnsi="宋体" w:eastAsia="宋体" w:cs="宋体"/>
          <w:color w:val="auto"/>
          <w:spacing w:val="37"/>
          <w:sz w:val="24"/>
          <w:szCs w:val="24"/>
          <w:highlight w:val="none"/>
          <w:u w:val="single"/>
        </w:rPr>
        <w:t xml:space="preserve"> </w:t>
      </w:r>
      <w:r>
        <w:rPr>
          <w:rFonts w:hint="eastAsia" w:ascii="宋体" w:hAnsi="宋体" w:eastAsia="宋体" w:cs="宋体"/>
          <w:color w:val="auto"/>
          <w:spacing w:val="-3"/>
          <w:sz w:val="24"/>
          <w:szCs w:val="24"/>
          <w:highlight w:val="none"/>
        </w:rPr>
        <w:t>电子文件一套。</w:t>
      </w:r>
    </w:p>
    <w:p w14:paraId="076FE901">
      <w:pPr>
        <w:spacing w:before="78" w:line="219" w:lineRule="auto"/>
        <w:ind w:left="478" w:firstLine="239" w:firstLineChars="100"/>
        <w:rPr>
          <w:rFonts w:hint="eastAsia" w:ascii="宋体" w:hAnsi="宋体" w:eastAsia="宋体" w:cs="宋体"/>
          <w:color w:val="auto"/>
          <w:sz w:val="24"/>
          <w:szCs w:val="24"/>
          <w:highlight w:val="none"/>
        </w:rPr>
      </w:pPr>
      <w:bookmarkStart w:id="217" w:name="bookmark147"/>
      <w:bookmarkEnd w:id="217"/>
      <w:r>
        <w:rPr>
          <w:rFonts w:hint="eastAsia" w:ascii="宋体" w:hAnsi="宋体" w:eastAsia="宋体" w:cs="宋体"/>
          <w:b/>
          <w:bCs/>
          <w:color w:val="auto"/>
          <w:spacing w:val="-1"/>
          <w:sz w:val="24"/>
          <w:szCs w:val="24"/>
          <w:highlight w:val="none"/>
        </w:rPr>
        <w:t xml:space="preserve">2.2  </w:t>
      </w:r>
      <w:r>
        <w:rPr>
          <w:rFonts w:hint="eastAsia" w:ascii="宋体" w:hAnsi="宋体" w:eastAsia="宋体" w:cs="宋体"/>
          <w:color w:val="auto"/>
          <w:spacing w:val="-1"/>
          <w:sz w:val="24"/>
          <w:szCs w:val="24"/>
          <w:highlight w:val="none"/>
        </w:rPr>
        <w:t>本工程按照以下依据编制</w:t>
      </w:r>
      <w:r>
        <w:rPr>
          <w:rFonts w:hint="eastAsia" w:ascii="宋体" w:hAnsi="宋体" w:eastAsia="宋体" w:cs="宋体"/>
          <w:color w:val="auto"/>
          <w:spacing w:val="-1"/>
          <w:sz w:val="24"/>
          <w:szCs w:val="24"/>
          <w:highlight w:val="none"/>
          <w:u w:val="single"/>
        </w:rPr>
        <w:t>招标工程量清单</w:t>
      </w:r>
      <w:r>
        <w:rPr>
          <w:rFonts w:hint="eastAsia" w:ascii="宋体" w:hAnsi="宋体" w:eastAsia="宋体" w:cs="宋体"/>
          <w:color w:val="auto"/>
          <w:spacing w:val="-1"/>
          <w:sz w:val="24"/>
          <w:szCs w:val="24"/>
          <w:highlight w:val="none"/>
        </w:rPr>
        <w:t>：</w:t>
      </w:r>
    </w:p>
    <w:p w14:paraId="678730BC">
      <w:pPr>
        <w:spacing w:before="123" w:line="219"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（1）《建设工程工程量清单计价规范》（GB50500—2013</w:t>
      </w:r>
      <w:r>
        <w:rPr>
          <w:rFonts w:hint="eastAsia" w:ascii="宋体" w:hAnsi="宋体" w:eastAsia="宋体" w:cs="宋体"/>
          <w:color w:val="auto"/>
          <w:spacing w:val="4"/>
          <w:sz w:val="24"/>
          <w:szCs w:val="24"/>
          <w:highlight w:val="none"/>
        </w:rPr>
        <w:t>）；</w:t>
      </w:r>
    </w:p>
    <w:p w14:paraId="53E00F35">
      <w:pPr>
        <w:spacing w:before="115" w:line="299" w:lineRule="auto"/>
        <w:ind w:firstLine="493"/>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（2）投标人应对招标人提供的工程量清单进行认真细致的复核。这种复核包括对</w:t>
      </w:r>
      <w:r>
        <w:rPr>
          <w:rFonts w:hint="eastAsia" w:ascii="宋体" w:hAnsi="宋体" w:eastAsia="宋体" w:cs="宋体"/>
          <w:color w:val="auto"/>
          <w:spacing w:val="-1"/>
          <w:sz w:val="24"/>
          <w:szCs w:val="24"/>
          <w:highlight w:val="none"/>
        </w:rPr>
        <w:t>招标人提供的工程量清单中的子目编码、子目名称、子</w:t>
      </w:r>
      <w:r>
        <w:rPr>
          <w:rFonts w:hint="eastAsia" w:ascii="宋体" w:hAnsi="宋体" w:eastAsia="宋体" w:cs="宋体"/>
          <w:color w:val="auto"/>
          <w:spacing w:val="-2"/>
          <w:sz w:val="24"/>
          <w:szCs w:val="24"/>
          <w:highlight w:val="none"/>
        </w:rPr>
        <w:t>目特征描述、计量单位、工程量</w:t>
      </w:r>
      <w:r>
        <w:rPr>
          <w:rFonts w:hint="eastAsia" w:ascii="宋体" w:hAnsi="宋体" w:eastAsia="宋体" w:cs="宋体"/>
          <w:color w:val="auto"/>
          <w:spacing w:val="-1"/>
          <w:sz w:val="24"/>
          <w:szCs w:val="24"/>
          <w:highlight w:val="none"/>
        </w:rPr>
        <w:t>的准确性以及可能存在的任何书写、打印错误进行检查</w:t>
      </w:r>
      <w:r>
        <w:rPr>
          <w:rFonts w:hint="eastAsia" w:ascii="宋体" w:hAnsi="宋体" w:eastAsia="宋体" w:cs="宋体"/>
          <w:color w:val="auto"/>
          <w:spacing w:val="-2"/>
          <w:sz w:val="24"/>
          <w:szCs w:val="24"/>
          <w:highlight w:val="none"/>
        </w:rPr>
        <w:t>和复核，特别是对“分部分项工</w:t>
      </w:r>
      <w:r>
        <w:rPr>
          <w:rFonts w:hint="eastAsia" w:ascii="宋体" w:hAnsi="宋体" w:eastAsia="宋体" w:cs="宋体"/>
          <w:color w:val="auto"/>
          <w:spacing w:val="-1"/>
          <w:sz w:val="24"/>
          <w:szCs w:val="24"/>
          <w:highlight w:val="none"/>
        </w:rPr>
        <w:t>程量清单与计价表”中每个工作子目的工程量进</w:t>
      </w:r>
      <w:r>
        <w:rPr>
          <w:rFonts w:hint="eastAsia" w:ascii="宋体" w:hAnsi="宋体" w:eastAsia="宋体" w:cs="宋体"/>
          <w:color w:val="auto"/>
          <w:spacing w:val="-2"/>
          <w:sz w:val="24"/>
          <w:szCs w:val="24"/>
          <w:highlight w:val="none"/>
        </w:rPr>
        <w:t>行重新计算和校核。如果投标人经过检</w:t>
      </w:r>
      <w:r>
        <w:rPr>
          <w:rFonts w:hint="eastAsia" w:ascii="宋体" w:hAnsi="宋体" w:eastAsia="宋体" w:cs="宋体"/>
          <w:color w:val="auto"/>
          <w:spacing w:val="-1"/>
          <w:sz w:val="24"/>
          <w:szCs w:val="24"/>
          <w:highlight w:val="none"/>
        </w:rPr>
        <w:t>查和复核以后认为招标人提供的工程量清单存在</w:t>
      </w:r>
      <w:r>
        <w:rPr>
          <w:rFonts w:hint="eastAsia" w:ascii="宋体" w:hAnsi="宋体" w:eastAsia="宋体" w:cs="宋体"/>
          <w:color w:val="auto"/>
          <w:spacing w:val="-2"/>
          <w:sz w:val="24"/>
          <w:szCs w:val="24"/>
          <w:highlight w:val="none"/>
        </w:rPr>
        <w:t>差异，则投标人应将此类差异的详细情</w:t>
      </w:r>
      <w:r>
        <w:rPr>
          <w:rFonts w:hint="eastAsia" w:ascii="宋体" w:hAnsi="宋体" w:eastAsia="宋体" w:cs="宋体"/>
          <w:color w:val="auto"/>
          <w:spacing w:val="-8"/>
          <w:sz w:val="24"/>
          <w:szCs w:val="24"/>
          <w:highlight w:val="none"/>
        </w:rPr>
        <w:t>况连同按“投标须知</w:t>
      </w:r>
      <w:r>
        <w:rPr>
          <w:rFonts w:hint="eastAsia" w:ascii="宋体" w:hAnsi="宋体" w:eastAsia="宋体" w:cs="宋体"/>
          <w:color w:val="auto"/>
          <w:spacing w:val="-89"/>
          <w:sz w:val="24"/>
          <w:szCs w:val="24"/>
          <w:highlight w:val="none"/>
        </w:rPr>
        <w:t xml:space="preserve"> </w:t>
      </w:r>
      <w:r>
        <w:rPr>
          <w:rFonts w:hint="eastAsia" w:ascii="宋体" w:hAnsi="宋体" w:eastAsia="宋体" w:cs="宋体"/>
          <w:color w:val="auto"/>
          <w:spacing w:val="-8"/>
          <w:sz w:val="24"/>
          <w:szCs w:val="24"/>
          <w:highlight w:val="none"/>
        </w:rPr>
        <w:t>”规定提交的要求招标人澄清的其他</w:t>
      </w:r>
      <w:r>
        <w:rPr>
          <w:rFonts w:hint="eastAsia" w:ascii="宋体" w:hAnsi="宋体" w:eastAsia="宋体" w:cs="宋体"/>
          <w:color w:val="auto"/>
          <w:spacing w:val="-9"/>
          <w:sz w:val="24"/>
          <w:szCs w:val="24"/>
          <w:highlight w:val="none"/>
        </w:rPr>
        <w:t>问题一起提交给招标人，招标人</w:t>
      </w:r>
      <w:r>
        <w:rPr>
          <w:rFonts w:hint="eastAsia" w:ascii="宋体" w:hAnsi="宋体" w:eastAsia="宋体" w:cs="宋体"/>
          <w:color w:val="auto"/>
          <w:spacing w:val="-2"/>
          <w:sz w:val="24"/>
          <w:szCs w:val="24"/>
          <w:highlight w:val="none"/>
        </w:rPr>
        <w:t>将根据实际情况决定是否颁发</w:t>
      </w:r>
      <w:r>
        <w:rPr>
          <w:rFonts w:hint="eastAsia" w:ascii="宋体" w:hAnsi="宋体" w:eastAsia="宋体" w:cs="宋体"/>
          <w:color w:val="auto"/>
          <w:spacing w:val="-2"/>
          <w:sz w:val="24"/>
          <w:szCs w:val="24"/>
          <w:highlight w:val="none"/>
          <w:u w:val="single"/>
        </w:rPr>
        <w:t>工程量清单</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8"/>
          <w:sz w:val="24"/>
          <w:szCs w:val="24"/>
          <w:highlight w:val="none"/>
        </w:rPr>
        <w:t>招标控制价的</w:t>
      </w:r>
      <w:r>
        <w:rPr>
          <w:rFonts w:hint="eastAsia" w:ascii="宋体" w:hAnsi="宋体" w:eastAsia="宋体" w:cs="宋体"/>
          <w:color w:val="auto"/>
          <w:spacing w:val="-2"/>
          <w:sz w:val="24"/>
          <w:szCs w:val="24"/>
          <w:highlight w:val="none"/>
        </w:rPr>
        <w:t>补充和(或)修改文件。</w:t>
      </w:r>
    </w:p>
    <w:p w14:paraId="3E496F3B">
      <w:pPr>
        <w:spacing w:before="79" w:line="263" w:lineRule="auto"/>
        <w:ind w:left="2" w:right="2" w:firstLine="48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（3）本招标工程量清单措施项目中的</w:t>
      </w:r>
      <w:r>
        <w:rPr>
          <w:rFonts w:hint="eastAsia" w:ascii="宋体" w:hAnsi="宋体" w:eastAsia="宋体" w:cs="宋体"/>
          <w:b/>
          <w:bCs/>
          <w:color w:val="auto"/>
          <w:spacing w:val="-6"/>
          <w:sz w:val="24"/>
          <w:szCs w:val="24"/>
          <w:highlight w:val="none"/>
        </w:rPr>
        <w:t>暂列金额、暂估价</w:t>
      </w:r>
      <w:r>
        <w:rPr>
          <w:rFonts w:hint="eastAsia" w:ascii="宋体" w:hAnsi="宋体" w:eastAsia="宋体" w:cs="宋体"/>
          <w:color w:val="auto"/>
          <w:spacing w:val="-2"/>
          <w:sz w:val="24"/>
          <w:szCs w:val="24"/>
          <w:highlight w:val="none"/>
        </w:rPr>
        <w:t>不得作为竞争性费用，投标报价必须按本招标工程量清</w:t>
      </w:r>
      <w:r>
        <w:rPr>
          <w:rFonts w:hint="eastAsia" w:ascii="宋体" w:hAnsi="宋体" w:eastAsia="宋体" w:cs="宋体"/>
          <w:color w:val="auto"/>
          <w:spacing w:val="-3"/>
          <w:sz w:val="24"/>
          <w:szCs w:val="24"/>
          <w:highlight w:val="none"/>
        </w:rPr>
        <w:t>单规定</w:t>
      </w:r>
      <w:r>
        <w:rPr>
          <w:rFonts w:hint="eastAsia" w:ascii="宋体" w:hAnsi="宋体" w:eastAsia="宋体" w:cs="宋体"/>
          <w:color w:val="auto"/>
          <w:spacing w:val="-2"/>
          <w:sz w:val="24"/>
          <w:szCs w:val="24"/>
          <w:highlight w:val="none"/>
        </w:rPr>
        <w:t>的金额填</w:t>
      </w:r>
      <w:r>
        <w:rPr>
          <w:rFonts w:hint="eastAsia" w:ascii="宋体" w:hAnsi="宋体" w:eastAsia="宋体" w:cs="宋体"/>
          <w:color w:val="auto"/>
          <w:spacing w:val="-3"/>
          <w:sz w:val="24"/>
          <w:szCs w:val="24"/>
          <w:highlight w:val="none"/>
        </w:rPr>
        <w:t>报。</w:t>
      </w:r>
    </w:p>
    <w:p w14:paraId="24C45CC5">
      <w:pPr>
        <w:spacing w:before="118" w:line="265" w:lineRule="auto"/>
        <w:ind w:left="7" w:right="4" w:firstLine="48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（4）投标报价使用的表格格式须按照 GB50500-2013《建设工程工程量清单计价规</w:t>
      </w:r>
      <w:r>
        <w:rPr>
          <w:rFonts w:hint="eastAsia" w:ascii="宋体" w:hAnsi="宋体" w:eastAsia="宋体" w:cs="宋体"/>
          <w:color w:val="auto"/>
          <w:spacing w:val="-6"/>
          <w:sz w:val="24"/>
          <w:szCs w:val="24"/>
          <w:highlight w:val="none"/>
        </w:rPr>
        <w:t>范》。</w:t>
      </w:r>
    </w:p>
    <w:p w14:paraId="5D89ED6B">
      <w:pPr>
        <w:spacing w:before="107" w:line="286" w:lineRule="auto"/>
        <w:ind w:right="4" w:firstLine="49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（5）《广东省建设工程计价依据（2018）》。具体包括：《广东省房屋建筑与装</w:t>
      </w:r>
      <w:r>
        <w:rPr>
          <w:rFonts w:hint="eastAsia" w:ascii="宋体" w:hAnsi="宋体" w:eastAsia="宋体" w:cs="宋体"/>
          <w:color w:val="auto"/>
          <w:spacing w:val="-1"/>
          <w:sz w:val="24"/>
          <w:szCs w:val="24"/>
          <w:highlight w:val="none"/>
        </w:rPr>
        <w:t>饰工程综合定额（2018）》《广东省市政工程综合定额</w:t>
      </w:r>
      <w:r>
        <w:rPr>
          <w:rFonts w:hint="eastAsia" w:ascii="宋体" w:hAnsi="宋体" w:eastAsia="宋体" w:cs="宋体"/>
          <w:color w:val="auto"/>
          <w:spacing w:val="-2"/>
          <w:sz w:val="24"/>
          <w:szCs w:val="24"/>
          <w:highlight w:val="none"/>
        </w:rPr>
        <w:t>（2018）》《广东省通用安装工</w:t>
      </w:r>
      <w:r>
        <w:rPr>
          <w:rFonts w:hint="eastAsia" w:ascii="宋体" w:hAnsi="宋体" w:eastAsia="宋体" w:cs="宋体"/>
          <w:color w:val="auto"/>
          <w:spacing w:val="-1"/>
          <w:sz w:val="24"/>
          <w:szCs w:val="24"/>
          <w:highlight w:val="none"/>
        </w:rPr>
        <w:t>程综合定额（2018）》《广东省园林绿化工程综合定额</w:t>
      </w:r>
      <w:r>
        <w:rPr>
          <w:rFonts w:hint="eastAsia" w:ascii="宋体" w:hAnsi="宋体" w:eastAsia="宋体" w:cs="宋体"/>
          <w:color w:val="auto"/>
          <w:spacing w:val="-2"/>
          <w:sz w:val="24"/>
          <w:szCs w:val="24"/>
          <w:highlight w:val="none"/>
        </w:rPr>
        <w:t>（2018）》《广东省建设工程施</w:t>
      </w:r>
      <w:r>
        <w:rPr>
          <w:rFonts w:hint="eastAsia" w:ascii="宋体" w:hAnsi="宋体" w:eastAsia="宋体" w:cs="宋体"/>
          <w:color w:val="auto"/>
          <w:spacing w:val="-1"/>
          <w:sz w:val="24"/>
          <w:szCs w:val="24"/>
          <w:highlight w:val="none"/>
        </w:rPr>
        <w:t>工机具台班费用编制规则（2018）》等；</w:t>
      </w:r>
    </w:p>
    <w:p w14:paraId="4B3D583F">
      <w:pPr>
        <w:spacing w:before="146" w:line="221"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（6）施工图及相关资料；</w:t>
      </w:r>
    </w:p>
    <w:p w14:paraId="2C855D25">
      <w:pPr>
        <w:spacing w:before="153" w:line="220"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（7）招标文件；</w:t>
      </w:r>
    </w:p>
    <w:p w14:paraId="7D4A78D6">
      <w:pPr>
        <w:spacing w:before="155" w:line="220"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（8）施工现场情况、地勘水文资料、工程特点及常规施工方案；</w:t>
      </w:r>
    </w:p>
    <w:p w14:paraId="617E9DDC">
      <w:pPr>
        <w:spacing w:before="153" w:line="219"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（9）与建设工程有关的标准、规范、技术资料、材料设备信息价或市场价格等</w:t>
      </w:r>
      <w:r>
        <w:rPr>
          <w:rFonts w:hint="eastAsia" w:ascii="宋体" w:hAnsi="宋体" w:eastAsia="宋体" w:cs="宋体"/>
          <w:color w:val="auto"/>
          <w:spacing w:val="-2"/>
          <w:sz w:val="24"/>
          <w:szCs w:val="24"/>
          <w:highlight w:val="none"/>
        </w:rPr>
        <w:t>。</w:t>
      </w:r>
    </w:p>
    <w:p w14:paraId="33965F06">
      <w:pPr>
        <w:spacing w:line="219" w:lineRule="auto"/>
        <w:rPr>
          <w:rFonts w:hint="eastAsia" w:ascii="宋体" w:hAnsi="宋体" w:eastAsia="宋体" w:cs="宋体"/>
          <w:color w:val="auto"/>
          <w:sz w:val="24"/>
          <w:szCs w:val="24"/>
          <w:highlight w:val="none"/>
        </w:rPr>
        <w:sectPr>
          <w:footerReference r:id="rId14"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6C94DD83">
      <w:pPr>
        <w:pStyle w:val="5"/>
        <w:spacing w:line="304" w:lineRule="auto"/>
        <w:rPr>
          <w:rFonts w:hint="eastAsia" w:ascii="宋体" w:hAnsi="宋体" w:eastAsia="宋体" w:cs="宋体"/>
          <w:color w:val="auto"/>
          <w:highlight w:val="none"/>
        </w:rPr>
      </w:pPr>
    </w:p>
    <w:p w14:paraId="0C8B4CB9">
      <w:pPr>
        <w:spacing w:before="78" w:line="219" w:lineRule="auto"/>
        <w:ind w:left="3357"/>
        <w:outlineLvl w:val="0"/>
        <w:rPr>
          <w:rFonts w:hint="eastAsia" w:ascii="宋体" w:hAnsi="宋体" w:eastAsia="宋体" w:cs="宋体"/>
          <w:color w:val="auto"/>
          <w:sz w:val="24"/>
          <w:szCs w:val="24"/>
          <w:highlight w:val="none"/>
        </w:rPr>
      </w:pPr>
      <w:bookmarkStart w:id="218" w:name="_Toc13354"/>
      <w:r>
        <w:rPr>
          <w:rFonts w:hint="eastAsia" w:ascii="宋体" w:hAnsi="宋体" w:eastAsia="宋体" w:cs="宋体"/>
          <w:b/>
          <w:bCs/>
          <w:color w:val="auto"/>
          <w:spacing w:val="-3"/>
          <w:sz w:val="24"/>
          <w:szCs w:val="24"/>
          <w:highlight w:val="none"/>
        </w:rPr>
        <w:t>第六章</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投标文件格式</w:t>
      </w:r>
      <w:bookmarkEnd w:id="218"/>
    </w:p>
    <w:p w14:paraId="5B1AE375">
      <w:pPr>
        <w:pStyle w:val="5"/>
        <w:spacing w:line="302" w:lineRule="auto"/>
        <w:jc w:val="right"/>
        <w:rPr>
          <w:rFonts w:hint="eastAsia" w:ascii="宋体" w:hAnsi="宋体" w:eastAsia="宋体" w:cs="宋体"/>
          <w:color w:val="auto"/>
          <w:highlight w:val="none"/>
        </w:rPr>
      </w:pPr>
    </w:p>
    <w:p w14:paraId="732FF561">
      <w:pPr>
        <w:spacing w:before="78" w:line="220" w:lineRule="auto"/>
        <w:outlineLvl w:val="2"/>
        <w:rPr>
          <w:rFonts w:hint="eastAsia" w:ascii="宋体" w:hAnsi="宋体" w:eastAsia="宋体" w:cs="宋体"/>
          <w:color w:val="auto"/>
          <w:sz w:val="24"/>
          <w:szCs w:val="24"/>
          <w:highlight w:val="none"/>
        </w:rPr>
      </w:pPr>
      <w:bookmarkStart w:id="219" w:name="_Toc10257"/>
      <w:r>
        <w:rPr>
          <w:rFonts w:hint="eastAsia" w:ascii="宋体" w:hAnsi="宋体" w:eastAsia="宋体" w:cs="宋体"/>
          <w:b/>
          <w:bCs/>
          <w:color w:val="auto"/>
          <w:spacing w:val="-4"/>
          <w:sz w:val="24"/>
          <w:szCs w:val="24"/>
          <w:highlight w:val="none"/>
        </w:rPr>
        <w:t>格式一</w:t>
      </w:r>
      <w:r>
        <w:rPr>
          <w:rFonts w:hint="eastAsia" w:ascii="宋体" w:hAnsi="宋体" w:eastAsia="宋体" w:cs="宋体"/>
          <w:color w:val="auto"/>
          <w:spacing w:val="-4"/>
          <w:sz w:val="24"/>
          <w:szCs w:val="24"/>
          <w:highlight w:val="none"/>
        </w:rPr>
        <w:t xml:space="preserve"> </w:t>
      </w:r>
      <w:r>
        <w:rPr>
          <w:rFonts w:hint="eastAsia" w:ascii="宋体" w:hAnsi="宋体" w:eastAsia="宋体" w:cs="宋体"/>
          <w:b/>
          <w:bCs/>
          <w:color w:val="auto"/>
          <w:spacing w:val="-4"/>
          <w:sz w:val="24"/>
          <w:szCs w:val="24"/>
          <w:highlight w:val="none"/>
        </w:rPr>
        <w:t>封面</w:t>
      </w:r>
      <w:bookmarkEnd w:id="219"/>
    </w:p>
    <w:p w14:paraId="3D936F71">
      <w:pPr>
        <w:pStyle w:val="5"/>
        <w:spacing w:line="258" w:lineRule="auto"/>
        <w:rPr>
          <w:rFonts w:hint="eastAsia" w:ascii="宋体" w:hAnsi="宋体" w:eastAsia="宋体" w:cs="宋体"/>
          <w:color w:val="auto"/>
          <w:highlight w:val="none"/>
        </w:rPr>
      </w:pPr>
    </w:p>
    <w:p w14:paraId="068AB70E">
      <w:pPr>
        <w:pStyle w:val="5"/>
        <w:spacing w:line="259" w:lineRule="auto"/>
        <w:rPr>
          <w:rFonts w:hint="eastAsia" w:ascii="宋体" w:hAnsi="宋体" w:eastAsia="宋体" w:cs="宋体"/>
          <w:color w:val="auto"/>
          <w:highlight w:val="none"/>
        </w:rPr>
      </w:pPr>
    </w:p>
    <w:p w14:paraId="0DE0F809">
      <w:pPr>
        <w:pStyle w:val="5"/>
        <w:spacing w:line="259" w:lineRule="auto"/>
        <w:rPr>
          <w:rFonts w:hint="eastAsia" w:ascii="宋体" w:hAnsi="宋体" w:eastAsia="宋体" w:cs="宋体"/>
          <w:color w:val="auto"/>
          <w:highlight w:val="none"/>
        </w:rPr>
      </w:pPr>
    </w:p>
    <w:p w14:paraId="5ED9FBF6">
      <w:pPr>
        <w:spacing w:before="153" w:line="225" w:lineRule="auto"/>
        <w:ind w:left="-1" w:leftChars="0" w:firstLine="0" w:firstLineChars="0"/>
        <w:jc w:val="center"/>
        <w:rPr>
          <w:rFonts w:hint="eastAsia" w:ascii="宋体" w:hAnsi="宋体" w:eastAsia="宋体" w:cs="宋体"/>
          <w:color w:val="auto"/>
          <w:sz w:val="47"/>
          <w:szCs w:val="47"/>
          <w:highlight w:val="none"/>
        </w:rPr>
      </w:pPr>
      <w:r>
        <w:rPr>
          <w:rFonts w:hint="eastAsia" w:ascii="宋体" w:hAnsi="宋体" w:eastAsia="宋体" w:cs="宋体"/>
          <w:b/>
          <w:bCs/>
          <w:color w:val="auto"/>
          <w:spacing w:val="8"/>
          <w:sz w:val="47"/>
          <w:szCs w:val="47"/>
          <w:highlight w:val="none"/>
          <w:u w:val="single"/>
          <w:lang w:val="en-US" w:eastAsia="zh-CN"/>
        </w:rPr>
        <w:t xml:space="preserve">    </w:t>
      </w:r>
      <w:r>
        <w:rPr>
          <w:rFonts w:hint="eastAsia" w:ascii="宋体" w:hAnsi="宋体" w:eastAsia="宋体" w:cs="宋体"/>
          <w:b/>
          <w:bCs/>
          <w:color w:val="auto"/>
          <w:spacing w:val="8"/>
          <w:sz w:val="47"/>
          <w:szCs w:val="47"/>
          <w:highlight w:val="none"/>
          <w:u w:val="single"/>
        </w:rPr>
        <w:t>（项目名称</w:t>
      </w:r>
      <w:r>
        <w:rPr>
          <w:rFonts w:hint="eastAsia" w:ascii="宋体" w:hAnsi="宋体" w:eastAsia="宋体" w:cs="宋体"/>
          <w:b/>
          <w:bCs/>
          <w:color w:val="auto"/>
          <w:spacing w:val="-32"/>
          <w:sz w:val="47"/>
          <w:szCs w:val="47"/>
          <w:highlight w:val="none"/>
          <w:u w:val="single"/>
        </w:rPr>
        <w:t>）</w:t>
      </w:r>
      <w:r>
        <w:rPr>
          <w:rFonts w:hint="eastAsia" w:ascii="宋体" w:hAnsi="宋体" w:eastAsia="宋体" w:cs="宋体"/>
          <w:b/>
          <w:bCs/>
          <w:color w:val="auto"/>
          <w:spacing w:val="-32"/>
          <w:sz w:val="47"/>
          <w:szCs w:val="47"/>
          <w:highlight w:val="none"/>
          <w:u w:val="none"/>
          <w:lang w:val="en-US" w:eastAsia="zh-CN"/>
        </w:rPr>
        <w:t>施工</w:t>
      </w:r>
      <w:r>
        <w:rPr>
          <w:rFonts w:hint="eastAsia" w:ascii="宋体" w:hAnsi="宋体" w:eastAsia="宋体" w:cs="宋体"/>
          <w:b/>
          <w:bCs/>
          <w:color w:val="auto"/>
          <w:spacing w:val="8"/>
          <w:sz w:val="47"/>
          <w:szCs w:val="47"/>
          <w:highlight w:val="none"/>
        </w:rPr>
        <w:t>招标</w:t>
      </w:r>
    </w:p>
    <w:p w14:paraId="6DEABEF4">
      <w:pPr>
        <w:pStyle w:val="5"/>
        <w:spacing w:line="247" w:lineRule="auto"/>
        <w:rPr>
          <w:rFonts w:hint="eastAsia" w:ascii="宋体" w:hAnsi="宋体" w:eastAsia="宋体" w:cs="宋体"/>
          <w:color w:val="auto"/>
          <w:highlight w:val="none"/>
        </w:rPr>
      </w:pPr>
    </w:p>
    <w:p w14:paraId="5EF5EDE9">
      <w:pPr>
        <w:pStyle w:val="5"/>
        <w:spacing w:line="247" w:lineRule="auto"/>
        <w:rPr>
          <w:rFonts w:hint="eastAsia" w:ascii="宋体" w:hAnsi="宋体" w:eastAsia="宋体" w:cs="宋体"/>
          <w:color w:val="auto"/>
          <w:highlight w:val="none"/>
        </w:rPr>
      </w:pPr>
    </w:p>
    <w:p w14:paraId="34AB878A">
      <w:pPr>
        <w:pStyle w:val="5"/>
        <w:spacing w:line="247" w:lineRule="auto"/>
        <w:rPr>
          <w:rFonts w:hint="eastAsia" w:ascii="宋体" w:hAnsi="宋体" w:eastAsia="宋体" w:cs="宋体"/>
          <w:color w:val="auto"/>
          <w:highlight w:val="none"/>
        </w:rPr>
      </w:pPr>
    </w:p>
    <w:p w14:paraId="15E641E6">
      <w:pPr>
        <w:pStyle w:val="5"/>
        <w:spacing w:line="247" w:lineRule="auto"/>
        <w:rPr>
          <w:rFonts w:hint="eastAsia" w:ascii="宋体" w:hAnsi="宋体" w:eastAsia="宋体" w:cs="宋体"/>
          <w:color w:val="auto"/>
          <w:highlight w:val="none"/>
        </w:rPr>
      </w:pPr>
    </w:p>
    <w:p w14:paraId="3098056B">
      <w:pPr>
        <w:pStyle w:val="5"/>
        <w:spacing w:line="248" w:lineRule="auto"/>
        <w:rPr>
          <w:rFonts w:hint="eastAsia" w:ascii="宋体" w:hAnsi="宋体" w:eastAsia="宋体" w:cs="宋体"/>
          <w:color w:val="auto"/>
          <w:highlight w:val="none"/>
        </w:rPr>
      </w:pPr>
    </w:p>
    <w:p w14:paraId="4ECB4A2E">
      <w:pPr>
        <w:spacing w:before="231" w:line="223" w:lineRule="auto"/>
        <w:jc w:val="center"/>
        <w:rPr>
          <w:rFonts w:hint="eastAsia" w:ascii="宋体" w:hAnsi="宋体" w:eastAsia="宋体" w:cs="宋体"/>
          <w:color w:val="auto"/>
          <w:sz w:val="71"/>
          <w:szCs w:val="71"/>
          <w:highlight w:val="none"/>
        </w:rPr>
      </w:pPr>
      <w:r>
        <w:rPr>
          <w:rFonts w:hint="eastAsia" w:ascii="宋体" w:hAnsi="宋体" w:eastAsia="宋体" w:cs="宋体"/>
          <w:b/>
          <w:bCs/>
          <w:color w:val="auto"/>
          <w:spacing w:val="-26"/>
          <w:sz w:val="71"/>
          <w:szCs w:val="71"/>
          <w:highlight w:val="none"/>
        </w:rPr>
        <w:t>投</w:t>
      </w:r>
      <w:r>
        <w:rPr>
          <w:rFonts w:hint="eastAsia" w:ascii="宋体" w:hAnsi="宋体" w:eastAsia="宋体" w:cs="宋体"/>
          <w:color w:val="auto"/>
          <w:spacing w:val="22"/>
          <w:sz w:val="71"/>
          <w:szCs w:val="71"/>
          <w:highlight w:val="none"/>
        </w:rPr>
        <w:t xml:space="preserve">  </w:t>
      </w:r>
      <w:r>
        <w:rPr>
          <w:rFonts w:hint="eastAsia" w:ascii="宋体" w:hAnsi="宋体" w:eastAsia="宋体" w:cs="宋体"/>
          <w:b/>
          <w:bCs/>
          <w:color w:val="auto"/>
          <w:spacing w:val="-26"/>
          <w:sz w:val="71"/>
          <w:szCs w:val="71"/>
          <w:highlight w:val="none"/>
        </w:rPr>
        <w:t>标</w:t>
      </w:r>
      <w:r>
        <w:rPr>
          <w:rFonts w:hint="eastAsia" w:ascii="宋体" w:hAnsi="宋体" w:eastAsia="宋体" w:cs="宋体"/>
          <w:color w:val="auto"/>
          <w:spacing w:val="23"/>
          <w:sz w:val="71"/>
          <w:szCs w:val="71"/>
          <w:highlight w:val="none"/>
        </w:rPr>
        <w:t xml:space="preserve">  </w:t>
      </w:r>
      <w:r>
        <w:rPr>
          <w:rFonts w:hint="eastAsia" w:ascii="宋体" w:hAnsi="宋体" w:eastAsia="宋体" w:cs="宋体"/>
          <w:b/>
          <w:bCs/>
          <w:color w:val="auto"/>
          <w:spacing w:val="-26"/>
          <w:sz w:val="71"/>
          <w:szCs w:val="71"/>
          <w:highlight w:val="none"/>
        </w:rPr>
        <w:t>文</w:t>
      </w:r>
      <w:r>
        <w:rPr>
          <w:rFonts w:hint="eastAsia" w:ascii="宋体" w:hAnsi="宋体" w:eastAsia="宋体" w:cs="宋体"/>
          <w:color w:val="auto"/>
          <w:spacing w:val="19"/>
          <w:sz w:val="71"/>
          <w:szCs w:val="71"/>
          <w:highlight w:val="none"/>
        </w:rPr>
        <w:t xml:space="preserve">  </w:t>
      </w:r>
      <w:r>
        <w:rPr>
          <w:rFonts w:hint="eastAsia" w:ascii="宋体" w:hAnsi="宋体" w:eastAsia="宋体" w:cs="宋体"/>
          <w:b/>
          <w:bCs/>
          <w:color w:val="auto"/>
          <w:spacing w:val="-26"/>
          <w:sz w:val="71"/>
          <w:szCs w:val="71"/>
          <w:highlight w:val="none"/>
        </w:rPr>
        <w:t>件</w:t>
      </w:r>
    </w:p>
    <w:p w14:paraId="23F78714">
      <w:pPr>
        <w:pStyle w:val="5"/>
        <w:spacing w:line="293" w:lineRule="auto"/>
        <w:rPr>
          <w:rFonts w:hint="eastAsia" w:ascii="宋体" w:hAnsi="宋体" w:eastAsia="宋体" w:cs="宋体"/>
          <w:color w:val="auto"/>
          <w:highlight w:val="none"/>
        </w:rPr>
      </w:pPr>
    </w:p>
    <w:p w14:paraId="0CD43441">
      <w:pPr>
        <w:pStyle w:val="5"/>
        <w:spacing w:line="293" w:lineRule="auto"/>
        <w:rPr>
          <w:rFonts w:hint="eastAsia" w:ascii="宋体" w:hAnsi="宋体" w:eastAsia="宋体" w:cs="宋体"/>
          <w:color w:val="auto"/>
          <w:highlight w:val="none"/>
        </w:rPr>
      </w:pPr>
    </w:p>
    <w:p w14:paraId="48210BB7">
      <w:pPr>
        <w:spacing w:before="152" w:line="223" w:lineRule="auto"/>
        <w:jc w:val="center"/>
        <w:rPr>
          <w:rFonts w:hint="eastAsia" w:ascii="宋体" w:hAnsi="宋体" w:eastAsia="宋体" w:cs="宋体"/>
          <w:b/>
          <w:bCs/>
          <w:color w:val="auto"/>
          <w:spacing w:val="2"/>
          <w:sz w:val="47"/>
          <w:szCs w:val="47"/>
          <w:highlight w:val="none"/>
        </w:rPr>
      </w:pPr>
      <w:bookmarkStart w:id="220" w:name="bookmark105"/>
      <w:bookmarkEnd w:id="220"/>
      <w:r>
        <w:rPr>
          <w:rFonts w:hint="eastAsia" w:ascii="宋体" w:hAnsi="宋体" w:eastAsia="宋体" w:cs="宋体"/>
          <w:b/>
          <w:bCs/>
          <w:color w:val="auto"/>
          <w:spacing w:val="2"/>
          <w:sz w:val="47"/>
          <w:szCs w:val="47"/>
          <w:highlight w:val="none"/>
        </w:rPr>
        <w:t>（商务标书／经济标书／施工组织设计）</w:t>
      </w:r>
    </w:p>
    <w:p w14:paraId="33EFFA4B">
      <w:pPr>
        <w:bidi w:val="0"/>
        <w:rPr>
          <w:rFonts w:hint="eastAsia"/>
          <w:color w:val="auto"/>
          <w:highlight w:val="none"/>
        </w:rPr>
      </w:pPr>
    </w:p>
    <w:p w14:paraId="71694CDA">
      <w:pPr>
        <w:bidi w:val="0"/>
        <w:rPr>
          <w:rFonts w:hint="eastAsia"/>
          <w:color w:val="auto"/>
          <w:highlight w:val="none"/>
        </w:rPr>
      </w:pPr>
    </w:p>
    <w:p w14:paraId="7C6BCB43">
      <w:pPr>
        <w:bidi w:val="0"/>
        <w:rPr>
          <w:rFonts w:hint="eastAsia"/>
          <w:color w:val="auto"/>
          <w:highlight w:val="none"/>
        </w:rPr>
      </w:pPr>
    </w:p>
    <w:p w14:paraId="10E86CD1">
      <w:pPr>
        <w:bidi w:val="0"/>
        <w:rPr>
          <w:rFonts w:hint="eastAsia"/>
          <w:color w:val="auto"/>
          <w:highlight w:val="none"/>
        </w:rPr>
      </w:pPr>
    </w:p>
    <w:p w14:paraId="7AB4BF47">
      <w:pPr>
        <w:bidi w:val="0"/>
        <w:rPr>
          <w:rFonts w:hint="eastAsia"/>
          <w:color w:val="auto"/>
          <w:highlight w:val="none"/>
        </w:rPr>
      </w:pPr>
    </w:p>
    <w:p w14:paraId="306BB099">
      <w:pPr>
        <w:bidi w:val="0"/>
        <w:rPr>
          <w:rFonts w:hint="eastAsia"/>
          <w:color w:val="auto"/>
          <w:highlight w:val="none"/>
        </w:rPr>
      </w:pPr>
    </w:p>
    <w:p w14:paraId="17C1C6BE">
      <w:pPr>
        <w:bidi w:val="0"/>
        <w:rPr>
          <w:rFonts w:hint="eastAsia"/>
          <w:color w:val="auto"/>
          <w:highlight w:val="none"/>
        </w:rPr>
      </w:pPr>
    </w:p>
    <w:p w14:paraId="313F4F70">
      <w:pPr>
        <w:bidi w:val="0"/>
        <w:rPr>
          <w:rFonts w:hint="eastAsia"/>
          <w:color w:val="auto"/>
          <w:highlight w:val="none"/>
        </w:rPr>
      </w:pPr>
    </w:p>
    <w:p w14:paraId="2D1F340C">
      <w:pPr>
        <w:pStyle w:val="37"/>
        <w:widowControl w:val="0"/>
        <w:wordWrap w:val="0"/>
        <w:adjustRightInd w:val="0"/>
        <w:snapToGrid w:val="0"/>
        <w:spacing w:line="360" w:lineRule="auto"/>
        <w:ind w:firstLine="0"/>
        <w:jc w:val="center"/>
        <w:rPr>
          <w:rFonts w:hint="eastAsia" w:ascii="宋体" w:hAnsi="宋体" w:eastAsia="宋体" w:cs="宋体"/>
          <w:bCs/>
          <w:snapToGrid w:val="0"/>
          <w:color w:val="auto"/>
          <w:sz w:val="32"/>
          <w:highlight w:val="none"/>
        </w:rPr>
      </w:pPr>
      <w:r>
        <w:rPr>
          <w:rFonts w:hint="eastAsia" w:ascii="宋体" w:hAnsi="宋体" w:eastAsia="宋体" w:cs="宋体"/>
          <w:bCs/>
          <w:snapToGrid w:val="0"/>
          <w:color w:val="auto"/>
          <w:sz w:val="32"/>
          <w:highlight w:val="none"/>
        </w:rPr>
        <w:t>投标人：</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（盖单位章）</w:t>
      </w:r>
    </w:p>
    <w:p w14:paraId="711C8DA7">
      <w:pPr>
        <w:pStyle w:val="37"/>
        <w:widowControl w:val="0"/>
        <w:wordWrap w:val="0"/>
        <w:adjustRightInd w:val="0"/>
        <w:snapToGrid w:val="0"/>
        <w:spacing w:line="360" w:lineRule="auto"/>
        <w:ind w:firstLine="0"/>
        <w:jc w:val="center"/>
        <w:rPr>
          <w:rFonts w:hint="eastAsia" w:ascii="宋体" w:hAnsi="宋体" w:eastAsia="宋体" w:cs="宋体"/>
          <w:bCs/>
          <w:snapToGrid w:val="0"/>
          <w:color w:val="auto"/>
          <w:sz w:val="32"/>
          <w:highlight w:val="none"/>
        </w:rPr>
      </w:pPr>
    </w:p>
    <w:p w14:paraId="3752A510">
      <w:pPr>
        <w:pStyle w:val="37"/>
        <w:widowControl w:val="0"/>
        <w:wordWrap w:val="0"/>
        <w:adjustRightInd w:val="0"/>
        <w:snapToGrid w:val="0"/>
        <w:spacing w:line="360" w:lineRule="auto"/>
        <w:ind w:firstLine="0"/>
        <w:jc w:val="center"/>
        <w:rPr>
          <w:rFonts w:hint="eastAsia" w:ascii="宋体" w:hAnsi="宋体" w:eastAsia="宋体" w:cs="宋体"/>
          <w:bCs/>
          <w:snapToGrid w:val="0"/>
          <w:color w:val="auto"/>
          <w:sz w:val="32"/>
          <w:highlight w:val="none"/>
        </w:rPr>
      </w:pPr>
    </w:p>
    <w:p w14:paraId="7191B422">
      <w:pPr>
        <w:pStyle w:val="37"/>
        <w:widowControl w:val="0"/>
        <w:wordWrap w:val="0"/>
        <w:adjustRightInd w:val="0"/>
        <w:snapToGrid w:val="0"/>
        <w:spacing w:line="360" w:lineRule="auto"/>
        <w:ind w:firstLine="0"/>
        <w:jc w:val="center"/>
        <w:rPr>
          <w:rFonts w:hint="eastAsia" w:ascii="宋体" w:hAnsi="宋体" w:eastAsia="宋体" w:cs="宋体"/>
          <w:bCs/>
          <w:snapToGrid w:val="0"/>
          <w:color w:val="auto"/>
          <w:sz w:val="32"/>
          <w:highlight w:val="none"/>
        </w:rPr>
      </w:pPr>
      <w:r>
        <w:rPr>
          <w:rFonts w:hint="eastAsia" w:ascii="宋体" w:hAnsi="宋体" w:eastAsia="宋体" w:cs="宋体"/>
          <w:bCs/>
          <w:snapToGrid w:val="0"/>
          <w:color w:val="auto"/>
          <w:sz w:val="32"/>
          <w:highlight w:val="none"/>
        </w:rPr>
        <w:t>法定代表人或其委托代理人：</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（签字或盖章）</w:t>
      </w:r>
    </w:p>
    <w:p w14:paraId="76469CE6">
      <w:pPr>
        <w:pStyle w:val="37"/>
        <w:widowControl w:val="0"/>
        <w:wordWrap w:val="0"/>
        <w:adjustRightInd w:val="0"/>
        <w:snapToGrid w:val="0"/>
        <w:spacing w:line="360" w:lineRule="auto"/>
        <w:ind w:firstLine="0"/>
        <w:jc w:val="center"/>
        <w:rPr>
          <w:rFonts w:hint="eastAsia" w:ascii="宋体" w:hAnsi="宋体" w:eastAsia="宋体" w:cs="宋体"/>
          <w:bCs/>
          <w:snapToGrid w:val="0"/>
          <w:color w:val="auto"/>
          <w:sz w:val="32"/>
          <w:highlight w:val="none"/>
        </w:rPr>
      </w:pPr>
    </w:p>
    <w:p w14:paraId="06FBE36F">
      <w:pPr>
        <w:pStyle w:val="37"/>
        <w:widowControl w:val="0"/>
        <w:wordWrap w:val="0"/>
        <w:adjustRightInd w:val="0"/>
        <w:snapToGrid w:val="0"/>
        <w:spacing w:line="360" w:lineRule="auto"/>
        <w:ind w:firstLine="0"/>
        <w:jc w:val="center"/>
        <w:rPr>
          <w:rFonts w:hint="eastAsia" w:ascii="宋体" w:hAnsi="宋体" w:eastAsia="宋体" w:cs="宋体"/>
          <w:bCs/>
          <w:snapToGrid w:val="0"/>
          <w:color w:val="auto"/>
          <w:sz w:val="32"/>
          <w:highlight w:val="none"/>
          <w:u w:val="single"/>
        </w:rPr>
      </w:pPr>
    </w:p>
    <w:p w14:paraId="6C1EC974">
      <w:pPr>
        <w:pStyle w:val="37"/>
        <w:widowControl w:val="0"/>
        <w:wordWrap w:val="0"/>
        <w:adjustRightInd w:val="0"/>
        <w:snapToGrid w:val="0"/>
        <w:spacing w:line="360" w:lineRule="auto"/>
        <w:ind w:firstLine="0"/>
        <w:jc w:val="center"/>
        <w:rPr>
          <w:rFonts w:hint="eastAsia" w:ascii="宋体" w:hAnsi="宋体" w:eastAsia="宋体" w:cs="宋体"/>
          <w:b/>
          <w:snapToGrid w:val="0"/>
          <w:color w:val="auto"/>
          <w:highlight w:val="none"/>
        </w:rPr>
      </w:pP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年</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月</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日</w:t>
      </w:r>
    </w:p>
    <w:p w14:paraId="22D60B74">
      <w:pPr>
        <w:bidi w:val="0"/>
        <w:rPr>
          <w:rFonts w:hint="eastAsia"/>
          <w:color w:val="auto"/>
          <w:highlight w:val="none"/>
        </w:rPr>
      </w:pPr>
    </w:p>
    <w:p w14:paraId="75ADAE4C">
      <w:pPr>
        <w:outlineLvl w:val="9"/>
        <w:rPr>
          <w:rFonts w:hint="eastAsia"/>
          <w:color w:val="auto"/>
          <w:highlight w:val="none"/>
        </w:rPr>
      </w:pPr>
    </w:p>
    <w:p w14:paraId="6D260C6C">
      <w:pPr>
        <w:spacing w:line="223" w:lineRule="auto"/>
        <w:rPr>
          <w:rFonts w:hint="eastAsia" w:ascii="宋体" w:hAnsi="宋体" w:eastAsia="宋体" w:cs="宋体"/>
          <w:color w:val="auto"/>
          <w:sz w:val="47"/>
          <w:szCs w:val="47"/>
          <w:highlight w:val="none"/>
        </w:rPr>
        <w:sectPr>
          <w:footerReference r:id="rId15"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39C38B38">
      <w:pPr>
        <w:spacing w:before="78" w:line="220" w:lineRule="auto"/>
        <w:outlineLvl w:val="2"/>
        <w:rPr>
          <w:rFonts w:hint="eastAsia" w:ascii="宋体" w:hAnsi="宋体" w:eastAsia="宋体" w:cs="宋体"/>
          <w:b/>
          <w:bCs/>
          <w:color w:val="auto"/>
          <w:spacing w:val="-4"/>
          <w:sz w:val="24"/>
          <w:szCs w:val="24"/>
          <w:highlight w:val="none"/>
        </w:rPr>
      </w:pPr>
      <w:bookmarkStart w:id="221" w:name="_Toc23059"/>
      <w:r>
        <w:rPr>
          <w:rFonts w:hint="eastAsia" w:ascii="宋体" w:hAnsi="宋体" w:eastAsia="宋体" w:cs="宋体"/>
          <w:b/>
          <w:bCs/>
          <w:color w:val="auto"/>
          <w:spacing w:val="-4"/>
          <w:sz w:val="24"/>
          <w:szCs w:val="24"/>
          <w:highlight w:val="none"/>
        </w:rPr>
        <w:t>格式二 投标函</w:t>
      </w:r>
      <w:bookmarkEnd w:id="221"/>
    </w:p>
    <w:p w14:paraId="392E4C63">
      <w:pPr>
        <w:pStyle w:val="5"/>
        <w:spacing w:line="261" w:lineRule="auto"/>
        <w:rPr>
          <w:rFonts w:hint="eastAsia" w:ascii="宋体" w:hAnsi="宋体" w:eastAsia="宋体" w:cs="宋体"/>
          <w:color w:val="auto"/>
          <w:highlight w:val="none"/>
        </w:rPr>
      </w:pPr>
    </w:p>
    <w:p w14:paraId="2E98BF1A">
      <w:pPr>
        <w:spacing w:before="97" w:line="221" w:lineRule="auto"/>
        <w:ind w:left="3799"/>
        <w:outlineLvl w:val="9"/>
        <w:rPr>
          <w:rFonts w:hint="eastAsia" w:ascii="宋体" w:hAnsi="宋体" w:eastAsia="宋体" w:cs="宋体"/>
          <w:color w:val="auto"/>
          <w:sz w:val="30"/>
          <w:szCs w:val="30"/>
          <w:highlight w:val="none"/>
        </w:rPr>
      </w:pPr>
      <w:bookmarkStart w:id="222" w:name="bookmark148"/>
      <w:bookmarkEnd w:id="222"/>
      <w:bookmarkStart w:id="223" w:name="_Toc317"/>
      <w:bookmarkStart w:id="224" w:name="_Toc297"/>
      <w:bookmarkStart w:id="225" w:name="_Toc27397"/>
      <w:r>
        <w:rPr>
          <w:rFonts w:hint="eastAsia" w:ascii="宋体" w:hAnsi="宋体" w:eastAsia="宋体" w:cs="宋体"/>
          <w:b/>
          <w:bCs/>
          <w:color w:val="auto"/>
          <w:spacing w:val="-13"/>
          <w:sz w:val="30"/>
          <w:szCs w:val="30"/>
          <w:highlight w:val="none"/>
        </w:rPr>
        <w:t>投</w:t>
      </w:r>
      <w:r>
        <w:rPr>
          <w:rFonts w:hint="eastAsia" w:ascii="宋体" w:hAnsi="宋体" w:eastAsia="宋体" w:cs="宋体"/>
          <w:color w:val="auto"/>
          <w:spacing w:val="6"/>
          <w:sz w:val="30"/>
          <w:szCs w:val="30"/>
          <w:highlight w:val="none"/>
        </w:rPr>
        <w:t xml:space="preserve">  </w:t>
      </w:r>
      <w:r>
        <w:rPr>
          <w:rFonts w:hint="eastAsia" w:ascii="宋体" w:hAnsi="宋体" w:eastAsia="宋体" w:cs="宋体"/>
          <w:b/>
          <w:bCs/>
          <w:color w:val="auto"/>
          <w:spacing w:val="-13"/>
          <w:sz w:val="30"/>
          <w:szCs w:val="30"/>
          <w:highlight w:val="none"/>
        </w:rPr>
        <w:t>标</w:t>
      </w:r>
      <w:r>
        <w:rPr>
          <w:rFonts w:hint="eastAsia" w:ascii="宋体" w:hAnsi="宋体" w:eastAsia="宋体" w:cs="宋体"/>
          <w:color w:val="auto"/>
          <w:spacing w:val="17"/>
          <w:sz w:val="30"/>
          <w:szCs w:val="30"/>
          <w:highlight w:val="none"/>
        </w:rPr>
        <w:t xml:space="preserve">  </w:t>
      </w:r>
      <w:r>
        <w:rPr>
          <w:rFonts w:hint="eastAsia" w:ascii="宋体" w:hAnsi="宋体" w:eastAsia="宋体" w:cs="宋体"/>
          <w:b/>
          <w:bCs/>
          <w:color w:val="auto"/>
          <w:spacing w:val="-13"/>
          <w:sz w:val="30"/>
          <w:szCs w:val="30"/>
          <w:highlight w:val="none"/>
        </w:rPr>
        <w:t>函</w:t>
      </w:r>
      <w:bookmarkEnd w:id="223"/>
      <w:bookmarkEnd w:id="224"/>
      <w:bookmarkEnd w:id="225"/>
    </w:p>
    <w:p w14:paraId="58F05F57">
      <w:pPr>
        <w:pStyle w:val="5"/>
        <w:spacing w:line="249" w:lineRule="auto"/>
        <w:rPr>
          <w:rFonts w:hint="eastAsia" w:ascii="宋体" w:hAnsi="宋体" w:eastAsia="宋体" w:cs="宋体"/>
          <w:color w:val="auto"/>
          <w:highlight w:val="none"/>
        </w:rPr>
      </w:pPr>
    </w:p>
    <w:p w14:paraId="08B6DA1F">
      <w:pPr>
        <w:pStyle w:val="5"/>
        <w:spacing w:line="250" w:lineRule="auto"/>
        <w:rPr>
          <w:rFonts w:hint="eastAsia" w:ascii="宋体" w:hAnsi="宋体" w:eastAsia="宋体" w:cs="宋体"/>
          <w:color w:val="auto"/>
          <w:highlight w:val="none"/>
        </w:rPr>
      </w:pPr>
    </w:p>
    <w:p w14:paraId="1E3DA538">
      <w:pPr>
        <w:pStyle w:val="5"/>
        <w:spacing w:line="250" w:lineRule="auto"/>
        <w:rPr>
          <w:rFonts w:hint="eastAsia" w:ascii="宋体" w:hAnsi="宋体" w:eastAsia="宋体" w:cs="宋体"/>
          <w:color w:val="auto"/>
          <w:highlight w:val="none"/>
        </w:rPr>
      </w:pPr>
    </w:p>
    <w:p w14:paraId="448E62A4">
      <w:pPr>
        <w:spacing w:before="78" w:line="221" w:lineRule="auto"/>
        <w:ind w:left="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致</w:t>
      </w:r>
      <w:r>
        <w:rPr>
          <w:rFonts w:hint="eastAsia" w:ascii="宋体" w:hAnsi="宋体" w:eastAsia="宋体" w:cs="宋体"/>
          <w:color w:val="auto"/>
          <w:spacing w:val="-30"/>
          <w:sz w:val="24"/>
          <w:szCs w:val="24"/>
          <w:highlight w:val="none"/>
        </w:rPr>
        <w:t>：</w:t>
      </w:r>
      <w:r>
        <w:rPr>
          <w:rFonts w:hint="eastAsia" w:ascii="宋体" w:hAnsi="宋体" w:eastAsia="宋体" w:cs="宋体"/>
          <w:color w:val="auto"/>
          <w:spacing w:val="-30"/>
          <w:sz w:val="24"/>
          <w:szCs w:val="24"/>
          <w:highlight w:val="none"/>
          <w:u w:val="single"/>
          <w:lang w:val="en-US" w:eastAsia="zh-CN"/>
        </w:rPr>
        <w:t xml:space="preserve">                    </w:t>
      </w:r>
      <w:r>
        <w:rPr>
          <w:rFonts w:hint="eastAsia" w:ascii="宋体" w:hAnsi="宋体" w:eastAsia="宋体" w:cs="宋体"/>
          <w:color w:val="auto"/>
          <w:spacing w:val="-30"/>
          <w:sz w:val="24"/>
          <w:szCs w:val="24"/>
          <w:highlight w:val="none"/>
        </w:rPr>
        <w:t>（</w:t>
      </w:r>
      <w:r>
        <w:rPr>
          <w:rFonts w:hint="eastAsia" w:ascii="宋体" w:hAnsi="宋体" w:eastAsia="宋体" w:cs="宋体"/>
          <w:color w:val="auto"/>
          <w:spacing w:val="7"/>
          <w:sz w:val="24"/>
          <w:szCs w:val="24"/>
          <w:highlight w:val="none"/>
        </w:rPr>
        <w:t>招标人名称）</w:t>
      </w:r>
    </w:p>
    <w:p w14:paraId="342E60C5">
      <w:pPr>
        <w:pStyle w:val="5"/>
        <w:spacing w:before="156" w:line="328" w:lineRule="auto"/>
        <w:ind w:left="9" w:right="142" w:firstLine="58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我方考察现场并充分研究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pacing w:val="-12"/>
          <w:sz w:val="24"/>
          <w:szCs w:val="24"/>
          <w:highlight w:val="none"/>
        </w:rPr>
        <w:t>）（</w:t>
      </w:r>
      <w:r>
        <w:rPr>
          <w:rFonts w:hint="eastAsia" w:ascii="宋体" w:hAnsi="宋体" w:eastAsia="宋体" w:cs="宋体"/>
          <w:color w:val="auto"/>
          <w:sz w:val="24"/>
          <w:szCs w:val="24"/>
          <w:highlight w:val="none"/>
        </w:rPr>
        <w:t>以下简称“本项目</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z w:val="24"/>
          <w:szCs w:val="24"/>
          <w:highlight w:val="none"/>
        </w:rPr>
        <w:t>”）施工招标文件</w:t>
      </w:r>
      <w:r>
        <w:rPr>
          <w:rFonts w:hint="eastAsia" w:ascii="宋体" w:hAnsi="宋体" w:eastAsia="宋体" w:cs="宋体"/>
          <w:color w:val="auto"/>
          <w:spacing w:val="-2"/>
          <w:sz w:val="24"/>
          <w:szCs w:val="24"/>
          <w:highlight w:val="none"/>
        </w:rPr>
        <w:t>所有内容后，结合自身资质、能力和特点，愿意接受招标文件的全部内容和条件，兹以</w:t>
      </w:r>
      <w:r>
        <w:rPr>
          <w:rFonts w:hint="eastAsia" w:ascii="宋体" w:hAnsi="宋体" w:eastAsia="宋体" w:cs="宋体"/>
          <w:color w:val="auto"/>
          <w:spacing w:val="-5"/>
          <w:sz w:val="24"/>
          <w:szCs w:val="24"/>
          <w:highlight w:val="none"/>
        </w:rPr>
        <w:t>人民币（大写</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5"/>
          <w:sz w:val="24"/>
          <w:szCs w:val="24"/>
          <w:highlight w:val="none"/>
        </w:rPr>
        <w:t>的投标总价竞投本项目施工。</w:t>
      </w:r>
    </w:p>
    <w:p w14:paraId="19F6B28C">
      <w:pPr>
        <w:spacing w:before="39" w:line="323" w:lineRule="auto"/>
        <w:ind w:right="142" w:firstLine="57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在我方的上述投标总价中，包括：绿色施工安全防护措施费¥</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3"/>
          <w:sz w:val="24"/>
          <w:szCs w:val="24"/>
          <w:highlight w:val="none"/>
          <w:u w:val="none"/>
          <w:lang w:eastAsia="zh-CN"/>
        </w:rPr>
        <w:t>；暂列金额</w:t>
      </w:r>
      <w:r>
        <w:rPr>
          <w:rFonts w:hint="eastAsia" w:ascii="宋体" w:hAnsi="宋体" w:eastAsia="宋体" w:cs="宋体"/>
          <w:color w:val="auto"/>
          <w:spacing w:val="-2"/>
          <w:sz w:val="24"/>
          <w:szCs w:val="24"/>
          <w:highlight w:val="none"/>
          <w:u w:val="none"/>
        </w:rPr>
        <w:t>¥</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3"/>
          <w:sz w:val="24"/>
          <w:szCs w:val="24"/>
          <w:highlight w:val="none"/>
          <w:u w:val="none"/>
          <w:lang w:eastAsia="zh-CN"/>
        </w:rPr>
        <w:t>；暂估价</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8"/>
          <w:sz w:val="24"/>
          <w:szCs w:val="24"/>
          <w:highlight w:val="none"/>
        </w:rPr>
        <w:t>。</w:t>
      </w:r>
    </w:p>
    <w:p w14:paraId="725455D2">
      <w:pPr>
        <w:spacing w:before="38" w:line="280" w:lineRule="auto"/>
        <w:ind w:left="13" w:right="142" w:firstLine="56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  如果我方中标，我方保证按照合同约定的开工日期开始本项目的施工</w:t>
      </w:r>
      <w:r>
        <w:rPr>
          <w:rFonts w:hint="eastAsia" w:ascii="宋体" w:hAnsi="宋体" w:eastAsia="宋体" w:cs="宋体"/>
          <w:color w:val="auto"/>
          <w:sz w:val="24"/>
          <w:szCs w:val="24"/>
          <w:highlight w:val="none"/>
        </w:rPr>
        <w:t>，</w:t>
      </w:r>
      <w:bookmarkStart w:id="226" w:name="OLE_LINK34"/>
      <w:r>
        <w:rPr>
          <w:rFonts w:hint="eastAsia" w:ascii="宋体" w:hAnsi="宋体" w:eastAsia="宋体" w:cs="宋体"/>
          <w:color w:val="auto"/>
          <w:sz w:val="24"/>
          <w:szCs w:val="24"/>
          <w:highlight w:val="none"/>
          <w:u w:val="single"/>
          <w:lang w:val="en-US" w:eastAsia="zh-CN"/>
        </w:rPr>
        <w:t xml:space="preserve">     </w:t>
      </w:r>
      <w:bookmarkEnd w:id="226"/>
      <w:r>
        <w:rPr>
          <w:rFonts w:hint="eastAsia" w:ascii="宋体" w:hAnsi="宋体" w:eastAsia="宋体" w:cs="宋体"/>
          <w:color w:val="auto"/>
          <w:sz w:val="24"/>
          <w:szCs w:val="24"/>
          <w:highlight w:val="none"/>
        </w:rPr>
        <w:t xml:space="preserve">个日历 </w:t>
      </w:r>
      <w:r>
        <w:rPr>
          <w:rFonts w:hint="eastAsia" w:ascii="宋体" w:hAnsi="宋体" w:eastAsia="宋体" w:cs="宋体"/>
          <w:color w:val="auto"/>
          <w:spacing w:val="-1"/>
          <w:sz w:val="24"/>
          <w:szCs w:val="24"/>
          <w:highlight w:val="none"/>
        </w:rPr>
        <w:t>天内竣工，并确保工程质量达到</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标准和维修其中的任何缺陷。</w:t>
      </w:r>
    </w:p>
    <w:p w14:paraId="10E8DA76">
      <w:pPr>
        <w:spacing w:before="152" w:line="279" w:lineRule="auto"/>
        <w:ind w:left="11" w:right="142" w:firstLine="56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  本投标函在你方接收我方递交的投标文件之日起、到招标</w:t>
      </w:r>
      <w:r>
        <w:rPr>
          <w:rFonts w:hint="eastAsia" w:ascii="宋体" w:hAnsi="宋体" w:eastAsia="宋体" w:cs="宋体"/>
          <w:color w:val="auto"/>
          <w:sz w:val="24"/>
          <w:szCs w:val="24"/>
          <w:highlight w:val="none"/>
        </w:rPr>
        <w:t>文件规定的投标有效</w:t>
      </w:r>
      <w:r>
        <w:rPr>
          <w:rFonts w:hint="eastAsia" w:ascii="宋体" w:hAnsi="宋体" w:eastAsia="宋体" w:cs="宋体"/>
          <w:color w:val="auto"/>
          <w:spacing w:val="-1"/>
          <w:sz w:val="24"/>
          <w:szCs w:val="24"/>
          <w:highlight w:val="none"/>
        </w:rPr>
        <w:t>期期满前对我方具有约束力。我方随时准备接受你方发出的中标通知书。</w:t>
      </w:r>
    </w:p>
    <w:p w14:paraId="36F81C92">
      <w:pPr>
        <w:spacing w:before="156" w:line="279" w:lineRule="auto"/>
        <w:ind w:left="11" w:right="61" w:firstLine="5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z w:val="24"/>
          <w:szCs w:val="24"/>
          <w:highlight w:val="none"/>
        </w:rPr>
        <w:t>．我方在此声明，我方不存在本项目招标</w:t>
      </w:r>
      <w:r>
        <w:rPr>
          <w:rFonts w:hint="eastAsia" w:ascii="宋体" w:hAnsi="宋体" w:eastAsia="宋体" w:cs="宋体"/>
          <w:color w:val="auto"/>
          <w:spacing w:val="-1"/>
          <w:sz w:val="24"/>
          <w:szCs w:val="24"/>
          <w:highlight w:val="none"/>
        </w:rPr>
        <w:t>文件第一章第三节第</w:t>
      </w:r>
      <w:r>
        <w:rPr>
          <w:rFonts w:hint="eastAsia" w:ascii="宋体" w:hAnsi="宋体" w:eastAsia="宋体" w:cs="宋体"/>
          <w:color w:val="auto"/>
          <w:spacing w:val="-55"/>
          <w:sz w:val="24"/>
          <w:szCs w:val="24"/>
          <w:highlight w:val="none"/>
        </w:rPr>
        <w:t xml:space="preserve"> </w:t>
      </w:r>
      <w:r>
        <w:rPr>
          <w:rFonts w:hint="eastAsia" w:ascii="宋体" w:hAnsi="宋体" w:eastAsia="宋体" w:cs="宋体"/>
          <w:b/>
          <w:bCs/>
          <w:color w:val="auto"/>
          <w:spacing w:val="-1"/>
          <w:sz w:val="24"/>
          <w:szCs w:val="24"/>
          <w:highlight w:val="none"/>
        </w:rPr>
        <w:t>2.4</w:t>
      </w:r>
      <w:r>
        <w:rPr>
          <w:rFonts w:hint="eastAsia" w:ascii="宋体" w:hAnsi="宋体" w:eastAsia="宋体" w:cs="宋体"/>
          <w:b/>
          <w:bCs/>
          <w:color w:val="auto"/>
          <w:spacing w:val="16"/>
          <w:w w:val="101"/>
          <w:sz w:val="24"/>
          <w:szCs w:val="24"/>
          <w:highlight w:val="none"/>
        </w:rPr>
        <w:t xml:space="preserve"> </w:t>
      </w:r>
      <w:r>
        <w:rPr>
          <w:rFonts w:hint="eastAsia" w:ascii="宋体" w:hAnsi="宋体" w:eastAsia="宋体" w:cs="宋体"/>
          <w:color w:val="auto"/>
          <w:spacing w:val="-1"/>
          <w:sz w:val="24"/>
          <w:szCs w:val="24"/>
          <w:highlight w:val="none"/>
        </w:rPr>
        <w:t>条“禁止投标</w:t>
      </w:r>
      <w:r>
        <w:rPr>
          <w:rFonts w:hint="eastAsia" w:ascii="宋体" w:hAnsi="宋体" w:eastAsia="宋体" w:cs="宋体"/>
          <w:color w:val="auto"/>
          <w:spacing w:val="-6"/>
          <w:sz w:val="24"/>
          <w:szCs w:val="24"/>
          <w:highlight w:val="none"/>
        </w:rPr>
        <w:t>条款</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6"/>
          <w:sz w:val="24"/>
          <w:szCs w:val="24"/>
          <w:highlight w:val="none"/>
        </w:rPr>
        <w:t>”所列出的任何一种情形，并愿意承担因我</w:t>
      </w:r>
      <w:r>
        <w:rPr>
          <w:rFonts w:hint="eastAsia" w:ascii="宋体" w:hAnsi="宋体" w:eastAsia="宋体" w:cs="宋体"/>
          <w:color w:val="auto"/>
          <w:spacing w:val="-7"/>
          <w:sz w:val="24"/>
          <w:szCs w:val="24"/>
          <w:highlight w:val="none"/>
        </w:rPr>
        <w:t>方就此弄虚作假所引起的一切法律后果。</w:t>
      </w:r>
    </w:p>
    <w:p w14:paraId="0E71490A">
      <w:pPr>
        <w:spacing w:before="153" w:line="280" w:lineRule="auto"/>
        <w:ind w:left="9" w:right="142" w:firstLine="57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w:t>
      </w:r>
      <w:r>
        <w:rPr>
          <w:rFonts w:hint="eastAsia" w:ascii="宋体" w:hAnsi="宋体" w:eastAsia="宋体" w:cs="宋体"/>
          <w:color w:val="auto"/>
          <w:spacing w:val="-20"/>
          <w:sz w:val="24"/>
          <w:szCs w:val="24"/>
          <w:highlight w:val="none"/>
        </w:rPr>
        <w:t xml:space="preserve"> </w:t>
      </w:r>
      <w:r>
        <w:rPr>
          <w:rFonts w:hint="eastAsia" w:ascii="宋体" w:hAnsi="宋体" w:eastAsia="宋体" w:cs="宋体"/>
          <w:color w:val="auto"/>
          <w:spacing w:val="-2"/>
          <w:sz w:val="24"/>
          <w:szCs w:val="24"/>
          <w:highlight w:val="none"/>
        </w:rPr>
        <w:t>．我方在此承诺，所递交投标文件的全部内容均为真实、有效、准确的，并愿意承担因我方就此弄虚作假所引起的一切法律后果，同时理解和同意有可能被要求提供更</w:t>
      </w:r>
      <w:r>
        <w:rPr>
          <w:rFonts w:hint="eastAsia" w:ascii="宋体" w:hAnsi="宋体" w:eastAsia="宋体" w:cs="宋体"/>
          <w:color w:val="auto"/>
          <w:spacing w:val="-5"/>
          <w:sz w:val="24"/>
          <w:szCs w:val="24"/>
          <w:highlight w:val="none"/>
        </w:rPr>
        <w:t>多的资料。</w:t>
      </w:r>
    </w:p>
    <w:p w14:paraId="0954415E">
      <w:pPr>
        <w:spacing w:before="153" w:line="326" w:lineRule="auto"/>
        <w:ind w:left="13" w:firstLine="56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  我方理解你方不一定要接纳收到的最低投标总价或任何投标总价的投标人中标，</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1"/>
          <w:sz w:val="24"/>
          <w:szCs w:val="24"/>
          <w:highlight w:val="none"/>
        </w:rPr>
        <w:t>也不要求你方解释我方是否中标的原因。</w:t>
      </w:r>
    </w:p>
    <w:p w14:paraId="665C13C8">
      <w:pPr>
        <w:pStyle w:val="5"/>
        <w:spacing w:line="276" w:lineRule="auto"/>
        <w:rPr>
          <w:rFonts w:hint="eastAsia" w:ascii="宋体" w:hAnsi="宋体" w:eastAsia="宋体" w:cs="宋体"/>
          <w:color w:val="auto"/>
          <w:highlight w:val="none"/>
        </w:rPr>
      </w:pPr>
    </w:p>
    <w:p w14:paraId="6A293A0C">
      <w:pPr>
        <w:pStyle w:val="5"/>
        <w:spacing w:line="277" w:lineRule="auto"/>
        <w:rPr>
          <w:rFonts w:hint="eastAsia" w:ascii="宋体" w:hAnsi="宋体" w:eastAsia="宋体" w:cs="宋体"/>
          <w:color w:val="auto"/>
          <w:highlight w:val="none"/>
        </w:rPr>
      </w:pPr>
    </w:p>
    <w:p w14:paraId="1338C97A">
      <w:pPr>
        <w:pStyle w:val="5"/>
        <w:spacing w:line="277" w:lineRule="auto"/>
        <w:rPr>
          <w:rFonts w:hint="eastAsia" w:ascii="宋体" w:hAnsi="宋体" w:eastAsia="宋体" w:cs="宋体"/>
          <w:color w:val="auto"/>
          <w:highlight w:val="none"/>
        </w:rPr>
      </w:pPr>
    </w:p>
    <w:p w14:paraId="6D644921">
      <w:pPr>
        <w:spacing w:before="79" w:line="219" w:lineRule="auto"/>
        <w:ind w:firstLine="5856" w:firstLineChars="2400"/>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w:t>
      </w:r>
      <w:r>
        <w:rPr>
          <w:rFonts w:hint="eastAsia" w:ascii="宋体" w:hAnsi="宋体" w:eastAsia="宋体" w:cs="宋体"/>
          <w:color w:val="auto"/>
          <w:spacing w:val="-15"/>
          <w:sz w:val="24"/>
          <w:szCs w:val="24"/>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2"/>
          <w:sz w:val="24"/>
          <w:szCs w:val="24"/>
          <w:highlight w:val="none"/>
        </w:rPr>
        <w:t>盖单位章）</w:t>
      </w:r>
    </w:p>
    <w:p w14:paraId="53B9F8FC">
      <w:pPr>
        <w:pStyle w:val="5"/>
        <w:spacing w:line="256" w:lineRule="auto"/>
        <w:jc w:val="right"/>
        <w:rPr>
          <w:rFonts w:hint="eastAsia" w:ascii="宋体" w:hAnsi="宋体" w:eastAsia="宋体" w:cs="宋体"/>
          <w:color w:val="auto"/>
          <w:highlight w:val="none"/>
        </w:rPr>
      </w:pPr>
    </w:p>
    <w:p w14:paraId="1FE5B2A2">
      <w:pPr>
        <w:pStyle w:val="5"/>
        <w:spacing w:line="256" w:lineRule="auto"/>
        <w:jc w:val="right"/>
        <w:rPr>
          <w:rFonts w:hint="eastAsia" w:ascii="宋体" w:hAnsi="宋体" w:eastAsia="宋体" w:cs="宋体"/>
          <w:color w:val="auto"/>
          <w:highlight w:val="none"/>
        </w:rPr>
      </w:pPr>
    </w:p>
    <w:p w14:paraId="70C6C00B">
      <w:pPr>
        <w:spacing w:before="78" w:line="219" w:lineRule="auto"/>
        <w:ind w:left="3922"/>
        <w:jc w:val="right"/>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法定代表人或其委托代理人</w:t>
      </w:r>
      <w:r>
        <w:rPr>
          <w:rFonts w:hint="eastAsia" w:ascii="宋体" w:hAnsi="宋体" w:eastAsia="宋体" w:cs="宋体"/>
          <w:color w:val="auto"/>
          <w:spacing w:val="-15"/>
          <w:sz w:val="24"/>
          <w:szCs w:val="24"/>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1"/>
          <w:sz w:val="24"/>
          <w:szCs w:val="24"/>
          <w:highlight w:val="none"/>
        </w:rPr>
        <w:t>签字或盖章）</w:t>
      </w:r>
    </w:p>
    <w:p w14:paraId="37331156">
      <w:pPr>
        <w:pStyle w:val="5"/>
        <w:spacing w:line="257" w:lineRule="auto"/>
        <w:rPr>
          <w:rFonts w:hint="eastAsia" w:ascii="宋体" w:hAnsi="宋体" w:eastAsia="宋体" w:cs="宋体"/>
          <w:color w:val="auto"/>
          <w:highlight w:val="none"/>
        </w:rPr>
      </w:pPr>
    </w:p>
    <w:p w14:paraId="3063FEBF">
      <w:pPr>
        <w:pStyle w:val="5"/>
        <w:spacing w:line="257" w:lineRule="auto"/>
        <w:rPr>
          <w:rFonts w:hint="eastAsia" w:ascii="宋体" w:hAnsi="宋体" w:eastAsia="宋体" w:cs="宋体"/>
          <w:color w:val="auto"/>
          <w:highlight w:val="none"/>
        </w:rPr>
      </w:pPr>
    </w:p>
    <w:p w14:paraId="27512AB8">
      <w:pPr>
        <w:spacing w:before="79" w:line="220" w:lineRule="auto"/>
        <w:ind w:left="6970"/>
        <w:jc w:val="righ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color w:val="auto"/>
          <w:spacing w:val="-9"/>
          <w:sz w:val="24"/>
          <w:szCs w:val="24"/>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color w:val="auto"/>
          <w:spacing w:val="-9"/>
          <w:sz w:val="24"/>
          <w:szCs w:val="24"/>
          <w:highlight w:val="none"/>
        </w:rPr>
        <w:t>日</w:t>
      </w:r>
    </w:p>
    <w:p w14:paraId="23822FF9">
      <w:pPr>
        <w:spacing w:line="220" w:lineRule="auto"/>
        <w:rPr>
          <w:rFonts w:hint="eastAsia" w:ascii="宋体" w:hAnsi="宋体" w:eastAsia="宋体" w:cs="宋体"/>
          <w:color w:val="auto"/>
          <w:sz w:val="24"/>
          <w:szCs w:val="24"/>
          <w:highlight w:val="none"/>
        </w:rPr>
        <w:sectPr>
          <w:footerReference r:id="rId16"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205EF889">
      <w:pPr>
        <w:spacing w:before="78" w:line="220" w:lineRule="auto"/>
        <w:outlineLvl w:val="2"/>
        <w:rPr>
          <w:rFonts w:hint="eastAsia" w:ascii="宋体" w:hAnsi="宋体" w:eastAsia="宋体" w:cs="宋体"/>
          <w:b/>
          <w:bCs/>
          <w:color w:val="auto"/>
          <w:spacing w:val="-4"/>
          <w:sz w:val="24"/>
          <w:szCs w:val="24"/>
          <w:highlight w:val="none"/>
        </w:rPr>
      </w:pPr>
      <w:bookmarkStart w:id="227" w:name="_Toc16728"/>
      <w:r>
        <w:rPr>
          <w:rFonts w:hint="eastAsia" w:ascii="宋体" w:hAnsi="宋体" w:eastAsia="宋体" w:cs="宋体"/>
          <w:b/>
          <w:bCs/>
          <w:color w:val="auto"/>
          <w:spacing w:val="-4"/>
          <w:sz w:val="24"/>
          <w:szCs w:val="24"/>
          <w:highlight w:val="none"/>
        </w:rPr>
        <w:t>格式三 各项承诺一览表</w:t>
      </w:r>
      <w:bookmarkEnd w:id="227"/>
    </w:p>
    <w:p w14:paraId="51E0204F">
      <w:pPr>
        <w:pStyle w:val="5"/>
        <w:spacing w:line="254" w:lineRule="auto"/>
        <w:rPr>
          <w:rFonts w:hint="eastAsia" w:ascii="宋体" w:hAnsi="宋体" w:eastAsia="宋体" w:cs="宋体"/>
          <w:color w:val="auto"/>
          <w:highlight w:val="none"/>
        </w:rPr>
      </w:pPr>
    </w:p>
    <w:p w14:paraId="34B1A1A4">
      <w:pPr>
        <w:spacing w:before="98" w:line="220" w:lineRule="auto"/>
        <w:ind w:left="3581"/>
        <w:outlineLvl w:val="9"/>
        <w:rPr>
          <w:rFonts w:hint="eastAsia" w:ascii="宋体" w:hAnsi="宋体" w:eastAsia="宋体" w:cs="宋体"/>
          <w:color w:val="auto"/>
          <w:sz w:val="30"/>
          <w:szCs w:val="30"/>
          <w:highlight w:val="none"/>
        </w:rPr>
      </w:pPr>
      <w:bookmarkStart w:id="228" w:name="bookmark149"/>
      <w:bookmarkEnd w:id="228"/>
      <w:bookmarkStart w:id="229" w:name="_Toc10326"/>
      <w:bookmarkStart w:id="230" w:name="_Toc2936"/>
      <w:bookmarkStart w:id="231" w:name="_Toc4767"/>
      <w:r>
        <w:rPr>
          <w:rFonts w:hint="eastAsia" w:ascii="宋体" w:hAnsi="宋体" w:eastAsia="宋体" w:cs="宋体"/>
          <w:b/>
          <w:bCs/>
          <w:color w:val="auto"/>
          <w:spacing w:val="-5"/>
          <w:sz w:val="30"/>
          <w:szCs w:val="30"/>
          <w:highlight w:val="none"/>
        </w:rPr>
        <w:t>各项承诺一览表</w:t>
      </w:r>
      <w:bookmarkEnd w:id="229"/>
      <w:bookmarkEnd w:id="230"/>
      <w:bookmarkEnd w:id="231"/>
    </w:p>
    <w:p w14:paraId="5C63A27F">
      <w:pPr>
        <w:spacing w:before="6"/>
        <w:rPr>
          <w:rFonts w:hint="eastAsia" w:ascii="宋体" w:hAnsi="宋体" w:eastAsia="宋体" w:cs="宋体"/>
          <w:color w:val="auto"/>
          <w:highlight w:val="none"/>
        </w:rPr>
      </w:pPr>
    </w:p>
    <w:tbl>
      <w:tblPr>
        <w:tblStyle w:val="13"/>
        <w:tblW w:w="98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1675"/>
        <w:gridCol w:w="3107"/>
        <w:gridCol w:w="4272"/>
      </w:tblGrid>
      <w:tr w14:paraId="5204A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754B582C">
            <w:pPr>
              <w:keepNext w:val="0"/>
              <w:keepLines w:val="0"/>
              <w:pageBreakBefore w:val="0"/>
              <w:widowControl/>
              <w:kinsoku w:val="0"/>
              <w:wordWrap/>
              <w:overflowPunct/>
              <w:topLinePunct w:val="0"/>
              <w:autoSpaceDE w:val="0"/>
              <w:autoSpaceDN w:val="0"/>
              <w:bidi w:val="0"/>
              <w:adjustRightInd w:val="0"/>
              <w:snapToGrid w:val="0"/>
              <w:spacing w:before="209" w:line="288" w:lineRule="auto"/>
              <w:ind w:left="126"/>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序号</w:t>
            </w:r>
          </w:p>
        </w:tc>
        <w:tc>
          <w:tcPr>
            <w:tcW w:w="1675" w:type="dxa"/>
            <w:vAlign w:val="top"/>
          </w:tcPr>
          <w:p w14:paraId="1CCE799E">
            <w:pPr>
              <w:keepNext w:val="0"/>
              <w:keepLines w:val="0"/>
              <w:pageBreakBefore w:val="0"/>
              <w:widowControl/>
              <w:kinsoku w:val="0"/>
              <w:wordWrap/>
              <w:overflowPunct/>
              <w:topLinePunct w:val="0"/>
              <w:autoSpaceDE w:val="0"/>
              <w:autoSpaceDN w:val="0"/>
              <w:bidi w:val="0"/>
              <w:adjustRightInd w:val="0"/>
              <w:snapToGrid w:val="0"/>
              <w:spacing w:before="208" w:line="288" w:lineRule="auto"/>
              <w:ind w:left="31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承诺事项</w:t>
            </w:r>
          </w:p>
        </w:tc>
        <w:tc>
          <w:tcPr>
            <w:tcW w:w="3107" w:type="dxa"/>
            <w:vAlign w:val="top"/>
          </w:tcPr>
          <w:p w14:paraId="4EBB8A6D">
            <w:pPr>
              <w:keepNext w:val="0"/>
              <w:keepLines w:val="0"/>
              <w:pageBreakBefore w:val="0"/>
              <w:widowControl/>
              <w:kinsoku w:val="0"/>
              <w:wordWrap/>
              <w:overflowPunct/>
              <w:topLinePunct w:val="0"/>
              <w:autoSpaceDE w:val="0"/>
              <w:autoSpaceDN w:val="0"/>
              <w:bidi w:val="0"/>
              <w:adjustRightInd w:val="0"/>
              <w:snapToGrid w:val="0"/>
              <w:spacing w:before="209" w:line="288" w:lineRule="auto"/>
              <w:ind w:left="987"/>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承诺内容</w:t>
            </w:r>
          </w:p>
        </w:tc>
        <w:tc>
          <w:tcPr>
            <w:tcW w:w="4272" w:type="dxa"/>
            <w:vAlign w:val="top"/>
          </w:tcPr>
          <w:p w14:paraId="31A27193">
            <w:pPr>
              <w:keepNext w:val="0"/>
              <w:keepLines w:val="0"/>
              <w:pageBreakBefore w:val="0"/>
              <w:widowControl/>
              <w:kinsoku w:val="0"/>
              <w:wordWrap/>
              <w:overflowPunct/>
              <w:topLinePunct w:val="0"/>
              <w:autoSpaceDE w:val="0"/>
              <w:autoSpaceDN w:val="0"/>
              <w:bidi w:val="0"/>
              <w:adjustRightInd w:val="0"/>
              <w:snapToGrid w:val="0"/>
              <w:spacing w:before="209" w:line="288" w:lineRule="auto"/>
              <w:ind w:left="1537"/>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违约承诺</w:t>
            </w:r>
          </w:p>
        </w:tc>
      </w:tr>
      <w:tr w14:paraId="2A006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624702D0">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0704BA13">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7E655357">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48261D65">
            <w:pPr>
              <w:keepNext w:val="0"/>
              <w:keepLines w:val="0"/>
              <w:pageBreakBefore w:val="0"/>
              <w:widowControl/>
              <w:kinsoku w:val="0"/>
              <w:wordWrap/>
              <w:overflowPunct/>
              <w:topLinePunct w:val="0"/>
              <w:autoSpaceDE w:val="0"/>
              <w:autoSpaceDN w:val="0"/>
              <w:bidi w:val="0"/>
              <w:adjustRightInd w:val="0"/>
              <w:snapToGrid w:val="0"/>
              <w:spacing w:before="58" w:line="288" w:lineRule="auto"/>
              <w:ind w:left="328"/>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675" w:type="dxa"/>
            <w:vAlign w:val="top"/>
          </w:tcPr>
          <w:p w14:paraId="4B04411B">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3B54C4E4">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01CAE980">
            <w:pPr>
              <w:keepNext w:val="0"/>
              <w:keepLines w:val="0"/>
              <w:pageBreakBefore w:val="0"/>
              <w:widowControl/>
              <w:kinsoku w:val="0"/>
              <w:wordWrap/>
              <w:overflowPunct/>
              <w:topLinePunct w:val="0"/>
              <w:autoSpaceDE w:val="0"/>
              <w:autoSpaceDN w:val="0"/>
              <w:bidi w:val="0"/>
              <w:adjustRightInd w:val="0"/>
              <w:snapToGrid w:val="0"/>
              <w:spacing w:before="65" w:line="288" w:lineRule="auto"/>
              <w:ind w:left="57" w:right="50" w:firstLine="135"/>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自愿接受招标</w:t>
            </w:r>
            <w:r>
              <w:rPr>
                <w:rFonts w:hint="eastAsia" w:asciiTheme="minorEastAsia" w:hAnsiTheme="minorEastAsia" w:eastAsiaTheme="minorEastAsia" w:cstheme="minorEastAsia"/>
                <w:color w:val="auto"/>
                <w:spacing w:val="8"/>
                <w:sz w:val="24"/>
                <w:szCs w:val="24"/>
                <w:highlight w:val="none"/>
              </w:rPr>
              <w:t>文件条款的承诺</w:t>
            </w:r>
          </w:p>
        </w:tc>
        <w:tc>
          <w:tcPr>
            <w:tcW w:w="3107" w:type="dxa"/>
            <w:vAlign w:val="top"/>
          </w:tcPr>
          <w:p w14:paraId="2CDC7B50">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41955F4E">
            <w:pPr>
              <w:keepNext w:val="0"/>
              <w:keepLines w:val="0"/>
              <w:pageBreakBefore w:val="0"/>
              <w:widowControl/>
              <w:kinsoku w:val="0"/>
              <w:wordWrap/>
              <w:overflowPunct/>
              <w:topLinePunct w:val="0"/>
              <w:autoSpaceDE w:val="0"/>
              <w:autoSpaceDN w:val="0"/>
              <w:bidi w:val="0"/>
              <w:adjustRightInd w:val="0"/>
              <w:snapToGrid w:val="0"/>
              <w:spacing w:before="65" w:line="288" w:lineRule="auto"/>
              <w:ind w:left="10" w:right="2" w:firstLine="421"/>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5"/>
                <w:sz w:val="24"/>
                <w:szCs w:val="24"/>
                <w:highlight w:val="none"/>
              </w:rPr>
              <w:t>我方自愿接受招标文件的</w:t>
            </w:r>
            <w:r>
              <w:rPr>
                <w:rFonts w:hint="eastAsia" w:asciiTheme="minorEastAsia" w:hAnsiTheme="minorEastAsia" w:eastAsiaTheme="minorEastAsia" w:cstheme="minorEastAsia"/>
                <w:color w:val="auto"/>
                <w:spacing w:val="7"/>
                <w:sz w:val="24"/>
                <w:szCs w:val="24"/>
                <w:highlight w:val="none"/>
              </w:rPr>
              <w:t>所有条款，所递交的投标文件已</w:t>
            </w:r>
            <w:r>
              <w:rPr>
                <w:rFonts w:hint="eastAsia" w:asciiTheme="minorEastAsia" w:hAnsiTheme="minorEastAsia" w:eastAsiaTheme="minorEastAsia" w:cstheme="minorEastAsia"/>
                <w:color w:val="auto"/>
                <w:spacing w:val="4"/>
                <w:sz w:val="24"/>
                <w:szCs w:val="24"/>
                <w:highlight w:val="none"/>
              </w:rPr>
              <w:t xml:space="preserve"> </w:t>
            </w:r>
            <w:r>
              <w:rPr>
                <w:rFonts w:hint="eastAsia" w:asciiTheme="minorEastAsia" w:hAnsiTheme="minorEastAsia" w:eastAsiaTheme="minorEastAsia" w:cstheme="minorEastAsia"/>
                <w:color w:val="auto"/>
                <w:spacing w:val="23"/>
                <w:sz w:val="24"/>
                <w:szCs w:val="24"/>
                <w:highlight w:val="none"/>
              </w:rPr>
              <w:t>经充分响应招标文件的实质性</w:t>
            </w:r>
            <w:r>
              <w:rPr>
                <w:rFonts w:hint="eastAsia" w:asciiTheme="minorEastAsia" w:hAnsiTheme="minorEastAsia" w:eastAsiaTheme="minorEastAsia" w:cstheme="minorEastAsia"/>
                <w:color w:val="auto"/>
                <w:spacing w:val="3"/>
                <w:sz w:val="24"/>
                <w:szCs w:val="24"/>
                <w:highlight w:val="none"/>
              </w:rPr>
              <w:t>要求。</w:t>
            </w:r>
          </w:p>
        </w:tc>
        <w:tc>
          <w:tcPr>
            <w:tcW w:w="4272" w:type="dxa"/>
            <w:vAlign w:val="top"/>
          </w:tcPr>
          <w:p w14:paraId="31B3DB23">
            <w:pPr>
              <w:keepNext w:val="0"/>
              <w:keepLines w:val="0"/>
              <w:pageBreakBefore w:val="0"/>
              <w:widowControl/>
              <w:kinsoku w:val="0"/>
              <w:wordWrap/>
              <w:overflowPunct/>
              <w:topLinePunct w:val="0"/>
              <w:autoSpaceDE w:val="0"/>
              <w:autoSpaceDN w:val="0"/>
              <w:bidi w:val="0"/>
              <w:adjustRightInd w:val="0"/>
              <w:snapToGrid w:val="0"/>
              <w:spacing w:before="122" w:line="288" w:lineRule="auto"/>
              <w:ind w:left="14" w:right="4" w:firstLine="42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如果我方的投标文件未响应、违反、偏</w:t>
            </w:r>
            <w:r>
              <w:rPr>
                <w:rFonts w:hint="eastAsia" w:asciiTheme="minorEastAsia" w:hAnsiTheme="minorEastAsia" w:eastAsiaTheme="minorEastAsia" w:cstheme="minorEastAsia"/>
                <w:color w:val="auto"/>
                <w:spacing w:val="5"/>
                <w:sz w:val="24"/>
                <w:szCs w:val="24"/>
                <w:highlight w:val="none"/>
              </w:rPr>
              <w:t xml:space="preserve"> </w:t>
            </w:r>
            <w:r>
              <w:rPr>
                <w:rFonts w:hint="eastAsia" w:asciiTheme="minorEastAsia" w:hAnsiTheme="minorEastAsia" w:eastAsiaTheme="minorEastAsia" w:cstheme="minorEastAsia"/>
                <w:color w:val="auto"/>
                <w:spacing w:val="10"/>
                <w:sz w:val="24"/>
                <w:szCs w:val="24"/>
                <w:highlight w:val="none"/>
              </w:rPr>
              <w:t>离招标文件的实质性要求，我方接受招标人或其授权的招标代理机构或其组建的评标委员会依据招标文件作出的相应处理，包括否</w:t>
            </w:r>
            <w:r>
              <w:rPr>
                <w:rFonts w:hint="eastAsia" w:asciiTheme="minorEastAsia" w:hAnsiTheme="minorEastAsia" w:eastAsiaTheme="minorEastAsia" w:cstheme="minorEastAsia"/>
                <w:color w:val="auto"/>
                <w:spacing w:val="4"/>
                <w:sz w:val="24"/>
                <w:szCs w:val="24"/>
                <w:highlight w:val="none"/>
              </w:rPr>
              <w:t>决投标。</w:t>
            </w:r>
          </w:p>
        </w:tc>
      </w:tr>
      <w:tr w14:paraId="10B0D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42314E10">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6E27A7B7">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79B8A91D">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26A60F84">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2F577063">
            <w:pPr>
              <w:keepNext w:val="0"/>
              <w:keepLines w:val="0"/>
              <w:pageBreakBefore w:val="0"/>
              <w:widowControl/>
              <w:kinsoku w:val="0"/>
              <w:wordWrap/>
              <w:overflowPunct/>
              <w:topLinePunct w:val="0"/>
              <w:autoSpaceDE w:val="0"/>
              <w:autoSpaceDN w:val="0"/>
              <w:bidi w:val="0"/>
              <w:adjustRightInd w:val="0"/>
              <w:snapToGrid w:val="0"/>
              <w:spacing w:before="58" w:line="288" w:lineRule="auto"/>
              <w:ind w:left="308"/>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675" w:type="dxa"/>
            <w:vAlign w:val="top"/>
          </w:tcPr>
          <w:p w14:paraId="62B6B5F2">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5A755D8F">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64DE9E5F">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796EA612">
            <w:pPr>
              <w:keepNext w:val="0"/>
              <w:keepLines w:val="0"/>
              <w:pageBreakBefore w:val="0"/>
              <w:widowControl/>
              <w:kinsoku w:val="0"/>
              <w:wordWrap/>
              <w:overflowPunct/>
              <w:topLinePunct w:val="0"/>
              <w:autoSpaceDE w:val="0"/>
              <w:autoSpaceDN w:val="0"/>
              <w:bidi w:val="0"/>
              <w:adjustRightInd w:val="0"/>
              <w:snapToGrid w:val="0"/>
              <w:spacing w:before="65" w:line="288" w:lineRule="auto"/>
              <w:ind w:left="262" w:right="261" w:firstLine="3"/>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无禁止投标</w:t>
            </w:r>
            <w:r>
              <w:rPr>
                <w:rFonts w:hint="eastAsia" w:asciiTheme="minorEastAsia" w:hAnsiTheme="minorEastAsia" w:eastAsiaTheme="minorEastAsia" w:cstheme="minorEastAsia"/>
                <w:color w:val="auto"/>
                <w:spacing w:val="8"/>
                <w:sz w:val="24"/>
                <w:szCs w:val="24"/>
                <w:highlight w:val="none"/>
              </w:rPr>
              <w:t>情形的承诺</w:t>
            </w:r>
          </w:p>
        </w:tc>
        <w:tc>
          <w:tcPr>
            <w:tcW w:w="3107" w:type="dxa"/>
            <w:vAlign w:val="top"/>
          </w:tcPr>
          <w:p w14:paraId="6DBD4A30">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168E3A76">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37C38C6C">
            <w:pPr>
              <w:keepNext w:val="0"/>
              <w:keepLines w:val="0"/>
              <w:pageBreakBefore w:val="0"/>
              <w:widowControl/>
              <w:kinsoku w:val="0"/>
              <w:wordWrap/>
              <w:overflowPunct/>
              <w:topLinePunct w:val="0"/>
              <w:autoSpaceDE w:val="0"/>
              <w:autoSpaceDN w:val="0"/>
              <w:bidi w:val="0"/>
              <w:adjustRightInd w:val="0"/>
              <w:snapToGrid w:val="0"/>
              <w:spacing w:before="65" w:line="288" w:lineRule="auto"/>
              <w:ind w:left="10" w:right="2" w:firstLine="42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5"/>
                <w:sz w:val="24"/>
                <w:szCs w:val="24"/>
                <w:highlight w:val="none"/>
              </w:rPr>
              <w:t>我方不存在招标文件第一</w:t>
            </w:r>
            <w:r>
              <w:rPr>
                <w:rFonts w:hint="eastAsia" w:asciiTheme="minorEastAsia" w:hAnsiTheme="minorEastAsia" w:eastAsiaTheme="minorEastAsia" w:cstheme="minorEastAsia"/>
                <w:color w:val="auto"/>
                <w:spacing w:val="5"/>
                <w:sz w:val="24"/>
                <w:szCs w:val="24"/>
                <w:highlight w:val="none"/>
              </w:rPr>
              <w:t xml:space="preserve"> </w:t>
            </w:r>
            <w:r>
              <w:rPr>
                <w:rFonts w:hint="eastAsia" w:asciiTheme="minorEastAsia" w:hAnsiTheme="minorEastAsia" w:eastAsiaTheme="minorEastAsia" w:cstheme="minorEastAsia"/>
                <w:color w:val="auto"/>
                <w:spacing w:val="8"/>
                <w:sz w:val="24"/>
                <w:szCs w:val="24"/>
                <w:highlight w:val="none"/>
              </w:rPr>
              <w:t>章第三节第</w:t>
            </w:r>
            <w:r>
              <w:rPr>
                <w:rFonts w:hint="eastAsia" w:asciiTheme="minorEastAsia" w:hAnsiTheme="minorEastAsia" w:eastAsiaTheme="minorEastAsia" w:cstheme="minorEastAsia"/>
                <w:color w:val="auto"/>
                <w:spacing w:val="-35"/>
                <w:sz w:val="24"/>
                <w:szCs w:val="24"/>
                <w:highlight w:val="none"/>
              </w:rPr>
              <w:t xml:space="preserve"> </w:t>
            </w:r>
            <w:r>
              <w:rPr>
                <w:rFonts w:hint="eastAsia" w:asciiTheme="minorEastAsia" w:hAnsiTheme="minorEastAsia" w:eastAsiaTheme="minorEastAsia" w:cstheme="minorEastAsia"/>
                <w:b/>
                <w:bCs/>
                <w:color w:val="auto"/>
                <w:spacing w:val="8"/>
                <w:sz w:val="24"/>
                <w:szCs w:val="24"/>
                <w:highlight w:val="none"/>
              </w:rPr>
              <w:t>2.4</w:t>
            </w:r>
            <w:r>
              <w:rPr>
                <w:rFonts w:hint="eastAsia" w:asciiTheme="minorEastAsia" w:hAnsiTheme="minorEastAsia" w:eastAsiaTheme="minorEastAsia" w:cstheme="minorEastAsia"/>
                <w:b/>
                <w:bCs/>
                <w:color w:val="auto"/>
                <w:spacing w:val="16"/>
                <w:sz w:val="24"/>
                <w:szCs w:val="24"/>
                <w:highlight w:val="none"/>
              </w:rPr>
              <w:t xml:space="preserve"> </w:t>
            </w:r>
            <w:r>
              <w:rPr>
                <w:rFonts w:hint="eastAsia" w:asciiTheme="minorEastAsia" w:hAnsiTheme="minorEastAsia" w:eastAsiaTheme="minorEastAsia" w:cstheme="minorEastAsia"/>
                <w:color w:val="auto"/>
                <w:spacing w:val="8"/>
                <w:sz w:val="24"/>
                <w:szCs w:val="24"/>
                <w:highlight w:val="none"/>
              </w:rPr>
              <w:t>条“禁止投标条</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6"/>
                <w:sz w:val="24"/>
                <w:szCs w:val="24"/>
                <w:highlight w:val="none"/>
              </w:rPr>
              <w:t>款</w:t>
            </w:r>
            <w:r>
              <w:rPr>
                <w:rFonts w:hint="eastAsia" w:asciiTheme="minorEastAsia" w:hAnsiTheme="minorEastAsia" w:eastAsiaTheme="minorEastAsia" w:cstheme="minorEastAsia"/>
                <w:color w:val="auto"/>
                <w:spacing w:val="-73"/>
                <w:sz w:val="24"/>
                <w:szCs w:val="24"/>
                <w:highlight w:val="none"/>
              </w:rPr>
              <w:t xml:space="preserve"> </w:t>
            </w:r>
            <w:r>
              <w:rPr>
                <w:rFonts w:hint="eastAsia" w:asciiTheme="minorEastAsia" w:hAnsiTheme="minorEastAsia" w:eastAsiaTheme="minorEastAsia" w:cstheme="minorEastAsia"/>
                <w:color w:val="auto"/>
                <w:spacing w:val="6"/>
                <w:sz w:val="24"/>
                <w:szCs w:val="24"/>
                <w:highlight w:val="none"/>
              </w:rPr>
              <w:t>”规定的任何一种情形。</w:t>
            </w:r>
          </w:p>
        </w:tc>
        <w:tc>
          <w:tcPr>
            <w:tcW w:w="4272" w:type="dxa"/>
            <w:vAlign w:val="top"/>
          </w:tcPr>
          <w:p w14:paraId="5C557624">
            <w:pPr>
              <w:keepNext w:val="0"/>
              <w:keepLines w:val="0"/>
              <w:pageBreakBefore w:val="0"/>
              <w:widowControl/>
              <w:kinsoku w:val="0"/>
              <w:wordWrap/>
              <w:overflowPunct/>
              <w:topLinePunct w:val="0"/>
              <w:autoSpaceDE w:val="0"/>
              <w:autoSpaceDN w:val="0"/>
              <w:bidi w:val="0"/>
              <w:adjustRightInd w:val="0"/>
              <w:snapToGrid w:val="0"/>
              <w:spacing w:before="122" w:line="288" w:lineRule="auto"/>
              <w:ind w:left="9" w:firstLine="421"/>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如果我方有招标文件第一章第三节第</w:t>
            </w:r>
            <w:r>
              <w:rPr>
                <w:rFonts w:hint="eastAsia" w:asciiTheme="minorEastAsia" w:hAnsiTheme="minorEastAsia" w:eastAsiaTheme="minorEastAsia" w:cstheme="minorEastAsia"/>
                <w:color w:val="auto"/>
                <w:spacing w:val="-27"/>
                <w:sz w:val="24"/>
                <w:szCs w:val="24"/>
                <w:highlight w:val="none"/>
              </w:rPr>
              <w:t xml:space="preserve"> </w:t>
            </w:r>
            <w:r>
              <w:rPr>
                <w:rFonts w:hint="eastAsia" w:asciiTheme="minorEastAsia" w:hAnsiTheme="minorEastAsia" w:eastAsiaTheme="minorEastAsia" w:cstheme="minorEastAsia"/>
                <w:b/>
                <w:bCs/>
                <w:color w:val="auto"/>
                <w:spacing w:val="6"/>
                <w:sz w:val="24"/>
                <w:szCs w:val="24"/>
                <w:highlight w:val="none"/>
              </w:rPr>
              <w:t>2.</w:t>
            </w:r>
            <w:r>
              <w:rPr>
                <w:rFonts w:hint="eastAsia" w:asciiTheme="minorEastAsia" w:hAnsiTheme="minorEastAsia" w:eastAsiaTheme="minorEastAsia" w:cstheme="minorEastAsia"/>
                <w:b/>
                <w:bCs/>
                <w:color w:val="auto"/>
                <w:sz w:val="24"/>
                <w:szCs w:val="24"/>
                <w:highlight w:val="none"/>
              </w:rPr>
              <w:t xml:space="preserve">  </w:t>
            </w:r>
            <w:r>
              <w:rPr>
                <w:rFonts w:hint="eastAsia" w:asciiTheme="minorEastAsia" w:hAnsiTheme="minorEastAsia" w:eastAsiaTheme="minorEastAsia" w:cstheme="minorEastAsia"/>
                <w:b/>
                <w:bCs/>
                <w:color w:val="auto"/>
                <w:spacing w:val="1"/>
                <w:sz w:val="24"/>
                <w:szCs w:val="24"/>
                <w:highlight w:val="none"/>
              </w:rPr>
              <w:t xml:space="preserve">4 </w:t>
            </w:r>
            <w:r>
              <w:rPr>
                <w:rFonts w:hint="eastAsia" w:asciiTheme="minorEastAsia" w:hAnsiTheme="minorEastAsia" w:eastAsiaTheme="minorEastAsia" w:cstheme="minorEastAsia"/>
                <w:color w:val="auto"/>
                <w:spacing w:val="1"/>
                <w:sz w:val="24"/>
                <w:szCs w:val="24"/>
                <w:highlight w:val="none"/>
              </w:rPr>
              <w:t>条“禁止投标条款</w:t>
            </w:r>
            <w:r>
              <w:rPr>
                <w:rFonts w:hint="eastAsia" w:asciiTheme="minorEastAsia" w:hAnsiTheme="minorEastAsia" w:eastAsiaTheme="minorEastAsia" w:cstheme="minorEastAsia"/>
                <w:color w:val="auto"/>
                <w:spacing w:val="-65"/>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”规定的任何一种情形，</w:t>
            </w:r>
            <w:r>
              <w:rPr>
                <w:rFonts w:hint="eastAsia" w:asciiTheme="minorEastAsia" w:hAnsiTheme="minorEastAsia" w:eastAsiaTheme="minorEastAsia" w:cstheme="minorEastAsia"/>
                <w:color w:val="auto"/>
                <w:spacing w:val="8"/>
                <w:sz w:val="24"/>
                <w:szCs w:val="24"/>
                <w:highlight w:val="none"/>
              </w:rPr>
              <w:t>我方接受招标人或其授权的招标代理机构或</w:t>
            </w:r>
            <w:r>
              <w:rPr>
                <w:rFonts w:hint="eastAsia" w:asciiTheme="minorEastAsia" w:hAnsiTheme="minorEastAsia" w:eastAsiaTheme="minorEastAsia" w:cstheme="minorEastAsia"/>
                <w:color w:val="auto"/>
                <w:spacing w:val="1"/>
                <w:sz w:val="24"/>
                <w:szCs w:val="24"/>
                <w:highlight w:val="none"/>
              </w:rPr>
              <w:t xml:space="preserve"> </w:t>
            </w:r>
            <w:r>
              <w:rPr>
                <w:rFonts w:hint="eastAsia" w:asciiTheme="minorEastAsia" w:hAnsiTheme="minorEastAsia" w:eastAsiaTheme="minorEastAsia" w:cstheme="minorEastAsia"/>
                <w:color w:val="auto"/>
                <w:spacing w:val="8"/>
                <w:sz w:val="24"/>
                <w:szCs w:val="24"/>
                <w:highlight w:val="none"/>
              </w:rPr>
              <w:t>其组建的评标委员会依据招标文件作出的相应处理以及有关监督部门作出的行政处罚，</w:t>
            </w:r>
            <w:r>
              <w:rPr>
                <w:rFonts w:hint="eastAsia" w:asciiTheme="minorEastAsia" w:hAnsiTheme="minorEastAsia" w:eastAsiaTheme="minorEastAsia" w:cstheme="minorEastAsia"/>
                <w:color w:val="auto"/>
                <w:spacing w:val="6"/>
                <w:sz w:val="24"/>
                <w:szCs w:val="24"/>
                <w:highlight w:val="none"/>
              </w:rPr>
              <w:t>并承担由此引起的一切法律后果。</w:t>
            </w:r>
          </w:p>
        </w:tc>
      </w:tr>
      <w:tr w14:paraId="6BAE3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6E3674A0">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376B39D7">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0F206A34">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73A8B57A">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6D41129A">
            <w:pPr>
              <w:keepNext w:val="0"/>
              <w:keepLines w:val="0"/>
              <w:pageBreakBefore w:val="0"/>
              <w:widowControl/>
              <w:kinsoku w:val="0"/>
              <w:wordWrap/>
              <w:overflowPunct/>
              <w:topLinePunct w:val="0"/>
              <w:autoSpaceDE w:val="0"/>
              <w:autoSpaceDN w:val="0"/>
              <w:bidi w:val="0"/>
              <w:adjustRightInd w:val="0"/>
              <w:snapToGrid w:val="0"/>
              <w:spacing w:before="57" w:line="288" w:lineRule="auto"/>
              <w:ind w:left="312"/>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675" w:type="dxa"/>
            <w:vAlign w:val="top"/>
          </w:tcPr>
          <w:p w14:paraId="7F4230D8">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3D94EE8A">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7EDF57FD">
            <w:pPr>
              <w:keepNext w:val="0"/>
              <w:keepLines w:val="0"/>
              <w:pageBreakBefore w:val="0"/>
              <w:widowControl/>
              <w:kinsoku w:val="0"/>
              <w:wordWrap/>
              <w:overflowPunct/>
              <w:topLinePunct w:val="0"/>
              <w:autoSpaceDE w:val="0"/>
              <w:autoSpaceDN w:val="0"/>
              <w:bidi w:val="0"/>
              <w:adjustRightInd w:val="0"/>
              <w:snapToGrid w:val="0"/>
              <w:spacing w:before="65" w:line="288" w:lineRule="auto"/>
              <w:ind w:left="193"/>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自觉抵制围标</w:t>
            </w:r>
          </w:p>
          <w:p w14:paraId="7350A53C">
            <w:pPr>
              <w:keepNext w:val="0"/>
              <w:keepLines w:val="0"/>
              <w:pageBreakBefore w:val="0"/>
              <w:widowControl/>
              <w:kinsoku w:val="0"/>
              <w:wordWrap/>
              <w:overflowPunct/>
              <w:topLinePunct w:val="0"/>
              <w:autoSpaceDE w:val="0"/>
              <w:autoSpaceDN w:val="0"/>
              <w:bidi w:val="0"/>
              <w:adjustRightInd w:val="0"/>
              <w:snapToGrid w:val="0"/>
              <w:spacing w:before="131" w:line="288" w:lineRule="auto"/>
              <w:ind w:left="283"/>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串标和弄虚</w:t>
            </w:r>
          </w:p>
          <w:p w14:paraId="18E84040">
            <w:pPr>
              <w:keepNext w:val="0"/>
              <w:keepLines w:val="0"/>
              <w:pageBreakBefore w:val="0"/>
              <w:widowControl/>
              <w:kinsoku w:val="0"/>
              <w:wordWrap/>
              <w:overflowPunct/>
              <w:topLinePunct w:val="0"/>
              <w:autoSpaceDE w:val="0"/>
              <w:autoSpaceDN w:val="0"/>
              <w:bidi w:val="0"/>
              <w:adjustRightInd w:val="0"/>
              <w:snapToGrid w:val="0"/>
              <w:spacing w:before="133" w:line="288" w:lineRule="auto"/>
              <w:ind w:left="56"/>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作假行为的承诺</w:t>
            </w:r>
          </w:p>
        </w:tc>
        <w:tc>
          <w:tcPr>
            <w:tcW w:w="3107" w:type="dxa"/>
            <w:vAlign w:val="top"/>
          </w:tcPr>
          <w:p w14:paraId="62CF0363">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3960F528">
            <w:pPr>
              <w:keepNext w:val="0"/>
              <w:keepLines w:val="0"/>
              <w:pageBreakBefore w:val="0"/>
              <w:widowControl/>
              <w:kinsoku w:val="0"/>
              <w:wordWrap/>
              <w:overflowPunct/>
              <w:topLinePunct w:val="0"/>
              <w:autoSpaceDE w:val="0"/>
              <w:autoSpaceDN w:val="0"/>
              <w:bidi w:val="0"/>
              <w:adjustRightInd w:val="0"/>
              <w:snapToGrid w:val="0"/>
              <w:spacing w:before="65" w:line="288" w:lineRule="auto"/>
              <w:ind w:left="11" w:right="2" w:firstLine="42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我方合法正当、诚实守信地</w:t>
            </w:r>
            <w:r>
              <w:rPr>
                <w:rFonts w:hint="eastAsia" w:asciiTheme="minorEastAsia" w:hAnsiTheme="minorEastAsia" w:eastAsiaTheme="minorEastAsia" w:cstheme="minorEastAsia"/>
                <w:color w:val="auto"/>
                <w:spacing w:val="7"/>
                <w:sz w:val="24"/>
                <w:szCs w:val="24"/>
                <w:highlight w:val="none"/>
              </w:rPr>
              <w:t>参与投标，不组织、不参加围标串标违法行为，不通过弄虚作假</w:t>
            </w:r>
            <w:r>
              <w:rPr>
                <w:rFonts w:hint="eastAsia" w:asciiTheme="minorEastAsia" w:hAnsiTheme="minorEastAsia" w:eastAsiaTheme="minorEastAsia" w:cstheme="minorEastAsia"/>
                <w:color w:val="auto"/>
                <w:spacing w:val="2"/>
                <w:sz w:val="24"/>
                <w:szCs w:val="24"/>
                <w:highlight w:val="none"/>
              </w:rPr>
              <w:t xml:space="preserve"> </w:t>
            </w:r>
            <w:r>
              <w:rPr>
                <w:rFonts w:hint="eastAsia" w:asciiTheme="minorEastAsia" w:hAnsiTheme="minorEastAsia" w:eastAsiaTheme="minorEastAsia" w:cstheme="minorEastAsia"/>
                <w:color w:val="auto"/>
                <w:spacing w:val="6"/>
                <w:sz w:val="24"/>
                <w:szCs w:val="24"/>
                <w:highlight w:val="none"/>
              </w:rPr>
              <w:t>行为骗取中标。</w:t>
            </w:r>
          </w:p>
        </w:tc>
        <w:tc>
          <w:tcPr>
            <w:tcW w:w="4272" w:type="dxa"/>
            <w:vAlign w:val="top"/>
          </w:tcPr>
          <w:p w14:paraId="0A090EF8">
            <w:pPr>
              <w:keepNext w:val="0"/>
              <w:keepLines w:val="0"/>
              <w:pageBreakBefore w:val="0"/>
              <w:widowControl/>
              <w:kinsoku w:val="0"/>
              <w:wordWrap/>
              <w:overflowPunct/>
              <w:topLinePunct w:val="0"/>
              <w:autoSpaceDE w:val="0"/>
              <w:autoSpaceDN w:val="0"/>
              <w:bidi w:val="0"/>
              <w:adjustRightInd w:val="0"/>
              <w:snapToGrid w:val="0"/>
              <w:spacing w:before="129" w:line="288" w:lineRule="auto"/>
              <w:ind w:left="13" w:right="4" w:firstLine="422"/>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如果我方组织或参加围标串标违法行为或通过弄虚作假行为骗取中标，我方接受招标人或其授权的招标代理机构或其组建的评标委员会依据招标文件作出的相应处理以及有关监督部门作出的行政处罚，并承担由此</w:t>
            </w:r>
            <w:r>
              <w:rPr>
                <w:rFonts w:hint="eastAsia" w:asciiTheme="minorEastAsia" w:hAnsiTheme="minorEastAsia" w:eastAsiaTheme="minorEastAsia" w:cstheme="minorEastAsia"/>
                <w:color w:val="auto"/>
                <w:spacing w:val="7"/>
                <w:sz w:val="24"/>
                <w:szCs w:val="24"/>
                <w:highlight w:val="none"/>
              </w:rPr>
              <w:t>引起的一切法律后果。</w:t>
            </w:r>
          </w:p>
        </w:tc>
      </w:tr>
      <w:tr w14:paraId="6CBF9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7A4F8128">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1CEA1CDD">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61092EDD">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23F9A499">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22F4FCBD">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39F3D356">
            <w:pPr>
              <w:keepNext w:val="0"/>
              <w:keepLines w:val="0"/>
              <w:pageBreakBefore w:val="0"/>
              <w:widowControl/>
              <w:kinsoku w:val="0"/>
              <w:wordWrap/>
              <w:overflowPunct/>
              <w:topLinePunct w:val="0"/>
              <w:autoSpaceDE w:val="0"/>
              <w:autoSpaceDN w:val="0"/>
              <w:bidi w:val="0"/>
              <w:adjustRightInd w:val="0"/>
              <w:snapToGrid w:val="0"/>
              <w:spacing w:before="58" w:line="288" w:lineRule="auto"/>
              <w:ind w:left="307"/>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4</w:t>
            </w:r>
          </w:p>
        </w:tc>
        <w:tc>
          <w:tcPr>
            <w:tcW w:w="1675" w:type="dxa"/>
            <w:vAlign w:val="top"/>
          </w:tcPr>
          <w:p w14:paraId="3D790D2C">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4333104B">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3E3A066D">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5B057E1D">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5F8AABEC">
            <w:pPr>
              <w:keepNext w:val="0"/>
              <w:keepLines w:val="0"/>
              <w:pageBreakBefore w:val="0"/>
              <w:widowControl/>
              <w:kinsoku w:val="0"/>
              <w:wordWrap/>
              <w:overflowPunct/>
              <w:topLinePunct w:val="0"/>
              <w:autoSpaceDE w:val="0"/>
              <w:autoSpaceDN w:val="0"/>
              <w:bidi w:val="0"/>
              <w:adjustRightInd w:val="0"/>
              <w:snapToGrid w:val="0"/>
              <w:spacing w:before="65" w:line="288" w:lineRule="auto"/>
              <w:ind w:left="369" w:right="367" w:firstLine="4"/>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项目经理</w:t>
            </w:r>
            <w:r>
              <w:rPr>
                <w:rFonts w:hint="eastAsia" w:asciiTheme="minorEastAsia" w:hAnsiTheme="minorEastAsia" w:eastAsiaTheme="minorEastAsia" w:cstheme="minorEastAsia"/>
                <w:color w:val="auto"/>
                <w:spacing w:val="7"/>
                <w:sz w:val="24"/>
                <w:szCs w:val="24"/>
                <w:highlight w:val="none"/>
              </w:rPr>
              <w:t>任职承诺</w:t>
            </w:r>
          </w:p>
        </w:tc>
        <w:tc>
          <w:tcPr>
            <w:tcW w:w="3107" w:type="dxa"/>
            <w:vAlign w:val="top"/>
          </w:tcPr>
          <w:p w14:paraId="3D586645">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25D7FCEF">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1EFE29D7">
            <w:pPr>
              <w:keepNext w:val="0"/>
              <w:keepLines w:val="0"/>
              <w:pageBreakBefore w:val="0"/>
              <w:widowControl/>
              <w:kinsoku w:val="0"/>
              <w:wordWrap/>
              <w:overflowPunct/>
              <w:topLinePunct w:val="0"/>
              <w:autoSpaceDE w:val="0"/>
              <w:autoSpaceDN w:val="0"/>
              <w:bidi w:val="0"/>
              <w:adjustRightInd w:val="0"/>
              <w:snapToGrid w:val="0"/>
              <w:spacing w:before="65" w:line="288" w:lineRule="auto"/>
              <w:ind w:left="9" w:right="2" w:firstLine="422"/>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9"/>
                <w:sz w:val="24"/>
                <w:szCs w:val="24"/>
                <w:highlight w:val="none"/>
              </w:rPr>
              <w:t>我方拟派项</w:t>
            </w:r>
            <w:r>
              <w:rPr>
                <w:rFonts w:hint="eastAsia" w:asciiTheme="minorEastAsia" w:hAnsiTheme="minorEastAsia" w:eastAsiaTheme="minorEastAsia" w:cstheme="minorEastAsia"/>
                <w:color w:val="auto"/>
                <w:spacing w:val="-29"/>
                <w:sz w:val="24"/>
                <w:szCs w:val="24"/>
                <w:highlight w:val="none"/>
              </w:rPr>
              <w:t xml:space="preserve"> </w:t>
            </w:r>
            <w:r>
              <w:rPr>
                <w:rFonts w:hint="eastAsia" w:asciiTheme="minorEastAsia" w:hAnsiTheme="minorEastAsia" w:eastAsiaTheme="minorEastAsia" w:cstheme="minorEastAsia"/>
                <w:color w:val="auto"/>
                <w:spacing w:val="19"/>
                <w:sz w:val="24"/>
                <w:szCs w:val="24"/>
                <w:highlight w:val="none"/>
              </w:rPr>
              <w:t>目经理现阶段</w:t>
            </w:r>
            <w:r>
              <w:rPr>
                <w:rFonts w:hint="eastAsia" w:asciiTheme="minorEastAsia" w:hAnsiTheme="minorEastAsia" w:eastAsiaTheme="minorEastAsia" w:cstheme="minorEastAsia"/>
                <w:color w:val="auto"/>
                <w:spacing w:val="7"/>
                <w:sz w:val="24"/>
                <w:szCs w:val="24"/>
                <w:highlight w:val="none"/>
              </w:rPr>
              <w:t>没有担任任何在施（包括已中标</w:t>
            </w:r>
            <w:r>
              <w:rPr>
                <w:rFonts w:hint="eastAsia" w:asciiTheme="minorEastAsia" w:hAnsiTheme="minorEastAsia" w:eastAsiaTheme="minorEastAsia" w:cstheme="minorEastAsia"/>
                <w:color w:val="auto"/>
                <w:spacing w:val="5"/>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未开工、已开工未竣工）建设工</w:t>
            </w:r>
            <w:r>
              <w:rPr>
                <w:rFonts w:hint="eastAsia" w:asciiTheme="minorEastAsia" w:hAnsiTheme="minorEastAsia" w:eastAsiaTheme="minorEastAsia" w:cstheme="minorEastAsia"/>
                <w:color w:val="auto"/>
                <w:spacing w:val="5"/>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程项目的项目经理。</w:t>
            </w:r>
          </w:p>
        </w:tc>
        <w:tc>
          <w:tcPr>
            <w:tcW w:w="4272" w:type="dxa"/>
            <w:vAlign w:val="top"/>
          </w:tcPr>
          <w:p w14:paraId="4A8515D9">
            <w:pPr>
              <w:keepNext w:val="0"/>
              <w:keepLines w:val="0"/>
              <w:pageBreakBefore w:val="0"/>
              <w:widowControl/>
              <w:kinsoku w:val="0"/>
              <w:wordWrap/>
              <w:overflowPunct/>
              <w:topLinePunct w:val="0"/>
              <w:autoSpaceDE w:val="0"/>
              <w:autoSpaceDN w:val="0"/>
              <w:bidi w:val="0"/>
              <w:adjustRightInd w:val="0"/>
              <w:snapToGrid w:val="0"/>
              <w:spacing w:before="128" w:line="288" w:lineRule="auto"/>
              <w:ind w:left="11" w:firstLine="417"/>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如果我方拟派项目经理在本项目招标投</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标活动期间有担任其他任何在施（包括已中</w:t>
            </w:r>
            <w:r>
              <w:rPr>
                <w:rFonts w:hint="eastAsia" w:asciiTheme="minorEastAsia" w:hAnsiTheme="minorEastAsia" w:eastAsiaTheme="minorEastAsia" w:cstheme="minorEastAsia"/>
                <w:color w:val="auto"/>
                <w:spacing w:val="3"/>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标未开工、已开工未竣工）建设工程项目的项目经理，我方接受招标人或其授权的招标</w:t>
            </w:r>
            <w:r>
              <w:rPr>
                <w:rFonts w:hint="eastAsia" w:asciiTheme="minorEastAsia" w:hAnsiTheme="minorEastAsia" w:eastAsiaTheme="minorEastAsia" w:cstheme="minorEastAsia"/>
                <w:color w:val="auto"/>
                <w:spacing w:val="3"/>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代理机构或其组建的评标委员会依据招标文件作出的相应处理以及有关监督部门作出的</w:t>
            </w:r>
            <w:r>
              <w:rPr>
                <w:rFonts w:hint="eastAsia" w:asciiTheme="minorEastAsia" w:hAnsiTheme="minorEastAsia" w:eastAsiaTheme="minorEastAsia" w:cstheme="minorEastAsia"/>
                <w:color w:val="auto"/>
                <w:spacing w:val="3"/>
                <w:sz w:val="24"/>
                <w:szCs w:val="24"/>
                <w:highlight w:val="none"/>
              </w:rPr>
              <w:t xml:space="preserve"> </w:t>
            </w:r>
            <w:r>
              <w:rPr>
                <w:rFonts w:hint="eastAsia" w:asciiTheme="minorEastAsia" w:hAnsiTheme="minorEastAsia" w:eastAsiaTheme="minorEastAsia" w:cstheme="minorEastAsia"/>
                <w:color w:val="auto"/>
                <w:sz w:val="24"/>
                <w:szCs w:val="24"/>
                <w:highlight w:val="none"/>
              </w:rPr>
              <w:t>行政处罚，并承担由此引起的一切法律后果。</w:t>
            </w:r>
          </w:p>
        </w:tc>
      </w:tr>
      <w:tr w14:paraId="5F5F5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4B8686B0">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1908E572">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1B9DDA4A">
            <w:pPr>
              <w:keepNext w:val="0"/>
              <w:keepLines w:val="0"/>
              <w:pageBreakBefore w:val="0"/>
              <w:widowControl/>
              <w:kinsoku w:val="0"/>
              <w:wordWrap/>
              <w:overflowPunct/>
              <w:topLinePunct w:val="0"/>
              <w:autoSpaceDE w:val="0"/>
              <w:autoSpaceDN w:val="0"/>
              <w:bidi w:val="0"/>
              <w:adjustRightInd w:val="0"/>
              <w:snapToGrid w:val="0"/>
              <w:spacing w:before="58" w:line="288" w:lineRule="auto"/>
              <w:ind w:left="314"/>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675" w:type="dxa"/>
            <w:vAlign w:val="top"/>
          </w:tcPr>
          <w:p w14:paraId="344F0B95">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7FA4425B">
            <w:pPr>
              <w:keepNext w:val="0"/>
              <w:keepLines w:val="0"/>
              <w:pageBreakBefore w:val="0"/>
              <w:widowControl/>
              <w:kinsoku w:val="0"/>
              <w:wordWrap/>
              <w:overflowPunct/>
              <w:topLinePunct w:val="0"/>
              <w:autoSpaceDE w:val="0"/>
              <w:autoSpaceDN w:val="0"/>
              <w:bidi w:val="0"/>
              <w:adjustRightInd w:val="0"/>
              <w:snapToGrid w:val="0"/>
              <w:spacing w:before="65" w:line="288" w:lineRule="auto"/>
              <w:ind w:left="267" w:right="261" w:firstLine="105"/>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投标文件</w:t>
            </w:r>
            <w:r>
              <w:rPr>
                <w:rFonts w:hint="eastAsia" w:asciiTheme="minorEastAsia" w:hAnsiTheme="minorEastAsia" w:eastAsiaTheme="minorEastAsia" w:cstheme="minorEastAsia"/>
                <w:color w:val="auto"/>
                <w:spacing w:val="1"/>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真实性承诺</w:t>
            </w:r>
          </w:p>
        </w:tc>
        <w:tc>
          <w:tcPr>
            <w:tcW w:w="3107" w:type="dxa"/>
            <w:vAlign w:val="top"/>
          </w:tcPr>
          <w:p w14:paraId="24313CA0">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080F2869">
            <w:pPr>
              <w:keepNext w:val="0"/>
              <w:keepLines w:val="0"/>
              <w:pageBreakBefore w:val="0"/>
              <w:widowControl/>
              <w:kinsoku w:val="0"/>
              <w:wordWrap/>
              <w:overflowPunct/>
              <w:topLinePunct w:val="0"/>
              <w:autoSpaceDE w:val="0"/>
              <w:autoSpaceDN w:val="0"/>
              <w:bidi w:val="0"/>
              <w:adjustRightInd w:val="0"/>
              <w:snapToGrid w:val="0"/>
              <w:spacing w:before="65" w:line="288" w:lineRule="auto"/>
              <w:ind w:left="12" w:firstLine="409"/>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0"/>
                <w:sz w:val="24"/>
                <w:szCs w:val="24"/>
                <w:highlight w:val="none"/>
              </w:rPr>
              <w:t>我方所递交投标文件的全</w:t>
            </w:r>
            <w:r>
              <w:rPr>
                <w:rFonts w:hint="eastAsia" w:asciiTheme="minorEastAsia" w:hAnsiTheme="minorEastAsia" w:eastAsiaTheme="minorEastAsia" w:cstheme="minorEastAsia"/>
                <w:color w:val="auto"/>
                <w:spacing w:val="-7"/>
                <w:sz w:val="24"/>
                <w:szCs w:val="24"/>
                <w:highlight w:val="none"/>
              </w:rPr>
              <w:t>部内容均为真实、有效、准确的。</w:t>
            </w:r>
          </w:p>
        </w:tc>
        <w:tc>
          <w:tcPr>
            <w:tcW w:w="4272" w:type="dxa"/>
            <w:vAlign w:val="top"/>
          </w:tcPr>
          <w:p w14:paraId="117F7D2E">
            <w:pPr>
              <w:keepNext w:val="0"/>
              <w:keepLines w:val="0"/>
              <w:pageBreakBefore w:val="0"/>
              <w:widowControl/>
              <w:kinsoku w:val="0"/>
              <w:wordWrap/>
              <w:overflowPunct/>
              <w:topLinePunct w:val="0"/>
              <w:autoSpaceDE w:val="0"/>
              <w:autoSpaceDN w:val="0"/>
              <w:bidi w:val="0"/>
              <w:adjustRightInd w:val="0"/>
              <w:snapToGrid w:val="0"/>
              <w:spacing w:before="127" w:line="288" w:lineRule="auto"/>
              <w:ind w:left="11" w:firstLine="417"/>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如果我方递交的投标文件任何内容不真实或无效或不准确，我方接受招标人或其授权的招标代理机构或其组建的评标委员会依</w:t>
            </w:r>
            <w:r>
              <w:rPr>
                <w:rFonts w:hint="eastAsia" w:asciiTheme="minorEastAsia" w:hAnsiTheme="minorEastAsia" w:eastAsiaTheme="minorEastAsia" w:cstheme="minorEastAsia"/>
                <w:color w:val="auto"/>
                <w:sz w:val="24"/>
                <w:szCs w:val="24"/>
                <w:highlight w:val="none"/>
              </w:rPr>
              <w:t>据招标文件作出的相应处理，包括否决投标。</w:t>
            </w:r>
          </w:p>
        </w:tc>
      </w:tr>
      <w:tr w14:paraId="02577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4" w:hRule="atLeast"/>
        </w:trPr>
        <w:tc>
          <w:tcPr>
            <w:tcW w:w="764" w:type="dxa"/>
            <w:vAlign w:val="top"/>
          </w:tcPr>
          <w:p w14:paraId="1D05557E">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04389DF3">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429208A6">
            <w:pPr>
              <w:keepNext w:val="0"/>
              <w:keepLines w:val="0"/>
              <w:pageBreakBefore w:val="0"/>
              <w:widowControl/>
              <w:kinsoku w:val="0"/>
              <w:wordWrap/>
              <w:overflowPunct/>
              <w:topLinePunct w:val="0"/>
              <w:autoSpaceDE w:val="0"/>
              <w:autoSpaceDN w:val="0"/>
              <w:bidi w:val="0"/>
              <w:adjustRightInd w:val="0"/>
              <w:snapToGrid w:val="0"/>
              <w:spacing w:before="58" w:line="288" w:lineRule="auto"/>
              <w:ind w:left="313"/>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p w14:paraId="6B3A9885">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drawing>
                <wp:anchor distT="0" distB="0" distL="114300" distR="114300" simplePos="0" relativeHeight="251664384" behindDoc="1" locked="0" layoutInCell="0" allowOverlap="1">
                  <wp:simplePos x="0" y="0"/>
                  <wp:positionH relativeFrom="page">
                    <wp:posOffset>3902075</wp:posOffset>
                  </wp:positionH>
                  <wp:positionV relativeFrom="page">
                    <wp:posOffset>2252345</wp:posOffset>
                  </wp:positionV>
                  <wp:extent cx="6350" cy="241300"/>
                  <wp:effectExtent l="0" t="0" r="0" b="0"/>
                  <wp:wrapNone/>
                  <wp:docPr id="16" name="IM 120"/>
                  <wp:cNvGraphicFramePr/>
                  <a:graphic xmlns:a="http://schemas.openxmlformats.org/drawingml/2006/main">
                    <a:graphicData uri="http://schemas.openxmlformats.org/drawingml/2006/picture">
                      <pic:pic xmlns:pic="http://schemas.openxmlformats.org/drawingml/2006/picture">
                        <pic:nvPicPr>
                          <pic:cNvPr id="16" name="IM 120"/>
                          <pic:cNvPicPr/>
                        </pic:nvPicPr>
                        <pic:blipFill>
                          <a:blip r:embed="rId54"/>
                          <a:stretch>
                            <a:fillRect/>
                          </a:stretch>
                        </pic:blipFill>
                        <pic:spPr>
                          <a:xfrm>
                            <a:off x="0" y="0"/>
                            <a:ext cx="6350" cy="241300"/>
                          </a:xfrm>
                          <a:prstGeom prst="rect">
                            <a:avLst/>
                          </a:prstGeom>
                          <a:noFill/>
                          <a:ln>
                            <a:noFill/>
                          </a:ln>
                        </pic:spPr>
                      </pic:pic>
                    </a:graphicData>
                  </a:graphic>
                </wp:anchor>
              </w:drawing>
            </w:r>
          </w:p>
        </w:tc>
        <w:tc>
          <w:tcPr>
            <w:tcW w:w="1675" w:type="dxa"/>
            <w:vAlign w:val="top"/>
          </w:tcPr>
          <w:p w14:paraId="56C54F51">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4D2FADD0">
            <w:pPr>
              <w:keepNext w:val="0"/>
              <w:keepLines w:val="0"/>
              <w:pageBreakBefore w:val="0"/>
              <w:widowControl/>
              <w:kinsoku w:val="0"/>
              <w:wordWrap/>
              <w:overflowPunct/>
              <w:topLinePunct w:val="0"/>
              <w:autoSpaceDE w:val="0"/>
              <w:autoSpaceDN w:val="0"/>
              <w:bidi w:val="0"/>
              <w:adjustRightInd w:val="0"/>
              <w:snapToGrid w:val="0"/>
              <w:spacing w:before="65" w:line="288" w:lineRule="auto"/>
              <w:ind w:left="372"/>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投标文件</w:t>
            </w:r>
          </w:p>
          <w:p w14:paraId="0E95F9BE">
            <w:pPr>
              <w:keepNext w:val="0"/>
              <w:keepLines w:val="0"/>
              <w:pageBreakBefore w:val="0"/>
              <w:widowControl/>
              <w:kinsoku w:val="0"/>
              <w:wordWrap/>
              <w:overflowPunct/>
              <w:topLinePunct w:val="0"/>
              <w:autoSpaceDE w:val="0"/>
              <w:autoSpaceDN w:val="0"/>
              <w:bidi w:val="0"/>
              <w:adjustRightInd w:val="0"/>
              <w:snapToGrid w:val="0"/>
              <w:spacing w:before="132" w:line="288" w:lineRule="auto"/>
              <w:ind w:left="158"/>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信息公开承诺</w:t>
            </w:r>
          </w:p>
        </w:tc>
        <w:tc>
          <w:tcPr>
            <w:tcW w:w="3107" w:type="dxa"/>
            <w:vAlign w:val="top"/>
          </w:tcPr>
          <w:p w14:paraId="0DF7EDDD">
            <w:pPr>
              <w:keepNext w:val="0"/>
              <w:keepLines w:val="0"/>
              <w:pageBreakBefore w:val="0"/>
              <w:widowControl/>
              <w:kinsoku w:val="0"/>
              <w:wordWrap/>
              <w:overflowPunct/>
              <w:topLinePunct w:val="0"/>
              <w:autoSpaceDE w:val="0"/>
              <w:autoSpaceDN w:val="0"/>
              <w:bidi w:val="0"/>
              <w:adjustRightInd w:val="0"/>
              <w:snapToGrid w:val="0"/>
              <w:spacing w:before="130" w:line="288" w:lineRule="auto"/>
              <w:ind w:left="10" w:right="2" w:firstLine="42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我方提供完整的文件。如果</w:t>
            </w:r>
            <w:r>
              <w:rPr>
                <w:rFonts w:hint="eastAsia" w:asciiTheme="minorEastAsia" w:hAnsiTheme="minorEastAsia" w:eastAsiaTheme="minorEastAsia" w:cstheme="minorEastAsia"/>
                <w:color w:val="auto"/>
                <w:spacing w:val="7"/>
                <w:sz w:val="24"/>
                <w:szCs w:val="24"/>
                <w:highlight w:val="none"/>
              </w:rPr>
              <w:t>我方成为本项目中标候选人，我</w:t>
            </w:r>
            <w:r>
              <w:rPr>
                <w:rFonts w:hint="eastAsia" w:asciiTheme="minorEastAsia" w:hAnsiTheme="minorEastAsia" w:eastAsiaTheme="minorEastAsia" w:cstheme="minorEastAsia"/>
                <w:color w:val="auto"/>
                <w:spacing w:val="23"/>
                <w:sz w:val="24"/>
                <w:szCs w:val="24"/>
                <w:highlight w:val="none"/>
              </w:rPr>
              <w:t>方同意并授权招标人在评标结果公示期内公开我方商务标书</w:t>
            </w:r>
            <w:r>
              <w:rPr>
                <w:rFonts w:hint="eastAsia" w:asciiTheme="minorEastAsia" w:hAnsiTheme="minorEastAsia" w:eastAsiaTheme="minorEastAsia" w:cstheme="minorEastAsia"/>
                <w:color w:val="auto"/>
                <w:spacing w:val="3"/>
                <w:sz w:val="24"/>
                <w:szCs w:val="24"/>
                <w:highlight w:val="none"/>
              </w:rPr>
              <w:t>的全部内容。</w:t>
            </w:r>
          </w:p>
        </w:tc>
        <w:tc>
          <w:tcPr>
            <w:tcW w:w="4272" w:type="dxa"/>
            <w:vAlign w:val="top"/>
          </w:tcPr>
          <w:p w14:paraId="1164999A">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19050</wp:posOffset>
                      </wp:positionV>
                      <wp:extent cx="2698750" cy="1539875"/>
                      <wp:effectExtent l="3175" t="5715" r="3175" b="16510"/>
                      <wp:wrapNone/>
                      <wp:docPr id="23" name="直接连接符 23"/>
                      <wp:cNvGraphicFramePr/>
                      <a:graphic xmlns:a="http://schemas.openxmlformats.org/drawingml/2006/main">
                        <a:graphicData uri="http://schemas.microsoft.com/office/word/2010/wordprocessingShape">
                          <wps:wsp>
                            <wps:cNvCnPr/>
                            <wps:spPr>
                              <a:xfrm flipV="1">
                                <a:off x="4209415" y="1651000"/>
                                <a:ext cx="2698750" cy="153987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0.05pt;margin-top:1.5pt;height:121.25pt;width:212.5pt;z-index:251662336;mso-width-relative:page;mso-height-relative:page;" filled="f" stroked="t" coordsize="21600,21600" o:gfxdata="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qIdPdQAAAAHAQAADwAAAAAAAAABACAAAAAiAAAAZHJzL2Rvd25y&#10;ZXYueG1sUEsBAhQAFAAAAAgAh07iQNS38qICAgAA0AMAAA4AAAAAAAAAAQAgAAAAIwEAAGRycy9l&#10;Mm9Eb2MueG1sUEsFBgAAAAAGAAYAWQEAAJcFAAAAAA==&#10;">
                      <v:fill on="f" focussize="0,0"/>
                      <v:stroke weight="1pt" color="#4874CB [3204]" miterlimit="8" joinstyle="miter"/>
                      <v:imagedata o:title=""/>
                      <o:lock v:ext="edit" aspectratio="f"/>
                    </v:line>
                  </w:pict>
                </mc:Fallback>
              </mc:AlternateContent>
            </w:r>
          </w:p>
          <w:p w14:paraId="6D48F5C3">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695D5933">
            <w:pPr>
              <w:keepNext w:val="0"/>
              <w:keepLines w:val="0"/>
              <w:pageBreakBefore w:val="0"/>
              <w:widowControl/>
              <w:kinsoku w:val="0"/>
              <w:wordWrap/>
              <w:overflowPunct/>
              <w:topLinePunct w:val="0"/>
              <w:autoSpaceDE w:val="0"/>
              <w:autoSpaceDN w:val="0"/>
              <w:bidi w:val="0"/>
              <w:adjustRightInd w:val="0"/>
              <w:snapToGrid w:val="0"/>
              <w:spacing w:before="58" w:line="288" w:lineRule="auto"/>
              <w:ind w:left="1979"/>
              <w:textAlignment w:val="baseline"/>
              <w:rPr>
                <w:rFonts w:hint="eastAsia" w:asciiTheme="minorEastAsia" w:hAnsiTheme="minorEastAsia" w:eastAsiaTheme="minorEastAsia" w:cstheme="minorEastAsia"/>
                <w:color w:val="auto"/>
                <w:sz w:val="24"/>
                <w:szCs w:val="24"/>
                <w:highlight w:val="none"/>
              </w:rPr>
            </w:pPr>
          </w:p>
        </w:tc>
      </w:tr>
      <w:tr w14:paraId="31DB0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6" w:hRule="atLeast"/>
        </w:trPr>
        <w:tc>
          <w:tcPr>
            <w:tcW w:w="764" w:type="dxa"/>
            <w:vAlign w:val="top"/>
          </w:tcPr>
          <w:p w14:paraId="5CB186C8">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011B0EBD">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3FE2F4A5">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6D1ACCD4">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320F0521">
            <w:pPr>
              <w:keepNext w:val="0"/>
              <w:keepLines w:val="0"/>
              <w:pageBreakBefore w:val="0"/>
              <w:widowControl/>
              <w:kinsoku w:val="0"/>
              <w:wordWrap/>
              <w:overflowPunct/>
              <w:topLinePunct w:val="0"/>
              <w:autoSpaceDE w:val="0"/>
              <w:autoSpaceDN w:val="0"/>
              <w:bidi w:val="0"/>
              <w:adjustRightInd w:val="0"/>
              <w:snapToGrid w:val="0"/>
              <w:spacing w:before="57" w:line="288" w:lineRule="auto"/>
              <w:ind w:left="312"/>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675" w:type="dxa"/>
            <w:vAlign w:val="top"/>
          </w:tcPr>
          <w:p w14:paraId="694A2EF7">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70A1B5B8">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3F5D254F">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5782E3F0">
            <w:pPr>
              <w:keepNext w:val="0"/>
              <w:keepLines w:val="0"/>
              <w:pageBreakBefore w:val="0"/>
              <w:widowControl/>
              <w:kinsoku w:val="0"/>
              <w:wordWrap/>
              <w:overflowPunct/>
              <w:topLinePunct w:val="0"/>
              <w:autoSpaceDE w:val="0"/>
              <w:autoSpaceDN w:val="0"/>
              <w:bidi w:val="0"/>
              <w:adjustRightInd w:val="0"/>
              <w:snapToGrid w:val="0"/>
              <w:spacing w:before="65" w:line="288" w:lineRule="auto"/>
              <w:ind w:left="281" w:right="158" w:hanging="123"/>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对不正常报价</w:t>
            </w:r>
            <w:r>
              <w:rPr>
                <w:rFonts w:hint="eastAsia" w:asciiTheme="minorEastAsia" w:hAnsiTheme="minorEastAsia" w:eastAsiaTheme="minorEastAsia" w:cstheme="minorEastAsia"/>
                <w:color w:val="auto"/>
                <w:spacing w:val="1"/>
                <w:sz w:val="24"/>
                <w:szCs w:val="24"/>
                <w:highlight w:val="none"/>
              </w:rPr>
              <w:t xml:space="preserve"> </w:t>
            </w:r>
            <w:r>
              <w:rPr>
                <w:rFonts w:hint="eastAsia" w:asciiTheme="minorEastAsia" w:hAnsiTheme="minorEastAsia" w:eastAsiaTheme="minorEastAsia" w:cstheme="minorEastAsia"/>
                <w:color w:val="auto"/>
                <w:spacing w:val="4"/>
                <w:sz w:val="24"/>
                <w:szCs w:val="24"/>
                <w:highlight w:val="none"/>
              </w:rPr>
              <w:t>的确认承诺</w:t>
            </w:r>
          </w:p>
        </w:tc>
        <w:tc>
          <w:tcPr>
            <w:tcW w:w="3107" w:type="dxa"/>
            <w:vAlign w:val="top"/>
          </w:tcPr>
          <w:p w14:paraId="6D8BDFB8">
            <w:pPr>
              <w:keepNext w:val="0"/>
              <w:keepLines w:val="0"/>
              <w:pageBreakBefore w:val="0"/>
              <w:widowControl/>
              <w:kinsoku w:val="0"/>
              <w:wordWrap/>
              <w:overflowPunct/>
              <w:topLinePunct w:val="0"/>
              <w:autoSpaceDE w:val="0"/>
              <w:autoSpaceDN w:val="0"/>
              <w:bidi w:val="0"/>
              <w:adjustRightInd w:val="0"/>
              <w:snapToGrid w:val="0"/>
              <w:spacing w:before="121" w:line="288" w:lineRule="auto"/>
              <w:ind w:left="10" w:right="2" w:firstLine="423"/>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如果我方中标，我方接受招</w:t>
            </w:r>
            <w:r>
              <w:rPr>
                <w:rFonts w:hint="eastAsia" w:asciiTheme="minorEastAsia" w:hAnsiTheme="minorEastAsia" w:eastAsiaTheme="minorEastAsia" w:cstheme="minorEastAsia"/>
                <w:color w:val="auto"/>
                <w:spacing w:val="23"/>
                <w:sz w:val="24"/>
                <w:szCs w:val="24"/>
                <w:highlight w:val="none"/>
              </w:rPr>
              <w:t>标人在合同订立期间依据招标文件有关条款约定对我方已标价工程量清单中不正常报价的</w:t>
            </w:r>
            <w:r>
              <w:rPr>
                <w:rFonts w:hint="eastAsia" w:asciiTheme="minorEastAsia" w:hAnsiTheme="minorEastAsia" w:eastAsiaTheme="minorEastAsia" w:cstheme="minorEastAsia"/>
                <w:color w:val="auto"/>
                <w:spacing w:val="7"/>
                <w:sz w:val="24"/>
                <w:szCs w:val="24"/>
                <w:highlight w:val="none"/>
              </w:rPr>
              <w:t>修正或认定，并按要求签署《不</w:t>
            </w:r>
            <w:r>
              <w:rPr>
                <w:rFonts w:hint="eastAsia" w:asciiTheme="minorEastAsia" w:hAnsiTheme="minorEastAsia" w:eastAsiaTheme="minorEastAsia" w:cstheme="minorEastAsia"/>
                <w:color w:val="auto"/>
                <w:spacing w:val="4"/>
                <w:sz w:val="24"/>
                <w:szCs w:val="24"/>
                <w:highlight w:val="none"/>
              </w:rPr>
              <w:t xml:space="preserve"> </w:t>
            </w:r>
            <w:r>
              <w:rPr>
                <w:rFonts w:hint="eastAsia" w:asciiTheme="minorEastAsia" w:hAnsiTheme="minorEastAsia" w:eastAsiaTheme="minorEastAsia" w:cstheme="minorEastAsia"/>
                <w:color w:val="auto"/>
                <w:spacing w:val="8"/>
                <w:sz w:val="24"/>
                <w:szCs w:val="24"/>
                <w:highlight w:val="none"/>
              </w:rPr>
              <w:t>正常报价清单》加以确认。</w:t>
            </w:r>
          </w:p>
        </w:tc>
        <w:tc>
          <w:tcPr>
            <w:tcW w:w="4272" w:type="dxa"/>
            <w:vAlign w:val="top"/>
          </w:tcPr>
          <w:p w14:paraId="55874C84">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26035</wp:posOffset>
                      </wp:positionV>
                      <wp:extent cx="2706370" cy="1920875"/>
                      <wp:effectExtent l="3810" t="5080" r="13970" b="17145"/>
                      <wp:wrapNone/>
                      <wp:docPr id="24" name="直接连接符 24"/>
                      <wp:cNvGraphicFramePr/>
                      <a:graphic xmlns:a="http://schemas.openxmlformats.org/drawingml/2006/main">
                        <a:graphicData uri="http://schemas.microsoft.com/office/word/2010/wordprocessingShape">
                          <wps:wsp>
                            <wps:cNvCnPr/>
                            <wps:spPr>
                              <a:xfrm flipV="1">
                                <a:off x="4217670" y="3238500"/>
                                <a:ext cx="2706370" cy="192087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0.6pt;margin-top:2.05pt;height:151.25pt;width:213.1pt;z-index:251663360;mso-width-relative:page;mso-height-relative:page;" filled="f" stroked="t" coordsize="21600,21600" o:gfxdata="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HjHtdIAAAAHAQAADwAAAAAAAAABACAAAAAiAAAAZHJzL2Rvd25y&#10;ZXYueG1sUEsBAhQAFAAAAAgAh07iQBDx3nQEAgAA0AMAAA4AAAAAAAAAAQAgAAAAIQEAAGRycy9l&#10;Mm9Eb2MueG1sUEsFBgAAAAAGAAYAWQEAAJcFAAAAAA==&#10;">
                      <v:fill on="f" focussize="0,0"/>
                      <v:stroke weight="1pt" color="#4874CB [3204]" miterlimit="8" joinstyle="miter"/>
                      <v:imagedata o:title=""/>
                      <o:lock v:ext="edit" aspectratio="f"/>
                    </v:line>
                  </w:pict>
                </mc:Fallback>
              </mc:AlternateContent>
            </w:r>
          </w:p>
          <w:p w14:paraId="7ACFEB24">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69C2BA43">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1303911B">
            <w:pPr>
              <w:keepNext w:val="0"/>
              <w:keepLines w:val="0"/>
              <w:pageBreakBefore w:val="0"/>
              <w:widowControl/>
              <w:kinsoku w:val="0"/>
              <w:wordWrap/>
              <w:overflowPunct/>
              <w:topLinePunct w:val="0"/>
              <w:autoSpaceDE w:val="0"/>
              <w:autoSpaceDN w:val="0"/>
              <w:bidi w:val="0"/>
              <w:adjustRightInd w:val="0"/>
              <w:snapToGrid w:val="0"/>
              <w:spacing w:before="57" w:line="288" w:lineRule="auto"/>
              <w:ind w:left="1979"/>
              <w:textAlignment w:val="baseline"/>
              <w:rPr>
                <w:rFonts w:hint="eastAsia" w:asciiTheme="minorEastAsia" w:hAnsiTheme="minorEastAsia" w:eastAsiaTheme="minorEastAsia" w:cstheme="minorEastAsia"/>
                <w:color w:val="auto"/>
                <w:sz w:val="24"/>
                <w:szCs w:val="24"/>
                <w:highlight w:val="none"/>
              </w:rPr>
            </w:pPr>
          </w:p>
        </w:tc>
      </w:tr>
      <w:tr w14:paraId="2D63E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6DD189C5">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49A4CFA9">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46337DC9">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7C876BD4">
            <w:pPr>
              <w:keepNext w:val="0"/>
              <w:keepLines w:val="0"/>
              <w:pageBreakBefore w:val="0"/>
              <w:widowControl/>
              <w:kinsoku w:val="0"/>
              <w:wordWrap/>
              <w:overflowPunct/>
              <w:topLinePunct w:val="0"/>
              <w:autoSpaceDE w:val="0"/>
              <w:autoSpaceDN w:val="0"/>
              <w:bidi w:val="0"/>
              <w:adjustRightInd w:val="0"/>
              <w:snapToGrid w:val="0"/>
              <w:spacing w:before="58" w:line="288" w:lineRule="auto"/>
              <w:ind w:left="317"/>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1675" w:type="dxa"/>
            <w:vAlign w:val="top"/>
          </w:tcPr>
          <w:p w14:paraId="19CE2384">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360E6AE4">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01E67844">
            <w:pPr>
              <w:keepNext w:val="0"/>
              <w:keepLines w:val="0"/>
              <w:pageBreakBefore w:val="0"/>
              <w:widowControl/>
              <w:kinsoku w:val="0"/>
              <w:wordWrap/>
              <w:overflowPunct/>
              <w:topLinePunct w:val="0"/>
              <w:autoSpaceDE w:val="0"/>
              <w:autoSpaceDN w:val="0"/>
              <w:bidi w:val="0"/>
              <w:adjustRightInd w:val="0"/>
              <w:snapToGrid w:val="0"/>
              <w:spacing w:before="65" w:line="288" w:lineRule="auto"/>
              <w:ind w:left="264" w:right="158" w:hanging="104"/>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按时提交履约保证的承诺</w:t>
            </w:r>
          </w:p>
        </w:tc>
        <w:tc>
          <w:tcPr>
            <w:tcW w:w="3107" w:type="dxa"/>
            <w:vAlign w:val="top"/>
          </w:tcPr>
          <w:p w14:paraId="29A0D195">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00CA932B">
            <w:pPr>
              <w:keepNext w:val="0"/>
              <w:keepLines w:val="0"/>
              <w:pageBreakBefore w:val="0"/>
              <w:widowControl/>
              <w:kinsoku w:val="0"/>
              <w:wordWrap/>
              <w:overflowPunct/>
              <w:topLinePunct w:val="0"/>
              <w:autoSpaceDE w:val="0"/>
              <w:autoSpaceDN w:val="0"/>
              <w:bidi w:val="0"/>
              <w:adjustRightInd w:val="0"/>
              <w:snapToGrid w:val="0"/>
              <w:spacing w:before="65" w:line="288" w:lineRule="auto"/>
              <w:ind w:left="10" w:right="2" w:firstLine="422"/>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如果我方中标，我方保证在</w:t>
            </w:r>
            <w:r>
              <w:rPr>
                <w:rFonts w:hint="eastAsia" w:asciiTheme="minorEastAsia" w:hAnsiTheme="minorEastAsia" w:eastAsiaTheme="minorEastAsia" w:cstheme="minorEastAsia"/>
                <w:color w:val="auto"/>
                <w:spacing w:val="23"/>
                <w:sz w:val="24"/>
                <w:szCs w:val="24"/>
                <w:highlight w:val="none"/>
              </w:rPr>
              <w:t>招标文件规定的时限内全额提</w:t>
            </w:r>
            <w:r>
              <w:rPr>
                <w:rFonts w:hint="eastAsia" w:asciiTheme="minorEastAsia" w:hAnsiTheme="minorEastAsia" w:eastAsiaTheme="minorEastAsia" w:cstheme="minorEastAsia"/>
                <w:color w:val="auto"/>
                <w:spacing w:val="6"/>
                <w:sz w:val="24"/>
                <w:szCs w:val="24"/>
                <w:highlight w:val="none"/>
              </w:rPr>
              <w:t>交履约保证。</w:t>
            </w:r>
          </w:p>
        </w:tc>
        <w:tc>
          <w:tcPr>
            <w:tcW w:w="4272" w:type="dxa"/>
            <w:vAlign w:val="top"/>
          </w:tcPr>
          <w:p w14:paraId="157135E5">
            <w:pPr>
              <w:keepNext w:val="0"/>
              <w:keepLines w:val="0"/>
              <w:pageBreakBefore w:val="0"/>
              <w:widowControl/>
              <w:kinsoku w:val="0"/>
              <w:wordWrap/>
              <w:overflowPunct/>
              <w:topLinePunct w:val="0"/>
              <w:autoSpaceDE w:val="0"/>
              <w:autoSpaceDN w:val="0"/>
              <w:bidi w:val="0"/>
              <w:adjustRightInd w:val="0"/>
              <w:snapToGrid w:val="0"/>
              <w:spacing w:before="128" w:line="288" w:lineRule="auto"/>
              <w:ind w:left="12" w:right="23" w:firstLine="423"/>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如果我方未在招标文件规定的时限内全</w:t>
            </w:r>
            <w:r>
              <w:rPr>
                <w:rFonts w:hint="eastAsia" w:asciiTheme="minorEastAsia" w:hAnsiTheme="minorEastAsia" w:eastAsiaTheme="minorEastAsia" w:cstheme="minorEastAsia"/>
                <w:color w:val="auto"/>
                <w:spacing w:val="3"/>
                <w:sz w:val="24"/>
                <w:szCs w:val="24"/>
                <w:highlight w:val="none"/>
              </w:rPr>
              <w:t xml:space="preserve"> </w:t>
            </w:r>
            <w:r>
              <w:rPr>
                <w:rFonts w:hint="eastAsia" w:asciiTheme="minorEastAsia" w:hAnsiTheme="minorEastAsia" w:eastAsiaTheme="minorEastAsia" w:cstheme="minorEastAsia"/>
                <w:color w:val="auto"/>
                <w:spacing w:val="9"/>
                <w:sz w:val="24"/>
                <w:szCs w:val="24"/>
                <w:highlight w:val="none"/>
              </w:rPr>
              <w:t>额提交履约保证，我方接受招标人依据招标文件作出的相应处理以及有关监督部门作出的行政处罚，并承担由此引起的一切法律后</w:t>
            </w:r>
            <w:r>
              <w:rPr>
                <w:rFonts w:hint="eastAsia" w:asciiTheme="minorEastAsia" w:hAnsiTheme="minorEastAsia" w:eastAsiaTheme="minorEastAsia" w:cstheme="minorEastAsia"/>
                <w:color w:val="auto"/>
                <w:spacing w:val="8"/>
                <w:sz w:val="24"/>
                <w:szCs w:val="24"/>
                <w:highlight w:val="none"/>
              </w:rPr>
              <w:t xml:space="preserve"> </w:t>
            </w:r>
            <w:r>
              <w:rPr>
                <w:rFonts w:hint="eastAsia" w:asciiTheme="minorEastAsia" w:hAnsiTheme="minorEastAsia" w:eastAsiaTheme="minorEastAsia" w:cstheme="minorEastAsia"/>
                <w:color w:val="auto"/>
                <w:sz w:val="24"/>
                <w:szCs w:val="24"/>
                <w:highlight w:val="none"/>
              </w:rPr>
              <w:t>果。</w:t>
            </w:r>
          </w:p>
        </w:tc>
      </w:tr>
      <w:tr w14:paraId="12204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6C29CB3A">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7DDD6352">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33F7DB17">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68457C2E">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2C8442E1">
            <w:pPr>
              <w:keepNext w:val="0"/>
              <w:keepLines w:val="0"/>
              <w:pageBreakBefore w:val="0"/>
              <w:widowControl/>
              <w:kinsoku w:val="0"/>
              <w:wordWrap/>
              <w:overflowPunct/>
              <w:topLinePunct w:val="0"/>
              <w:autoSpaceDE w:val="0"/>
              <w:autoSpaceDN w:val="0"/>
              <w:bidi w:val="0"/>
              <w:adjustRightInd w:val="0"/>
              <w:snapToGrid w:val="0"/>
              <w:spacing w:before="58" w:line="288" w:lineRule="auto"/>
              <w:ind w:left="312"/>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1675" w:type="dxa"/>
            <w:vAlign w:val="top"/>
          </w:tcPr>
          <w:p w14:paraId="08076FBE">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437A6A2B">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02F76060">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7AF6CE02">
            <w:pPr>
              <w:keepNext w:val="0"/>
              <w:keepLines w:val="0"/>
              <w:pageBreakBefore w:val="0"/>
              <w:widowControl/>
              <w:kinsoku w:val="0"/>
              <w:wordWrap/>
              <w:overflowPunct/>
              <w:topLinePunct w:val="0"/>
              <w:autoSpaceDE w:val="0"/>
              <w:autoSpaceDN w:val="0"/>
              <w:bidi w:val="0"/>
              <w:adjustRightInd w:val="0"/>
              <w:snapToGrid w:val="0"/>
              <w:spacing w:before="65" w:line="288" w:lineRule="auto"/>
              <w:ind w:left="492" w:right="158" w:hanging="332"/>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按时签订合同</w:t>
            </w:r>
            <w:r>
              <w:rPr>
                <w:rFonts w:hint="eastAsia" w:asciiTheme="minorEastAsia" w:hAnsiTheme="minorEastAsia" w:eastAsiaTheme="minorEastAsia" w:cstheme="minorEastAsia"/>
                <w:color w:val="auto"/>
                <w:spacing w:val="1"/>
                <w:sz w:val="24"/>
                <w:szCs w:val="24"/>
                <w:highlight w:val="none"/>
              </w:rPr>
              <w:t>的承诺</w:t>
            </w:r>
          </w:p>
        </w:tc>
        <w:tc>
          <w:tcPr>
            <w:tcW w:w="3107" w:type="dxa"/>
            <w:vAlign w:val="top"/>
          </w:tcPr>
          <w:p w14:paraId="59576A39">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color w:val="auto"/>
                <w:sz w:val="24"/>
                <w:szCs w:val="24"/>
                <w:highlight w:val="none"/>
              </w:rPr>
            </w:pPr>
          </w:p>
          <w:p w14:paraId="25FCE2AC">
            <w:pPr>
              <w:keepNext w:val="0"/>
              <w:keepLines w:val="0"/>
              <w:pageBreakBefore w:val="0"/>
              <w:widowControl/>
              <w:kinsoku w:val="0"/>
              <w:wordWrap/>
              <w:overflowPunct/>
              <w:topLinePunct w:val="0"/>
              <w:autoSpaceDE w:val="0"/>
              <w:autoSpaceDN w:val="0"/>
              <w:bidi w:val="0"/>
              <w:adjustRightInd w:val="0"/>
              <w:snapToGrid w:val="0"/>
              <w:spacing w:before="65" w:line="288" w:lineRule="auto"/>
              <w:ind w:left="10" w:right="2" w:firstLine="422"/>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 xml:space="preserve">如果我方中标，我方保证在 </w:t>
            </w:r>
            <w:r>
              <w:rPr>
                <w:rFonts w:hint="eastAsia" w:asciiTheme="minorEastAsia" w:hAnsiTheme="minorEastAsia" w:eastAsiaTheme="minorEastAsia" w:cstheme="minorEastAsia"/>
                <w:color w:val="auto"/>
                <w:spacing w:val="23"/>
                <w:sz w:val="24"/>
                <w:szCs w:val="24"/>
                <w:highlight w:val="none"/>
              </w:rPr>
              <w:t>招标文件规定的时限内与招标</w:t>
            </w:r>
            <w:r>
              <w:rPr>
                <w:rFonts w:hint="eastAsia" w:asciiTheme="minorEastAsia" w:hAnsiTheme="minorEastAsia" w:eastAsiaTheme="minorEastAsia" w:cstheme="minorEastAsia"/>
                <w:color w:val="auto"/>
                <w:spacing w:val="7"/>
                <w:sz w:val="24"/>
                <w:szCs w:val="24"/>
                <w:highlight w:val="none"/>
              </w:rPr>
              <w:t>人签订合同，不提出违背或超出</w:t>
            </w:r>
            <w:r>
              <w:rPr>
                <w:rFonts w:hint="eastAsia" w:asciiTheme="minorEastAsia" w:hAnsiTheme="minorEastAsia" w:eastAsiaTheme="minorEastAsia" w:cstheme="minorEastAsia"/>
                <w:color w:val="auto"/>
                <w:spacing w:val="8"/>
                <w:sz w:val="24"/>
                <w:szCs w:val="24"/>
                <w:highlight w:val="none"/>
              </w:rPr>
              <w:t>招标文件、中标文件的要求。</w:t>
            </w:r>
          </w:p>
        </w:tc>
        <w:tc>
          <w:tcPr>
            <w:tcW w:w="4272" w:type="dxa"/>
            <w:vAlign w:val="top"/>
          </w:tcPr>
          <w:p w14:paraId="3246D3A0">
            <w:pPr>
              <w:keepNext w:val="0"/>
              <w:keepLines w:val="0"/>
              <w:pageBreakBefore w:val="0"/>
              <w:widowControl/>
              <w:kinsoku w:val="0"/>
              <w:wordWrap/>
              <w:overflowPunct/>
              <w:topLinePunct w:val="0"/>
              <w:autoSpaceDE w:val="0"/>
              <w:autoSpaceDN w:val="0"/>
              <w:bidi w:val="0"/>
              <w:adjustRightInd w:val="0"/>
              <w:snapToGrid w:val="0"/>
              <w:spacing w:before="126" w:line="288" w:lineRule="auto"/>
              <w:ind w:left="13" w:firstLine="415"/>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如果我方未在招标文件规定的时限内与招标人签订合同，或我方在签订合同过程中</w:t>
            </w:r>
            <w:r>
              <w:rPr>
                <w:rFonts w:hint="eastAsia" w:asciiTheme="minorEastAsia" w:hAnsiTheme="minorEastAsia" w:eastAsiaTheme="minorEastAsia" w:cstheme="minorEastAsia"/>
                <w:color w:val="auto"/>
                <w:sz w:val="24"/>
                <w:szCs w:val="24"/>
                <w:highlight w:val="none"/>
              </w:rPr>
              <w:t>提出违背或超出招标文件、中标文件的要求。</w:t>
            </w:r>
            <w:r>
              <w:rPr>
                <w:rFonts w:hint="eastAsia" w:asciiTheme="minorEastAsia" w:hAnsiTheme="minorEastAsia" w:eastAsiaTheme="minorEastAsia" w:cstheme="minorEastAsia"/>
                <w:color w:val="auto"/>
                <w:spacing w:val="7"/>
                <w:sz w:val="24"/>
                <w:szCs w:val="24"/>
                <w:highlight w:val="none"/>
              </w:rPr>
              <w:t>我方接受招标人依据招标文件作出的相应处</w:t>
            </w:r>
            <w:r>
              <w:rPr>
                <w:rFonts w:hint="eastAsia" w:asciiTheme="minorEastAsia" w:hAnsiTheme="minorEastAsia" w:eastAsiaTheme="minorEastAsia" w:cstheme="minorEastAsia"/>
                <w:color w:val="auto"/>
                <w:spacing w:val="1"/>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理以及有关监督部门作出的行政处罚，并承</w:t>
            </w:r>
            <w:r>
              <w:rPr>
                <w:rFonts w:hint="eastAsia" w:asciiTheme="minorEastAsia" w:hAnsiTheme="minorEastAsia" w:eastAsiaTheme="minorEastAsia" w:cstheme="minorEastAsia"/>
                <w:color w:val="auto"/>
                <w:spacing w:val="5"/>
                <w:sz w:val="24"/>
                <w:szCs w:val="24"/>
                <w:highlight w:val="none"/>
              </w:rPr>
              <w:t>担由此引起的一切法律后果。</w:t>
            </w:r>
          </w:p>
        </w:tc>
      </w:tr>
    </w:tbl>
    <w:p w14:paraId="5841BEAA">
      <w:pPr>
        <w:spacing w:before="78" w:line="219" w:lineRule="auto"/>
        <w:ind w:firstLine="6832" w:firstLineChars="2800"/>
        <w:jc w:val="both"/>
        <w:rPr>
          <w:rFonts w:hint="eastAsia" w:ascii="宋体" w:hAnsi="宋体" w:eastAsia="宋体" w:cs="宋体"/>
          <w:color w:val="auto"/>
          <w:spacing w:val="2"/>
          <w:sz w:val="24"/>
          <w:szCs w:val="24"/>
          <w:highlight w:val="none"/>
        </w:rPr>
      </w:pPr>
    </w:p>
    <w:p w14:paraId="5A5A4090">
      <w:pPr>
        <w:spacing w:before="78" w:line="219" w:lineRule="auto"/>
        <w:ind w:firstLine="6832" w:firstLineChars="2800"/>
        <w:jc w:val="righ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w:t>
      </w:r>
      <w:r>
        <w:rPr>
          <w:rFonts w:hint="eastAsia" w:ascii="宋体" w:hAnsi="宋体" w:eastAsia="宋体" w:cs="宋体"/>
          <w:color w:val="auto"/>
          <w:spacing w:val="-15"/>
          <w:sz w:val="24"/>
          <w:szCs w:val="24"/>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2"/>
          <w:sz w:val="24"/>
          <w:szCs w:val="24"/>
          <w:highlight w:val="none"/>
        </w:rPr>
        <w:t>盖单位章）</w:t>
      </w:r>
    </w:p>
    <w:p w14:paraId="11F3159F">
      <w:pPr>
        <w:pStyle w:val="5"/>
        <w:spacing w:line="297" w:lineRule="auto"/>
        <w:jc w:val="right"/>
        <w:rPr>
          <w:rFonts w:hint="eastAsia" w:ascii="宋体" w:hAnsi="宋体" w:eastAsia="宋体" w:cs="宋体"/>
          <w:color w:val="auto"/>
          <w:highlight w:val="none"/>
        </w:rPr>
      </w:pPr>
    </w:p>
    <w:p w14:paraId="09C1B693">
      <w:pPr>
        <w:spacing w:before="78" w:line="219" w:lineRule="auto"/>
        <w:ind w:left="4366"/>
        <w:jc w:val="right"/>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法定代表人或其委托代理人</w:t>
      </w:r>
      <w:r>
        <w:rPr>
          <w:rFonts w:hint="eastAsia" w:ascii="宋体" w:hAnsi="宋体" w:eastAsia="宋体" w:cs="宋体"/>
          <w:color w:val="auto"/>
          <w:spacing w:val="-15"/>
          <w:sz w:val="24"/>
          <w:szCs w:val="24"/>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1"/>
          <w:sz w:val="24"/>
          <w:szCs w:val="24"/>
          <w:highlight w:val="none"/>
        </w:rPr>
        <w:t>签字或盖章）</w:t>
      </w:r>
    </w:p>
    <w:p w14:paraId="5307D740">
      <w:pPr>
        <w:outlineLvl w:val="9"/>
        <w:rPr>
          <w:rFonts w:hint="eastAsia"/>
          <w:color w:val="auto"/>
          <w:highlight w:val="none"/>
        </w:rPr>
      </w:pPr>
    </w:p>
    <w:p w14:paraId="76133165">
      <w:pPr>
        <w:spacing w:before="78" w:line="220" w:lineRule="auto"/>
        <w:ind w:left="6730"/>
        <w:jc w:val="righ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14:paraId="0C245083">
      <w:pPr>
        <w:spacing w:line="220" w:lineRule="auto"/>
        <w:jc w:val="right"/>
        <w:rPr>
          <w:rFonts w:hint="eastAsia" w:ascii="宋体" w:hAnsi="宋体" w:eastAsia="宋体" w:cs="宋体"/>
          <w:color w:val="auto"/>
          <w:sz w:val="24"/>
          <w:szCs w:val="24"/>
          <w:highlight w:val="none"/>
        </w:rPr>
        <w:sectPr>
          <w:footerReference r:id="rId17"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0B193340">
      <w:pPr>
        <w:spacing w:before="78" w:line="220" w:lineRule="auto"/>
        <w:outlineLvl w:val="2"/>
        <w:rPr>
          <w:rFonts w:hint="eastAsia" w:ascii="宋体" w:hAnsi="宋体" w:eastAsia="宋体" w:cs="宋体"/>
          <w:b/>
          <w:bCs/>
          <w:color w:val="auto"/>
          <w:spacing w:val="-4"/>
          <w:sz w:val="24"/>
          <w:szCs w:val="24"/>
          <w:highlight w:val="none"/>
        </w:rPr>
      </w:pPr>
      <w:bookmarkStart w:id="232" w:name="_Toc24663"/>
      <w:r>
        <w:rPr>
          <w:rFonts w:hint="eastAsia" w:ascii="宋体" w:hAnsi="宋体" w:eastAsia="宋体" w:cs="宋体"/>
          <w:b/>
          <w:bCs/>
          <w:color w:val="auto"/>
          <w:spacing w:val="-4"/>
          <w:sz w:val="24"/>
          <w:szCs w:val="24"/>
          <w:highlight w:val="none"/>
        </w:rPr>
        <w:t>格式四 授权委托书</w:t>
      </w:r>
      <w:bookmarkEnd w:id="232"/>
    </w:p>
    <w:p w14:paraId="03776E3A">
      <w:pPr>
        <w:pStyle w:val="5"/>
        <w:spacing w:line="351" w:lineRule="auto"/>
        <w:rPr>
          <w:rFonts w:hint="eastAsia" w:ascii="宋体" w:hAnsi="宋体" w:eastAsia="宋体" w:cs="宋体"/>
          <w:color w:val="auto"/>
          <w:highlight w:val="none"/>
        </w:rPr>
      </w:pPr>
    </w:p>
    <w:p w14:paraId="27681910">
      <w:pPr>
        <w:pStyle w:val="5"/>
        <w:spacing w:line="351" w:lineRule="auto"/>
        <w:rPr>
          <w:rFonts w:hint="eastAsia" w:ascii="宋体" w:hAnsi="宋体" w:eastAsia="宋体" w:cs="宋体"/>
          <w:color w:val="auto"/>
          <w:highlight w:val="none"/>
        </w:rPr>
      </w:pPr>
    </w:p>
    <w:p w14:paraId="6710AE74">
      <w:pPr>
        <w:spacing w:before="97" w:line="219" w:lineRule="auto"/>
        <w:ind w:left="3786"/>
        <w:rPr>
          <w:rFonts w:hint="eastAsia" w:ascii="宋体" w:hAnsi="宋体" w:eastAsia="宋体" w:cs="宋体"/>
          <w:color w:val="auto"/>
          <w:sz w:val="30"/>
          <w:szCs w:val="30"/>
          <w:highlight w:val="none"/>
        </w:rPr>
      </w:pPr>
      <w:bookmarkStart w:id="233" w:name="bookmark151"/>
      <w:bookmarkEnd w:id="233"/>
      <w:r>
        <w:rPr>
          <w:rFonts w:hint="eastAsia" w:ascii="宋体" w:hAnsi="宋体" w:eastAsia="宋体" w:cs="宋体"/>
          <w:b/>
          <w:bCs/>
          <w:color w:val="auto"/>
          <w:spacing w:val="-5"/>
          <w:sz w:val="30"/>
          <w:szCs w:val="30"/>
          <w:highlight w:val="none"/>
        </w:rPr>
        <w:t>授权委托书</w:t>
      </w:r>
    </w:p>
    <w:p w14:paraId="6B19C13D">
      <w:pPr>
        <w:pStyle w:val="5"/>
        <w:spacing w:line="250" w:lineRule="auto"/>
        <w:rPr>
          <w:rFonts w:hint="eastAsia" w:ascii="宋体" w:hAnsi="宋体" w:eastAsia="宋体" w:cs="宋体"/>
          <w:color w:val="auto"/>
          <w:highlight w:val="none"/>
        </w:rPr>
      </w:pPr>
    </w:p>
    <w:p w14:paraId="761B3015">
      <w:pPr>
        <w:pStyle w:val="5"/>
        <w:spacing w:line="250" w:lineRule="auto"/>
        <w:rPr>
          <w:rFonts w:hint="eastAsia" w:ascii="宋体" w:hAnsi="宋体" w:eastAsia="宋体" w:cs="宋体"/>
          <w:color w:val="auto"/>
          <w:highlight w:val="none"/>
        </w:rPr>
      </w:pPr>
    </w:p>
    <w:p w14:paraId="586EF8E7">
      <w:pPr>
        <w:pStyle w:val="5"/>
        <w:spacing w:line="251" w:lineRule="auto"/>
        <w:rPr>
          <w:rFonts w:hint="eastAsia" w:ascii="宋体" w:hAnsi="宋体" w:eastAsia="宋体" w:cs="宋体"/>
          <w:color w:val="auto"/>
          <w:highlight w:val="none"/>
        </w:rPr>
      </w:pPr>
    </w:p>
    <w:p w14:paraId="29794F47">
      <w:pPr>
        <w:spacing w:before="78" w:line="330" w:lineRule="auto"/>
        <w:ind w:firstLine="481"/>
        <w:jc w:val="both"/>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8"/>
          <w:highlight w:val="none"/>
          <w:lang w:eastAsia="zh-CN"/>
        </w:rPr>
        <w:t>本人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 w:val="24"/>
          <w:szCs w:val="28"/>
          <w:highlight w:val="none"/>
          <w:lang w:eastAsia="zh-CN"/>
        </w:rPr>
        <w:t>（姓名）系</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 w:val="24"/>
          <w:szCs w:val="28"/>
          <w:highlight w:val="none"/>
          <w:lang w:eastAsia="zh-CN"/>
        </w:rPr>
        <w:t>（投标人名称）的法定代表人，现委托</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 w:val="24"/>
          <w:szCs w:val="28"/>
          <w:highlight w:val="none"/>
          <w:lang w:eastAsia="zh-CN"/>
        </w:rPr>
        <w:t>（姓名）为我方代理人。代理人根据授权，以我方名义签署、澄清、说明、补正、递交、撤回、修改</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 w:val="24"/>
          <w:szCs w:val="28"/>
          <w:highlight w:val="none"/>
          <w:u w:val="single"/>
          <w:lang w:eastAsia="zh-CN"/>
        </w:rPr>
        <w:t>（项目名称）</w:t>
      </w:r>
      <w:r>
        <w:rPr>
          <w:rFonts w:hint="eastAsia" w:ascii="宋体" w:hAnsi="宋体" w:eastAsia="宋体" w:cs="宋体"/>
          <w:snapToGrid w:val="0"/>
          <w:color w:val="auto"/>
          <w:kern w:val="0"/>
          <w:sz w:val="24"/>
          <w:szCs w:val="28"/>
          <w:highlight w:val="none"/>
          <w:lang w:eastAsia="zh-CN"/>
        </w:rPr>
        <w:t xml:space="preserve"> 施工投标文件、签订合同和处理有关事宜，其法律后果由我方承担。</w:t>
      </w:r>
    </w:p>
    <w:p w14:paraId="61311643">
      <w:pPr>
        <w:spacing w:before="32" w:line="320" w:lineRule="auto"/>
        <w:ind w:left="480" w:right="497"/>
        <w:rPr>
          <w:rFonts w:hint="eastAsia" w:ascii="宋体" w:hAnsi="宋体" w:eastAsia="宋体" w:cs="宋体"/>
          <w:color w:val="auto"/>
          <w:spacing w:val="15"/>
          <w:sz w:val="24"/>
          <w:szCs w:val="24"/>
          <w:highlight w:val="none"/>
        </w:rPr>
      </w:pPr>
      <w:r>
        <w:rPr>
          <w:rFonts w:hint="eastAsia" w:ascii="宋体" w:hAnsi="宋体" w:eastAsia="宋体" w:cs="宋体"/>
          <w:color w:val="auto"/>
          <w:spacing w:val="-9"/>
          <w:sz w:val="24"/>
          <w:szCs w:val="24"/>
          <w:highlight w:val="none"/>
        </w:rPr>
        <w:t>委托期限：至</w:t>
      </w:r>
      <w:r>
        <w:rPr>
          <w:rFonts w:hint="eastAsia" w:ascii="宋体" w:hAnsi="宋体" w:eastAsia="宋体" w:cs="宋体"/>
          <w:color w:val="auto"/>
          <w:spacing w:val="-9"/>
          <w:sz w:val="24"/>
          <w:szCs w:val="24"/>
          <w:highlight w:val="none"/>
          <w:u w:val="single"/>
        </w:rPr>
        <w:t xml:space="preserve">     年   月    日</w:t>
      </w:r>
      <w:r>
        <w:rPr>
          <w:rFonts w:hint="eastAsia" w:ascii="宋体" w:hAnsi="宋体" w:eastAsia="宋体" w:cs="宋体"/>
          <w:i/>
          <w:iCs/>
          <w:color w:val="auto"/>
          <w:spacing w:val="-9"/>
          <w:sz w:val="25"/>
          <w:szCs w:val="25"/>
          <w:highlight w:val="none"/>
          <w:u w:val="single"/>
        </w:rPr>
        <w:t>（不得短于招标文件规定的投标有效期）</w:t>
      </w:r>
      <w:r>
        <w:rPr>
          <w:rFonts w:hint="eastAsia" w:ascii="宋体" w:hAnsi="宋体" w:eastAsia="宋体" w:cs="宋体"/>
          <w:color w:val="auto"/>
          <w:spacing w:val="-9"/>
          <w:sz w:val="25"/>
          <w:szCs w:val="25"/>
          <w:highlight w:val="none"/>
        </w:rPr>
        <w:t xml:space="preserve"> </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15"/>
          <w:sz w:val="24"/>
          <w:szCs w:val="24"/>
          <w:highlight w:val="none"/>
        </w:rPr>
        <w:t xml:space="preserve"> </w:t>
      </w:r>
    </w:p>
    <w:p w14:paraId="065F5DA6">
      <w:pPr>
        <w:spacing w:before="32" w:line="320" w:lineRule="auto"/>
        <w:ind w:left="480" w:right="49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代理人无转委托权。</w:t>
      </w:r>
    </w:p>
    <w:p w14:paraId="03D08A77">
      <w:pPr>
        <w:pStyle w:val="5"/>
        <w:spacing w:line="276" w:lineRule="auto"/>
        <w:rPr>
          <w:rFonts w:hint="eastAsia" w:ascii="宋体" w:hAnsi="宋体" w:eastAsia="宋体" w:cs="宋体"/>
          <w:color w:val="auto"/>
          <w:highlight w:val="none"/>
        </w:rPr>
      </w:pPr>
    </w:p>
    <w:p w14:paraId="43532AC3">
      <w:pPr>
        <w:pStyle w:val="5"/>
        <w:spacing w:line="277" w:lineRule="auto"/>
        <w:rPr>
          <w:rFonts w:hint="eastAsia" w:ascii="宋体" w:hAnsi="宋体" w:eastAsia="宋体" w:cs="宋体"/>
          <w:color w:val="auto"/>
          <w:highlight w:val="none"/>
        </w:rPr>
      </w:pPr>
    </w:p>
    <w:p w14:paraId="2B7914FB">
      <w:pPr>
        <w:pStyle w:val="5"/>
        <w:spacing w:line="277" w:lineRule="auto"/>
        <w:rPr>
          <w:rFonts w:hint="eastAsia" w:ascii="宋体" w:hAnsi="宋体" w:eastAsia="宋体" w:cs="宋体"/>
          <w:color w:val="auto"/>
          <w:highlight w:val="none"/>
        </w:rPr>
      </w:pPr>
    </w:p>
    <w:p w14:paraId="37C771EC">
      <w:pPr>
        <w:spacing w:before="78" w:line="219" w:lineRule="auto"/>
        <w:ind w:left="3123"/>
        <w:jc w:val="righ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投  标  人</w:t>
      </w:r>
      <w:r>
        <w:rPr>
          <w:rFonts w:hint="eastAsia" w:ascii="宋体" w:hAnsi="宋体" w:eastAsia="宋体" w:cs="宋体"/>
          <w:color w:val="auto"/>
          <w:spacing w:val="-31"/>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31"/>
          <w:sz w:val="24"/>
          <w:szCs w:val="24"/>
          <w:highlight w:val="none"/>
        </w:rPr>
        <w:t>（</w:t>
      </w:r>
      <w:r>
        <w:rPr>
          <w:rFonts w:hint="eastAsia" w:ascii="宋体" w:hAnsi="宋体" w:eastAsia="宋体" w:cs="宋体"/>
          <w:color w:val="auto"/>
          <w:spacing w:val="4"/>
          <w:sz w:val="24"/>
          <w:szCs w:val="24"/>
          <w:highlight w:val="none"/>
        </w:rPr>
        <w:t>盖单位章）</w:t>
      </w:r>
    </w:p>
    <w:p w14:paraId="67E86849">
      <w:pPr>
        <w:pStyle w:val="5"/>
        <w:spacing w:line="317" w:lineRule="auto"/>
        <w:jc w:val="right"/>
        <w:rPr>
          <w:rFonts w:hint="eastAsia" w:ascii="宋体" w:hAnsi="宋体" w:eastAsia="宋体" w:cs="宋体"/>
          <w:color w:val="auto"/>
          <w:highlight w:val="none"/>
        </w:rPr>
      </w:pPr>
    </w:p>
    <w:p w14:paraId="4D39F848">
      <w:pPr>
        <w:pStyle w:val="5"/>
        <w:spacing w:line="317" w:lineRule="auto"/>
        <w:jc w:val="right"/>
        <w:rPr>
          <w:rFonts w:hint="eastAsia" w:ascii="宋体" w:hAnsi="宋体" w:eastAsia="宋体" w:cs="宋体"/>
          <w:color w:val="auto"/>
          <w:highlight w:val="none"/>
        </w:rPr>
      </w:pPr>
    </w:p>
    <w:p w14:paraId="067D7E79">
      <w:pPr>
        <w:pStyle w:val="5"/>
        <w:spacing w:line="317" w:lineRule="auto"/>
        <w:jc w:val="right"/>
        <w:rPr>
          <w:rFonts w:hint="eastAsia" w:ascii="宋体" w:hAnsi="宋体" w:eastAsia="宋体" w:cs="宋体"/>
          <w:color w:val="auto"/>
          <w:highlight w:val="none"/>
        </w:rPr>
      </w:pPr>
    </w:p>
    <w:p w14:paraId="67B8E691">
      <w:pPr>
        <w:spacing w:before="79" w:line="219" w:lineRule="auto"/>
        <w:ind w:left="3121"/>
        <w:jc w:val="righ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法定代表人</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2"/>
          <w:sz w:val="24"/>
          <w:szCs w:val="24"/>
          <w:highlight w:val="none"/>
        </w:rPr>
        <w:t>签字或盖章）</w:t>
      </w:r>
    </w:p>
    <w:p w14:paraId="058F6FE5">
      <w:pPr>
        <w:pStyle w:val="5"/>
        <w:spacing w:line="317" w:lineRule="auto"/>
        <w:jc w:val="right"/>
        <w:rPr>
          <w:rFonts w:hint="eastAsia" w:ascii="宋体" w:hAnsi="宋体" w:eastAsia="宋体" w:cs="宋体"/>
          <w:color w:val="auto"/>
          <w:highlight w:val="none"/>
        </w:rPr>
      </w:pPr>
    </w:p>
    <w:p w14:paraId="084C2FB0">
      <w:pPr>
        <w:pStyle w:val="5"/>
        <w:spacing w:line="317" w:lineRule="auto"/>
        <w:jc w:val="right"/>
        <w:rPr>
          <w:rFonts w:hint="eastAsia" w:ascii="宋体" w:hAnsi="宋体" w:eastAsia="宋体" w:cs="宋体"/>
          <w:color w:val="auto"/>
          <w:highlight w:val="none"/>
        </w:rPr>
      </w:pPr>
    </w:p>
    <w:p w14:paraId="357963A6">
      <w:pPr>
        <w:pStyle w:val="5"/>
        <w:spacing w:line="317" w:lineRule="auto"/>
        <w:jc w:val="right"/>
        <w:rPr>
          <w:rFonts w:hint="eastAsia" w:ascii="宋体" w:hAnsi="宋体" w:eastAsia="宋体" w:cs="宋体"/>
          <w:color w:val="auto"/>
          <w:highlight w:val="none"/>
        </w:rPr>
      </w:pPr>
    </w:p>
    <w:p w14:paraId="732A1D8F">
      <w:pPr>
        <w:spacing w:before="78" w:line="219" w:lineRule="auto"/>
        <w:ind w:left="2880"/>
        <w:jc w:val="righ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委托代理人</w:t>
      </w:r>
      <w:r>
        <w:rPr>
          <w:rFonts w:hint="eastAsia" w:ascii="宋体" w:hAnsi="宋体" w:eastAsia="宋体" w:cs="宋体"/>
          <w:color w:val="auto"/>
          <w:spacing w:val="-16"/>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2"/>
          <w:sz w:val="24"/>
          <w:szCs w:val="24"/>
          <w:highlight w:val="none"/>
        </w:rPr>
        <w:t>签字或盖章）</w:t>
      </w:r>
    </w:p>
    <w:p w14:paraId="1B567FA1">
      <w:pPr>
        <w:pStyle w:val="5"/>
        <w:spacing w:line="256" w:lineRule="auto"/>
        <w:jc w:val="right"/>
        <w:rPr>
          <w:rFonts w:hint="eastAsia" w:ascii="宋体" w:hAnsi="宋体" w:eastAsia="宋体" w:cs="宋体"/>
          <w:color w:val="auto"/>
          <w:highlight w:val="none"/>
        </w:rPr>
      </w:pPr>
    </w:p>
    <w:p w14:paraId="3C2BC505">
      <w:pPr>
        <w:pStyle w:val="5"/>
        <w:spacing w:line="256" w:lineRule="auto"/>
        <w:jc w:val="right"/>
        <w:rPr>
          <w:rFonts w:hint="eastAsia" w:ascii="宋体" w:hAnsi="宋体" w:eastAsia="宋体" w:cs="宋体"/>
          <w:color w:val="auto"/>
          <w:highlight w:val="none"/>
        </w:rPr>
      </w:pPr>
    </w:p>
    <w:p w14:paraId="32DFD235">
      <w:pPr>
        <w:spacing w:before="78" w:line="220" w:lineRule="auto"/>
        <w:ind w:left="6730"/>
        <w:jc w:val="righ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14:paraId="09CD99D4">
      <w:pPr>
        <w:spacing w:before="78" w:line="220" w:lineRule="auto"/>
        <w:ind w:left="4201"/>
        <w:jc w:val="right"/>
        <w:rPr>
          <w:rFonts w:hint="eastAsia" w:ascii="宋体" w:hAnsi="宋体" w:eastAsia="宋体" w:cs="宋体"/>
          <w:color w:val="auto"/>
          <w:sz w:val="24"/>
          <w:szCs w:val="24"/>
          <w:highlight w:val="none"/>
        </w:rPr>
      </w:pPr>
    </w:p>
    <w:p w14:paraId="723A21F5">
      <w:pPr>
        <w:spacing w:before="69"/>
        <w:rPr>
          <w:rFonts w:hint="eastAsia" w:ascii="宋体" w:hAnsi="宋体" w:eastAsia="宋体" w:cs="宋体"/>
          <w:color w:val="auto"/>
          <w:highlight w:val="none"/>
        </w:rPr>
      </w:pPr>
    </w:p>
    <w:p w14:paraId="1E0667E6">
      <w:pPr>
        <w:spacing w:before="69"/>
        <w:rPr>
          <w:rFonts w:hint="eastAsia" w:ascii="宋体" w:hAnsi="宋体" w:eastAsia="宋体" w:cs="宋体"/>
          <w:color w:val="auto"/>
          <w:highlight w:val="none"/>
        </w:rPr>
      </w:pPr>
    </w:p>
    <w:tbl>
      <w:tblPr>
        <w:tblStyle w:val="13"/>
        <w:tblW w:w="5600" w:type="dxa"/>
        <w:tblInd w:w="230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600"/>
      </w:tblGrid>
      <w:tr w14:paraId="2127AB6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570" w:hRule="atLeast"/>
        </w:trPr>
        <w:tc>
          <w:tcPr>
            <w:tcW w:w="5600" w:type="dxa"/>
            <w:vAlign w:val="top"/>
          </w:tcPr>
          <w:p w14:paraId="06290FA3">
            <w:pPr>
              <w:pStyle w:val="19"/>
              <w:spacing w:line="245" w:lineRule="auto"/>
              <w:rPr>
                <w:rFonts w:hint="eastAsia" w:ascii="宋体" w:hAnsi="宋体" w:eastAsia="宋体" w:cs="宋体"/>
                <w:color w:val="auto"/>
                <w:highlight w:val="none"/>
              </w:rPr>
            </w:pPr>
          </w:p>
          <w:p w14:paraId="73D5EEA8">
            <w:pPr>
              <w:pStyle w:val="19"/>
              <w:spacing w:line="245" w:lineRule="auto"/>
              <w:rPr>
                <w:rFonts w:hint="eastAsia" w:ascii="宋体" w:hAnsi="宋体" w:eastAsia="宋体" w:cs="宋体"/>
                <w:color w:val="auto"/>
                <w:highlight w:val="none"/>
              </w:rPr>
            </w:pPr>
          </w:p>
          <w:p w14:paraId="4189E6F9">
            <w:pPr>
              <w:pStyle w:val="19"/>
              <w:spacing w:line="245" w:lineRule="auto"/>
              <w:rPr>
                <w:rFonts w:hint="eastAsia" w:ascii="宋体" w:hAnsi="宋体" w:eastAsia="宋体" w:cs="宋体"/>
                <w:color w:val="auto"/>
                <w:highlight w:val="none"/>
              </w:rPr>
            </w:pPr>
          </w:p>
          <w:p w14:paraId="31D9240F">
            <w:pPr>
              <w:pStyle w:val="19"/>
              <w:spacing w:line="245" w:lineRule="auto"/>
              <w:rPr>
                <w:rFonts w:hint="eastAsia" w:ascii="宋体" w:hAnsi="宋体" w:eastAsia="宋体" w:cs="宋体"/>
                <w:color w:val="auto"/>
                <w:highlight w:val="none"/>
              </w:rPr>
            </w:pPr>
          </w:p>
          <w:p w14:paraId="30F2804B">
            <w:pPr>
              <w:pStyle w:val="19"/>
              <w:spacing w:line="245" w:lineRule="auto"/>
              <w:rPr>
                <w:rFonts w:hint="eastAsia" w:ascii="宋体" w:hAnsi="宋体" w:eastAsia="宋体" w:cs="宋体"/>
                <w:color w:val="auto"/>
                <w:highlight w:val="none"/>
              </w:rPr>
            </w:pPr>
          </w:p>
          <w:p w14:paraId="376A489E">
            <w:pPr>
              <w:pStyle w:val="19"/>
              <w:spacing w:line="245" w:lineRule="auto"/>
              <w:rPr>
                <w:rFonts w:hint="eastAsia" w:ascii="宋体" w:hAnsi="宋体" w:eastAsia="宋体" w:cs="宋体"/>
                <w:color w:val="auto"/>
                <w:highlight w:val="none"/>
              </w:rPr>
            </w:pPr>
          </w:p>
          <w:p w14:paraId="5A6EA383">
            <w:pPr>
              <w:pStyle w:val="19"/>
              <w:spacing w:line="246" w:lineRule="auto"/>
              <w:rPr>
                <w:rFonts w:hint="eastAsia" w:ascii="宋体" w:hAnsi="宋体" w:eastAsia="宋体" w:cs="宋体"/>
                <w:color w:val="auto"/>
                <w:highlight w:val="none"/>
              </w:rPr>
            </w:pPr>
          </w:p>
          <w:p w14:paraId="46299238">
            <w:pPr>
              <w:spacing w:before="78" w:line="220" w:lineRule="auto"/>
              <w:ind w:left="71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委托代理人身份证</w:t>
            </w:r>
            <w:r>
              <w:rPr>
                <w:rFonts w:hint="eastAsia" w:ascii="宋体" w:hAnsi="宋体" w:eastAsia="宋体" w:cs="宋体"/>
                <w:color w:val="auto"/>
                <w:spacing w:val="-1"/>
                <w:sz w:val="24"/>
                <w:szCs w:val="24"/>
                <w:highlight w:val="none"/>
                <w:lang w:val="en-US" w:eastAsia="zh-CN"/>
              </w:rPr>
              <w:t>彩色扫描件</w:t>
            </w:r>
            <w:r>
              <w:rPr>
                <w:rFonts w:hint="eastAsia" w:ascii="宋体" w:hAnsi="宋体" w:eastAsia="宋体" w:cs="宋体"/>
                <w:color w:val="auto"/>
                <w:spacing w:val="-1"/>
                <w:sz w:val="24"/>
                <w:szCs w:val="24"/>
                <w:highlight w:val="none"/>
              </w:rPr>
              <w:t>正、反面</w:t>
            </w:r>
          </w:p>
        </w:tc>
      </w:tr>
    </w:tbl>
    <w:p w14:paraId="1CD2E23D">
      <w:pPr>
        <w:pStyle w:val="5"/>
        <w:rPr>
          <w:rFonts w:hint="eastAsia" w:ascii="宋体" w:hAnsi="宋体" w:eastAsia="宋体" w:cs="宋体"/>
          <w:color w:val="auto"/>
          <w:highlight w:val="none"/>
        </w:rPr>
      </w:pPr>
    </w:p>
    <w:p w14:paraId="5C44A5A2">
      <w:pPr>
        <w:rPr>
          <w:rFonts w:hint="eastAsia" w:ascii="宋体" w:hAnsi="宋体" w:eastAsia="宋体" w:cs="宋体"/>
          <w:color w:val="auto"/>
          <w:highlight w:val="none"/>
        </w:rPr>
        <w:sectPr>
          <w:footerReference r:id="rId18"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13DBB8BC">
      <w:pPr>
        <w:spacing w:before="78" w:line="220" w:lineRule="auto"/>
        <w:outlineLvl w:val="2"/>
        <w:rPr>
          <w:rFonts w:hint="eastAsia" w:ascii="宋体" w:hAnsi="宋体" w:eastAsia="宋体" w:cs="宋体"/>
          <w:b/>
          <w:bCs/>
          <w:color w:val="auto"/>
          <w:spacing w:val="-4"/>
          <w:sz w:val="24"/>
          <w:szCs w:val="24"/>
          <w:highlight w:val="none"/>
        </w:rPr>
      </w:pPr>
      <w:bookmarkStart w:id="234" w:name="_Toc24290"/>
      <w:r>
        <w:rPr>
          <w:rFonts w:hint="eastAsia" w:ascii="宋体" w:hAnsi="宋体" w:eastAsia="宋体" w:cs="宋体"/>
          <w:b/>
          <w:bCs/>
          <w:color w:val="auto"/>
          <w:spacing w:val="-4"/>
          <w:sz w:val="24"/>
          <w:szCs w:val="24"/>
          <w:highlight w:val="none"/>
        </w:rPr>
        <w:t>格式五 法定代表人身份证明</w:t>
      </w:r>
      <w:bookmarkEnd w:id="234"/>
    </w:p>
    <w:p w14:paraId="64F0910B">
      <w:pPr>
        <w:pStyle w:val="5"/>
        <w:spacing w:line="350" w:lineRule="auto"/>
        <w:rPr>
          <w:rFonts w:hint="eastAsia" w:ascii="宋体" w:hAnsi="宋体" w:eastAsia="宋体" w:cs="宋体"/>
          <w:color w:val="auto"/>
          <w:highlight w:val="none"/>
        </w:rPr>
      </w:pPr>
    </w:p>
    <w:p w14:paraId="2888A3EE">
      <w:pPr>
        <w:pStyle w:val="5"/>
        <w:spacing w:line="350" w:lineRule="auto"/>
        <w:rPr>
          <w:rFonts w:hint="eastAsia" w:ascii="宋体" w:hAnsi="宋体" w:eastAsia="宋体" w:cs="宋体"/>
          <w:color w:val="auto"/>
          <w:highlight w:val="none"/>
        </w:rPr>
      </w:pPr>
    </w:p>
    <w:p w14:paraId="10601B29">
      <w:pPr>
        <w:spacing w:before="98" w:line="220" w:lineRule="auto"/>
        <w:ind w:left="3183"/>
        <w:rPr>
          <w:rFonts w:hint="eastAsia" w:ascii="宋体" w:hAnsi="宋体" w:eastAsia="宋体" w:cs="宋体"/>
          <w:color w:val="auto"/>
          <w:sz w:val="30"/>
          <w:szCs w:val="30"/>
          <w:highlight w:val="none"/>
        </w:rPr>
      </w:pPr>
      <w:bookmarkStart w:id="235" w:name="bookmark152"/>
      <w:bookmarkEnd w:id="235"/>
      <w:r>
        <w:rPr>
          <w:rFonts w:hint="eastAsia" w:ascii="宋体" w:hAnsi="宋体" w:eastAsia="宋体" w:cs="宋体"/>
          <w:b/>
          <w:bCs/>
          <w:color w:val="auto"/>
          <w:spacing w:val="-4"/>
          <w:sz w:val="30"/>
          <w:szCs w:val="30"/>
          <w:highlight w:val="none"/>
        </w:rPr>
        <w:t>法定代表人身份证明</w:t>
      </w:r>
    </w:p>
    <w:p w14:paraId="176A168B">
      <w:pPr>
        <w:pStyle w:val="5"/>
        <w:spacing w:line="250" w:lineRule="auto"/>
        <w:rPr>
          <w:rFonts w:hint="eastAsia" w:ascii="宋体" w:hAnsi="宋体" w:eastAsia="宋体" w:cs="宋体"/>
          <w:color w:val="auto"/>
          <w:highlight w:val="none"/>
        </w:rPr>
      </w:pPr>
    </w:p>
    <w:p w14:paraId="5B8D004F">
      <w:pPr>
        <w:pStyle w:val="5"/>
        <w:spacing w:line="250" w:lineRule="auto"/>
        <w:rPr>
          <w:rFonts w:hint="eastAsia" w:ascii="宋体" w:hAnsi="宋体" w:eastAsia="宋体" w:cs="宋体"/>
          <w:color w:val="auto"/>
          <w:highlight w:val="none"/>
        </w:rPr>
      </w:pPr>
    </w:p>
    <w:p w14:paraId="47A552CC">
      <w:pPr>
        <w:pStyle w:val="5"/>
        <w:spacing w:line="251" w:lineRule="auto"/>
        <w:rPr>
          <w:rFonts w:hint="eastAsia" w:ascii="宋体" w:hAnsi="宋体" w:eastAsia="宋体" w:cs="宋体"/>
          <w:color w:val="auto"/>
          <w:highlight w:val="none"/>
        </w:rPr>
      </w:pPr>
    </w:p>
    <w:p w14:paraId="6441890C">
      <w:pPr>
        <w:wordWrap w:val="0"/>
        <w:adjustRightInd w:val="0"/>
        <w:snapToGrid w:val="0"/>
        <w:spacing w:line="440" w:lineRule="exact"/>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投标人名称：</w:t>
      </w:r>
      <w:r>
        <w:rPr>
          <w:rFonts w:hint="eastAsia" w:ascii="宋体" w:hAnsi="宋体" w:eastAsia="宋体" w:cs="宋体"/>
          <w:snapToGrid w:val="0"/>
          <w:color w:val="auto"/>
          <w:kern w:val="0"/>
          <w:sz w:val="24"/>
          <w:szCs w:val="24"/>
          <w:highlight w:val="none"/>
          <w:u w:val="single"/>
        </w:rPr>
        <w:t xml:space="preserve">                  </w:t>
      </w:r>
    </w:p>
    <w:p w14:paraId="78081EA7">
      <w:pPr>
        <w:wordWrap w:val="0"/>
        <w:adjustRightInd w:val="0"/>
        <w:snapToGrid w:val="0"/>
        <w:spacing w:line="440" w:lineRule="exact"/>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姓名：</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性别：</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年龄：</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职务：</w:t>
      </w:r>
      <w:r>
        <w:rPr>
          <w:rFonts w:hint="eastAsia" w:ascii="宋体" w:hAnsi="宋体" w:eastAsia="宋体" w:cs="宋体"/>
          <w:snapToGrid w:val="0"/>
          <w:color w:val="auto"/>
          <w:kern w:val="0"/>
          <w:sz w:val="24"/>
          <w:szCs w:val="24"/>
          <w:highlight w:val="none"/>
          <w:u w:val="single"/>
        </w:rPr>
        <w:t xml:space="preserve">           </w:t>
      </w:r>
    </w:p>
    <w:p w14:paraId="572BE33E">
      <w:pPr>
        <w:wordWrap w:val="0"/>
        <w:adjustRightInd w:val="0"/>
        <w:snapToGrid w:val="0"/>
        <w:spacing w:line="44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系</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（投标人名称）的法定代表人。</w:t>
      </w:r>
    </w:p>
    <w:p w14:paraId="7898B9FA">
      <w:pPr>
        <w:wordWrap w:val="0"/>
        <w:adjustRightInd w:val="0"/>
        <w:snapToGrid w:val="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 w:val="24"/>
          <w:szCs w:val="24"/>
          <w:highlight w:val="none"/>
        </w:rPr>
        <w:t xml:space="preserve">    特此证明。</w:t>
      </w:r>
    </w:p>
    <w:p w14:paraId="1DA8C0EE">
      <w:pPr>
        <w:pStyle w:val="5"/>
        <w:spacing w:line="277" w:lineRule="auto"/>
        <w:rPr>
          <w:rFonts w:hint="eastAsia" w:ascii="宋体" w:hAnsi="宋体" w:eastAsia="宋体" w:cs="宋体"/>
          <w:color w:val="auto"/>
          <w:highlight w:val="none"/>
        </w:rPr>
      </w:pPr>
    </w:p>
    <w:p w14:paraId="46E051EF">
      <w:pPr>
        <w:pStyle w:val="5"/>
        <w:spacing w:line="277" w:lineRule="auto"/>
        <w:rPr>
          <w:rFonts w:hint="eastAsia" w:ascii="宋体" w:hAnsi="宋体" w:eastAsia="宋体" w:cs="宋体"/>
          <w:color w:val="auto"/>
          <w:highlight w:val="none"/>
        </w:rPr>
      </w:pPr>
    </w:p>
    <w:p w14:paraId="31074CD7">
      <w:pPr>
        <w:pStyle w:val="5"/>
        <w:spacing w:line="278" w:lineRule="auto"/>
        <w:rPr>
          <w:rFonts w:hint="eastAsia" w:ascii="宋体" w:hAnsi="宋体" w:eastAsia="宋体" w:cs="宋体"/>
          <w:color w:val="auto"/>
          <w:highlight w:val="none"/>
        </w:rPr>
      </w:pPr>
    </w:p>
    <w:p w14:paraId="7DE923C3">
      <w:pPr>
        <w:spacing w:before="78"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pacing w:val="-18"/>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8"/>
          <w:sz w:val="24"/>
          <w:szCs w:val="24"/>
          <w:highlight w:val="none"/>
        </w:rPr>
        <w:t>（</w:t>
      </w:r>
      <w:r>
        <w:rPr>
          <w:rFonts w:hint="eastAsia" w:ascii="宋体" w:hAnsi="宋体" w:eastAsia="宋体" w:cs="宋体"/>
          <w:color w:val="auto"/>
          <w:sz w:val="24"/>
          <w:szCs w:val="24"/>
          <w:highlight w:val="none"/>
        </w:rPr>
        <w:t>盖单位章）</w:t>
      </w:r>
    </w:p>
    <w:p w14:paraId="5195DD81">
      <w:pPr>
        <w:pStyle w:val="5"/>
        <w:spacing w:line="317" w:lineRule="auto"/>
        <w:jc w:val="right"/>
        <w:rPr>
          <w:rFonts w:hint="eastAsia" w:ascii="宋体" w:hAnsi="宋体" w:eastAsia="宋体" w:cs="宋体"/>
          <w:color w:val="auto"/>
          <w:highlight w:val="none"/>
        </w:rPr>
      </w:pPr>
    </w:p>
    <w:p w14:paraId="355329DE">
      <w:pPr>
        <w:pStyle w:val="5"/>
        <w:spacing w:line="317" w:lineRule="auto"/>
        <w:jc w:val="right"/>
        <w:rPr>
          <w:rFonts w:hint="eastAsia" w:ascii="宋体" w:hAnsi="宋体" w:eastAsia="宋体" w:cs="宋体"/>
          <w:color w:val="auto"/>
          <w:highlight w:val="none"/>
        </w:rPr>
      </w:pPr>
    </w:p>
    <w:p w14:paraId="6910EDC1">
      <w:pPr>
        <w:pStyle w:val="5"/>
        <w:spacing w:line="317" w:lineRule="auto"/>
        <w:jc w:val="right"/>
        <w:rPr>
          <w:rFonts w:hint="eastAsia" w:ascii="宋体" w:hAnsi="宋体" w:eastAsia="宋体" w:cs="宋体"/>
          <w:color w:val="auto"/>
          <w:highlight w:val="none"/>
        </w:rPr>
      </w:pPr>
    </w:p>
    <w:p w14:paraId="14A7032E">
      <w:pPr>
        <w:spacing w:before="79"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rPr>
        <w:t>签字或盖章）</w:t>
      </w:r>
    </w:p>
    <w:p w14:paraId="109F911F">
      <w:pPr>
        <w:pStyle w:val="5"/>
        <w:spacing w:line="257" w:lineRule="auto"/>
        <w:jc w:val="right"/>
        <w:rPr>
          <w:rFonts w:hint="eastAsia" w:ascii="宋体" w:hAnsi="宋体" w:eastAsia="宋体" w:cs="宋体"/>
          <w:color w:val="auto"/>
          <w:highlight w:val="none"/>
        </w:rPr>
      </w:pPr>
    </w:p>
    <w:p w14:paraId="24B1B1E8">
      <w:pPr>
        <w:pStyle w:val="5"/>
        <w:spacing w:line="257" w:lineRule="auto"/>
        <w:jc w:val="right"/>
        <w:rPr>
          <w:rFonts w:hint="eastAsia" w:ascii="宋体" w:hAnsi="宋体" w:eastAsia="宋体" w:cs="宋体"/>
          <w:color w:val="auto"/>
          <w:highlight w:val="none"/>
        </w:rPr>
      </w:pPr>
    </w:p>
    <w:p w14:paraId="033908D8">
      <w:pPr>
        <w:pStyle w:val="5"/>
        <w:spacing w:line="254" w:lineRule="auto"/>
        <w:jc w:val="right"/>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14:paraId="4CB3CC8E">
      <w:pPr>
        <w:pStyle w:val="5"/>
        <w:spacing w:line="254" w:lineRule="auto"/>
        <w:rPr>
          <w:rFonts w:hint="eastAsia" w:ascii="宋体" w:hAnsi="宋体" w:eastAsia="宋体" w:cs="宋体"/>
          <w:color w:val="auto"/>
          <w:highlight w:val="none"/>
        </w:rPr>
      </w:pPr>
    </w:p>
    <w:p w14:paraId="1A118B4E">
      <w:pPr>
        <w:pStyle w:val="5"/>
        <w:spacing w:line="254" w:lineRule="auto"/>
        <w:rPr>
          <w:rFonts w:hint="eastAsia" w:ascii="宋体" w:hAnsi="宋体" w:eastAsia="宋体" w:cs="宋体"/>
          <w:color w:val="auto"/>
          <w:highlight w:val="none"/>
        </w:rPr>
      </w:pPr>
    </w:p>
    <w:p w14:paraId="29B7FFB7">
      <w:pPr>
        <w:pStyle w:val="5"/>
        <w:spacing w:line="254" w:lineRule="auto"/>
        <w:rPr>
          <w:rFonts w:hint="eastAsia" w:ascii="宋体" w:hAnsi="宋体" w:eastAsia="宋体" w:cs="宋体"/>
          <w:color w:val="auto"/>
          <w:highlight w:val="none"/>
        </w:rPr>
      </w:pPr>
    </w:p>
    <w:p w14:paraId="3FB212A0">
      <w:pPr>
        <w:pStyle w:val="5"/>
        <w:spacing w:line="254" w:lineRule="auto"/>
        <w:rPr>
          <w:rFonts w:hint="eastAsia" w:ascii="宋体" w:hAnsi="宋体" w:eastAsia="宋体" w:cs="宋体"/>
          <w:color w:val="auto"/>
          <w:highlight w:val="none"/>
        </w:rPr>
      </w:pPr>
    </w:p>
    <w:p w14:paraId="661DD784">
      <w:pPr>
        <w:pStyle w:val="5"/>
        <w:spacing w:line="255" w:lineRule="auto"/>
        <w:rPr>
          <w:rFonts w:hint="eastAsia" w:ascii="宋体" w:hAnsi="宋体" w:eastAsia="宋体" w:cs="宋体"/>
          <w:color w:val="auto"/>
          <w:highlight w:val="none"/>
        </w:rPr>
      </w:pPr>
    </w:p>
    <w:p w14:paraId="4F8DA62D">
      <w:pPr>
        <w:pStyle w:val="5"/>
        <w:spacing w:line="255" w:lineRule="auto"/>
        <w:rPr>
          <w:rFonts w:hint="eastAsia" w:ascii="宋体" w:hAnsi="宋体" w:eastAsia="宋体" w:cs="宋体"/>
          <w:color w:val="auto"/>
          <w:highlight w:val="none"/>
        </w:rPr>
      </w:pPr>
    </w:p>
    <w:p w14:paraId="67391F7A">
      <w:pPr>
        <w:pStyle w:val="5"/>
        <w:spacing w:before="1" w:line="2510" w:lineRule="exact"/>
        <w:ind w:firstLine="2534"/>
        <w:rPr>
          <w:rFonts w:hint="eastAsia" w:ascii="宋体" w:hAnsi="宋体" w:eastAsia="宋体" w:cs="宋体"/>
          <w:color w:val="auto"/>
          <w:highlight w:val="none"/>
        </w:rPr>
      </w:pPr>
      <w:r>
        <w:rPr>
          <w:rFonts w:hint="eastAsia" w:ascii="宋体" w:hAnsi="宋体" w:eastAsia="宋体" w:cs="宋体"/>
          <w:color w:val="auto"/>
          <w:position w:val="-50"/>
          <w:highlight w:val="none"/>
        </w:rPr>
        <mc:AlternateContent>
          <mc:Choice Requires="wpg">
            <w:drawing>
              <wp:inline distT="0" distB="0" distL="114300" distR="114300">
                <wp:extent cx="2835275" cy="1593850"/>
                <wp:effectExtent l="12700" t="0" r="28575" b="12700"/>
                <wp:docPr id="13" name="组合 13"/>
                <wp:cNvGraphicFramePr/>
                <a:graphic xmlns:a="http://schemas.openxmlformats.org/drawingml/2006/main">
                  <a:graphicData uri="http://schemas.microsoft.com/office/word/2010/wordprocessingGroup">
                    <wpg:wgp>
                      <wpg:cNvGrpSpPr>
                        <a:grpSpLocks noRot="1"/>
                      </wpg:cNvGrpSpPr>
                      <wpg:grpSpPr>
                        <a:xfrm>
                          <a:off x="0" y="0"/>
                          <a:ext cx="2835275" cy="1593850"/>
                          <a:chOff x="0" y="0"/>
                          <a:chExt cx="4465" cy="2510"/>
                        </a:xfrm>
                      </wpg:grpSpPr>
                      <pic:pic xmlns:pic="http://schemas.openxmlformats.org/drawingml/2006/picture">
                        <pic:nvPicPr>
                          <pic:cNvPr id="11" name="图片 5"/>
                          <pic:cNvPicPr>
                            <a:picLocks noChangeAspect="1"/>
                          </pic:cNvPicPr>
                        </pic:nvPicPr>
                        <pic:blipFill>
                          <a:blip r:embed="rId55"/>
                          <a:stretch>
                            <a:fillRect/>
                          </a:stretch>
                        </pic:blipFill>
                        <pic:spPr>
                          <a:xfrm>
                            <a:off x="0" y="0"/>
                            <a:ext cx="4465" cy="2510"/>
                          </a:xfrm>
                          <a:prstGeom prst="rect">
                            <a:avLst/>
                          </a:prstGeom>
                          <a:noFill/>
                          <a:ln>
                            <a:noFill/>
                          </a:ln>
                        </pic:spPr>
                      </pic:pic>
                      <wps:wsp>
                        <wps:cNvPr id="12" name="文本框 12"/>
                        <wps:cNvSpPr txBox="1"/>
                        <wps:spPr>
                          <a:xfrm>
                            <a:off x="-20" y="-20"/>
                            <a:ext cx="4505" cy="2550"/>
                          </a:xfrm>
                          <a:prstGeom prst="rect">
                            <a:avLst/>
                          </a:prstGeom>
                          <a:noFill/>
                          <a:ln>
                            <a:noFill/>
                          </a:ln>
                        </wps:spPr>
                        <wps:txbx>
                          <w:txbxContent>
                            <w:p w14:paraId="30B2BA37">
                              <w:pPr>
                                <w:spacing w:line="249" w:lineRule="auto"/>
                                <w:rPr>
                                  <w:highlight w:val="none"/>
                                </w:rPr>
                              </w:pPr>
                            </w:p>
                            <w:p w14:paraId="0A32F196">
                              <w:pPr>
                                <w:spacing w:line="249" w:lineRule="auto"/>
                                <w:rPr>
                                  <w:highlight w:val="none"/>
                                </w:rPr>
                              </w:pPr>
                            </w:p>
                            <w:p w14:paraId="6C01FF1E">
                              <w:pPr>
                                <w:spacing w:line="249" w:lineRule="auto"/>
                                <w:rPr>
                                  <w:highlight w:val="none"/>
                                </w:rPr>
                              </w:pPr>
                            </w:p>
                            <w:p w14:paraId="5F468A72">
                              <w:pPr>
                                <w:spacing w:line="249" w:lineRule="auto"/>
                                <w:rPr>
                                  <w:highlight w:val="none"/>
                                </w:rPr>
                              </w:pPr>
                            </w:p>
                            <w:p w14:paraId="3437CEDB">
                              <w:pPr>
                                <w:spacing w:before="78" w:line="220" w:lineRule="auto"/>
                                <w:jc w:val="center"/>
                                <w:rPr>
                                  <w:rFonts w:ascii="宋体" w:hAnsi="宋体" w:eastAsia="宋体" w:cs="宋体"/>
                                  <w:sz w:val="24"/>
                                  <w:szCs w:val="24"/>
                                  <w:highlight w:val="none"/>
                                </w:rPr>
                              </w:pPr>
                              <w:r>
                                <w:rPr>
                                  <w:rFonts w:ascii="宋体" w:hAnsi="宋体" w:eastAsia="宋体" w:cs="宋体"/>
                                  <w:spacing w:val="-1"/>
                                  <w:sz w:val="24"/>
                                  <w:szCs w:val="24"/>
                                  <w:highlight w:val="none"/>
                                </w:rPr>
                                <w:t>法定代表人身份证</w:t>
                              </w:r>
                              <w:r>
                                <w:rPr>
                                  <w:rFonts w:hint="eastAsia" w:ascii="宋体" w:hAnsi="宋体" w:eastAsia="宋体" w:cs="宋体"/>
                                  <w:spacing w:val="-1"/>
                                  <w:sz w:val="24"/>
                                  <w:szCs w:val="24"/>
                                  <w:highlight w:val="none"/>
                                  <w:lang w:val="en-US" w:eastAsia="zh-CN"/>
                                </w:rPr>
                                <w:t>彩色扫描件</w:t>
                              </w:r>
                              <w:r>
                                <w:rPr>
                                  <w:rFonts w:ascii="宋体" w:hAnsi="宋体" w:eastAsia="宋体" w:cs="宋体"/>
                                  <w:spacing w:val="-1"/>
                                  <w:sz w:val="24"/>
                                  <w:szCs w:val="24"/>
                                  <w:highlight w:val="none"/>
                                </w:rPr>
                                <w:t>正、反面</w:t>
                              </w:r>
                            </w:p>
                          </w:txbxContent>
                        </wps:txbx>
                        <wps:bodyPr lIns="0" tIns="0" rIns="0" bIns="0" upright="1"/>
                      </wps:wsp>
                    </wpg:wgp>
                  </a:graphicData>
                </a:graphic>
              </wp:inline>
            </w:drawing>
          </mc:Choice>
          <mc:Fallback>
            <w:pict>
              <v:group id="_x0000_s1026" o:spid="_x0000_s1026" o:spt="203" style="height:125.5pt;width:223.25pt;" coordsize="4465,2510" o:gfxdata="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">
                <o:lock v:ext="edit" rotation="t" aspectratio="f"/>
                <v:shape id="图片 5" o:spid="_x0000_s1026" o:spt="75" type="#_x0000_t75" style="position:absolute;left:0;top:0;height:2510;width:4465;" filled="f" o:preferrelative="t" stroked="f" coordsize="21600,21600" o:gfxdata="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RLC28AAAA&#10;2wAAAA8AAAAAAAAAAQAgAAAAIgAAAGRycy9kb3ducmV2LnhtbFBLAQIUABQAAAAIAIdO4kAzLwWe&#10;OwAAADkAAAAQAAAAAAAAAAEAIAAAAAsBAABkcnMvc2hhcGV4bWwueG1sUEsFBgAAAAAGAAYAWwEA&#10;ALUDAAAAAA==&#10;">
                  <v:fill on="f" focussize="0,0"/>
                  <v:stroke on="f"/>
                  <v:imagedata r:id="rId55" o:title=""/>
                  <o:lock v:ext="edit" aspectratio="t"/>
                </v:shape>
                <v:shape id="_x0000_s1026" o:spid="_x0000_s1026" o:spt="202" type="#_x0000_t202" style="position:absolute;left:-20;top:-20;height:2550;width:450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0B2BA37">
                        <w:pPr>
                          <w:spacing w:line="249" w:lineRule="auto"/>
                          <w:rPr>
                            <w:highlight w:val="none"/>
                          </w:rPr>
                        </w:pPr>
                      </w:p>
                      <w:p w14:paraId="0A32F196">
                        <w:pPr>
                          <w:spacing w:line="249" w:lineRule="auto"/>
                          <w:rPr>
                            <w:highlight w:val="none"/>
                          </w:rPr>
                        </w:pPr>
                      </w:p>
                      <w:p w14:paraId="6C01FF1E">
                        <w:pPr>
                          <w:spacing w:line="249" w:lineRule="auto"/>
                          <w:rPr>
                            <w:highlight w:val="none"/>
                          </w:rPr>
                        </w:pPr>
                      </w:p>
                      <w:p w14:paraId="5F468A72">
                        <w:pPr>
                          <w:spacing w:line="249" w:lineRule="auto"/>
                          <w:rPr>
                            <w:highlight w:val="none"/>
                          </w:rPr>
                        </w:pPr>
                      </w:p>
                      <w:p w14:paraId="3437CEDB">
                        <w:pPr>
                          <w:spacing w:before="78" w:line="220" w:lineRule="auto"/>
                          <w:jc w:val="center"/>
                          <w:rPr>
                            <w:rFonts w:ascii="宋体" w:hAnsi="宋体" w:eastAsia="宋体" w:cs="宋体"/>
                            <w:sz w:val="24"/>
                            <w:szCs w:val="24"/>
                            <w:highlight w:val="none"/>
                          </w:rPr>
                        </w:pPr>
                        <w:r>
                          <w:rPr>
                            <w:rFonts w:ascii="宋体" w:hAnsi="宋体" w:eastAsia="宋体" w:cs="宋体"/>
                            <w:spacing w:val="-1"/>
                            <w:sz w:val="24"/>
                            <w:szCs w:val="24"/>
                            <w:highlight w:val="none"/>
                          </w:rPr>
                          <w:t>法定代表人身份证</w:t>
                        </w:r>
                        <w:r>
                          <w:rPr>
                            <w:rFonts w:hint="eastAsia" w:ascii="宋体" w:hAnsi="宋体" w:eastAsia="宋体" w:cs="宋体"/>
                            <w:spacing w:val="-1"/>
                            <w:sz w:val="24"/>
                            <w:szCs w:val="24"/>
                            <w:highlight w:val="none"/>
                            <w:lang w:val="en-US" w:eastAsia="zh-CN"/>
                          </w:rPr>
                          <w:t>彩色扫描件</w:t>
                        </w:r>
                        <w:r>
                          <w:rPr>
                            <w:rFonts w:ascii="宋体" w:hAnsi="宋体" w:eastAsia="宋体" w:cs="宋体"/>
                            <w:spacing w:val="-1"/>
                            <w:sz w:val="24"/>
                            <w:szCs w:val="24"/>
                            <w:highlight w:val="none"/>
                          </w:rPr>
                          <w:t>正、反面</w:t>
                        </w:r>
                      </w:p>
                    </w:txbxContent>
                  </v:textbox>
                </v:shape>
                <w10:wrap type="none"/>
                <w10:anchorlock/>
              </v:group>
            </w:pict>
          </mc:Fallback>
        </mc:AlternateContent>
      </w:r>
    </w:p>
    <w:p w14:paraId="14CFF5D5">
      <w:pPr>
        <w:spacing w:line="2510" w:lineRule="exact"/>
        <w:rPr>
          <w:rFonts w:hint="eastAsia" w:ascii="宋体" w:hAnsi="宋体" w:eastAsia="宋体" w:cs="宋体"/>
          <w:color w:val="auto"/>
          <w:highlight w:val="none"/>
        </w:rPr>
        <w:sectPr>
          <w:footerReference r:id="rId19"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2DAF3FC7">
      <w:pPr>
        <w:spacing w:before="78" w:line="220" w:lineRule="auto"/>
        <w:outlineLvl w:val="2"/>
        <w:rPr>
          <w:rFonts w:hint="eastAsia" w:ascii="宋体" w:hAnsi="宋体" w:eastAsia="宋体" w:cs="宋体"/>
          <w:b/>
          <w:bCs/>
          <w:color w:val="auto"/>
          <w:spacing w:val="-4"/>
          <w:sz w:val="24"/>
          <w:szCs w:val="24"/>
          <w:highlight w:val="none"/>
        </w:rPr>
      </w:pPr>
      <w:bookmarkStart w:id="236" w:name="_Toc733"/>
      <w:r>
        <w:rPr>
          <w:rFonts w:hint="eastAsia" w:ascii="宋体" w:hAnsi="宋体" w:eastAsia="宋体" w:cs="宋体"/>
          <w:b/>
          <w:bCs/>
          <w:color w:val="auto"/>
          <w:spacing w:val="-4"/>
          <w:sz w:val="24"/>
          <w:szCs w:val="24"/>
          <w:highlight w:val="none"/>
        </w:rPr>
        <w:t>格式六 联合体协议书</w:t>
      </w:r>
      <w:bookmarkEnd w:id="236"/>
    </w:p>
    <w:p w14:paraId="7EE6374E">
      <w:pPr>
        <w:spacing w:before="98" w:line="219" w:lineRule="auto"/>
        <w:ind w:left="3638"/>
        <w:rPr>
          <w:rFonts w:hint="eastAsia" w:ascii="宋体" w:hAnsi="宋体" w:eastAsia="宋体" w:cs="宋体"/>
          <w:color w:val="auto"/>
          <w:sz w:val="30"/>
          <w:szCs w:val="30"/>
          <w:highlight w:val="none"/>
        </w:rPr>
      </w:pPr>
      <w:bookmarkStart w:id="237" w:name="bookmark153"/>
      <w:bookmarkEnd w:id="237"/>
      <w:r>
        <w:rPr>
          <w:rFonts w:hint="eastAsia" w:ascii="宋体" w:hAnsi="宋体" w:eastAsia="宋体" w:cs="宋体"/>
          <w:b/>
          <w:bCs/>
          <w:color w:val="auto"/>
          <w:spacing w:val="-5"/>
          <w:sz w:val="30"/>
          <w:szCs w:val="30"/>
          <w:highlight w:val="none"/>
        </w:rPr>
        <w:t>联合体协议书</w:t>
      </w:r>
    </w:p>
    <w:p w14:paraId="66B66C30">
      <w:pPr>
        <w:pStyle w:val="5"/>
        <w:keepNext w:val="0"/>
        <w:keepLines w:val="0"/>
        <w:pageBreakBefore w:val="0"/>
        <w:widowControl/>
        <w:kinsoku w:val="0"/>
        <w:wordWrap/>
        <w:overflowPunct/>
        <w:topLinePunct w:val="0"/>
        <w:autoSpaceDE w:val="0"/>
        <w:autoSpaceDN w:val="0"/>
        <w:bidi w:val="0"/>
        <w:adjustRightInd w:val="0"/>
        <w:snapToGrid w:val="0"/>
        <w:spacing w:line="264" w:lineRule="auto"/>
        <w:textAlignment w:val="baseline"/>
        <w:rPr>
          <w:rFonts w:hint="eastAsia" w:ascii="宋体" w:hAnsi="宋体" w:eastAsia="宋体" w:cs="宋体"/>
          <w:color w:val="auto"/>
          <w:highlight w:val="none"/>
        </w:rPr>
      </w:pPr>
    </w:p>
    <w:p w14:paraId="2B0D39DC">
      <w:pPr>
        <w:keepNext w:val="0"/>
        <w:keepLines w:val="0"/>
        <w:pageBreakBefore w:val="0"/>
        <w:widowControl/>
        <w:kinsoku w:val="0"/>
        <w:wordWrap/>
        <w:overflowPunct/>
        <w:topLinePunct w:val="0"/>
        <w:autoSpaceDE w:val="0"/>
        <w:autoSpaceDN w:val="0"/>
        <w:bidi w:val="0"/>
        <w:adjustRightInd w:val="0"/>
        <w:snapToGrid w:val="0"/>
        <w:spacing w:before="78" w:line="264" w:lineRule="auto"/>
        <w:ind w:left="421" w:right="7272" w:hanging="3"/>
        <w:jc w:val="both"/>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12"/>
          <w:sz w:val="24"/>
          <w:szCs w:val="24"/>
          <w:highlight w:val="none"/>
        </w:rPr>
        <w:t>牵头人名称：</w:t>
      </w:r>
      <w:r>
        <w:rPr>
          <w:rFonts w:hint="eastAsia" w:ascii="宋体" w:hAnsi="宋体" w:eastAsia="宋体" w:cs="宋体"/>
          <w:color w:val="auto"/>
          <w:spacing w:val="4"/>
          <w:sz w:val="24"/>
          <w:szCs w:val="24"/>
          <w:highlight w:val="none"/>
        </w:rPr>
        <w:t xml:space="preserve"> </w:t>
      </w:r>
    </w:p>
    <w:p w14:paraId="0F9C623A">
      <w:pPr>
        <w:keepNext w:val="0"/>
        <w:keepLines w:val="0"/>
        <w:pageBreakBefore w:val="0"/>
        <w:widowControl/>
        <w:kinsoku w:val="0"/>
        <w:wordWrap/>
        <w:overflowPunct/>
        <w:topLinePunct w:val="0"/>
        <w:autoSpaceDE w:val="0"/>
        <w:autoSpaceDN w:val="0"/>
        <w:bidi w:val="0"/>
        <w:adjustRightInd w:val="0"/>
        <w:snapToGrid w:val="0"/>
        <w:spacing w:before="78" w:line="264" w:lineRule="auto"/>
        <w:ind w:left="421" w:right="7272" w:hanging="3"/>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法定代表人：</w:t>
      </w:r>
      <w:r>
        <w:rPr>
          <w:rFonts w:hint="eastAsia" w:ascii="宋体" w:hAnsi="宋体" w:eastAsia="宋体" w:cs="宋体"/>
          <w:color w:val="auto"/>
          <w:sz w:val="24"/>
          <w:szCs w:val="24"/>
          <w:highlight w:val="none"/>
        </w:rPr>
        <w:t xml:space="preserve"> </w:t>
      </w:r>
    </w:p>
    <w:p w14:paraId="61337983">
      <w:pPr>
        <w:keepNext w:val="0"/>
        <w:keepLines w:val="0"/>
        <w:pageBreakBefore w:val="0"/>
        <w:widowControl/>
        <w:kinsoku w:val="0"/>
        <w:wordWrap/>
        <w:overflowPunct/>
        <w:topLinePunct w:val="0"/>
        <w:autoSpaceDE w:val="0"/>
        <w:autoSpaceDN w:val="0"/>
        <w:bidi w:val="0"/>
        <w:adjustRightInd w:val="0"/>
        <w:snapToGrid w:val="0"/>
        <w:spacing w:before="78" w:line="264" w:lineRule="auto"/>
        <w:ind w:left="421" w:right="7272" w:hanging="3"/>
        <w:jc w:val="both"/>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法定住所：</w:t>
      </w:r>
    </w:p>
    <w:p w14:paraId="0B7EEC45">
      <w:pPr>
        <w:outlineLvl w:val="9"/>
        <w:rPr>
          <w:rFonts w:hint="eastAsia"/>
          <w:color w:val="auto"/>
          <w:highlight w:val="none"/>
        </w:rPr>
      </w:pPr>
    </w:p>
    <w:p w14:paraId="207AD2AE">
      <w:pPr>
        <w:keepNext w:val="0"/>
        <w:keepLines w:val="0"/>
        <w:pageBreakBefore w:val="0"/>
        <w:widowControl/>
        <w:kinsoku w:val="0"/>
        <w:wordWrap/>
        <w:overflowPunct/>
        <w:topLinePunct w:val="0"/>
        <w:autoSpaceDE w:val="0"/>
        <w:autoSpaceDN w:val="0"/>
        <w:bidi w:val="0"/>
        <w:adjustRightInd w:val="0"/>
        <w:snapToGrid w:val="0"/>
        <w:spacing w:before="78" w:line="264" w:lineRule="auto"/>
        <w:ind w:left="421" w:right="727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成员二名称：</w:t>
      </w:r>
      <w:r>
        <w:rPr>
          <w:rFonts w:hint="eastAsia" w:ascii="宋体" w:hAnsi="宋体" w:eastAsia="宋体" w:cs="宋体"/>
          <w:color w:val="auto"/>
          <w:sz w:val="24"/>
          <w:szCs w:val="24"/>
          <w:highlight w:val="none"/>
        </w:rPr>
        <w:t xml:space="preserve"> </w:t>
      </w:r>
    </w:p>
    <w:p w14:paraId="35C3774A">
      <w:pPr>
        <w:keepNext w:val="0"/>
        <w:keepLines w:val="0"/>
        <w:pageBreakBefore w:val="0"/>
        <w:widowControl/>
        <w:kinsoku w:val="0"/>
        <w:wordWrap/>
        <w:overflowPunct/>
        <w:topLinePunct w:val="0"/>
        <w:autoSpaceDE w:val="0"/>
        <w:autoSpaceDN w:val="0"/>
        <w:bidi w:val="0"/>
        <w:adjustRightInd w:val="0"/>
        <w:snapToGrid w:val="0"/>
        <w:spacing w:before="78" w:line="264" w:lineRule="auto"/>
        <w:ind w:left="421" w:right="727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法定代表人：</w:t>
      </w:r>
      <w:r>
        <w:rPr>
          <w:rFonts w:hint="eastAsia" w:ascii="宋体" w:hAnsi="宋体" w:eastAsia="宋体" w:cs="宋体"/>
          <w:color w:val="auto"/>
          <w:sz w:val="24"/>
          <w:szCs w:val="24"/>
          <w:highlight w:val="none"/>
        </w:rPr>
        <w:t xml:space="preserve"> </w:t>
      </w:r>
    </w:p>
    <w:p w14:paraId="4A1D6D63">
      <w:pPr>
        <w:keepNext w:val="0"/>
        <w:keepLines w:val="0"/>
        <w:pageBreakBefore w:val="0"/>
        <w:widowControl/>
        <w:kinsoku w:val="0"/>
        <w:wordWrap/>
        <w:overflowPunct/>
        <w:topLinePunct w:val="0"/>
        <w:autoSpaceDE w:val="0"/>
        <w:autoSpaceDN w:val="0"/>
        <w:bidi w:val="0"/>
        <w:adjustRightInd w:val="0"/>
        <w:snapToGrid w:val="0"/>
        <w:spacing w:before="78" w:line="264" w:lineRule="auto"/>
        <w:ind w:left="421" w:right="727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法定住所：</w:t>
      </w:r>
    </w:p>
    <w:p w14:paraId="7C0F8432">
      <w:pPr>
        <w:keepNext w:val="0"/>
        <w:keepLines w:val="0"/>
        <w:pageBreakBefore w:val="0"/>
        <w:widowControl/>
        <w:kinsoku w:val="0"/>
        <w:wordWrap/>
        <w:overflowPunct/>
        <w:topLinePunct w:val="0"/>
        <w:autoSpaceDE w:val="0"/>
        <w:autoSpaceDN w:val="0"/>
        <w:bidi w:val="0"/>
        <w:adjustRightInd w:val="0"/>
        <w:snapToGrid w:val="0"/>
        <w:spacing w:before="32" w:line="264" w:lineRule="auto"/>
        <w:ind w:left="43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position w:val="3"/>
          <w:sz w:val="24"/>
          <w:szCs w:val="24"/>
          <w:highlight w:val="none"/>
        </w:rPr>
        <w:t>……</w:t>
      </w:r>
    </w:p>
    <w:p w14:paraId="09D55383">
      <w:pPr>
        <w:keepNext w:val="0"/>
        <w:keepLines w:val="0"/>
        <w:pageBreakBefore w:val="0"/>
        <w:widowControl/>
        <w:kinsoku w:val="0"/>
        <w:wordWrap/>
        <w:overflowPunct/>
        <w:topLinePunct w:val="0"/>
        <w:autoSpaceDE w:val="0"/>
        <w:autoSpaceDN w:val="0"/>
        <w:bidi w:val="0"/>
        <w:adjustRightInd w:val="0"/>
        <w:snapToGrid w:val="0"/>
        <w:spacing w:before="61" w:line="264" w:lineRule="auto"/>
        <w:ind w:firstLine="422"/>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上述各成员单位经过友好协商，自愿组成联合体，</w:t>
      </w:r>
      <w:r>
        <w:rPr>
          <w:rFonts w:hint="eastAsia" w:ascii="宋体" w:hAnsi="宋体" w:eastAsia="宋体" w:cs="宋体"/>
          <w:color w:val="auto"/>
          <w:sz w:val="24"/>
          <w:szCs w:val="24"/>
          <w:highlight w:val="none"/>
        </w:rPr>
        <w:t>共同参加（项目名称</w:t>
      </w:r>
      <w:r>
        <w:rPr>
          <w:rFonts w:hint="eastAsia" w:ascii="宋体" w:hAnsi="宋体" w:eastAsia="宋体" w:cs="宋体"/>
          <w:color w:val="auto"/>
          <w:spacing w:val="-18"/>
          <w:sz w:val="24"/>
          <w:szCs w:val="24"/>
          <w:highlight w:val="none"/>
        </w:rPr>
        <w:t>）（</w:t>
      </w:r>
      <w:r>
        <w:rPr>
          <w:rFonts w:hint="eastAsia" w:ascii="宋体" w:hAnsi="宋体" w:eastAsia="宋体" w:cs="宋体"/>
          <w:color w:val="auto"/>
          <w:sz w:val="24"/>
          <w:szCs w:val="24"/>
          <w:highlight w:val="none"/>
        </w:rPr>
        <w:t>以下简</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2"/>
          <w:sz w:val="24"/>
          <w:szCs w:val="24"/>
          <w:highlight w:val="none"/>
        </w:rPr>
        <w:t>称“本项目</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”）的施工投标并争取赢得本项目施工承包</w:t>
      </w:r>
      <w:r>
        <w:rPr>
          <w:rFonts w:hint="eastAsia" w:ascii="宋体" w:hAnsi="宋体" w:eastAsia="宋体" w:cs="宋体"/>
          <w:color w:val="auto"/>
          <w:spacing w:val="-3"/>
          <w:sz w:val="24"/>
          <w:szCs w:val="24"/>
          <w:highlight w:val="none"/>
        </w:rPr>
        <w:t>合同（以下简称合同）。现就联</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合体投标事宜订立如下协议：</w:t>
      </w:r>
    </w:p>
    <w:p w14:paraId="470AEF9A">
      <w:pPr>
        <w:keepNext w:val="0"/>
        <w:keepLines w:val="0"/>
        <w:pageBreakBefore w:val="0"/>
        <w:widowControl/>
        <w:kinsoku w:val="0"/>
        <w:wordWrap/>
        <w:overflowPunct/>
        <w:topLinePunct w:val="0"/>
        <w:autoSpaceDE w:val="0"/>
        <w:autoSpaceDN w:val="0"/>
        <w:bidi w:val="0"/>
        <w:adjustRightInd w:val="0"/>
        <w:snapToGrid w:val="0"/>
        <w:spacing w:before="33" w:line="264" w:lineRule="auto"/>
        <w:ind w:left="499"/>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1"/>
          <w:sz w:val="24"/>
          <w:szCs w:val="24"/>
          <w:highlight w:val="none"/>
        </w:rPr>
        <w:t>．（</w:t>
      </w:r>
      <w:r>
        <w:rPr>
          <w:rFonts w:hint="eastAsia" w:ascii="宋体" w:hAnsi="宋体" w:eastAsia="宋体" w:cs="宋体"/>
          <w:color w:val="auto"/>
          <w:sz w:val="24"/>
          <w:szCs w:val="24"/>
          <w:highlight w:val="none"/>
        </w:rPr>
        <w:t>某成员单位名称）为联合体牵头人。</w:t>
      </w:r>
    </w:p>
    <w:p w14:paraId="01E61A89">
      <w:pPr>
        <w:keepNext w:val="0"/>
        <w:keepLines w:val="0"/>
        <w:pageBreakBefore w:val="0"/>
        <w:widowControl/>
        <w:kinsoku w:val="0"/>
        <w:wordWrap/>
        <w:overflowPunct/>
        <w:topLinePunct w:val="0"/>
        <w:autoSpaceDE w:val="0"/>
        <w:autoSpaceDN w:val="0"/>
        <w:bidi w:val="0"/>
        <w:adjustRightInd w:val="0"/>
        <w:snapToGrid w:val="0"/>
        <w:spacing w:before="156" w:line="264" w:lineRule="auto"/>
        <w:ind w:left="1" w:firstLine="47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1"/>
          <w:sz w:val="24"/>
          <w:szCs w:val="24"/>
          <w:highlight w:val="none"/>
        </w:rPr>
        <w:t>．在本项目投标阶段，联合体牵头人合法代表联合体各成员负责本项目投标</w:t>
      </w:r>
      <w:r>
        <w:rPr>
          <w:rFonts w:hint="eastAsia" w:ascii="宋体" w:hAnsi="宋体" w:eastAsia="宋体" w:cs="宋体"/>
          <w:color w:val="auto"/>
          <w:spacing w:val="-2"/>
          <w:sz w:val="24"/>
          <w:szCs w:val="24"/>
          <w:highlight w:val="none"/>
        </w:rPr>
        <w:t>文件编制活动，代表联合体提交和接收相关的资料、信息及指示，并处理与投标和中标有关的一切事务；联合体中标后，联合体牵头人负责合同订立和合同实施阶段的主办、组织和协调工作。</w:t>
      </w:r>
    </w:p>
    <w:p w14:paraId="1F9A22CE">
      <w:pPr>
        <w:keepNext w:val="0"/>
        <w:keepLines w:val="0"/>
        <w:pageBreakBefore w:val="0"/>
        <w:widowControl/>
        <w:kinsoku w:val="0"/>
        <w:wordWrap/>
        <w:overflowPunct/>
        <w:topLinePunct w:val="0"/>
        <w:autoSpaceDE w:val="0"/>
        <w:autoSpaceDN w:val="0"/>
        <w:bidi w:val="0"/>
        <w:adjustRightInd w:val="0"/>
        <w:snapToGrid w:val="0"/>
        <w:spacing w:before="153" w:line="264" w:lineRule="auto"/>
        <w:ind w:left="2" w:firstLine="47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1"/>
          <w:sz w:val="24"/>
          <w:szCs w:val="24"/>
          <w:highlight w:val="none"/>
        </w:rPr>
        <w:t>．联合体将严格按照招标文件的各项要求，递交投标文件，履行</w:t>
      </w:r>
      <w:r>
        <w:rPr>
          <w:rFonts w:hint="eastAsia" w:ascii="宋体" w:hAnsi="宋体" w:eastAsia="宋体" w:cs="宋体"/>
          <w:color w:val="auto"/>
          <w:spacing w:val="-2"/>
          <w:sz w:val="24"/>
          <w:szCs w:val="24"/>
          <w:highlight w:val="none"/>
        </w:rPr>
        <w:t>投标义务和中标后的合同，共同承担合同规定的一切义务和责任，联合体各成员单位按照内部职责的部</w:t>
      </w:r>
      <w:r>
        <w:rPr>
          <w:rFonts w:hint="eastAsia" w:ascii="宋体" w:hAnsi="宋体" w:eastAsia="宋体" w:cs="宋体"/>
          <w:color w:val="auto"/>
          <w:spacing w:val="-1"/>
          <w:sz w:val="24"/>
          <w:szCs w:val="24"/>
          <w:highlight w:val="none"/>
        </w:rPr>
        <w:t>分，承担各自所负的责任和风险，并向招标人承担连带责任。</w:t>
      </w:r>
    </w:p>
    <w:p w14:paraId="4ADCDF28">
      <w:pPr>
        <w:keepNext w:val="0"/>
        <w:keepLines w:val="0"/>
        <w:pageBreakBefore w:val="0"/>
        <w:widowControl/>
        <w:kinsoku w:val="0"/>
        <w:wordWrap/>
        <w:overflowPunct/>
        <w:topLinePunct w:val="0"/>
        <w:autoSpaceDE w:val="0"/>
        <w:autoSpaceDN w:val="0"/>
        <w:bidi w:val="0"/>
        <w:adjustRightInd w:val="0"/>
        <w:snapToGrid w:val="0"/>
        <w:spacing w:before="154" w:line="264" w:lineRule="auto"/>
        <w:ind w:left="475"/>
        <w:textAlignment w:val="baseline"/>
        <w:outlineLvl w:val="9"/>
        <w:rPr>
          <w:rFonts w:hint="eastAsia" w:ascii="宋体" w:hAnsi="宋体" w:eastAsia="宋体" w:cs="宋体"/>
          <w:color w:val="auto"/>
          <w:sz w:val="24"/>
          <w:szCs w:val="24"/>
          <w:highlight w:val="none"/>
        </w:rPr>
      </w:pPr>
      <w:bookmarkStart w:id="238" w:name="_Toc5365"/>
      <w:bookmarkStart w:id="239" w:name="_Toc32149"/>
      <w:r>
        <w:rPr>
          <w:rFonts w:hint="eastAsia" w:ascii="宋体" w:hAnsi="宋体" w:eastAsia="宋体" w:cs="宋体"/>
          <w:color w:val="auto"/>
          <w:spacing w:val="-2"/>
          <w:sz w:val="24"/>
          <w:szCs w:val="24"/>
          <w:highlight w:val="none"/>
        </w:rPr>
        <w:t>4</w:t>
      </w:r>
      <w:r>
        <w:rPr>
          <w:rFonts w:hint="eastAsia" w:ascii="宋体" w:hAnsi="宋体" w:eastAsia="宋体" w:cs="宋体"/>
          <w:color w:val="auto"/>
          <w:spacing w:val="-23"/>
          <w:sz w:val="24"/>
          <w:szCs w:val="24"/>
          <w:highlight w:val="none"/>
        </w:rPr>
        <w:t xml:space="preserve"> </w:t>
      </w:r>
      <w:r>
        <w:rPr>
          <w:rFonts w:hint="eastAsia" w:ascii="宋体" w:hAnsi="宋体" w:eastAsia="宋体" w:cs="宋体"/>
          <w:color w:val="auto"/>
          <w:spacing w:val="-2"/>
          <w:sz w:val="24"/>
          <w:szCs w:val="24"/>
          <w:highlight w:val="none"/>
        </w:rPr>
        <w:t>．联合体各成员单位内部的职责分工如下：。</w:t>
      </w:r>
      <w:bookmarkEnd w:id="238"/>
      <w:bookmarkEnd w:id="239"/>
    </w:p>
    <w:p w14:paraId="66972B38">
      <w:pPr>
        <w:keepNext w:val="0"/>
        <w:keepLines w:val="0"/>
        <w:pageBreakBefore w:val="0"/>
        <w:widowControl/>
        <w:kinsoku w:val="0"/>
        <w:wordWrap/>
        <w:overflowPunct/>
        <w:topLinePunct w:val="0"/>
        <w:autoSpaceDE w:val="0"/>
        <w:autoSpaceDN w:val="0"/>
        <w:bidi w:val="0"/>
        <w:adjustRightInd w:val="0"/>
        <w:snapToGrid w:val="0"/>
        <w:spacing w:before="152" w:line="264" w:lineRule="auto"/>
        <w:ind w:right="71" w:firstLine="483"/>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1"/>
          <w:sz w:val="24"/>
          <w:szCs w:val="24"/>
          <w:highlight w:val="none"/>
        </w:rPr>
        <w:t>．投标工作和联合体在中标后工程实施过程中的有关费用按</w:t>
      </w:r>
      <w:r>
        <w:rPr>
          <w:rFonts w:hint="eastAsia" w:ascii="宋体" w:hAnsi="宋体" w:eastAsia="宋体" w:cs="宋体"/>
          <w:color w:val="auto"/>
          <w:spacing w:val="-2"/>
          <w:sz w:val="24"/>
          <w:szCs w:val="24"/>
          <w:highlight w:val="none"/>
        </w:rPr>
        <w:t>各自承担的工作量分</w:t>
      </w:r>
      <w:r>
        <w:rPr>
          <w:rFonts w:hint="eastAsia" w:ascii="宋体" w:hAnsi="宋体" w:eastAsia="宋体" w:cs="宋体"/>
          <w:color w:val="auto"/>
          <w:spacing w:val="-5"/>
          <w:sz w:val="24"/>
          <w:szCs w:val="24"/>
          <w:highlight w:val="none"/>
        </w:rPr>
        <w:t>摊。</w:t>
      </w:r>
    </w:p>
    <w:p w14:paraId="16602AE1">
      <w:pPr>
        <w:keepNext w:val="0"/>
        <w:keepLines w:val="0"/>
        <w:pageBreakBefore w:val="0"/>
        <w:widowControl/>
        <w:kinsoku w:val="0"/>
        <w:wordWrap/>
        <w:overflowPunct/>
        <w:topLinePunct w:val="0"/>
        <w:autoSpaceDE w:val="0"/>
        <w:autoSpaceDN w:val="0"/>
        <w:bidi w:val="0"/>
        <w:adjustRightInd w:val="0"/>
        <w:snapToGrid w:val="0"/>
        <w:spacing w:before="153" w:line="264" w:lineRule="auto"/>
        <w:ind w:left="4" w:right="71" w:firstLine="477"/>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6</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1"/>
          <w:sz w:val="24"/>
          <w:szCs w:val="24"/>
          <w:highlight w:val="none"/>
        </w:rPr>
        <w:t>．联合体中标后，本联合体协议是合同的附件，对联合体各成</w:t>
      </w:r>
      <w:r>
        <w:rPr>
          <w:rFonts w:hint="eastAsia" w:ascii="宋体" w:hAnsi="宋体" w:eastAsia="宋体" w:cs="宋体"/>
          <w:color w:val="auto"/>
          <w:spacing w:val="-2"/>
          <w:sz w:val="24"/>
          <w:szCs w:val="24"/>
          <w:highlight w:val="none"/>
        </w:rPr>
        <w:t>员单位有合同约束</w:t>
      </w:r>
      <w:r>
        <w:rPr>
          <w:rFonts w:hint="eastAsia" w:ascii="宋体" w:hAnsi="宋体" w:eastAsia="宋体" w:cs="宋体"/>
          <w:color w:val="auto"/>
          <w:spacing w:val="-7"/>
          <w:sz w:val="24"/>
          <w:szCs w:val="24"/>
          <w:highlight w:val="none"/>
        </w:rPr>
        <w:t>力。</w:t>
      </w:r>
    </w:p>
    <w:p w14:paraId="4A791BDA">
      <w:pPr>
        <w:keepNext w:val="0"/>
        <w:keepLines w:val="0"/>
        <w:pageBreakBefore w:val="0"/>
        <w:widowControl/>
        <w:kinsoku w:val="0"/>
        <w:wordWrap/>
        <w:overflowPunct/>
        <w:topLinePunct w:val="0"/>
        <w:autoSpaceDE w:val="0"/>
        <w:autoSpaceDN w:val="0"/>
        <w:bidi w:val="0"/>
        <w:adjustRightInd w:val="0"/>
        <w:snapToGrid w:val="0"/>
        <w:spacing w:before="157" w:line="264" w:lineRule="auto"/>
        <w:ind w:left="6" w:right="71" w:firstLine="473"/>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1"/>
          <w:sz w:val="24"/>
          <w:szCs w:val="24"/>
          <w:highlight w:val="none"/>
        </w:rPr>
        <w:t>．本协议书自签署之日起生效，联合体未中标或者中标时合同履行</w:t>
      </w:r>
      <w:r>
        <w:rPr>
          <w:rFonts w:hint="eastAsia" w:ascii="宋体" w:hAnsi="宋体" w:eastAsia="宋体" w:cs="宋体"/>
          <w:color w:val="auto"/>
          <w:spacing w:val="-2"/>
          <w:sz w:val="24"/>
          <w:szCs w:val="24"/>
          <w:highlight w:val="none"/>
        </w:rPr>
        <w:t>完毕后自动失</w:t>
      </w:r>
      <w:r>
        <w:rPr>
          <w:rFonts w:hint="eastAsia" w:ascii="宋体" w:hAnsi="宋体" w:eastAsia="宋体" w:cs="宋体"/>
          <w:color w:val="auto"/>
          <w:spacing w:val="-8"/>
          <w:sz w:val="24"/>
          <w:szCs w:val="24"/>
          <w:highlight w:val="none"/>
        </w:rPr>
        <w:t>效。</w:t>
      </w:r>
    </w:p>
    <w:p w14:paraId="45E52A06">
      <w:pPr>
        <w:keepNext w:val="0"/>
        <w:keepLines w:val="0"/>
        <w:pageBreakBefore w:val="0"/>
        <w:widowControl/>
        <w:kinsoku w:val="0"/>
        <w:wordWrap/>
        <w:overflowPunct/>
        <w:topLinePunct w:val="0"/>
        <w:autoSpaceDE w:val="0"/>
        <w:autoSpaceDN w:val="0"/>
        <w:bidi w:val="0"/>
        <w:adjustRightInd w:val="0"/>
        <w:snapToGrid w:val="0"/>
        <w:spacing w:before="152" w:line="264" w:lineRule="auto"/>
        <w:ind w:left="486"/>
        <w:textAlignment w:val="baseline"/>
        <w:outlineLvl w:val="9"/>
        <w:rPr>
          <w:rFonts w:hint="eastAsia" w:ascii="宋体" w:hAnsi="宋体" w:eastAsia="宋体" w:cs="宋体"/>
          <w:color w:val="auto"/>
          <w:sz w:val="24"/>
          <w:szCs w:val="24"/>
          <w:highlight w:val="none"/>
        </w:rPr>
      </w:pPr>
      <w:bookmarkStart w:id="240" w:name="_Toc22612"/>
      <w:bookmarkStart w:id="241" w:name="_Toc26708"/>
      <w:r>
        <w:rPr>
          <w:rFonts w:hint="eastAsia" w:ascii="宋体" w:hAnsi="宋体" w:eastAsia="宋体" w:cs="宋体"/>
          <w:color w:val="auto"/>
          <w:spacing w:val="-2"/>
          <w:sz w:val="24"/>
          <w:szCs w:val="24"/>
          <w:highlight w:val="none"/>
        </w:rPr>
        <w:t>8</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2"/>
          <w:sz w:val="24"/>
          <w:szCs w:val="24"/>
          <w:highlight w:val="none"/>
        </w:rPr>
        <w:t>．本协议书一式份，联合体成员和招标人各执一份。</w:t>
      </w:r>
      <w:bookmarkEnd w:id="240"/>
      <w:bookmarkEnd w:id="241"/>
    </w:p>
    <w:p w14:paraId="7383C992">
      <w:pPr>
        <w:keepNext w:val="0"/>
        <w:keepLines w:val="0"/>
        <w:pageBreakBefore w:val="0"/>
        <w:widowControl/>
        <w:kinsoku w:val="0"/>
        <w:wordWrap/>
        <w:overflowPunct/>
        <w:topLinePunct w:val="0"/>
        <w:autoSpaceDE w:val="0"/>
        <w:autoSpaceDN w:val="0"/>
        <w:bidi w:val="0"/>
        <w:adjustRightInd w:val="0"/>
        <w:snapToGrid w:val="0"/>
        <w:spacing w:before="78" w:line="264" w:lineRule="auto"/>
        <w:jc w:val="right"/>
        <w:textAlignment w:val="baseline"/>
        <w:rPr>
          <w:rFonts w:hint="eastAsia" w:ascii="宋体" w:hAnsi="宋体" w:eastAsia="宋体" w:cs="宋体"/>
          <w:color w:val="auto"/>
          <w:sz w:val="24"/>
          <w:szCs w:val="24"/>
          <w:highlight w:val="none"/>
        </w:rPr>
      </w:pPr>
      <w:bookmarkStart w:id="242" w:name="bookmark154"/>
      <w:bookmarkEnd w:id="242"/>
      <w:r>
        <w:rPr>
          <w:rFonts w:hint="eastAsia" w:ascii="宋体" w:hAnsi="宋体" w:eastAsia="宋体" w:cs="宋体"/>
          <w:color w:val="auto"/>
          <w:sz w:val="24"/>
          <w:szCs w:val="24"/>
          <w:highlight w:val="none"/>
        </w:rPr>
        <w:t>牵头人名称</w:t>
      </w:r>
      <w:r>
        <w:rPr>
          <w:rFonts w:hint="eastAsia" w:ascii="宋体" w:hAnsi="宋体" w:eastAsia="宋体" w:cs="宋体"/>
          <w:color w:val="auto"/>
          <w:spacing w:val="-15"/>
          <w:sz w:val="24"/>
          <w:szCs w:val="24"/>
          <w:highlight w:val="none"/>
        </w:rPr>
        <w:t>：</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z w:val="24"/>
          <w:szCs w:val="24"/>
          <w:highlight w:val="none"/>
        </w:rPr>
        <w:t>盖单位章）</w:t>
      </w:r>
    </w:p>
    <w:p w14:paraId="473F3796">
      <w:pPr>
        <w:pStyle w:val="5"/>
        <w:keepNext w:val="0"/>
        <w:keepLines w:val="0"/>
        <w:pageBreakBefore w:val="0"/>
        <w:widowControl/>
        <w:kinsoku w:val="0"/>
        <w:wordWrap/>
        <w:overflowPunct/>
        <w:topLinePunct w:val="0"/>
        <w:autoSpaceDE w:val="0"/>
        <w:autoSpaceDN w:val="0"/>
        <w:bidi w:val="0"/>
        <w:adjustRightInd w:val="0"/>
        <w:snapToGrid w:val="0"/>
        <w:spacing w:line="264" w:lineRule="auto"/>
        <w:textAlignment w:val="baseline"/>
        <w:rPr>
          <w:rFonts w:hint="eastAsia" w:ascii="宋体" w:hAnsi="宋体" w:eastAsia="宋体" w:cs="宋体"/>
          <w:color w:val="auto"/>
          <w:highlight w:val="none"/>
        </w:rPr>
      </w:pPr>
    </w:p>
    <w:p w14:paraId="5326D8EF">
      <w:pPr>
        <w:keepNext w:val="0"/>
        <w:keepLines w:val="0"/>
        <w:pageBreakBefore w:val="0"/>
        <w:widowControl/>
        <w:kinsoku w:val="0"/>
        <w:wordWrap/>
        <w:overflowPunct/>
        <w:topLinePunct w:val="0"/>
        <w:autoSpaceDE w:val="0"/>
        <w:autoSpaceDN w:val="0"/>
        <w:bidi w:val="0"/>
        <w:adjustRightInd w:val="0"/>
        <w:snapToGrid w:val="0"/>
        <w:spacing w:before="78" w:line="264" w:lineRule="auto"/>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pacing w:val="-17"/>
          <w:sz w:val="24"/>
          <w:szCs w:val="24"/>
          <w:highlight w:val="none"/>
        </w:rPr>
        <w:t>：</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rPr>
        <w:t>签字或盖章）</w:t>
      </w:r>
    </w:p>
    <w:p w14:paraId="4A50685C">
      <w:pPr>
        <w:keepNext w:val="0"/>
        <w:keepLines w:val="0"/>
        <w:pageBreakBefore w:val="0"/>
        <w:widowControl/>
        <w:kinsoku w:val="0"/>
        <w:wordWrap/>
        <w:overflowPunct/>
        <w:topLinePunct w:val="0"/>
        <w:autoSpaceDE w:val="0"/>
        <w:autoSpaceDN w:val="0"/>
        <w:bidi w:val="0"/>
        <w:adjustRightInd w:val="0"/>
        <w:snapToGrid w:val="0"/>
        <w:spacing w:before="78" w:line="264" w:lineRule="auto"/>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成员二名称</w:t>
      </w:r>
      <w:r>
        <w:rPr>
          <w:rFonts w:hint="eastAsia" w:ascii="宋体" w:hAnsi="宋体" w:eastAsia="宋体" w:cs="宋体"/>
          <w:color w:val="auto"/>
          <w:spacing w:val="-17"/>
          <w:sz w:val="24"/>
          <w:szCs w:val="24"/>
          <w:highlight w:val="none"/>
        </w:rPr>
        <w:t>：</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rPr>
        <w:t>盖单位章）</w:t>
      </w:r>
    </w:p>
    <w:p w14:paraId="5B247C4F">
      <w:pPr>
        <w:pStyle w:val="5"/>
        <w:keepNext w:val="0"/>
        <w:keepLines w:val="0"/>
        <w:pageBreakBefore w:val="0"/>
        <w:widowControl/>
        <w:kinsoku w:val="0"/>
        <w:wordWrap/>
        <w:overflowPunct/>
        <w:topLinePunct w:val="0"/>
        <w:autoSpaceDE w:val="0"/>
        <w:autoSpaceDN w:val="0"/>
        <w:bidi w:val="0"/>
        <w:adjustRightInd w:val="0"/>
        <w:snapToGrid w:val="0"/>
        <w:spacing w:line="264" w:lineRule="auto"/>
        <w:textAlignment w:val="baseline"/>
        <w:rPr>
          <w:rFonts w:hint="eastAsia" w:ascii="宋体" w:hAnsi="宋体" w:eastAsia="宋体" w:cs="宋体"/>
          <w:color w:val="auto"/>
          <w:highlight w:val="none"/>
        </w:rPr>
      </w:pPr>
    </w:p>
    <w:p w14:paraId="1EC39C4E">
      <w:pPr>
        <w:keepNext w:val="0"/>
        <w:keepLines w:val="0"/>
        <w:pageBreakBefore w:val="0"/>
        <w:widowControl/>
        <w:kinsoku w:val="0"/>
        <w:wordWrap/>
        <w:overflowPunct/>
        <w:topLinePunct w:val="0"/>
        <w:autoSpaceDE w:val="0"/>
        <w:autoSpaceDN w:val="0"/>
        <w:bidi w:val="0"/>
        <w:adjustRightInd w:val="0"/>
        <w:snapToGrid w:val="0"/>
        <w:spacing w:before="78" w:line="264" w:lineRule="auto"/>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pacing w:val="-17"/>
          <w:sz w:val="24"/>
          <w:szCs w:val="24"/>
          <w:highlight w:val="none"/>
        </w:rPr>
        <w:t>：</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rPr>
        <w:t>签字或盖章）</w:t>
      </w:r>
    </w:p>
    <w:p w14:paraId="2C910984">
      <w:pPr>
        <w:spacing w:before="78" w:line="220" w:lineRule="auto"/>
        <w:ind w:left="6730"/>
        <w:jc w:val="righ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14:paraId="53670306">
      <w:pPr>
        <w:pStyle w:val="5"/>
        <w:keepNext w:val="0"/>
        <w:keepLines w:val="0"/>
        <w:pageBreakBefore w:val="0"/>
        <w:widowControl/>
        <w:kinsoku w:val="0"/>
        <w:wordWrap/>
        <w:overflowPunct/>
        <w:topLinePunct w:val="0"/>
        <w:autoSpaceDE w:val="0"/>
        <w:autoSpaceDN w:val="0"/>
        <w:bidi w:val="0"/>
        <w:adjustRightInd w:val="0"/>
        <w:snapToGrid w:val="0"/>
        <w:spacing w:line="264" w:lineRule="auto"/>
        <w:textAlignment w:val="baseline"/>
        <w:rPr>
          <w:rFonts w:hint="eastAsia" w:ascii="宋体" w:hAnsi="宋体" w:eastAsia="宋体" w:cs="宋体"/>
          <w:color w:val="auto"/>
          <w:highlight w:val="none"/>
        </w:rPr>
      </w:pPr>
    </w:p>
    <w:p w14:paraId="7C2788A4">
      <w:pPr>
        <w:keepNext w:val="0"/>
        <w:keepLines w:val="0"/>
        <w:pageBreakBefore w:val="0"/>
        <w:widowControl/>
        <w:kinsoku w:val="0"/>
        <w:wordWrap/>
        <w:overflowPunct/>
        <w:topLinePunct w:val="0"/>
        <w:autoSpaceDE w:val="0"/>
        <w:autoSpaceDN w:val="0"/>
        <w:bidi w:val="0"/>
        <w:adjustRightInd w:val="0"/>
        <w:snapToGrid w:val="0"/>
        <w:spacing w:before="65" w:line="264" w:lineRule="auto"/>
        <w:ind w:right="22"/>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说明：《联合体协议书》</w:t>
      </w:r>
      <w:r>
        <w:rPr>
          <w:rFonts w:hint="eastAsia" w:ascii="宋体" w:hAnsi="宋体" w:eastAsia="宋体" w:cs="宋体"/>
          <w:color w:val="auto"/>
          <w:spacing w:val="-55"/>
          <w:sz w:val="20"/>
          <w:szCs w:val="20"/>
          <w:highlight w:val="none"/>
        </w:rPr>
        <w:t xml:space="preserve"> </w:t>
      </w:r>
      <w:r>
        <w:rPr>
          <w:rFonts w:hint="eastAsia" w:ascii="宋体" w:hAnsi="宋体" w:eastAsia="宋体" w:cs="宋体"/>
          <w:color w:val="auto"/>
          <w:spacing w:val="9"/>
          <w:sz w:val="20"/>
          <w:szCs w:val="20"/>
          <w:highlight w:val="none"/>
        </w:rPr>
        <w:t>由委托代理人签字或盖章的，</w:t>
      </w:r>
      <w:r>
        <w:rPr>
          <w:rFonts w:hint="eastAsia" w:ascii="宋体" w:hAnsi="宋体" w:eastAsia="宋体" w:cs="宋体"/>
          <w:color w:val="auto"/>
          <w:spacing w:val="8"/>
          <w:sz w:val="20"/>
          <w:szCs w:val="20"/>
          <w:highlight w:val="none"/>
        </w:rPr>
        <w:t>应附法定代表人签字或盖章的授权委托</w:t>
      </w:r>
      <w:r>
        <w:rPr>
          <w:rFonts w:hint="eastAsia" w:ascii="宋体" w:hAnsi="宋体" w:eastAsia="宋体" w:cs="宋体"/>
          <w:color w:val="auto"/>
          <w:spacing w:val="-2"/>
          <w:sz w:val="20"/>
          <w:szCs w:val="20"/>
          <w:highlight w:val="none"/>
        </w:rPr>
        <w:t>书。</w:t>
      </w:r>
    </w:p>
    <w:p w14:paraId="749057B9">
      <w:pPr>
        <w:keepNext w:val="0"/>
        <w:keepLines w:val="0"/>
        <w:pageBreakBefore w:val="0"/>
        <w:widowControl/>
        <w:kinsoku w:val="0"/>
        <w:wordWrap/>
        <w:overflowPunct/>
        <w:topLinePunct w:val="0"/>
        <w:autoSpaceDE w:val="0"/>
        <w:autoSpaceDN w:val="0"/>
        <w:bidi w:val="0"/>
        <w:adjustRightInd w:val="0"/>
        <w:snapToGrid w:val="0"/>
        <w:spacing w:line="264" w:lineRule="auto"/>
        <w:textAlignment w:val="baseline"/>
        <w:rPr>
          <w:rFonts w:hint="eastAsia" w:ascii="宋体" w:hAnsi="宋体" w:eastAsia="宋体" w:cs="宋体"/>
          <w:color w:val="auto"/>
          <w:sz w:val="20"/>
          <w:szCs w:val="20"/>
          <w:highlight w:val="none"/>
        </w:rPr>
        <w:sectPr>
          <w:footerReference r:id="rId20"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529AF8C9">
      <w:pPr>
        <w:spacing w:before="78" w:line="220" w:lineRule="auto"/>
        <w:outlineLvl w:val="2"/>
        <w:rPr>
          <w:rFonts w:hint="eastAsia" w:ascii="宋体" w:hAnsi="宋体" w:eastAsia="宋体" w:cs="宋体"/>
          <w:b/>
          <w:bCs/>
          <w:color w:val="auto"/>
          <w:spacing w:val="-4"/>
          <w:sz w:val="24"/>
          <w:szCs w:val="24"/>
          <w:highlight w:val="none"/>
        </w:rPr>
      </w:pPr>
      <w:bookmarkStart w:id="243" w:name="_Toc24967"/>
      <w:r>
        <w:rPr>
          <w:rFonts w:hint="eastAsia" w:ascii="宋体" w:hAnsi="宋体" w:eastAsia="宋体" w:cs="宋体"/>
          <w:b/>
          <w:bCs/>
          <w:color w:val="auto"/>
          <w:spacing w:val="-4"/>
          <w:sz w:val="24"/>
          <w:szCs w:val="24"/>
          <w:highlight w:val="none"/>
        </w:rPr>
        <w:t>格式七 投标人基本情况表</w:t>
      </w:r>
      <w:bookmarkEnd w:id="243"/>
    </w:p>
    <w:p w14:paraId="3C060929">
      <w:pPr>
        <w:spacing w:before="333" w:line="219" w:lineRule="auto"/>
        <w:ind w:left="3350"/>
        <w:rPr>
          <w:rFonts w:hint="eastAsia" w:ascii="宋体" w:hAnsi="宋体" w:eastAsia="宋体" w:cs="宋体"/>
          <w:color w:val="auto"/>
          <w:sz w:val="30"/>
          <w:szCs w:val="30"/>
          <w:highlight w:val="none"/>
        </w:rPr>
      </w:pPr>
      <w:r>
        <w:rPr>
          <w:rFonts w:hint="eastAsia" w:ascii="宋体" w:hAnsi="宋体" w:eastAsia="宋体" w:cs="宋体"/>
          <w:b/>
          <w:bCs/>
          <w:color w:val="auto"/>
          <w:spacing w:val="-5"/>
          <w:sz w:val="30"/>
          <w:szCs w:val="30"/>
          <w:highlight w:val="none"/>
        </w:rPr>
        <w:t>投标人基本情况表</w:t>
      </w:r>
    </w:p>
    <w:p w14:paraId="06DA9422">
      <w:pPr>
        <w:spacing w:line="239" w:lineRule="exact"/>
        <w:rPr>
          <w:rFonts w:hint="eastAsia" w:ascii="宋体" w:hAnsi="宋体" w:eastAsia="宋体" w:cs="宋体"/>
          <w:color w:val="auto"/>
          <w:highlight w:val="none"/>
        </w:rPr>
      </w:pPr>
    </w:p>
    <w:tbl>
      <w:tblPr>
        <w:tblStyle w:val="13"/>
        <w:tblW w:w="9259" w:type="dxa"/>
        <w:tblInd w:w="2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0"/>
        <w:gridCol w:w="975"/>
        <w:gridCol w:w="1837"/>
        <w:gridCol w:w="872"/>
        <w:gridCol w:w="311"/>
        <w:gridCol w:w="1043"/>
        <w:gridCol w:w="283"/>
        <w:gridCol w:w="770"/>
        <w:gridCol w:w="1548"/>
      </w:tblGrid>
      <w:tr w14:paraId="033E4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620" w:type="dxa"/>
            <w:vAlign w:val="center"/>
          </w:tcPr>
          <w:p w14:paraId="74A7C5BF">
            <w:pPr>
              <w:spacing w:before="149" w:line="229" w:lineRule="auto"/>
              <w:ind w:left="228"/>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投标人名称</w:t>
            </w:r>
          </w:p>
        </w:tc>
        <w:tc>
          <w:tcPr>
            <w:tcW w:w="7639" w:type="dxa"/>
            <w:gridSpan w:val="8"/>
            <w:vAlign w:val="top"/>
          </w:tcPr>
          <w:p w14:paraId="0DB2A2CE">
            <w:pPr>
              <w:pStyle w:val="19"/>
              <w:rPr>
                <w:rFonts w:hint="eastAsia" w:asciiTheme="minorEastAsia" w:hAnsiTheme="minorEastAsia" w:eastAsiaTheme="minorEastAsia" w:cstheme="minorEastAsia"/>
                <w:color w:val="auto"/>
                <w:sz w:val="24"/>
                <w:szCs w:val="24"/>
                <w:highlight w:val="none"/>
              </w:rPr>
            </w:pPr>
          </w:p>
        </w:tc>
      </w:tr>
      <w:tr w14:paraId="32F10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620" w:type="dxa"/>
            <w:vAlign w:val="top"/>
          </w:tcPr>
          <w:p w14:paraId="65451CF9">
            <w:pPr>
              <w:spacing w:before="144" w:line="230" w:lineRule="auto"/>
              <w:ind w:left="32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注册地址</w:t>
            </w:r>
          </w:p>
        </w:tc>
        <w:tc>
          <w:tcPr>
            <w:tcW w:w="3684" w:type="dxa"/>
            <w:gridSpan w:val="3"/>
            <w:vAlign w:val="top"/>
          </w:tcPr>
          <w:p w14:paraId="7BF1DE63">
            <w:pPr>
              <w:pStyle w:val="19"/>
              <w:rPr>
                <w:rFonts w:hint="eastAsia" w:asciiTheme="minorEastAsia" w:hAnsiTheme="minorEastAsia" w:eastAsiaTheme="minorEastAsia" w:cstheme="minorEastAsia"/>
                <w:color w:val="auto"/>
                <w:sz w:val="24"/>
                <w:szCs w:val="24"/>
                <w:highlight w:val="none"/>
              </w:rPr>
            </w:pPr>
          </w:p>
        </w:tc>
        <w:tc>
          <w:tcPr>
            <w:tcW w:w="1354" w:type="dxa"/>
            <w:gridSpan w:val="2"/>
            <w:vAlign w:val="top"/>
          </w:tcPr>
          <w:p w14:paraId="6E7F119C">
            <w:pPr>
              <w:spacing w:before="144" w:line="228" w:lineRule="auto"/>
              <w:ind w:left="22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邮政编码</w:t>
            </w:r>
          </w:p>
        </w:tc>
        <w:tc>
          <w:tcPr>
            <w:tcW w:w="2601" w:type="dxa"/>
            <w:gridSpan w:val="3"/>
            <w:vAlign w:val="top"/>
          </w:tcPr>
          <w:p w14:paraId="047A44F3">
            <w:pPr>
              <w:pStyle w:val="19"/>
              <w:rPr>
                <w:rFonts w:hint="eastAsia" w:asciiTheme="minorEastAsia" w:hAnsiTheme="minorEastAsia" w:eastAsiaTheme="minorEastAsia" w:cstheme="minorEastAsia"/>
                <w:color w:val="auto"/>
                <w:sz w:val="24"/>
                <w:szCs w:val="24"/>
                <w:highlight w:val="none"/>
              </w:rPr>
            </w:pPr>
          </w:p>
        </w:tc>
      </w:tr>
      <w:tr w14:paraId="75D48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620" w:type="dxa"/>
            <w:vMerge w:val="restart"/>
            <w:tcBorders>
              <w:bottom w:val="nil"/>
            </w:tcBorders>
            <w:vAlign w:val="top"/>
          </w:tcPr>
          <w:p w14:paraId="4A1021F6">
            <w:pPr>
              <w:pStyle w:val="19"/>
              <w:spacing w:line="332" w:lineRule="auto"/>
              <w:rPr>
                <w:rFonts w:hint="eastAsia" w:asciiTheme="minorEastAsia" w:hAnsiTheme="minorEastAsia" w:eastAsiaTheme="minorEastAsia" w:cstheme="minorEastAsia"/>
                <w:color w:val="auto"/>
                <w:sz w:val="24"/>
                <w:szCs w:val="24"/>
                <w:highlight w:val="none"/>
              </w:rPr>
            </w:pPr>
          </w:p>
          <w:p w14:paraId="0F6ED57E">
            <w:pPr>
              <w:spacing w:before="65" w:line="230" w:lineRule="auto"/>
              <w:ind w:left="32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联系方式</w:t>
            </w:r>
          </w:p>
        </w:tc>
        <w:tc>
          <w:tcPr>
            <w:tcW w:w="975" w:type="dxa"/>
            <w:vAlign w:val="top"/>
          </w:tcPr>
          <w:p w14:paraId="33FA9D06">
            <w:pPr>
              <w:spacing w:before="145" w:line="231" w:lineRule="auto"/>
              <w:ind w:left="13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联系人</w:t>
            </w:r>
          </w:p>
        </w:tc>
        <w:tc>
          <w:tcPr>
            <w:tcW w:w="2709" w:type="dxa"/>
            <w:gridSpan w:val="2"/>
            <w:vAlign w:val="top"/>
          </w:tcPr>
          <w:p w14:paraId="3A1A86D3">
            <w:pPr>
              <w:pStyle w:val="19"/>
              <w:rPr>
                <w:rFonts w:hint="eastAsia" w:asciiTheme="minorEastAsia" w:hAnsiTheme="minorEastAsia" w:eastAsiaTheme="minorEastAsia" w:cstheme="minorEastAsia"/>
                <w:color w:val="auto"/>
                <w:sz w:val="24"/>
                <w:szCs w:val="24"/>
                <w:highlight w:val="none"/>
              </w:rPr>
            </w:pPr>
          </w:p>
        </w:tc>
        <w:tc>
          <w:tcPr>
            <w:tcW w:w="1354" w:type="dxa"/>
            <w:gridSpan w:val="2"/>
            <w:vAlign w:val="top"/>
          </w:tcPr>
          <w:p w14:paraId="68D00D84">
            <w:pPr>
              <w:spacing w:before="145" w:line="231" w:lineRule="auto"/>
              <w:ind w:left="33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电</w:t>
            </w:r>
            <w:r>
              <w:rPr>
                <w:rFonts w:hint="eastAsia" w:asciiTheme="minorEastAsia" w:hAnsiTheme="minorEastAsia" w:eastAsiaTheme="minorEastAsia" w:cstheme="minorEastAsia"/>
                <w:color w:val="auto"/>
                <w:spacing w:val="9"/>
                <w:sz w:val="24"/>
                <w:szCs w:val="24"/>
                <w:highlight w:val="none"/>
              </w:rPr>
              <w:t xml:space="preserve">  </w:t>
            </w:r>
            <w:r>
              <w:rPr>
                <w:rFonts w:hint="eastAsia" w:asciiTheme="minorEastAsia" w:hAnsiTheme="minorEastAsia" w:eastAsiaTheme="minorEastAsia" w:cstheme="minorEastAsia"/>
                <w:color w:val="auto"/>
                <w:spacing w:val="-12"/>
                <w:sz w:val="24"/>
                <w:szCs w:val="24"/>
                <w:highlight w:val="none"/>
              </w:rPr>
              <w:t>话</w:t>
            </w:r>
          </w:p>
        </w:tc>
        <w:tc>
          <w:tcPr>
            <w:tcW w:w="2601" w:type="dxa"/>
            <w:gridSpan w:val="3"/>
            <w:vAlign w:val="top"/>
          </w:tcPr>
          <w:p w14:paraId="478BD977">
            <w:pPr>
              <w:pStyle w:val="19"/>
              <w:rPr>
                <w:rFonts w:hint="eastAsia" w:asciiTheme="minorEastAsia" w:hAnsiTheme="minorEastAsia" w:eastAsiaTheme="minorEastAsia" w:cstheme="minorEastAsia"/>
                <w:color w:val="auto"/>
                <w:sz w:val="24"/>
                <w:szCs w:val="24"/>
                <w:highlight w:val="none"/>
              </w:rPr>
            </w:pPr>
          </w:p>
        </w:tc>
      </w:tr>
      <w:tr w14:paraId="0EE24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620" w:type="dxa"/>
            <w:vMerge w:val="continue"/>
            <w:tcBorders>
              <w:top w:val="nil"/>
            </w:tcBorders>
            <w:vAlign w:val="top"/>
          </w:tcPr>
          <w:p w14:paraId="7E9A5F01">
            <w:pPr>
              <w:pStyle w:val="19"/>
              <w:rPr>
                <w:rFonts w:hint="eastAsia" w:asciiTheme="minorEastAsia" w:hAnsiTheme="minorEastAsia" w:eastAsiaTheme="minorEastAsia" w:cstheme="minorEastAsia"/>
                <w:color w:val="auto"/>
                <w:sz w:val="24"/>
                <w:szCs w:val="24"/>
                <w:highlight w:val="none"/>
              </w:rPr>
            </w:pPr>
          </w:p>
        </w:tc>
        <w:tc>
          <w:tcPr>
            <w:tcW w:w="975" w:type="dxa"/>
            <w:vAlign w:val="top"/>
          </w:tcPr>
          <w:p w14:paraId="04A5A850">
            <w:pPr>
              <w:spacing w:before="143" w:line="228" w:lineRule="auto"/>
              <w:ind w:left="13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传</w:t>
            </w:r>
            <w:r>
              <w:rPr>
                <w:rFonts w:hint="eastAsia" w:asciiTheme="minorEastAsia" w:hAnsiTheme="minorEastAsia" w:eastAsiaTheme="minorEastAsia" w:cstheme="minorEastAsia"/>
                <w:color w:val="auto"/>
                <w:spacing w:val="10"/>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真</w:t>
            </w:r>
          </w:p>
        </w:tc>
        <w:tc>
          <w:tcPr>
            <w:tcW w:w="2709" w:type="dxa"/>
            <w:gridSpan w:val="2"/>
            <w:vAlign w:val="top"/>
          </w:tcPr>
          <w:p w14:paraId="408C0231">
            <w:pPr>
              <w:pStyle w:val="19"/>
              <w:rPr>
                <w:rFonts w:hint="eastAsia" w:asciiTheme="minorEastAsia" w:hAnsiTheme="minorEastAsia" w:eastAsiaTheme="minorEastAsia" w:cstheme="minorEastAsia"/>
                <w:color w:val="auto"/>
                <w:sz w:val="24"/>
                <w:szCs w:val="24"/>
                <w:highlight w:val="none"/>
              </w:rPr>
            </w:pPr>
          </w:p>
        </w:tc>
        <w:tc>
          <w:tcPr>
            <w:tcW w:w="1354" w:type="dxa"/>
            <w:gridSpan w:val="2"/>
            <w:vAlign w:val="top"/>
          </w:tcPr>
          <w:p w14:paraId="7C350B75">
            <w:pPr>
              <w:spacing w:before="144" w:line="229" w:lineRule="auto"/>
              <w:ind w:left="23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电子邮箱</w:t>
            </w:r>
          </w:p>
        </w:tc>
        <w:tc>
          <w:tcPr>
            <w:tcW w:w="2601" w:type="dxa"/>
            <w:gridSpan w:val="3"/>
            <w:vAlign w:val="top"/>
          </w:tcPr>
          <w:p w14:paraId="717515D4">
            <w:pPr>
              <w:pStyle w:val="19"/>
              <w:rPr>
                <w:rFonts w:hint="eastAsia" w:asciiTheme="minorEastAsia" w:hAnsiTheme="minorEastAsia" w:eastAsiaTheme="minorEastAsia" w:cstheme="minorEastAsia"/>
                <w:color w:val="auto"/>
                <w:sz w:val="24"/>
                <w:szCs w:val="24"/>
                <w:highlight w:val="none"/>
              </w:rPr>
            </w:pPr>
          </w:p>
        </w:tc>
      </w:tr>
      <w:tr w14:paraId="60C3F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620" w:type="dxa"/>
            <w:vAlign w:val="top"/>
          </w:tcPr>
          <w:p w14:paraId="233F0792">
            <w:pPr>
              <w:spacing w:before="145" w:line="229" w:lineRule="auto"/>
              <w:ind w:left="33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单位性质</w:t>
            </w:r>
          </w:p>
        </w:tc>
        <w:tc>
          <w:tcPr>
            <w:tcW w:w="7639" w:type="dxa"/>
            <w:gridSpan w:val="8"/>
            <w:vAlign w:val="top"/>
          </w:tcPr>
          <w:p w14:paraId="434E07A5">
            <w:pPr>
              <w:pStyle w:val="19"/>
              <w:rPr>
                <w:rFonts w:hint="eastAsia" w:asciiTheme="minorEastAsia" w:hAnsiTheme="minorEastAsia" w:eastAsiaTheme="minorEastAsia" w:cstheme="minorEastAsia"/>
                <w:color w:val="auto"/>
                <w:sz w:val="24"/>
                <w:szCs w:val="24"/>
                <w:highlight w:val="none"/>
              </w:rPr>
            </w:pPr>
          </w:p>
        </w:tc>
      </w:tr>
      <w:tr w14:paraId="3C1E8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620" w:type="dxa"/>
            <w:vAlign w:val="top"/>
          </w:tcPr>
          <w:p w14:paraId="78583C86">
            <w:pPr>
              <w:spacing w:before="144" w:line="228" w:lineRule="auto"/>
              <w:ind w:left="22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法定代表人</w:t>
            </w:r>
          </w:p>
        </w:tc>
        <w:tc>
          <w:tcPr>
            <w:tcW w:w="975" w:type="dxa"/>
            <w:vAlign w:val="top"/>
          </w:tcPr>
          <w:p w14:paraId="2CF8127D">
            <w:pPr>
              <w:spacing w:before="144" w:line="228" w:lineRule="auto"/>
              <w:ind w:left="24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姓名</w:t>
            </w:r>
          </w:p>
        </w:tc>
        <w:tc>
          <w:tcPr>
            <w:tcW w:w="1837" w:type="dxa"/>
            <w:vAlign w:val="top"/>
          </w:tcPr>
          <w:p w14:paraId="55F10CB7">
            <w:pPr>
              <w:pStyle w:val="19"/>
              <w:rPr>
                <w:rFonts w:hint="eastAsia" w:asciiTheme="minorEastAsia" w:hAnsiTheme="minorEastAsia" w:eastAsiaTheme="minorEastAsia" w:cstheme="minorEastAsia"/>
                <w:color w:val="auto"/>
                <w:sz w:val="24"/>
                <w:szCs w:val="24"/>
                <w:highlight w:val="none"/>
              </w:rPr>
            </w:pPr>
          </w:p>
        </w:tc>
        <w:tc>
          <w:tcPr>
            <w:tcW w:w="1183" w:type="dxa"/>
            <w:gridSpan w:val="2"/>
            <w:vAlign w:val="top"/>
          </w:tcPr>
          <w:p w14:paraId="1248557B">
            <w:pPr>
              <w:spacing w:before="144" w:line="228" w:lineRule="auto"/>
              <w:ind w:left="13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技术职称</w:t>
            </w:r>
          </w:p>
        </w:tc>
        <w:tc>
          <w:tcPr>
            <w:tcW w:w="1326" w:type="dxa"/>
            <w:gridSpan w:val="2"/>
            <w:vAlign w:val="top"/>
          </w:tcPr>
          <w:p w14:paraId="345CCE79">
            <w:pPr>
              <w:pStyle w:val="19"/>
              <w:rPr>
                <w:rFonts w:hint="eastAsia" w:asciiTheme="minorEastAsia" w:hAnsiTheme="minorEastAsia" w:eastAsiaTheme="minorEastAsia" w:cstheme="minorEastAsia"/>
                <w:color w:val="auto"/>
                <w:sz w:val="24"/>
                <w:szCs w:val="24"/>
                <w:highlight w:val="none"/>
              </w:rPr>
            </w:pPr>
          </w:p>
        </w:tc>
        <w:tc>
          <w:tcPr>
            <w:tcW w:w="770" w:type="dxa"/>
            <w:vAlign w:val="top"/>
          </w:tcPr>
          <w:p w14:paraId="63CA2C03">
            <w:pPr>
              <w:spacing w:before="143" w:line="231" w:lineRule="auto"/>
              <w:ind w:left="17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电话</w:t>
            </w:r>
          </w:p>
        </w:tc>
        <w:tc>
          <w:tcPr>
            <w:tcW w:w="1548" w:type="dxa"/>
            <w:vAlign w:val="top"/>
          </w:tcPr>
          <w:p w14:paraId="21775F23">
            <w:pPr>
              <w:pStyle w:val="19"/>
              <w:rPr>
                <w:rFonts w:hint="eastAsia" w:asciiTheme="minorEastAsia" w:hAnsiTheme="minorEastAsia" w:eastAsiaTheme="minorEastAsia" w:cstheme="minorEastAsia"/>
                <w:color w:val="auto"/>
                <w:sz w:val="24"/>
                <w:szCs w:val="24"/>
                <w:highlight w:val="none"/>
              </w:rPr>
            </w:pPr>
          </w:p>
        </w:tc>
      </w:tr>
      <w:tr w14:paraId="6C9B2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620" w:type="dxa"/>
            <w:vAlign w:val="top"/>
          </w:tcPr>
          <w:p w14:paraId="2AB30980">
            <w:pPr>
              <w:spacing w:before="145" w:line="230" w:lineRule="auto"/>
              <w:ind w:left="33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成立时间</w:t>
            </w:r>
          </w:p>
        </w:tc>
        <w:tc>
          <w:tcPr>
            <w:tcW w:w="2812" w:type="dxa"/>
            <w:gridSpan w:val="2"/>
            <w:vAlign w:val="top"/>
          </w:tcPr>
          <w:p w14:paraId="1528A619">
            <w:pPr>
              <w:pStyle w:val="19"/>
              <w:rPr>
                <w:rFonts w:hint="eastAsia" w:asciiTheme="minorEastAsia" w:hAnsiTheme="minorEastAsia" w:eastAsiaTheme="minorEastAsia" w:cstheme="minorEastAsia"/>
                <w:color w:val="auto"/>
                <w:sz w:val="24"/>
                <w:szCs w:val="24"/>
                <w:highlight w:val="none"/>
              </w:rPr>
            </w:pPr>
          </w:p>
        </w:tc>
        <w:tc>
          <w:tcPr>
            <w:tcW w:w="4827" w:type="dxa"/>
            <w:gridSpan w:val="6"/>
            <w:vAlign w:val="top"/>
          </w:tcPr>
          <w:p w14:paraId="29648EC6">
            <w:pPr>
              <w:spacing w:before="145" w:line="228" w:lineRule="auto"/>
              <w:ind w:left="128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员工总人数（个</w:t>
            </w:r>
            <w:r>
              <w:rPr>
                <w:rFonts w:hint="eastAsia" w:asciiTheme="minorEastAsia" w:hAnsiTheme="minorEastAsia" w:eastAsiaTheme="minorEastAsia" w:cstheme="minorEastAsia"/>
                <w:color w:val="auto"/>
                <w:sz w:val="24"/>
                <w:szCs w:val="24"/>
                <w:highlight w:val="none"/>
              </w:rPr>
              <w:t>）：</w:t>
            </w:r>
          </w:p>
        </w:tc>
      </w:tr>
      <w:tr w14:paraId="1639B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620" w:type="dxa"/>
            <w:vAlign w:val="top"/>
          </w:tcPr>
          <w:p w14:paraId="4BDC0C8F">
            <w:pPr>
              <w:spacing w:before="61" w:line="262" w:lineRule="auto"/>
              <w:ind w:right="2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企业资质</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类型和等级</w:t>
            </w:r>
          </w:p>
        </w:tc>
        <w:tc>
          <w:tcPr>
            <w:tcW w:w="2812" w:type="dxa"/>
            <w:gridSpan w:val="2"/>
            <w:vAlign w:val="top"/>
          </w:tcPr>
          <w:p w14:paraId="177F1066">
            <w:pPr>
              <w:pStyle w:val="19"/>
              <w:rPr>
                <w:rFonts w:hint="eastAsia" w:asciiTheme="minorEastAsia" w:hAnsiTheme="minorEastAsia" w:eastAsiaTheme="minorEastAsia" w:cstheme="minorEastAsia"/>
                <w:color w:val="auto"/>
                <w:sz w:val="24"/>
                <w:szCs w:val="24"/>
                <w:highlight w:val="none"/>
              </w:rPr>
            </w:pPr>
          </w:p>
        </w:tc>
        <w:tc>
          <w:tcPr>
            <w:tcW w:w="1183" w:type="dxa"/>
            <w:gridSpan w:val="2"/>
            <w:vMerge w:val="restart"/>
            <w:tcBorders>
              <w:bottom w:val="nil"/>
            </w:tcBorders>
            <w:vAlign w:val="top"/>
          </w:tcPr>
          <w:p w14:paraId="4E9E9995">
            <w:pPr>
              <w:pStyle w:val="19"/>
              <w:spacing w:line="254" w:lineRule="auto"/>
              <w:rPr>
                <w:rFonts w:hint="eastAsia" w:asciiTheme="minorEastAsia" w:hAnsiTheme="minorEastAsia" w:eastAsiaTheme="minorEastAsia" w:cstheme="minorEastAsia"/>
                <w:color w:val="auto"/>
                <w:sz w:val="24"/>
                <w:szCs w:val="24"/>
                <w:highlight w:val="none"/>
              </w:rPr>
            </w:pPr>
          </w:p>
          <w:p w14:paraId="1A7E335C">
            <w:pPr>
              <w:pStyle w:val="19"/>
              <w:spacing w:line="254" w:lineRule="auto"/>
              <w:rPr>
                <w:rFonts w:hint="eastAsia" w:asciiTheme="minorEastAsia" w:hAnsiTheme="minorEastAsia" w:eastAsiaTheme="minorEastAsia" w:cstheme="minorEastAsia"/>
                <w:color w:val="auto"/>
                <w:sz w:val="24"/>
                <w:szCs w:val="24"/>
                <w:highlight w:val="none"/>
              </w:rPr>
            </w:pPr>
          </w:p>
          <w:p w14:paraId="6D110926">
            <w:pPr>
              <w:pStyle w:val="19"/>
              <w:spacing w:line="254" w:lineRule="auto"/>
              <w:rPr>
                <w:rFonts w:hint="eastAsia" w:asciiTheme="minorEastAsia" w:hAnsiTheme="minorEastAsia" w:eastAsiaTheme="minorEastAsia" w:cstheme="minorEastAsia"/>
                <w:color w:val="auto"/>
                <w:sz w:val="24"/>
                <w:szCs w:val="24"/>
                <w:highlight w:val="none"/>
              </w:rPr>
            </w:pPr>
          </w:p>
          <w:p w14:paraId="0E9DCABF">
            <w:pPr>
              <w:pStyle w:val="19"/>
              <w:spacing w:line="254" w:lineRule="auto"/>
              <w:rPr>
                <w:rFonts w:hint="eastAsia" w:asciiTheme="minorEastAsia" w:hAnsiTheme="minorEastAsia" w:eastAsiaTheme="minorEastAsia" w:cstheme="minorEastAsia"/>
                <w:color w:val="auto"/>
                <w:sz w:val="24"/>
                <w:szCs w:val="24"/>
                <w:highlight w:val="none"/>
              </w:rPr>
            </w:pPr>
          </w:p>
          <w:p w14:paraId="5B2B7EB5">
            <w:pPr>
              <w:pStyle w:val="19"/>
              <w:spacing w:line="255" w:lineRule="auto"/>
              <w:rPr>
                <w:rFonts w:hint="eastAsia" w:asciiTheme="minorEastAsia" w:hAnsiTheme="minorEastAsia" w:eastAsiaTheme="minorEastAsia" w:cstheme="minorEastAsia"/>
                <w:color w:val="auto"/>
                <w:sz w:val="24"/>
                <w:szCs w:val="24"/>
                <w:highlight w:val="none"/>
              </w:rPr>
            </w:pPr>
          </w:p>
          <w:p w14:paraId="102DBC66">
            <w:pPr>
              <w:spacing w:before="65" w:line="229" w:lineRule="auto"/>
              <w:ind w:left="34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其中</w:t>
            </w:r>
          </w:p>
        </w:tc>
        <w:tc>
          <w:tcPr>
            <w:tcW w:w="2096" w:type="dxa"/>
            <w:gridSpan w:val="3"/>
            <w:vAlign w:val="top"/>
          </w:tcPr>
          <w:p w14:paraId="2278305A">
            <w:pPr>
              <w:spacing w:before="214" w:line="229" w:lineRule="auto"/>
              <w:ind w:left="55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项目经理</w:t>
            </w:r>
          </w:p>
        </w:tc>
        <w:tc>
          <w:tcPr>
            <w:tcW w:w="1548" w:type="dxa"/>
            <w:vAlign w:val="top"/>
          </w:tcPr>
          <w:p w14:paraId="3262520C">
            <w:pPr>
              <w:pStyle w:val="19"/>
              <w:rPr>
                <w:rFonts w:hint="eastAsia" w:asciiTheme="minorEastAsia" w:hAnsiTheme="minorEastAsia" w:eastAsiaTheme="minorEastAsia" w:cstheme="minorEastAsia"/>
                <w:color w:val="auto"/>
                <w:sz w:val="24"/>
                <w:szCs w:val="24"/>
                <w:highlight w:val="none"/>
              </w:rPr>
            </w:pPr>
          </w:p>
        </w:tc>
      </w:tr>
      <w:tr w14:paraId="738EE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620" w:type="dxa"/>
            <w:vAlign w:val="top"/>
          </w:tcPr>
          <w:p w14:paraId="3E310579">
            <w:pPr>
              <w:spacing w:before="146" w:line="228" w:lineRule="auto"/>
              <w:ind w:left="23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营业执照号</w:t>
            </w:r>
          </w:p>
        </w:tc>
        <w:tc>
          <w:tcPr>
            <w:tcW w:w="2812" w:type="dxa"/>
            <w:gridSpan w:val="2"/>
            <w:vAlign w:val="top"/>
          </w:tcPr>
          <w:p w14:paraId="771E0050">
            <w:pPr>
              <w:pStyle w:val="19"/>
              <w:rPr>
                <w:rFonts w:hint="eastAsia" w:asciiTheme="minorEastAsia" w:hAnsiTheme="minorEastAsia" w:eastAsiaTheme="minorEastAsia" w:cstheme="minorEastAsia"/>
                <w:color w:val="auto"/>
                <w:sz w:val="24"/>
                <w:szCs w:val="24"/>
                <w:highlight w:val="none"/>
              </w:rPr>
            </w:pPr>
          </w:p>
        </w:tc>
        <w:tc>
          <w:tcPr>
            <w:tcW w:w="1183" w:type="dxa"/>
            <w:gridSpan w:val="2"/>
            <w:vMerge w:val="continue"/>
            <w:tcBorders>
              <w:top w:val="nil"/>
              <w:bottom w:val="nil"/>
            </w:tcBorders>
            <w:vAlign w:val="top"/>
          </w:tcPr>
          <w:p w14:paraId="5949ACF2">
            <w:pPr>
              <w:pStyle w:val="19"/>
              <w:rPr>
                <w:rFonts w:hint="eastAsia" w:asciiTheme="minorEastAsia" w:hAnsiTheme="minorEastAsia" w:eastAsiaTheme="minorEastAsia" w:cstheme="minorEastAsia"/>
                <w:color w:val="auto"/>
                <w:sz w:val="24"/>
                <w:szCs w:val="24"/>
                <w:highlight w:val="none"/>
              </w:rPr>
            </w:pPr>
          </w:p>
        </w:tc>
        <w:tc>
          <w:tcPr>
            <w:tcW w:w="2096" w:type="dxa"/>
            <w:gridSpan w:val="3"/>
            <w:vAlign w:val="top"/>
          </w:tcPr>
          <w:p w14:paraId="6C5F1489">
            <w:pPr>
              <w:spacing w:before="146" w:line="228" w:lineRule="auto"/>
              <w:ind w:left="34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高级职称人员</w:t>
            </w:r>
          </w:p>
        </w:tc>
        <w:tc>
          <w:tcPr>
            <w:tcW w:w="1548" w:type="dxa"/>
            <w:vAlign w:val="top"/>
          </w:tcPr>
          <w:p w14:paraId="484C31E4">
            <w:pPr>
              <w:pStyle w:val="19"/>
              <w:rPr>
                <w:rFonts w:hint="eastAsia" w:asciiTheme="minorEastAsia" w:hAnsiTheme="minorEastAsia" w:eastAsiaTheme="minorEastAsia" w:cstheme="minorEastAsia"/>
                <w:color w:val="auto"/>
                <w:sz w:val="24"/>
                <w:szCs w:val="24"/>
                <w:highlight w:val="none"/>
              </w:rPr>
            </w:pPr>
          </w:p>
        </w:tc>
      </w:tr>
      <w:tr w14:paraId="77906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620" w:type="dxa"/>
            <w:vAlign w:val="top"/>
          </w:tcPr>
          <w:p w14:paraId="199E82AD">
            <w:pPr>
              <w:spacing w:before="146" w:line="230" w:lineRule="auto"/>
              <w:ind w:left="32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注册资金</w:t>
            </w:r>
          </w:p>
        </w:tc>
        <w:tc>
          <w:tcPr>
            <w:tcW w:w="2812" w:type="dxa"/>
            <w:gridSpan w:val="2"/>
            <w:vAlign w:val="top"/>
          </w:tcPr>
          <w:p w14:paraId="28BB0564">
            <w:pPr>
              <w:pStyle w:val="19"/>
              <w:rPr>
                <w:rFonts w:hint="eastAsia" w:asciiTheme="minorEastAsia" w:hAnsiTheme="minorEastAsia" w:eastAsiaTheme="minorEastAsia" w:cstheme="minorEastAsia"/>
                <w:color w:val="auto"/>
                <w:sz w:val="24"/>
                <w:szCs w:val="24"/>
                <w:highlight w:val="none"/>
              </w:rPr>
            </w:pPr>
          </w:p>
        </w:tc>
        <w:tc>
          <w:tcPr>
            <w:tcW w:w="1183" w:type="dxa"/>
            <w:gridSpan w:val="2"/>
            <w:vMerge w:val="continue"/>
            <w:tcBorders>
              <w:top w:val="nil"/>
              <w:bottom w:val="nil"/>
            </w:tcBorders>
            <w:vAlign w:val="top"/>
          </w:tcPr>
          <w:p w14:paraId="2B790690">
            <w:pPr>
              <w:pStyle w:val="19"/>
              <w:rPr>
                <w:rFonts w:hint="eastAsia" w:asciiTheme="minorEastAsia" w:hAnsiTheme="minorEastAsia" w:eastAsiaTheme="minorEastAsia" w:cstheme="minorEastAsia"/>
                <w:color w:val="auto"/>
                <w:sz w:val="24"/>
                <w:szCs w:val="24"/>
                <w:highlight w:val="none"/>
              </w:rPr>
            </w:pPr>
          </w:p>
        </w:tc>
        <w:tc>
          <w:tcPr>
            <w:tcW w:w="2096" w:type="dxa"/>
            <w:gridSpan w:val="3"/>
            <w:vAlign w:val="top"/>
          </w:tcPr>
          <w:p w14:paraId="27F06363">
            <w:pPr>
              <w:spacing w:before="147" w:line="229" w:lineRule="auto"/>
              <w:ind w:left="35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中级职称人员</w:t>
            </w:r>
          </w:p>
        </w:tc>
        <w:tc>
          <w:tcPr>
            <w:tcW w:w="1548" w:type="dxa"/>
            <w:vAlign w:val="top"/>
          </w:tcPr>
          <w:p w14:paraId="18CD3973">
            <w:pPr>
              <w:pStyle w:val="19"/>
              <w:rPr>
                <w:rFonts w:hint="eastAsia" w:asciiTheme="minorEastAsia" w:hAnsiTheme="minorEastAsia" w:eastAsiaTheme="minorEastAsia" w:cstheme="minorEastAsia"/>
                <w:color w:val="auto"/>
                <w:sz w:val="24"/>
                <w:szCs w:val="24"/>
                <w:highlight w:val="none"/>
              </w:rPr>
            </w:pPr>
          </w:p>
        </w:tc>
      </w:tr>
      <w:tr w14:paraId="453B7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620" w:type="dxa"/>
            <w:vAlign w:val="top"/>
          </w:tcPr>
          <w:p w14:paraId="41955478">
            <w:pPr>
              <w:spacing w:before="62" w:line="241" w:lineRule="auto"/>
              <w:ind w:right="325"/>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基本账户</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开户银行</w:t>
            </w:r>
          </w:p>
        </w:tc>
        <w:tc>
          <w:tcPr>
            <w:tcW w:w="2812" w:type="dxa"/>
            <w:gridSpan w:val="2"/>
            <w:vAlign w:val="top"/>
          </w:tcPr>
          <w:p w14:paraId="65DFBEF7">
            <w:pPr>
              <w:pStyle w:val="19"/>
              <w:rPr>
                <w:rFonts w:hint="eastAsia" w:asciiTheme="minorEastAsia" w:hAnsiTheme="minorEastAsia" w:eastAsiaTheme="minorEastAsia" w:cstheme="minorEastAsia"/>
                <w:color w:val="auto"/>
                <w:sz w:val="24"/>
                <w:szCs w:val="24"/>
                <w:highlight w:val="none"/>
              </w:rPr>
            </w:pPr>
          </w:p>
        </w:tc>
        <w:tc>
          <w:tcPr>
            <w:tcW w:w="1183" w:type="dxa"/>
            <w:gridSpan w:val="2"/>
            <w:vMerge w:val="continue"/>
            <w:tcBorders>
              <w:top w:val="nil"/>
              <w:bottom w:val="nil"/>
            </w:tcBorders>
            <w:vAlign w:val="top"/>
          </w:tcPr>
          <w:p w14:paraId="31F677A8">
            <w:pPr>
              <w:pStyle w:val="19"/>
              <w:rPr>
                <w:rFonts w:hint="eastAsia" w:asciiTheme="minorEastAsia" w:hAnsiTheme="minorEastAsia" w:eastAsiaTheme="minorEastAsia" w:cstheme="minorEastAsia"/>
                <w:color w:val="auto"/>
                <w:sz w:val="24"/>
                <w:szCs w:val="24"/>
                <w:highlight w:val="none"/>
              </w:rPr>
            </w:pPr>
          </w:p>
        </w:tc>
        <w:tc>
          <w:tcPr>
            <w:tcW w:w="2096" w:type="dxa"/>
            <w:gridSpan w:val="3"/>
            <w:vAlign w:val="top"/>
          </w:tcPr>
          <w:p w14:paraId="0336B438">
            <w:pPr>
              <w:spacing w:before="191" w:line="230" w:lineRule="auto"/>
              <w:ind w:left="33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初级职称人员</w:t>
            </w:r>
          </w:p>
        </w:tc>
        <w:tc>
          <w:tcPr>
            <w:tcW w:w="1548" w:type="dxa"/>
            <w:vAlign w:val="top"/>
          </w:tcPr>
          <w:p w14:paraId="00F898E7">
            <w:pPr>
              <w:pStyle w:val="19"/>
              <w:rPr>
                <w:rFonts w:hint="eastAsia" w:asciiTheme="minorEastAsia" w:hAnsiTheme="minorEastAsia" w:eastAsiaTheme="minorEastAsia" w:cstheme="minorEastAsia"/>
                <w:color w:val="auto"/>
                <w:sz w:val="24"/>
                <w:szCs w:val="24"/>
                <w:highlight w:val="none"/>
              </w:rPr>
            </w:pPr>
          </w:p>
        </w:tc>
      </w:tr>
      <w:tr w14:paraId="2E7A6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620" w:type="dxa"/>
            <w:vAlign w:val="top"/>
          </w:tcPr>
          <w:p w14:paraId="33D5D73F">
            <w:pPr>
              <w:spacing w:before="62" w:line="259" w:lineRule="auto"/>
              <w:ind w:right="325"/>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基本账户</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银行账号</w:t>
            </w:r>
          </w:p>
        </w:tc>
        <w:tc>
          <w:tcPr>
            <w:tcW w:w="2812" w:type="dxa"/>
            <w:gridSpan w:val="2"/>
            <w:vAlign w:val="top"/>
          </w:tcPr>
          <w:p w14:paraId="60A346F4">
            <w:pPr>
              <w:pStyle w:val="19"/>
              <w:rPr>
                <w:rFonts w:hint="eastAsia" w:asciiTheme="minorEastAsia" w:hAnsiTheme="minorEastAsia" w:eastAsiaTheme="minorEastAsia" w:cstheme="minorEastAsia"/>
                <w:color w:val="auto"/>
                <w:sz w:val="24"/>
                <w:szCs w:val="24"/>
                <w:highlight w:val="none"/>
              </w:rPr>
            </w:pPr>
          </w:p>
        </w:tc>
        <w:tc>
          <w:tcPr>
            <w:tcW w:w="1183" w:type="dxa"/>
            <w:gridSpan w:val="2"/>
            <w:vMerge w:val="continue"/>
            <w:tcBorders>
              <w:top w:val="nil"/>
            </w:tcBorders>
            <w:vAlign w:val="top"/>
          </w:tcPr>
          <w:p w14:paraId="1322C4EB">
            <w:pPr>
              <w:pStyle w:val="19"/>
              <w:rPr>
                <w:rFonts w:hint="eastAsia" w:asciiTheme="minorEastAsia" w:hAnsiTheme="minorEastAsia" w:eastAsiaTheme="minorEastAsia" w:cstheme="minorEastAsia"/>
                <w:color w:val="auto"/>
                <w:sz w:val="24"/>
                <w:szCs w:val="24"/>
                <w:highlight w:val="none"/>
              </w:rPr>
            </w:pPr>
          </w:p>
        </w:tc>
        <w:tc>
          <w:tcPr>
            <w:tcW w:w="2096" w:type="dxa"/>
            <w:gridSpan w:val="3"/>
            <w:vAlign w:val="top"/>
          </w:tcPr>
          <w:p w14:paraId="4D44C804">
            <w:pPr>
              <w:spacing w:before="211" w:line="228" w:lineRule="auto"/>
              <w:ind w:left="65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技术员</w:t>
            </w:r>
          </w:p>
        </w:tc>
        <w:tc>
          <w:tcPr>
            <w:tcW w:w="1548" w:type="dxa"/>
            <w:vAlign w:val="top"/>
          </w:tcPr>
          <w:p w14:paraId="46D2B23A">
            <w:pPr>
              <w:pStyle w:val="19"/>
              <w:rPr>
                <w:rFonts w:hint="eastAsia" w:asciiTheme="minorEastAsia" w:hAnsiTheme="minorEastAsia" w:eastAsiaTheme="minorEastAsia" w:cstheme="minorEastAsia"/>
                <w:color w:val="auto"/>
                <w:sz w:val="24"/>
                <w:szCs w:val="24"/>
                <w:highlight w:val="none"/>
              </w:rPr>
            </w:pPr>
          </w:p>
        </w:tc>
      </w:tr>
      <w:tr w14:paraId="6A626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620" w:type="dxa"/>
            <w:vAlign w:val="top"/>
          </w:tcPr>
          <w:p w14:paraId="3BF7B502">
            <w:pPr>
              <w:spacing w:before="65" w:line="229" w:lineRule="auto"/>
              <w:ind w:left="33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经营范围</w:t>
            </w:r>
          </w:p>
        </w:tc>
        <w:tc>
          <w:tcPr>
            <w:tcW w:w="7639" w:type="dxa"/>
            <w:gridSpan w:val="8"/>
            <w:vAlign w:val="top"/>
          </w:tcPr>
          <w:p w14:paraId="07997BAE">
            <w:pPr>
              <w:pStyle w:val="19"/>
              <w:rPr>
                <w:rFonts w:hint="eastAsia" w:asciiTheme="minorEastAsia" w:hAnsiTheme="minorEastAsia" w:eastAsiaTheme="minorEastAsia" w:cstheme="minorEastAsia"/>
                <w:color w:val="auto"/>
                <w:sz w:val="24"/>
                <w:szCs w:val="24"/>
                <w:highlight w:val="none"/>
              </w:rPr>
            </w:pPr>
          </w:p>
        </w:tc>
      </w:tr>
      <w:tr w14:paraId="29A8D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1" w:hRule="atLeast"/>
        </w:trPr>
        <w:tc>
          <w:tcPr>
            <w:tcW w:w="1620" w:type="dxa"/>
            <w:vAlign w:val="top"/>
          </w:tcPr>
          <w:p w14:paraId="3B08B51B">
            <w:pPr>
              <w:pStyle w:val="19"/>
              <w:spacing w:line="295" w:lineRule="auto"/>
              <w:rPr>
                <w:rFonts w:hint="eastAsia" w:asciiTheme="minorEastAsia" w:hAnsiTheme="minorEastAsia" w:eastAsiaTheme="minorEastAsia" w:cstheme="minorEastAsia"/>
                <w:color w:val="auto"/>
                <w:sz w:val="24"/>
                <w:szCs w:val="24"/>
                <w:highlight w:val="none"/>
              </w:rPr>
            </w:pPr>
          </w:p>
          <w:p w14:paraId="056B995D">
            <w:pPr>
              <w:pStyle w:val="19"/>
              <w:spacing w:line="296" w:lineRule="auto"/>
              <w:rPr>
                <w:rFonts w:hint="eastAsia" w:asciiTheme="minorEastAsia" w:hAnsiTheme="minorEastAsia" w:eastAsiaTheme="minorEastAsia" w:cstheme="minorEastAsia"/>
                <w:color w:val="auto"/>
                <w:sz w:val="24"/>
                <w:szCs w:val="24"/>
                <w:highlight w:val="none"/>
              </w:rPr>
            </w:pPr>
          </w:p>
          <w:p w14:paraId="05DF8A32">
            <w:pPr>
              <w:spacing w:before="65" w:line="229"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关联企业情况</w:t>
            </w:r>
          </w:p>
        </w:tc>
        <w:tc>
          <w:tcPr>
            <w:tcW w:w="7639" w:type="dxa"/>
            <w:gridSpan w:val="8"/>
            <w:vAlign w:val="top"/>
          </w:tcPr>
          <w:p w14:paraId="1E7ADE4D">
            <w:pPr>
              <w:spacing w:before="168" w:line="228" w:lineRule="auto"/>
              <w:ind w:left="11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包括但不限于与投标人存在以下关系的不同单位：</w:t>
            </w:r>
          </w:p>
          <w:p w14:paraId="0A579FFA">
            <w:pPr>
              <w:spacing w:before="81" w:line="228" w:lineRule="auto"/>
              <w:ind w:left="12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1</w:t>
            </w:r>
            <w:r>
              <w:rPr>
                <w:rFonts w:hint="eastAsia" w:asciiTheme="minorEastAsia" w:hAnsiTheme="minorEastAsia" w:eastAsiaTheme="minorEastAsia" w:cstheme="minorEastAsia"/>
                <w:color w:val="auto"/>
                <w:spacing w:val="-13"/>
                <w:sz w:val="24"/>
                <w:szCs w:val="24"/>
                <w:highlight w:val="none"/>
              </w:rPr>
              <w:t xml:space="preserve"> </w:t>
            </w:r>
            <w:r>
              <w:rPr>
                <w:rFonts w:hint="eastAsia" w:asciiTheme="minorEastAsia" w:hAnsiTheme="minorEastAsia" w:eastAsiaTheme="minorEastAsia" w:cstheme="minorEastAsia"/>
                <w:color w:val="auto"/>
                <w:spacing w:val="4"/>
                <w:sz w:val="24"/>
                <w:szCs w:val="24"/>
                <w:highlight w:val="none"/>
              </w:rPr>
              <w:t>．法定代表人为同一人的。</w:t>
            </w:r>
          </w:p>
          <w:p w14:paraId="20E6965C">
            <w:pPr>
              <w:spacing w:before="81" w:line="228" w:lineRule="auto"/>
              <w:ind w:left="10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2</w:t>
            </w:r>
            <w:r>
              <w:rPr>
                <w:rFonts w:hint="eastAsia" w:asciiTheme="minorEastAsia" w:hAnsiTheme="minorEastAsia" w:eastAsiaTheme="minorEastAsia" w:cstheme="minorEastAsia"/>
                <w:color w:val="auto"/>
                <w:spacing w:val="-19"/>
                <w:sz w:val="24"/>
                <w:szCs w:val="24"/>
                <w:highlight w:val="none"/>
              </w:rPr>
              <w:t xml:space="preserve"> </w:t>
            </w:r>
            <w:r>
              <w:rPr>
                <w:rFonts w:hint="eastAsia" w:asciiTheme="minorEastAsia" w:hAnsiTheme="minorEastAsia" w:eastAsiaTheme="minorEastAsia" w:cstheme="minorEastAsia"/>
                <w:color w:val="auto"/>
                <w:spacing w:val="6"/>
                <w:sz w:val="24"/>
                <w:szCs w:val="24"/>
                <w:highlight w:val="none"/>
              </w:rPr>
              <w:t>．存在控股、管理关系的。</w:t>
            </w:r>
          </w:p>
          <w:p w14:paraId="585BD72F">
            <w:pPr>
              <w:spacing w:before="81" w:line="228" w:lineRule="auto"/>
              <w:ind w:left="11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3</w:t>
            </w:r>
            <w:r>
              <w:rPr>
                <w:rFonts w:hint="eastAsia" w:asciiTheme="minorEastAsia" w:hAnsiTheme="minorEastAsia" w:eastAsiaTheme="minorEastAsia" w:cstheme="minorEastAsia"/>
                <w:color w:val="auto"/>
                <w:spacing w:val="-17"/>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rPr>
              <w:t>．主要人员相互任职的。</w:t>
            </w:r>
          </w:p>
        </w:tc>
      </w:tr>
      <w:tr w14:paraId="28D64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620" w:type="dxa"/>
            <w:vAlign w:val="top"/>
          </w:tcPr>
          <w:p w14:paraId="2A94CEF9">
            <w:pPr>
              <w:spacing w:before="235" w:line="230" w:lineRule="auto"/>
              <w:ind w:left="54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备注</w:t>
            </w:r>
          </w:p>
        </w:tc>
        <w:tc>
          <w:tcPr>
            <w:tcW w:w="7639" w:type="dxa"/>
            <w:gridSpan w:val="8"/>
            <w:vAlign w:val="top"/>
          </w:tcPr>
          <w:p w14:paraId="33A69765">
            <w:pPr>
              <w:pStyle w:val="19"/>
              <w:rPr>
                <w:rFonts w:hint="eastAsia" w:asciiTheme="minorEastAsia" w:hAnsiTheme="minorEastAsia" w:eastAsiaTheme="minorEastAsia" w:cstheme="minorEastAsia"/>
                <w:color w:val="auto"/>
                <w:sz w:val="24"/>
                <w:szCs w:val="24"/>
                <w:highlight w:val="none"/>
              </w:rPr>
            </w:pPr>
          </w:p>
        </w:tc>
      </w:tr>
    </w:tbl>
    <w:p w14:paraId="69B31669">
      <w:pPr>
        <w:spacing w:before="140" w:line="228" w:lineRule="auto"/>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说明：</w:t>
      </w:r>
    </w:p>
    <w:p w14:paraId="5F7DADAA">
      <w:pPr>
        <w:keepNext w:val="0"/>
        <w:keepLines w:val="0"/>
        <w:pageBreakBefore w:val="0"/>
        <w:widowControl/>
        <w:kinsoku w:val="0"/>
        <w:wordWrap/>
        <w:overflowPunct/>
        <w:topLinePunct w:val="0"/>
        <w:autoSpaceDE w:val="0"/>
        <w:autoSpaceDN w:val="0"/>
        <w:bidi w:val="0"/>
        <w:adjustRightInd w:val="0"/>
        <w:snapToGrid w:val="0"/>
        <w:spacing w:before="81" w:line="288" w:lineRule="auto"/>
        <w:textAlignment w:val="baseline"/>
        <w:outlineLvl w:val="9"/>
        <w:rPr>
          <w:rFonts w:hint="eastAsia" w:ascii="宋体" w:hAnsi="宋体" w:eastAsia="宋体" w:cs="宋体"/>
          <w:color w:val="auto"/>
          <w:spacing w:val="4"/>
          <w:sz w:val="18"/>
          <w:szCs w:val="18"/>
          <w:highlight w:val="none"/>
        </w:rPr>
      </w:pPr>
      <w:bookmarkStart w:id="244" w:name="_Toc5131"/>
      <w:bookmarkStart w:id="245" w:name="_Toc14048"/>
      <w:r>
        <w:rPr>
          <w:rFonts w:hint="eastAsia" w:ascii="宋体" w:hAnsi="宋体" w:eastAsia="宋体" w:cs="宋体"/>
          <w:color w:val="auto"/>
          <w:spacing w:val="4"/>
          <w:sz w:val="18"/>
          <w:szCs w:val="18"/>
          <w:highlight w:val="none"/>
        </w:rPr>
        <w:t>1 ．《投标人基本情况表》后应附以下资料：</w:t>
      </w:r>
      <w:bookmarkEnd w:id="244"/>
      <w:bookmarkEnd w:id="245"/>
    </w:p>
    <w:p w14:paraId="230E1626">
      <w:pPr>
        <w:keepNext w:val="0"/>
        <w:keepLines w:val="0"/>
        <w:pageBreakBefore w:val="0"/>
        <w:widowControl/>
        <w:kinsoku w:val="0"/>
        <w:wordWrap/>
        <w:overflowPunct/>
        <w:topLinePunct w:val="0"/>
        <w:autoSpaceDE w:val="0"/>
        <w:autoSpaceDN w:val="0"/>
        <w:bidi w:val="0"/>
        <w:adjustRightInd w:val="0"/>
        <w:snapToGrid w:val="0"/>
        <w:spacing w:before="153" w:line="288" w:lineRule="auto"/>
        <w:textAlignment w:val="baseline"/>
        <w:rPr>
          <w:rFonts w:hint="eastAsia" w:ascii="宋体" w:hAnsi="宋体" w:eastAsia="宋体" w:cs="宋体"/>
          <w:color w:val="auto"/>
          <w:spacing w:val="6"/>
          <w:sz w:val="18"/>
          <w:szCs w:val="18"/>
          <w:highlight w:val="none"/>
        </w:rPr>
      </w:pPr>
      <w:r>
        <w:rPr>
          <w:rFonts w:hint="eastAsia" w:ascii="宋体" w:hAnsi="宋体" w:eastAsia="宋体" w:cs="宋体"/>
          <w:color w:val="auto"/>
          <w:spacing w:val="9"/>
          <w:sz w:val="18"/>
          <w:szCs w:val="18"/>
          <w:highlight w:val="none"/>
          <w:lang w:eastAsia="zh-CN"/>
        </w:rPr>
        <w:t>（1）企业营业执照、资质证书、安全生产许可证的（因推行电子证照，企业的营业执照、资质证书等可以提供电子证照。为实时掌握项目投标单位的是否具备企业安全生产条件，企业的安全生生许可证需提供企业实时网页查询页，实时查询页的打印时间应在项目招标公告发布之日起至开标前。企业的安全生产许可证实时网页查询路径：登录“ 中华人民共和国住房和城乡建设部 ”进入“全国工程质量安全监管信息平台公共服务门户 ”版块，具体网址为：https://zlaq.mohurd.gov.cn，进入后点击“安全生产许可证信息 ”，输入企业名称和统一社会信用代码即可查询。如中标后，投标单位安全生产许可证发生被暂扣情形，需双方另行协商）；</w:t>
      </w:r>
    </w:p>
    <w:p w14:paraId="259B1130">
      <w:pPr>
        <w:keepNext w:val="0"/>
        <w:keepLines w:val="0"/>
        <w:pageBreakBefore w:val="0"/>
        <w:widowControl/>
        <w:kinsoku w:val="0"/>
        <w:wordWrap/>
        <w:overflowPunct/>
        <w:topLinePunct w:val="0"/>
        <w:autoSpaceDE w:val="0"/>
        <w:autoSpaceDN w:val="0"/>
        <w:bidi w:val="0"/>
        <w:adjustRightInd w:val="0"/>
        <w:snapToGrid w:val="0"/>
        <w:spacing w:before="153" w:line="288" w:lineRule="auto"/>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9"/>
          <w:sz w:val="18"/>
          <w:szCs w:val="18"/>
          <w:highlight w:val="none"/>
          <w:lang w:eastAsia="zh-CN"/>
        </w:rPr>
        <w:t>（2）</w:t>
      </w:r>
      <w:r>
        <w:rPr>
          <w:rFonts w:hint="eastAsia" w:ascii="宋体" w:hAnsi="宋体" w:eastAsia="宋体" w:cs="宋体"/>
          <w:color w:val="auto"/>
          <w:spacing w:val="9"/>
          <w:sz w:val="18"/>
          <w:szCs w:val="18"/>
          <w:highlight w:val="none"/>
        </w:rPr>
        <w:t>“进粤企业和人员诚信信息登记平台</w:t>
      </w:r>
      <w:r>
        <w:rPr>
          <w:rFonts w:hint="eastAsia" w:ascii="宋体" w:hAnsi="宋体" w:eastAsia="宋体" w:cs="宋体"/>
          <w:color w:val="auto"/>
          <w:spacing w:val="-72"/>
          <w:sz w:val="18"/>
          <w:szCs w:val="18"/>
          <w:highlight w:val="none"/>
        </w:rPr>
        <w:t xml:space="preserve"> </w:t>
      </w:r>
      <w:r>
        <w:rPr>
          <w:rFonts w:hint="eastAsia" w:ascii="宋体" w:hAnsi="宋体" w:eastAsia="宋体" w:cs="宋体"/>
          <w:color w:val="auto"/>
          <w:spacing w:val="8"/>
          <w:sz w:val="18"/>
          <w:szCs w:val="18"/>
          <w:highlight w:val="none"/>
        </w:rPr>
        <w:t>”企业信息情况打印页。（适用于省外建筑企业）</w:t>
      </w:r>
    </w:p>
    <w:p w14:paraId="49CB0524">
      <w:pPr>
        <w:keepNext w:val="0"/>
        <w:keepLines w:val="0"/>
        <w:pageBreakBefore w:val="0"/>
        <w:widowControl/>
        <w:kinsoku w:val="0"/>
        <w:wordWrap/>
        <w:overflowPunct/>
        <w:topLinePunct w:val="0"/>
        <w:autoSpaceDE w:val="0"/>
        <w:autoSpaceDN w:val="0"/>
        <w:bidi w:val="0"/>
        <w:adjustRightInd w:val="0"/>
        <w:snapToGrid w:val="0"/>
        <w:spacing w:before="153" w:line="288" w:lineRule="auto"/>
        <w:jc w:val="both"/>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8"/>
          <w:sz w:val="18"/>
          <w:szCs w:val="18"/>
          <w:highlight w:val="none"/>
          <w:lang w:eastAsia="zh-CN"/>
        </w:rPr>
        <w:t>（3）</w:t>
      </w:r>
      <w:r>
        <w:rPr>
          <w:rFonts w:hint="eastAsia" w:ascii="宋体" w:hAnsi="宋体" w:eastAsia="宋体" w:cs="宋体"/>
          <w:color w:val="auto"/>
          <w:spacing w:val="8"/>
          <w:sz w:val="18"/>
          <w:szCs w:val="18"/>
          <w:highlight w:val="none"/>
        </w:rPr>
        <w:t>《法人和非法人组织公共信用信息报告》（在“信用中国</w:t>
      </w:r>
      <w:r>
        <w:rPr>
          <w:rFonts w:hint="eastAsia" w:ascii="宋体" w:hAnsi="宋体" w:eastAsia="宋体" w:cs="宋体"/>
          <w:color w:val="auto"/>
          <w:spacing w:val="-70"/>
          <w:sz w:val="18"/>
          <w:szCs w:val="18"/>
          <w:highlight w:val="none"/>
        </w:rPr>
        <w:t xml:space="preserve"> </w:t>
      </w:r>
      <w:r>
        <w:rPr>
          <w:rFonts w:hint="eastAsia" w:ascii="宋体" w:hAnsi="宋体" w:eastAsia="宋体" w:cs="宋体"/>
          <w:color w:val="auto"/>
          <w:spacing w:val="8"/>
          <w:sz w:val="18"/>
          <w:szCs w:val="18"/>
          <w:highlight w:val="none"/>
        </w:rPr>
        <w:t>”网站企业查询界面</w:t>
      </w:r>
      <w:r>
        <w:rPr>
          <w:rFonts w:hint="eastAsia" w:ascii="宋体" w:hAnsi="宋体" w:eastAsia="宋体" w:cs="宋体"/>
          <w:color w:val="auto"/>
          <w:spacing w:val="7"/>
          <w:sz w:val="18"/>
          <w:szCs w:val="18"/>
          <w:highlight w:val="none"/>
        </w:rPr>
        <w:t>中下载）。</w:t>
      </w:r>
    </w:p>
    <w:p w14:paraId="214750AF">
      <w:pPr>
        <w:keepNext w:val="0"/>
        <w:keepLines w:val="0"/>
        <w:pageBreakBefore w:val="0"/>
        <w:widowControl/>
        <w:kinsoku w:val="0"/>
        <w:wordWrap/>
        <w:overflowPunct/>
        <w:topLinePunct w:val="0"/>
        <w:autoSpaceDE w:val="0"/>
        <w:autoSpaceDN w:val="0"/>
        <w:bidi w:val="0"/>
        <w:adjustRightInd w:val="0"/>
        <w:snapToGrid w:val="0"/>
        <w:spacing w:before="81" w:line="288" w:lineRule="auto"/>
        <w:textAlignment w:val="baseline"/>
        <w:rPr>
          <w:rFonts w:hint="eastAsia" w:ascii="宋体" w:hAnsi="宋体" w:eastAsia="宋体" w:cs="宋体"/>
          <w:color w:val="auto"/>
          <w:spacing w:val="4"/>
          <w:sz w:val="20"/>
          <w:szCs w:val="20"/>
          <w:highlight w:val="none"/>
        </w:rPr>
      </w:pPr>
      <w:r>
        <w:rPr>
          <w:rFonts w:hint="eastAsia" w:ascii="宋体" w:hAnsi="宋体" w:eastAsia="宋体" w:cs="宋体"/>
          <w:color w:val="auto"/>
          <w:spacing w:val="9"/>
          <w:sz w:val="18"/>
          <w:szCs w:val="18"/>
          <w:highlight w:val="none"/>
        </w:rPr>
        <w:t>2</w:t>
      </w:r>
      <w:r>
        <w:rPr>
          <w:rFonts w:hint="eastAsia" w:ascii="宋体" w:hAnsi="宋体" w:eastAsia="宋体" w:cs="宋体"/>
          <w:color w:val="auto"/>
          <w:spacing w:val="-21"/>
          <w:sz w:val="18"/>
          <w:szCs w:val="18"/>
          <w:highlight w:val="none"/>
        </w:rPr>
        <w:t xml:space="preserve"> </w:t>
      </w:r>
      <w:r>
        <w:rPr>
          <w:rFonts w:hint="eastAsia" w:ascii="宋体" w:hAnsi="宋体" w:eastAsia="宋体" w:cs="宋体"/>
          <w:color w:val="auto"/>
          <w:spacing w:val="9"/>
          <w:sz w:val="18"/>
          <w:szCs w:val="18"/>
          <w:highlight w:val="none"/>
        </w:rPr>
        <w:t>．联合体投标的，联合体成员单位均应填写《投标人基本情况</w:t>
      </w:r>
      <w:r>
        <w:rPr>
          <w:rFonts w:hint="eastAsia" w:ascii="宋体" w:hAnsi="宋体" w:eastAsia="宋体" w:cs="宋体"/>
          <w:color w:val="auto"/>
          <w:spacing w:val="8"/>
          <w:sz w:val="18"/>
          <w:szCs w:val="18"/>
          <w:highlight w:val="none"/>
        </w:rPr>
        <w:t>表》并提供以上所需资料。</w:t>
      </w:r>
    </w:p>
    <w:p w14:paraId="2AB7BED9">
      <w:pPr>
        <w:spacing w:before="78" w:line="220" w:lineRule="auto"/>
        <w:outlineLvl w:val="2"/>
        <w:rPr>
          <w:rFonts w:hint="eastAsia" w:ascii="宋体" w:hAnsi="宋体" w:eastAsia="宋体" w:cs="宋体"/>
          <w:b/>
          <w:bCs/>
          <w:color w:val="auto"/>
          <w:spacing w:val="-4"/>
          <w:sz w:val="24"/>
          <w:szCs w:val="24"/>
          <w:highlight w:val="none"/>
        </w:rPr>
      </w:pPr>
      <w:bookmarkStart w:id="246" w:name="_Toc10594"/>
      <w:r>
        <w:rPr>
          <w:rFonts w:hint="eastAsia" w:ascii="宋体" w:hAnsi="宋体" w:eastAsia="宋体" w:cs="宋体"/>
          <w:b/>
          <w:bCs/>
          <w:color w:val="auto"/>
          <w:spacing w:val="-4"/>
          <w:sz w:val="24"/>
          <w:szCs w:val="24"/>
          <w:highlight w:val="none"/>
        </w:rPr>
        <w:t>格式八 项目经理简历表</w:t>
      </w:r>
      <w:bookmarkEnd w:id="246"/>
    </w:p>
    <w:p w14:paraId="07245DD0">
      <w:pPr>
        <w:pStyle w:val="5"/>
        <w:spacing w:line="444" w:lineRule="auto"/>
        <w:rPr>
          <w:rFonts w:hint="eastAsia" w:ascii="宋体" w:hAnsi="宋体" w:eastAsia="宋体" w:cs="宋体"/>
          <w:color w:val="auto"/>
          <w:highlight w:val="none"/>
        </w:rPr>
      </w:pPr>
    </w:p>
    <w:p w14:paraId="0C78A5C7">
      <w:pPr>
        <w:spacing w:before="97" w:line="219" w:lineRule="auto"/>
        <w:ind w:left="3538"/>
        <w:outlineLvl w:val="9"/>
        <w:rPr>
          <w:rFonts w:hint="eastAsia" w:ascii="宋体" w:hAnsi="宋体" w:eastAsia="宋体" w:cs="宋体"/>
          <w:color w:val="auto"/>
          <w:sz w:val="30"/>
          <w:szCs w:val="30"/>
          <w:highlight w:val="none"/>
        </w:rPr>
      </w:pPr>
      <w:bookmarkStart w:id="247" w:name="bookmark89"/>
      <w:bookmarkEnd w:id="247"/>
      <w:bookmarkStart w:id="248" w:name="bookmark156"/>
      <w:bookmarkEnd w:id="248"/>
      <w:bookmarkStart w:id="249" w:name="_Toc31533"/>
      <w:bookmarkStart w:id="250" w:name="_Toc24489"/>
      <w:r>
        <w:rPr>
          <w:rFonts w:hint="eastAsia" w:ascii="宋体" w:hAnsi="宋体" w:eastAsia="宋体" w:cs="宋体"/>
          <w:b/>
          <w:bCs/>
          <w:color w:val="auto"/>
          <w:spacing w:val="-5"/>
          <w:sz w:val="30"/>
          <w:szCs w:val="30"/>
          <w:highlight w:val="none"/>
        </w:rPr>
        <w:t>项目经理简历表</w:t>
      </w:r>
      <w:bookmarkEnd w:id="249"/>
      <w:bookmarkEnd w:id="250"/>
    </w:p>
    <w:p w14:paraId="733B316D">
      <w:pPr>
        <w:spacing w:line="240" w:lineRule="exact"/>
        <w:rPr>
          <w:rFonts w:hint="eastAsia" w:ascii="宋体" w:hAnsi="宋体" w:eastAsia="宋体" w:cs="宋体"/>
          <w:color w:val="auto"/>
          <w:highlight w:val="none"/>
        </w:rPr>
      </w:pPr>
    </w:p>
    <w:tbl>
      <w:tblPr>
        <w:tblStyle w:val="13"/>
        <w:tblW w:w="97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1010"/>
        <w:gridCol w:w="614"/>
        <w:gridCol w:w="680"/>
        <w:gridCol w:w="1357"/>
        <w:gridCol w:w="2062"/>
        <w:gridCol w:w="1798"/>
        <w:gridCol w:w="1398"/>
      </w:tblGrid>
      <w:tr w14:paraId="52897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828" w:type="dxa"/>
            <w:gridSpan w:val="2"/>
            <w:vAlign w:val="top"/>
          </w:tcPr>
          <w:p w14:paraId="4005FF2B">
            <w:pPr>
              <w:spacing w:before="177" w:line="228" w:lineRule="auto"/>
              <w:ind w:left="50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z w:val="24"/>
                <w:szCs w:val="24"/>
                <w:highlight w:val="none"/>
              </w:rPr>
              <w:t>名</w:t>
            </w:r>
          </w:p>
        </w:tc>
        <w:tc>
          <w:tcPr>
            <w:tcW w:w="1294" w:type="dxa"/>
            <w:gridSpan w:val="2"/>
            <w:vAlign w:val="top"/>
          </w:tcPr>
          <w:p w14:paraId="459C112F">
            <w:pPr>
              <w:pStyle w:val="19"/>
              <w:rPr>
                <w:rFonts w:hint="eastAsia" w:ascii="宋体" w:hAnsi="宋体" w:eastAsia="宋体" w:cs="宋体"/>
                <w:color w:val="auto"/>
                <w:sz w:val="24"/>
                <w:szCs w:val="24"/>
                <w:highlight w:val="none"/>
              </w:rPr>
            </w:pPr>
          </w:p>
        </w:tc>
        <w:tc>
          <w:tcPr>
            <w:tcW w:w="1357" w:type="dxa"/>
            <w:vAlign w:val="top"/>
          </w:tcPr>
          <w:p w14:paraId="1B35C805">
            <w:pPr>
              <w:spacing w:before="177" w:line="229" w:lineRule="auto"/>
              <w:ind w:left="3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z w:val="24"/>
                <w:szCs w:val="24"/>
                <w:highlight w:val="none"/>
              </w:rPr>
              <w:t>别</w:t>
            </w:r>
          </w:p>
        </w:tc>
        <w:tc>
          <w:tcPr>
            <w:tcW w:w="2062" w:type="dxa"/>
            <w:vAlign w:val="top"/>
          </w:tcPr>
          <w:p w14:paraId="606F045A">
            <w:pPr>
              <w:pStyle w:val="19"/>
              <w:rPr>
                <w:rFonts w:hint="eastAsia" w:ascii="宋体" w:hAnsi="宋体" w:eastAsia="宋体" w:cs="宋体"/>
                <w:color w:val="auto"/>
                <w:sz w:val="24"/>
                <w:szCs w:val="24"/>
                <w:highlight w:val="none"/>
              </w:rPr>
            </w:pPr>
          </w:p>
        </w:tc>
        <w:tc>
          <w:tcPr>
            <w:tcW w:w="1798" w:type="dxa"/>
            <w:vAlign w:val="top"/>
          </w:tcPr>
          <w:p w14:paraId="144F8EEA">
            <w:pPr>
              <w:spacing w:before="177" w:line="228" w:lineRule="auto"/>
              <w:ind w:left="48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z w:val="24"/>
                <w:szCs w:val="24"/>
                <w:highlight w:val="none"/>
              </w:rPr>
              <w:t>龄</w:t>
            </w:r>
          </w:p>
        </w:tc>
        <w:tc>
          <w:tcPr>
            <w:tcW w:w="1398" w:type="dxa"/>
            <w:vAlign w:val="top"/>
          </w:tcPr>
          <w:p w14:paraId="248A87DB">
            <w:pPr>
              <w:pStyle w:val="19"/>
              <w:rPr>
                <w:rFonts w:hint="eastAsia" w:ascii="宋体" w:hAnsi="宋体" w:eastAsia="宋体" w:cs="宋体"/>
                <w:color w:val="auto"/>
                <w:sz w:val="24"/>
                <w:szCs w:val="24"/>
                <w:highlight w:val="none"/>
              </w:rPr>
            </w:pPr>
          </w:p>
        </w:tc>
      </w:tr>
      <w:tr w14:paraId="7C7B6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828" w:type="dxa"/>
            <w:gridSpan w:val="2"/>
            <w:vAlign w:val="top"/>
          </w:tcPr>
          <w:p w14:paraId="6C5EBB96">
            <w:pPr>
              <w:spacing w:before="175" w:line="228" w:lineRule="auto"/>
              <w:ind w:left="5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z w:val="24"/>
                <w:szCs w:val="24"/>
                <w:highlight w:val="none"/>
              </w:rPr>
              <w:t>务</w:t>
            </w:r>
          </w:p>
        </w:tc>
        <w:tc>
          <w:tcPr>
            <w:tcW w:w="1294" w:type="dxa"/>
            <w:gridSpan w:val="2"/>
            <w:vAlign w:val="top"/>
          </w:tcPr>
          <w:p w14:paraId="49703266">
            <w:pPr>
              <w:pStyle w:val="19"/>
              <w:rPr>
                <w:rFonts w:hint="eastAsia" w:ascii="宋体" w:hAnsi="宋体" w:eastAsia="宋体" w:cs="宋体"/>
                <w:color w:val="auto"/>
                <w:sz w:val="24"/>
                <w:szCs w:val="24"/>
                <w:highlight w:val="none"/>
              </w:rPr>
            </w:pPr>
          </w:p>
        </w:tc>
        <w:tc>
          <w:tcPr>
            <w:tcW w:w="1357" w:type="dxa"/>
            <w:vAlign w:val="top"/>
          </w:tcPr>
          <w:p w14:paraId="275BEF66">
            <w:pPr>
              <w:spacing w:before="174" w:line="231" w:lineRule="auto"/>
              <w:ind w:left="3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z w:val="24"/>
                <w:szCs w:val="24"/>
                <w:highlight w:val="none"/>
              </w:rPr>
              <w:t>称</w:t>
            </w:r>
          </w:p>
        </w:tc>
        <w:tc>
          <w:tcPr>
            <w:tcW w:w="2062" w:type="dxa"/>
            <w:vAlign w:val="top"/>
          </w:tcPr>
          <w:p w14:paraId="16D1E874">
            <w:pPr>
              <w:pStyle w:val="19"/>
              <w:rPr>
                <w:rFonts w:hint="eastAsia" w:ascii="宋体" w:hAnsi="宋体" w:eastAsia="宋体" w:cs="宋体"/>
                <w:color w:val="auto"/>
                <w:sz w:val="24"/>
                <w:szCs w:val="24"/>
                <w:highlight w:val="none"/>
              </w:rPr>
            </w:pPr>
          </w:p>
        </w:tc>
        <w:tc>
          <w:tcPr>
            <w:tcW w:w="1798" w:type="dxa"/>
            <w:vAlign w:val="top"/>
          </w:tcPr>
          <w:p w14:paraId="3B726250">
            <w:pPr>
              <w:spacing w:before="175" w:line="230" w:lineRule="auto"/>
              <w:ind w:left="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学</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2"/>
                <w:sz w:val="24"/>
                <w:szCs w:val="24"/>
                <w:highlight w:val="none"/>
              </w:rPr>
              <w:t>历</w:t>
            </w:r>
          </w:p>
        </w:tc>
        <w:tc>
          <w:tcPr>
            <w:tcW w:w="1398" w:type="dxa"/>
            <w:vAlign w:val="top"/>
          </w:tcPr>
          <w:p w14:paraId="18686FE9">
            <w:pPr>
              <w:pStyle w:val="19"/>
              <w:rPr>
                <w:rFonts w:hint="eastAsia" w:ascii="宋体" w:hAnsi="宋体" w:eastAsia="宋体" w:cs="宋体"/>
                <w:color w:val="auto"/>
                <w:sz w:val="24"/>
                <w:szCs w:val="24"/>
                <w:highlight w:val="none"/>
              </w:rPr>
            </w:pPr>
          </w:p>
        </w:tc>
      </w:tr>
      <w:tr w14:paraId="58DD0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1828" w:type="dxa"/>
            <w:gridSpan w:val="2"/>
            <w:vAlign w:val="top"/>
          </w:tcPr>
          <w:p w14:paraId="6CA0A6E3">
            <w:pPr>
              <w:spacing w:before="175" w:line="229"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参加工作时间</w:t>
            </w:r>
          </w:p>
        </w:tc>
        <w:tc>
          <w:tcPr>
            <w:tcW w:w="2651" w:type="dxa"/>
            <w:gridSpan w:val="3"/>
            <w:vAlign w:val="top"/>
          </w:tcPr>
          <w:p w14:paraId="1D8F273A">
            <w:pPr>
              <w:pStyle w:val="19"/>
              <w:rPr>
                <w:rFonts w:hint="eastAsia" w:ascii="宋体" w:hAnsi="宋体" w:eastAsia="宋体" w:cs="宋体"/>
                <w:color w:val="auto"/>
                <w:sz w:val="24"/>
                <w:szCs w:val="24"/>
                <w:highlight w:val="none"/>
              </w:rPr>
            </w:pPr>
          </w:p>
        </w:tc>
        <w:tc>
          <w:tcPr>
            <w:tcW w:w="3860" w:type="dxa"/>
            <w:gridSpan w:val="2"/>
            <w:vAlign w:val="top"/>
          </w:tcPr>
          <w:p w14:paraId="1DCA2560">
            <w:pPr>
              <w:spacing w:before="176" w:line="228" w:lineRule="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从事工程建设项目管理工作年限</w:t>
            </w:r>
          </w:p>
        </w:tc>
        <w:tc>
          <w:tcPr>
            <w:tcW w:w="1398" w:type="dxa"/>
            <w:vAlign w:val="top"/>
          </w:tcPr>
          <w:p w14:paraId="55F6DD2C">
            <w:pPr>
              <w:pStyle w:val="19"/>
              <w:rPr>
                <w:rFonts w:hint="eastAsia" w:ascii="宋体" w:hAnsi="宋体" w:eastAsia="宋体" w:cs="宋体"/>
                <w:color w:val="auto"/>
                <w:sz w:val="24"/>
                <w:szCs w:val="24"/>
                <w:highlight w:val="none"/>
              </w:rPr>
            </w:pPr>
          </w:p>
        </w:tc>
      </w:tr>
      <w:tr w14:paraId="35205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9737" w:type="dxa"/>
            <w:gridSpan w:val="8"/>
            <w:vAlign w:val="top"/>
          </w:tcPr>
          <w:p w14:paraId="1985FCD7">
            <w:pPr>
              <w:spacing w:before="176" w:line="228" w:lineRule="auto"/>
              <w:ind w:left="2356"/>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以项目经理身份参与过的主要业绩（已完工项目）</w:t>
            </w:r>
          </w:p>
        </w:tc>
      </w:tr>
      <w:tr w14:paraId="6A55E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818" w:type="dxa"/>
            <w:vAlign w:val="top"/>
          </w:tcPr>
          <w:p w14:paraId="226DD453">
            <w:pPr>
              <w:spacing w:before="176" w:line="230" w:lineRule="auto"/>
              <w:ind w:left="183"/>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序号</w:t>
            </w:r>
          </w:p>
        </w:tc>
        <w:tc>
          <w:tcPr>
            <w:tcW w:w="1624" w:type="dxa"/>
            <w:gridSpan w:val="2"/>
            <w:vAlign w:val="top"/>
          </w:tcPr>
          <w:p w14:paraId="67B2AAAA">
            <w:pPr>
              <w:spacing w:before="176" w:line="229" w:lineRule="auto"/>
              <w:ind w:left="35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项目名称</w:t>
            </w:r>
          </w:p>
        </w:tc>
        <w:tc>
          <w:tcPr>
            <w:tcW w:w="2037" w:type="dxa"/>
            <w:gridSpan w:val="2"/>
            <w:vAlign w:val="top"/>
          </w:tcPr>
          <w:p w14:paraId="4801985C">
            <w:pPr>
              <w:spacing w:before="176" w:line="229" w:lineRule="auto"/>
              <w:ind w:left="55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建设单位</w:t>
            </w:r>
          </w:p>
        </w:tc>
        <w:tc>
          <w:tcPr>
            <w:tcW w:w="2062" w:type="dxa"/>
            <w:vAlign w:val="top"/>
          </w:tcPr>
          <w:p w14:paraId="027FA0A0">
            <w:pPr>
              <w:spacing w:before="176" w:line="228" w:lineRule="auto"/>
              <w:ind w:left="26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建设内容和规模</w:t>
            </w:r>
          </w:p>
        </w:tc>
        <w:tc>
          <w:tcPr>
            <w:tcW w:w="1798" w:type="dxa"/>
            <w:vAlign w:val="top"/>
          </w:tcPr>
          <w:p w14:paraId="13665F3A">
            <w:pPr>
              <w:spacing w:before="176" w:line="228" w:lineRule="auto"/>
              <w:ind w:left="238"/>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开、竣工日期</w:t>
            </w:r>
          </w:p>
        </w:tc>
        <w:tc>
          <w:tcPr>
            <w:tcW w:w="1398" w:type="dxa"/>
            <w:vAlign w:val="top"/>
          </w:tcPr>
          <w:p w14:paraId="1363170B">
            <w:pPr>
              <w:spacing w:before="176" w:line="228" w:lineRule="auto"/>
              <w:ind w:left="251"/>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质量等级</w:t>
            </w:r>
          </w:p>
        </w:tc>
      </w:tr>
      <w:tr w14:paraId="69665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18" w:type="dxa"/>
            <w:vAlign w:val="top"/>
          </w:tcPr>
          <w:p w14:paraId="67F61AFB">
            <w:pPr>
              <w:spacing w:before="214" w:line="195" w:lineRule="auto"/>
              <w:ind w:left="3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24" w:type="dxa"/>
            <w:gridSpan w:val="2"/>
            <w:vAlign w:val="top"/>
          </w:tcPr>
          <w:p w14:paraId="6B906EE2">
            <w:pPr>
              <w:pStyle w:val="19"/>
              <w:rPr>
                <w:rFonts w:hint="eastAsia" w:ascii="宋体" w:hAnsi="宋体" w:eastAsia="宋体" w:cs="宋体"/>
                <w:color w:val="auto"/>
                <w:sz w:val="24"/>
                <w:szCs w:val="24"/>
                <w:highlight w:val="none"/>
              </w:rPr>
            </w:pPr>
          </w:p>
        </w:tc>
        <w:tc>
          <w:tcPr>
            <w:tcW w:w="2037" w:type="dxa"/>
            <w:gridSpan w:val="2"/>
            <w:vAlign w:val="top"/>
          </w:tcPr>
          <w:p w14:paraId="39014A66">
            <w:pPr>
              <w:pStyle w:val="19"/>
              <w:rPr>
                <w:rFonts w:hint="eastAsia" w:ascii="宋体" w:hAnsi="宋体" w:eastAsia="宋体" w:cs="宋体"/>
                <w:color w:val="auto"/>
                <w:sz w:val="24"/>
                <w:szCs w:val="24"/>
                <w:highlight w:val="none"/>
              </w:rPr>
            </w:pPr>
          </w:p>
        </w:tc>
        <w:tc>
          <w:tcPr>
            <w:tcW w:w="2062" w:type="dxa"/>
            <w:vAlign w:val="top"/>
          </w:tcPr>
          <w:p w14:paraId="015E44A0">
            <w:pPr>
              <w:pStyle w:val="19"/>
              <w:rPr>
                <w:rFonts w:hint="eastAsia" w:ascii="宋体" w:hAnsi="宋体" w:eastAsia="宋体" w:cs="宋体"/>
                <w:color w:val="auto"/>
                <w:sz w:val="24"/>
                <w:szCs w:val="24"/>
                <w:highlight w:val="none"/>
              </w:rPr>
            </w:pPr>
          </w:p>
        </w:tc>
        <w:tc>
          <w:tcPr>
            <w:tcW w:w="1798" w:type="dxa"/>
            <w:vAlign w:val="top"/>
          </w:tcPr>
          <w:p w14:paraId="191B5C4F">
            <w:pPr>
              <w:pStyle w:val="19"/>
              <w:rPr>
                <w:rFonts w:hint="eastAsia" w:ascii="宋体" w:hAnsi="宋体" w:eastAsia="宋体" w:cs="宋体"/>
                <w:color w:val="auto"/>
                <w:sz w:val="24"/>
                <w:szCs w:val="24"/>
                <w:highlight w:val="none"/>
              </w:rPr>
            </w:pPr>
          </w:p>
        </w:tc>
        <w:tc>
          <w:tcPr>
            <w:tcW w:w="1398" w:type="dxa"/>
            <w:vAlign w:val="top"/>
          </w:tcPr>
          <w:p w14:paraId="5601622C">
            <w:pPr>
              <w:pStyle w:val="19"/>
              <w:rPr>
                <w:rFonts w:hint="eastAsia" w:ascii="宋体" w:hAnsi="宋体" w:eastAsia="宋体" w:cs="宋体"/>
                <w:color w:val="auto"/>
                <w:sz w:val="24"/>
                <w:szCs w:val="24"/>
                <w:highlight w:val="none"/>
              </w:rPr>
            </w:pPr>
          </w:p>
        </w:tc>
      </w:tr>
      <w:tr w14:paraId="7ADBD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818" w:type="dxa"/>
            <w:vAlign w:val="top"/>
          </w:tcPr>
          <w:p w14:paraId="2D37EB61">
            <w:pPr>
              <w:spacing w:before="213" w:line="195" w:lineRule="auto"/>
              <w:ind w:left="3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24" w:type="dxa"/>
            <w:gridSpan w:val="2"/>
            <w:vAlign w:val="top"/>
          </w:tcPr>
          <w:p w14:paraId="3F9424A4">
            <w:pPr>
              <w:pStyle w:val="19"/>
              <w:rPr>
                <w:rFonts w:hint="eastAsia" w:ascii="宋体" w:hAnsi="宋体" w:eastAsia="宋体" w:cs="宋体"/>
                <w:color w:val="auto"/>
                <w:sz w:val="24"/>
                <w:szCs w:val="24"/>
                <w:highlight w:val="none"/>
              </w:rPr>
            </w:pPr>
          </w:p>
        </w:tc>
        <w:tc>
          <w:tcPr>
            <w:tcW w:w="2037" w:type="dxa"/>
            <w:gridSpan w:val="2"/>
            <w:vAlign w:val="top"/>
          </w:tcPr>
          <w:p w14:paraId="5C8C87A3">
            <w:pPr>
              <w:pStyle w:val="19"/>
              <w:rPr>
                <w:rFonts w:hint="eastAsia" w:ascii="宋体" w:hAnsi="宋体" w:eastAsia="宋体" w:cs="宋体"/>
                <w:color w:val="auto"/>
                <w:sz w:val="24"/>
                <w:szCs w:val="24"/>
                <w:highlight w:val="none"/>
              </w:rPr>
            </w:pPr>
          </w:p>
        </w:tc>
        <w:tc>
          <w:tcPr>
            <w:tcW w:w="2062" w:type="dxa"/>
            <w:vAlign w:val="top"/>
          </w:tcPr>
          <w:p w14:paraId="4B5D2BB4">
            <w:pPr>
              <w:pStyle w:val="19"/>
              <w:rPr>
                <w:rFonts w:hint="eastAsia" w:ascii="宋体" w:hAnsi="宋体" w:eastAsia="宋体" w:cs="宋体"/>
                <w:color w:val="auto"/>
                <w:sz w:val="24"/>
                <w:szCs w:val="24"/>
                <w:highlight w:val="none"/>
              </w:rPr>
            </w:pPr>
          </w:p>
        </w:tc>
        <w:tc>
          <w:tcPr>
            <w:tcW w:w="1798" w:type="dxa"/>
            <w:vAlign w:val="top"/>
          </w:tcPr>
          <w:p w14:paraId="347BC37F">
            <w:pPr>
              <w:pStyle w:val="19"/>
              <w:rPr>
                <w:rFonts w:hint="eastAsia" w:ascii="宋体" w:hAnsi="宋体" w:eastAsia="宋体" w:cs="宋体"/>
                <w:color w:val="auto"/>
                <w:sz w:val="24"/>
                <w:szCs w:val="24"/>
                <w:highlight w:val="none"/>
              </w:rPr>
            </w:pPr>
          </w:p>
        </w:tc>
        <w:tc>
          <w:tcPr>
            <w:tcW w:w="1398" w:type="dxa"/>
            <w:vAlign w:val="top"/>
          </w:tcPr>
          <w:p w14:paraId="0D3458B9">
            <w:pPr>
              <w:pStyle w:val="19"/>
              <w:rPr>
                <w:rFonts w:hint="eastAsia" w:ascii="宋体" w:hAnsi="宋体" w:eastAsia="宋体" w:cs="宋体"/>
                <w:color w:val="auto"/>
                <w:sz w:val="24"/>
                <w:szCs w:val="24"/>
                <w:highlight w:val="none"/>
              </w:rPr>
            </w:pPr>
          </w:p>
        </w:tc>
      </w:tr>
      <w:tr w14:paraId="7612B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18" w:type="dxa"/>
            <w:vAlign w:val="top"/>
          </w:tcPr>
          <w:p w14:paraId="3C8FBE28">
            <w:pPr>
              <w:spacing w:before="213" w:line="195" w:lineRule="auto"/>
              <w:ind w:left="34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24" w:type="dxa"/>
            <w:gridSpan w:val="2"/>
            <w:vAlign w:val="top"/>
          </w:tcPr>
          <w:p w14:paraId="05CB1FA8">
            <w:pPr>
              <w:pStyle w:val="19"/>
              <w:rPr>
                <w:rFonts w:hint="eastAsia" w:ascii="宋体" w:hAnsi="宋体" w:eastAsia="宋体" w:cs="宋体"/>
                <w:color w:val="auto"/>
                <w:sz w:val="24"/>
                <w:szCs w:val="24"/>
                <w:highlight w:val="none"/>
              </w:rPr>
            </w:pPr>
          </w:p>
        </w:tc>
        <w:tc>
          <w:tcPr>
            <w:tcW w:w="2037" w:type="dxa"/>
            <w:gridSpan w:val="2"/>
            <w:vAlign w:val="top"/>
          </w:tcPr>
          <w:p w14:paraId="67C95E4D">
            <w:pPr>
              <w:pStyle w:val="19"/>
              <w:rPr>
                <w:rFonts w:hint="eastAsia" w:ascii="宋体" w:hAnsi="宋体" w:eastAsia="宋体" w:cs="宋体"/>
                <w:color w:val="auto"/>
                <w:sz w:val="24"/>
                <w:szCs w:val="24"/>
                <w:highlight w:val="none"/>
              </w:rPr>
            </w:pPr>
          </w:p>
        </w:tc>
        <w:tc>
          <w:tcPr>
            <w:tcW w:w="2062" w:type="dxa"/>
            <w:vAlign w:val="top"/>
          </w:tcPr>
          <w:p w14:paraId="0F3F3FCD">
            <w:pPr>
              <w:pStyle w:val="19"/>
              <w:rPr>
                <w:rFonts w:hint="eastAsia" w:ascii="宋体" w:hAnsi="宋体" w:eastAsia="宋体" w:cs="宋体"/>
                <w:color w:val="auto"/>
                <w:sz w:val="24"/>
                <w:szCs w:val="24"/>
                <w:highlight w:val="none"/>
              </w:rPr>
            </w:pPr>
          </w:p>
        </w:tc>
        <w:tc>
          <w:tcPr>
            <w:tcW w:w="1798" w:type="dxa"/>
            <w:vAlign w:val="top"/>
          </w:tcPr>
          <w:p w14:paraId="7EEF915B">
            <w:pPr>
              <w:pStyle w:val="19"/>
              <w:rPr>
                <w:rFonts w:hint="eastAsia" w:ascii="宋体" w:hAnsi="宋体" w:eastAsia="宋体" w:cs="宋体"/>
                <w:color w:val="auto"/>
                <w:sz w:val="24"/>
                <w:szCs w:val="24"/>
                <w:highlight w:val="none"/>
              </w:rPr>
            </w:pPr>
          </w:p>
        </w:tc>
        <w:tc>
          <w:tcPr>
            <w:tcW w:w="1398" w:type="dxa"/>
            <w:vAlign w:val="top"/>
          </w:tcPr>
          <w:p w14:paraId="1073B937">
            <w:pPr>
              <w:pStyle w:val="19"/>
              <w:rPr>
                <w:rFonts w:hint="eastAsia" w:ascii="宋体" w:hAnsi="宋体" w:eastAsia="宋体" w:cs="宋体"/>
                <w:color w:val="auto"/>
                <w:sz w:val="24"/>
                <w:szCs w:val="24"/>
                <w:highlight w:val="none"/>
              </w:rPr>
            </w:pPr>
          </w:p>
        </w:tc>
      </w:tr>
      <w:tr w14:paraId="75BEC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818" w:type="dxa"/>
            <w:vAlign w:val="top"/>
          </w:tcPr>
          <w:p w14:paraId="68FD65E9">
            <w:pPr>
              <w:spacing w:before="177" w:line="325" w:lineRule="exact"/>
              <w:ind w:left="197"/>
              <w:rPr>
                <w:rFonts w:hint="eastAsia" w:ascii="宋体" w:hAnsi="宋体" w:eastAsia="宋体" w:cs="宋体"/>
                <w:color w:val="auto"/>
                <w:sz w:val="24"/>
                <w:szCs w:val="24"/>
                <w:highlight w:val="none"/>
              </w:rPr>
            </w:pPr>
            <w:r>
              <w:rPr>
                <w:rFonts w:hint="eastAsia" w:ascii="宋体" w:hAnsi="宋体" w:eastAsia="宋体" w:cs="宋体"/>
                <w:color w:val="auto"/>
                <w:spacing w:val="-2"/>
                <w:position w:val="3"/>
                <w:sz w:val="24"/>
                <w:szCs w:val="24"/>
                <w:highlight w:val="none"/>
              </w:rPr>
              <w:t>……</w:t>
            </w:r>
          </w:p>
        </w:tc>
        <w:tc>
          <w:tcPr>
            <w:tcW w:w="1624" w:type="dxa"/>
            <w:gridSpan w:val="2"/>
            <w:vAlign w:val="top"/>
          </w:tcPr>
          <w:p w14:paraId="11BEC3EF">
            <w:pPr>
              <w:pStyle w:val="19"/>
              <w:rPr>
                <w:rFonts w:hint="eastAsia" w:ascii="宋体" w:hAnsi="宋体" w:eastAsia="宋体" w:cs="宋体"/>
                <w:color w:val="auto"/>
                <w:sz w:val="24"/>
                <w:szCs w:val="24"/>
                <w:highlight w:val="none"/>
              </w:rPr>
            </w:pPr>
          </w:p>
        </w:tc>
        <w:tc>
          <w:tcPr>
            <w:tcW w:w="2037" w:type="dxa"/>
            <w:gridSpan w:val="2"/>
            <w:vAlign w:val="top"/>
          </w:tcPr>
          <w:p w14:paraId="31783523">
            <w:pPr>
              <w:pStyle w:val="19"/>
              <w:rPr>
                <w:rFonts w:hint="eastAsia" w:ascii="宋体" w:hAnsi="宋体" w:eastAsia="宋体" w:cs="宋体"/>
                <w:color w:val="auto"/>
                <w:sz w:val="24"/>
                <w:szCs w:val="24"/>
                <w:highlight w:val="none"/>
              </w:rPr>
            </w:pPr>
          </w:p>
        </w:tc>
        <w:tc>
          <w:tcPr>
            <w:tcW w:w="2062" w:type="dxa"/>
            <w:vAlign w:val="top"/>
          </w:tcPr>
          <w:p w14:paraId="01C4C874">
            <w:pPr>
              <w:pStyle w:val="19"/>
              <w:rPr>
                <w:rFonts w:hint="eastAsia" w:ascii="宋体" w:hAnsi="宋体" w:eastAsia="宋体" w:cs="宋体"/>
                <w:color w:val="auto"/>
                <w:sz w:val="24"/>
                <w:szCs w:val="24"/>
                <w:highlight w:val="none"/>
              </w:rPr>
            </w:pPr>
          </w:p>
        </w:tc>
        <w:tc>
          <w:tcPr>
            <w:tcW w:w="1798" w:type="dxa"/>
            <w:vAlign w:val="top"/>
          </w:tcPr>
          <w:p w14:paraId="7DE5047D">
            <w:pPr>
              <w:pStyle w:val="19"/>
              <w:rPr>
                <w:rFonts w:hint="eastAsia" w:ascii="宋体" w:hAnsi="宋体" w:eastAsia="宋体" w:cs="宋体"/>
                <w:color w:val="auto"/>
                <w:sz w:val="24"/>
                <w:szCs w:val="24"/>
                <w:highlight w:val="none"/>
              </w:rPr>
            </w:pPr>
          </w:p>
        </w:tc>
        <w:tc>
          <w:tcPr>
            <w:tcW w:w="1398" w:type="dxa"/>
            <w:vAlign w:val="top"/>
          </w:tcPr>
          <w:p w14:paraId="26308B2C">
            <w:pPr>
              <w:pStyle w:val="19"/>
              <w:rPr>
                <w:rFonts w:hint="eastAsia" w:ascii="宋体" w:hAnsi="宋体" w:eastAsia="宋体" w:cs="宋体"/>
                <w:color w:val="auto"/>
                <w:sz w:val="24"/>
                <w:szCs w:val="24"/>
                <w:highlight w:val="none"/>
              </w:rPr>
            </w:pPr>
          </w:p>
        </w:tc>
      </w:tr>
    </w:tbl>
    <w:p w14:paraId="2A57AD35">
      <w:pPr>
        <w:pStyle w:val="5"/>
        <w:spacing w:line="315" w:lineRule="auto"/>
        <w:rPr>
          <w:rFonts w:hint="eastAsia" w:ascii="宋体" w:hAnsi="宋体" w:eastAsia="宋体" w:cs="宋体"/>
          <w:color w:val="auto"/>
          <w:highlight w:val="none"/>
        </w:rPr>
      </w:pPr>
    </w:p>
    <w:p w14:paraId="006CE30E">
      <w:pPr>
        <w:spacing w:before="78" w:line="220" w:lineRule="auto"/>
        <w:ind w:left="696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项目经理</w:t>
      </w:r>
      <w:r>
        <w:rPr>
          <w:rFonts w:hint="eastAsia" w:ascii="宋体" w:hAnsi="宋体" w:eastAsia="宋体" w:cs="宋体"/>
          <w:color w:val="auto"/>
          <w:spacing w:val="-18"/>
          <w:sz w:val="24"/>
          <w:szCs w:val="24"/>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3"/>
          <w:sz w:val="24"/>
          <w:szCs w:val="24"/>
          <w:highlight w:val="none"/>
        </w:rPr>
        <w:t>签字）</w:t>
      </w:r>
    </w:p>
    <w:p w14:paraId="16855C17">
      <w:pPr>
        <w:pStyle w:val="5"/>
        <w:spacing w:line="256" w:lineRule="auto"/>
        <w:rPr>
          <w:rFonts w:hint="eastAsia" w:ascii="宋体" w:hAnsi="宋体" w:eastAsia="宋体" w:cs="宋体"/>
          <w:color w:val="auto"/>
          <w:highlight w:val="none"/>
        </w:rPr>
      </w:pPr>
    </w:p>
    <w:p w14:paraId="13503D5A">
      <w:pPr>
        <w:pStyle w:val="5"/>
        <w:spacing w:line="254" w:lineRule="auto"/>
        <w:jc w:val="right"/>
        <w:rPr>
          <w:rFonts w:hint="eastAsia" w:ascii="宋体" w:hAnsi="宋体" w:eastAsia="宋体" w:cs="宋体"/>
          <w:color w:val="auto"/>
          <w:highlight w:val="none"/>
        </w:rPr>
      </w:pP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14:paraId="2046C6DB">
      <w:pPr>
        <w:spacing w:before="78" w:line="220" w:lineRule="auto"/>
        <w:ind w:left="4226"/>
        <w:jc w:val="center"/>
        <w:rPr>
          <w:rFonts w:hint="eastAsia" w:ascii="宋体" w:hAnsi="宋体" w:eastAsia="宋体" w:cs="宋体"/>
          <w:color w:val="auto"/>
          <w:highlight w:val="none"/>
        </w:rPr>
      </w:pPr>
    </w:p>
    <w:p w14:paraId="338141CB">
      <w:pPr>
        <w:pStyle w:val="5"/>
        <w:spacing w:line="241" w:lineRule="auto"/>
        <w:rPr>
          <w:rFonts w:hint="eastAsia" w:ascii="宋体" w:hAnsi="宋体" w:eastAsia="宋体" w:cs="宋体"/>
          <w:color w:val="auto"/>
          <w:highlight w:val="none"/>
        </w:rPr>
      </w:pPr>
    </w:p>
    <w:p w14:paraId="0D471702">
      <w:pPr>
        <w:spacing w:before="65" w:line="228" w:lineRule="auto"/>
        <w:ind w:left="47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说明：《项目经理简历表》后应附拟派项目经理以下资料：</w:t>
      </w:r>
    </w:p>
    <w:p w14:paraId="2281CD1D">
      <w:pPr>
        <w:spacing w:before="152" w:line="228" w:lineRule="auto"/>
        <w:ind w:left="484"/>
        <w:outlineLvl w:val="9"/>
        <w:rPr>
          <w:rFonts w:hint="eastAsia" w:ascii="宋体" w:hAnsi="宋体" w:eastAsia="宋体" w:cs="宋体"/>
          <w:color w:val="auto"/>
          <w:sz w:val="24"/>
          <w:szCs w:val="24"/>
          <w:highlight w:val="none"/>
        </w:rPr>
      </w:pPr>
      <w:bookmarkStart w:id="251" w:name="_Toc1942"/>
      <w:bookmarkStart w:id="252" w:name="_Toc25271"/>
      <w:r>
        <w:rPr>
          <w:rFonts w:hint="eastAsia" w:ascii="宋体" w:hAnsi="宋体" w:eastAsia="宋体" w:cs="宋体"/>
          <w:color w:val="auto"/>
          <w:spacing w:val="3"/>
          <w:sz w:val="24"/>
          <w:szCs w:val="24"/>
          <w:highlight w:val="none"/>
        </w:rPr>
        <w:t>1</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3"/>
          <w:sz w:val="24"/>
          <w:szCs w:val="24"/>
          <w:highlight w:val="none"/>
        </w:rPr>
        <w:t>．身份证彩色扫描件；</w:t>
      </w:r>
      <w:bookmarkEnd w:id="251"/>
      <w:bookmarkEnd w:id="252"/>
    </w:p>
    <w:p w14:paraId="256029DB">
      <w:pPr>
        <w:spacing w:before="153" w:line="228" w:lineRule="auto"/>
        <w:ind w:left="464"/>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2</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8"/>
          <w:sz w:val="24"/>
          <w:szCs w:val="24"/>
          <w:highlight w:val="none"/>
        </w:rPr>
        <w:t>．建造师电子注册证书（在使用有效期内的有效电子证书）彩色扫描件；</w:t>
      </w:r>
    </w:p>
    <w:p w14:paraId="66281E20">
      <w:pPr>
        <w:spacing w:before="154" w:line="298" w:lineRule="auto"/>
        <w:ind w:left="50" w:right="167" w:firstLine="417"/>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3．B 类安全生产考核合格证书彩色扫描件或广东省建筑施工企业管理人员安全生产考核系统考</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7"/>
          <w:sz w:val="24"/>
          <w:szCs w:val="24"/>
          <w:highlight w:val="none"/>
        </w:rPr>
        <w:t>核合格信息彩色扫描件；</w:t>
      </w:r>
    </w:p>
    <w:p w14:paraId="76F37EF6">
      <w:pPr>
        <w:spacing w:before="153" w:line="299" w:lineRule="auto"/>
        <w:ind w:left="49" w:right="167" w:firstLine="413"/>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4</w:t>
      </w:r>
      <w:r>
        <w:rPr>
          <w:rFonts w:hint="eastAsia" w:ascii="宋体" w:hAnsi="宋体" w:eastAsia="宋体" w:cs="宋体"/>
          <w:color w:val="auto"/>
          <w:spacing w:val="-20"/>
          <w:sz w:val="24"/>
          <w:szCs w:val="24"/>
          <w:highlight w:val="none"/>
        </w:rPr>
        <w:t xml:space="preserve"> </w:t>
      </w:r>
      <w:r>
        <w:rPr>
          <w:rFonts w:hint="eastAsia" w:ascii="宋体" w:hAnsi="宋体" w:eastAsia="宋体" w:cs="宋体"/>
          <w:color w:val="auto"/>
          <w:spacing w:val="8"/>
          <w:sz w:val="24"/>
          <w:szCs w:val="24"/>
          <w:highlight w:val="none"/>
        </w:rPr>
        <w:t>．在本单位缴纳社保</w:t>
      </w:r>
      <w:r>
        <w:rPr>
          <w:rFonts w:hint="eastAsia" w:ascii="宋体" w:hAnsi="宋体" w:eastAsia="宋体" w:cs="宋体"/>
          <w:color w:val="auto"/>
          <w:sz w:val="24"/>
          <w:szCs w:val="24"/>
          <w:highlight w:val="none"/>
          <w:lang w:eastAsia="zh-CN"/>
        </w:rPr>
        <w:t>的证明（至少</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个月，其</w:t>
      </w:r>
      <w:bookmarkStart w:id="253" w:name="OLE_LINK38"/>
      <w:r>
        <w:rPr>
          <w:rFonts w:hint="eastAsia" w:ascii="宋体" w:hAnsi="宋体" w:eastAsia="宋体" w:cs="宋体"/>
          <w:color w:val="auto"/>
          <w:sz w:val="24"/>
          <w:szCs w:val="24"/>
          <w:highlight w:val="none"/>
          <w:lang w:eastAsia="zh-CN"/>
        </w:rPr>
        <w:t>中必须有2024年</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月</w:t>
      </w:r>
      <w:bookmarkEnd w:id="253"/>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8"/>
          <w:sz w:val="24"/>
          <w:szCs w:val="24"/>
          <w:highlight w:val="none"/>
        </w:rPr>
        <w:t>复印件或打印件。拟</w:t>
      </w:r>
      <w:r>
        <w:rPr>
          <w:rFonts w:hint="eastAsia" w:ascii="宋体" w:hAnsi="宋体" w:eastAsia="宋体" w:cs="宋体"/>
          <w:color w:val="auto"/>
          <w:spacing w:val="9"/>
          <w:sz w:val="24"/>
          <w:szCs w:val="24"/>
          <w:highlight w:val="none"/>
        </w:rPr>
        <w:t>派项目经理为退休返聘人员无法提供社保证明的，提供退休证和劳动合同彩色扫描件。</w:t>
      </w:r>
    </w:p>
    <w:p w14:paraId="2A87991E">
      <w:pPr>
        <w:spacing w:before="150" w:line="300" w:lineRule="auto"/>
        <w:ind w:left="49" w:right="170" w:firstLine="42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5</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7"/>
          <w:sz w:val="24"/>
          <w:szCs w:val="24"/>
          <w:highlight w:val="none"/>
        </w:rPr>
        <w:t>．“进粤企业和人员诚信信息登记平台</w:t>
      </w:r>
      <w:r>
        <w:rPr>
          <w:rFonts w:hint="eastAsia" w:ascii="宋体" w:hAnsi="宋体" w:eastAsia="宋体" w:cs="宋体"/>
          <w:color w:val="auto"/>
          <w:spacing w:val="-73"/>
          <w:sz w:val="24"/>
          <w:szCs w:val="24"/>
          <w:highlight w:val="none"/>
        </w:rPr>
        <w:t xml:space="preserve"> </w:t>
      </w:r>
      <w:r>
        <w:rPr>
          <w:rFonts w:hint="eastAsia" w:ascii="宋体" w:hAnsi="宋体" w:eastAsia="宋体" w:cs="宋体"/>
          <w:color w:val="auto"/>
          <w:spacing w:val="7"/>
          <w:sz w:val="24"/>
          <w:szCs w:val="24"/>
          <w:highlight w:val="none"/>
        </w:rPr>
        <w:t>”个人（项目经理等）信息</w:t>
      </w:r>
      <w:r>
        <w:rPr>
          <w:rFonts w:hint="eastAsia" w:ascii="宋体" w:hAnsi="宋体" w:eastAsia="宋体" w:cs="宋体"/>
          <w:color w:val="auto"/>
          <w:spacing w:val="6"/>
          <w:sz w:val="24"/>
          <w:szCs w:val="24"/>
          <w:highlight w:val="none"/>
        </w:rPr>
        <w:t>情况截图。（适用于省外建</w:t>
      </w:r>
      <w:r>
        <w:rPr>
          <w:rFonts w:hint="eastAsia" w:ascii="宋体" w:hAnsi="宋体" w:eastAsia="宋体" w:cs="宋体"/>
          <w:color w:val="auto"/>
          <w:spacing w:val="4"/>
          <w:sz w:val="24"/>
          <w:szCs w:val="24"/>
          <w:highlight w:val="none"/>
        </w:rPr>
        <w:t>筑企业）</w:t>
      </w:r>
    </w:p>
    <w:p w14:paraId="62560DAB">
      <w:pPr>
        <w:spacing w:line="300" w:lineRule="auto"/>
        <w:rPr>
          <w:rFonts w:hint="eastAsia" w:ascii="宋体" w:hAnsi="宋体" w:eastAsia="宋体" w:cs="宋体"/>
          <w:color w:val="auto"/>
          <w:sz w:val="20"/>
          <w:szCs w:val="20"/>
          <w:highlight w:val="none"/>
        </w:rPr>
        <w:sectPr>
          <w:footerReference r:id="rId21"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5A1871F0">
      <w:pPr>
        <w:spacing w:before="78" w:line="220" w:lineRule="auto"/>
        <w:outlineLvl w:val="2"/>
        <w:rPr>
          <w:rFonts w:hint="eastAsia" w:ascii="宋体" w:hAnsi="宋体" w:eastAsia="宋体" w:cs="宋体"/>
          <w:b/>
          <w:bCs/>
          <w:color w:val="auto"/>
          <w:spacing w:val="-4"/>
          <w:sz w:val="24"/>
          <w:szCs w:val="24"/>
          <w:highlight w:val="none"/>
        </w:rPr>
      </w:pPr>
      <w:bookmarkStart w:id="254" w:name="_Toc6967"/>
      <w:r>
        <w:rPr>
          <w:rFonts w:hint="eastAsia" w:ascii="宋体" w:hAnsi="宋体" w:eastAsia="宋体" w:cs="宋体"/>
          <w:b/>
          <w:bCs/>
          <w:color w:val="auto"/>
          <w:spacing w:val="-4"/>
          <w:sz w:val="24"/>
          <w:szCs w:val="24"/>
          <w:highlight w:val="none"/>
        </w:rPr>
        <w:t>格式九 项目经理任职声明</w:t>
      </w:r>
      <w:bookmarkEnd w:id="254"/>
    </w:p>
    <w:p w14:paraId="0578F8FA">
      <w:pPr>
        <w:pStyle w:val="5"/>
        <w:spacing w:line="350" w:lineRule="auto"/>
        <w:rPr>
          <w:rFonts w:hint="eastAsia" w:ascii="宋体" w:hAnsi="宋体" w:eastAsia="宋体" w:cs="宋体"/>
          <w:color w:val="auto"/>
          <w:highlight w:val="none"/>
        </w:rPr>
      </w:pPr>
    </w:p>
    <w:p w14:paraId="18B06342">
      <w:pPr>
        <w:pStyle w:val="5"/>
        <w:spacing w:line="350" w:lineRule="auto"/>
        <w:rPr>
          <w:rFonts w:hint="eastAsia" w:ascii="宋体" w:hAnsi="宋体" w:eastAsia="宋体" w:cs="宋体"/>
          <w:color w:val="auto"/>
          <w:highlight w:val="none"/>
        </w:rPr>
      </w:pPr>
    </w:p>
    <w:p w14:paraId="40F834AF">
      <w:pPr>
        <w:spacing w:before="98" w:line="220" w:lineRule="auto"/>
        <w:ind w:left="3338"/>
        <w:rPr>
          <w:rFonts w:hint="eastAsia" w:ascii="宋体" w:hAnsi="宋体" w:eastAsia="宋体" w:cs="宋体"/>
          <w:color w:val="auto"/>
          <w:sz w:val="30"/>
          <w:szCs w:val="30"/>
          <w:highlight w:val="none"/>
        </w:rPr>
      </w:pPr>
      <w:bookmarkStart w:id="255" w:name="bookmark157"/>
      <w:bookmarkEnd w:id="255"/>
      <w:r>
        <w:rPr>
          <w:rFonts w:hint="eastAsia" w:ascii="宋体" w:hAnsi="宋体" w:eastAsia="宋体" w:cs="宋体"/>
          <w:b/>
          <w:bCs/>
          <w:color w:val="auto"/>
          <w:spacing w:val="-5"/>
          <w:sz w:val="30"/>
          <w:szCs w:val="30"/>
          <w:highlight w:val="none"/>
        </w:rPr>
        <w:t>项目经理任职声明</w:t>
      </w:r>
    </w:p>
    <w:p w14:paraId="532E6150">
      <w:pPr>
        <w:pStyle w:val="5"/>
        <w:spacing w:line="250" w:lineRule="auto"/>
        <w:rPr>
          <w:rFonts w:hint="eastAsia" w:ascii="宋体" w:hAnsi="宋体" w:eastAsia="宋体" w:cs="宋体"/>
          <w:color w:val="auto"/>
          <w:highlight w:val="none"/>
        </w:rPr>
      </w:pPr>
    </w:p>
    <w:p w14:paraId="5161A470">
      <w:pPr>
        <w:pStyle w:val="5"/>
        <w:spacing w:line="250" w:lineRule="auto"/>
        <w:rPr>
          <w:rFonts w:hint="eastAsia" w:ascii="宋体" w:hAnsi="宋体" w:eastAsia="宋体" w:cs="宋体"/>
          <w:color w:val="auto"/>
          <w:highlight w:val="none"/>
        </w:rPr>
      </w:pPr>
    </w:p>
    <w:p w14:paraId="641FA575">
      <w:pPr>
        <w:pStyle w:val="5"/>
        <w:spacing w:line="251" w:lineRule="auto"/>
        <w:rPr>
          <w:rFonts w:hint="eastAsia" w:ascii="宋体" w:hAnsi="宋体" w:eastAsia="宋体" w:cs="宋体"/>
          <w:color w:val="auto"/>
          <w:highlight w:val="none"/>
        </w:rPr>
      </w:pPr>
    </w:p>
    <w:p w14:paraId="5A6A5383">
      <w:pPr>
        <w:spacing w:before="78" w:line="221" w:lineRule="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致</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17"/>
          <w:sz w:val="24"/>
          <w:szCs w:val="24"/>
          <w:highlight w:val="none"/>
          <w:u w:val="single"/>
          <w:lang w:val="en-US" w:eastAsia="zh-CN"/>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9"/>
          <w:sz w:val="24"/>
          <w:szCs w:val="24"/>
          <w:highlight w:val="none"/>
        </w:rPr>
        <w:t>招标人名称</w:t>
      </w:r>
      <w:r>
        <w:rPr>
          <w:rFonts w:hint="eastAsia" w:ascii="宋体" w:hAnsi="宋体" w:eastAsia="宋体" w:cs="宋体"/>
          <w:color w:val="auto"/>
          <w:spacing w:val="-17"/>
          <w:sz w:val="24"/>
          <w:szCs w:val="24"/>
          <w:highlight w:val="none"/>
        </w:rPr>
        <w:t>）</w:t>
      </w:r>
    </w:p>
    <w:p w14:paraId="6DF111E3">
      <w:pPr>
        <w:spacing w:before="155" w:line="324"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我方在此声明，我方拟派往</w:t>
      </w:r>
      <w:r>
        <w:rPr>
          <w:rFonts w:hint="eastAsia" w:ascii="宋体" w:hAnsi="宋体" w:eastAsia="宋体" w:cs="宋体"/>
          <w:color w:val="auto"/>
          <w:spacing w:val="-2"/>
          <w:sz w:val="24"/>
          <w:szCs w:val="24"/>
          <w:highlight w:val="none"/>
          <w:u w:val="single"/>
          <w:lang w:val="en-US" w:eastAsia="zh-CN"/>
        </w:rPr>
        <w:t xml:space="preserve">         </w:t>
      </w:r>
      <w:r>
        <w:rPr>
          <w:rFonts w:hint="eastAsia" w:ascii="宋体" w:hAnsi="宋体" w:eastAsia="宋体" w:cs="宋体"/>
          <w:color w:val="auto"/>
          <w:spacing w:val="-2"/>
          <w:sz w:val="24"/>
          <w:szCs w:val="24"/>
          <w:highlight w:val="none"/>
        </w:rPr>
        <w:t>（项目名称）的项目经理</w:t>
      </w:r>
      <w:r>
        <w:rPr>
          <w:rFonts w:hint="eastAsia" w:ascii="宋体" w:hAnsi="宋体" w:eastAsia="宋体" w:cs="宋体"/>
          <w:color w:val="auto"/>
          <w:spacing w:val="-2"/>
          <w:sz w:val="24"/>
          <w:szCs w:val="24"/>
          <w:highlight w:val="none"/>
          <w:u w:val="single"/>
          <w:lang w:val="en-US" w:eastAsia="zh-CN"/>
        </w:rPr>
        <w:t xml:space="preserve">        </w:t>
      </w:r>
      <w:r>
        <w:rPr>
          <w:rFonts w:hint="eastAsia" w:ascii="宋体" w:hAnsi="宋体" w:eastAsia="宋体" w:cs="宋体"/>
          <w:color w:val="auto"/>
          <w:spacing w:val="-2"/>
          <w:sz w:val="24"/>
          <w:szCs w:val="24"/>
          <w:highlight w:val="none"/>
        </w:rPr>
        <w:t>（项目经理姓名）现阶段没有</w:t>
      </w:r>
      <w:r>
        <w:rPr>
          <w:rFonts w:hint="eastAsia" w:ascii="宋体" w:hAnsi="宋体" w:eastAsia="宋体" w:cs="宋体"/>
          <w:color w:val="auto"/>
          <w:sz w:val="24"/>
          <w:szCs w:val="24"/>
          <w:highlight w:val="none"/>
        </w:rPr>
        <w:t>担任任何在施（包括已中标未开工、已开工未竣工）</w:t>
      </w:r>
      <w:r>
        <w:rPr>
          <w:rFonts w:hint="eastAsia" w:ascii="宋体" w:hAnsi="宋体" w:eastAsia="宋体" w:cs="宋体"/>
          <w:color w:val="auto"/>
          <w:spacing w:val="-1"/>
          <w:sz w:val="24"/>
          <w:szCs w:val="24"/>
          <w:highlight w:val="none"/>
        </w:rPr>
        <w:t>建设工程项目的项目经理。</w:t>
      </w:r>
    </w:p>
    <w:p w14:paraId="30B4DC4A">
      <w:pPr>
        <w:spacing w:before="35" w:line="326" w:lineRule="auto"/>
        <w:ind w:firstLine="48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我方保证上述信息的真实和准确，并愿意承担因我方就此弄虚作假所引起的一切法</w:t>
      </w:r>
      <w:r>
        <w:rPr>
          <w:rFonts w:hint="eastAsia" w:ascii="宋体" w:hAnsi="宋体" w:eastAsia="宋体" w:cs="宋体"/>
          <w:color w:val="auto"/>
          <w:spacing w:val="-3"/>
          <w:sz w:val="24"/>
          <w:szCs w:val="24"/>
          <w:highlight w:val="none"/>
        </w:rPr>
        <w:t>律后果。</w:t>
      </w:r>
    </w:p>
    <w:p w14:paraId="3FFEA1FE">
      <w:pPr>
        <w:pStyle w:val="5"/>
        <w:spacing w:line="391" w:lineRule="auto"/>
        <w:rPr>
          <w:rFonts w:hint="eastAsia" w:ascii="宋体" w:hAnsi="宋体" w:eastAsia="宋体" w:cs="宋体"/>
          <w:color w:val="auto"/>
          <w:highlight w:val="none"/>
        </w:rPr>
      </w:pPr>
    </w:p>
    <w:p w14:paraId="2CFADE2D">
      <w:pPr>
        <w:spacing w:before="78" w:line="220" w:lineRule="auto"/>
        <w:ind w:left="48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特此承诺</w:t>
      </w:r>
    </w:p>
    <w:p w14:paraId="187690F7">
      <w:pPr>
        <w:pStyle w:val="5"/>
        <w:spacing w:line="316" w:lineRule="auto"/>
        <w:rPr>
          <w:rFonts w:hint="eastAsia" w:ascii="宋体" w:hAnsi="宋体" w:eastAsia="宋体" w:cs="宋体"/>
          <w:color w:val="auto"/>
          <w:highlight w:val="none"/>
        </w:rPr>
      </w:pPr>
    </w:p>
    <w:p w14:paraId="5CA4FAA1">
      <w:pPr>
        <w:pStyle w:val="5"/>
        <w:spacing w:line="317" w:lineRule="auto"/>
        <w:rPr>
          <w:rFonts w:hint="eastAsia" w:ascii="宋体" w:hAnsi="宋体" w:eastAsia="宋体" w:cs="宋体"/>
          <w:color w:val="auto"/>
          <w:highlight w:val="none"/>
        </w:rPr>
      </w:pPr>
    </w:p>
    <w:p w14:paraId="66166C76">
      <w:pPr>
        <w:pStyle w:val="5"/>
        <w:spacing w:line="317" w:lineRule="auto"/>
        <w:rPr>
          <w:rFonts w:hint="eastAsia" w:ascii="宋体" w:hAnsi="宋体" w:eastAsia="宋体" w:cs="宋体"/>
          <w:color w:val="auto"/>
          <w:highlight w:val="none"/>
        </w:rPr>
      </w:pPr>
    </w:p>
    <w:p w14:paraId="07DB27C5">
      <w:pPr>
        <w:spacing w:before="79"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w:t>
      </w:r>
      <w:r>
        <w:rPr>
          <w:rFonts w:hint="eastAsia" w:ascii="宋体" w:hAnsi="宋体" w:eastAsia="宋体" w:cs="宋体"/>
          <w:color w:val="auto"/>
          <w:spacing w:val="-15"/>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2"/>
          <w:sz w:val="24"/>
          <w:szCs w:val="24"/>
          <w:highlight w:val="none"/>
        </w:rPr>
        <w:t>盖单位章）</w:t>
      </w:r>
    </w:p>
    <w:p w14:paraId="1AF704E9">
      <w:pPr>
        <w:pStyle w:val="5"/>
        <w:spacing w:line="317" w:lineRule="auto"/>
        <w:rPr>
          <w:rFonts w:hint="eastAsia" w:ascii="宋体" w:hAnsi="宋体" w:eastAsia="宋体" w:cs="宋体"/>
          <w:color w:val="auto"/>
          <w:highlight w:val="none"/>
        </w:rPr>
      </w:pPr>
    </w:p>
    <w:p w14:paraId="4421D560">
      <w:pPr>
        <w:pStyle w:val="5"/>
        <w:spacing w:line="317" w:lineRule="auto"/>
        <w:rPr>
          <w:rFonts w:hint="eastAsia" w:ascii="宋体" w:hAnsi="宋体" w:eastAsia="宋体" w:cs="宋体"/>
          <w:color w:val="auto"/>
          <w:highlight w:val="none"/>
        </w:rPr>
      </w:pPr>
    </w:p>
    <w:p w14:paraId="7188D609">
      <w:pPr>
        <w:pStyle w:val="5"/>
        <w:spacing w:line="317" w:lineRule="auto"/>
        <w:rPr>
          <w:rFonts w:hint="eastAsia" w:ascii="宋体" w:hAnsi="宋体" w:eastAsia="宋体" w:cs="宋体"/>
          <w:color w:val="auto"/>
          <w:highlight w:val="none"/>
        </w:rPr>
      </w:pPr>
    </w:p>
    <w:p w14:paraId="6A29B34B">
      <w:pPr>
        <w:spacing w:before="78"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法定代表人或其委托代理人</w:t>
      </w:r>
      <w:r>
        <w:rPr>
          <w:rFonts w:hint="eastAsia" w:ascii="宋体" w:hAnsi="宋体" w:eastAsia="宋体" w:cs="宋体"/>
          <w:color w:val="auto"/>
          <w:spacing w:val="-15"/>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1"/>
          <w:sz w:val="24"/>
          <w:szCs w:val="24"/>
          <w:highlight w:val="none"/>
        </w:rPr>
        <w:t>签字或盖章）</w:t>
      </w:r>
    </w:p>
    <w:p w14:paraId="6AD94480">
      <w:pPr>
        <w:pStyle w:val="5"/>
        <w:spacing w:line="257" w:lineRule="auto"/>
        <w:rPr>
          <w:rFonts w:hint="eastAsia" w:ascii="宋体" w:hAnsi="宋体" w:eastAsia="宋体" w:cs="宋体"/>
          <w:color w:val="auto"/>
          <w:highlight w:val="none"/>
        </w:rPr>
      </w:pPr>
    </w:p>
    <w:p w14:paraId="234EACCA">
      <w:pPr>
        <w:pStyle w:val="5"/>
        <w:spacing w:line="257" w:lineRule="auto"/>
        <w:rPr>
          <w:rFonts w:hint="eastAsia" w:ascii="宋体" w:hAnsi="宋体" w:eastAsia="宋体" w:cs="宋体"/>
          <w:color w:val="auto"/>
          <w:highlight w:val="none"/>
        </w:rPr>
      </w:pPr>
    </w:p>
    <w:p w14:paraId="348EEA26">
      <w:pPr>
        <w:pStyle w:val="5"/>
        <w:spacing w:line="254" w:lineRule="auto"/>
        <w:jc w:val="right"/>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14:paraId="2983DA05">
      <w:pPr>
        <w:spacing w:line="220" w:lineRule="auto"/>
        <w:rPr>
          <w:rFonts w:hint="eastAsia" w:ascii="宋体" w:hAnsi="宋体" w:eastAsia="宋体" w:cs="宋体"/>
          <w:color w:val="auto"/>
          <w:sz w:val="24"/>
          <w:szCs w:val="24"/>
          <w:highlight w:val="none"/>
        </w:rPr>
        <w:sectPr>
          <w:footerReference r:id="rId22"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1E9C11AF">
      <w:pPr>
        <w:spacing w:before="78" w:line="220" w:lineRule="auto"/>
        <w:outlineLvl w:val="2"/>
        <w:rPr>
          <w:rFonts w:hint="eastAsia" w:ascii="宋体" w:hAnsi="宋体" w:eastAsia="宋体" w:cs="宋体"/>
          <w:b/>
          <w:bCs/>
          <w:color w:val="auto"/>
          <w:spacing w:val="-4"/>
          <w:sz w:val="24"/>
          <w:szCs w:val="24"/>
          <w:highlight w:val="none"/>
        </w:rPr>
      </w:pPr>
      <w:bookmarkStart w:id="256" w:name="_Toc19125"/>
      <w:r>
        <w:rPr>
          <w:rFonts w:hint="eastAsia" w:ascii="宋体" w:hAnsi="宋体" w:eastAsia="宋体" w:cs="宋体"/>
          <w:b/>
          <w:bCs/>
          <w:color w:val="auto"/>
          <w:spacing w:val="-4"/>
          <w:sz w:val="24"/>
          <w:szCs w:val="24"/>
          <w:highlight w:val="none"/>
        </w:rPr>
        <w:t>格式十 项目技术负责人简历表</w:t>
      </w:r>
      <w:bookmarkEnd w:id="256"/>
    </w:p>
    <w:p w14:paraId="4A542C8B">
      <w:pPr>
        <w:pStyle w:val="5"/>
        <w:spacing w:line="444" w:lineRule="auto"/>
        <w:rPr>
          <w:rFonts w:hint="eastAsia" w:ascii="宋体" w:hAnsi="宋体" w:eastAsia="宋体" w:cs="宋体"/>
          <w:color w:val="auto"/>
          <w:highlight w:val="none"/>
        </w:rPr>
      </w:pPr>
    </w:p>
    <w:p w14:paraId="19FD339A">
      <w:pPr>
        <w:spacing w:before="97" w:line="219" w:lineRule="auto"/>
        <w:ind w:left="3087"/>
        <w:outlineLvl w:val="9"/>
        <w:rPr>
          <w:rFonts w:hint="eastAsia" w:ascii="宋体" w:hAnsi="宋体" w:eastAsia="宋体" w:cs="宋体"/>
          <w:color w:val="auto"/>
          <w:sz w:val="30"/>
          <w:szCs w:val="30"/>
          <w:highlight w:val="none"/>
        </w:rPr>
      </w:pPr>
      <w:bookmarkStart w:id="257" w:name="_Toc1553"/>
      <w:bookmarkStart w:id="258" w:name="_Toc25712"/>
      <w:r>
        <w:rPr>
          <w:rFonts w:hint="eastAsia" w:ascii="宋体" w:hAnsi="宋体" w:eastAsia="宋体" w:cs="宋体"/>
          <w:b/>
          <w:bCs/>
          <w:color w:val="auto"/>
          <w:spacing w:val="-4"/>
          <w:sz w:val="30"/>
          <w:szCs w:val="30"/>
          <w:highlight w:val="none"/>
        </w:rPr>
        <w:t>项目技术负责人简历表</w:t>
      </w:r>
      <w:bookmarkEnd w:id="257"/>
      <w:bookmarkEnd w:id="258"/>
    </w:p>
    <w:p w14:paraId="76293364">
      <w:pPr>
        <w:spacing w:line="240" w:lineRule="exact"/>
        <w:rPr>
          <w:rFonts w:hint="eastAsia" w:ascii="宋体" w:hAnsi="宋体" w:eastAsia="宋体" w:cs="宋体"/>
          <w:color w:val="auto"/>
          <w:highlight w:val="none"/>
        </w:rPr>
      </w:pPr>
    </w:p>
    <w:tbl>
      <w:tblPr>
        <w:tblStyle w:val="13"/>
        <w:tblW w:w="96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003"/>
        <w:gridCol w:w="607"/>
        <w:gridCol w:w="675"/>
        <w:gridCol w:w="1346"/>
        <w:gridCol w:w="2047"/>
        <w:gridCol w:w="1783"/>
        <w:gridCol w:w="1386"/>
      </w:tblGrid>
      <w:tr w14:paraId="2EEC3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1813" w:type="dxa"/>
            <w:gridSpan w:val="2"/>
            <w:vAlign w:val="top"/>
          </w:tcPr>
          <w:p w14:paraId="202B1A61">
            <w:pPr>
              <w:spacing w:before="177" w:line="228" w:lineRule="auto"/>
              <w:ind w:left="50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z w:val="24"/>
                <w:szCs w:val="24"/>
                <w:highlight w:val="none"/>
              </w:rPr>
              <w:t>名</w:t>
            </w:r>
          </w:p>
        </w:tc>
        <w:tc>
          <w:tcPr>
            <w:tcW w:w="1282" w:type="dxa"/>
            <w:gridSpan w:val="2"/>
            <w:vAlign w:val="top"/>
          </w:tcPr>
          <w:p w14:paraId="35180F15">
            <w:pPr>
              <w:pStyle w:val="19"/>
              <w:rPr>
                <w:rFonts w:hint="eastAsia" w:ascii="宋体" w:hAnsi="宋体" w:eastAsia="宋体" w:cs="宋体"/>
                <w:color w:val="auto"/>
                <w:sz w:val="24"/>
                <w:szCs w:val="24"/>
                <w:highlight w:val="none"/>
              </w:rPr>
            </w:pPr>
          </w:p>
        </w:tc>
        <w:tc>
          <w:tcPr>
            <w:tcW w:w="1346" w:type="dxa"/>
            <w:vAlign w:val="top"/>
          </w:tcPr>
          <w:p w14:paraId="411B9C93">
            <w:pPr>
              <w:spacing w:before="177" w:line="229" w:lineRule="auto"/>
              <w:ind w:left="3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z w:val="24"/>
                <w:szCs w:val="24"/>
                <w:highlight w:val="none"/>
              </w:rPr>
              <w:t>别</w:t>
            </w:r>
          </w:p>
        </w:tc>
        <w:tc>
          <w:tcPr>
            <w:tcW w:w="2047" w:type="dxa"/>
            <w:vAlign w:val="top"/>
          </w:tcPr>
          <w:p w14:paraId="2F452FFD">
            <w:pPr>
              <w:pStyle w:val="19"/>
              <w:rPr>
                <w:rFonts w:hint="eastAsia" w:ascii="宋体" w:hAnsi="宋体" w:eastAsia="宋体" w:cs="宋体"/>
                <w:color w:val="auto"/>
                <w:sz w:val="24"/>
                <w:szCs w:val="24"/>
                <w:highlight w:val="none"/>
              </w:rPr>
            </w:pPr>
          </w:p>
        </w:tc>
        <w:tc>
          <w:tcPr>
            <w:tcW w:w="1783" w:type="dxa"/>
            <w:vAlign w:val="top"/>
          </w:tcPr>
          <w:p w14:paraId="2A711865">
            <w:pPr>
              <w:spacing w:before="177" w:line="228" w:lineRule="auto"/>
              <w:ind w:left="48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z w:val="24"/>
                <w:szCs w:val="24"/>
                <w:highlight w:val="none"/>
              </w:rPr>
              <w:t>龄</w:t>
            </w:r>
          </w:p>
        </w:tc>
        <w:tc>
          <w:tcPr>
            <w:tcW w:w="1386" w:type="dxa"/>
            <w:vAlign w:val="top"/>
          </w:tcPr>
          <w:p w14:paraId="5240B450">
            <w:pPr>
              <w:pStyle w:val="19"/>
              <w:rPr>
                <w:rFonts w:hint="eastAsia" w:ascii="宋体" w:hAnsi="宋体" w:eastAsia="宋体" w:cs="宋体"/>
                <w:color w:val="auto"/>
                <w:sz w:val="24"/>
                <w:szCs w:val="24"/>
                <w:highlight w:val="none"/>
              </w:rPr>
            </w:pPr>
          </w:p>
        </w:tc>
      </w:tr>
      <w:tr w14:paraId="76C2B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1813" w:type="dxa"/>
            <w:gridSpan w:val="2"/>
            <w:vAlign w:val="top"/>
          </w:tcPr>
          <w:p w14:paraId="29B76BC5">
            <w:pPr>
              <w:spacing w:before="175" w:line="228" w:lineRule="auto"/>
              <w:ind w:left="5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z w:val="24"/>
                <w:szCs w:val="24"/>
                <w:highlight w:val="none"/>
              </w:rPr>
              <w:t>务</w:t>
            </w:r>
          </w:p>
        </w:tc>
        <w:tc>
          <w:tcPr>
            <w:tcW w:w="1282" w:type="dxa"/>
            <w:gridSpan w:val="2"/>
            <w:vAlign w:val="top"/>
          </w:tcPr>
          <w:p w14:paraId="307065D1">
            <w:pPr>
              <w:pStyle w:val="19"/>
              <w:rPr>
                <w:rFonts w:hint="eastAsia" w:ascii="宋体" w:hAnsi="宋体" w:eastAsia="宋体" w:cs="宋体"/>
                <w:color w:val="auto"/>
                <w:sz w:val="24"/>
                <w:szCs w:val="24"/>
                <w:highlight w:val="none"/>
              </w:rPr>
            </w:pPr>
          </w:p>
        </w:tc>
        <w:tc>
          <w:tcPr>
            <w:tcW w:w="1346" w:type="dxa"/>
            <w:vAlign w:val="top"/>
          </w:tcPr>
          <w:p w14:paraId="2E6461F1">
            <w:pPr>
              <w:spacing w:before="174" w:line="231" w:lineRule="auto"/>
              <w:ind w:left="3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z w:val="24"/>
                <w:szCs w:val="24"/>
                <w:highlight w:val="none"/>
              </w:rPr>
              <w:t>称</w:t>
            </w:r>
          </w:p>
        </w:tc>
        <w:tc>
          <w:tcPr>
            <w:tcW w:w="2047" w:type="dxa"/>
            <w:vAlign w:val="top"/>
          </w:tcPr>
          <w:p w14:paraId="59539D93">
            <w:pPr>
              <w:pStyle w:val="19"/>
              <w:rPr>
                <w:rFonts w:hint="eastAsia" w:ascii="宋体" w:hAnsi="宋体" w:eastAsia="宋体" w:cs="宋体"/>
                <w:color w:val="auto"/>
                <w:sz w:val="24"/>
                <w:szCs w:val="24"/>
                <w:highlight w:val="none"/>
              </w:rPr>
            </w:pPr>
          </w:p>
        </w:tc>
        <w:tc>
          <w:tcPr>
            <w:tcW w:w="1783" w:type="dxa"/>
            <w:vAlign w:val="top"/>
          </w:tcPr>
          <w:p w14:paraId="1F83FFA8">
            <w:pPr>
              <w:spacing w:before="175" w:line="230" w:lineRule="auto"/>
              <w:ind w:left="49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学</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2"/>
                <w:sz w:val="24"/>
                <w:szCs w:val="24"/>
                <w:highlight w:val="none"/>
              </w:rPr>
              <w:t>历</w:t>
            </w:r>
          </w:p>
        </w:tc>
        <w:tc>
          <w:tcPr>
            <w:tcW w:w="1386" w:type="dxa"/>
            <w:vAlign w:val="top"/>
          </w:tcPr>
          <w:p w14:paraId="46640CDA">
            <w:pPr>
              <w:pStyle w:val="19"/>
              <w:rPr>
                <w:rFonts w:hint="eastAsia" w:ascii="宋体" w:hAnsi="宋体" w:eastAsia="宋体" w:cs="宋体"/>
                <w:color w:val="auto"/>
                <w:sz w:val="24"/>
                <w:szCs w:val="24"/>
                <w:highlight w:val="none"/>
              </w:rPr>
            </w:pPr>
          </w:p>
        </w:tc>
      </w:tr>
      <w:tr w14:paraId="6C17D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1813" w:type="dxa"/>
            <w:gridSpan w:val="2"/>
            <w:vAlign w:val="top"/>
          </w:tcPr>
          <w:p w14:paraId="2A561424">
            <w:pPr>
              <w:spacing w:before="175" w:line="229"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参加工作时间</w:t>
            </w:r>
          </w:p>
        </w:tc>
        <w:tc>
          <w:tcPr>
            <w:tcW w:w="2628" w:type="dxa"/>
            <w:gridSpan w:val="3"/>
            <w:vAlign w:val="top"/>
          </w:tcPr>
          <w:p w14:paraId="14B00331">
            <w:pPr>
              <w:pStyle w:val="19"/>
              <w:rPr>
                <w:rFonts w:hint="eastAsia" w:ascii="宋体" w:hAnsi="宋体" w:eastAsia="宋体" w:cs="宋体"/>
                <w:color w:val="auto"/>
                <w:sz w:val="24"/>
                <w:szCs w:val="24"/>
                <w:highlight w:val="none"/>
              </w:rPr>
            </w:pPr>
          </w:p>
        </w:tc>
        <w:tc>
          <w:tcPr>
            <w:tcW w:w="3830" w:type="dxa"/>
            <w:gridSpan w:val="2"/>
            <w:vAlign w:val="top"/>
          </w:tcPr>
          <w:p w14:paraId="0B864845">
            <w:pPr>
              <w:spacing w:before="176" w:line="228" w:lineRule="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从事工程建设项目管理工作年限</w:t>
            </w:r>
          </w:p>
        </w:tc>
        <w:tc>
          <w:tcPr>
            <w:tcW w:w="1386" w:type="dxa"/>
            <w:vAlign w:val="top"/>
          </w:tcPr>
          <w:p w14:paraId="18B2FE92">
            <w:pPr>
              <w:pStyle w:val="19"/>
              <w:rPr>
                <w:rFonts w:hint="eastAsia" w:ascii="宋体" w:hAnsi="宋体" w:eastAsia="宋体" w:cs="宋体"/>
                <w:color w:val="auto"/>
                <w:sz w:val="24"/>
                <w:szCs w:val="24"/>
                <w:highlight w:val="none"/>
              </w:rPr>
            </w:pPr>
          </w:p>
        </w:tc>
      </w:tr>
      <w:tr w14:paraId="7C727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9657" w:type="dxa"/>
            <w:gridSpan w:val="8"/>
            <w:vAlign w:val="top"/>
          </w:tcPr>
          <w:p w14:paraId="0F93C385">
            <w:pPr>
              <w:spacing w:before="176" w:line="228" w:lineRule="auto"/>
              <w:ind w:left="204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以项目技术负责人身份参与过的主要业绩（已完工项目）</w:t>
            </w:r>
          </w:p>
        </w:tc>
      </w:tr>
      <w:tr w14:paraId="259C5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810" w:type="dxa"/>
            <w:vAlign w:val="top"/>
          </w:tcPr>
          <w:p w14:paraId="23B1418B">
            <w:pPr>
              <w:spacing w:before="176" w:line="230" w:lineRule="auto"/>
              <w:ind w:left="183"/>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序号</w:t>
            </w:r>
          </w:p>
        </w:tc>
        <w:tc>
          <w:tcPr>
            <w:tcW w:w="1610" w:type="dxa"/>
            <w:gridSpan w:val="2"/>
            <w:vAlign w:val="top"/>
          </w:tcPr>
          <w:p w14:paraId="7FF7FF79">
            <w:pPr>
              <w:spacing w:before="176" w:line="229" w:lineRule="auto"/>
              <w:ind w:left="35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项目名称</w:t>
            </w:r>
          </w:p>
        </w:tc>
        <w:tc>
          <w:tcPr>
            <w:tcW w:w="2021" w:type="dxa"/>
            <w:gridSpan w:val="2"/>
            <w:vAlign w:val="top"/>
          </w:tcPr>
          <w:p w14:paraId="7075F8FD">
            <w:pPr>
              <w:spacing w:before="176" w:line="229" w:lineRule="auto"/>
              <w:ind w:left="55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建设单位</w:t>
            </w:r>
          </w:p>
        </w:tc>
        <w:tc>
          <w:tcPr>
            <w:tcW w:w="2047" w:type="dxa"/>
            <w:vAlign w:val="top"/>
          </w:tcPr>
          <w:p w14:paraId="00179D26">
            <w:pPr>
              <w:spacing w:before="176" w:line="22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建设内容和规模</w:t>
            </w:r>
          </w:p>
        </w:tc>
        <w:tc>
          <w:tcPr>
            <w:tcW w:w="1783" w:type="dxa"/>
            <w:vAlign w:val="top"/>
          </w:tcPr>
          <w:p w14:paraId="236A707E">
            <w:pPr>
              <w:spacing w:before="176" w:line="228" w:lineRule="auto"/>
              <w:ind w:left="237"/>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开、竣工日期</w:t>
            </w:r>
          </w:p>
        </w:tc>
        <w:tc>
          <w:tcPr>
            <w:tcW w:w="1386" w:type="dxa"/>
            <w:vAlign w:val="top"/>
          </w:tcPr>
          <w:p w14:paraId="2BE768CF">
            <w:pPr>
              <w:spacing w:before="176" w:line="228" w:lineRule="auto"/>
              <w:ind w:left="251"/>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质量等级</w:t>
            </w:r>
          </w:p>
        </w:tc>
      </w:tr>
      <w:tr w14:paraId="04238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810" w:type="dxa"/>
            <w:vAlign w:val="top"/>
          </w:tcPr>
          <w:p w14:paraId="0F63873B">
            <w:pPr>
              <w:spacing w:before="214" w:line="195" w:lineRule="auto"/>
              <w:ind w:left="3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10" w:type="dxa"/>
            <w:gridSpan w:val="2"/>
            <w:vAlign w:val="top"/>
          </w:tcPr>
          <w:p w14:paraId="578F80B6">
            <w:pPr>
              <w:pStyle w:val="19"/>
              <w:rPr>
                <w:rFonts w:hint="eastAsia" w:ascii="宋体" w:hAnsi="宋体" w:eastAsia="宋体" w:cs="宋体"/>
                <w:color w:val="auto"/>
                <w:sz w:val="24"/>
                <w:szCs w:val="24"/>
                <w:highlight w:val="none"/>
              </w:rPr>
            </w:pPr>
          </w:p>
        </w:tc>
        <w:tc>
          <w:tcPr>
            <w:tcW w:w="2021" w:type="dxa"/>
            <w:gridSpan w:val="2"/>
            <w:vAlign w:val="top"/>
          </w:tcPr>
          <w:p w14:paraId="6F99EC2B">
            <w:pPr>
              <w:pStyle w:val="19"/>
              <w:rPr>
                <w:rFonts w:hint="eastAsia" w:ascii="宋体" w:hAnsi="宋体" w:eastAsia="宋体" w:cs="宋体"/>
                <w:color w:val="auto"/>
                <w:sz w:val="24"/>
                <w:szCs w:val="24"/>
                <w:highlight w:val="none"/>
              </w:rPr>
            </w:pPr>
          </w:p>
        </w:tc>
        <w:tc>
          <w:tcPr>
            <w:tcW w:w="2047" w:type="dxa"/>
            <w:vAlign w:val="top"/>
          </w:tcPr>
          <w:p w14:paraId="4631B1E5">
            <w:pPr>
              <w:pStyle w:val="19"/>
              <w:rPr>
                <w:rFonts w:hint="eastAsia" w:ascii="宋体" w:hAnsi="宋体" w:eastAsia="宋体" w:cs="宋体"/>
                <w:color w:val="auto"/>
                <w:sz w:val="24"/>
                <w:szCs w:val="24"/>
                <w:highlight w:val="none"/>
              </w:rPr>
            </w:pPr>
          </w:p>
        </w:tc>
        <w:tc>
          <w:tcPr>
            <w:tcW w:w="1783" w:type="dxa"/>
            <w:vAlign w:val="top"/>
          </w:tcPr>
          <w:p w14:paraId="2230ED03">
            <w:pPr>
              <w:pStyle w:val="19"/>
              <w:rPr>
                <w:rFonts w:hint="eastAsia" w:ascii="宋体" w:hAnsi="宋体" w:eastAsia="宋体" w:cs="宋体"/>
                <w:color w:val="auto"/>
                <w:sz w:val="24"/>
                <w:szCs w:val="24"/>
                <w:highlight w:val="none"/>
              </w:rPr>
            </w:pPr>
          </w:p>
        </w:tc>
        <w:tc>
          <w:tcPr>
            <w:tcW w:w="1386" w:type="dxa"/>
            <w:vAlign w:val="top"/>
          </w:tcPr>
          <w:p w14:paraId="01694071">
            <w:pPr>
              <w:pStyle w:val="19"/>
              <w:rPr>
                <w:rFonts w:hint="eastAsia" w:ascii="宋体" w:hAnsi="宋体" w:eastAsia="宋体" w:cs="宋体"/>
                <w:color w:val="auto"/>
                <w:sz w:val="24"/>
                <w:szCs w:val="24"/>
                <w:highlight w:val="none"/>
              </w:rPr>
            </w:pPr>
          </w:p>
        </w:tc>
      </w:tr>
      <w:tr w14:paraId="3653F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810" w:type="dxa"/>
            <w:vAlign w:val="top"/>
          </w:tcPr>
          <w:p w14:paraId="7F39EB96">
            <w:pPr>
              <w:spacing w:before="213" w:line="195" w:lineRule="auto"/>
              <w:ind w:left="3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10" w:type="dxa"/>
            <w:gridSpan w:val="2"/>
            <w:vAlign w:val="top"/>
          </w:tcPr>
          <w:p w14:paraId="2429E204">
            <w:pPr>
              <w:pStyle w:val="19"/>
              <w:rPr>
                <w:rFonts w:hint="eastAsia" w:ascii="宋体" w:hAnsi="宋体" w:eastAsia="宋体" w:cs="宋体"/>
                <w:color w:val="auto"/>
                <w:sz w:val="24"/>
                <w:szCs w:val="24"/>
                <w:highlight w:val="none"/>
              </w:rPr>
            </w:pPr>
          </w:p>
        </w:tc>
        <w:tc>
          <w:tcPr>
            <w:tcW w:w="2021" w:type="dxa"/>
            <w:gridSpan w:val="2"/>
            <w:vAlign w:val="top"/>
          </w:tcPr>
          <w:p w14:paraId="21F39687">
            <w:pPr>
              <w:pStyle w:val="19"/>
              <w:rPr>
                <w:rFonts w:hint="eastAsia" w:ascii="宋体" w:hAnsi="宋体" w:eastAsia="宋体" w:cs="宋体"/>
                <w:color w:val="auto"/>
                <w:sz w:val="24"/>
                <w:szCs w:val="24"/>
                <w:highlight w:val="none"/>
              </w:rPr>
            </w:pPr>
          </w:p>
        </w:tc>
        <w:tc>
          <w:tcPr>
            <w:tcW w:w="2047" w:type="dxa"/>
            <w:vAlign w:val="top"/>
          </w:tcPr>
          <w:p w14:paraId="187647C5">
            <w:pPr>
              <w:pStyle w:val="19"/>
              <w:rPr>
                <w:rFonts w:hint="eastAsia" w:ascii="宋体" w:hAnsi="宋体" w:eastAsia="宋体" w:cs="宋体"/>
                <w:color w:val="auto"/>
                <w:sz w:val="24"/>
                <w:szCs w:val="24"/>
                <w:highlight w:val="none"/>
              </w:rPr>
            </w:pPr>
          </w:p>
        </w:tc>
        <w:tc>
          <w:tcPr>
            <w:tcW w:w="1783" w:type="dxa"/>
            <w:vAlign w:val="top"/>
          </w:tcPr>
          <w:p w14:paraId="12E10BAB">
            <w:pPr>
              <w:pStyle w:val="19"/>
              <w:rPr>
                <w:rFonts w:hint="eastAsia" w:ascii="宋体" w:hAnsi="宋体" w:eastAsia="宋体" w:cs="宋体"/>
                <w:color w:val="auto"/>
                <w:sz w:val="24"/>
                <w:szCs w:val="24"/>
                <w:highlight w:val="none"/>
              </w:rPr>
            </w:pPr>
          </w:p>
        </w:tc>
        <w:tc>
          <w:tcPr>
            <w:tcW w:w="1386" w:type="dxa"/>
            <w:vAlign w:val="top"/>
          </w:tcPr>
          <w:p w14:paraId="2CCF984C">
            <w:pPr>
              <w:pStyle w:val="19"/>
              <w:rPr>
                <w:rFonts w:hint="eastAsia" w:ascii="宋体" w:hAnsi="宋体" w:eastAsia="宋体" w:cs="宋体"/>
                <w:color w:val="auto"/>
                <w:sz w:val="24"/>
                <w:szCs w:val="24"/>
                <w:highlight w:val="none"/>
              </w:rPr>
            </w:pPr>
          </w:p>
        </w:tc>
      </w:tr>
      <w:tr w14:paraId="0E2BD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810" w:type="dxa"/>
            <w:vAlign w:val="top"/>
          </w:tcPr>
          <w:p w14:paraId="4C3BEFDC">
            <w:pPr>
              <w:spacing w:before="178" w:line="324" w:lineRule="exact"/>
              <w:ind w:left="197"/>
              <w:rPr>
                <w:rFonts w:hint="eastAsia" w:ascii="宋体" w:hAnsi="宋体" w:eastAsia="宋体" w:cs="宋体"/>
                <w:color w:val="auto"/>
                <w:sz w:val="24"/>
                <w:szCs w:val="24"/>
                <w:highlight w:val="none"/>
              </w:rPr>
            </w:pPr>
            <w:r>
              <w:rPr>
                <w:rFonts w:hint="eastAsia" w:ascii="宋体" w:hAnsi="宋体" w:eastAsia="宋体" w:cs="宋体"/>
                <w:color w:val="auto"/>
                <w:spacing w:val="-2"/>
                <w:position w:val="3"/>
                <w:sz w:val="24"/>
                <w:szCs w:val="24"/>
                <w:highlight w:val="none"/>
              </w:rPr>
              <w:t>……</w:t>
            </w:r>
          </w:p>
        </w:tc>
        <w:tc>
          <w:tcPr>
            <w:tcW w:w="1610" w:type="dxa"/>
            <w:gridSpan w:val="2"/>
            <w:vAlign w:val="top"/>
          </w:tcPr>
          <w:p w14:paraId="4CA19BCB">
            <w:pPr>
              <w:pStyle w:val="19"/>
              <w:rPr>
                <w:rFonts w:hint="eastAsia" w:ascii="宋体" w:hAnsi="宋体" w:eastAsia="宋体" w:cs="宋体"/>
                <w:color w:val="auto"/>
                <w:sz w:val="24"/>
                <w:szCs w:val="24"/>
                <w:highlight w:val="none"/>
              </w:rPr>
            </w:pPr>
          </w:p>
        </w:tc>
        <w:tc>
          <w:tcPr>
            <w:tcW w:w="2021" w:type="dxa"/>
            <w:gridSpan w:val="2"/>
            <w:vAlign w:val="top"/>
          </w:tcPr>
          <w:p w14:paraId="3B5F7A6D">
            <w:pPr>
              <w:pStyle w:val="19"/>
              <w:rPr>
                <w:rFonts w:hint="eastAsia" w:ascii="宋体" w:hAnsi="宋体" w:eastAsia="宋体" w:cs="宋体"/>
                <w:color w:val="auto"/>
                <w:sz w:val="24"/>
                <w:szCs w:val="24"/>
                <w:highlight w:val="none"/>
              </w:rPr>
            </w:pPr>
          </w:p>
        </w:tc>
        <w:tc>
          <w:tcPr>
            <w:tcW w:w="2047" w:type="dxa"/>
            <w:vAlign w:val="top"/>
          </w:tcPr>
          <w:p w14:paraId="2C82DE69">
            <w:pPr>
              <w:pStyle w:val="19"/>
              <w:rPr>
                <w:rFonts w:hint="eastAsia" w:ascii="宋体" w:hAnsi="宋体" w:eastAsia="宋体" w:cs="宋体"/>
                <w:color w:val="auto"/>
                <w:sz w:val="24"/>
                <w:szCs w:val="24"/>
                <w:highlight w:val="none"/>
              </w:rPr>
            </w:pPr>
          </w:p>
        </w:tc>
        <w:tc>
          <w:tcPr>
            <w:tcW w:w="1783" w:type="dxa"/>
            <w:vAlign w:val="top"/>
          </w:tcPr>
          <w:p w14:paraId="1E92035E">
            <w:pPr>
              <w:pStyle w:val="19"/>
              <w:rPr>
                <w:rFonts w:hint="eastAsia" w:ascii="宋体" w:hAnsi="宋体" w:eastAsia="宋体" w:cs="宋体"/>
                <w:color w:val="auto"/>
                <w:sz w:val="24"/>
                <w:szCs w:val="24"/>
                <w:highlight w:val="none"/>
              </w:rPr>
            </w:pPr>
          </w:p>
        </w:tc>
        <w:tc>
          <w:tcPr>
            <w:tcW w:w="1386" w:type="dxa"/>
            <w:vAlign w:val="top"/>
          </w:tcPr>
          <w:p w14:paraId="0264D791">
            <w:pPr>
              <w:pStyle w:val="19"/>
              <w:rPr>
                <w:rFonts w:hint="eastAsia" w:ascii="宋体" w:hAnsi="宋体" w:eastAsia="宋体" w:cs="宋体"/>
                <w:color w:val="auto"/>
                <w:sz w:val="24"/>
                <w:szCs w:val="24"/>
                <w:highlight w:val="none"/>
              </w:rPr>
            </w:pPr>
          </w:p>
        </w:tc>
      </w:tr>
      <w:tr w14:paraId="6F797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810" w:type="dxa"/>
            <w:vAlign w:val="top"/>
          </w:tcPr>
          <w:p w14:paraId="468DEEC3">
            <w:pPr>
              <w:pStyle w:val="19"/>
              <w:rPr>
                <w:rFonts w:hint="eastAsia" w:ascii="宋体" w:hAnsi="宋体" w:eastAsia="宋体" w:cs="宋体"/>
                <w:color w:val="auto"/>
                <w:sz w:val="24"/>
                <w:szCs w:val="24"/>
                <w:highlight w:val="none"/>
              </w:rPr>
            </w:pPr>
          </w:p>
        </w:tc>
        <w:tc>
          <w:tcPr>
            <w:tcW w:w="1610" w:type="dxa"/>
            <w:gridSpan w:val="2"/>
            <w:vAlign w:val="top"/>
          </w:tcPr>
          <w:p w14:paraId="4D6AC80A">
            <w:pPr>
              <w:pStyle w:val="19"/>
              <w:rPr>
                <w:rFonts w:hint="eastAsia" w:ascii="宋体" w:hAnsi="宋体" w:eastAsia="宋体" w:cs="宋体"/>
                <w:color w:val="auto"/>
                <w:sz w:val="24"/>
                <w:szCs w:val="24"/>
                <w:highlight w:val="none"/>
              </w:rPr>
            </w:pPr>
          </w:p>
        </w:tc>
        <w:tc>
          <w:tcPr>
            <w:tcW w:w="2021" w:type="dxa"/>
            <w:gridSpan w:val="2"/>
            <w:vAlign w:val="top"/>
          </w:tcPr>
          <w:p w14:paraId="477B4007">
            <w:pPr>
              <w:pStyle w:val="19"/>
              <w:rPr>
                <w:rFonts w:hint="eastAsia" w:ascii="宋体" w:hAnsi="宋体" w:eastAsia="宋体" w:cs="宋体"/>
                <w:color w:val="auto"/>
                <w:sz w:val="24"/>
                <w:szCs w:val="24"/>
                <w:highlight w:val="none"/>
              </w:rPr>
            </w:pPr>
          </w:p>
        </w:tc>
        <w:tc>
          <w:tcPr>
            <w:tcW w:w="2047" w:type="dxa"/>
            <w:vAlign w:val="top"/>
          </w:tcPr>
          <w:p w14:paraId="1E64ACA0">
            <w:pPr>
              <w:pStyle w:val="19"/>
              <w:rPr>
                <w:rFonts w:hint="eastAsia" w:ascii="宋体" w:hAnsi="宋体" w:eastAsia="宋体" w:cs="宋体"/>
                <w:color w:val="auto"/>
                <w:sz w:val="24"/>
                <w:szCs w:val="24"/>
                <w:highlight w:val="none"/>
              </w:rPr>
            </w:pPr>
          </w:p>
        </w:tc>
        <w:tc>
          <w:tcPr>
            <w:tcW w:w="1783" w:type="dxa"/>
            <w:vAlign w:val="top"/>
          </w:tcPr>
          <w:p w14:paraId="10A6E2C9">
            <w:pPr>
              <w:pStyle w:val="19"/>
              <w:rPr>
                <w:rFonts w:hint="eastAsia" w:ascii="宋体" w:hAnsi="宋体" w:eastAsia="宋体" w:cs="宋体"/>
                <w:color w:val="auto"/>
                <w:sz w:val="24"/>
                <w:szCs w:val="24"/>
                <w:highlight w:val="none"/>
              </w:rPr>
            </w:pPr>
          </w:p>
        </w:tc>
        <w:tc>
          <w:tcPr>
            <w:tcW w:w="1386" w:type="dxa"/>
            <w:vAlign w:val="top"/>
          </w:tcPr>
          <w:p w14:paraId="262B31DB">
            <w:pPr>
              <w:pStyle w:val="19"/>
              <w:rPr>
                <w:rFonts w:hint="eastAsia" w:ascii="宋体" w:hAnsi="宋体" w:eastAsia="宋体" w:cs="宋体"/>
                <w:color w:val="auto"/>
                <w:sz w:val="24"/>
                <w:szCs w:val="24"/>
                <w:highlight w:val="none"/>
              </w:rPr>
            </w:pPr>
          </w:p>
        </w:tc>
      </w:tr>
      <w:tr w14:paraId="2483F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810" w:type="dxa"/>
            <w:vAlign w:val="top"/>
          </w:tcPr>
          <w:p w14:paraId="46E95890">
            <w:pPr>
              <w:pStyle w:val="19"/>
              <w:rPr>
                <w:rFonts w:hint="eastAsia" w:ascii="宋体" w:hAnsi="宋体" w:eastAsia="宋体" w:cs="宋体"/>
                <w:color w:val="auto"/>
                <w:sz w:val="24"/>
                <w:szCs w:val="24"/>
                <w:highlight w:val="none"/>
              </w:rPr>
            </w:pPr>
          </w:p>
        </w:tc>
        <w:tc>
          <w:tcPr>
            <w:tcW w:w="1610" w:type="dxa"/>
            <w:gridSpan w:val="2"/>
            <w:vAlign w:val="top"/>
          </w:tcPr>
          <w:p w14:paraId="6C7700FC">
            <w:pPr>
              <w:pStyle w:val="19"/>
              <w:rPr>
                <w:rFonts w:hint="eastAsia" w:ascii="宋体" w:hAnsi="宋体" w:eastAsia="宋体" w:cs="宋体"/>
                <w:color w:val="auto"/>
                <w:sz w:val="24"/>
                <w:szCs w:val="24"/>
                <w:highlight w:val="none"/>
              </w:rPr>
            </w:pPr>
          </w:p>
        </w:tc>
        <w:tc>
          <w:tcPr>
            <w:tcW w:w="2021" w:type="dxa"/>
            <w:gridSpan w:val="2"/>
            <w:vAlign w:val="top"/>
          </w:tcPr>
          <w:p w14:paraId="7FB1A631">
            <w:pPr>
              <w:pStyle w:val="19"/>
              <w:rPr>
                <w:rFonts w:hint="eastAsia" w:ascii="宋体" w:hAnsi="宋体" w:eastAsia="宋体" w:cs="宋体"/>
                <w:color w:val="auto"/>
                <w:sz w:val="24"/>
                <w:szCs w:val="24"/>
                <w:highlight w:val="none"/>
              </w:rPr>
            </w:pPr>
          </w:p>
        </w:tc>
        <w:tc>
          <w:tcPr>
            <w:tcW w:w="2047" w:type="dxa"/>
            <w:vAlign w:val="top"/>
          </w:tcPr>
          <w:p w14:paraId="748C3361">
            <w:pPr>
              <w:pStyle w:val="19"/>
              <w:rPr>
                <w:rFonts w:hint="eastAsia" w:ascii="宋体" w:hAnsi="宋体" w:eastAsia="宋体" w:cs="宋体"/>
                <w:color w:val="auto"/>
                <w:sz w:val="24"/>
                <w:szCs w:val="24"/>
                <w:highlight w:val="none"/>
              </w:rPr>
            </w:pPr>
          </w:p>
        </w:tc>
        <w:tc>
          <w:tcPr>
            <w:tcW w:w="1783" w:type="dxa"/>
            <w:vAlign w:val="top"/>
          </w:tcPr>
          <w:p w14:paraId="47051D94">
            <w:pPr>
              <w:pStyle w:val="19"/>
              <w:rPr>
                <w:rFonts w:hint="eastAsia" w:ascii="宋体" w:hAnsi="宋体" w:eastAsia="宋体" w:cs="宋体"/>
                <w:color w:val="auto"/>
                <w:sz w:val="24"/>
                <w:szCs w:val="24"/>
                <w:highlight w:val="none"/>
              </w:rPr>
            </w:pPr>
          </w:p>
        </w:tc>
        <w:tc>
          <w:tcPr>
            <w:tcW w:w="1386" w:type="dxa"/>
            <w:vAlign w:val="top"/>
          </w:tcPr>
          <w:p w14:paraId="5DDD3800">
            <w:pPr>
              <w:pStyle w:val="19"/>
              <w:rPr>
                <w:rFonts w:hint="eastAsia" w:ascii="宋体" w:hAnsi="宋体" w:eastAsia="宋体" w:cs="宋体"/>
                <w:color w:val="auto"/>
                <w:sz w:val="24"/>
                <w:szCs w:val="24"/>
                <w:highlight w:val="none"/>
              </w:rPr>
            </w:pPr>
          </w:p>
        </w:tc>
      </w:tr>
    </w:tbl>
    <w:p w14:paraId="65A12D51">
      <w:pPr>
        <w:pStyle w:val="5"/>
        <w:spacing w:line="314" w:lineRule="auto"/>
        <w:rPr>
          <w:rFonts w:hint="eastAsia" w:ascii="宋体" w:hAnsi="宋体" w:eastAsia="宋体" w:cs="宋体"/>
          <w:color w:val="auto"/>
          <w:sz w:val="24"/>
          <w:szCs w:val="24"/>
          <w:highlight w:val="none"/>
        </w:rPr>
      </w:pPr>
    </w:p>
    <w:p w14:paraId="06CDD6A3">
      <w:pPr>
        <w:pStyle w:val="5"/>
        <w:spacing w:line="315" w:lineRule="auto"/>
        <w:rPr>
          <w:rFonts w:hint="eastAsia" w:ascii="宋体" w:hAnsi="宋体" w:eastAsia="宋体" w:cs="宋体"/>
          <w:color w:val="auto"/>
          <w:sz w:val="24"/>
          <w:szCs w:val="24"/>
          <w:highlight w:val="none"/>
        </w:rPr>
      </w:pPr>
    </w:p>
    <w:p w14:paraId="351B9D81">
      <w:pPr>
        <w:pStyle w:val="5"/>
        <w:spacing w:line="315" w:lineRule="auto"/>
        <w:rPr>
          <w:rFonts w:hint="eastAsia" w:ascii="宋体" w:hAnsi="宋体" w:eastAsia="宋体" w:cs="宋体"/>
          <w:color w:val="auto"/>
          <w:sz w:val="24"/>
          <w:szCs w:val="24"/>
          <w:highlight w:val="none"/>
        </w:rPr>
      </w:pPr>
    </w:p>
    <w:p w14:paraId="23DA4F53">
      <w:pPr>
        <w:spacing w:before="78" w:line="220" w:lineRule="auto"/>
        <w:ind w:left="5165"/>
        <w:jc w:val="righ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项目技术负责人</w:t>
      </w:r>
      <w:r>
        <w:rPr>
          <w:rFonts w:hint="eastAsia" w:ascii="宋体" w:hAnsi="宋体" w:eastAsia="宋体" w:cs="宋体"/>
          <w:color w:val="auto"/>
          <w:spacing w:val="-18"/>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2"/>
          <w:sz w:val="24"/>
          <w:szCs w:val="24"/>
          <w:highlight w:val="none"/>
        </w:rPr>
        <w:t>签字）</w:t>
      </w:r>
    </w:p>
    <w:p w14:paraId="765047AA">
      <w:pPr>
        <w:pStyle w:val="5"/>
        <w:spacing w:line="256" w:lineRule="auto"/>
        <w:jc w:val="right"/>
        <w:rPr>
          <w:rFonts w:hint="eastAsia" w:ascii="宋体" w:hAnsi="宋体" w:eastAsia="宋体" w:cs="宋体"/>
          <w:color w:val="auto"/>
          <w:sz w:val="24"/>
          <w:szCs w:val="24"/>
          <w:highlight w:val="none"/>
        </w:rPr>
      </w:pPr>
    </w:p>
    <w:p w14:paraId="48E9D4AF">
      <w:pPr>
        <w:pStyle w:val="5"/>
        <w:spacing w:line="257" w:lineRule="auto"/>
        <w:jc w:val="right"/>
        <w:rPr>
          <w:rFonts w:hint="eastAsia" w:ascii="宋体" w:hAnsi="宋体" w:eastAsia="宋体" w:cs="宋体"/>
          <w:color w:val="auto"/>
          <w:sz w:val="24"/>
          <w:szCs w:val="24"/>
          <w:highlight w:val="none"/>
        </w:rPr>
      </w:pPr>
    </w:p>
    <w:p w14:paraId="7AFA30EA">
      <w:pPr>
        <w:pStyle w:val="5"/>
        <w:spacing w:line="254" w:lineRule="auto"/>
        <w:jc w:val="right"/>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14:paraId="6EF6B21B">
      <w:pPr>
        <w:spacing w:before="65" w:line="228" w:lineRule="auto"/>
        <w:ind w:left="47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说明：《项目技术负责人简历表》后应附拟派项目技术负责人以下资料：</w:t>
      </w:r>
    </w:p>
    <w:p w14:paraId="5ED95DA0">
      <w:pPr>
        <w:spacing w:before="155" w:line="228" w:lineRule="auto"/>
        <w:ind w:left="4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3"/>
          <w:sz w:val="24"/>
          <w:szCs w:val="24"/>
          <w:highlight w:val="none"/>
        </w:rPr>
        <w:t>．身份证彩色扫描件；</w:t>
      </w:r>
    </w:p>
    <w:p w14:paraId="1DB79E91">
      <w:pPr>
        <w:spacing w:before="151" w:line="228" w:lineRule="auto"/>
        <w:ind w:left="464"/>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2</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5"/>
          <w:sz w:val="24"/>
          <w:szCs w:val="24"/>
          <w:highlight w:val="none"/>
        </w:rPr>
        <w:t>．职称证彩色扫描件；</w:t>
      </w:r>
    </w:p>
    <w:p w14:paraId="21264357">
      <w:pPr>
        <w:spacing w:before="153" w:line="299" w:lineRule="auto"/>
        <w:ind w:left="47" w:right="95" w:firstLine="42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3</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8"/>
          <w:sz w:val="24"/>
          <w:szCs w:val="24"/>
          <w:highlight w:val="none"/>
        </w:rPr>
        <w:t>．在本单位缴纳社保的证明（</w:t>
      </w:r>
      <w:r>
        <w:rPr>
          <w:rFonts w:hint="eastAsia" w:ascii="宋体" w:hAnsi="宋体" w:eastAsia="宋体" w:cs="宋体"/>
          <w:color w:val="auto"/>
          <w:sz w:val="24"/>
          <w:szCs w:val="24"/>
          <w:highlight w:val="none"/>
          <w:lang w:eastAsia="zh-CN"/>
        </w:rPr>
        <w:t>至少</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个月，</w:t>
      </w:r>
      <w:r>
        <w:rPr>
          <w:rFonts w:hint="eastAsia" w:ascii="宋体" w:hAnsi="宋体" w:eastAsia="宋体" w:cs="宋体"/>
          <w:color w:val="auto"/>
          <w:spacing w:val="8"/>
          <w:sz w:val="24"/>
          <w:szCs w:val="24"/>
          <w:highlight w:val="none"/>
        </w:rPr>
        <w:t>其中必须有</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z w:val="24"/>
          <w:szCs w:val="24"/>
          <w:highlight w:val="none"/>
          <w:lang w:eastAsia="zh-CN"/>
        </w:rPr>
        <w:t>2024</w:t>
      </w:r>
      <w:r>
        <w:rPr>
          <w:rFonts w:hint="eastAsia" w:ascii="宋体" w:hAnsi="宋体" w:eastAsia="宋体" w:cs="宋体"/>
          <w:color w:val="auto"/>
          <w:spacing w:val="8"/>
          <w:sz w:val="24"/>
          <w:szCs w:val="24"/>
          <w:highlight w:val="none"/>
        </w:rPr>
        <w:t>年</w:t>
      </w:r>
      <w:r>
        <w:rPr>
          <w:rFonts w:hint="eastAsia" w:ascii="宋体" w:hAnsi="宋体" w:eastAsia="宋体" w:cs="宋体"/>
          <w:color w:val="auto"/>
          <w:spacing w:val="8"/>
          <w:sz w:val="24"/>
          <w:szCs w:val="24"/>
          <w:highlight w:val="none"/>
          <w:lang w:val="en-US" w:eastAsia="zh-CN"/>
        </w:rPr>
        <w:t>11</w:t>
      </w:r>
      <w:r>
        <w:rPr>
          <w:rFonts w:hint="eastAsia" w:ascii="宋体" w:hAnsi="宋体" w:eastAsia="宋体" w:cs="宋体"/>
          <w:color w:val="auto"/>
          <w:spacing w:val="8"/>
          <w:sz w:val="24"/>
          <w:szCs w:val="24"/>
          <w:highlight w:val="none"/>
        </w:rPr>
        <w:t>月）彩色扫描件</w:t>
      </w:r>
      <w:r>
        <w:rPr>
          <w:rFonts w:hint="eastAsia" w:ascii="宋体" w:hAnsi="宋体" w:eastAsia="宋体" w:cs="宋体"/>
          <w:color w:val="auto"/>
          <w:spacing w:val="8"/>
          <w:sz w:val="24"/>
          <w:szCs w:val="24"/>
          <w:highlight w:val="none"/>
          <w:lang w:val="en-US" w:eastAsia="zh-CN"/>
        </w:rPr>
        <w:t>或打印件</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拟派项目技术负责人为退休返聘人员无法提供社</w:t>
      </w:r>
      <w:r>
        <w:rPr>
          <w:rFonts w:hint="eastAsia" w:ascii="宋体" w:hAnsi="宋体" w:eastAsia="宋体" w:cs="宋体"/>
          <w:color w:val="auto"/>
          <w:spacing w:val="9"/>
          <w:sz w:val="24"/>
          <w:szCs w:val="24"/>
          <w:highlight w:val="none"/>
        </w:rPr>
        <w:t>保证明的，提供退休证和劳动合同彩色扫描件。</w:t>
      </w:r>
    </w:p>
    <w:p w14:paraId="6422CCA0">
      <w:pPr>
        <w:spacing w:before="153" w:line="228" w:lineRule="auto"/>
        <w:ind w:left="463"/>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4</w:t>
      </w:r>
      <w:r>
        <w:rPr>
          <w:rFonts w:hint="eastAsia" w:ascii="宋体" w:hAnsi="宋体" w:eastAsia="宋体" w:cs="宋体"/>
          <w:color w:val="auto"/>
          <w:spacing w:val="-22"/>
          <w:sz w:val="24"/>
          <w:szCs w:val="24"/>
          <w:highlight w:val="none"/>
        </w:rPr>
        <w:t xml:space="preserve"> </w:t>
      </w:r>
      <w:r>
        <w:rPr>
          <w:rFonts w:hint="eastAsia" w:ascii="宋体" w:hAnsi="宋体" w:eastAsia="宋体" w:cs="宋体"/>
          <w:color w:val="auto"/>
          <w:spacing w:val="8"/>
          <w:sz w:val="24"/>
          <w:szCs w:val="24"/>
          <w:highlight w:val="none"/>
        </w:rPr>
        <w:t>．“进粤企业和人员诚信信息登记平台</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8"/>
          <w:sz w:val="24"/>
          <w:szCs w:val="24"/>
          <w:highlight w:val="none"/>
        </w:rPr>
        <w:t>”个人信息情况截图。（适用于省外建筑企业）</w:t>
      </w:r>
    </w:p>
    <w:p w14:paraId="404552CA">
      <w:pPr>
        <w:spacing w:line="228" w:lineRule="auto"/>
        <w:rPr>
          <w:rFonts w:hint="eastAsia" w:ascii="宋体" w:hAnsi="宋体" w:eastAsia="宋体" w:cs="宋体"/>
          <w:color w:val="auto"/>
          <w:sz w:val="20"/>
          <w:szCs w:val="20"/>
          <w:highlight w:val="none"/>
        </w:rPr>
        <w:sectPr>
          <w:footerReference r:id="rId23"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40C4B517">
      <w:pPr>
        <w:spacing w:before="78" w:line="220" w:lineRule="auto"/>
        <w:outlineLvl w:val="2"/>
        <w:rPr>
          <w:rFonts w:hint="eastAsia" w:ascii="宋体" w:hAnsi="宋体" w:eastAsia="宋体" w:cs="宋体"/>
          <w:b/>
          <w:bCs/>
          <w:color w:val="auto"/>
          <w:spacing w:val="-4"/>
          <w:sz w:val="24"/>
          <w:szCs w:val="24"/>
          <w:highlight w:val="none"/>
        </w:rPr>
      </w:pPr>
      <w:bookmarkStart w:id="259" w:name="_Toc18872"/>
      <w:r>
        <w:rPr>
          <w:rFonts w:hint="eastAsia" w:ascii="宋体" w:hAnsi="宋体" w:eastAsia="宋体" w:cs="宋体"/>
          <w:b/>
          <w:bCs/>
          <w:color w:val="auto"/>
          <w:spacing w:val="-4"/>
          <w:sz w:val="24"/>
          <w:szCs w:val="24"/>
          <w:highlight w:val="none"/>
        </w:rPr>
        <w:t>格式十一 项目管理机构组成表</w:t>
      </w:r>
      <w:bookmarkEnd w:id="259"/>
    </w:p>
    <w:p w14:paraId="3B084A82">
      <w:pPr>
        <w:pStyle w:val="5"/>
        <w:spacing w:line="351" w:lineRule="auto"/>
        <w:rPr>
          <w:rFonts w:hint="eastAsia" w:ascii="宋体" w:hAnsi="宋体" w:eastAsia="宋体" w:cs="宋体"/>
          <w:color w:val="auto"/>
          <w:highlight w:val="none"/>
        </w:rPr>
      </w:pPr>
    </w:p>
    <w:p w14:paraId="25B0F7B1">
      <w:pPr>
        <w:pStyle w:val="5"/>
        <w:spacing w:line="351" w:lineRule="auto"/>
        <w:rPr>
          <w:rFonts w:hint="eastAsia" w:ascii="宋体" w:hAnsi="宋体" w:eastAsia="宋体" w:cs="宋体"/>
          <w:color w:val="auto"/>
          <w:highlight w:val="none"/>
        </w:rPr>
      </w:pPr>
    </w:p>
    <w:p w14:paraId="4DF3D9BA">
      <w:pPr>
        <w:spacing w:before="97" w:line="219" w:lineRule="auto"/>
        <w:ind w:left="3200"/>
        <w:outlineLvl w:val="9"/>
        <w:rPr>
          <w:rFonts w:hint="eastAsia" w:ascii="宋体" w:hAnsi="宋体" w:eastAsia="宋体" w:cs="宋体"/>
          <w:color w:val="auto"/>
          <w:sz w:val="30"/>
          <w:szCs w:val="30"/>
          <w:highlight w:val="none"/>
        </w:rPr>
      </w:pPr>
      <w:bookmarkStart w:id="260" w:name="bookmark158"/>
      <w:bookmarkEnd w:id="260"/>
      <w:bookmarkStart w:id="261" w:name="_Toc19973"/>
      <w:bookmarkStart w:id="262" w:name="_Toc28765"/>
      <w:r>
        <w:rPr>
          <w:rFonts w:hint="eastAsia" w:ascii="宋体" w:hAnsi="宋体" w:eastAsia="宋体" w:cs="宋体"/>
          <w:b/>
          <w:bCs/>
          <w:color w:val="auto"/>
          <w:spacing w:val="-4"/>
          <w:sz w:val="30"/>
          <w:szCs w:val="30"/>
          <w:highlight w:val="none"/>
        </w:rPr>
        <w:t>项目管理机构组成表</w:t>
      </w:r>
      <w:bookmarkEnd w:id="261"/>
      <w:bookmarkEnd w:id="262"/>
    </w:p>
    <w:p w14:paraId="14B78991">
      <w:pPr>
        <w:spacing w:before="7"/>
        <w:rPr>
          <w:rFonts w:hint="eastAsia" w:ascii="宋体" w:hAnsi="宋体" w:eastAsia="宋体" w:cs="宋体"/>
          <w:color w:val="auto"/>
          <w:highlight w:val="none"/>
        </w:rPr>
      </w:pPr>
    </w:p>
    <w:tbl>
      <w:tblPr>
        <w:tblStyle w:val="13"/>
        <w:tblW w:w="96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
        <w:gridCol w:w="1939"/>
        <w:gridCol w:w="1567"/>
        <w:gridCol w:w="1017"/>
        <w:gridCol w:w="1002"/>
        <w:gridCol w:w="1551"/>
        <w:gridCol w:w="1926"/>
      </w:tblGrid>
      <w:tr w14:paraId="50326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jc w:val="center"/>
        </w:trPr>
        <w:tc>
          <w:tcPr>
            <w:tcW w:w="634" w:type="dxa"/>
            <w:vAlign w:val="top"/>
          </w:tcPr>
          <w:p w14:paraId="60869D9E">
            <w:pPr>
              <w:spacing w:before="229" w:line="231" w:lineRule="auto"/>
              <w:ind w:left="9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序号</w:t>
            </w:r>
          </w:p>
        </w:tc>
        <w:tc>
          <w:tcPr>
            <w:tcW w:w="1939" w:type="dxa"/>
            <w:vAlign w:val="top"/>
          </w:tcPr>
          <w:p w14:paraId="7439BD66">
            <w:pPr>
              <w:spacing w:before="228" w:line="231" w:lineRule="auto"/>
              <w:ind w:left="70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岗位</w:t>
            </w:r>
          </w:p>
        </w:tc>
        <w:tc>
          <w:tcPr>
            <w:tcW w:w="1567" w:type="dxa"/>
            <w:vAlign w:val="top"/>
          </w:tcPr>
          <w:p w14:paraId="7EBB74F3">
            <w:pPr>
              <w:spacing w:before="228" w:line="231" w:lineRule="auto"/>
              <w:ind w:left="52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姓名</w:t>
            </w:r>
          </w:p>
        </w:tc>
        <w:tc>
          <w:tcPr>
            <w:tcW w:w="1017" w:type="dxa"/>
            <w:vAlign w:val="top"/>
          </w:tcPr>
          <w:p w14:paraId="3DE10A85">
            <w:pPr>
              <w:spacing w:before="228" w:line="230" w:lineRule="auto"/>
              <w:ind w:left="26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性别</w:t>
            </w:r>
          </w:p>
        </w:tc>
        <w:tc>
          <w:tcPr>
            <w:tcW w:w="1002" w:type="dxa"/>
            <w:vAlign w:val="top"/>
          </w:tcPr>
          <w:p w14:paraId="3050ABB3">
            <w:pPr>
              <w:spacing w:before="229" w:line="231" w:lineRule="auto"/>
              <w:ind w:left="26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年龄</w:t>
            </w:r>
          </w:p>
        </w:tc>
        <w:tc>
          <w:tcPr>
            <w:tcW w:w="1551" w:type="dxa"/>
            <w:vAlign w:val="top"/>
          </w:tcPr>
          <w:p w14:paraId="59C156EA">
            <w:pPr>
              <w:spacing w:before="228" w:line="230" w:lineRule="auto"/>
              <w:ind w:left="51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职称</w:t>
            </w:r>
          </w:p>
        </w:tc>
        <w:tc>
          <w:tcPr>
            <w:tcW w:w="1926" w:type="dxa"/>
            <w:vAlign w:val="top"/>
          </w:tcPr>
          <w:p w14:paraId="7FE3C975">
            <w:pPr>
              <w:spacing w:before="228" w:line="230" w:lineRule="auto"/>
              <w:ind w:left="687"/>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备注</w:t>
            </w:r>
          </w:p>
        </w:tc>
      </w:tr>
      <w:tr w14:paraId="1711D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634" w:type="dxa"/>
            <w:vAlign w:val="top"/>
          </w:tcPr>
          <w:p w14:paraId="36AB410A">
            <w:pPr>
              <w:spacing w:before="185" w:line="195" w:lineRule="auto"/>
              <w:ind w:left="2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39" w:type="dxa"/>
            <w:vAlign w:val="top"/>
          </w:tcPr>
          <w:p w14:paraId="1997300C">
            <w:pPr>
              <w:spacing w:before="150" w:line="229" w:lineRule="auto"/>
              <w:ind w:left="48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项目经理</w:t>
            </w:r>
          </w:p>
        </w:tc>
        <w:tc>
          <w:tcPr>
            <w:tcW w:w="1567" w:type="dxa"/>
            <w:vAlign w:val="top"/>
          </w:tcPr>
          <w:p w14:paraId="05C54733">
            <w:pPr>
              <w:pStyle w:val="19"/>
              <w:rPr>
                <w:rFonts w:hint="eastAsia" w:ascii="宋体" w:hAnsi="宋体" w:eastAsia="宋体" w:cs="宋体"/>
                <w:color w:val="auto"/>
                <w:sz w:val="24"/>
                <w:szCs w:val="24"/>
                <w:highlight w:val="none"/>
              </w:rPr>
            </w:pPr>
          </w:p>
        </w:tc>
        <w:tc>
          <w:tcPr>
            <w:tcW w:w="1017" w:type="dxa"/>
            <w:vAlign w:val="top"/>
          </w:tcPr>
          <w:p w14:paraId="57F30F4D">
            <w:pPr>
              <w:pStyle w:val="19"/>
              <w:rPr>
                <w:rFonts w:hint="eastAsia" w:ascii="宋体" w:hAnsi="宋体" w:eastAsia="宋体" w:cs="宋体"/>
                <w:color w:val="auto"/>
                <w:sz w:val="24"/>
                <w:szCs w:val="24"/>
                <w:highlight w:val="none"/>
              </w:rPr>
            </w:pPr>
          </w:p>
        </w:tc>
        <w:tc>
          <w:tcPr>
            <w:tcW w:w="1002" w:type="dxa"/>
            <w:vAlign w:val="top"/>
          </w:tcPr>
          <w:p w14:paraId="0F1D6EB1">
            <w:pPr>
              <w:pStyle w:val="19"/>
              <w:rPr>
                <w:rFonts w:hint="eastAsia" w:ascii="宋体" w:hAnsi="宋体" w:eastAsia="宋体" w:cs="宋体"/>
                <w:color w:val="auto"/>
                <w:sz w:val="24"/>
                <w:szCs w:val="24"/>
                <w:highlight w:val="none"/>
              </w:rPr>
            </w:pPr>
          </w:p>
        </w:tc>
        <w:tc>
          <w:tcPr>
            <w:tcW w:w="1551" w:type="dxa"/>
            <w:vAlign w:val="top"/>
          </w:tcPr>
          <w:p w14:paraId="41672C6D">
            <w:pPr>
              <w:pStyle w:val="19"/>
              <w:rPr>
                <w:rFonts w:hint="eastAsia" w:ascii="宋体" w:hAnsi="宋体" w:eastAsia="宋体" w:cs="宋体"/>
                <w:color w:val="auto"/>
                <w:sz w:val="24"/>
                <w:szCs w:val="24"/>
                <w:highlight w:val="none"/>
              </w:rPr>
            </w:pPr>
          </w:p>
        </w:tc>
        <w:tc>
          <w:tcPr>
            <w:tcW w:w="1926" w:type="dxa"/>
            <w:vAlign w:val="top"/>
          </w:tcPr>
          <w:p w14:paraId="4DE9F02B">
            <w:pPr>
              <w:pStyle w:val="19"/>
              <w:rPr>
                <w:rFonts w:hint="eastAsia" w:ascii="宋体" w:hAnsi="宋体" w:eastAsia="宋体" w:cs="宋体"/>
                <w:color w:val="auto"/>
                <w:sz w:val="24"/>
                <w:szCs w:val="24"/>
                <w:highlight w:val="none"/>
              </w:rPr>
            </w:pPr>
          </w:p>
        </w:tc>
      </w:tr>
      <w:tr w14:paraId="2165C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jc w:val="center"/>
        </w:trPr>
        <w:tc>
          <w:tcPr>
            <w:tcW w:w="634" w:type="dxa"/>
            <w:vAlign w:val="top"/>
          </w:tcPr>
          <w:p w14:paraId="31D50A1B">
            <w:pPr>
              <w:spacing w:before="187" w:line="195" w:lineRule="auto"/>
              <w:ind w:left="24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939" w:type="dxa"/>
            <w:vAlign w:val="top"/>
          </w:tcPr>
          <w:p w14:paraId="3A12DDFD">
            <w:pPr>
              <w:spacing w:before="152" w:line="22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项目技术负责人</w:t>
            </w:r>
          </w:p>
        </w:tc>
        <w:tc>
          <w:tcPr>
            <w:tcW w:w="1567" w:type="dxa"/>
            <w:vAlign w:val="top"/>
          </w:tcPr>
          <w:p w14:paraId="6A048FE5">
            <w:pPr>
              <w:pStyle w:val="19"/>
              <w:rPr>
                <w:rFonts w:hint="eastAsia" w:ascii="宋体" w:hAnsi="宋体" w:eastAsia="宋体" w:cs="宋体"/>
                <w:color w:val="auto"/>
                <w:sz w:val="24"/>
                <w:szCs w:val="24"/>
                <w:highlight w:val="none"/>
              </w:rPr>
            </w:pPr>
          </w:p>
        </w:tc>
        <w:tc>
          <w:tcPr>
            <w:tcW w:w="1017" w:type="dxa"/>
            <w:vAlign w:val="top"/>
          </w:tcPr>
          <w:p w14:paraId="62616D65">
            <w:pPr>
              <w:pStyle w:val="19"/>
              <w:rPr>
                <w:rFonts w:hint="eastAsia" w:ascii="宋体" w:hAnsi="宋体" w:eastAsia="宋体" w:cs="宋体"/>
                <w:color w:val="auto"/>
                <w:sz w:val="24"/>
                <w:szCs w:val="24"/>
                <w:highlight w:val="none"/>
              </w:rPr>
            </w:pPr>
          </w:p>
        </w:tc>
        <w:tc>
          <w:tcPr>
            <w:tcW w:w="1002" w:type="dxa"/>
            <w:vAlign w:val="top"/>
          </w:tcPr>
          <w:p w14:paraId="290403F3">
            <w:pPr>
              <w:pStyle w:val="19"/>
              <w:rPr>
                <w:rFonts w:hint="eastAsia" w:ascii="宋体" w:hAnsi="宋体" w:eastAsia="宋体" w:cs="宋体"/>
                <w:color w:val="auto"/>
                <w:sz w:val="24"/>
                <w:szCs w:val="24"/>
                <w:highlight w:val="none"/>
              </w:rPr>
            </w:pPr>
          </w:p>
        </w:tc>
        <w:tc>
          <w:tcPr>
            <w:tcW w:w="1551" w:type="dxa"/>
            <w:vAlign w:val="top"/>
          </w:tcPr>
          <w:p w14:paraId="513D5740">
            <w:pPr>
              <w:pStyle w:val="19"/>
              <w:rPr>
                <w:rFonts w:hint="eastAsia" w:ascii="宋体" w:hAnsi="宋体" w:eastAsia="宋体" w:cs="宋体"/>
                <w:color w:val="auto"/>
                <w:sz w:val="24"/>
                <w:szCs w:val="24"/>
                <w:highlight w:val="none"/>
              </w:rPr>
            </w:pPr>
          </w:p>
        </w:tc>
        <w:tc>
          <w:tcPr>
            <w:tcW w:w="1926" w:type="dxa"/>
            <w:vAlign w:val="top"/>
          </w:tcPr>
          <w:p w14:paraId="44350E5E">
            <w:pPr>
              <w:pStyle w:val="19"/>
              <w:rPr>
                <w:rFonts w:hint="eastAsia" w:ascii="宋体" w:hAnsi="宋体" w:eastAsia="宋体" w:cs="宋体"/>
                <w:color w:val="auto"/>
                <w:sz w:val="24"/>
                <w:szCs w:val="24"/>
                <w:highlight w:val="none"/>
              </w:rPr>
            </w:pPr>
          </w:p>
        </w:tc>
      </w:tr>
      <w:tr w14:paraId="7C2BE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634" w:type="dxa"/>
            <w:vAlign w:val="top"/>
          </w:tcPr>
          <w:p w14:paraId="7FC001D7">
            <w:pPr>
              <w:spacing w:before="189" w:line="195" w:lineRule="auto"/>
              <w:ind w:left="24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939" w:type="dxa"/>
            <w:vAlign w:val="center"/>
          </w:tcPr>
          <w:p w14:paraId="35920EAB">
            <w:pPr>
              <w:spacing w:before="153" w:line="229" w:lineRule="auto"/>
              <w:ind w:left="378"/>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专职安全员</w:t>
            </w:r>
          </w:p>
        </w:tc>
        <w:tc>
          <w:tcPr>
            <w:tcW w:w="1567" w:type="dxa"/>
            <w:vAlign w:val="top"/>
          </w:tcPr>
          <w:p w14:paraId="539D56FA">
            <w:pPr>
              <w:pStyle w:val="19"/>
              <w:rPr>
                <w:rFonts w:hint="eastAsia" w:ascii="宋体" w:hAnsi="宋体" w:eastAsia="宋体" w:cs="宋体"/>
                <w:color w:val="auto"/>
                <w:sz w:val="24"/>
                <w:szCs w:val="24"/>
                <w:highlight w:val="none"/>
              </w:rPr>
            </w:pPr>
          </w:p>
        </w:tc>
        <w:tc>
          <w:tcPr>
            <w:tcW w:w="1017" w:type="dxa"/>
            <w:vAlign w:val="top"/>
          </w:tcPr>
          <w:p w14:paraId="106625F6">
            <w:pPr>
              <w:pStyle w:val="19"/>
              <w:rPr>
                <w:rFonts w:hint="eastAsia" w:ascii="宋体" w:hAnsi="宋体" w:eastAsia="宋体" w:cs="宋体"/>
                <w:color w:val="auto"/>
                <w:sz w:val="24"/>
                <w:szCs w:val="24"/>
                <w:highlight w:val="none"/>
              </w:rPr>
            </w:pPr>
          </w:p>
        </w:tc>
        <w:tc>
          <w:tcPr>
            <w:tcW w:w="1002" w:type="dxa"/>
            <w:vAlign w:val="top"/>
          </w:tcPr>
          <w:p w14:paraId="1934B0B9">
            <w:pPr>
              <w:pStyle w:val="19"/>
              <w:rPr>
                <w:rFonts w:hint="eastAsia" w:ascii="宋体" w:hAnsi="宋体" w:eastAsia="宋体" w:cs="宋体"/>
                <w:color w:val="auto"/>
                <w:sz w:val="24"/>
                <w:szCs w:val="24"/>
                <w:highlight w:val="none"/>
              </w:rPr>
            </w:pPr>
          </w:p>
        </w:tc>
        <w:tc>
          <w:tcPr>
            <w:tcW w:w="1551" w:type="dxa"/>
            <w:vAlign w:val="top"/>
          </w:tcPr>
          <w:p w14:paraId="733019E3">
            <w:pPr>
              <w:pStyle w:val="19"/>
              <w:rPr>
                <w:rFonts w:hint="eastAsia" w:ascii="宋体" w:hAnsi="宋体" w:eastAsia="宋体" w:cs="宋体"/>
                <w:color w:val="auto"/>
                <w:sz w:val="24"/>
                <w:szCs w:val="24"/>
                <w:highlight w:val="none"/>
              </w:rPr>
            </w:pPr>
          </w:p>
        </w:tc>
        <w:tc>
          <w:tcPr>
            <w:tcW w:w="1926" w:type="dxa"/>
            <w:vAlign w:val="top"/>
          </w:tcPr>
          <w:p w14:paraId="2A7AA2AB">
            <w:pPr>
              <w:pStyle w:val="19"/>
              <w:rPr>
                <w:rFonts w:hint="eastAsia" w:ascii="宋体" w:hAnsi="宋体" w:eastAsia="宋体" w:cs="宋体"/>
                <w:color w:val="auto"/>
                <w:sz w:val="24"/>
                <w:szCs w:val="24"/>
                <w:highlight w:val="none"/>
              </w:rPr>
            </w:pPr>
          </w:p>
        </w:tc>
      </w:tr>
      <w:tr w14:paraId="10559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634" w:type="dxa"/>
            <w:vAlign w:val="top"/>
          </w:tcPr>
          <w:p w14:paraId="0773F671">
            <w:pPr>
              <w:spacing w:before="188" w:line="195" w:lineRule="auto"/>
              <w:ind w:left="24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w:t>
            </w:r>
          </w:p>
        </w:tc>
        <w:tc>
          <w:tcPr>
            <w:tcW w:w="1939" w:type="dxa"/>
            <w:vAlign w:val="top"/>
          </w:tcPr>
          <w:p w14:paraId="30C10F88">
            <w:pPr>
              <w:spacing w:before="152" w:line="230" w:lineRule="auto"/>
              <w:ind w:left="588"/>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施工员</w:t>
            </w:r>
          </w:p>
        </w:tc>
        <w:tc>
          <w:tcPr>
            <w:tcW w:w="1567" w:type="dxa"/>
            <w:vAlign w:val="top"/>
          </w:tcPr>
          <w:p w14:paraId="05CA2BD4">
            <w:pPr>
              <w:pStyle w:val="19"/>
              <w:rPr>
                <w:rFonts w:hint="eastAsia" w:ascii="宋体" w:hAnsi="宋体" w:eastAsia="宋体" w:cs="宋体"/>
                <w:color w:val="auto"/>
                <w:sz w:val="24"/>
                <w:szCs w:val="24"/>
                <w:highlight w:val="none"/>
              </w:rPr>
            </w:pPr>
          </w:p>
        </w:tc>
        <w:tc>
          <w:tcPr>
            <w:tcW w:w="1017" w:type="dxa"/>
            <w:vAlign w:val="top"/>
          </w:tcPr>
          <w:p w14:paraId="10108C0F">
            <w:pPr>
              <w:pStyle w:val="19"/>
              <w:rPr>
                <w:rFonts w:hint="eastAsia" w:ascii="宋体" w:hAnsi="宋体" w:eastAsia="宋体" w:cs="宋体"/>
                <w:color w:val="auto"/>
                <w:sz w:val="24"/>
                <w:szCs w:val="24"/>
                <w:highlight w:val="none"/>
              </w:rPr>
            </w:pPr>
          </w:p>
        </w:tc>
        <w:tc>
          <w:tcPr>
            <w:tcW w:w="1002" w:type="dxa"/>
            <w:vAlign w:val="top"/>
          </w:tcPr>
          <w:p w14:paraId="34A0A4E6">
            <w:pPr>
              <w:pStyle w:val="19"/>
              <w:rPr>
                <w:rFonts w:hint="eastAsia" w:ascii="宋体" w:hAnsi="宋体" w:eastAsia="宋体" w:cs="宋体"/>
                <w:color w:val="auto"/>
                <w:sz w:val="24"/>
                <w:szCs w:val="24"/>
                <w:highlight w:val="none"/>
              </w:rPr>
            </w:pPr>
          </w:p>
        </w:tc>
        <w:tc>
          <w:tcPr>
            <w:tcW w:w="1551" w:type="dxa"/>
            <w:vAlign w:val="top"/>
          </w:tcPr>
          <w:p w14:paraId="2D97556B">
            <w:pPr>
              <w:pStyle w:val="19"/>
              <w:rPr>
                <w:rFonts w:hint="eastAsia" w:ascii="宋体" w:hAnsi="宋体" w:eastAsia="宋体" w:cs="宋体"/>
                <w:color w:val="auto"/>
                <w:sz w:val="24"/>
                <w:szCs w:val="24"/>
                <w:highlight w:val="none"/>
              </w:rPr>
            </w:pPr>
          </w:p>
        </w:tc>
        <w:tc>
          <w:tcPr>
            <w:tcW w:w="1926" w:type="dxa"/>
            <w:vAlign w:val="top"/>
          </w:tcPr>
          <w:p w14:paraId="48296E49">
            <w:pPr>
              <w:pStyle w:val="19"/>
              <w:rPr>
                <w:rFonts w:hint="eastAsia" w:ascii="宋体" w:hAnsi="宋体" w:eastAsia="宋体" w:cs="宋体"/>
                <w:color w:val="auto"/>
                <w:sz w:val="24"/>
                <w:szCs w:val="24"/>
                <w:highlight w:val="none"/>
              </w:rPr>
            </w:pPr>
          </w:p>
        </w:tc>
      </w:tr>
      <w:tr w14:paraId="131EE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634" w:type="dxa"/>
            <w:vAlign w:val="top"/>
          </w:tcPr>
          <w:p w14:paraId="1C720381">
            <w:pPr>
              <w:spacing w:before="193" w:line="192" w:lineRule="auto"/>
              <w:ind w:left="2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939" w:type="dxa"/>
            <w:vAlign w:val="top"/>
          </w:tcPr>
          <w:p w14:paraId="3CAE22C0">
            <w:pPr>
              <w:spacing w:before="154" w:line="229" w:lineRule="auto"/>
              <w:ind w:left="58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质量员</w:t>
            </w:r>
          </w:p>
        </w:tc>
        <w:tc>
          <w:tcPr>
            <w:tcW w:w="1567" w:type="dxa"/>
            <w:vAlign w:val="top"/>
          </w:tcPr>
          <w:p w14:paraId="16086B64">
            <w:pPr>
              <w:pStyle w:val="19"/>
              <w:rPr>
                <w:rFonts w:hint="eastAsia" w:ascii="宋体" w:hAnsi="宋体" w:eastAsia="宋体" w:cs="宋体"/>
                <w:color w:val="auto"/>
                <w:sz w:val="24"/>
                <w:szCs w:val="24"/>
                <w:highlight w:val="none"/>
              </w:rPr>
            </w:pPr>
          </w:p>
        </w:tc>
        <w:tc>
          <w:tcPr>
            <w:tcW w:w="1017" w:type="dxa"/>
            <w:vAlign w:val="top"/>
          </w:tcPr>
          <w:p w14:paraId="203D9B6F">
            <w:pPr>
              <w:pStyle w:val="19"/>
              <w:rPr>
                <w:rFonts w:hint="eastAsia" w:ascii="宋体" w:hAnsi="宋体" w:eastAsia="宋体" w:cs="宋体"/>
                <w:color w:val="auto"/>
                <w:sz w:val="24"/>
                <w:szCs w:val="24"/>
                <w:highlight w:val="none"/>
              </w:rPr>
            </w:pPr>
          </w:p>
        </w:tc>
        <w:tc>
          <w:tcPr>
            <w:tcW w:w="1002" w:type="dxa"/>
            <w:vAlign w:val="top"/>
          </w:tcPr>
          <w:p w14:paraId="465E5073">
            <w:pPr>
              <w:pStyle w:val="19"/>
              <w:rPr>
                <w:rFonts w:hint="eastAsia" w:ascii="宋体" w:hAnsi="宋体" w:eastAsia="宋体" w:cs="宋体"/>
                <w:color w:val="auto"/>
                <w:sz w:val="24"/>
                <w:szCs w:val="24"/>
                <w:highlight w:val="none"/>
              </w:rPr>
            </w:pPr>
          </w:p>
        </w:tc>
        <w:tc>
          <w:tcPr>
            <w:tcW w:w="1551" w:type="dxa"/>
            <w:vAlign w:val="top"/>
          </w:tcPr>
          <w:p w14:paraId="1AC236B1">
            <w:pPr>
              <w:pStyle w:val="19"/>
              <w:rPr>
                <w:rFonts w:hint="eastAsia" w:ascii="宋体" w:hAnsi="宋体" w:eastAsia="宋体" w:cs="宋体"/>
                <w:color w:val="auto"/>
                <w:sz w:val="24"/>
                <w:szCs w:val="24"/>
                <w:highlight w:val="none"/>
              </w:rPr>
            </w:pPr>
          </w:p>
        </w:tc>
        <w:tc>
          <w:tcPr>
            <w:tcW w:w="1926" w:type="dxa"/>
            <w:vAlign w:val="top"/>
          </w:tcPr>
          <w:p w14:paraId="1B74D74B">
            <w:pPr>
              <w:pStyle w:val="19"/>
              <w:rPr>
                <w:rFonts w:hint="eastAsia" w:ascii="宋体" w:hAnsi="宋体" w:eastAsia="宋体" w:cs="宋体"/>
                <w:color w:val="auto"/>
                <w:sz w:val="24"/>
                <w:szCs w:val="24"/>
                <w:highlight w:val="none"/>
              </w:rPr>
            </w:pPr>
          </w:p>
        </w:tc>
      </w:tr>
      <w:tr w14:paraId="3A35A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634" w:type="dxa"/>
            <w:vAlign w:val="top"/>
          </w:tcPr>
          <w:p w14:paraId="2DD916FB">
            <w:pPr>
              <w:spacing w:before="191" w:line="195" w:lineRule="auto"/>
              <w:ind w:left="2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939" w:type="dxa"/>
            <w:vAlign w:val="top"/>
          </w:tcPr>
          <w:p w14:paraId="00D908A3">
            <w:pPr>
              <w:spacing w:before="155" w:line="228" w:lineRule="auto"/>
              <w:ind w:left="58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材料员</w:t>
            </w:r>
          </w:p>
        </w:tc>
        <w:tc>
          <w:tcPr>
            <w:tcW w:w="1567" w:type="dxa"/>
            <w:vAlign w:val="top"/>
          </w:tcPr>
          <w:p w14:paraId="7A4124E4">
            <w:pPr>
              <w:pStyle w:val="19"/>
              <w:rPr>
                <w:rFonts w:hint="eastAsia" w:ascii="宋体" w:hAnsi="宋体" w:eastAsia="宋体" w:cs="宋体"/>
                <w:color w:val="auto"/>
                <w:sz w:val="24"/>
                <w:szCs w:val="24"/>
                <w:highlight w:val="none"/>
              </w:rPr>
            </w:pPr>
          </w:p>
        </w:tc>
        <w:tc>
          <w:tcPr>
            <w:tcW w:w="1017" w:type="dxa"/>
            <w:vAlign w:val="top"/>
          </w:tcPr>
          <w:p w14:paraId="21B90CFC">
            <w:pPr>
              <w:pStyle w:val="19"/>
              <w:rPr>
                <w:rFonts w:hint="eastAsia" w:ascii="宋体" w:hAnsi="宋体" w:eastAsia="宋体" w:cs="宋体"/>
                <w:color w:val="auto"/>
                <w:sz w:val="24"/>
                <w:szCs w:val="24"/>
                <w:highlight w:val="none"/>
              </w:rPr>
            </w:pPr>
          </w:p>
        </w:tc>
        <w:tc>
          <w:tcPr>
            <w:tcW w:w="1002" w:type="dxa"/>
            <w:vAlign w:val="top"/>
          </w:tcPr>
          <w:p w14:paraId="7429CA6B">
            <w:pPr>
              <w:pStyle w:val="19"/>
              <w:rPr>
                <w:rFonts w:hint="eastAsia" w:ascii="宋体" w:hAnsi="宋体" w:eastAsia="宋体" w:cs="宋体"/>
                <w:color w:val="auto"/>
                <w:sz w:val="24"/>
                <w:szCs w:val="24"/>
                <w:highlight w:val="none"/>
              </w:rPr>
            </w:pPr>
          </w:p>
        </w:tc>
        <w:tc>
          <w:tcPr>
            <w:tcW w:w="1551" w:type="dxa"/>
            <w:vAlign w:val="top"/>
          </w:tcPr>
          <w:p w14:paraId="355EF2BE">
            <w:pPr>
              <w:pStyle w:val="19"/>
              <w:rPr>
                <w:rFonts w:hint="eastAsia" w:ascii="宋体" w:hAnsi="宋体" w:eastAsia="宋体" w:cs="宋体"/>
                <w:color w:val="auto"/>
                <w:sz w:val="24"/>
                <w:szCs w:val="24"/>
                <w:highlight w:val="none"/>
              </w:rPr>
            </w:pPr>
          </w:p>
        </w:tc>
        <w:tc>
          <w:tcPr>
            <w:tcW w:w="1926" w:type="dxa"/>
            <w:vAlign w:val="top"/>
          </w:tcPr>
          <w:p w14:paraId="3D80AEAF">
            <w:pPr>
              <w:pStyle w:val="19"/>
              <w:rPr>
                <w:rFonts w:hint="eastAsia" w:ascii="宋体" w:hAnsi="宋体" w:eastAsia="宋体" w:cs="宋体"/>
                <w:color w:val="auto"/>
                <w:sz w:val="24"/>
                <w:szCs w:val="24"/>
                <w:highlight w:val="none"/>
              </w:rPr>
            </w:pPr>
          </w:p>
        </w:tc>
      </w:tr>
      <w:tr w14:paraId="596C3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634" w:type="dxa"/>
            <w:vAlign w:val="top"/>
          </w:tcPr>
          <w:p w14:paraId="4F1DC0C4">
            <w:pPr>
              <w:spacing w:before="192" w:line="192" w:lineRule="auto"/>
              <w:ind w:left="2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939" w:type="dxa"/>
            <w:vAlign w:val="top"/>
          </w:tcPr>
          <w:p w14:paraId="2B81E2B2">
            <w:pPr>
              <w:spacing w:before="154" w:line="229" w:lineRule="auto"/>
              <w:ind w:left="59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资料员</w:t>
            </w:r>
          </w:p>
        </w:tc>
        <w:tc>
          <w:tcPr>
            <w:tcW w:w="1567" w:type="dxa"/>
            <w:vAlign w:val="top"/>
          </w:tcPr>
          <w:p w14:paraId="5830ACFC">
            <w:pPr>
              <w:pStyle w:val="19"/>
              <w:rPr>
                <w:rFonts w:hint="eastAsia" w:ascii="宋体" w:hAnsi="宋体" w:eastAsia="宋体" w:cs="宋体"/>
                <w:color w:val="auto"/>
                <w:sz w:val="24"/>
                <w:szCs w:val="24"/>
                <w:highlight w:val="none"/>
              </w:rPr>
            </w:pPr>
          </w:p>
        </w:tc>
        <w:tc>
          <w:tcPr>
            <w:tcW w:w="1017" w:type="dxa"/>
            <w:vAlign w:val="top"/>
          </w:tcPr>
          <w:p w14:paraId="2BE2E7C7">
            <w:pPr>
              <w:pStyle w:val="19"/>
              <w:rPr>
                <w:rFonts w:hint="eastAsia" w:ascii="宋体" w:hAnsi="宋体" w:eastAsia="宋体" w:cs="宋体"/>
                <w:color w:val="auto"/>
                <w:sz w:val="24"/>
                <w:szCs w:val="24"/>
                <w:highlight w:val="none"/>
              </w:rPr>
            </w:pPr>
          </w:p>
        </w:tc>
        <w:tc>
          <w:tcPr>
            <w:tcW w:w="1002" w:type="dxa"/>
            <w:vAlign w:val="top"/>
          </w:tcPr>
          <w:p w14:paraId="1AEE4D9D">
            <w:pPr>
              <w:pStyle w:val="19"/>
              <w:rPr>
                <w:rFonts w:hint="eastAsia" w:ascii="宋体" w:hAnsi="宋体" w:eastAsia="宋体" w:cs="宋体"/>
                <w:color w:val="auto"/>
                <w:sz w:val="24"/>
                <w:szCs w:val="24"/>
                <w:highlight w:val="none"/>
              </w:rPr>
            </w:pPr>
          </w:p>
        </w:tc>
        <w:tc>
          <w:tcPr>
            <w:tcW w:w="1551" w:type="dxa"/>
            <w:vAlign w:val="top"/>
          </w:tcPr>
          <w:p w14:paraId="462B06F0">
            <w:pPr>
              <w:pStyle w:val="19"/>
              <w:rPr>
                <w:rFonts w:hint="eastAsia" w:ascii="宋体" w:hAnsi="宋体" w:eastAsia="宋体" w:cs="宋体"/>
                <w:color w:val="auto"/>
                <w:sz w:val="24"/>
                <w:szCs w:val="24"/>
                <w:highlight w:val="none"/>
              </w:rPr>
            </w:pPr>
          </w:p>
        </w:tc>
        <w:tc>
          <w:tcPr>
            <w:tcW w:w="1926" w:type="dxa"/>
            <w:vAlign w:val="top"/>
          </w:tcPr>
          <w:p w14:paraId="75D8694A">
            <w:pPr>
              <w:pStyle w:val="19"/>
              <w:rPr>
                <w:rFonts w:hint="eastAsia" w:ascii="宋体" w:hAnsi="宋体" w:eastAsia="宋体" w:cs="宋体"/>
                <w:color w:val="auto"/>
                <w:sz w:val="24"/>
                <w:szCs w:val="24"/>
                <w:highlight w:val="none"/>
              </w:rPr>
            </w:pPr>
          </w:p>
        </w:tc>
      </w:tr>
      <w:tr w14:paraId="66E88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634" w:type="dxa"/>
            <w:vAlign w:val="top"/>
          </w:tcPr>
          <w:p w14:paraId="01C28551">
            <w:pPr>
              <w:spacing w:before="154" w:line="325" w:lineRule="exact"/>
              <w:ind w:left="104"/>
              <w:rPr>
                <w:rFonts w:hint="eastAsia" w:ascii="宋体" w:hAnsi="宋体" w:eastAsia="宋体" w:cs="宋体"/>
                <w:color w:val="auto"/>
                <w:sz w:val="24"/>
                <w:szCs w:val="24"/>
                <w:highlight w:val="none"/>
              </w:rPr>
            </w:pPr>
            <w:r>
              <w:rPr>
                <w:rFonts w:hint="eastAsia" w:ascii="宋体" w:hAnsi="宋体" w:eastAsia="宋体" w:cs="宋体"/>
                <w:color w:val="auto"/>
                <w:spacing w:val="-2"/>
                <w:position w:val="3"/>
                <w:sz w:val="24"/>
                <w:szCs w:val="24"/>
                <w:highlight w:val="none"/>
              </w:rPr>
              <w:t>……</w:t>
            </w:r>
          </w:p>
        </w:tc>
        <w:tc>
          <w:tcPr>
            <w:tcW w:w="1939" w:type="dxa"/>
            <w:vAlign w:val="top"/>
          </w:tcPr>
          <w:p w14:paraId="40723A72">
            <w:pPr>
              <w:pStyle w:val="19"/>
              <w:rPr>
                <w:rFonts w:hint="eastAsia" w:ascii="宋体" w:hAnsi="宋体" w:eastAsia="宋体" w:cs="宋体"/>
                <w:color w:val="auto"/>
                <w:sz w:val="24"/>
                <w:szCs w:val="24"/>
                <w:highlight w:val="none"/>
              </w:rPr>
            </w:pPr>
          </w:p>
        </w:tc>
        <w:tc>
          <w:tcPr>
            <w:tcW w:w="1567" w:type="dxa"/>
            <w:vAlign w:val="top"/>
          </w:tcPr>
          <w:p w14:paraId="7F1F6AE8">
            <w:pPr>
              <w:pStyle w:val="19"/>
              <w:rPr>
                <w:rFonts w:hint="eastAsia" w:ascii="宋体" w:hAnsi="宋体" w:eastAsia="宋体" w:cs="宋体"/>
                <w:color w:val="auto"/>
                <w:sz w:val="24"/>
                <w:szCs w:val="24"/>
                <w:highlight w:val="none"/>
              </w:rPr>
            </w:pPr>
          </w:p>
        </w:tc>
        <w:tc>
          <w:tcPr>
            <w:tcW w:w="1017" w:type="dxa"/>
            <w:vAlign w:val="top"/>
          </w:tcPr>
          <w:p w14:paraId="77322F0D">
            <w:pPr>
              <w:pStyle w:val="19"/>
              <w:rPr>
                <w:rFonts w:hint="eastAsia" w:ascii="宋体" w:hAnsi="宋体" w:eastAsia="宋体" w:cs="宋体"/>
                <w:color w:val="auto"/>
                <w:sz w:val="24"/>
                <w:szCs w:val="24"/>
                <w:highlight w:val="none"/>
              </w:rPr>
            </w:pPr>
          </w:p>
        </w:tc>
        <w:tc>
          <w:tcPr>
            <w:tcW w:w="1002" w:type="dxa"/>
            <w:vAlign w:val="top"/>
          </w:tcPr>
          <w:p w14:paraId="62FB4EA3">
            <w:pPr>
              <w:pStyle w:val="19"/>
              <w:rPr>
                <w:rFonts w:hint="eastAsia" w:ascii="宋体" w:hAnsi="宋体" w:eastAsia="宋体" w:cs="宋体"/>
                <w:color w:val="auto"/>
                <w:sz w:val="24"/>
                <w:szCs w:val="24"/>
                <w:highlight w:val="none"/>
              </w:rPr>
            </w:pPr>
          </w:p>
        </w:tc>
        <w:tc>
          <w:tcPr>
            <w:tcW w:w="1551" w:type="dxa"/>
            <w:vAlign w:val="top"/>
          </w:tcPr>
          <w:p w14:paraId="2D6E46A7">
            <w:pPr>
              <w:pStyle w:val="19"/>
              <w:rPr>
                <w:rFonts w:hint="eastAsia" w:ascii="宋体" w:hAnsi="宋体" w:eastAsia="宋体" w:cs="宋体"/>
                <w:color w:val="auto"/>
                <w:sz w:val="24"/>
                <w:szCs w:val="24"/>
                <w:highlight w:val="none"/>
              </w:rPr>
            </w:pPr>
          </w:p>
        </w:tc>
        <w:tc>
          <w:tcPr>
            <w:tcW w:w="1926" w:type="dxa"/>
            <w:vAlign w:val="top"/>
          </w:tcPr>
          <w:p w14:paraId="52450073">
            <w:pPr>
              <w:pStyle w:val="19"/>
              <w:rPr>
                <w:rFonts w:hint="eastAsia" w:ascii="宋体" w:hAnsi="宋体" w:eastAsia="宋体" w:cs="宋体"/>
                <w:color w:val="auto"/>
                <w:sz w:val="24"/>
                <w:szCs w:val="24"/>
                <w:highlight w:val="none"/>
              </w:rPr>
            </w:pPr>
          </w:p>
        </w:tc>
      </w:tr>
    </w:tbl>
    <w:p w14:paraId="1A2216AD">
      <w:pPr>
        <w:pStyle w:val="5"/>
        <w:spacing w:line="395" w:lineRule="auto"/>
        <w:rPr>
          <w:rFonts w:hint="eastAsia" w:ascii="宋体" w:hAnsi="宋体" w:eastAsia="宋体" w:cs="宋体"/>
          <w:color w:val="auto"/>
          <w:sz w:val="24"/>
          <w:szCs w:val="24"/>
          <w:highlight w:val="none"/>
        </w:rPr>
      </w:pPr>
    </w:p>
    <w:p w14:paraId="3469D01B">
      <w:pPr>
        <w:spacing w:before="65" w:line="228" w:lineRule="auto"/>
        <w:ind w:left="43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说明：</w:t>
      </w:r>
    </w:p>
    <w:p w14:paraId="39CA077E">
      <w:pPr>
        <w:spacing w:before="153" w:line="228" w:lineRule="auto"/>
        <w:ind w:firstLine="496"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4"/>
          <w:sz w:val="24"/>
          <w:szCs w:val="24"/>
          <w:highlight w:val="none"/>
        </w:rPr>
        <w:t>．《项目管理机构组成表》后应附表中拟派人</w:t>
      </w:r>
      <w:r>
        <w:rPr>
          <w:rFonts w:hint="eastAsia" w:ascii="宋体" w:hAnsi="宋体" w:eastAsia="宋体" w:cs="宋体"/>
          <w:color w:val="auto"/>
          <w:spacing w:val="3"/>
          <w:sz w:val="24"/>
          <w:szCs w:val="24"/>
          <w:highlight w:val="none"/>
        </w:rPr>
        <w:t>员（项目经理、项目技术负责人除外）以下资料：</w:t>
      </w:r>
    </w:p>
    <w:p w14:paraId="0CE589C1">
      <w:pPr>
        <w:spacing w:before="154" w:line="228" w:lineRule="auto"/>
        <w:ind w:left="448"/>
        <w:jc w:val="lef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val="en-US" w:eastAsia="zh-CN"/>
        </w:rPr>
        <w:t>1</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身份证彩色扫描件；</w:t>
      </w:r>
    </w:p>
    <w:p w14:paraId="02AA64CE">
      <w:pPr>
        <w:spacing w:before="152" w:line="360" w:lineRule="auto"/>
        <w:ind w:left="42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lang w:val="en-US" w:eastAsia="zh-CN"/>
        </w:rPr>
        <w:t>2</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9"/>
          <w:sz w:val="24"/>
          <w:szCs w:val="24"/>
          <w:highlight w:val="none"/>
        </w:rPr>
        <w:t>专职安全员须提供C类安全生产考核合格证书扫描件或“建筑施工企业管理人员安全生产考核信息系统”考核合格信息扫描件；施工员、质量员、材料员、资料员附岗位证书或培训证书彩色扫描件或打印件；</w:t>
      </w:r>
    </w:p>
    <w:p w14:paraId="3CEAFCD3">
      <w:pPr>
        <w:spacing w:before="153" w:line="299" w:lineRule="auto"/>
        <w:ind w:left="11" w:right="89" w:firstLine="42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lang w:val="en-US" w:eastAsia="zh-CN"/>
        </w:rPr>
        <w:t>3</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在本单位缴纳社保的证明（</w:t>
      </w:r>
      <w:r>
        <w:rPr>
          <w:rFonts w:hint="eastAsia" w:ascii="宋体" w:hAnsi="宋体" w:eastAsia="宋体" w:cs="宋体"/>
          <w:color w:val="auto"/>
          <w:sz w:val="24"/>
          <w:szCs w:val="24"/>
          <w:highlight w:val="none"/>
          <w:lang w:eastAsia="zh-CN"/>
        </w:rPr>
        <w:t>至少</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个月，</w:t>
      </w:r>
      <w:r>
        <w:rPr>
          <w:rFonts w:hint="eastAsia" w:ascii="宋体" w:hAnsi="宋体" w:eastAsia="宋体" w:cs="宋体"/>
          <w:color w:val="auto"/>
          <w:spacing w:val="9"/>
          <w:sz w:val="24"/>
          <w:szCs w:val="24"/>
          <w:highlight w:val="none"/>
        </w:rPr>
        <w:t>其中必</w:t>
      </w:r>
      <w:r>
        <w:rPr>
          <w:rFonts w:hint="eastAsia" w:ascii="宋体" w:hAnsi="宋体" w:eastAsia="宋体" w:cs="宋体"/>
          <w:color w:val="auto"/>
          <w:spacing w:val="8"/>
          <w:sz w:val="24"/>
          <w:szCs w:val="24"/>
          <w:highlight w:val="none"/>
        </w:rPr>
        <w:t>须有</w:t>
      </w:r>
      <w:r>
        <w:rPr>
          <w:rFonts w:hint="eastAsia" w:ascii="宋体" w:hAnsi="宋体" w:eastAsia="宋体" w:cs="宋体"/>
          <w:color w:val="auto"/>
          <w:spacing w:val="8"/>
          <w:sz w:val="24"/>
          <w:szCs w:val="24"/>
          <w:highlight w:val="none"/>
          <w:lang w:eastAsia="zh-CN"/>
        </w:rPr>
        <w:t>2024</w:t>
      </w:r>
      <w:r>
        <w:rPr>
          <w:rFonts w:hint="eastAsia" w:ascii="宋体" w:hAnsi="宋体" w:eastAsia="宋体" w:cs="宋体"/>
          <w:color w:val="auto"/>
          <w:spacing w:val="-45"/>
          <w:sz w:val="24"/>
          <w:szCs w:val="24"/>
          <w:highlight w:val="none"/>
          <w:lang w:eastAsia="zh-CN"/>
        </w:rPr>
        <w:t xml:space="preserve"> </w:t>
      </w:r>
      <w:r>
        <w:rPr>
          <w:rFonts w:hint="eastAsia" w:ascii="宋体" w:hAnsi="宋体" w:eastAsia="宋体" w:cs="宋体"/>
          <w:color w:val="auto"/>
          <w:spacing w:val="8"/>
          <w:sz w:val="24"/>
          <w:szCs w:val="24"/>
          <w:highlight w:val="none"/>
        </w:rPr>
        <w:t>年</w:t>
      </w:r>
      <w:r>
        <w:rPr>
          <w:rFonts w:hint="eastAsia" w:ascii="宋体" w:hAnsi="宋体" w:eastAsia="宋体" w:cs="宋体"/>
          <w:color w:val="auto"/>
          <w:spacing w:val="8"/>
          <w:sz w:val="24"/>
          <w:szCs w:val="24"/>
          <w:highlight w:val="none"/>
          <w:lang w:val="en-US" w:eastAsia="zh-CN"/>
        </w:rPr>
        <w:t>11</w:t>
      </w:r>
      <w:r>
        <w:rPr>
          <w:rFonts w:hint="eastAsia" w:ascii="宋体" w:hAnsi="宋体" w:eastAsia="宋体" w:cs="宋体"/>
          <w:color w:val="auto"/>
          <w:spacing w:val="8"/>
          <w:sz w:val="24"/>
          <w:szCs w:val="24"/>
          <w:highlight w:val="none"/>
        </w:rPr>
        <w:t>月）彩色扫描件。</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拟派项目技术负责人为退休返聘人员无法提供社</w:t>
      </w:r>
      <w:r>
        <w:rPr>
          <w:rFonts w:hint="eastAsia" w:ascii="宋体" w:hAnsi="宋体" w:eastAsia="宋体" w:cs="宋体"/>
          <w:color w:val="auto"/>
          <w:spacing w:val="9"/>
          <w:sz w:val="24"/>
          <w:szCs w:val="24"/>
          <w:highlight w:val="none"/>
        </w:rPr>
        <w:t>保证明的，提供退休证和劳动合同彩色扫描件。</w:t>
      </w:r>
    </w:p>
    <w:p w14:paraId="61E286EA">
      <w:pPr>
        <w:spacing w:before="152" w:line="228" w:lineRule="auto"/>
        <w:ind w:left="0" w:leftChars="0" w:firstLine="419" w:firstLineChars="164"/>
        <w:rPr>
          <w:rFonts w:hint="eastAsia" w:ascii="宋体" w:hAnsi="宋体" w:eastAsia="宋体" w:cs="宋体"/>
          <w:color w:val="auto"/>
          <w:spacing w:val="9"/>
          <w:sz w:val="24"/>
          <w:szCs w:val="24"/>
          <w:highlight w:val="none"/>
        </w:rPr>
      </w:pPr>
      <w:r>
        <w:rPr>
          <w:rFonts w:hint="eastAsia" w:ascii="宋体" w:hAnsi="宋体" w:eastAsia="宋体" w:cs="宋体"/>
          <w:color w:val="auto"/>
          <w:spacing w:val="8"/>
          <w:sz w:val="24"/>
          <w:szCs w:val="24"/>
          <w:highlight w:val="none"/>
        </w:rPr>
        <w:t>（4）</w:t>
      </w:r>
      <w:r>
        <w:rPr>
          <w:rFonts w:hint="eastAsia" w:ascii="宋体" w:hAnsi="宋体" w:eastAsia="宋体" w:cs="宋体"/>
          <w:color w:val="auto"/>
          <w:spacing w:val="9"/>
          <w:sz w:val="24"/>
          <w:szCs w:val="24"/>
          <w:highlight w:val="none"/>
        </w:rPr>
        <w:t>“进粤企业和人员诚信信息登记平台 ”个人信息情况截图。（适用于省外建筑企业）</w:t>
      </w:r>
    </w:p>
    <w:p w14:paraId="73BD7082">
      <w:pPr>
        <w:spacing w:before="153" w:line="299" w:lineRule="auto"/>
        <w:ind w:left="16" w:right="40" w:firstLine="41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lang w:val="en-US" w:eastAsia="zh-CN"/>
        </w:rPr>
        <w:t>2.</w:t>
      </w:r>
      <w:r>
        <w:rPr>
          <w:rFonts w:hint="eastAsia" w:ascii="宋体" w:hAnsi="宋体" w:eastAsia="宋体" w:cs="宋体"/>
          <w:color w:val="auto"/>
          <w:spacing w:val="8"/>
          <w:sz w:val="24"/>
          <w:szCs w:val="24"/>
          <w:highlight w:val="none"/>
        </w:rPr>
        <w:t>联合体投标的，《项目管理机构组成表》应包括联合体成员单位参与项目管理</w:t>
      </w:r>
      <w:r>
        <w:rPr>
          <w:rFonts w:hint="eastAsia" w:ascii="宋体" w:hAnsi="宋体" w:eastAsia="宋体" w:cs="宋体"/>
          <w:color w:val="auto"/>
          <w:spacing w:val="7"/>
          <w:sz w:val="24"/>
          <w:szCs w:val="24"/>
          <w:highlight w:val="none"/>
        </w:rPr>
        <w:t>机构的人员，并提供以上所需资料。</w:t>
      </w:r>
    </w:p>
    <w:p w14:paraId="487C8DAA">
      <w:pPr>
        <w:spacing w:before="78" w:line="220" w:lineRule="auto"/>
        <w:outlineLvl w:val="2"/>
        <w:rPr>
          <w:rFonts w:hint="eastAsia" w:ascii="宋体" w:hAnsi="宋体" w:eastAsia="宋体" w:cs="宋体"/>
          <w:b/>
          <w:bCs/>
          <w:color w:val="auto"/>
          <w:spacing w:val="-4"/>
          <w:sz w:val="24"/>
          <w:szCs w:val="24"/>
          <w:highlight w:val="none"/>
        </w:rPr>
      </w:pPr>
      <w:bookmarkStart w:id="263" w:name="_Toc3823"/>
      <w:r>
        <w:rPr>
          <w:rFonts w:hint="eastAsia" w:ascii="宋体" w:hAnsi="宋体" w:eastAsia="宋体" w:cs="宋体"/>
          <w:b/>
          <w:bCs/>
          <w:color w:val="auto"/>
          <w:spacing w:val="-4"/>
          <w:sz w:val="24"/>
          <w:szCs w:val="24"/>
          <w:highlight w:val="none"/>
        </w:rPr>
        <w:t>格式十二 建造师查询页（有效期+建造师签字）</w:t>
      </w:r>
      <w:bookmarkEnd w:id="263"/>
    </w:p>
    <w:p w14:paraId="734EE390">
      <w:pPr>
        <w:outlineLvl w:val="9"/>
        <w:rPr>
          <w:rFonts w:hint="eastAsia" w:ascii="宋体" w:hAnsi="宋体" w:eastAsia="宋体" w:cs="宋体"/>
          <w:color w:val="auto"/>
          <w:highlight w:val="none"/>
        </w:rPr>
      </w:pPr>
      <w:r>
        <w:rPr>
          <w:rFonts w:hint="eastAsia" w:ascii="宋体" w:hAnsi="宋体" w:eastAsia="宋体" w:cs="宋体"/>
          <w:color w:val="auto"/>
          <w:position w:val="-235"/>
          <w:highlight w:val="none"/>
        </w:rPr>
        <w:drawing>
          <wp:inline distT="0" distB="0" distL="114300" distR="114300">
            <wp:extent cx="6239510" cy="8013700"/>
            <wp:effectExtent l="0" t="0" r="8890" b="6350"/>
            <wp:docPr id="6" name="图片 8"/>
            <wp:cNvGraphicFramePr/>
            <a:graphic xmlns:a="http://schemas.openxmlformats.org/drawingml/2006/main">
              <a:graphicData uri="http://schemas.openxmlformats.org/drawingml/2006/picture">
                <pic:pic xmlns:pic="http://schemas.openxmlformats.org/drawingml/2006/picture">
                  <pic:nvPicPr>
                    <pic:cNvPr id="6" name="图片 8"/>
                    <pic:cNvPicPr/>
                  </pic:nvPicPr>
                  <pic:blipFill>
                    <a:blip r:embed="rId56"/>
                    <a:stretch>
                      <a:fillRect/>
                    </a:stretch>
                  </pic:blipFill>
                  <pic:spPr>
                    <a:xfrm>
                      <a:off x="0" y="0"/>
                      <a:ext cx="6239510" cy="8013700"/>
                    </a:xfrm>
                    <a:prstGeom prst="rect">
                      <a:avLst/>
                    </a:prstGeom>
                    <a:noFill/>
                    <a:ln>
                      <a:noFill/>
                    </a:ln>
                  </pic:spPr>
                </pic:pic>
              </a:graphicData>
            </a:graphic>
          </wp:inline>
        </w:drawing>
      </w:r>
    </w:p>
    <w:p w14:paraId="3BEAC74F">
      <w:pPr>
        <w:spacing w:line="220" w:lineRule="auto"/>
        <w:rPr>
          <w:rFonts w:hint="eastAsia" w:ascii="宋体" w:hAnsi="宋体" w:eastAsia="宋体" w:cs="宋体"/>
          <w:color w:val="auto"/>
          <w:sz w:val="24"/>
          <w:szCs w:val="24"/>
          <w:highlight w:val="none"/>
        </w:rPr>
        <w:sectPr>
          <w:footerReference r:id="rId24"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1D37CFE7">
      <w:pPr>
        <w:spacing w:line="10744" w:lineRule="exact"/>
        <w:rPr>
          <w:rFonts w:hint="eastAsia" w:ascii="宋体" w:hAnsi="宋体" w:eastAsia="宋体" w:cs="宋体"/>
          <w:color w:val="auto"/>
          <w:highlight w:val="none"/>
        </w:rPr>
      </w:pPr>
      <w:r>
        <w:rPr>
          <w:rFonts w:hint="eastAsia" w:ascii="宋体" w:hAnsi="宋体" w:eastAsia="宋体" w:cs="宋体"/>
          <w:color w:val="auto"/>
          <w:position w:val="-214"/>
          <w:highlight w:val="none"/>
        </w:rPr>
        <w:drawing>
          <wp:inline distT="0" distB="0" distL="114300" distR="114300">
            <wp:extent cx="6285865" cy="6925310"/>
            <wp:effectExtent l="0" t="0" r="635" b="8890"/>
            <wp:docPr id="4" name="图片 9"/>
            <wp:cNvGraphicFramePr/>
            <a:graphic xmlns:a="http://schemas.openxmlformats.org/drawingml/2006/main">
              <a:graphicData uri="http://schemas.openxmlformats.org/drawingml/2006/picture">
                <pic:pic xmlns:pic="http://schemas.openxmlformats.org/drawingml/2006/picture">
                  <pic:nvPicPr>
                    <pic:cNvPr id="4" name="图片 9"/>
                    <pic:cNvPicPr/>
                  </pic:nvPicPr>
                  <pic:blipFill>
                    <a:blip r:embed="rId57"/>
                    <a:stretch>
                      <a:fillRect/>
                    </a:stretch>
                  </pic:blipFill>
                  <pic:spPr>
                    <a:xfrm>
                      <a:off x="0" y="0"/>
                      <a:ext cx="6285865" cy="6925310"/>
                    </a:xfrm>
                    <a:prstGeom prst="rect">
                      <a:avLst/>
                    </a:prstGeom>
                    <a:noFill/>
                    <a:ln>
                      <a:noFill/>
                    </a:ln>
                  </pic:spPr>
                </pic:pic>
              </a:graphicData>
            </a:graphic>
          </wp:inline>
        </w:drawing>
      </w:r>
    </w:p>
    <w:p w14:paraId="2ECE511D">
      <w:pPr>
        <w:spacing w:line="10744" w:lineRule="exact"/>
        <w:rPr>
          <w:rFonts w:hint="eastAsia" w:ascii="宋体" w:hAnsi="宋体" w:eastAsia="宋体" w:cs="宋体"/>
          <w:color w:val="auto"/>
          <w:highlight w:val="none"/>
        </w:rPr>
        <w:sectPr>
          <w:footerReference r:id="rId25"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79F1B678">
      <w:pPr>
        <w:spacing w:before="78" w:line="220" w:lineRule="auto"/>
        <w:outlineLvl w:val="2"/>
        <w:rPr>
          <w:rFonts w:hint="eastAsia" w:ascii="宋体" w:hAnsi="宋体" w:eastAsia="宋体" w:cs="宋体"/>
          <w:b/>
          <w:bCs/>
          <w:color w:val="auto"/>
          <w:spacing w:val="-4"/>
          <w:sz w:val="24"/>
          <w:szCs w:val="24"/>
          <w:highlight w:val="none"/>
        </w:rPr>
      </w:pPr>
      <w:bookmarkStart w:id="264" w:name="_Toc30843"/>
      <w:r>
        <w:rPr>
          <w:rFonts w:hint="eastAsia" w:ascii="宋体" w:hAnsi="宋体" w:eastAsia="宋体" w:cs="宋体"/>
          <w:b/>
          <w:bCs/>
          <w:color w:val="auto"/>
          <w:spacing w:val="-4"/>
          <w:sz w:val="24"/>
          <w:szCs w:val="24"/>
          <w:highlight w:val="none"/>
        </w:rPr>
        <w:t>格式十三：</w:t>
      </w:r>
      <w:r>
        <w:rPr>
          <w:rFonts w:hint="eastAsia" w:ascii="宋体" w:hAnsi="宋体" w:eastAsia="宋体" w:cs="宋体"/>
          <w:b/>
          <w:bCs/>
          <w:color w:val="auto"/>
          <w:spacing w:val="7"/>
          <w:sz w:val="22"/>
          <w:szCs w:val="22"/>
          <w:highlight w:val="none"/>
        </w:rPr>
        <w:t>危险性较大的分部分项工程清单及超过一定规模的危险性较大的</w:t>
      </w:r>
      <w:r>
        <w:rPr>
          <w:rFonts w:hint="eastAsia" w:ascii="宋体" w:hAnsi="宋体" w:eastAsia="宋体" w:cs="宋体"/>
          <w:b/>
          <w:bCs/>
          <w:color w:val="auto"/>
          <w:spacing w:val="5"/>
          <w:sz w:val="22"/>
          <w:szCs w:val="22"/>
          <w:highlight w:val="none"/>
        </w:rPr>
        <w:t>分部分项工程清单</w:t>
      </w:r>
      <w:bookmarkEnd w:id="264"/>
    </w:p>
    <w:p w14:paraId="4E20E0E7">
      <w:pPr>
        <w:pStyle w:val="5"/>
        <w:spacing w:line="269" w:lineRule="auto"/>
        <w:rPr>
          <w:rFonts w:hint="eastAsia" w:ascii="宋体" w:hAnsi="宋体" w:eastAsia="宋体" w:cs="宋体"/>
          <w:color w:val="auto"/>
          <w:highlight w:val="none"/>
        </w:rPr>
      </w:pPr>
    </w:p>
    <w:p w14:paraId="0DB6A583">
      <w:pPr>
        <w:tabs>
          <w:tab w:val="left" w:pos="2940"/>
        </w:tabs>
        <w:spacing w:before="101" w:line="377" w:lineRule="auto"/>
        <w:ind w:left="3179" w:leftChars="0" w:right="41" w:hanging="3133" w:firstLineChars="0"/>
        <w:rPr>
          <w:rFonts w:hint="eastAsia" w:ascii="宋体" w:hAnsi="宋体" w:eastAsia="宋体" w:cs="宋体"/>
          <w:color w:val="auto"/>
          <w:sz w:val="31"/>
          <w:szCs w:val="31"/>
          <w:highlight w:val="none"/>
        </w:rPr>
      </w:pPr>
      <w:bookmarkStart w:id="265" w:name="bookmark160"/>
      <w:bookmarkEnd w:id="265"/>
      <w:bookmarkStart w:id="266" w:name="OLE_LINK41"/>
      <w:r>
        <w:rPr>
          <w:rFonts w:hint="eastAsia" w:ascii="宋体" w:hAnsi="宋体" w:eastAsia="宋体" w:cs="宋体"/>
          <w:b/>
          <w:bCs/>
          <w:color w:val="auto"/>
          <w:spacing w:val="7"/>
          <w:sz w:val="31"/>
          <w:szCs w:val="31"/>
          <w:highlight w:val="none"/>
        </w:rPr>
        <w:t>危险性较大的分部分项工程清单及超过一定规模的危险性较大的</w:t>
      </w:r>
      <w:r>
        <w:rPr>
          <w:rFonts w:hint="eastAsia" w:ascii="宋体" w:hAnsi="宋体" w:eastAsia="宋体" w:cs="宋体"/>
          <w:b/>
          <w:bCs/>
          <w:color w:val="auto"/>
          <w:spacing w:val="5"/>
          <w:sz w:val="31"/>
          <w:szCs w:val="31"/>
          <w:highlight w:val="none"/>
        </w:rPr>
        <w:t>分部分项工程清单</w:t>
      </w:r>
    </w:p>
    <w:bookmarkEnd w:id="266"/>
    <w:p w14:paraId="5004DA81">
      <w:pPr>
        <w:spacing w:before="6" w:line="326" w:lineRule="auto"/>
        <w:ind w:left="5" w:firstLine="49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1、根据中华人民共和国住房和城乡建设部令第37号《危险性较大的分部分项工程</w:t>
      </w:r>
      <w:r>
        <w:rPr>
          <w:rFonts w:hint="eastAsia" w:ascii="宋体" w:hAnsi="宋体" w:eastAsia="宋体" w:cs="宋体"/>
          <w:color w:val="auto"/>
          <w:spacing w:val="-2"/>
          <w:sz w:val="24"/>
          <w:szCs w:val="24"/>
          <w:highlight w:val="none"/>
        </w:rPr>
        <w:t>安全管理规定》（以下简称“37号文</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2"/>
          <w:sz w:val="24"/>
          <w:szCs w:val="24"/>
          <w:highlight w:val="none"/>
        </w:rPr>
        <w:t>投标人在投标时须补充完善危大工程清单并明确相应的安全管理措施。</w:t>
      </w:r>
    </w:p>
    <w:p w14:paraId="39C98E84">
      <w:pPr>
        <w:spacing w:before="208" w:line="326" w:lineRule="auto"/>
        <w:ind w:left="1" w:firstLine="48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2、招标人根据设计文件的要求及37号文、粤建规范〔2019〕2号文的规定列出“危险性较大的分部分项工程清单及超过一定规模的危</w:t>
      </w:r>
      <w:r>
        <w:rPr>
          <w:rFonts w:hint="eastAsia" w:ascii="宋体" w:hAnsi="宋体" w:eastAsia="宋体" w:cs="宋体"/>
          <w:color w:val="auto"/>
          <w:spacing w:val="-3"/>
          <w:sz w:val="24"/>
          <w:szCs w:val="24"/>
          <w:highlight w:val="none"/>
        </w:rPr>
        <w:t>险性较大的分部分项工程清单</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3"/>
          <w:sz w:val="24"/>
          <w:szCs w:val="24"/>
          <w:highlight w:val="none"/>
        </w:rPr>
        <w:t>”中与</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本招标项目相关的清单项，具体详见第5点“打</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5"/>
          <w:sz w:val="24"/>
          <w:szCs w:val="24"/>
          <w:highlight w:val="none"/>
        </w:rPr>
        <w:t>”标识。</w:t>
      </w:r>
    </w:p>
    <w:p w14:paraId="3676768B">
      <w:pPr>
        <w:spacing w:before="209" w:line="299" w:lineRule="auto"/>
        <w:ind w:left="3" w:right="72" w:firstLine="48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（1）投标单位同意建设单位在清单中标识的该</w:t>
      </w:r>
      <w:r>
        <w:rPr>
          <w:rFonts w:hint="eastAsia" w:ascii="宋体" w:hAnsi="宋体" w:eastAsia="宋体" w:cs="宋体"/>
          <w:color w:val="auto"/>
          <w:spacing w:val="-4"/>
          <w:sz w:val="24"/>
          <w:szCs w:val="24"/>
          <w:highlight w:val="none"/>
        </w:rPr>
        <w:t>项请在对应项打“</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4"/>
          <w:sz w:val="24"/>
          <w:szCs w:val="24"/>
          <w:highlight w:val="none"/>
        </w:rPr>
        <w:t>”标识，并与</w:t>
      </w:r>
      <w:r>
        <w:rPr>
          <w:rFonts w:hint="eastAsia" w:ascii="宋体" w:hAnsi="宋体" w:eastAsia="宋体" w:cs="宋体"/>
          <w:color w:val="auto"/>
          <w:spacing w:val="-1"/>
          <w:sz w:val="24"/>
          <w:szCs w:val="24"/>
          <w:highlight w:val="none"/>
        </w:rPr>
        <w:t>投标文件中提供相应的安全管理措施。</w:t>
      </w:r>
    </w:p>
    <w:p w14:paraId="1C2AFCFC">
      <w:pPr>
        <w:spacing w:before="208" w:line="299" w:lineRule="auto"/>
        <w:ind w:left="2" w:right="72" w:firstLine="48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（2）投标单位对清单中认为需要补充的该项请</w:t>
      </w:r>
      <w:r>
        <w:rPr>
          <w:rFonts w:hint="eastAsia" w:ascii="宋体" w:hAnsi="宋体" w:eastAsia="宋体" w:cs="宋体"/>
          <w:color w:val="auto"/>
          <w:spacing w:val="-4"/>
          <w:sz w:val="24"/>
          <w:szCs w:val="24"/>
          <w:highlight w:val="none"/>
        </w:rPr>
        <w:t>在对应项打“</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4"/>
          <w:sz w:val="24"/>
          <w:szCs w:val="24"/>
          <w:highlight w:val="none"/>
        </w:rPr>
        <w:t>”标识，并与投标</w:t>
      </w:r>
      <w:r>
        <w:rPr>
          <w:rFonts w:hint="eastAsia" w:ascii="宋体" w:hAnsi="宋体" w:eastAsia="宋体" w:cs="宋体"/>
          <w:color w:val="auto"/>
          <w:spacing w:val="-1"/>
          <w:sz w:val="24"/>
          <w:szCs w:val="24"/>
          <w:highlight w:val="none"/>
        </w:rPr>
        <w:t>文件中提供相应的安全管理措施。</w:t>
      </w:r>
    </w:p>
    <w:p w14:paraId="2C57E579">
      <w:pPr>
        <w:spacing w:before="210" w:line="300" w:lineRule="auto"/>
        <w:ind w:right="72" w:firstLine="49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（3）投标单位不同意建设单位在清单中标识的该项请在对应项打“</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3"/>
          <w:sz w:val="24"/>
          <w:szCs w:val="24"/>
          <w:highlight w:val="none"/>
        </w:rPr>
        <w:t>”标识，并</w:t>
      </w:r>
      <w:r>
        <w:rPr>
          <w:rFonts w:hint="eastAsia" w:ascii="宋体" w:hAnsi="宋体" w:eastAsia="宋体" w:cs="宋体"/>
          <w:color w:val="auto"/>
          <w:spacing w:val="-1"/>
          <w:sz w:val="24"/>
          <w:szCs w:val="24"/>
          <w:highlight w:val="none"/>
        </w:rPr>
        <w:t>在备注栏填上相关说明。</w:t>
      </w:r>
    </w:p>
    <w:p w14:paraId="14B36F6D">
      <w:pPr>
        <w:spacing w:before="207" w:line="371" w:lineRule="auto"/>
        <w:ind w:firstLine="484"/>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u w:val="single"/>
        </w:rPr>
        <w:t>3、投标单位应当在投标时根据招标人提供的下述第5点清单，</w:t>
      </w:r>
      <w:r>
        <w:rPr>
          <w:rFonts w:hint="eastAsia" w:ascii="宋体" w:hAnsi="宋体" w:eastAsia="宋体" w:cs="宋体"/>
          <w:b/>
          <w:bCs/>
          <w:color w:val="auto"/>
          <w:spacing w:val="-5"/>
          <w:sz w:val="24"/>
          <w:szCs w:val="24"/>
          <w:highlight w:val="none"/>
          <w:u w:val="single"/>
        </w:rPr>
        <w:t>在投标施工组织中回</w:t>
      </w:r>
      <w:r>
        <w:rPr>
          <w:rFonts w:hint="eastAsia" w:ascii="宋体" w:hAnsi="宋体" w:eastAsia="宋体" w:cs="宋体"/>
          <w:b/>
          <w:bCs/>
          <w:color w:val="auto"/>
          <w:spacing w:val="-4"/>
          <w:sz w:val="24"/>
          <w:szCs w:val="24"/>
          <w:highlight w:val="none"/>
          <w:u w:val="single"/>
        </w:rPr>
        <w:t>应建设单位提供的危大工程清单，补充相应的安全管理措施。（为减轻标书编制</w:t>
      </w:r>
      <w:r>
        <w:rPr>
          <w:rFonts w:hint="eastAsia" w:ascii="宋体" w:hAnsi="宋体" w:eastAsia="宋体" w:cs="宋体"/>
          <w:b/>
          <w:bCs/>
          <w:color w:val="auto"/>
          <w:spacing w:val="-5"/>
          <w:sz w:val="24"/>
          <w:szCs w:val="24"/>
          <w:highlight w:val="none"/>
          <w:u w:val="single"/>
        </w:rPr>
        <w:t>的工作</w:t>
      </w:r>
      <w:r>
        <w:rPr>
          <w:rFonts w:hint="eastAsia" w:ascii="宋体" w:hAnsi="宋体" w:eastAsia="宋体" w:cs="宋体"/>
          <w:b/>
          <w:bCs/>
          <w:color w:val="auto"/>
          <w:spacing w:val="-2"/>
          <w:sz w:val="24"/>
          <w:szCs w:val="24"/>
          <w:highlight w:val="none"/>
          <w:u w:val="single"/>
        </w:rPr>
        <w:t>量，投标单位回应的危大工程清单该部分的页数应控制在3页内）</w:t>
      </w:r>
    </w:p>
    <w:p w14:paraId="74C7E91A">
      <w:pPr>
        <w:spacing w:before="33" w:line="326" w:lineRule="auto"/>
        <w:ind w:left="1" w:firstLine="47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4、对于超过一定规模的危大工程，中标单位应当组织召开</w:t>
      </w:r>
      <w:r>
        <w:rPr>
          <w:rFonts w:hint="eastAsia" w:ascii="宋体" w:hAnsi="宋体" w:eastAsia="宋体" w:cs="宋体"/>
          <w:color w:val="auto"/>
          <w:spacing w:val="-1"/>
          <w:sz w:val="24"/>
          <w:szCs w:val="24"/>
          <w:highlight w:val="none"/>
        </w:rPr>
        <w:t>专家论证会对专项施工</w:t>
      </w:r>
      <w:r>
        <w:rPr>
          <w:rFonts w:hint="eastAsia" w:ascii="宋体" w:hAnsi="宋体" w:eastAsia="宋体" w:cs="宋体"/>
          <w:color w:val="auto"/>
          <w:spacing w:val="-2"/>
          <w:sz w:val="24"/>
          <w:szCs w:val="24"/>
          <w:highlight w:val="none"/>
        </w:rPr>
        <w:t>方案进行论证。实行施工总承包的，由施工总承包单位组织召开专家论证会。专家论证</w:t>
      </w:r>
      <w:r>
        <w:rPr>
          <w:rFonts w:hint="eastAsia" w:ascii="宋体" w:hAnsi="宋体" w:eastAsia="宋体" w:cs="宋体"/>
          <w:color w:val="auto"/>
          <w:spacing w:val="-1"/>
          <w:sz w:val="24"/>
          <w:szCs w:val="24"/>
          <w:highlight w:val="none"/>
        </w:rPr>
        <w:t>前专项施工方案应当通过施工总承包单位审核和总监理工程师审查。</w:t>
      </w:r>
    </w:p>
    <w:p w14:paraId="798FF3E3">
      <w:pPr>
        <w:spacing w:before="208" w:line="301" w:lineRule="auto"/>
        <w:ind w:firstLine="484"/>
        <w:rPr>
          <w:rFonts w:hint="eastAsia" w:ascii="宋体" w:hAnsi="宋体" w:eastAsia="宋体" w:cs="宋体"/>
          <w:color w:val="auto"/>
          <w:highlight w:val="none"/>
        </w:rPr>
      </w:pPr>
      <w:r>
        <w:rPr>
          <w:rFonts w:hint="eastAsia" w:ascii="宋体" w:hAnsi="宋体" w:eastAsia="宋体" w:cs="宋体"/>
          <w:color w:val="auto"/>
          <w:spacing w:val="2"/>
          <w:sz w:val="24"/>
          <w:szCs w:val="24"/>
          <w:highlight w:val="none"/>
        </w:rPr>
        <w:t>5、危险性较大的分部分项工程清单及超过一</w:t>
      </w:r>
      <w:r>
        <w:rPr>
          <w:rFonts w:hint="eastAsia" w:ascii="宋体" w:hAnsi="宋体" w:eastAsia="宋体" w:cs="宋体"/>
          <w:color w:val="auto"/>
          <w:spacing w:val="1"/>
          <w:sz w:val="24"/>
          <w:szCs w:val="24"/>
          <w:highlight w:val="none"/>
        </w:rPr>
        <w:t>定规模的危险性较大的分部分项工程</w:t>
      </w:r>
      <w:r>
        <w:rPr>
          <w:rFonts w:hint="eastAsia" w:ascii="宋体" w:hAnsi="宋体" w:eastAsia="宋体" w:cs="宋体"/>
          <w:color w:val="auto"/>
          <w:spacing w:val="-4"/>
          <w:sz w:val="24"/>
          <w:szCs w:val="24"/>
          <w:highlight w:val="none"/>
        </w:rPr>
        <w:t>清单</w:t>
      </w:r>
    </w:p>
    <w:p w14:paraId="211A5215">
      <w:pPr>
        <w:spacing w:before="40"/>
        <w:rPr>
          <w:rFonts w:hint="eastAsia" w:ascii="宋体" w:hAnsi="宋体" w:eastAsia="宋体" w:cs="宋体"/>
          <w:color w:val="auto"/>
          <w:highlight w:val="none"/>
        </w:rPr>
      </w:pPr>
    </w:p>
    <w:tbl>
      <w:tblPr>
        <w:tblStyle w:val="13"/>
        <w:tblW w:w="988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
        <w:gridCol w:w="4862"/>
        <w:gridCol w:w="1294"/>
        <w:gridCol w:w="1294"/>
        <w:gridCol w:w="2428"/>
      </w:tblGrid>
      <w:tr w14:paraId="1D6B3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1C0C1314">
            <w:pPr>
              <w:spacing w:before="133" w:line="220" w:lineRule="auto"/>
              <w:ind w:firstLine="235" w:firstLineChars="100"/>
              <w:rPr>
                <w:rFonts w:hint="eastAsia" w:ascii="宋体" w:hAnsi="宋体" w:eastAsia="宋体" w:cs="宋体"/>
                <w:color w:val="auto"/>
                <w:spacing w:val="-2"/>
                <w:sz w:val="24"/>
                <w:szCs w:val="24"/>
                <w:highlight w:val="none"/>
              </w:rPr>
            </w:pPr>
            <w:r>
              <w:rPr>
                <w:rFonts w:hint="eastAsia" w:ascii="宋体" w:hAnsi="宋体" w:eastAsia="宋体" w:cs="宋体"/>
                <w:b/>
                <w:bCs/>
                <w:color w:val="auto"/>
                <w:spacing w:val="-3"/>
                <w:sz w:val="24"/>
                <w:szCs w:val="24"/>
                <w:highlight w:val="none"/>
              </w:rPr>
              <w:t>一、危险性较大的分部分项工程清单</w:t>
            </w:r>
          </w:p>
        </w:tc>
        <w:tc>
          <w:tcPr>
            <w:tcW w:w="1294" w:type="dxa"/>
            <w:vAlign w:val="top"/>
          </w:tcPr>
          <w:p w14:paraId="786821EB">
            <w:pPr>
              <w:spacing w:before="133" w:line="221" w:lineRule="auto"/>
              <w:ind w:left="206" w:leftChars="0"/>
              <w:rPr>
                <w:rFonts w:hint="eastAsia" w:ascii="宋体" w:hAnsi="宋体" w:eastAsia="宋体" w:cs="宋体"/>
                <w:color w:val="auto"/>
                <w:spacing w:val="-19"/>
                <w:w w:val="94"/>
                <w:sz w:val="24"/>
                <w:szCs w:val="24"/>
                <w:highlight w:val="none"/>
              </w:rPr>
            </w:pPr>
            <w:r>
              <w:rPr>
                <w:rFonts w:hint="eastAsia" w:ascii="宋体" w:hAnsi="宋体" w:eastAsia="宋体" w:cs="宋体"/>
                <w:color w:val="auto"/>
                <w:spacing w:val="-4"/>
                <w:sz w:val="24"/>
                <w:szCs w:val="24"/>
                <w:highlight w:val="none"/>
              </w:rPr>
              <w:t>建设单位</w:t>
            </w:r>
          </w:p>
        </w:tc>
        <w:tc>
          <w:tcPr>
            <w:tcW w:w="1294" w:type="dxa"/>
            <w:vAlign w:val="top"/>
          </w:tcPr>
          <w:p w14:paraId="088710BC">
            <w:pPr>
              <w:spacing w:before="133" w:line="221" w:lineRule="auto"/>
              <w:ind w:left="205" w:leftChars="0"/>
              <w:rPr>
                <w:rFonts w:hint="eastAsia" w:ascii="宋体" w:hAnsi="宋体" w:eastAsia="宋体" w:cs="宋体"/>
                <w:color w:val="auto"/>
                <w:spacing w:val="-19"/>
                <w:w w:val="94"/>
                <w:sz w:val="24"/>
                <w:szCs w:val="24"/>
                <w:highlight w:val="none"/>
              </w:rPr>
            </w:pPr>
            <w:r>
              <w:rPr>
                <w:rFonts w:hint="eastAsia" w:ascii="宋体" w:hAnsi="宋体" w:eastAsia="宋体" w:cs="宋体"/>
                <w:b/>
                <w:bCs/>
                <w:color w:val="auto"/>
                <w:spacing w:val="-5"/>
                <w:sz w:val="24"/>
                <w:szCs w:val="24"/>
                <w:highlight w:val="none"/>
              </w:rPr>
              <w:t>投标单位</w:t>
            </w:r>
          </w:p>
        </w:tc>
        <w:tc>
          <w:tcPr>
            <w:tcW w:w="2428" w:type="dxa"/>
            <w:vAlign w:val="top"/>
          </w:tcPr>
          <w:p w14:paraId="5305F236">
            <w:pPr>
              <w:spacing w:before="133" w:line="222" w:lineRule="auto"/>
              <w:ind w:left="360" w:leftChars="0"/>
              <w:rPr>
                <w:rFonts w:hint="eastAsia" w:ascii="宋体" w:hAnsi="宋体" w:eastAsia="宋体" w:cs="宋体"/>
                <w:color w:val="auto"/>
                <w:highlight w:val="none"/>
              </w:rPr>
            </w:pPr>
            <w:r>
              <w:rPr>
                <w:rFonts w:hint="eastAsia" w:ascii="宋体" w:hAnsi="宋体" w:eastAsia="宋体" w:cs="宋体"/>
                <w:color w:val="auto"/>
                <w:spacing w:val="-7"/>
                <w:sz w:val="24"/>
                <w:szCs w:val="24"/>
                <w:highlight w:val="none"/>
              </w:rPr>
              <w:t>备注</w:t>
            </w:r>
          </w:p>
        </w:tc>
      </w:tr>
      <w:tr w14:paraId="7851F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712B4333">
            <w:pPr>
              <w:spacing w:before="128" w:line="221" w:lineRule="auto"/>
              <w:ind w:left="120" w:left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3"/>
                <w:sz w:val="24"/>
                <w:szCs w:val="24"/>
                <w:highlight w:val="none"/>
              </w:rPr>
              <w:t>一、基坑支护</w:t>
            </w:r>
          </w:p>
        </w:tc>
        <w:tc>
          <w:tcPr>
            <w:tcW w:w="1294" w:type="dxa"/>
            <w:vAlign w:val="top"/>
          </w:tcPr>
          <w:p w14:paraId="40D210A2">
            <w:pPr>
              <w:spacing w:before="128" w:line="223" w:lineRule="auto"/>
              <w:jc w:val="center"/>
              <w:rPr>
                <w:rFonts w:hint="eastAsia" w:ascii="宋体" w:hAnsi="宋体" w:eastAsia="宋体" w:cs="宋体"/>
                <w:color w:val="auto"/>
                <w:spacing w:val="-19"/>
                <w:w w:val="94"/>
                <w:sz w:val="24"/>
                <w:szCs w:val="24"/>
                <w:highlight w:val="none"/>
              </w:rPr>
            </w:pPr>
            <w:r>
              <w:rPr>
                <w:rFonts w:hint="eastAsia" w:ascii="宋体" w:hAnsi="宋体" w:eastAsia="宋体" w:cs="宋体"/>
                <w:color w:val="auto"/>
                <w:spacing w:val="-19"/>
                <w:w w:val="94"/>
                <w:sz w:val="24"/>
                <w:szCs w:val="24"/>
                <w:highlight w:val="none"/>
              </w:rPr>
              <w:t>(</w:t>
            </w:r>
            <w:bookmarkStart w:id="267" w:name="OLE_LINK39"/>
            <w:r>
              <w:rPr>
                <w:rFonts w:hint="eastAsia" w:ascii="宋体" w:hAnsi="宋体" w:eastAsia="宋体" w:cs="宋体"/>
                <w:color w:val="auto"/>
                <w:spacing w:val="5"/>
                <w:sz w:val="24"/>
                <w:szCs w:val="24"/>
                <w:highlight w:val="none"/>
              </w:rPr>
              <w:t xml:space="preserve">  </w:t>
            </w:r>
            <w:bookmarkEnd w:id="267"/>
            <w:r>
              <w:rPr>
                <w:rFonts w:hint="eastAsia" w:ascii="宋体" w:hAnsi="宋体" w:eastAsia="宋体" w:cs="宋体"/>
                <w:color w:val="auto"/>
                <w:spacing w:val="-19"/>
                <w:w w:val="94"/>
                <w:sz w:val="24"/>
                <w:szCs w:val="24"/>
                <w:highlight w:val="none"/>
              </w:rPr>
              <w:t>)</w:t>
            </w:r>
          </w:p>
        </w:tc>
        <w:tc>
          <w:tcPr>
            <w:tcW w:w="1294" w:type="dxa"/>
            <w:vAlign w:val="top"/>
          </w:tcPr>
          <w:p w14:paraId="790D24ED">
            <w:pPr>
              <w:spacing w:before="128" w:line="223" w:lineRule="auto"/>
              <w:ind w:left="367" w:leftChars="0"/>
              <w:rPr>
                <w:rFonts w:hint="eastAsia" w:ascii="宋体" w:hAnsi="宋体" w:eastAsia="宋体" w:cs="宋体"/>
                <w:color w:val="auto"/>
                <w:spacing w:val="-19"/>
                <w:w w:val="94"/>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5DE86A91">
            <w:pPr>
              <w:pStyle w:val="19"/>
              <w:rPr>
                <w:rFonts w:hint="eastAsia" w:ascii="宋体" w:hAnsi="宋体" w:eastAsia="宋体" w:cs="宋体"/>
                <w:color w:val="auto"/>
                <w:highlight w:val="none"/>
              </w:rPr>
            </w:pPr>
          </w:p>
        </w:tc>
      </w:tr>
      <w:tr w14:paraId="17532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59197831">
            <w:pPr>
              <w:spacing w:before="129" w:line="328" w:lineRule="auto"/>
              <w:ind w:left="135" w:leftChars="0" w:right="68" w:rightChars="0" w:hanging="8" w:firstLine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4"/>
                <w:sz w:val="24"/>
                <w:szCs w:val="24"/>
                <w:highlight w:val="none"/>
              </w:rPr>
              <w:t>（一）开挖深度超过</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4"/>
                <w:sz w:val="24"/>
                <w:szCs w:val="24"/>
                <w:highlight w:val="none"/>
              </w:rPr>
              <w:t>3m（含</w:t>
            </w:r>
            <w:r>
              <w:rPr>
                <w:rFonts w:hint="eastAsia" w:ascii="宋体" w:hAnsi="宋体" w:eastAsia="宋体" w:cs="宋体"/>
                <w:color w:val="auto"/>
                <w:spacing w:val="-46"/>
                <w:sz w:val="24"/>
                <w:szCs w:val="24"/>
                <w:highlight w:val="none"/>
              </w:rPr>
              <w:t xml:space="preserve"> </w:t>
            </w:r>
            <w:r>
              <w:rPr>
                <w:rFonts w:hint="eastAsia" w:ascii="宋体" w:hAnsi="宋体" w:eastAsia="宋体" w:cs="宋体"/>
                <w:color w:val="auto"/>
                <w:spacing w:val="-4"/>
                <w:sz w:val="24"/>
                <w:szCs w:val="24"/>
                <w:highlight w:val="none"/>
              </w:rPr>
              <w:t>3m）的基坑（槽）</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的土方开挖、支护、降水工程。</w:t>
            </w:r>
          </w:p>
        </w:tc>
        <w:tc>
          <w:tcPr>
            <w:tcW w:w="1294" w:type="dxa"/>
            <w:vAlign w:val="top"/>
          </w:tcPr>
          <w:p w14:paraId="5B778EA3">
            <w:pPr>
              <w:pStyle w:val="19"/>
              <w:spacing w:line="297" w:lineRule="auto"/>
              <w:rPr>
                <w:rFonts w:hint="eastAsia" w:ascii="宋体" w:hAnsi="宋体" w:eastAsia="宋体" w:cs="宋体"/>
                <w:color w:val="auto"/>
                <w:highlight w:val="none"/>
              </w:rPr>
            </w:pPr>
          </w:p>
          <w:p w14:paraId="680472A7">
            <w:pPr>
              <w:spacing w:before="78" w:line="223" w:lineRule="auto"/>
              <w:ind w:left="396" w:leftChars="0"/>
              <w:rPr>
                <w:rFonts w:hint="eastAsia" w:ascii="宋体" w:hAnsi="宋体" w:eastAsia="宋体" w:cs="宋体"/>
                <w:color w:val="auto"/>
                <w:spacing w:val="-19"/>
                <w:w w:val="94"/>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2CF74172">
            <w:pPr>
              <w:pStyle w:val="19"/>
              <w:spacing w:line="297" w:lineRule="auto"/>
              <w:rPr>
                <w:rFonts w:hint="eastAsia" w:ascii="宋体" w:hAnsi="宋体" w:eastAsia="宋体" w:cs="宋体"/>
                <w:color w:val="auto"/>
                <w:highlight w:val="none"/>
              </w:rPr>
            </w:pPr>
          </w:p>
          <w:p w14:paraId="3E2C041A">
            <w:pPr>
              <w:spacing w:before="78" w:line="223" w:lineRule="auto"/>
              <w:ind w:left="367" w:leftChars="0"/>
              <w:rPr>
                <w:rFonts w:hint="eastAsia" w:ascii="宋体" w:hAnsi="宋体" w:eastAsia="宋体" w:cs="宋体"/>
                <w:color w:val="auto"/>
                <w:spacing w:val="-19"/>
                <w:w w:val="94"/>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577920F0">
            <w:pPr>
              <w:pStyle w:val="19"/>
              <w:rPr>
                <w:rFonts w:hint="eastAsia" w:ascii="宋体" w:hAnsi="宋体" w:eastAsia="宋体" w:cs="宋体"/>
                <w:color w:val="auto"/>
                <w:highlight w:val="none"/>
              </w:rPr>
            </w:pPr>
          </w:p>
        </w:tc>
      </w:tr>
      <w:tr w14:paraId="3C180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75D2C12B">
            <w:pPr>
              <w:spacing w:before="132" w:line="354" w:lineRule="auto"/>
              <w:ind w:left="116" w:right="108" w:firstLine="11"/>
              <w:jc w:val="both"/>
              <w:rPr>
                <w:rFonts w:hint="eastAsia" w:ascii="宋体" w:hAnsi="宋体" w:eastAsia="宋体" w:cs="宋体"/>
                <w:color w:val="auto"/>
                <w:sz w:val="24"/>
                <w:szCs w:val="24"/>
                <w:highlight w:val="none"/>
              </w:rPr>
            </w:pPr>
            <w:bookmarkStart w:id="268" w:name="bookmark161"/>
            <w:bookmarkEnd w:id="268"/>
            <w:r>
              <w:rPr>
                <w:rFonts w:hint="eastAsia" w:ascii="宋体" w:hAnsi="宋体" w:eastAsia="宋体" w:cs="宋体"/>
                <w:color w:val="auto"/>
                <w:spacing w:val="-2"/>
                <w:sz w:val="24"/>
                <w:szCs w:val="24"/>
                <w:highlight w:val="none"/>
              </w:rPr>
              <w:t>（二）开挖深度虽未超过</w:t>
            </w:r>
            <w:r>
              <w:rPr>
                <w:rFonts w:hint="eastAsia" w:ascii="宋体" w:hAnsi="宋体" w:eastAsia="宋体" w:cs="宋体"/>
                <w:color w:val="auto"/>
                <w:spacing w:val="-40"/>
                <w:sz w:val="24"/>
                <w:szCs w:val="24"/>
                <w:highlight w:val="none"/>
              </w:rPr>
              <w:t xml:space="preserve"> </w:t>
            </w:r>
            <w:r>
              <w:rPr>
                <w:rFonts w:hint="eastAsia" w:ascii="宋体" w:hAnsi="宋体" w:eastAsia="宋体" w:cs="宋体"/>
                <w:color w:val="auto"/>
                <w:spacing w:val="-2"/>
                <w:sz w:val="24"/>
                <w:szCs w:val="24"/>
                <w:highlight w:val="none"/>
              </w:rPr>
              <w:t>3m，但地质条件、周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围环境和地下管线复杂，或影响毗邻建、构筑</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1"/>
                <w:sz w:val="24"/>
                <w:szCs w:val="24"/>
                <w:highlight w:val="none"/>
              </w:rPr>
              <w:t>物安全的基坑（槽）的土方开挖、支护、降水</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4"/>
                <w:sz w:val="24"/>
                <w:szCs w:val="24"/>
                <w:highlight w:val="none"/>
              </w:rPr>
              <w:t>工程。</w:t>
            </w:r>
          </w:p>
        </w:tc>
        <w:tc>
          <w:tcPr>
            <w:tcW w:w="1294" w:type="dxa"/>
            <w:vAlign w:val="top"/>
          </w:tcPr>
          <w:p w14:paraId="678E3335">
            <w:pPr>
              <w:pStyle w:val="19"/>
              <w:spacing w:line="263" w:lineRule="auto"/>
              <w:rPr>
                <w:rFonts w:hint="eastAsia" w:ascii="宋体" w:hAnsi="宋体" w:eastAsia="宋体" w:cs="宋体"/>
                <w:color w:val="auto"/>
                <w:highlight w:val="none"/>
              </w:rPr>
            </w:pPr>
          </w:p>
          <w:p w14:paraId="03E3E37B">
            <w:pPr>
              <w:pStyle w:val="19"/>
              <w:spacing w:line="263" w:lineRule="auto"/>
              <w:rPr>
                <w:rFonts w:hint="eastAsia" w:ascii="宋体" w:hAnsi="宋体" w:eastAsia="宋体" w:cs="宋体"/>
                <w:color w:val="auto"/>
                <w:highlight w:val="none"/>
              </w:rPr>
            </w:pPr>
          </w:p>
          <w:p w14:paraId="07B348AA">
            <w:pPr>
              <w:pStyle w:val="19"/>
              <w:spacing w:line="264" w:lineRule="auto"/>
              <w:rPr>
                <w:rFonts w:hint="eastAsia" w:ascii="宋体" w:hAnsi="宋体" w:eastAsia="宋体" w:cs="宋体"/>
                <w:color w:val="auto"/>
                <w:highlight w:val="none"/>
              </w:rPr>
            </w:pPr>
          </w:p>
          <w:p w14:paraId="09F5F156">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bookmarkStart w:id="269" w:name="OLE_LINK40"/>
            <w:r>
              <w:rPr>
                <w:rFonts w:hint="eastAsia" w:ascii="宋体" w:hAnsi="宋体" w:eastAsia="宋体" w:cs="宋体"/>
                <w:color w:val="auto"/>
                <w:spacing w:val="2"/>
                <w:sz w:val="24"/>
                <w:szCs w:val="24"/>
                <w:highlight w:val="none"/>
              </w:rPr>
              <w:t xml:space="preserve">     </w:t>
            </w:r>
            <w:bookmarkEnd w:id="269"/>
            <w:r>
              <w:rPr>
                <w:rFonts w:hint="eastAsia" w:ascii="宋体" w:hAnsi="宋体" w:eastAsia="宋体" w:cs="宋体"/>
                <w:color w:val="auto"/>
                <w:spacing w:val="-19"/>
                <w:w w:val="94"/>
                <w:sz w:val="24"/>
                <w:szCs w:val="24"/>
                <w:highlight w:val="none"/>
              </w:rPr>
              <w:t>)</w:t>
            </w:r>
          </w:p>
        </w:tc>
        <w:tc>
          <w:tcPr>
            <w:tcW w:w="1294" w:type="dxa"/>
            <w:vAlign w:val="top"/>
          </w:tcPr>
          <w:p w14:paraId="49FC468F">
            <w:pPr>
              <w:pStyle w:val="19"/>
              <w:spacing w:line="263" w:lineRule="auto"/>
              <w:rPr>
                <w:rFonts w:hint="eastAsia" w:ascii="宋体" w:hAnsi="宋体" w:eastAsia="宋体" w:cs="宋体"/>
                <w:color w:val="auto"/>
                <w:highlight w:val="none"/>
              </w:rPr>
            </w:pPr>
          </w:p>
          <w:p w14:paraId="573D6FDA">
            <w:pPr>
              <w:pStyle w:val="19"/>
              <w:spacing w:line="263" w:lineRule="auto"/>
              <w:rPr>
                <w:rFonts w:hint="eastAsia" w:ascii="宋体" w:hAnsi="宋体" w:eastAsia="宋体" w:cs="宋体"/>
                <w:color w:val="auto"/>
                <w:highlight w:val="none"/>
              </w:rPr>
            </w:pPr>
          </w:p>
          <w:p w14:paraId="4B2551ED">
            <w:pPr>
              <w:pStyle w:val="19"/>
              <w:spacing w:line="264" w:lineRule="auto"/>
              <w:rPr>
                <w:rFonts w:hint="eastAsia" w:ascii="宋体" w:hAnsi="宋体" w:eastAsia="宋体" w:cs="宋体"/>
                <w:color w:val="auto"/>
                <w:highlight w:val="none"/>
              </w:rPr>
            </w:pPr>
          </w:p>
          <w:p w14:paraId="036E5E26">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45D403E2">
            <w:pPr>
              <w:pStyle w:val="19"/>
              <w:rPr>
                <w:rFonts w:hint="eastAsia" w:ascii="宋体" w:hAnsi="宋体" w:eastAsia="宋体" w:cs="宋体"/>
                <w:color w:val="auto"/>
                <w:highlight w:val="none"/>
              </w:rPr>
            </w:pPr>
          </w:p>
        </w:tc>
      </w:tr>
      <w:tr w14:paraId="04CB8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7FF3CCA3">
            <w:pPr>
              <w:spacing w:before="128" w:line="219" w:lineRule="auto"/>
              <w:ind w:left="12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二、模板工程及支撑体系</w:t>
            </w:r>
          </w:p>
        </w:tc>
        <w:tc>
          <w:tcPr>
            <w:tcW w:w="1294" w:type="dxa"/>
            <w:vAlign w:val="top"/>
          </w:tcPr>
          <w:p w14:paraId="4F83F1A7">
            <w:pPr>
              <w:spacing w:before="12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21DEA9D7">
            <w:pPr>
              <w:spacing w:before="12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3E66751">
            <w:pPr>
              <w:pStyle w:val="19"/>
              <w:rPr>
                <w:rFonts w:hint="eastAsia" w:ascii="宋体" w:hAnsi="宋体" w:eastAsia="宋体" w:cs="宋体"/>
                <w:color w:val="auto"/>
                <w:highlight w:val="none"/>
              </w:rPr>
            </w:pPr>
          </w:p>
        </w:tc>
      </w:tr>
      <w:tr w14:paraId="15F75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2B42EF94">
            <w:pPr>
              <w:spacing w:before="128" w:line="328" w:lineRule="auto"/>
              <w:ind w:left="123" w:right="25" w:firstLine="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（一）各类工具式模板工程：包括滑模、爬模、</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2"/>
                <w:sz w:val="24"/>
                <w:szCs w:val="24"/>
                <w:highlight w:val="none"/>
              </w:rPr>
              <w:t>飞模、隧道模等工程。</w:t>
            </w:r>
          </w:p>
        </w:tc>
        <w:tc>
          <w:tcPr>
            <w:tcW w:w="1294" w:type="dxa"/>
            <w:vAlign w:val="top"/>
          </w:tcPr>
          <w:p w14:paraId="62BE616C">
            <w:pPr>
              <w:pStyle w:val="19"/>
              <w:spacing w:line="293" w:lineRule="auto"/>
              <w:rPr>
                <w:rFonts w:hint="eastAsia" w:ascii="宋体" w:hAnsi="宋体" w:eastAsia="宋体" w:cs="宋体"/>
                <w:color w:val="auto"/>
                <w:highlight w:val="none"/>
              </w:rPr>
            </w:pPr>
          </w:p>
          <w:p w14:paraId="20787877">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0A3A5B2">
            <w:pPr>
              <w:pStyle w:val="19"/>
              <w:spacing w:line="293" w:lineRule="auto"/>
              <w:rPr>
                <w:rFonts w:hint="eastAsia" w:ascii="宋体" w:hAnsi="宋体" w:eastAsia="宋体" w:cs="宋体"/>
                <w:color w:val="auto"/>
                <w:highlight w:val="none"/>
              </w:rPr>
            </w:pPr>
          </w:p>
          <w:p w14:paraId="4BAF713B">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76A6A71B">
            <w:pPr>
              <w:pStyle w:val="19"/>
              <w:rPr>
                <w:rFonts w:hint="eastAsia" w:ascii="宋体" w:hAnsi="宋体" w:eastAsia="宋体" w:cs="宋体"/>
                <w:color w:val="auto"/>
                <w:highlight w:val="none"/>
              </w:rPr>
            </w:pPr>
          </w:p>
        </w:tc>
      </w:tr>
      <w:tr w14:paraId="41E75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6F44FF8A">
            <w:pPr>
              <w:spacing w:before="131" w:line="362" w:lineRule="auto"/>
              <w:ind w:left="115" w:right="105" w:firstLine="12"/>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（二）混凝土模板支撑工程：搭设高度</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5"/>
                <w:sz w:val="24"/>
                <w:szCs w:val="24"/>
                <w:highlight w:val="none"/>
              </w:rPr>
              <w:t>5m</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5"/>
                <w:sz w:val="24"/>
                <w:szCs w:val="24"/>
                <w:highlight w:val="none"/>
              </w:rPr>
              <w:t>及以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上，或搭设跨度</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10"/>
                <w:sz w:val="24"/>
                <w:szCs w:val="24"/>
                <w:highlight w:val="none"/>
              </w:rPr>
              <w:t>10m</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10"/>
                <w:sz w:val="24"/>
                <w:szCs w:val="24"/>
                <w:highlight w:val="none"/>
              </w:rPr>
              <w:t>及以上，或施工总荷</w:t>
            </w:r>
            <w:r>
              <w:rPr>
                <w:rFonts w:hint="eastAsia" w:ascii="宋体" w:hAnsi="宋体" w:eastAsia="宋体" w:cs="宋体"/>
                <w:color w:val="auto"/>
                <w:spacing w:val="-11"/>
                <w:sz w:val="24"/>
                <w:szCs w:val="24"/>
                <w:highlight w:val="none"/>
              </w:rPr>
              <w:t>载（荷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载效应基本组合的设计值，以下简称设计值）</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14"/>
                <w:sz w:val="24"/>
                <w:szCs w:val="24"/>
                <w:highlight w:val="none"/>
              </w:rPr>
              <w:t>10kN/m2</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14"/>
                <w:sz w:val="24"/>
                <w:szCs w:val="24"/>
                <w:highlight w:val="none"/>
              </w:rPr>
              <w:t>及以上，或集中线荷载（设计值）15kN/m</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及以上，或高度大于支撑水平投影宽度且相对</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1"/>
                <w:sz w:val="24"/>
                <w:szCs w:val="24"/>
                <w:highlight w:val="none"/>
              </w:rPr>
              <w:t>独立无联系构件的混凝土模板支撑工程。</w:t>
            </w:r>
          </w:p>
        </w:tc>
        <w:tc>
          <w:tcPr>
            <w:tcW w:w="1294" w:type="dxa"/>
            <w:vAlign w:val="top"/>
          </w:tcPr>
          <w:p w14:paraId="06D081D3">
            <w:pPr>
              <w:pStyle w:val="19"/>
              <w:spacing w:line="255" w:lineRule="auto"/>
              <w:rPr>
                <w:rFonts w:hint="eastAsia" w:ascii="宋体" w:hAnsi="宋体" w:eastAsia="宋体" w:cs="宋体"/>
                <w:color w:val="auto"/>
                <w:highlight w:val="none"/>
              </w:rPr>
            </w:pPr>
          </w:p>
          <w:p w14:paraId="4A16BFFE">
            <w:pPr>
              <w:pStyle w:val="19"/>
              <w:spacing w:line="255" w:lineRule="auto"/>
              <w:rPr>
                <w:rFonts w:hint="eastAsia" w:ascii="宋体" w:hAnsi="宋体" w:eastAsia="宋体" w:cs="宋体"/>
                <w:color w:val="auto"/>
                <w:highlight w:val="none"/>
              </w:rPr>
            </w:pPr>
          </w:p>
          <w:p w14:paraId="3A0F5923">
            <w:pPr>
              <w:pStyle w:val="19"/>
              <w:spacing w:line="255" w:lineRule="auto"/>
              <w:rPr>
                <w:rFonts w:hint="eastAsia" w:ascii="宋体" w:hAnsi="宋体" w:eastAsia="宋体" w:cs="宋体"/>
                <w:color w:val="auto"/>
                <w:highlight w:val="none"/>
              </w:rPr>
            </w:pPr>
          </w:p>
          <w:p w14:paraId="0E04FF9F">
            <w:pPr>
              <w:pStyle w:val="19"/>
              <w:spacing w:line="255" w:lineRule="auto"/>
              <w:rPr>
                <w:rFonts w:hint="eastAsia" w:ascii="宋体" w:hAnsi="宋体" w:eastAsia="宋体" w:cs="宋体"/>
                <w:color w:val="auto"/>
                <w:highlight w:val="none"/>
              </w:rPr>
            </w:pPr>
          </w:p>
          <w:p w14:paraId="14B37184">
            <w:pPr>
              <w:pStyle w:val="19"/>
              <w:spacing w:line="256" w:lineRule="auto"/>
              <w:rPr>
                <w:rFonts w:hint="eastAsia" w:ascii="宋体" w:hAnsi="宋体" w:eastAsia="宋体" w:cs="宋体"/>
                <w:color w:val="auto"/>
                <w:highlight w:val="none"/>
              </w:rPr>
            </w:pPr>
          </w:p>
          <w:p w14:paraId="5A4F6FF6">
            <w:pPr>
              <w:spacing w:before="78" w:line="223" w:lineRule="auto"/>
              <w:ind w:left="42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2BC45176">
            <w:pPr>
              <w:pStyle w:val="19"/>
              <w:spacing w:line="255" w:lineRule="auto"/>
              <w:rPr>
                <w:rFonts w:hint="eastAsia" w:ascii="宋体" w:hAnsi="宋体" w:eastAsia="宋体" w:cs="宋体"/>
                <w:color w:val="auto"/>
                <w:highlight w:val="none"/>
              </w:rPr>
            </w:pPr>
          </w:p>
          <w:p w14:paraId="6D487157">
            <w:pPr>
              <w:pStyle w:val="19"/>
              <w:spacing w:line="255" w:lineRule="auto"/>
              <w:rPr>
                <w:rFonts w:hint="eastAsia" w:ascii="宋体" w:hAnsi="宋体" w:eastAsia="宋体" w:cs="宋体"/>
                <w:color w:val="auto"/>
                <w:highlight w:val="none"/>
              </w:rPr>
            </w:pPr>
          </w:p>
          <w:p w14:paraId="3E1CE66E">
            <w:pPr>
              <w:pStyle w:val="19"/>
              <w:spacing w:line="255" w:lineRule="auto"/>
              <w:rPr>
                <w:rFonts w:hint="eastAsia" w:ascii="宋体" w:hAnsi="宋体" w:eastAsia="宋体" w:cs="宋体"/>
                <w:color w:val="auto"/>
                <w:highlight w:val="none"/>
              </w:rPr>
            </w:pPr>
          </w:p>
          <w:p w14:paraId="6A7FA7A1">
            <w:pPr>
              <w:pStyle w:val="19"/>
              <w:spacing w:line="255" w:lineRule="auto"/>
              <w:rPr>
                <w:rFonts w:hint="eastAsia" w:ascii="宋体" w:hAnsi="宋体" w:eastAsia="宋体" w:cs="宋体"/>
                <w:color w:val="auto"/>
                <w:highlight w:val="none"/>
              </w:rPr>
            </w:pPr>
          </w:p>
          <w:p w14:paraId="12434D3D">
            <w:pPr>
              <w:pStyle w:val="19"/>
              <w:spacing w:line="256" w:lineRule="auto"/>
              <w:rPr>
                <w:rFonts w:hint="eastAsia" w:ascii="宋体" w:hAnsi="宋体" w:eastAsia="宋体" w:cs="宋体"/>
                <w:color w:val="auto"/>
                <w:highlight w:val="none"/>
              </w:rPr>
            </w:pPr>
          </w:p>
          <w:p w14:paraId="1980D964">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1456E965">
            <w:pPr>
              <w:pStyle w:val="19"/>
              <w:rPr>
                <w:rFonts w:hint="eastAsia" w:ascii="宋体" w:hAnsi="宋体" w:eastAsia="宋体" w:cs="宋体"/>
                <w:color w:val="auto"/>
                <w:highlight w:val="none"/>
              </w:rPr>
            </w:pPr>
          </w:p>
        </w:tc>
      </w:tr>
      <w:tr w14:paraId="4EC0E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3F43D72D">
            <w:pPr>
              <w:spacing w:before="130" w:line="327" w:lineRule="auto"/>
              <w:ind w:left="117" w:right="168" w:firstLine="1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（三）承重支撑体系：用于钢结构安装等满堂</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3"/>
                <w:sz w:val="24"/>
                <w:szCs w:val="24"/>
                <w:highlight w:val="none"/>
              </w:rPr>
              <w:t>支撑体系。</w:t>
            </w:r>
          </w:p>
        </w:tc>
        <w:tc>
          <w:tcPr>
            <w:tcW w:w="1294" w:type="dxa"/>
            <w:vAlign w:val="top"/>
          </w:tcPr>
          <w:p w14:paraId="511D615D">
            <w:pPr>
              <w:pStyle w:val="19"/>
              <w:spacing w:line="296" w:lineRule="auto"/>
              <w:rPr>
                <w:rFonts w:hint="eastAsia" w:ascii="宋体" w:hAnsi="宋体" w:eastAsia="宋体" w:cs="宋体"/>
                <w:color w:val="auto"/>
                <w:highlight w:val="none"/>
              </w:rPr>
            </w:pPr>
          </w:p>
          <w:p w14:paraId="65F0F42D">
            <w:pPr>
              <w:spacing w:before="78" w:line="223"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433D5358">
            <w:pPr>
              <w:pStyle w:val="19"/>
              <w:spacing w:line="296" w:lineRule="auto"/>
              <w:rPr>
                <w:rFonts w:hint="eastAsia" w:ascii="宋体" w:hAnsi="宋体" w:eastAsia="宋体" w:cs="宋体"/>
                <w:color w:val="auto"/>
                <w:highlight w:val="none"/>
              </w:rPr>
            </w:pPr>
          </w:p>
          <w:p w14:paraId="0B3D0D91">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4DF9CE6A">
            <w:pPr>
              <w:pStyle w:val="19"/>
              <w:rPr>
                <w:rFonts w:hint="eastAsia" w:ascii="宋体" w:hAnsi="宋体" w:eastAsia="宋体" w:cs="宋体"/>
                <w:color w:val="auto"/>
                <w:highlight w:val="none"/>
              </w:rPr>
            </w:pPr>
          </w:p>
        </w:tc>
      </w:tr>
      <w:tr w14:paraId="3A456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0E79A01C">
            <w:pPr>
              <w:spacing w:before="130" w:line="219" w:lineRule="auto"/>
              <w:ind w:left="35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三、起重吊装及起重机械安装拆卸工程</w:t>
            </w:r>
          </w:p>
        </w:tc>
        <w:tc>
          <w:tcPr>
            <w:tcW w:w="1294" w:type="dxa"/>
            <w:vAlign w:val="top"/>
          </w:tcPr>
          <w:p w14:paraId="76D8EB27">
            <w:pPr>
              <w:spacing w:before="129"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684F6761">
            <w:pPr>
              <w:spacing w:before="129"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1AB0041E">
            <w:pPr>
              <w:pStyle w:val="19"/>
              <w:rPr>
                <w:rFonts w:hint="eastAsia" w:ascii="宋体" w:hAnsi="宋体" w:eastAsia="宋体" w:cs="宋体"/>
                <w:color w:val="auto"/>
                <w:highlight w:val="none"/>
              </w:rPr>
            </w:pPr>
          </w:p>
        </w:tc>
      </w:tr>
      <w:tr w14:paraId="1C2E0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7CDD2F61">
            <w:pPr>
              <w:spacing w:before="131" w:line="327" w:lineRule="auto"/>
              <w:ind w:left="144" w:right="168" w:hanging="1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（一）采用非常规起重设备、方法，且单件起</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4"/>
                <w:sz w:val="24"/>
                <w:szCs w:val="24"/>
                <w:highlight w:val="none"/>
              </w:rPr>
              <w:t>吊重量在</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4"/>
                <w:sz w:val="24"/>
                <w:szCs w:val="24"/>
                <w:highlight w:val="none"/>
              </w:rPr>
              <w:t>10kN</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4"/>
                <w:sz w:val="24"/>
                <w:szCs w:val="24"/>
                <w:highlight w:val="none"/>
              </w:rPr>
              <w:t>及以上的起重吊装工程。</w:t>
            </w:r>
          </w:p>
        </w:tc>
        <w:tc>
          <w:tcPr>
            <w:tcW w:w="1294" w:type="dxa"/>
            <w:vAlign w:val="top"/>
          </w:tcPr>
          <w:p w14:paraId="29DAD9F8">
            <w:pPr>
              <w:pStyle w:val="19"/>
              <w:spacing w:line="297" w:lineRule="auto"/>
              <w:rPr>
                <w:rFonts w:hint="eastAsia" w:ascii="宋体" w:hAnsi="宋体" w:eastAsia="宋体" w:cs="宋体"/>
                <w:color w:val="auto"/>
                <w:highlight w:val="none"/>
              </w:rPr>
            </w:pPr>
          </w:p>
          <w:p w14:paraId="399CF0AA">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537BA4B">
            <w:pPr>
              <w:pStyle w:val="19"/>
              <w:spacing w:line="297" w:lineRule="auto"/>
              <w:rPr>
                <w:rFonts w:hint="eastAsia" w:ascii="宋体" w:hAnsi="宋体" w:eastAsia="宋体" w:cs="宋体"/>
                <w:color w:val="auto"/>
                <w:highlight w:val="none"/>
              </w:rPr>
            </w:pPr>
          </w:p>
          <w:p w14:paraId="4107995C">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189630F">
            <w:pPr>
              <w:pStyle w:val="19"/>
              <w:rPr>
                <w:rFonts w:hint="eastAsia" w:ascii="宋体" w:hAnsi="宋体" w:eastAsia="宋体" w:cs="宋体"/>
                <w:color w:val="auto"/>
                <w:highlight w:val="none"/>
              </w:rPr>
            </w:pPr>
          </w:p>
        </w:tc>
      </w:tr>
      <w:tr w14:paraId="0CF08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00DA6BEA">
            <w:pPr>
              <w:spacing w:before="132" w:line="219"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（二）采用起重机械进行安装的工程。</w:t>
            </w:r>
          </w:p>
        </w:tc>
        <w:tc>
          <w:tcPr>
            <w:tcW w:w="1294" w:type="dxa"/>
            <w:vAlign w:val="top"/>
          </w:tcPr>
          <w:p w14:paraId="05D8A463">
            <w:pPr>
              <w:spacing w:before="131" w:line="223"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0902B328">
            <w:pPr>
              <w:spacing w:before="131"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363D3528">
            <w:pPr>
              <w:pStyle w:val="19"/>
              <w:rPr>
                <w:rFonts w:hint="eastAsia" w:ascii="宋体" w:hAnsi="宋体" w:eastAsia="宋体" w:cs="宋体"/>
                <w:color w:val="auto"/>
                <w:highlight w:val="none"/>
              </w:rPr>
            </w:pPr>
          </w:p>
        </w:tc>
      </w:tr>
      <w:tr w14:paraId="1DB15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12F4B30C">
            <w:pPr>
              <w:spacing w:before="130" w:line="219"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（三）起重机械安装和拆卸工程。</w:t>
            </w:r>
          </w:p>
        </w:tc>
        <w:tc>
          <w:tcPr>
            <w:tcW w:w="1294" w:type="dxa"/>
            <w:vAlign w:val="top"/>
          </w:tcPr>
          <w:p w14:paraId="429C4D99">
            <w:pPr>
              <w:spacing w:before="129" w:line="223"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6E377759">
            <w:pPr>
              <w:spacing w:before="129"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D68036D">
            <w:pPr>
              <w:pStyle w:val="19"/>
              <w:rPr>
                <w:rFonts w:hint="eastAsia" w:ascii="宋体" w:hAnsi="宋体" w:eastAsia="宋体" w:cs="宋体"/>
                <w:color w:val="auto"/>
                <w:highlight w:val="none"/>
              </w:rPr>
            </w:pPr>
          </w:p>
        </w:tc>
      </w:tr>
      <w:tr w14:paraId="09A8E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13B4E193">
            <w:pPr>
              <w:spacing w:before="131" w:line="219" w:lineRule="auto"/>
              <w:ind w:left="13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四、脚手架工程</w:t>
            </w:r>
          </w:p>
        </w:tc>
        <w:tc>
          <w:tcPr>
            <w:tcW w:w="1294" w:type="dxa"/>
            <w:vAlign w:val="top"/>
          </w:tcPr>
          <w:p w14:paraId="4B0E76C9">
            <w:pPr>
              <w:spacing w:before="130" w:line="223" w:lineRule="auto"/>
              <w:ind w:left="48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5"/>
                <w:sz w:val="24"/>
                <w:szCs w:val="24"/>
                <w:highlight w:val="none"/>
                <w:lang w:val="en-US" w:eastAsia="zh-CN"/>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5E1DB8D">
            <w:pPr>
              <w:spacing w:before="130"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1596A5DC">
            <w:pPr>
              <w:pStyle w:val="19"/>
              <w:rPr>
                <w:rFonts w:hint="eastAsia" w:ascii="宋体" w:hAnsi="宋体" w:eastAsia="宋体" w:cs="宋体"/>
                <w:color w:val="auto"/>
                <w:highlight w:val="none"/>
              </w:rPr>
            </w:pPr>
          </w:p>
        </w:tc>
      </w:tr>
      <w:tr w14:paraId="50A15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615C7215">
            <w:pPr>
              <w:spacing w:before="130" w:line="327" w:lineRule="auto"/>
              <w:ind w:left="117" w:right="168" w:firstLine="1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（一）搭设高度</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2"/>
                <w:sz w:val="24"/>
                <w:szCs w:val="24"/>
                <w:highlight w:val="none"/>
              </w:rPr>
              <w:t>24m</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2"/>
                <w:sz w:val="24"/>
                <w:szCs w:val="24"/>
                <w:highlight w:val="none"/>
              </w:rPr>
              <w:t>及以上的落地式钢管脚手</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架工程（包括采光井、电梯井脚手架）。</w:t>
            </w:r>
          </w:p>
        </w:tc>
        <w:tc>
          <w:tcPr>
            <w:tcW w:w="1294" w:type="dxa"/>
            <w:vAlign w:val="top"/>
          </w:tcPr>
          <w:p w14:paraId="321FD4AD">
            <w:pPr>
              <w:pStyle w:val="19"/>
              <w:spacing w:line="297" w:lineRule="auto"/>
              <w:rPr>
                <w:rFonts w:hint="eastAsia" w:ascii="宋体" w:hAnsi="宋体" w:eastAsia="宋体" w:cs="宋体"/>
                <w:color w:val="auto"/>
                <w:highlight w:val="none"/>
              </w:rPr>
            </w:pPr>
          </w:p>
          <w:p w14:paraId="679F5793">
            <w:pPr>
              <w:spacing w:before="78" w:line="223" w:lineRule="auto"/>
              <w:ind w:left="42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0CD0218D">
            <w:pPr>
              <w:pStyle w:val="19"/>
              <w:spacing w:line="297" w:lineRule="auto"/>
              <w:rPr>
                <w:rFonts w:hint="eastAsia" w:ascii="宋体" w:hAnsi="宋体" w:eastAsia="宋体" w:cs="宋体"/>
                <w:color w:val="auto"/>
                <w:highlight w:val="none"/>
              </w:rPr>
            </w:pPr>
          </w:p>
          <w:p w14:paraId="634A98EC">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5D925227">
            <w:pPr>
              <w:pStyle w:val="19"/>
              <w:rPr>
                <w:rFonts w:hint="eastAsia" w:ascii="宋体" w:hAnsi="宋体" w:eastAsia="宋体" w:cs="宋体"/>
                <w:color w:val="auto"/>
                <w:highlight w:val="none"/>
              </w:rPr>
            </w:pPr>
          </w:p>
        </w:tc>
      </w:tr>
      <w:tr w14:paraId="09B47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079A4E32">
            <w:pPr>
              <w:spacing w:before="131" w:line="219"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（二）附着式升降脚手架工程。</w:t>
            </w:r>
          </w:p>
        </w:tc>
        <w:tc>
          <w:tcPr>
            <w:tcW w:w="1294" w:type="dxa"/>
            <w:vAlign w:val="top"/>
          </w:tcPr>
          <w:p w14:paraId="2834041E">
            <w:pPr>
              <w:spacing w:before="130" w:line="223" w:lineRule="auto"/>
              <w:ind w:left="24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19E1B740">
            <w:pPr>
              <w:spacing w:before="130"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0CAC225D">
            <w:pPr>
              <w:pStyle w:val="19"/>
              <w:rPr>
                <w:rFonts w:hint="eastAsia" w:ascii="宋体" w:hAnsi="宋体" w:eastAsia="宋体" w:cs="宋体"/>
                <w:color w:val="auto"/>
                <w:highlight w:val="none"/>
              </w:rPr>
            </w:pPr>
          </w:p>
        </w:tc>
      </w:tr>
      <w:tr w14:paraId="236F1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474FFC9B">
            <w:pPr>
              <w:spacing w:before="132" w:line="219"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（三）悬挑式脚手架工程。</w:t>
            </w:r>
          </w:p>
        </w:tc>
        <w:tc>
          <w:tcPr>
            <w:tcW w:w="1294" w:type="dxa"/>
            <w:vAlign w:val="top"/>
          </w:tcPr>
          <w:p w14:paraId="5E7432E5">
            <w:pPr>
              <w:spacing w:before="131" w:line="223" w:lineRule="auto"/>
              <w:ind w:left="24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07D49CBE">
            <w:pPr>
              <w:spacing w:before="131"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06E687F2">
            <w:pPr>
              <w:pStyle w:val="19"/>
              <w:rPr>
                <w:rFonts w:hint="eastAsia" w:ascii="宋体" w:hAnsi="宋体" w:eastAsia="宋体" w:cs="宋体"/>
                <w:color w:val="auto"/>
                <w:highlight w:val="none"/>
              </w:rPr>
            </w:pPr>
          </w:p>
        </w:tc>
      </w:tr>
      <w:tr w14:paraId="5EB78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40A65585">
            <w:pPr>
              <w:spacing w:before="131" w:line="220"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（四）高处作业吊篮。</w:t>
            </w:r>
          </w:p>
        </w:tc>
        <w:tc>
          <w:tcPr>
            <w:tcW w:w="1294" w:type="dxa"/>
            <w:vAlign w:val="top"/>
          </w:tcPr>
          <w:p w14:paraId="14F1C253">
            <w:pPr>
              <w:spacing w:before="131"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55D4A21">
            <w:pPr>
              <w:spacing w:before="131"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671AEFFD">
            <w:pPr>
              <w:pStyle w:val="19"/>
              <w:rPr>
                <w:rFonts w:hint="eastAsia" w:ascii="宋体" w:hAnsi="宋体" w:eastAsia="宋体" w:cs="宋体"/>
                <w:color w:val="auto"/>
                <w:highlight w:val="none"/>
              </w:rPr>
            </w:pPr>
          </w:p>
        </w:tc>
      </w:tr>
      <w:tr w14:paraId="5BFCB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36D85820">
            <w:pPr>
              <w:spacing w:before="132" w:line="220"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（五）卸料平台、操作平台工程。</w:t>
            </w:r>
          </w:p>
        </w:tc>
        <w:tc>
          <w:tcPr>
            <w:tcW w:w="1294" w:type="dxa"/>
            <w:vAlign w:val="top"/>
          </w:tcPr>
          <w:p w14:paraId="24DA6B96">
            <w:pPr>
              <w:spacing w:before="132" w:line="223" w:lineRule="auto"/>
              <w:ind w:left="24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5972CBB8">
            <w:pPr>
              <w:spacing w:before="132"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3D335B2E">
            <w:pPr>
              <w:pStyle w:val="19"/>
              <w:rPr>
                <w:rFonts w:hint="eastAsia" w:ascii="宋体" w:hAnsi="宋体" w:eastAsia="宋体" w:cs="宋体"/>
                <w:color w:val="auto"/>
                <w:highlight w:val="none"/>
              </w:rPr>
            </w:pPr>
          </w:p>
        </w:tc>
      </w:tr>
      <w:tr w14:paraId="19049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3C96EB0E">
            <w:pPr>
              <w:spacing w:before="133" w:line="219"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（六）异型脚手架工程。</w:t>
            </w:r>
          </w:p>
        </w:tc>
        <w:tc>
          <w:tcPr>
            <w:tcW w:w="1294" w:type="dxa"/>
            <w:vAlign w:val="top"/>
          </w:tcPr>
          <w:p w14:paraId="2920519C">
            <w:pPr>
              <w:spacing w:before="132"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66F0ED25">
            <w:pPr>
              <w:spacing w:before="132"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616F9989">
            <w:pPr>
              <w:pStyle w:val="19"/>
              <w:rPr>
                <w:rFonts w:hint="eastAsia" w:ascii="宋体" w:hAnsi="宋体" w:eastAsia="宋体" w:cs="宋体"/>
                <w:color w:val="auto"/>
                <w:highlight w:val="none"/>
              </w:rPr>
            </w:pPr>
          </w:p>
        </w:tc>
      </w:tr>
      <w:tr w14:paraId="7684B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1DB2BD6B">
            <w:pPr>
              <w:spacing w:before="131" w:line="220" w:lineRule="auto"/>
              <w:ind w:left="120"/>
              <w:rPr>
                <w:rFonts w:hint="eastAsia" w:ascii="宋体" w:hAnsi="宋体" w:eastAsia="宋体" w:cs="宋体"/>
                <w:color w:val="auto"/>
                <w:sz w:val="24"/>
                <w:szCs w:val="24"/>
                <w:highlight w:val="none"/>
              </w:rPr>
            </w:pPr>
            <w:bookmarkStart w:id="270" w:name="bookmark162"/>
            <w:bookmarkEnd w:id="270"/>
            <w:r>
              <w:rPr>
                <w:rFonts w:hint="eastAsia" w:ascii="宋体" w:hAnsi="宋体" w:eastAsia="宋体" w:cs="宋体"/>
                <w:color w:val="auto"/>
                <w:spacing w:val="-3"/>
                <w:sz w:val="24"/>
                <w:szCs w:val="24"/>
                <w:highlight w:val="none"/>
              </w:rPr>
              <w:t>五、拆除工程</w:t>
            </w:r>
          </w:p>
        </w:tc>
        <w:tc>
          <w:tcPr>
            <w:tcW w:w="1294" w:type="dxa"/>
            <w:vAlign w:val="top"/>
          </w:tcPr>
          <w:p w14:paraId="1F592663">
            <w:pPr>
              <w:spacing w:before="131" w:line="223" w:lineRule="auto"/>
              <w:ind w:left="48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97AE92B">
            <w:pPr>
              <w:spacing w:before="131"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6B23CF5F">
            <w:pPr>
              <w:pStyle w:val="19"/>
              <w:rPr>
                <w:rFonts w:hint="eastAsia" w:ascii="宋体" w:hAnsi="宋体" w:eastAsia="宋体" w:cs="宋体"/>
                <w:color w:val="auto"/>
                <w:highlight w:val="none"/>
              </w:rPr>
            </w:pPr>
          </w:p>
        </w:tc>
      </w:tr>
      <w:tr w14:paraId="4E835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3355B08F">
            <w:pPr>
              <w:spacing w:before="126" w:line="329" w:lineRule="auto"/>
              <w:ind w:left="117" w:right="16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可能影响行人、交通、电力设施、通讯设施或</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1"/>
                <w:sz w:val="24"/>
                <w:szCs w:val="24"/>
                <w:highlight w:val="none"/>
              </w:rPr>
              <w:t>其它建、构筑物安全的拆除工程。</w:t>
            </w:r>
          </w:p>
        </w:tc>
        <w:tc>
          <w:tcPr>
            <w:tcW w:w="1294" w:type="dxa"/>
            <w:vAlign w:val="top"/>
          </w:tcPr>
          <w:p w14:paraId="0A9FAFF7">
            <w:pPr>
              <w:pStyle w:val="19"/>
              <w:spacing w:line="294" w:lineRule="auto"/>
              <w:rPr>
                <w:rFonts w:hint="eastAsia" w:ascii="宋体" w:hAnsi="宋体" w:eastAsia="宋体" w:cs="宋体"/>
                <w:color w:val="auto"/>
                <w:highlight w:val="none"/>
              </w:rPr>
            </w:pPr>
          </w:p>
          <w:p w14:paraId="34B3FB96">
            <w:pPr>
              <w:spacing w:before="78" w:line="223"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6D9904E6">
            <w:pPr>
              <w:pStyle w:val="19"/>
              <w:spacing w:line="294" w:lineRule="auto"/>
              <w:rPr>
                <w:rFonts w:hint="eastAsia" w:ascii="宋体" w:hAnsi="宋体" w:eastAsia="宋体" w:cs="宋体"/>
                <w:color w:val="auto"/>
                <w:highlight w:val="none"/>
              </w:rPr>
            </w:pPr>
          </w:p>
          <w:p w14:paraId="4D0D520C">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650FEA8A">
            <w:pPr>
              <w:pStyle w:val="19"/>
              <w:rPr>
                <w:rFonts w:hint="eastAsia" w:ascii="宋体" w:hAnsi="宋体" w:eastAsia="宋体" w:cs="宋体"/>
                <w:color w:val="auto"/>
                <w:highlight w:val="none"/>
              </w:rPr>
            </w:pPr>
          </w:p>
        </w:tc>
      </w:tr>
      <w:tr w14:paraId="66C11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30BEE0B8">
            <w:pPr>
              <w:spacing w:before="126" w:line="221" w:lineRule="auto"/>
              <w:ind w:left="35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六、暗挖工程</w:t>
            </w:r>
          </w:p>
        </w:tc>
        <w:tc>
          <w:tcPr>
            <w:tcW w:w="1294" w:type="dxa"/>
            <w:vAlign w:val="top"/>
          </w:tcPr>
          <w:p w14:paraId="096738AD">
            <w:pPr>
              <w:spacing w:before="126"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62FCEA97">
            <w:pPr>
              <w:spacing w:before="126"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5EFB7B18">
            <w:pPr>
              <w:pStyle w:val="19"/>
              <w:rPr>
                <w:rFonts w:hint="eastAsia" w:ascii="宋体" w:hAnsi="宋体" w:eastAsia="宋体" w:cs="宋体"/>
                <w:color w:val="auto"/>
                <w:highlight w:val="none"/>
              </w:rPr>
            </w:pPr>
          </w:p>
        </w:tc>
      </w:tr>
      <w:tr w14:paraId="050D5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0DD12E32">
            <w:pPr>
              <w:spacing w:before="128" w:line="328" w:lineRule="auto"/>
              <w:ind w:left="119" w:right="168" w:hanging="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采用矿山法、盾构法、顶管法施工的隧道、洞</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4"/>
                <w:sz w:val="24"/>
                <w:szCs w:val="24"/>
                <w:highlight w:val="none"/>
              </w:rPr>
              <w:t>室工程。</w:t>
            </w:r>
          </w:p>
        </w:tc>
        <w:tc>
          <w:tcPr>
            <w:tcW w:w="1294" w:type="dxa"/>
            <w:vAlign w:val="top"/>
          </w:tcPr>
          <w:p w14:paraId="41A2393E">
            <w:pPr>
              <w:pStyle w:val="19"/>
              <w:spacing w:line="294" w:lineRule="auto"/>
              <w:rPr>
                <w:rFonts w:hint="eastAsia" w:ascii="宋体" w:hAnsi="宋体" w:eastAsia="宋体" w:cs="宋体"/>
                <w:color w:val="auto"/>
                <w:highlight w:val="none"/>
              </w:rPr>
            </w:pPr>
          </w:p>
          <w:p w14:paraId="3183CE4F">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2B4F68CC">
            <w:pPr>
              <w:pStyle w:val="19"/>
              <w:spacing w:line="294" w:lineRule="auto"/>
              <w:rPr>
                <w:rFonts w:hint="eastAsia" w:ascii="宋体" w:hAnsi="宋体" w:eastAsia="宋体" w:cs="宋体"/>
                <w:color w:val="auto"/>
                <w:highlight w:val="none"/>
              </w:rPr>
            </w:pPr>
          </w:p>
          <w:p w14:paraId="1E79BD64">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A19A2ED">
            <w:pPr>
              <w:pStyle w:val="19"/>
              <w:rPr>
                <w:rFonts w:hint="eastAsia" w:ascii="宋体" w:hAnsi="宋体" w:eastAsia="宋体" w:cs="宋体"/>
                <w:color w:val="auto"/>
                <w:highlight w:val="none"/>
              </w:rPr>
            </w:pPr>
          </w:p>
        </w:tc>
      </w:tr>
      <w:tr w14:paraId="5B294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1FE7E493">
            <w:pPr>
              <w:spacing w:before="129" w:line="222"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七、其它</w:t>
            </w:r>
          </w:p>
        </w:tc>
        <w:tc>
          <w:tcPr>
            <w:tcW w:w="1294" w:type="dxa"/>
            <w:vAlign w:val="top"/>
          </w:tcPr>
          <w:p w14:paraId="277DB7A9">
            <w:pPr>
              <w:spacing w:before="129"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45BBDAB4">
            <w:pPr>
              <w:spacing w:before="129"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9140078">
            <w:pPr>
              <w:pStyle w:val="19"/>
              <w:rPr>
                <w:rFonts w:hint="eastAsia" w:ascii="宋体" w:hAnsi="宋体" w:eastAsia="宋体" w:cs="宋体"/>
                <w:color w:val="auto"/>
                <w:highlight w:val="none"/>
              </w:rPr>
            </w:pPr>
          </w:p>
        </w:tc>
      </w:tr>
      <w:tr w14:paraId="08706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247EBC8">
            <w:pPr>
              <w:spacing w:before="128" w:line="219"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（一）建筑幕墙安装工程。</w:t>
            </w:r>
          </w:p>
        </w:tc>
        <w:tc>
          <w:tcPr>
            <w:tcW w:w="1294" w:type="dxa"/>
            <w:vAlign w:val="top"/>
          </w:tcPr>
          <w:p w14:paraId="594F7240">
            <w:pPr>
              <w:spacing w:before="127"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63358343">
            <w:pPr>
              <w:spacing w:before="127"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1A6B694E">
            <w:pPr>
              <w:pStyle w:val="19"/>
              <w:rPr>
                <w:rFonts w:hint="eastAsia" w:ascii="宋体" w:hAnsi="宋体" w:eastAsia="宋体" w:cs="宋体"/>
                <w:color w:val="auto"/>
                <w:highlight w:val="none"/>
              </w:rPr>
            </w:pPr>
          </w:p>
        </w:tc>
      </w:tr>
      <w:tr w14:paraId="40834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6116876">
            <w:pPr>
              <w:spacing w:before="128" w:line="221"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（二）钢结构、网架和索膜结构安装工程。</w:t>
            </w:r>
          </w:p>
        </w:tc>
        <w:tc>
          <w:tcPr>
            <w:tcW w:w="1294" w:type="dxa"/>
            <w:vAlign w:val="top"/>
          </w:tcPr>
          <w:p w14:paraId="571DD0F6">
            <w:pPr>
              <w:spacing w:before="12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7B1AA7CA">
            <w:pPr>
              <w:spacing w:before="12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56810C91">
            <w:pPr>
              <w:pStyle w:val="19"/>
              <w:rPr>
                <w:rFonts w:hint="eastAsia" w:ascii="宋体" w:hAnsi="宋体" w:eastAsia="宋体" w:cs="宋体"/>
                <w:color w:val="auto"/>
                <w:highlight w:val="none"/>
              </w:rPr>
            </w:pPr>
          </w:p>
        </w:tc>
      </w:tr>
      <w:tr w14:paraId="2E9BE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0279A1D">
            <w:pPr>
              <w:spacing w:before="128" w:line="220"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（三）人工挖孔桩工程。</w:t>
            </w:r>
          </w:p>
        </w:tc>
        <w:tc>
          <w:tcPr>
            <w:tcW w:w="1294" w:type="dxa"/>
            <w:vAlign w:val="top"/>
          </w:tcPr>
          <w:p w14:paraId="68A4C3FD">
            <w:pPr>
              <w:spacing w:before="12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0D9EDFFA">
            <w:pPr>
              <w:spacing w:before="12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628B0F19">
            <w:pPr>
              <w:pStyle w:val="19"/>
              <w:rPr>
                <w:rFonts w:hint="eastAsia" w:ascii="宋体" w:hAnsi="宋体" w:eastAsia="宋体" w:cs="宋体"/>
                <w:color w:val="auto"/>
                <w:highlight w:val="none"/>
              </w:rPr>
            </w:pPr>
          </w:p>
        </w:tc>
      </w:tr>
      <w:tr w14:paraId="38173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7968F35">
            <w:pPr>
              <w:spacing w:before="129" w:line="220"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（四）水下作业工程。</w:t>
            </w:r>
          </w:p>
        </w:tc>
        <w:tc>
          <w:tcPr>
            <w:tcW w:w="1294" w:type="dxa"/>
            <w:vAlign w:val="top"/>
          </w:tcPr>
          <w:p w14:paraId="5BBFC845">
            <w:pPr>
              <w:spacing w:before="129"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211E41E3">
            <w:pPr>
              <w:spacing w:before="129"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287899C">
            <w:pPr>
              <w:pStyle w:val="19"/>
              <w:rPr>
                <w:rFonts w:hint="eastAsia" w:ascii="宋体" w:hAnsi="宋体" w:eastAsia="宋体" w:cs="宋体"/>
                <w:color w:val="auto"/>
                <w:highlight w:val="none"/>
              </w:rPr>
            </w:pPr>
          </w:p>
        </w:tc>
      </w:tr>
      <w:tr w14:paraId="6CE42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3E2EB51E">
            <w:pPr>
              <w:spacing w:before="129" w:line="220"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（五）装配式建筑混凝土预制构件安装工程。</w:t>
            </w:r>
          </w:p>
        </w:tc>
        <w:tc>
          <w:tcPr>
            <w:tcW w:w="1294" w:type="dxa"/>
            <w:vAlign w:val="top"/>
          </w:tcPr>
          <w:p w14:paraId="0335193E">
            <w:pPr>
              <w:spacing w:before="129"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288C26DB">
            <w:pPr>
              <w:spacing w:before="129"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0AE26D27">
            <w:pPr>
              <w:pStyle w:val="19"/>
              <w:rPr>
                <w:rFonts w:hint="eastAsia" w:ascii="宋体" w:hAnsi="宋体" w:eastAsia="宋体" w:cs="宋体"/>
                <w:color w:val="auto"/>
                <w:highlight w:val="none"/>
              </w:rPr>
            </w:pPr>
          </w:p>
        </w:tc>
      </w:tr>
      <w:tr w14:paraId="60BAC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242918A5">
            <w:pPr>
              <w:spacing w:before="129" w:line="345" w:lineRule="auto"/>
              <w:ind w:left="117" w:right="168" w:firstLine="10"/>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（六）采用新技术、新工艺、新材料、新设备</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1"/>
                <w:sz w:val="24"/>
                <w:szCs w:val="24"/>
                <w:highlight w:val="none"/>
              </w:rPr>
              <w:t>可能影响工程施工安全，尚无国家、行业及地</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1"/>
                <w:sz w:val="24"/>
                <w:szCs w:val="24"/>
                <w:highlight w:val="none"/>
              </w:rPr>
              <w:t>方技术标准的分部分项工程。</w:t>
            </w:r>
          </w:p>
        </w:tc>
        <w:tc>
          <w:tcPr>
            <w:tcW w:w="1294" w:type="dxa"/>
            <w:vAlign w:val="top"/>
          </w:tcPr>
          <w:p w14:paraId="496F222B">
            <w:pPr>
              <w:pStyle w:val="19"/>
              <w:spacing w:line="270" w:lineRule="auto"/>
              <w:rPr>
                <w:rFonts w:hint="eastAsia" w:ascii="宋体" w:hAnsi="宋体" w:eastAsia="宋体" w:cs="宋体"/>
                <w:color w:val="auto"/>
                <w:highlight w:val="none"/>
              </w:rPr>
            </w:pPr>
          </w:p>
          <w:p w14:paraId="4BE76F41">
            <w:pPr>
              <w:pStyle w:val="19"/>
              <w:spacing w:line="271" w:lineRule="auto"/>
              <w:rPr>
                <w:rFonts w:hint="eastAsia" w:ascii="宋体" w:hAnsi="宋体" w:eastAsia="宋体" w:cs="宋体"/>
                <w:color w:val="auto"/>
                <w:highlight w:val="none"/>
              </w:rPr>
            </w:pPr>
          </w:p>
          <w:p w14:paraId="239AC87B">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82C1EFD">
            <w:pPr>
              <w:pStyle w:val="19"/>
              <w:spacing w:line="270" w:lineRule="auto"/>
              <w:rPr>
                <w:rFonts w:hint="eastAsia" w:ascii="宋体" w:hAnsi="宋体" w:eastAsia="宋体" w:cs="宋体"/>
                <w:color w:val="auto"/>
                <w:highlight w:val="none"/>
              </w:rPr>
            </w:pPr>
          </w:p>
          <w:p w14:paraId="7FBE4FE4">
            <w:pPr>
              <w:pStyle w:val="19"/>
              <w:spacing w:line="271" w:lineRule="auto"/>
              <w:rPr>
                <w:rFonts w:hint="eastAsia" w:ascii="宋体" w:hAnsi="宋体" w:eastAsia="宋体" w:cs="宋体"/>
                <w:color w:val="auto"/>
                <w:highlight w:val="none"/>
              </w:rPr>
            </w:pPr>
          </w:p>
          <w:p w14:paraId="232EE85F">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0D9EE8AB">
            <w:pPr>
              <w:pStyle w:val="19"/>
              <w:rPr>
                <w:rFonts w:hint="eastAsia" w:ascii="宋体" w:hAnsi="宋体" w:eastAsia="宋体" w:cs="宋体"/>
                <w:color w:val="auto"/>
                <w:highlight w:val="none"/>
              </w:rPr>
            </w:pPr>
          </w:p>
        </w:tc>
      </w:tr>
      <w:tr w14:paraId="113E8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4264981E">
            <w:pPr>
              <w:spacing w:before="129" w:line="328" w:lineRule="auto"/>
              <w:ind w:left="115" w:right="108" w:firstLine="4"/>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二、超过一定规模的危险性较大的分部分项工</w:t>
            </w:r>
            <w:r>
              <w:rPr>
                <w:rFonts w:hint="eastAsia" w:ascii="宋体" w:hAnsi="宋体" w:eastAsia="宋体" w:cs="宋体"/>
                <w:b/>
                <w:bCs/>
                <w:color w:val="auto"/>
                <w:spacing w:val="-5"/>
                <w:sz w:val="24"/>
                <w:szCs w:val="24"/>
                <w:highlight w:val="none"/>
              </w:rPr>
              <w:t>程清单</w:t>
            </w:r>
          </w:p>
        </w:tc>
        <w:tc>
          <w:tcPr>
            <w:tcW w:w="1294" w:type="dxa"/>
            <w:vAlign w:val="top"/>
          </w:tcPr>
          <w:p w14:paraId="52EDDCE6">
            <w:pPr>
              <w:pStyle w:val="19"/>
              <w:spacing w:line="295" w:lineRule="auto"/>
              <w:rPr>
                <w:rFonts w:hint="eastAsia" w:ascii="宋体" w:hAnsi="宋体" w:eastAsia="宋体" w:cs="宋体"/>
                <w:color w:val="auto"/>
                <w:highlight w:val="none"/>
              </w:rPr>
            </w:pPr>
          </w:p>
          <w:p w14:paraId="45015D35">
            <w:pPr>
              <w:spacing w:before="78" w:line="221" w:lineRule="auto"/>
              <w:ind w:left="20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建设单位</w:t>
            </w:r>
          </w:p>
        </w:tc>
        <w:tc>
          <w:tcPr>
            <w:tcW w:w="1294" w:type="dxa"/>
            <w:vAlign w:val="top"/>
          </w:tcPr>
          <w:p w14:paraId="7D2CDEE2">
            <w:pPr>
              <w:pStyle w:val="19"/>
              <w:spacing w:line="295" w:lineRule="auto"/>
              <w:rPr>
                <w:rFonts w:hint="eastAsia" w:ascii="宋体" w:hAnsi="宋体" w:eastAsia="宋体" w:cs="宋体"/>
                <w:color w:val="auto"/>
                <w:highlight w:val="none"/>
              </w:rPr>
            </w:pPr>
          </w:p>
          <w:p w14:paraId="09D2C904">
            <w:pPr>
              <w:spacing w:before="78" w:line="221" w:lineRule="auto"/>
              <w:ind w:left="119"/>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投标单位</w:t>
            </w:r>
          </w:p>
        </w:tc>
        <w:tc>
          <w:tcPr>
            <w:tcW w:w="2428" w:type="dxa"/>
            <w:vAlign w:val="top"/>
          </w:tcPr>
          <w:p w14:paraId="0E9BBCA9">
            <w:pPr>
              <w:pStyle w:val="19"/>
              <w:spacing w:line="295" w:lineRule="auto"/>
              <w:rPr>
                <w:rFonts w:hint="eastAsia" w:ascii="宋体" w:hAnsi="宋体" w:eastAsia="宋体" w:cs="宋体"/>
                <w:color w:val="auto"/>
                <w:highlight w:val="none"/>
              </w:rPr>
            </w:pPr>
          </w:p>
          <w:p w14:paraId="562A97E9">
            <w:pPr>
              <w:spacing w:before="78" w:line="222" w:lineRule="auto"/>
              <w:ind w:left="30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备注</w:t>
            </w:r>
          </w:p>
        </w:tc>
      </w:tr>
      <w:tr w14:paraId="09383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02FC6A74">
            <w:pPr>
              <w:spacing w:before="129" w:line="221" w:lineRule="auto"/>
              <w:ind w:left="12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一、深基坑工程</w:t>
            </w:r>
          </w:p>
        </w:tc>
        <w:tc>
          <w:tcPr>
            <w:tcW w:w="1294" w:type="dxa"/>
            <w:vAlign w:val="top"/>
          </w:tcPr>
          <w:p w14:paraId="0FD5C757">
            <w:pPr>
              <w:spacing w:before="129" w:line="223"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15D0C9B">
            <w:pPr>
              <w:spacing w:before="129"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1CBB58B3">
            <w:pPr>
              <w:pStyle w:val="19"/>
              <w:rPr>
                <w:rFonts w:hint="eastAsia" w:ascii="宋体" w:hAnsi="宋体" w:eastAsia="宋体" w:cs="宋体"/>
                <w:color w:val="auto"/>
                <w:highlight w:val="none"/>
              </w:rPr>
            </w:pPr>
          </w:p>
        </w:tc>
      </w:tr>
      <w:tr w14:paraId="73503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045EE0E">
            <w:pPr>
              <w:spacing w:before="131" w:line="327" w:lineRule="auto"/>
              <w:ind w:left="117" w:right="105"/>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开挖深度超过</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5"/>
                <w:sz w:val="24"/>
                <w:szCs w:val="24"/>
                <w:highlight w:val="none"/>
              </w:rPr>
              <w:t>5m（含</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5"/>
                <w:sz w:val="24"/>
                <w:szCs w:val="24"/>
                <w:highlight w:val="none"/>
              </w:rPr>
              <w:t>5m）的基坑（槽）的土方</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开挖、支护、降水工程。</w:t>
            </w:r>
          </w:p>
        </w:tc>
        <w:tc>
          <w:tcPr>
            <w:tcW w:w="1294" w:type="dxa"/>
            <w:vAlign w:val="top"/>
          </w:tcPr>
          <w:p w14:paraId="507AE1DC">
            <w:pPr>
              <w:pStyle w:val="19"/>
              <w:spacing w:line="295" w:lineRule="auto"/>
              <w:rPr>
                <w:rFonts w:hint="eastAsia" w:ascii="宋体" w:hAnsi="宋体" w:eastAsia="宋体" w:cs="宋体"/>
                <w:color w:val="auto"/>
                <w:highlight w:val="none"/>
              </w:rPr>
            </w:pPr>
          </w:p>
          <w:p w14:paraId="3F469623">
            <w:pPr>
              <w:spacing w:before="78" w:line="223"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021BD327">
            <w:pPr>
              <w:pStyle w:val="19"/>
              <w:spacing w:line="295" w:lineRule="auto"/>
              <w:rPr>
                <w:rFonts w:hint="eastAsia" w:ascii="宋体" w:hAnsi="宋体" w:eastAsia="宋体" w:cs="宋体"/>
                <w:color w:val="auto"/>
                <w:highlight w:val="none"/>
              </w:rPr>
            </w:pPr>
          </w:p>
          <w:p w14:paraId="51AD1680">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5FCDD85F">
            <w:pPr>
              <w:pStyle w:val="19"/>
              <w:rPr>
                <w:rFonts w:hint="eastAsia" w:ascii="宋体" w:hAnsi="宋体" w:eastAsia="宋体" w:cs="宋体"/>
                <w:color w:val="auto"/>
                <w:highlight w:val="none"/>
              </w:rPr>
            </w:pPr>
          </w:p>
        </w:tc>
      </w:tr>
      <w:tr w14:paraId="0328A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0627481A">
            <w:pPr>
              <w:spacing w:before="130" w:line="219" w:lineRule="auto"/>
              <w:ind w:left="12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二、模板工程及支撑体系</w:t>
            </w:r>
          </w:p>
        </w:tc>
        <w:tc>
          <w:tcPr>
            <w:tcW w:w="1294" w:type="dxa"/>
            <w:vAlign w:val="top"/>
          </w:tcPr>
          <w:p w14:paraId="4297BDAC">
            <w:pPr>
              <w:spacing w:before="129" w:line="223"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default" w:ascii="宋体" w:hAnsi="宋体" w:eastAsia="宋体" w:cs="宋体"/>
                <w:color w:val="auto"/>
                <w:spacing w:val="2"/>
                <w:sz w:val="24"/>
                <w:szCs w:val="24"/>
                <w:highlight w:val="none"/>
                <w:lang w:val="en-US"/>
              </w:rPr>
              <w:t xml:space="preserve">  </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1E5FCAEB">
            <w:pPr>
              <w:spacing w:before="129"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63E9C002">
            <w:pPr>
              <w:pStyle w:val="19"/>
              <w:rPr>
                <w:rFonts w:hint="eastAsia" w:ascii="宋体" w:hAnsi="宋体" w:eastAsia="宋体" w:cs="宋体"/>
                <w:color w:val="auto"/>
                <w:highlight w:val="none"/>
              </w:rPr>
            </w:pPr>
          </w:p>
        </w:tc>
      </w:tr>
      <w:tr w14:paraId="41D0B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2D300C9C">
            <w:pPr>
              <w:spacing w:before="130" w:line="327" w:lineRule="auto"/>
              <w:ind w:left="123" w:right="25" w:firstLine="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（一）各类工具式模板工程：包括滑模、爬模、</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2"/>
                <w:sz w:val="24"/>
                <w:szCs w:val="24"/>
                <w:highlight w:val="none"/>
              </w:rPr>
              <w:t>飞模、隧道模等工程。</w:t>
            </w:r>
          </w:p>
        </w:tc>
        <w:tc>
          <w:tcPr>
            <w:tcW w:w="1294" w:type="dxa"/>
            <w:vAlign w:val="top"/>
          </w:tcPr>
          <w:p w14:paraId="01D661E1">
            <w:pPr>
              <w:pStyle w:val="19"/>
              <w:spacing w:line="294" w:lineRule="auto"/>
              <w:rPr>
                <w:rFonts w:hint="eastAsia" w:ascii="宋体" w:hAnsi="宋体" w:eastAsia="宋体" w:cs="宋体"/>
                <w:color w:val="auto"/>
                <w:highlight w:val="none"/>
              </w:rPr>
            </w:pPr>
          </w:p>
          <w:p w14:paraId="1DDA3CCD">
            <w:pPr>
              <w:spacing w:before="78" w:line="223"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44A02DEB">
            <w:pPr>
              <w:pStyle w:val="19"/>
              <w:spacing w:line="294" w:lineRule="auto"/>
              <w:rPr>
                <w:rFonts w:hint="eastAsia" w:ascii="宋体" w:hAnsi="宋体" w:eastAsia="宋体" w:cs="宋体"/>
                <w:color w:val="auto"/>
                <w:highlight w:val="none"/>
              </w:rPr>
            </w:pPr>
          </w:p>
          <w:p w14:paraId="514A516E">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E381ED2">
            <w:pPr>
              <w:pStyle w:val="19"/>
              <w:rPr>
                <w:rFonts w:hint="eastAsia" w:ascii="宋体" w:hAnsi="宋体" w:eastAsia="宋体" w:cs="宋体"/>
                <w:color w:val="auto"/>
                <w:highlight w:val="none"/>
              </w:rPr>
            </w:pPr>
          </w:p>
        </w:tc>
      </w:tr>
      <w:tr w14:paraId="5FC89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92E50BC">
            <w:pPr>
              <w:spacing w:before="132" w:line="353" w:lineRule="auto"/>
              <w:ind w:left="116" w:right="6" w:firstLine="11"/>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（二）混凝土模板支撑工程：搭设高度8m</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2"/>
                <w:sz w:val="24"/>
                <w:szCs w:val="24"/>
                <w:highlight w:val="none"/>
              </w:rPr>
              <w:t>及以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1"/>
                <w:sz w:val="24"/>
                <w:szCs w:val="24"/>
                <w:highlight w:val="none"/>
              </w:rPr>
              <w:t>上，或搭设跨度</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11"/>
                <w:sz w:val="24"/>
                <w:szCs w:val="24"/>
                <w:highlight w:val="none"/>
              </w:rPr>
              <w:t>18m</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11"/>
                <w:sz w:val="24"/>
                <w:szCs w:val="24"/>
                <w:highlight w:val="none"/>
              </w:rPr>
              <w:t>及以上，或施工总荷载（设计值）15kN/m2</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11"/>
                <w:sz w:val="24"/>
                <w:szCs w:val="24"/>
                <w:highlight w:val="none"/>
              </w:rPr>
              <w:t>及以上，或集中线荷载（设</w:t>
            </w:r>
            <w:r>
              <w:rPr>
                <w:rFonts w:hint="eastAsia" w:ascii="宋体" w:hAnsi="宋体" w:eastAsia="宋体" w:cs="宋体"/>
                <w:color w:val="auto"/>
                <w:spacing w:val="-12"/>
                <w:sz w:val="24"/>
                <w:szCs w:val="24"/>
                <w:highlight w:val="none"/>
              </w:rPr>
              <w:t>计值）</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20kN/m</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2"/>
                <w:sz w:val="24"/>
                <w:szCs w:val="24"/>
                <w:highlight w:val="none"/>
              </w:rPr>
              <w:t>及以上。</w:t>
            </w:r>
          </w:p>
        </w:tc>
        <w:tc>
          <w:tcPr>
            <w:tcW w:w="1294" w:type="dxa"/>
            <w:vAlign w:val="top"/>
          </w:tcPr>
          <w:p w14:paraId="6C626011">
            <w:pPr>
              <w:pStyle w:val="19"/>
              <w:spacing w:line="262" w:lineRule="auto"/>
              <w:rPr>
                <w:rFonts w:hint="eastAsia" w:ascii="宋体" w:hAnsi="宋体" w:eastAsia="宋体" w:cs="宋体"/>
                <w:color w:val="auto"/>
                <w:highlight w:val="none"/>
              </w:rPr>
            </w:pPr>
          </w:p>
          <w:p w14:paraId="63B16BE2">
            <w:pPr>
              <w:pStyle w:val="19"/>
              <w:spacing w:line="263" w:lineRule="auto"/>
              <w:rPr>
                <w:rFonts w:hint="eastAsia" w:ascii="宋体" w:hAnsi="宋体" w:eastAsia="宋体" w:cs="宋体"/>
                <w:color w:val="auto"/>
                <w:highlight w:val="none"/>
              </w:rPr>
            </w:pPr>
          </w:p>
          <w:p w14:paraId="2DC2A742">
            <w:pPr>
              <w:pStyle w:val="19"/>
              <w:spacing w:line="263" w:lineRule="auto"/>
              <w:rPr>
                <w:rFonts w:hint="eastAsia" w:ascii="宋体" w:hAnsi="宋体" w:eastAsia="宋体" w:cs="宋体"/>
                <w:color w:val="auto"/>
                <w:highlight w:val="none"/>
              </w:rPr>
            </w:pPr>
          </w:p>
          <w:p w14:paraId="2401A348">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7D4918F3">
            <w:pPr>
              <w:pStyle w:val="19"/>
              <w:spacing w:line="262" w:lineRule="auto"/>
              <w:rPr>
                <w:rFonts w:hint="eastAsia" w:ascii="宋体" w:hAnsi="宋体" w:eastAsia="宋体" w:cs="宋体"/>
                <w:color w:val="auto"/>
                <w:highlight w:val="none"/>
              </w:rPr>
            </w:pPr>
          </w:p>
          <w:p w14:paraId="22A75233">
            <w:pPr>
              <w:pStyle w:val="19"/>
              <w:spacing w:line="263" w:lineRule="auto"/>
              <w:rPr>
                <w:rFonts w:hint="eastAsia" w:ascii="宋体" w:hAnsi="宋体" w:eastAsia="宋体" w:cs="宋体"/>
                <w:color w:val="auto"/>
                <w:highlight w:val="none"/>
              </w:rPr>
            </w:pPr>
          </w:p>
          <w:p w14:paraId="6835FC2C">
            <w:pPr>
              <w:pStyle w:val="19"/>
              <w:spacing w:line="263" w:lineRule="auto"/>
              <w:rPr>
                <w:rFonts w:hint="eastAsia" w:ascii="宋体" w:hAnsi="宋体" w:eastAsia="宋体" w:cs="宋体"/>
                <w:color w:val="auto"/>
                <w:highlight w:val="none"/>
              </w:rPr>
            </w:pPr>
          </w:p>
          <w:p w14:paraId="065FF7AF">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7B509C14">
            <w:pPr>
              <w:pStyle w:val="19"/>
              <w:rPr>
                <w:rFonts w:hint="eastAsia" w:ascii="宋体" w:hAnsi="宋体" w:eastAsia="宋体" w:cs="宋体"/>
                <w:color w:val="auto"/>
                <w:highlight w:val="none"/>
              </w:rPr>
            </w:pPr>
          </w:p>
        </w:tc>
      </w:tr>
      <w:tr w14:paraId="218BD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49E32F9C">
            <w:pPr>
              <w:spacing w:before="131" w:line="220"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（三）承重支撑体系：用于钢结构安装等满堂</w:t>
            </w:r>
          </w:p>
        </w:tc>
        <w:tc>
          <w:tcPr>
            <w:tcW w:w="1294" w:type="dxa"/>
            <w:vAlign w:val="top"/>
          </w:tcPr>
          <w:p w14:paraId="553E2DF0">
            <w:pPr>
              <w:spacing w:before="131"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1C72B68A">
            <w:pPr>
              <w:spacing w:before="131"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1BCEDFE2">
            <w:pPr>
              <w:pStyle w:val="19"/>
              <w:rPr>
                <w:rFonts w:hint="eastAsia" w:ascii="宋体" w:hAnsi="宋体" w:eastAsia="宋体" w:cs="宋体"/>
                <w:color w:val="auto"/>
                <w:highlight w:val="none"/>
              </w:rPr>
            </w:pPr>
          </w:p>
        </w:tc>
      </w:tr>
      <w:tr w14:paraId="609EE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219D6929">
            <w:pPr>
              <w:spacing w:before="131" w:line="220" w:lineRule="auto"/>
              <w:ind w:left="11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支撑体系，承受单点集中荷载</w:t>
            </w:r>
            <w:r>
              <w:rPr>
                <w:rFonts w:hint="eastAsia" w:ascii="宋体" w:hAnsi="宋体" w:eastAsia="宋体" w:cs="宋体"/>
                <w:color w:val="auto"/>
                <w:spacing w:val="-40"/>
                <w:sz w:val="24"/>
                <w:szCs w:val="24"/>
                <w:highlight w:val="none"/>
              </w:rPr>
              <w:t xml:space="preserve"> </w:t>
            </w:r>
            <w:r>
              <w:rPr>
                <w:rFonts w:hint="eastAsia" w:ascii="宋体" w:hAnsi="宋体" w:eastAsia="宋体" w:cs="宋体"/>
                <w:color w:val="auto"/>
                <w:spacing w:val="-2"/>
                <w:sz w:val="24"/>
                <w:szCs w:val="24"/>
                <w:highlight w:val="none"/>
              </w:rPr>
              <w:t>7kN</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2"/>
                <w:sz w:val="24"/>
                <w:szCs w:val="24"/>
                <w:highlight w:val="none"/>
              </w:rPr>
              <w:t>及以上。</w:t>
            </w:r>
          </w:p>
        </w:tc>
        <w:tc>
          <w:tcPr>
            <w:tcW w:w="1294" w:type="dxa"/>
            <w:vAlign w:val="top"/>
          </w:tcPr>
          <w:p w14:paraId="1AFFA412">
            <w:pPr>
              <w:pStyle w:val="19"/>
              <w:rPr>
                <w:rFonts w:hint="eastAsia" w:ascii="宋体" w:hAnsi="宋体" w:eastAsia="宋体" w:cs="宋体"/>
                <w:color w:val="auto"/>
                <w:highlight w:val="none"/>
              </w:rPr>
            </w:pPr>
          </w:p>
        </w:tc>
        <w:tc>
          <w:tcPr>
            <w:tcW w:w="1294" w:type="dxa"/>
            <w:vAlign w:val="top"/>
          </w:tcPr>
          <w:p w14:paraId="1061CE5F">
            <w:pPr>
              <w:pStyle w:val="19"/>
              <w:rPr>
                <w:rFonts w:hint="eastAsia" w:ascii="宋体" w:hAnsi="宋体" w:eastAsia="宋体" w:cs="宋体"/>
                <w:color w:val="auto"/>
                <w:highlight w:val="none"/>
              </w:rPr>
            </w:pPr>
          </w:p>
        </w:tc>
        <w:tc>
          <w:tcPr>
            <w:tcW w:w="2428" w:type="dxa"/>
            <w:vAlign w:val="top"/>
          </w:tcPr>
          <w:p w14:paraId="4C7C0A35">
            <w:pPr>
              <w:pStyle w:val="19"/>
              <w:rPr>
                <w:rFonts w:hint="eastAsia" w:ascii="宋体" w:hAnsi="宋体" w:eastAsia="宋体" w:cs="宋体"/>
                <w:color w:val="auto"/>
                <w:highlight w:val="none"/>
              </w:rPr>
            </w:pPr>
          </w:p>
        </w:tc>
      </w:tr>
      <w:tr w14:paraId="12615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543B4A7F">
            <w:pPr>
              <w:spacing w:before="128" w:line="219" w:lineRule="auto"/>
              <w:ind w:left="35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三、起重吊装及起重机械安装拆卸工程</w:t>
            </w:r>
          </w:p>
        </w:tc>
        <w:tc>
          <w:tcPr>
            <w:tcW w:w="1294" w:type="dxa"/>
            <w:vAlign w:val="top"/>
          </w:tcPr>
          <w:p w14:paraId="7C46839F">
            <w:pPr>
              <w:spacing w:before="127" w:line="223" w:lineRule="auto"/>
              <w:ind w:left="42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1E954BA4">
            <w:pPr>
              <w:spacing w:before="127"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3BEF426E">
            <w:pPr>
              <w:pStyle w:val="19"/>
              <w:rPr>
                <w:rFonts w:hint="eastAsia" w:ascii="宋体" w:hAnsi="宋体" w:eastAsia="宋体" w:cs="宋体"/>
                <w:color w:val="auto"/>
                <w:highlight w:val="none"/>
              </w:rPr>
            </w:pPr>
          </w:p>
        </w:tc>
      </w:tr>
      <w:tr w14:paraId="48715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8715B81">
            <w:pPr>
              <w:spacing w:before="129" w:line="328" w:lineRule="auto"/>
              <w:ind w:left="144" w:right="168" w:hanging="1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（一）采用非常规起重设备、方法，且单件起</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4"/>
                <w:sz w:val="24"/>
                <w:szCs w:val="24"/>
                <w:highlight w:val="none"/>
              </w:rPr>
              <w:t>吊重量在</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4"/>
                <w:sz w:val="24"/>
                <w:szCs w:val="24"/>
                <w:highlight w:val="none"/>
              </w:rPr>
              <w:t>100kN</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4"/>
                <w:sz w:val="24"/>
                <w:szCs w:val="24"/>
                <w:highlight w:val="none"/>
              </w:rPr>
              <w:t>及以上的起重吊装工程。</w:t>
            </w:r>
          </w:p>
        </w:tc>
        <w:tc>
          <w:tcPr>
            <w:tcW w:w="1294" w:type="dxa"/>
            <w:vAlign w:val="top"/>
          </w:tcPr>
          <w:p w14:paraId="62176862">
            <w:pPr>
              <w:pStyle w:val="19"/>
              <w:spacing w:line="295" w:lineRule="auto"/>
              <w:rPr>
                <w:rFonts w:hint="eastAsia" w:ascii="宋体" w:hAnsi="宋体" w:eastAsia="宋体" w:cs="宋体"/>
                <w:color w:val="auto"/>
                <w:highlight w:val="none"/>
              </w:rPr>
            </w:pPr>
          </w:p>
          <w:p w14:paraId="48EFCFE9">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23FF28E">
            <w:pPr>
              <w:pStyle w:val="19"/>
              <w:spacing w:line="295" w:lineRule="auto"/>
              <w:rPr>
                <w:rFonts w:hint="eastAsia" w:ascii="宋体" w:hAnsi="宋体" w:eastAsia="宋体" w:cs="宋体"/>
                <w:color w:val="auto"/>
                <w:highlight w:val="none"/>
              </w:rPr>
            </w:pPr>
          </w:p>
          <w:p w14:paraId="3385602F">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778E792E">
            <w:pPr>
              <w:pStyle w:val="19"/>
              <w:rPr>
                <w:rFonts w:hint="eastAsia" w:ascii="宋体" w:hAnsi="宋体" w:eastAsia="宋体" w:cs="宋体"/>
                <w:color w:val="auto"/>
                <w:highlight w:val="none"/>
              </w:rPr>
            </w:pPr>
          </w:p>
        </w:tc>
      </w:tr>
      <w:tr w14:paraId="3819C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32EB0C9">
            <w:pPr>
              <w:spacing w:before="129" w:line="345" w:lineRule="auto"/>
              <w:ind w:left="115" w:right="105" w:firstLine="12"/>
              <w:jc w:val="both"/>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（二）起重量</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12"/>
                <w:sz w:val="24"/>
                <w:szCs w:val="24"/>
                <w:highlight w:val="none"/>
              </w:rPr>
              <w:t>300kN</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12"/>
                <w:sz w:val="24"/>
                <w:szCs w:val="24"/>
                <w:highlight w:val="none"/>
              </w:rPr>
              <w:t>及以上，或搭设总高度</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12"/>
                <w:sz w:val="24"/>
                <w:szCs w:val="24"/>
                <w:highlight w:val="none"/>
              </w:rPr>
              <w:t>200m</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及以上，或搭设基础标高在</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4"/>
                <w:sz w:val="24"/>
                <w:szCs w:val="24"/>
                <w:highlight w:val="none"/>
              </w:rPr>
              <w:t>200m</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4"/>
                <w:sz w:val="24"/>
                <w:szCs w:val="24"/>
                <w:highlight w:val="none"/>
              </w:rPr>
              <w:t>及以上的起重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机械安装和拆卸工程。</w:t>
            </w:r>
          </w:p>
        </w:tc>
        <w:tc>
          <w:tcPr>
            <w:tcW w:w="1294" w:type="dxa"/>
            <w:vAlign w:val="top"/>
          </w:tcPr>
          <w:p w14:paraId="5762D0E9">
            <w:pPr>
              <w:pStyle w:val="19"/>
              <w:spacing w:line="270" w:lineRule="auto"/>
              <w:rPr>
                <w:rFonts w:hint="eastAsia" w:ascii="宋体" w:hAnsi="宋体" w:eastAsia="宋体" w:cs="宋体"/>
                <w:color w:val="auto"/>
                <w:highlight w:val="none"/>
              </w:rPr>
            </w:pPr>
          </w:p>
          <w:p w14:paraId="640C634B">
            <w:pPr>
              <w:pStyle w:val="19"/>
              <w:spacing w:line="270" w:lineRule="auto"/>
              <w:rPr>
                <w:rFonts w:hint="eastAsia" w:ascii="宋体" w:hAnsi="宋体" w:eastAsia="宋体" w:cs="宋体"/>
                <w:color w:val="auto"/>
                <w:highlight w:val="none"/>
              </w:rPr>
            </w:pPr>
          </w:p>
          <w:p w14:paraId="685B83EE">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529E055E">
            <w:pPr>
              <w:pStyle w:val="19"/>
              <w:spacing w:line="270" w:lineRule="auto"/>
              <w:rPr>
                <w:rFonts w:hint="eastAsia" w:ascii="宋体" w:hAnsi="宋体" w:eastAsia="宋体" w:cs="宋体"/>
                <w:color w:val="auto"/>
                <w:highlight w:val="none"/>
              </w:rPr>
            </w:pPr>
          </w:p>
          <w:p w14:paraId="292B70A0">
            <w:pPr>
              <w:pStyle w:val="19"/>
              <w:spacing w:line="270" w:lineRule="auto"/>
              <w:rPr>
                <w:rFonts w:hint="eastAsia" w:ascii="宋体" w:hAnsi="宋体" w:eastAsia="宋体" w:cs="宋体"/>
                <w:color w:val="auto"/>
                <w:highlight w:val="none"/>
              </w:rPr>
            </w:pPr>
          </w:p>
          <w:p w14:paraId="06C60C1D">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47ACFA6F">
            <w:pPr>
              <w:pStyle w:val="19"/>
              <w:rPr>
                <w:rFonts w:hint="eastAsia" w:ascii="宋体" w:hAnsi="宋体" w:eastAsia="宋体" w:cs="宋体"/>
                <w:color w:val="auto"/>
                <w:highlight w:val="none"/>
              </w:rPr>
            </w:pPr>
          </w:p>
        </w:tc>
      </w:tr>
      <w:tr w14:paraId="11C3B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4F30D083">
            <w:pPr>
              <w:spacing w:before="128" w:line="219" w:lineRule="auto"/>
              <w:ind w:left="13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四、脚手架工程</w:t>
            </w:r>
          </w:p>
        </w:tc>
        <w:tc>
          <w:tcPr>
            <w:tcW w:w="1294" w:type="dxa"/>
            <w:vAlign w:val="top"/>
          </w:tcPr>
          <w:p w14:paraId="2881CCAF">
            <w:pPr>
              <w:spacing w:before="127"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7B9B1B91">
            <w:pPr>
              <w:spacing w:before="127"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0DC304E">
            <w:pPr>
              <w:pStyle w:val="19"/>
              <w:rPr>
                <w:rFonts w:hint="eastAsia" w:ascii="宋体" w:hAnsi="宋体" w:eastAsia="宋体" w:cs="宋体"/>
                <w:color w:val="auto"/>
                <w:highlight w:val="none"/>
              </w:rPr>
            </w:pPr>
          </w:p>
        </w:tc>
      </w:tr>
      <w:tr w14:paraId="0B14B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28AA96E6">
            <w:pPr>
              <w:spacing w:before="128" w:line="328" w:lineRule="auto"/>
              <w:ind w:left="117" w:right="168" w:firstLine="1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（一）搭设高度</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50m</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3"/>
                <w:sz w:val="24"/>
                <w:szCs w:val="24"/>
                <w:highlight w:val="none"/>
              </w:rPr>
              <w:t>及以上的落地式钢管脚手</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架工程。</w:t>
            </w:r>
          </w:p>
        </w:tc>
        <w:tc>
          <w:tcPr>
            <w:tcW w:w="1294" w:type="dxa"/>
            <w:vAlign w:val="top"/>
          </w:tcPr>
          <w:p w14:paraId="38CA0E74">
            <w:pPr>
              <w:pStyle w:val="19"/>
              <w:spacing w:line="296" w:lineRule="auto"/>
              <w:rPr>
                <w:rFonts w:hint="eastAsia" w:ascii="宋体" w:hAnsi="宋体" w:eastAsia="宋体" w:cs="宋体"/>
                <w:color w:val="auto"/>
                <w:highlight w:val="none"/>
              </w:rPr>
            </w:pPr>
          </w:p>
          <w:p w14:paraId="14F42D08">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486B799">
            <w:pPr>
              <w:pStyle w:val="19"/>
              <w:spacing w:line="296" w:lineRule="auto"/>
              <w:rPr>
                <w:rFonts w:hint="eastAsia" w:ascii="宋体" w:hAnsi="宋体" w:eastAsia="宋体" w:cs="宋体"/>
                <w:color w:val="auto"/>
                <w:highlight w:val="none"/>
              </w:rPr>
            </w:pPr>
          </w:p>
          <w:p w14:paraId="69F43BD7">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0DCFD441">
            <w:pPr>
              <w:pStyle w:val="19"/>
              <w:rPr>
                <w:rFonts w:hint="eastAsia" w:ascii="宋体" w:hAnsi="宋体" w:eastAsia="宋体" w:cs="宋体"/>
                <w:color w:val="auto"/>
                <w:highlight w:val="none"/>
              </w:rPr>
            </w:pPr>
          </w:p>
        </w:tc>
      </w:tr>
      <w:tr w14:paraId="5FA03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0DA8149A">
            <w:pPr>
              <w:spacing w:before="131" w:line="327" w:lineRule="auto"/>
              <w:ind w:left="116" w:right="105" w:firstLine="11"/>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（二）提升高度在</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6"/>
                <w:sz w:val="24"/>
                <w:szCs w:val="24"/>
                <w:highlight w:val="none"/>
                <w:lang w:eastAsia="zh-CN"/>
              </w:rPr>
              <w:t>450</w:t>
            </w:r>
            <w:r>
              <w:rPr>
                <w:rFonts w:hint="eastAsia" w:ascii="宋体" w:hAnsi="宋体" w:eastAsia="宋体" w:cs="宋体"/>
                <w:color w:val="auto"/>
                <w:spacing w:val="-6"/>
                <w:sz w:val="24"/>
                <w:szCs w:val="24"/>
                <w:highlight w:val="none"/>
              </w:rPr>
              <w:t>m</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6"/>
                <w:sz w:val="24"/>
                <w:szCs w:val="24"/>
                <w:highlight w:val="none"/>
              </w:rPr>
              <w:t>及以上的附着式升降脚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手架工程或附着式升降操作平台工程。</w:t>
            </w:r>
          </w:p>
        </w:tc>
        <w:tc>
          <w:tcPr>
            <w:tcW w:w="1294" w:type="dxa"/>
            <w:vAlign w:val="top"/>
          </w:tcPr>
          <w:p w14:paraId="6C44A919">
            <w:pPr>
              <w:pStyle w:val="19"/>
              <w:spacing w:line="296" w:lineRule="auto"/>
              <w:rPr>
                <w:rFonts w:hint="eastAsia" w:ascii="宋体" w:hAnsi="宋体" w:eastAsia="宋体" w:cs="宋体"/>
                <w:color w:val="auto"/>
                <w:highlight w:val="none"/>
              </w:rPr>
            </w:pPr>
          </w:p>
          <w:p w14:paraId="65C3F305">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14626CA">
            <w:pPr>
              <w:pStyle w:val="19"/>
              <w:spacing w:line="296" w:lineRule="auto"/>
              <w:rPr>
                <w:rFonts w:hint="eastAsia" w:ascii="宋体" w:hAnsi="宋体" w:eastAsia="宋体" w:cs="宋体"/>
                <w:color w:val="auto"/>
                <w:highlight w:val="none"/>
              </w:rPr>
            </w:pPr>
          </w:p>
          <w:p w14:paraId="77E009AF">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6D109652">
            <w:pPr>
              <w:pStyle w:val="19"/>
              <w:rPr>
                <w:rFonts w:hint="eastAsia" w:ascii="宋体" w:hAnsi="宋体" w:eastAsia="宋体" w:cs="宋体"/>
                <w:color w:val="auto"/>
                <w:highlight w:val="none"/>
              </w:rPr>
            </w:pPr>
          </w:p>
        </w:tc>
      </w:tr>
      <w:tr w14:paraId="5BD5D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5B1E5B3D">
            <w:pPr>
              <w:spacing w:before="129" w:line="328" w:lineRule="auto"/>
              <w:ind w:left="115" w:right="168" w:firstLine="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（三）分段架体搭设高度</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2"/>
                <w:sz w:val="24"/>
                <w:szCs w:val="24"/>
                <w:highlight w:val="none"/>
              </w:rPr>
              <w:t>20m</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2"/>
                <w:sz w:val="24"/>
                <w:szCs w:val="24"/>
                <w:highlight w:val="none"/>
              </w:rPr>
              <w:t>及以上的悬挑式</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脚手架工程。</w:t>
            </w:r>
          </w:p>
        </w:tc>
        <w:tc>
          <w:tcPr>
            <w:tcW w:w="1294" w:type="dxa"/>
            <w:vAlign w:val="top"/>
          </w:tcPr>
          <w:p w14:paraId="4AB79A12">
            <w:pPr>
              <w:pStyle w:val="19"/>
              <w:spacing w:line="297" w:lineRule="auto"/>
              <w:rPr>
                <w:rFonts w:hint="eastAsia" w:ascii="宋体" w:hAnsi="宋体" w:eastAsia="宋体" w:cs="宋体"/>
                <w:color w:val="auto"/>
                <w:highlight w:val="none"/>
              </w:rPr>
            </w:pPr>
          </w:p>
          <w:p w14:paraId="37005039">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4ACFD169">
            <w:pPr>
              <w:pStyle w:val="19"/>
              <w:spacing w:line="297" w:lineRule="auto"/>
              <w:rPr>
                <w:rFonts w:hint="eastAsia" w:ascii="宋体" w:hAnsi="宋体" w:eastAsia="宋体" w:cs="宋体"/>
                <w:color w:val="auto"/>
                <w:highlight w:val="none"/>
              </w:rPr>
            </w:pPr>
          </w:p>
          <w:p w14:paraId="0F5EF920">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662CF69C">
            <w:pPr>
              <w:pStyle w:val="19"/>
              <w:rPr>
                <w:rFonts w:hint="eastAsia" w:ascii="宋体" w:hAnsi="宋体" w:eastAsia="宋体" w:cs="宋体"/>
                <w:color w:val="auto"/>
                <w:highlight w:val="none"/>
              </w:rPr>
            </w:pPr>
          </w:p>
        </w:tc>
      </w:tr>
      <w:tr w14:paraId="04E8E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0C785A81">
            <w:pPr>
              <w:spacing w:before="131" w:line="220" w:lineRule="auto"/>
              <w:ind w:left="12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五、拆除工程</w:t>
            </w:r>
          </w:p>
        </w:tc>
        <w:tc>
          <w:tcPr>
            <w:tcW w:w="1294" w:type="dxa"/>
            <w:vAlign w:val="top"/>
          </w:tcPr>
          <w:p w14:paraId="2B410AE1">
            <w:pPr>
              <w:spacing w:before="158" w:line="223" w:lineRule="auto"/>
              <w:ind w:left="42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57B38F25">
            <w:pPr>
              <w:spacing w:before="15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18E3645D">
            <w:pPr>
              <w:pStyle w:val="19"/>
              <w:rPr>
                <w:rFonts w:hint="eastAsia" w:ascii="宋体" w:hAnsi="宋体" w:eastAsia="宋体" w:cs="宋体"/>
                <w:color w:val="auto"/>
                <w:highlight w:val="none"/>
              </w:rPr>
            </w:pPr>
          </w:p>
        </w:tc>
      </w:tr>
      <w:tr w14:paraId="33198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2D620B92">
            <w:pPr>
              <w:spacing w:before="132" w:line="353" w:lineRule="auto"/>
              <w:ind w:left="115" w:right="168" w:firstLine="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（一）码头、桥梁、高架、烟囱、水塔或拆除</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1"/>
                <w:sz w:val="24"/>
                <w:szCs w:val="24"/>
                <w:highlight w:val="none"/>
              </w:rPr>
              <w:t>中容易引起有毒有害气（液）体或粉尘扩散、</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1"/>
                <w:sz w:val="24"/>
                <w:szCs w:val="24"/>
                <w:highlight w:val="none"/>
              </w:rPr>
              <w:t>易燃易爆事故发生的特殊建、构筑物的拆除工</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5"/>
                <w:sz w:val="24"/>
                <w:szCs w:val="24"/>
                <w:highlight w:val="none"/>
              </w:rPr>
              <w:t>程。</w:t>
            </w:r>
          </w:p>
        </w:tc>
        <w:tc>
          <w:tcPr>
            <w:tcW w:w="1294" w:type="dxa"/>
            <w:vAlign w:val="top"/>
          </w:tcPr>
          <w:p w14:paraId="62837129">
            <w:pPr>
              <w:pStyle w:val="19"/>
              <w:spacing w:line="262" w:lineRule="auto"/>
              <w:rPr>
                <w:rFonts w:hint="eastAsia" w:ascii="宋体" w:hAnsi="宋体" w:eastAsia="宋体" w:cs="宋体"/>
                <w:color w:val="auto"/>
                <w:highlight w:val="none"/>
              </w:rPr>
            </w:pPr>
          </w:p>
          <w:p w14:paraId="5E2C6B65">
            <w:pPr>
              <w:pStyle w:val="19"/>
              <w:spacing w:line="262" w:lineRule="auto"/>
              <w:rPr>
                <w:rFonts w:hint="eastAsia" w:ascii="宋体" w:hAnsi="宋体" w:eastAsia="宋体" w:cs="宋体"/>
                <w:color w:val="auto"/>
                <w:highlight w:val="none"/>
              </w:rPr>
            </w:pPr>
          </w:p>
          <w:p w14:paraId="4237685B">
            <w:pPr>
              <w:pStyle w:val="19"/>
              <w:spacing w:line="262" w:lineRule="auto"/>
              <w:rPr>
                <w:rFonts w:hint="eastAsia" w:ascii="宋体" w:hAnsi="宋体" w:eastAsia="宋体" w:cs="宋体"/>
                <w:color w:val="auto"/>
                <w:highlight w:val="none"/>
              </w:rPr>
            </w:pPr>
          </w:p>
          <w:p w14:paraId="5E1C9159">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42F70B0D">
            <w:pPr>
              <w:pStyle w:val="19"/>
              <w:spacing w:line="262" w:lineRule="auto"/>
              <w:rPr>
                <w:rFonts w:hint="eastAsia" w:ascii="宋体" w:hAnsi="宋体" w:eastAsia="宋体" w:cs="宋体"/>
                <w:color w:val="auto"/>
                <w:highlight w:val="none"/>
              </w:rPr>
            </w:pPr>
          </w:p>
          <w:p w14:paraId="1459CE9C">
            <w:pPr>
              <w:pStyle w:val="19"/>
              <w:spacing w:line="262" w:lineRule="auto"/>
              <w:rPr>
                <w:rFonts w:hint="eastAsia" w:ascii="宋体" w:hAnsi="宋体" w:eastAsia="宋体" w:cs="宋体"/>
                <w:color w:val="auto"/>
                <w:highlight w:val="none"/>
              </w:rPr>
            </w:pPr>
          </w:p>
          <w:p w14:paraId="7D26B224">
            <w:pPr>
              <w:pStyle w:val="19"/>
              <w:spacing w:line="262" w:lineRule="auto"/>
              <w:rPr>
                <w:rFonts w:hint="eastAsia" w:ascii="宋体" w:hAnsi="宋体" w:eastAsia="宋体" w:cs="宋体"/>
                <w:color w:val="auto"/>
                <w:highlight w:val="none"/>
              </w:rPr>
            </w:pPr>
          </w:p>
          <w:p w14:paraId="2ABE716F">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4E13D582">
            <w:pPr>
              <w:pStyle w:val="19"/>
              <w:rPr>
                <w:rFonts w:hint="eastAsia" w:ascii="宋体" w:hAnsi="宋体" w:eastAsia="宋体" w:cs="宋体"/>
                <w:color w:val="auto"/>
                <w:highlight w:val="none"/>
              </w:rPr>
            </w:pPr>
          </w:p>
        </w:tc>
      </w:tr>
      <w:tr w14:paraId="47EF3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250F9E3">
            <w:pPr>
              <w:spacing w:before="131" w:line="327" w:lineRule="auto"/>
              <w:ind w:left="117" w:right="168" w:firstLine="1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（二）文物保护建筑、优秀历史建筑或历史文</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1"/>
                <w:sz w:val="24"/>
                <w:szCs w:val="24"/>
                <w:highlight w:val="none"/>
              </w:rPr>
              <w:t>化风貌区影响范围内的拆除工程。</w:t>
            </w:r>
          </w:p>
        </w:tc>
        <w:tc>
          <w:tcPr>
            <w:tcW w:w="1294" w:type="dxa"/>
            <w:vAlign w:val="top"/>
          </w:tcPr>
          <w:p w14:paraId="1D4EC9B1">
            <w:pPr>
              <w:pStyle w:val="19"/>
              <w:spacing w:line="297" w:lineRule="auto"/>
              <w:rPr>
                <w:rFonts w:hint="eastAsia" w:ascii="宋体" w:hAnsi="宋体" w:eastAsia="宋体" w:cs="宋体"/>
                <w:color w:val="auto"/>
                <w:highlight w:val="none"/>
              </w:rPr>
            </w:pPr>
          </w:p>
          <w:p w14:paraId="63A03CFE">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02888C22">
            <w:pPr>
              <w:pStyle w:val="19"/>
              <w:spacing w:line="297" w:lineRule="auto"/>
              <w:rPr>
                <w:rFonts w:hint="eastAsia" w:ascii="宋体" w:hAnsi="宋体" w:eastAsia="宋体" w:cs="宋体"/>
                <w:color w:val="auto"/>
                <w:highlight w:val="none"/>
              </w:rPr>
            </w:pPr>
          </w:p>
          <w:p w14:paraId="1B856F29">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43226493">
            <w:pPr>
              <w:pStyle w:val="19"/>
              <w:rPr>
                <w:rFonts w:hint="eastAsia" w:ascii="宋体" w:hAnsi="宋体" w:eastAsia="宋体" w:cs="宋体"/>
                <w:color w:val="auto"/>
                <w:highlight w:val="none"/>
              </w:rPr>
            </w:pPr>
          </w:p>
        </w:tc>
      </w:tr>
      <w:tr w14:paraId="4AB33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3FB23701">
            <w:pPr>
              <w:spacing w:before="131" w:line="221" w:lineRule="auto"/>
              <w:ind w:left="11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六、暗挖工程</w:t>
            </w:r>
          </w:p>
        </w:tc>
        <w:tc>
          <w:tcPr>
            <w:tcW w:w="1294" w:type="dxa"/>
            <w:vAlign w:val="top"/>
          </w:tcPr>
          <w:p w14:paraId="3B13018B">
            <w:pPr>
              <w:spacing w:before="140"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51E32A96">
            <w:pPr>
              <w:spacing w:before="140"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BEFE76D">
            <w:pPr>
              <w:pStyle w:val="19"/>
              <w:rPr>
                <w:rFonts w:hint="eastAsia" w:ascii="宋体" w:hAnsi="宋体" w:eastAsia="宋体" w:cs="宋体"/>
                <w:color w:val="auto"/>
                <w:highlight w:val="none"/>
              </w:rPr>
            </w:pPr>
          </w:p>
        </w:tc>
      </w:tr>
      <w:tr w14:paraId="25277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1C421DB8">
            <w:pPr>
              <w:spacing w:before="131" w:line="327" w:lineRule="auto"/>
              <w:ind w:left="119" w:right="168" w:hanging="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采用矿山法、盾构法、顶管法施工的隧道、洞</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4"/>
                <w:sz w:val="24"/>
                <w:szCs w:val="24"/>
                <w:highlight w:val="none"/>
              </w:rPr>
              <w:t>室工程。</w:t>
            </w:r>
          </w:p>
        </w:tc>
        <w:tc>
          <w:tcPr>
            <w:tcW w:w="1294" w:type="dxa"/>
            <w:vAlign w:val="top"/>
          </w:tcPr>
          <w:p w14:paraId="2955C1FF">
            <w:pPr>
              <w:pStyle w:val="19"/>
              <w:spacing w:line="298" w:lineRule="auto"/>
              <w:rPr>
                <w:rFonts w:hint="eastAsia" w:ascii="宋体" w:hAnsi="宋体" w:eastAsia="宋体" w:cs="宋体"/>
                <w:color w:val="auto"/>
                <w:highlight w:val="none"/>
              </w:rPr>
            </w:pPr>
          </w:p>
          <w:p w14:paraId="4C4C9825">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37FC5FC">
            <w:pPr>
              <w:pStyle w:val="19"/>
              <w:spacing w:line="298" w:lineRule="auto"/>
              <w:rPr>
                <w:rFonts w:hint="eastAsia" w:ascii="宋体" w:hAnsi="宋体" w:eastAsia="宋体" w:cs="宋体"/>
                <w:color w:val="auto"/>
                <w:highlight w:val="none"/>
              </w:rPr>
            </w:pPr>
          </w:p>
          <w:p w14:paraId="7873351B">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0739747C">
            <w:pPr>
              <w:pStyle w:val="19"/>
              <w:rPr>
                <w:rFonts w:hint="eastAsia" w:ascii="宋体" w:hAnsi="宋体" w:eastAsia="宋体" w:cs="宋体"/>
                <w:color w:val="auto"/>
                <w:highlight w:val="none"/>
              </w:rPr>
            </w:pPr>
          </w:p>
        </w:tc>
      </w:tr>
      <w:tr w14:paraId="23CBE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F3B8926">
            <w:pPr>
              <w:spacing w:before="130" w:line="222"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七、其它</w:t>
            </w:r>
          </w:p>
        </w:tc>
        <w:tc>
          <w:tcPr>
            <w:tcW w:w="1294" w:type="dxa"/>
            <w:vAlign w:val="top"/>
          </w:tcPr>
          <w:p w14:paraId="4D77A95B">
            <w:pPr>
              <w:spacing w:before="130"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2185F8E5">
            <w:pPr>
              <w:spacing w:before="130"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8A326B1">
            <w:pPr>
              <w:pStyle w:val="19"/>
              <w:rPr>
                <w:rFonts w:hint="eastAsia" w:ascii="宋体" w:hAnsi="宋体" w:eastAsia="宋体" w:cs="宋体"/>
                <w:color w:val="auto"/>
                <w:highlight w:val="none"/>
              </w:rPr>
            </w:pPr>
          </w:p>
        </w:tc>
      </w:tr>
      <w:tr w14:paraId="36214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1FF8FAEC">
            <w:pPr>
              <w:spacing w:before="130" w:line="327" w:lineRule="auto"/>
              <w:ind w:left="115" w:right="168" w:firstLine="1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（一）施工高度</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50m</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3"/>
                <w:sz w:val="24"/>
                <w:szCs w:val="24"/>
                <w:highlight w:val="none"/>
              </w:rPr>
              <w:t>及以上的建筑幕墙安装工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程。</w:t>
            </w:r>
          </w:p>
        </w:tc>
        <w:tc>
          <w:tcPr>
            <w:tcW w:w="1294" w:type="dxa"/>
            <w:vAlign w:val="top"/>
          </w:tcPr>
          <w:p w14:paraId="79731486">
            <w:pPr>
              <w:pStyle w:val="19"/>
              <w:spacing w:line="297" w:lineRule="auto"/>
              <w:rPr>
                <w:rFonts w:hint="eastAsia" w:ascii="宋体" w:hAnsi="宋体" w:eastAsia="宋体" w:cs="宋体"/>
                <w:color w:val="auto"/>
                <w:highlight w:val="none"/>
              </w:rPr>
            </w:pPr>
          </w:p>
          <w:p w14:paraId="06B1EF7E">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0F023B34">
            <w:pPr>
              <w:pStyle w:val="19"/>
              <w:spacing w:line="297" w:lineRule="auto"/>
              <w:rPr>
                <w:rFonts w:hint="eastAsia" w:ascii="宋体" w:hAnsi="宋体" w:eastAsia="宋体" w:cs="宋体"/>
                <w:color w:val="auto"/>
                <w:highlight w:val="none"/>
              </w:rPr>
            </w:pPr>
          </w:p>
          <w:p w14:paraId="0642A23D">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39FC3417">
            <w:pPr>
              <w:pStyle w:val="19"/>
              <w:rPr>
                <w:rFonts w:hint="eastAsia" w:ascii="宋体" w:hAnsi="宋体" w:eastAsia="宋体" w:cs="宋体"/>
                <w:color w:val="auto"/>
                <w:highlight w:val="none"/>
              </w:rPr>
            </w:pPr>
          </w:p>
        </w:tc>
      </w:tr>
      <w:tr w14:paraId="3255E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5A9370B">
            <w:pPr>
              <w:spacing w:before="130" w:line="221"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（二）跨度</w:t>
            </w:r>
            <w:r>
              <w:rPr>
                <w:rFonts w:hint="eastAsia" w:ascii="宋体" w:hAnsi="宋体" w:eastAsia="宋体" w:cs="宋体"/>
                <w:color w:val="auto"/>
                <w:spacing w:val="-37"/>
                <w:sz w:val="24"/>
                <w:szCs w:val="24"/>
                <w:highlight w:val="none"/>
              </w:rPr>
              <w:t xml:space="preserve"> </w:t>
            </w:r>
            <w:r>
              <w:rPr>
                <w:rFonts w:hint="eastAsia" w:ascii="宋体" w:hAnsi="宋体" w:eastAsia="宋体" w:cs="宋体"/>
                <w:color w:val="auto"/>
                <w:spacing w:val="-2"/>
                <w:sz w:val="24"/>
                <w:szCs w:val="24"/>
                <w:highlight w:val="none"/>
              </w:rPr>
              <w:t>36m</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2"/>
                <w:sz w:val="24"/>
                <w:szCs w:val="24"/>
                <w:highlight w:val="none"/>
              </w:rPr>
              <w:t>及以上的钢结构安装工程，或</w:t>
            </w:r>
          </w:p>
        </w:tc>
        <w:tc>
          <w:tcPr>
            <w:tcW w:w="1294" w:type="dxa"/>
            <w:vAlign w:val="top"/>
          </w:tcPr>
          <w:p w14:paraId="0E28B8BF">
            <w:pPr>
              <w:spacing w:before="130"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65DB057B">
            <w:pPr>
              <w:spacing w:before="130"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3DB903A">
            <w:pPr>
              <w:pStyle w:val="19"/>
              <w:rPr>
                <w:rFonts w:hint="eastAsia" w:ascii="宋体" w:hAnsi="宋体" w:eastAsia="宋体" w:cs="宋体"/>
                <w:color w:val="auto"/>
                <w:highlight w:val="none"/>
              </w:rPr>
            </w:pPr>
          </w:p>
        </w:tc>
      </w:tr>
      <w:tr w14:paraId="648D8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41E2AF4">
            <w:pPr>
              <w:spacing w:before="131" w:line="22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跨度</w:t>
            </w:r>
            <w:r>
              <w:rPr>
                <w:rFonts w:hint="eastAsia" w:ascii="宋体" w:hAnsi="宋体" w:eastAsia="宋体" w:cs="宋体"/>
                <w:color w:val="auto"/>
                <w:spacing w:val="-37"/>
                <w:sz w:val="24"/>
                <w:szCs w:val="24"/>
                <w:highlight w:val="none"/>
              </w:rPr>
              <w:t xml:space="preserve"> </w:t>
            </w:r>
            <w:r>
              <w:rPr>
                <w:rFonts w:hint="eastAsia" w:ascii="宋体" w:hAnsi="宋体" w:eastAsia="宋体" w:cs="宋体"/>
                <w:color w:val="auto"/>
                <w:spacing w:val="-2"/>
                <w:sz w:val="24"/>
                <w:szCs w:val="24"/>
                <w:highlight w:val="none"/>
              </w:rPr>
              <w:t>60m</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2"/>
                <w:sz w:val="24"/>
                <w:szCs w:val="24"/>
                <w:highlight w:val="none"/>
              </w:rPr>
              <w:t>及以上的网架和索膜结构安装工程。</w:t>
            </w:r>
          </w:p>
        </w:tc>
        <w:tc>
          <w:tcPr>
            <w:tcW w:w="1294" w:type="dxa"/>
            <w:vAlign w:val="top"/>
          </w:tcPr>
          <w:p w14:paraId="64B97050">
            <w:pPr>
              <w:pStyle w:val="19"/>
              <w:rPr>
                <w:rFonts w:hint="eastAsia" w:ascii="宋体" w:hAnsi="宋体" w:eastAsia="宋体" w:cs="宋体"/>
                <w:color w:val="auto"/>
                <w:highlight w:val="none"/>
              </w:rPr>
            </w:pPr>
          </w:p>
        </w:tc>
        <w:tc>
          <w:tcPr>
            <w:tcW w:w="1294" w:type="dxa"/>
            <w:vAlign w:val="top"/>
          </w:tcPr>
          <w:p w14:paraId="002E0645">
            <w:pPr>
              <w:pStyle w:val="19"/>
              <w:rPr>
                <w:rFonts w:hint="eastAsia" w:ascii="宋体" w:hAnsi="宋体" w:eastAsia="宋体" w:cs="宋体"/>
                <w:color w:val="auto"/>
                <w:highlight w:val="none"/>
              </w:rPr>
            </w:pPr>
          </w:p>
        </w:tc>
        <w:tc>
          <w:tcPr>
            <w:tcW w:w="2428" w:type="dxa"/>
            <w:vAlign w:val="top"/>
          </w:tcPr>
          <w:p w14:paraId="044C4BAC">
            <w:pPr>
              <w:pStyle w:val="19"/>
              <w:rPr>
                <w:rFonts w:hint="eastAsia" w:ascii="宋体" w:hAnsi="宋体" w:eastAsia="宋体" w:cs="宋体"/>
                <w:color w:val="auto"/>
                <w:highlight w:val="none"/>
              </w:rPr>
            </w:pPr>
          </w:p>
        </w:tc>
      </w:tr>
      <w:tr w14:paraId="6EB4F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11B8FBFF">
            <w:pPr>
              <w:spacing w:before="127" w:line="220"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（三）开挖深度</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7"/>
                <w:sz w:val="24"/>
                <w:szCs w:val="24"/>
                <w:highlight w:val="none"/>
              </w:rPr>
              <w:t>16m</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7"/>
                <w:sz w:val="24"/>
                <w:szCs w:val="24"/>
                <w:highlight w:val="none"/>
              </w:rPr>
              <w:t>及以上的人工挖孔桩工程。</w:t>
            </w:r>
          </w:p>
        </w:tc>
        <w:tc>
          <w:tcPr>
            <w:tcW w:w="1294" w:type="dxa"/>
            <w:vAlign w:val="top"/>
          </w:tcPr>
          <w:p w14:paraId="62C02099">
            <w:pPr>
              <w:spacing w:before="127"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241BE568">
            <w:pPr>
              <w:spacing w:before="127"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1B3ECDA4">
            <w:pPr>
              <w:pStyle w:val="19"/>
              <w:rPr>
                <w:rFonts w:hint="eastAsia" w:ascii="宋体" w:hAnsi="宋体" w:eastAsia="宋体" w:cs="宋体"/>
                <w:color w:val="auto"/>
                <w:highlight w:val="none"/>
              </w:rPr>
            </w:pPr>
          </w:p>
        </w:tc>
      </w:tr>
      <w:tr w14:paraId="0A9F4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4C8AFDA4">
            <w:pPr>
              <w:spacing w:before="129" w:line="220"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（四）水下作业工程。</w:t>
            </w:r>
          </w:p>
        </w:tc>
        <w:tc>
          <w:tcPr>
            <w:tcW w:w="1294" w:type="dxa"/>
            <w:vAlign w:val="top"/>
          </w:tcPr>
          <w:p w14:paraId="3067C02F">
            <w:pPr>
              <w:spacing w:before="163"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52CEF54C">
            <w:pPr>
              <w:spacing w:before="163"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4B56A100">
            <w:pPr>
              <w:pStyle w:val="19"/>
              <w:rPr>
                <w:rFonts w:hint="eastAsia" w:ascii="宋体" w:hAnsi="宋体" w:eastAsia="宋体" w:cs="宋体"/>
                <w:color w:val="auto"/>
                <w:highlight w:val="none"/>
              </w:rPr>
            </w:pPr>
          </w:p>
        </w:tc>
      </w:tr>
      <w:tr w14:paraId="7A1F8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1BCC59C5">
            <w:pPr>
              <w:spacing w:before="130" w:line="327" w:lineRule="auto"/>
              <w:ind w:left="115" w:right="25" w:firstLine="12"/>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（五）重量</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8"/>
                <w:sz w:val="24"/>
                <w:szCs w:val="24"/>
                <w:highlight w:val="none"/>
              </w:rPr>
              <w:t>1000kN及以上的大型结构整体顶升、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平移、转体等施工工艺。</w:t>
            </w:r>
          </w:p>
        </w:tc>
        <w:tc>
          <w:tcPr>
            <w:tcW w:w="1294" w:type="dxa"/>
            <w:vAlign w:val="top"/>
          </w:tcPr>
          <w:p w14:paraId="3F86B10F">
            <w:pPr>
              <w:pStyle w:val="19"/>
              <w:spacing w:line="296" w:lineRule="auto"/>
              <w:rPr>
                <w:rFonts w:hint="eastAsia" w:ascii="宋体" w:hAnsi="宋体" w:eastAsia="宋体" w:cs="宋体"/>
                <w:color w:val="auto"/>
                <w:highlight w:val="none"/>
              </w:rPr>
            </w:pPr>
          </w:p>
          <w:p w14:paraId="3DAFD05C">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77CFDEAB">
            <w:pPr>
              <w:pStyle w:val="19"/>
              <w:spacing w:line="296" w:lineRule="auto"/>
              <w:rPr>
                <w:rFonts w:hint="eastAsia" w:ascii="宋体" w:hAnsi="宋体" w:eastAsia="宋体" w:cs="宋体"/>
                <w:color w:val="auto"/>
                <w:highlight w:val="none"/>
              </w:rPr>
            </w:pPr>
          </w:p>
          <w:p w14:paraId="283652C7">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4FC5E233">
            <w:pPr>
              <w:pStyle w:val="19"/>
              <w:rPr>
                <w:rFonts w:hint="eastAsia" w:ascii="宋体" w:hAnsi="宋体" w:eastAsia="宋体" w:cs="宋体"/>
                <w:color w:val="auto"/>
                <w:highlight w:val="none"/>
              </w:rPr>
            </w:pPr>
          </w:p>
        </w:tc>
      </w:tr>
      <w:tr w14:paraId="06CCF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9C5CBEE">
            <w:pPr>
              <w:spacing w:before="129" w:line="346" w:lineRule="auto"/>
              <w:ind w:left="117" w:right="168" w:firstLine="10"/>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（六）采用新技术、新工艺、新材料、新设备</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1"/>
                <w:sz w:val="24"/>
                <w:szCs w:val="24"/>
                <w:highlight w:val="none"/>
              </w:rPr>
              <w:t>可能影响工程施工安全，尚无国家、行业及地</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1"/>
                <w:sz w:val="24"/>
                <w:szCs w:val="24"/>
                <w:highlight w:val="none"/>
              </w:rPr>
              <w:t>方技术标准的分部分项工程。</w:t>
            </w:r>
          </w:p>
        </w:tc>
        <w:tc>
          <w:tcPr>
            <w:tcW w:w="1294" w:type="dxa"/>
            <w:vAlign w:val="top"/>
          </w:tcPr>
          <w:p w14:paraId="7BFE5A71">
            <w:pPr>
              <w:pStyle w:val="19"/>
              <w:spacing w:line="272" w:lineRule="auto"/>
              <w:rPr>
                <w:rFonts w:hint="eastAsia" w:ascii="宋体" w:hAnsi="宋体" w:eastAsia="宋体" w:cs="宋体"/>
                <w:color w:val="auto"/>
                <w:highlight w:val="none"/>
              </w:rPr>
            </w:pPr>
          </w:p>
          <w:p w14:paraId="56661FE2">
            <w:pPr>
              <w:pStyle w:val="19"/>
              <w:spacing w:line="272" w:lineRule="auto"/>
              <w:rPr>
                <w:rFonts w:hint="eastAsia" w:ascii="宋体" w:hAnsi="宋体" w:eastAsia="宋体" w:cs="宋体"/>
                <w:color w:val="auto"/>
                <w:highlight w:val="none"/>
              </w:rPr>
            </w:pPr>
          </w:p>
          <w:p w14:paraId="41A5B130">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094A60A">
            <w:pPr>
              <w:pStyle w:val="19"/>
              <w:spacing w:line="272" w:lineRule="auto"/>
              <w:rPr>
                <w:rFonts w:hint="eastAsia" w:ascii="宋体" w:hAnsi="宋体" w:eastAsia="宋体" w:cs="宋体"/>
                <w:color w:val="auto"/>
                <w:highlight w:val="none"/>
              </w:rPr>
            </w:pPr>
          </w:p>
          <w:p w14:paraId="38F5358C">
            <w:pPr>
              <w:pStyle w:val="19"/>
              <w:spacing w:line="272" w:lineRule="auto"/>
              <w:rPr>
                <w:rFonts w:hint="eastAsia" w:ascii="宋体" w:hAnsi="宋体" w:eastAsia="宋体" w:cs="宋体"/>
                <w:color w:val="auto"/>
                <w:highlight w:val="none"/>
              </w:rPr>
            </w:pPr>
          </w:p>
          <w:p w14:paraId="133F0501">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0B0949F0">
            <w:pPr>
              <w:pStyle w:val="19"/>
              <w:rPr>
                <w:rFonts w:hint="eastAsia" w:ascii="宋体" w:hAnsi="宋体" w:eastAsia="宋体" w:cs="宋体"/>
                <w:color w:val="auto"/>
                <w:highlight w:val="none"/>
              </w:rPr>
            </w:pPr>
          </w:p>
        </w:tc>
      </w:tr>
    </w:tbl>
    <w:p w14:paraId="6E7F6BBB">
      <w:pPr>
        <w:pStyle w:val="5"/>
        <w:spacing w:line="288" w:lineRule="auto"/>
        <w:rPr>
          <w:rFonts w:hint="eastAsia" w:ascii="宋体" w:hAnsi="宋体" w:eastAsia="宋体" w:cs="宋体"/>
          <w:color w:val="auto"/>
          <w:highlight w:val="none"/>
        </w:rPr>
      </w:pPr>
    </w:p>
    <w:p w14:paraId="548C332F">
      <w:pPr>
        <w:pStyle w:val="5"/>
        <w:spacing w:line="288" w:lineRule="auto"/>
        <w:rPr>
          <w:rFonts w:hint="eastAsia" w:ascii="宋体" w:hAnsi="宋体" w:eastAsia="宋体" w:cs="宋体"/>
          <w:color w:val="auto"/>
          <w:highlight w:val="none"/>
        </w:rPr>
      </w:pPr>
    </w:p>
    <w:p w14:paraId="4D9ADF52">
      <w:pPr>
        <w:spacing w:before="21" w:line="376" w:lineRule="exact"/>
        <w:ind w:firstLine="520" w:firstLineChars="200"/>
        <w:rPr>
          <w:rFonts w:hint="eastAsia" w:ascii="宋体" w:hAnsi="宋体" w:eastAsia="宋体" w:cs="宋体"/>
          <w:color w:val="auto"/>
          <w:spacing w:val="9"/>
          <w:sz w:val="24"/>
          <w:szCs w:val="24"/>
          <w:highlight w:val="none"/>
          <w:lang w:eastAsia="zh-CN"/>
        </w:rPr>
      </w:pPr>
      <w:r>
        <w:rPr>
          <w:rFonts w:hint="eastAsia" w:ascii="宋体" w:hAnsi="宋体" w:eastAsia="宋体" w:cs="宋体"/>
          <w:color w:val="auto"/>
          <w:spacing w:val="10"/>
          <w:sz w:val="24"/>
          <w:szCs w:val="24"/>
          <w:highlight w:val="none"/>
        </w:rPr>
        <w:t>备注：1.根据《危险性较大的分部分项工程安全管理</w:t>
      </w:r>
      <w:r>
        <w:rPr>
          <w:rFonts w:hint="eastAsia" w:ascii="宋体" w:hAnsi="宋体" w:eastAsia="宋体" w:cs="宋体"/>
          <w:color w:val="auto"/>
          <w:spacing w:val="9"/>
          <w:sz w:val="24"/>
          <w:szCs w:val="24"/>
          <w:highlight w:val="none"/>
        </w:rPr>
        <w:t>规定》，该《危险性较大的分部分项工程清单及超过一定规模的危险性较大的分部分项工程清单》</w:t>
      </w:r>
      <w:r>
        <w:rPr>
          <w:rFonts w:hint="eastAsia" w:ascii="宋体" w:hAnsi="宋体" w:eastAsia="宋体" w:cs="宋体"/>
          <w:color w:val="auto"/>
          <w:spacing w:val="9"/>
          <w:sz w:val="24"/>
          <w:szCs w:val="24"/>
          <w:highlight w:val="none"/>
          <w:lang w:eastAsia="zh-CN"/>
        </w:rPr>
        <w:t>应由建设单位组织勘察、设计等单位在招标文件中“勾选（对应项打“√”标识”危险性较大的分部分项工程。</w:t>
      </w:r>
    </w:p>
    <w:p w14:paraId="0C4D1AF6">
      <w:pPr>
        <w:spacing w:before="21" w:line="376" w:lineRule="exact"/>
        <w:ind w:firstLine="512"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2.该《危险性较大的分部分项工程清单及超过一定规模的危险性较</w:t>
      </w:r>
      <w:r>
        <w:rPr>
          <w:rFonts w:hint="eastAsia" w:ascii="宋体" w:hAnsi="宋体" w:eastAsia="宋体" w:cs="宋体"/>
          <w:color w:val="auto"/>
          <w:spacing w:val="7"/>
          <w:sz w:val="24"/>
          <w:szCs w:val="24"/>
          <w:highlight w:val="none"/>
        </w:rPr>
        <w:t>大的分部分项工程清单》在办理</w:t>
      </w:r>
      <w:r>
        <w:rPr>
          <w:rFonts w:hint="eastAsia" w:ascii="宋体" w:hAnsi="宋体" w:eastAsia="宋体" w:cs="宋体"/>
          <w:color w:val="auto"/>
          <w:spacing w:val="10"/>
          <w:sz w:val="24"/>
          <w:szCs w:val="24"/>
          <w:highlight w:val="none"/>
        </w:rPr>
        <w:t>建设项目施工许可时必须提供，且各地建设行政主管部门可按照《广东省建设工</w:t>
      </w:r>
      <w:r>
        <w:rPr>
          <w:rFonts w:hint="eastAsia" w:ascii="宋体" w:hAnsi="宋体" w:eastAsia="宋体" w:cs="宋体"/>
          <w:color w:val="auto"/>
          <w:spacing w:val="9"/>
          <w:sz w:val="24"/>
          <w:szCs w:val="24"/>
          <w:highlight w:val="none"/>
        </w:rPr>
        <w:t>程项目招标中标后监督</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检查办法》相关规定开展检查。</w:t>
      </w:r>
    </w:p>
    <w:p w14:paraId="631FDCC1">
      <w:pPr>
        <w:spacing w:before="28" w:line="228" w:lineRule="auto"/>
        <w:ind w:left="553" w:leftChars="244" w:hanging="41" w:hangingChars="16"/>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9"/>
          <w:sz w:val="24"/>
          <w:szCs w:val="24"/>
          <w:highlight w:val="none"/>
        </w:rPr>
        <w:t>3.如果需要（如需要通过计算编制专项方案，或者需要专家论证</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9"/>
          <w:sz w:val="24"/>
          <w:szCs w:val="24"/>
          <w:highlight w:val="none"/>
        </w:rPr>
        <w:t>可中</w:t>
      </w:r>
      <w:r>
        <w:rPr>
          <w:rFonts w:hint="eastAsia" w:ascii="宋体" w:hAnsi="宋体" w:eastAsia="宋体" w:cs="宋体"/>
          <w:color w:val="auto"/>
          <w:spacing w:val="8"/>
          <w:sz w:val="24"/>
          <w:szCs w:val="24"/>
          <w:highlight w:val="none"/>
        </w:rPr>
        <w:t>标后提供</w:t>
      </w:r>
      <w:r>
        <w:rPr>
          <w:rFonts w:hint="eastAsia" w:ascii="宋体" w:hAnsi="宋体" w:eastAsia="宋体" w:cs="宋体"/>
          <w:color w:val="auto"/>
          <w:spacing w:val="8"/>
          <w:sz w:val="24"/>
          <w:szCs w:val="24"/>
          <w:highlight w:val="none"/>
          <w:lang w:eastAsia="zh-CN"/>
        </w:rPr>
        <w:t>详细版。</w:t>
      </w:r>
    </w:p>
    <w:p w14:paraId="1A65673B">
      <w:pPr>
        <w:rPr>
          <w:color w:val="auto"/>
          <w:highlight w:val="none"/>
        </w:rPr>
      </w:pPr>
    </w:p>
    <w:p w14:paraId="7AA2BB1E">
      <w:pPr>
        <w:pStyle w:val="12"/>
        <w:rPr>
          <w:rFonts w:hint="eastAsia" w:ascii="宋体" w:hAnsi="宋体" w:eastAsia="宋体" w:cs="宋体"/>
          <w:b/>
          <w:bCs/>
          <w:color w:val="auto"/>
          <w:spacing w:val="-4"/>
          <w:sz w:val="24"/>
          <w:szCs w:val="24"/>
          <w:highlight w:val="none"/>
        </w:rPr>
      </w:pPr>
    </w:p>
    <w:p w14:paraId="073D28DD">
      <w:pPr>
        <w:pStyle w:val="12"/>
        <w:rPr>
          <w:rFonts w:hint="eastAsia" w:ascii="宋体" w:hAnsi="宋体" w:eastAsia="宋体" w:cs="宋体"/>
          <w:b/>
          <w:bCs/>
          <w:color w:val="auto"/>
          <w:spacing w:val="-4"/>
          <w:sz w:val="24"/>
          <w:szCs w:val="24"/>
          <w:highlight w:val="none"/>
        </w:rPr>
      </w:pPr>
    </w:p>
    <w:p w14:paraId="4DC72CC0">
      <w:pPr>
        <w:pStyle w:val="12"/>
        <w:rPr>
          <w:rFonts w:hint="eastAsia" w:ascii="宋体" w:hAnsi="宋体" w:eastAsia="宋体" w:cs="宋体"/>
          <w:b/>
          <w:bCs/>
          <w:color w:val="auto"/>
          <w:spacing w:val="-4"/>
          <w:sz w:val="24"/>
          <w:szCs w:val="24"/>
          <w:highlight w:val="none"/>
        </w:rPr>
      </w:pPr>
    </w:p>
    <w:p w14:paraId="27DD3F1F">
      <w:pPr>
        <w:pStyle w:val="12"/>
        <w:rPr>
          <w:rFonts w:hint="eastAsia" w:ascii="宋体" w:hAnsi="宋体" w:eastAsia="宋体" w:cs="宋体"/>
          <w:b/>
          <w:bCs/>
          <w:color w:val="auto"/>
          <w:spacing w:val="-4"/>
          <w:sz w:val="24"/>
          <w:szCs w:val="24"/>
          <w:highlight w:val="none"/>
        </w:rPr>
      </w:pPr>
    </w:p>
    <w:p w14:paraId="1E32D782">
      <w:pPr>
        <w:pStyle w:val="12"/>
        <w:rPr>
          <w:rFonts w:hint="eastAsia" w:ascii="宋体" w:hAnsi="宋体" w:eastAsia="宋体" w:cs="宋体"/>
          <w:b/>
          <w:bCs/>
          <w:color w:val="auto"/>
          <w:spacing w:val="-4"/>
          <w:sz w:val="24"/>
          <w:szCs w:val="24"/>
          <w:highlight w:val="none"/>
        </w:rPr>
      </w:pPr>
    </w:p>
    <w:p w14:paraId="70934D26">
      <w:pPr>
        <w:pStyle w:val="12"/>
        <w:ind w:left="0" w:leftChars="0" w:firstLine="0" w:firstLineChars="0"/>
        <w:rPr>
          <w:rFonts w:hint="eastAsia" w:ascii="宋体" w:hAnsi="宋体" w:eastAsia="宋体" w:cs="宋体"/>
          <w:b/>
          <w:bCs/>
          <w:color w:val="auto"/>
          <w:spacing w:val="-4"/>
          <w:sz w:val="24"/>
          <w:szCs w:val="24"/>
          <w:highlight w:val="none"/>
        </w:rPr>
      </w:pPr>
    </w:p>
    <w:p w14:paraId="5CBF3AC1">
      <w:pPr>
        <w:spacing w:before="78" w:line="220" w:lineRule="auto"/>
        <w:jc w:val="left"/>
        <w:outlineLvl w:val="9"/>
        <w:rPr>
          <w:rFonts w:hint="eastAsia" w:ascii="宋体" w:hAnsi="宋体" w:eastAsia="宋体" w:cs="宋体"/>
          <w:b/>
          <w:bCs/>
          <w:color w:val="auto"/>
          <w:spacing w:val="-4"/>
          <w:sz w:val="24"/>
          <w:szCs w:val="24"/>
          <w:highlight w:val="none"/>
        </w:rPr>
      </w:pPr>
    </w:p>
    <w:p w14:paraId="4F0F2A5C">
      <w:pPr>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br w:type="page"/>
      </w:r>
    </w:p>
    <w:p w14:paraId="749D726F">
      <w:pPr>
        <w:spacing w:before="78" w:line="220" w:lineRule="auto"/>
        <w:jc w:val="both"/>
        <w:outlineLvl w:val="2"/>
        <w:rPr>
          <w:rFonts w:hint="default" w:ascii="宋体" w:hAnsi="宋体" w:eastAsia="宋体" w:cs="宋体"/>
          <w:b/>
          <w:bCs/>
          <w:color w:val="auto"/>
          <w:spacing w:val="-4"/>
          <w:sz w:val="24"/>
          <w:szCs w:val="24"/>
          <w:highlight w:val="none"/>
          <w:lang w:val="en-US" w:eastAsia="zh-CN"/>
        </w:rPr>
      </w:pPr>
      <w:bookmarkStart w:id="271" w:name="_Toc2618"/>
      <w:r>
        <w:rPr>
          <w:rFonts w:hint="eastAsia" w:ascii="宋体" w:hAnsi="宋体" w:eastAsia="宋体" w:cs="宋体"/>
          <w:b/>
          <w:bCs/>
          <w:color w:val="auto"/>
          <w:spacing w:val="-4"/>
          <w:sz w:val="24"/>
          <w:szCs w:val="24"/>
          <w:highlight w:val="none"/>
        </w:rPr>
        <w:t>格式十四</w:t>
      </w:r>
      <w:r>
        <w:rPr>
          <w:rFonts w:hint="eastAsia" w:ascii="宋体" w:hAnsi="宋体" w:eastAsia="宋体" w:cs="宋体"/>
          <w:b/>
          <w:bCs/>
          <w:color w:val="auto"/>
          <w:spacing w:val="-4"/>
          <w:sz w:val="24"/>
          <w:szCs w:val="24"/>
          <w:highlight w:val="none"/>
          <w:lang w:val="en-US" w:eastAsia="zh-CN"/>
        </w:rPr>
        <w:t xml:space="preserve">  </w:t>
      </w:r>
      <w:r>
        <w:rPr>
          <w:rFonts w:hint="eastAsia" w:ascii="宋体" w:hAnsi="宋体" w:eastAsia="宋体" w:cs="宋体"/>
          <w:b/>
          <w:bCs/>
          <w:color w:val="auto"/>
          <w:spacing w:val="4"/>
          <w:position w:val="3"/>
          <w:sz w:val="21"/>
          <w:szCs w:val="21"/>
          <w:highlight w:val="none"/>
        </w:rPr>
        <w:t>投标保证金信用承诺函</w:t>
      </w:r>
      <w:bookmarkEnd w:id="271"/>
    </w:p>
    <w:p w14:paraId="0C4BB798">
      <w:pPr>
        <w:spacing w:before="140" w:line="604" w:lineRule="exact"/>
        <w:jc w:val="center"/>
        <w:rPr>
          <w:rFonts w:hint="eastAsia" w:ascii="宋体" w:hAnsi="宋体" w:eastAsia="宋体" w:cs="宋体"/>
          <w:color w:val="auto"/>
          <w:sz w:val="28"/>
          <w:szCs w:val="28"/>
          <w:highlight w:val="none"/>
        </w:rPr>
      </w:pPr>
      <w:r>
        <w:rPr>
          <w:rFonts w:hint="eastAsia" w:ascii="宋体" w:hAnsi="宋体" w:eastAsia="宋体" w:cs="宋体"/>
          <w:b/>
          <w:bCs/>
          <w:color w:val="auto"/>
          <w:spacing w:val="4"/>
          <w:position w:val="3"/>
          <w:sz w:val="28"/>
          <w:szCs w:val="28"/>
          <w:highlight w:val="none"/>
        </w:rPr>
        <w:t>投标保证金信用承诺函</w:t>
      </w:r>
    </w:p>
    <w:p w14:paraId="63DA26AC">
      <w:pPr>
        <w:pStyle w:val="5"/>
        <w:spacing w:line="408" w:lineRule="auto"/>
        <w:rPr>
          <w:rFonts w:hint="eastAsia" w:ascii="宋体" w:hAnsi="宋体" w:eastAsia="宋体" w:cs="宋体"/>
          <w:color w:val="auto"/>
          <w:highlight w:val="none"/>
        </w:rPr>
      </w:pPr>
    </w:p>
    <w:p w14:paraId="2318544C">
      <w:pPr>
        <w:spacing w:before="101" w:line="257" w:lineRule="auto"/>
        <w:ind w:left="3" w:firstLine="965"/>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rPr>
        <w:t>一、</w:t>
      </w:r>
      <w:r>
        <w:rPr>
          <w:rFonts w:hint="eastAsia" w:ascii="宋体" w:hAnsi="宋体" w:eastAsia="宋体" w:cs="宋体"/>
          <w:color w:val="auto"/>
          <w:spacing w:val="7"/>
          <w:sz w:val="24"/>
          <w:szCs w:val="24"/>
          <w:highlight w:val="none"/>
        </w:rPr>
        <w:t>我单位参加</w:t>
      </w:r>
      <w:r>
        <w:rPr>
          <w:rFonts w:hint="eastAsia" w:ascii="宋体" w:hAnsi="宋体" w:eastAsia="宋体" w:cs="宋体"/>
          <w:color w:val="auto"/>
          <w:spacing w:val="7"/>
          <w:sz w:val="24"/>
          <w:szCs w:val="24"/>
          <w:highlight w:val="none"/>
          <w:u w:val="single"/>
        </w:rPr>
        <w:t xml:space="preserve">  （工程项目名称）  </w:t>
      </w:r>
      <w:r>
        <w:rPr>
          <w:rFonts w:hint="eastAsia" w:ascii="宋体" w:hAnsi="宋体" w:eastAsia="宋体" w:cs="宋体"/>
          <w:color w:val="auto"/>
          <w:spacing w:val="-116"/>
          <w:sz w:val="24"/>
          <w:szCs w:val="24"/>
          <w:highlight w:val="none"/>
        </w:rPr>
        <w:t xml:space="preserve"> </w:t>
      </w:r>
      <w:r>
        <w:rPr>
          <w:rFonts w:hint="eastAsia" w:ascii="宋体" w:hAnsi="宋体" w:eastAsia="宋体" w:cs="宋体"/>
          <w:color w:val="auto"/>
          <w:spacing w:val="7"/>
          <w:sz w:val="24"/>
          <w:szCs w:val="24"/>
          <w:highlight w:val="none"/>
        </w:rPr>
        <w:t>的投标活动，</w:t>
      </w:r>
      <w:r>
        <w:rPr>
          <w:rFonts w:hint="eastAsia" w:ascii="宋体" w:hAnsi="宋体" w:eastAsia="宋体" w:cs="宋体"/>
          <w:color w:val="auto"/>
          <w:spacing w:val="6"/>
          <w:sz w:val="24"/>
          <w:szCs w:val="24"/>
          <w:highlight w:val="none"/>
        </w:rPr>
        <w:t>现承</w:t>
      </w:r>
      <w:r>
        <w:rPr>
          <w:rFonts w:hint="eastAsia" w:ascii="宋体" w:hAnsi="宋体" w:eastAsia="宋体" w:cs="宋体"/>
          <w:color w:val="auto"/>
          <w:spacing w:val="9"/>
          <w:sz w:val="24"/>
          <w:szCs w:val="24"/>
          <w:highlight w:val="none"/>
        </w:rPr>
        <w:t>诺：将严格按照法律法规规定参与交易活动，按照招标文件要求</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9"/>
          <w:sz w:val="24"/>
          <w:szCs w:val="24"/>
          <w:highlight w:val="none"/>
        </w:rPr>
        <w:t>依法履行投标人义务；我方若出现违反《中华人民共和国招标投标法》、《中华人民共和国招标投标法实施条例》、《电子招标</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9"/>
          <w:sz w:val="24"/>
          <w:szCs w:val="24"/>
          <w:highlight w:val="none"/>
        </w:rPr>
        <w:t>投标办法》等有关法律法规的行为，将于投标有效期内全额付清</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7"/>
          <w:sz w:val="24"/>
          <w:szCs w:val="24"/>
          <w:highlight w:val="none"/>
        </w:rPr>
        <w:t>招标文件规定的投标保证金</w:t>
      </w:r>
      <w:r>
        <w:rPr>
          <w:rFonts w:hint="eastAsia" w:ascii="宋体" w:hAnsi="宋体" w:eastAsia="宋体" w:cs="宋体"/>
          <w:color w:val="auto"/>
          <w:spacing w:val="-153"/>
          <w:sz w:val="24"/>
          <w:szCs w:val="24"/>
          <w:highlight w:val="none"/>
        </w:rPr>
        <w:t xml:space="preserve"> </w:t>
      </w:r>
      <w:r>
        <w:rPr>
          <w:rFonts w:hint="eastAsia" w:ascii="宋体" w:hAnsi="宋体" w:eastAsia="宋体" w:cs="宋体"/>
          <w:color w:val="auto"/>
          <w:spacing w:val="5"/>
          <w:sz w:val="24"/>
          <w:szCs w:val="24"/>
          <w:highlight w:val="none"/>
          <w:u w:val="single"/>
        </w:rPr>
        <w:t xml:space="preserve">     </w:t>
      </w:r>
      <w:r>
        <w:rPr>
          <w:rFonts w:hint="eastAsia" w:ascii="宋体" w:hAnsi="宋体" w:eastAsia="宋体" w:cs="宋体"/>
          <w:color w:val="auto"/>
          <w:spacing w:val="-138"/>
          <w:sz w:val="24"/>
          <w:szCs w:val="24"/>
          <w:highlight w:val="none"/>
        </w:rPr>
        <w:t xml:space="preserve"> </w:t>
      </w:r>
      <w:r>
        <w:rPr>
          <w:rFonts w:hint="eastAsia" w:ascii="宋体" w:hAnsi="宋体" w:eastAsia="宋体" w:cs="宋体"/>
          <w:color w:val="auto"/>
          <w:spacing w:val="7"/>
          <w:sz w:val="24"/>
          <w:szCs w:val="24"/>
          <w:highlight w:val="none"/>
        </w:rPr>
        <w:t>元。</w:t>
      </w:r>
    </w:p>
    <w:p w14:paraId="2B9D0EA5">
      <w:pPr>
        <w:spacing w:before="48" w:line="252" w:lineRule="auto"/>
        <w:ind w:left="1" w:firstLine="647"/>
        <w:jc w:val="both"/>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二、至投标文件提交当天，本公司无严重不良信用记录或存在曾作出虚假承诺的情形，且不属于韶关市建筑市场信用管理平</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5"/>
          <w:sz w:val="24"/>
          <w:szCs w:val="24"/>
          <w:highlight w:val="none"/>
        </w:rPr>
        <w:t>台公布的信用等级为</w:t>
      </w:r>
      <w:r>
        <w:rPr>
          <w:rFonts w:hint="eastAsia" w:ascii="宋体" w:hAnsi="宋体" w:eastAsia="宋体" w:cs="宋体"/>
          <w:color w:val="auto"/>
          <w:spacing w:val="-62"/>
          <w:sz w:val="24"/>
          <w:szCs w:val="24"/>
          <w:highlight w:val="none"/>
        </w:rPr>
        <w:t xml:space="preserve"> </w:t>
      </w:r>
      <w:r>
        <w:rPr>
          <w:rFonts w:hint="eastAsia" w:ascii="宋体" w:hAnsi="宋体" w:eastAsia="宋体" w:cs="宋体"/>
          <w:color w:val="auto"/>
          <w:spacing w:val="5"/>
          <w:sz w:val="24"/>
          <w:szCs w:val="24"/>
          <w:highlight w:val="none"/>
        </w:rPr>
        <w:t>B</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5"/>
          <w:sz w:val="24"/>
          <w:szCs w:val="24"/>
          <w:highlight w:val="none"/>
        </w:rPr>
        <w:t>级、C</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5"/>
          <w:sz w:val="24"/>
          <w:szCs w:val="24"/>
          <w:highlight w:val="none"/>
        </w:rPr>
        <w:t>级、D</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5"/>
          <w:sz w:val="24"/>
          <w:szCs w:val="24"/>
          <w:highlight w:val="none"/>
        </w:rPr>
        <w:t>级的企业。</w:t>
      </w:r>
    </w:p>
    <w:p w14:paraId="1EFDE8F2">
      <w:pPr>
        <w:spacing w:before="52" w:line="247" w:lineRule="auto"/>
        <w:ind w:left="6" w:right="2" w:firstLine="638"/>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本企业对以上承诺和声明负责。如有虚假，愿接受行政主管</w:t>
      </w:r>
      <w:r>
        <w:rPr>
          <w:rFonts w:hint="eastAsia" w:ascii="宋体" w:hAnsi="宋体" w:eastAsia="宋体" w:cs="宋体"/>
          <w:color w:val="auto"/>
          <w:spacing w:val="8"/>
          <w:sz w:val="24"/>
          <w:szCs w:val="24"/>
          <w:highlight w:val="none"/>
        </w:rPr>
        <w:t>部门作出的处罚，并承担以下后果：</w:t>
      </w:r>
    </w:p>
    <w:p w14:paraId="28F04F87">
      <w:pPr>
        <w:spacing w:before="48" w:line="225" w:lineRule="auto"/>
        <w:ind w:left="656"/>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（一）取消本单位在本项目中的投标资格或中标资格；</w:t>
      </w:r>
    </w:p>
    <w:p w14:paraId="64420808">
      <w:pPr>
        <w:spacing w:before="64" w:line="225" w:lineRule="auto"/>
        <w:ind w:left="656"/>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（二）将本单位不良行为纳入信用信息管理系统；</w:t>
      </w:r>
    </w:p>
    <w:p w14:paraId="30729E54">
      <w:pPr>
        <w:spacing w:before="60" w:line="244" w:lineRule="auto"/>
        <w:ind w:left="41" w:right="2" w:firstLine="615"/>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（三）主动在产生不良行为所在的各县（市、区）行</w:t>
      </w:r>
      <w:r>
        <w:rPr>
          <w:rFonts w:hint="eastAsia" w:ascii="宋体" w:hAnsi="宋体" w:eastAsia="宋体" w:cs="宋体"/>
          <w:color w:val="auto"/>
          <w:spacing w:val="8"/>
          <w:sz w:val="24"/>
          <w:szCs w:val="24"/>
          <w:highlight w:val="none"/>
        </w:rPr>
        <w:t>政区域</w:t>
      </w:r>
      <w:r>
        <w:rPr>
          <w:rFonts w:hint="eastAsia" w:ascii="宋体" w:hAnsi="宋体" w:eastAsia="宋体" w:cs="宋体"/>
          <w:color w:val="auto"/>
          <w:spacing w:val="6"/>
          <w:sz w:val="24"/>
          <w:szCs w:val="24"/>
          <w:highlight w:val="none"/>
        </w:rPr>
        <w:t>内不参加房建市政工程项目的投标活动一年；</w:t>
      </w:r>
    </w:p>
    <w:p w14:paraId="0761697F">
      <w:pPr>
        <w:spacing w:before="63" w:line="225" w:lineRule="auto"/>
        <w:ind w:left="656"/>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（四）应付的赔偿责任和相应法律责任。</w:t>
      </w:r>
    </w:p>
    <w:p w14:paraId="71665105">
      <w:pPr>
        <w:pStyle w:val="5"/>
        <w:spacing w:line="329" w:lineRule="auto"/>
        <w:rPr>
          <w:rFonts w:hint="eastAsia" w:ascii="宋体" w:hAnsi="宋体" w:eastAsia="宋体" w:cs="宋体"/>
          <w:color w:val="auto"/>
          <w:sz w:val="24"/>
          <w:szCs w:val="24"/>
          <w:highlight w:val="none"/>
        </w:rPr>
      </w:pPr>
    </w:p>
    <w:p w14:paraId="301930B0">
      <w:pPr>
        <w:spacing w:before="102" w:line="225" w:lineRule="auto"/>
        <w:ind w:left="84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单位名称（公章</w:t>
      </w:r>
      <w:r>
        <w:rPr>
          <w:rFonts w:hint="eastAsia" w:ascii="宋体" w:hAnsi="宋体" w:eastAsia="宋体" w:cs="宋体"/>
          <w:color w:val="auto"/>
          <w:spacing w:val="1"/>
          <w:sz w:val="24"/>
          <w:szCs w:val="24"/>
          <w:highlight w:val="none"/>
        </w:rPr>
        <w:t>）：</w:t>
      </w:r>
    </w:p>
    <w:p w14:paraId="2C853675">
      <w:pPr>
        <w:pStyle w:val="5"/>
        <w:spacing w:line="457" w:lineRule="auto"/>
        <w:rPr>
          <w:rFonts w:hint="eastAsia" w:ascii="宋体" w:hAnsi="宋体" w:eastAsia="宋体" w:cs="宋体"/>
          <w:color w:val="auto"/>
          <w:sz w:val="24"/>
          <w:szCs w:val="24"/>
          <w:highlight w:val="none"/>
        </w:rPr>
      </w:pPr>
    </w:p>
    <w:p w14:paraId="1304A271">
      <w:pPr>
        <w:spacing w:before="100" w:line="225" w:lineRule="auto"/>
        <w:ind w:left="85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统一社会信用代码：</w:t>
      </w:r>
    </w:p>
    <w:p w14:paraId="1892BA66">
      <w:pPr>
        <w:pStyle w:val="5"/>
        <w:spacing w:line="457" w:lineRule="auto"/>
        <w:rPr>
          <w:rFonts w:hint="eastAsia" w:ascii="宋体" w:hAnsi="宋体" w:eastAsia="宋体" w:cs="宋体"/>
          <w:color w:val="auto"/>
          <w:sz w:val="24"/>
          <w:szCs w:val="24"/>
          <w:highlight w:val="none"/>
        </w:rPr>
      </w:pPr>
    </w:p>
    <w:p w14:paraId="5DBB6F71">
      <w:pPr>
        <w:spacing w:before="102" w:line="543" w:lineRule="auto"/>
        <w:ind w:left="844" w:right="5000"/>
        <w:rPr>
          <w:rFonts w:hint="eastAsia" w:ascii="宋体" w:hAnsi="宋体" w:eastAsia="宋体" w:cs="宋体"/>
          <w:color w:val="auto"/>
          <w:spacing w:val="-29"/>
          <w:sz w:val="24"/>
          <w:szCs w:val="24"/>
          <w:highlight w:val="none"/>
        </w:rPr>
      </w:pPr>
      <w:r>
        <w:rPr>
          <w:rFonts w:hint="eastAsia" w:ascii="宋体" w:hAnsi="宋体" w:eastAsia="宋体" w:cs="宋体"/>
          <w:color w:val="auto"/>
          <w:spacing w:val="8"/>
          <w:sz w:val="24"/>
          <w:szCs w:val="24"/>
          <w:highlight w:val="none"/>
        </w:rPr>
        <w:t>法定代表人（签字</w:t>
      </w:r>
      <w:r>
        <w:rPr>
          <w:rFonts w:hint="eastAsia" w:ascii="宋体" w:hAnsi="宋体" w:eastAsia="宋体" w:cs="宋体"/>
          <w:color w:val="auto"/>
          <w:spacing w:val="-29"/>
          <w:sz w:val="24"/>
          <w:szCs w:val="24"/>
          <w:highlight w:val="none"/>
        </w:rPr>
        <w:t>）：</w:t>
      </w:r>
    </w:p>
    <w:p w14:paraId="2D5FF0AE">
      <w:pPr>
        <w:spacing w:before="102" w:line="543" w:lineRule="auto"/>
        <w:ind w:left="844" w:right="5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年</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6"/>
          <w:sz w:val="24"/>
          <w:szCs w:val="24"/>
          <w:highlight w:val="none"/>
        </w:rPr>
        <w:t>月</w:t>
      </w:r>
      <w:r>
        <w:rPr>
          <w:rFonts w:hint="eastAsia" w:ascii="宋体" w:hAnsi="宋体" w:eastAsia="宋体" w:cs="宋体"/>
          <w:color w:val="auto"/>
          <w:spacing w:val="39"/>
          <w:sz w:val="24"/>
          <w:szCs w:val="24"/>
          <w:highlight w:val="none"/>
        </w:rPr>
        <w:t xml:space="preserve"> </w:t>
      </w:r>
      <w:r>
        <w:rPr>
          <w:rFonts w:hint="eastAsia" w:ascii="宋体" w:hAnsi="宋体" w:eastAsia="宋体" w:cs="宋体"/>
          <w:color w:val="auto"/>
          <w:spacing w:val="39"/>
          <w:sz w:val="24"/>
          <w:szCs w:val="24"/>
          <w:highlight w:val="none"/>
          <w:lang w:val="en-US" w:eastAsia="zh-CN"/>
        </w:rPr>
        <w:t xml:space="preserve">  </w:t>
      </w:r>
      <w:r>
        <w:rPr>
          <w:rFonts w:hint="eastAsia" w:ascii="宋体" w:hAnsi="宋体" w:eastAsia="宋体" w:cs="宋体"/>
          <w:color w:val="auto"/>
          <w:spacing w:val="-6"/>
          <w:sz w:val="24"/>
          <w:szCs w:val="24"/>
          <w:highlight w:val="none"/>
        </w:rPr>
        <w:t>日</w:t>
      </w:r>
    </w:p>
    <w:p w14:paraId="0CF3EB86">
      <w:pPr>
        <w:pStyle w:val="12"/>
        <w:rPr>
          <w:rFonts w:hint="eastAsia" w:ascii="宋体" w:hAnsi="宋体" w:eastAsia="宋体" w:cs="宋体"/>
          <w:color w:val="auto"/>
          <w:highlight w:val="none"/>
        </w:rPr>
      </w:pPr>
    </w:p>
    <w:p w14:paraId="7BA9D3D0">
      <w:pPr>
        <w:pStyle w:val="12"/>
        <w:rPr>
          <w:rFonts w:hint="eastAsia" w:ascii="宋体" w:hAnsi="宋体" w:eastAsia="宋体" w:cs="宋体"/>
          <w:color w:val="auto"/>
          <w:spacing w:val="8"/>
          <w:sz w:val="24"/>
          <w:szCs w:val="24"/>
          <w:highlight w:val="none"/>
          <w:lang w:eastAsia="zh-CN"/>
        </w:rPr>
        <w:sectPr>
          <w:footerReference r:id="rId26"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5367075C">
      <w:pPr>
        <w:spacing w:before="78" w:line="220" w:lineRule="auto"/>
        <w:outlineLvl w:val="2"/>
        <w:rPr>
          <w:rFonts w:hint="eastAsia" w:ascii="宋体" w:hAnsi="宋体" w:eastAsia="宋体" w:cs="宋体"/>
          <w:b/>
          <w:bCs/>
          <w:color w:val="auto"/>
          <w:spacing w:val="-4"/>
          <w:sz w:val="24"/>
          <w:szCs w:val="24"/>
          <w:highlight w:val="none"/>
        </w:rPr>
      </w:pPr>
      <w:bookmarkStart w:id="272" w:name="_Toc22936"/>
      <w:r>
        <w:rPr>
          <w:rFonts w:hint="eastAsia" w:ascii="宋体" w:hAnsi="宋体" w:eastAsia="宋体" w:cs="宋体"/>
          <w:b/>
          <w:bCs/>
          <w:color w:val="auto"/>
          <w:spacing w:val="-4"/>
          <w:sz w:val="24"/>
          <w:szCs w:val="24"/>
          <w:highlight w:val="none"/>
        </w:rPr>
        <w:t>格式十</w:t>
      </w:r>
      <w:r>
        <w:rPr>
          <w:rFonts w:hint="eastAsia" w:ascii="宋体" w:hAnsi="宋体" w:eastAsia="宋体" w:cs="宋体"/>
          <w:b/>
          <w:bCs/>
          <w:color w:val="auto"/>
          <w:spacing w:val="-4"/>
          <w:sz w:val="24"/>
          <w:szCs w:val="24"/>
          <w:highlight w:val="none"/>
          <w:lang w:eastAsia="zh-CN"/>
        </w:rPr>
        <w:t>五</w:t>
      </w:r>
      <w:r>
        <w:rPr>
          <w:rFonts w:hint="eastAsia" w:ascii="宋体" w:hAnsi="宋体" w:eastAsia="宋体" w:cs="宋体"/>
          <w:b/>
          <w:bCs/>
          <w:color w:val="auto"/>
          <w:spacing w:val="-4"/>
          <w:sz w:val="24"/>
          <w:szCs w:val="24"/>
          <w:highlight w:val="none"/>
        </w:rPr>
        <w:t xml:space="preserve">  原件一览表</w:t>
      </w:r>
      <w:bookmarkEnd w:id="272"/>
    </w:p>
    <w:tbl>
      <w:tblPr>
        <w:tblStyle w:val="13"/>
        <w:tblW w:w="9440" w:type="dxa"/>
        <w:tblInd w:w="1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1896"/>
        <w:gridCol w:w="1725"/>
        <w:gridCol w:w="964"/>
        <w:gridCol w:w="719"/>
        <w:gridCol w:w="780"/>
        <w:gridCol w:w="991"/>
        <w:gridCol w:w="1637"/>
      </w:tblGrid>
      <w:tr w14:paraId="5F244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440" w:type="dxa"/>
            <w:gridSpan w:val="8"/>
            <w:vAlign w:val="top"/>
          </w:tcPr>
          <w:p w14:paraId="2B40EF1C">
            <w:pPr>
              <w:spacing w:before="132" w:line="220" w:lineRule="auto"/>
              <w:ind w:left="3965"/>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原件一览表</w:t>
            </w:r>
          </w:p>
        </w:tc>
      </w:tr>
      <w:tr w14:paraId="6C17C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2624" w:type="dxa"/>
            <w:gridSpan w:val="2"/>
            <w:vAlign w:val="top"/>
          </w:tcPr>
          <w:p w14:paraId="1153461E">
            <w:pPr>
              <w:pStyle w:val="19"/>
              <w:spacing w:line="253" w:lineRule="auto"/>
              <w:rPr>
                <w:rFonts w:hint="eastAsia" w:ascii="宋体" w:hAnsi="宋体" w:eastAsia="宋体" w:cs="宋体"/>
                <w:color w:val="auto"/>
                <w:sz w:val="24"/>
                <w:szCs w:val="24"/>
                <w:highlight w:val="none"/>
              </w:rPr>
            </w:pPr>
          </w:p>
          <w:p w14:paraId="03FBA86E">
            <w:pPr>
              <w:spacing w:before="62" w:line="230" w:lineRule="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工程名称</w:t>
            </w:r>
          </w:p>
        </w:tc>
        <w:tc>
          <w:tcPr>
            <w:tcW w:w="6816" w:type="dxa"/>
            <w:gridSpan w:val="6"/>
            <w:vAlign w:val="top"/>
          </w:tcPr>
          <w:p w14:paraId="5F792F2C">
            <w:pPr>
              <w:pStyle w:val="19"/>
              <w:rPr>
                <w:rFonts w:hint="eastAsia" w:ascii="宋体" w:hAnsi="宋体" w:eastAsia="宋体" w:cs="宋体"/>
                <w:color w:val="auto"/>
                <w:sz w:val="24"/>
                <w:szCs w:val="24"/>
                <w:highlight w:val="none"/>
              </w:rPr>
            </w:pPr>
          </w:p>
        </w:tc>
      </w:tr>
      <w:tr w14:paraId="487BE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2624" w:type="dxa"/>
            <w:gridSpan w:val="2"/>
            <w:vAlign w:val="top"/>
          </w:tcPr>
          <w:p w14:paraId="254D3CCA">
            <w:pPr>
              <w:spacing w:before="150" w:line="230" w:lineRule="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投标人名称</w:t>
            </w:r>
            <w:r>
              <w:rPr>
                <w:rFonts w:hint="eastAsia" w:ascii="宋体" w:hAnsi="宋体" w:eastAsia="宋体" w:cs="宋体"/>
                <w:color w:val="auto"/>
                <w:spacing w:val="5"/>
                <w:sz w:val="24"/>
                <w:szCs w:val="24"/>
                <w:highlight w:val="none"/>
              </w:rPr>
              <w:t>(请务必填写单位全称)</w:t>
            </w:r>
          </w:p>
        </w:tc>
        <w:tc>
          <w:tcPr>
            <w:tcW w:w="6816" w:type="dxa"/>
            <w:gridSpan w:val="6"/>
            <w:vAlign w:val="top"/>
          </w:tcPr>
          <w:p w14:paraId="0F353D01">
            <w:pPr>
              <w:pStyle w:val="19"/>
              <w:rPr>
                <w:rFonts w:hint="eastAsia" w:ascii="宋体" w:hAnsi="宋体" w:eastAsia="宋体" w:cs="宋体"/>
                <w:color w:val="auto"/>
                <w:sz w:val="24"/>
                <w:szCs w:val="24"/>
                <w:highlight w:val="none"/>
              </w:rPr>
            </w:pPr>
          </w:p>
        </w:tc>
      </w:tr>
      <w:tr w14:paraId="22EC7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2624" w:type="dxa"/>
            <w:gridSpan w:val="2"/>
            <w:vAlign w:val="top"/>
          </w:tcPr>
          <w:p w14:paraId="6683BB0E">
            <w:pPr>
              <w:spacing w:before="151"/>
              <w:ind w:right="14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投标人法定代表人或其委托代理人签名</w:t>
            </w:r>
          </w:p>
        </w:tc>
        <w:tc>
          <w:tcPr>
            <w:tcW w:w="2689" w:type="dxa"/>
            <w:gridSpan w:val="2"/>
            <w:vAlign w:val="top"/>
          </w:tcPr>
          <w:p w14:paraId="79697200">
            <w:pPr>
              <w:pStyle w:val="19"/>
              <w:rPr>
                <w:rFonts w:hint="eastAsia" w:ascii="宋体" w:hAnsi="宋体" w:eastAsia="宋体" w:cs="宋体"/>
                <w:color w:val="auto"/>
                <w:sz w:val="24"/>
                <w:szCs w:val="24"/>
                <w:highlight w:val="none"/>
              </w:rPr>
            </w:pPr>
          </w:p>
        </w:tc>
        <w:tc>
          <w:tcPr>
            <w:tcW w:w="1499" w:type="dxa"/>
            <w:gridSpan w:val="2"/>
            <w:vAlign w:val="top"/>
          </w:tcPr>
          <w:p w14:paraId="58C1E63A">
            <w:pPr>
              <w:spacing w:before="151" w:line="312" w:lineRule="auto"/>
              <w:ind w:right="175"/>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手机</w:t>
            </w:r>
            <w:r>
              <w:rPr>
                <w:rFonts w:hint="eastAsia" w:ascii="宋体" w:hAnsi="宋体" w:eastAsia="宋体" w:cs="宋体"/>
                <w:color w:val="auto"/>
                <w:spacing w:val="2"/>
                <w:sz w:val="24"/>
                <w:szCs w:val="24"/>
                <w:highlight w:val="none"/>
              </w:rPr>
              <w:t>号码</w:t>
            </w:r>
          </w:p>
        </w:tc>
        <w:tc>
          <w:tcPr>
            <w:tcW w:w="2628" w:type="dxa"/>
            <w:gridSpan w:val="2"/>
            <w:vAlign w:val="top"/>
          </w:tcPr>
          <w:p w14:paraId="460A230E">
            <w:pPr>
              <w:pStyle w:val="19"/>
              <w:rPr>
                <w:rFonts w:hint="eastAsia" w:ascii="宋体" w:hAnsi="宋体" w:eastAsia="宋体" w:cs="宋体"/>
                <w:color w:val="auto"/>
                <w:sz w:val="24"/>
                <w:szCs w:val="24"/>
                <w:highlight w:val="none"/>
              </w:rPr>
            </w:pPr>
          </w:p>
        </w:tc>
      </w:tr>
      <w:tr w14:paraId="1064F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9440" w:type="dxa"/>
            <w:gridSpan w:val="8"/>
            <w:vAlign w:val="top"/>
          </w:tcPr>
          <w:p w14:paraId="5B16BEA7">
            <w:pPr>
              <w:spacing w:before="62" w:line="228" w:lineRule="auto"/>
              <w:ind w:left="336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递交的证明材料原件如下：</w:t>
            </w:r>
          </w:p>
        </w:tc>
      </w:tr>
      <w:tr w14:paraId="6562F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728" w:type="dxa"/>
            <w:vAlign w:val="top"/>
          </w:tcPr>
          <w:p w14:paraId="47F8E8A8">
            <w:pPr>
              <w:pStyle w:val="19"/>
              <w:spacing w:line="257" w:lineRule="auto"/>
              <w:rPr>
                <w:rFonts w:hint="eastAsia" w:ascii="宋体" w:hAnsi="宋体" w:eastAsia="宋体" w:cs="宋体"/>
                <w:color w:val="auto"/>
                <w:sz w:val="24"/>
                <w:szCs w:val="24"/>
                <w:highlight w:val="none"/>
              </w:rPr>
            </w:pPr>
          </w:p>
          <w:p w14:paraId="6022230E">
            <w:pPr>
              <w:spacing w:before="62" w:line="230" w:lineRule="auto"/>
              <w:ind w:left="155"/>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序号</w:t>
            </w:r>
          </w:p>
        </w:tc>
        <w:tc>
          <w:tcPr>
            <w:tcW w:w="5304" w:type="dxa"/>
            <w:gridSpan w:val="4"/>
            <w:vAlign w:val="top"/>
          </w:tcPr>
          <w:p w14:paraId="35D769FC">
            <w:pPr>
              <w:pStyle w:val="19"/>
              <w:spacing w:line="257" w:lineRule="auto"/>
              <w:rPr>
                <w:rFonts w:hint="eastAsia" w:ascii="宋体" w:hAnsi="宋体" w:eastAsia="宋体" w:cs="宋体"/>
                <w:color w:val="auto"/>
                <w:sz w:val="24"/>
                <w:szCs w:val="24"/>
                <w:highlight w:val="none"/>
              </w:rPr>
            </w:pPr>
          </w:p>
          <w:p w14:paraId="3EEA02B2">
            <w:pPr>
              <w:spacing w:before="61" w:line="228" w:lineRule="auto"/>
              <w:ind w:left="1765"/>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证明材料原件名称</w:t>
            </w:r>
          </w:p>
        </w:tc>
        <w:tc>
          <w:tcPr>
            <w:tcW w:w="1771" w:type="dxa"/>
            <w:gridSpan w:val="2"/>
            <w:vAlign w:val="top"/>
          </w:tcPr>
          <w:p w14:paraId="66A03B25">
            <w:pPr>
              <w:pStyle w:val="19"/>
              <w:spacing w:line="256" w:lineRule="auto"/>
              <w:rPr>
                <w:rFonts w:hint="eastAsia" w:ascii="宋体" w:hAnsi="宋体" w:eastAsia="宋体" w:cs="宋体"/>
                <w:color w:val="auto"/>
                <w:sz w:val="24"/>
                <w:szCs w:val="24"/>
                <w:highlight w:val="none"/>
              </w:rPr>
            </w:pPr>
          </w:p>
          <w:p w14:paraId="692559B5">
            <w:pPr>
              <w:spacing w:before="62" w:line="230" w:lineRule="auto"/>
              <w:ind w:left="66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单位</w:t>
            </w:r>
          </w:p>
        </w:tc>
        <w:tc>
          <w:tcPr>
            <w:tcW w:w="1637" w:type="dxa"/>
            <w:vAlign w:val="top"/>
          </w:tcPr>
          <w:p w14:paraId="3BEEA542">
            <w:pPr>
              <w:pStyle w:val="19"/>
              <w:spacing w:line="256" w:lineRule="auto"/>
              <w:rPr>
                <w:rFonts w:hint="eastAsia" w:ascii="宋体" w:hAnsi="宋体" w:eastAsia="宋体" w:cs="宋体"/>
                <w:color w:val="auto"/>
                <w:sz w:val="24"/>
                <w:szCs w:val="24"/>
                <w:highlight w:val="none"/>
              </w:rPr>
            </w:pPr>
          </w:p>
          <w:p w14:paraId="6CE3B1D0">
            <w:pPr>
              <w:spacing w:before="62" w:line="229" w:lineRule="auto"/>
              <w:ind w:left="59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数量</w:t>
            </w:r>
          </w:p>
        </w:tc>
      </w:tr>
      <w:tr w14:paraId="4F82D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28" w:type="dxa"/>
            <w:vAlign w:val="top"/>
          </w:tcPr>
          <w:p w14:paraId="3BE58E00">
            <w:pPr>
              <w:spacing w:before="287" w:line="184" w:lineRule="auto"/>
              <w:ind w:left="31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304" w:type="dxa"/>
            <w:gridSpan w:val="4"/>
            <w:vAlign w:val="top"/>
          </w:tcPr>
          <w:p w14:paraId="48BEE8B0">
            <w:pPr>
              <w:pStyle w:val="19"/>
              <w:rPr>
                <w:rFonts w:hint="eastAsia" w:ascii="宋体" w:hAnsi="宋体" w:eastAsia="宋体" w:cs="宋体"/>
                <w:color w:val="auto"/>
                <w:sz w:val="24"/>
                <w:szCs w:val="24"/>
                <w:highlight w:val="none"/>
              </w:rPr>
            </w:pPr>
          </w:p>
        </w:tc>
        <w:tc>
          <w:tcPr>
            <w:tcW w:w="1771" w:type="dxa"/>
            <w:gridSpan w:val="2"/>
            <w:vAlign w:val="top"/>
          </w:tcPr>
          <w:p w14:paraId="69FF32C9">
            <w:pPr>
              <w:pStyle w:val="19"/>
              <w:rPr>
                <w:rFonts w:hint="eastAsia" w:ascii="宋体" w:hAnsi="宋体" w:eastAsia="宋体" w:cs="宋体"/>
                <w:color w:val="auto"/>
                <w:sz w:val="24"/>
                <w:szCs w:val="24"/>
                <w:highlight w:val="none"/>
              </w:rPr>
            </w:pPr>
          </w:p>
        </w:tc>
        <w:tc>
          <w:tcPr>
            <w:tcW w:w="1637" w:type="dxa"/>
            <w:vAlign w:val="top"/>
          </w:tcPr>
          <w:p w14:paraId="23FE9655">
            <w:pPr>
              <w:pStyle w:val="19"/>
              <w:rPr>
                <w:rFonts w:hint="eastAsia" w:ascii="宋体" w:hAnsi="宋体" w:eastAsia="宋体" w:cs="宋体"/>
                <w:color w:val="auto"/>
                <w:sz w:val="24"/>
                <w:szCs w:val="24"/>
                <w:highlight w:val="none"/>
              </w:rPr>
            </w:pPr>
          </w:p>
        </w:tc>
      </w:tr>
      <w:tr w14:paraId="2DB2F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28" w:type="dxa"/>
            <w:vAlign w:val="top"/>
          </w:tcPr>
          <w:p w14:paraId="439F9AE2">
            <w:pPr>
              <w:spacing w:before="288" w:line="183" w:lineRule="auto"/>
              <w:ind w:left="3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304" w:type="dxa"/>
            <w:gridSpan w:val="4"/>
            <w:vAlign w:val="top"/>
          </w:tcPr>
          <w:p w14:paraId="4F70EA65">
            <w:pPr>
              <w:pStyle w:val="19"/>
              <w:rPr>
                <w:rFonts w:hint="eastAsia" w:ascii="宋体" w:hAnsi="宋体" w:eastAsia="宋体" w:cs="宋体"/>
                <w:color w:val="auto"/>
                <w:sz w:val="24"/>
                <w:szCs w:val="24"/>
                <w:highlight w:val="none"/>
              </w:rPr>
            </w:pPr>
          </w:p>
        </w:tc>
        <w:tc>
          <w:tcPr>
            <w:tcW w:w="1771" w:type="dxa"/>
            <w:gridSpan w:val="2"/>
            <w:vAlign w:val="top"/>
          </w:tcPr>
          <w:p w14:paraId="72C3C76C">
            <w:pPr>
              <w:pStyle w:val="19"/>
              <w:rPr>
                <w:rFonts w:hint="eastAsia" w:ascii="宋体" w:hAnsi="宋体" w:eastAsia="宋体" w:cs="宋体"/>
                <w:color w:val="auto"/>
                <w:sz w:val="24"/>
                <w:szCs w:val="24"/>
                <w:highlight w:val="none"/>
              </w:rPr>
            </w:pPr>
          </w:p>
        </w:tc>
        <w:tc>
          <w:tcPr>
            <w:tcW w:w="1637" w:type="dxa"/>
            <w:vAlign w:val="top"/>
          </w:tcPr>
          <w:p w14:paraId="1969C218">
            <w:pPr>
              <w:pStyle w:val="19"/>
              <w:rPr>
                <w:rFonts w:hint="eastAsia" w:ascii="宋体" w:hAnsi="宋体" w:eastAsia="宋体" w:cs="宋体"/>
                <w:color w:val="auto"/>
                <w:sz w:val="24"/>
                <w:szCs w:val="24"/>
                <w:highlight w:val="none"/>
              </w:rPr>
            </w:pPr>
          </w:p>
        </w:tc>
      </w:tr>
      <w:tr w14:paraId="73152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28" w:type="dxa"/>
            <w:vAlign w:val="top"/>
          </w:tcPr>
          <w:p w14:paraId="4F34003A">
            <w:pPr>
              <w:spacing w:before="287" w:line="183" w:lineRule="auto"/>
              <w:ind w:left="3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304" w:type="dxa"/>
            <w:gridSpan w:val="4"/>
            <w:vAlign w:val="top"/>
          </w:tcPr>
          <w:p w14:paraId="32F8469F">
            <w:pPr>
              <w:pStyle w:val="19"/>
              <w:rPr>
                <w:rFonts w:hint="eastAsia" w:ascii="宋体" w:hAnsi="宋体" w:eastAsia="宋体" w:cs="宋体"/>
                <w:color w:val="auto"/>
                <w:sz w:val="24"/>
                <w:szCs w:val="24"/>
                <w:highlight w:val="none"/>
              </w:rPr>
            </w:pPr>
          </w:p>
        </w:tc>
        <w:tc>
          <w:tcPr>
            <w:tcW w:w="1771" w:type="dxa"/>
            <w:gridSpan w:val="2"/>
            <w:vAlign w:val="top"/>
          </w:tcPr>
          <w:p w14:paraId="7AD8029B">
            <w:pPr>
              <w:pStyle w:val="19"/>
              <w:rPr>
                <w:rFonts w:hint="eastAsia" w:ascii="宋体" w:hAnsi="宋体" w:eastAsia="宋体" w:cs="宋体"/>
                <w:color w:val="auto"/>
                <w:sz w:val="24"/>
                <w:szCs w:val="24"/>
                <w:highlight w:val="none"/>
              </w:rPr>
            </w:pPr>
          </w:p>
        </w:tc>
        <w:tc>
          <w:tcPr>
            <w:tcW w:w="1637" w:type="dxa"/>
            <w:vAlign w:val="top"/>
          </w:tcPr>
          <w:p w14:paraId="6E7CE753">
            <w:pPr>
              <w:pStyle w:val="19"/>
              <w:rPr>
                <w:rFonts w:hint="eastAsia" w:ascii="宋体" w:hAnsi="宋体" w:eastAsia="宋体" w:cs="宋体"/>
                <w:color w:val="auto"/>
                <w:sz w:val="24"/>
                <w:szCs w:val="24"/>
                <w:highlight w:val="none"/>
              </w:rPr>
            </w:pPr>
          </w:p>
        </w:tc>
      </w:tr>
      <w:tr w14:paraId="00948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28" w:type="dxa"/>
            <w:vAlign w:val="top"/>
          </w:tcPr>
          <w:p w14:paraId="336DFC70">
            <w:pPr>
              <w:pStyle w:val="19"/>
              <w:spacing w:line="348" w:lineRule="auto"/>
              <w:rPr>
                <w:rFonts w:hint="eastAsia" w:ascii="宋体" w:hAnsi="宋体" w:eastAsia="宋体" w:cs="宋体"/>
                <w:color w:val="auto"/>
                <w:sz w:val="24"/>
                <w:szCs w:val="24"/>
                <w:highlight w:val="none"/>
              </w:rPr>
            </w:pPr>
          </w:p>
          <w:p w14:paraId="6EBABEED">
            <w:pPr>
              <w:spacing w:before="78" w:line="99" w:lineRule="exact"/>
              <w:ind w:left="186"/>
              <w:rPr>
                <w:rFonts w:hint="eastAsia" w:ascii="宋体" w:hAnsi="宋体" w:eastAsia="宋体" w:cs="宋体"/>
                <w:color w:val="auto"/>
                <w:sz w:val="24"/>
                <w:szCs w:val="24"/>
                <w:highlight w:val="none"/>
              </w:rPr>
            </w:pPr>
            <w:r>
              <w:rPr>
                <w:rFonts w:hint="eastAsia" w:ascii="宋体" w:hAnsi="宋体" w:eastAsia="宋体" w:cs="宋体"/>
                <w:color w:val="auto"/>
                <w:position w:val="1"/>
                <w:sz w:val="24"/>
                <w:szCs w:val="24"/>
                <w:highlight w:val="none"/>
              </w:rPr>
              <w:t>...</w:t>
            </w:r>
          </w:p>
        </w:tc>
        <w:tc>
          <w:tcPr>
            <w:tcW w:w="5304" w:type="dxa"/>
            <w:gridSpan w:val="4"/>
            <w:vAlign w:val="top"/>
          </w:tcPr>
          <w:p w14:paraId="78AEE5FA">
            <w:pPr>
              <w:pStyle w:val="19"/>
              <w:rPr>
                <w:rFonts w:hint="eastAsia" w:ascii="宋体" w:hAnsi="宋体" w:eastAsia="宋体" w:cs="宋体"/>
                <w:color w:val="auto"/>
                <w:sz w:val="24"/>
                <w:szCs w:val="24"/>
                <w:highlight w:val="none"/>
              </w:rPr>
            </w:pPr>
          </w:p>
        </w:tc>
        <w:tc>
          <w:tcPr>
            <w:tcW w:w="1771" w:type="dxa"/>
            <w:gridSpan w:val="2"/>
            <w:vAlign w:val="top"/>
          </w:tcPr>
          <w:p w14:paraId="56A6BE9F">
            <w:pPr>
              <w:pStyle w:val="19"/>
              <w:rPr>
                <w:rFonts w:hint="eastAsia" w:ascii="宋体" w:hAnsi="宋体" w:eastAsia="宋体" w:cs="宋体"/>
                <w:color w:val="auto"/>
                <w:sz w:val="24"/>
                <w:szCs w:val="24"/>
                <w:highlight w:val="none"/>
              </w:rPr>
            </w:pPr>
          </w:p>
        </w:tc>
        <w:tc>
          <w:tcPr>
            <w:tcW w:w="1637" w:type="dxa"/>
            <w:vAlign w:val="top"/>
          </w:tcPr>
          <w:p w14:paraId="15AD4B06">
            <w:pPr>
              <w:pStyle w:val="19"/>
              <w:rPr>
                <w:rFonts w:hint="eastAsia" w:ascii="宋体" w:hAnsi="宋体" w:eastAsia="宋体" w:cs="宋体"/>
                <w:color w:val="auto"/>
                <w:sz w:val="24"/>
                <w:szCs w:val="24"/>
                <w:highlight w:val="none"/>
              </w:rPr>
            </w:pPr>
          </w:p>
        </w:tc>
      </w:tr>
      <w:tr w14:paraId="44067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28" w:type="dxa"/>
            <w:vAlign w:val="top"/>
          </w:tcPr>
          <w:p w14:paraId="5E70F2C3">
            <w:pPr>
              <w:pStyle w:val="19"/>
              <w:spacing w:line="274" w:lineRule="auto"/>
              <w:rPr>
                <w:rFonts w:hint="eastAsia" w:ascii="宋体" w:hAnsi="宋体" w:eastAsia="宋体" w:cs="宋体"/>
                <w:color w:val="auto"/>
                <w:sz w:val="24"/>
                <w:szCs w:val="24"/>
                <w:highlight w:val="none"/>
              </w:rPr>
            </w:pPr>
          </w:p>
          <w:p w14:paraId="12A84F17">
            <w:pPr>
              <w:pStyle w:val="19"/>
              <w:spacing w:line="275" w:lineRule="auto"/>
              <w:rPr>
                <w:rFonts w:hint="eastAsia" w:ascii="宋体" w:hAnsi="宋体" w:eastAsia="宋体" w:cs="宋体"/>
                <w:color w:val="auto"/>
                <w:sz w:val="24"/>
                <w:szCs w:val="24"/>
                <w:highlight w:val="none"/>
              </w:rPr>
            </w:pPr>
          </w:p>
          <w:p w14:paraId="4DCB2179">
            <w:pPr>
              <w:pStyle w:val="19"/>
              <w:spacing w:line="275" w:lineRule="auto"/>
              <w:rPr>
                <w:rFonts w:hint="eastAsia" w:ascii="宋体" w:hAnsi="宋体" w:eastAsia="宋体" w:cs="宋体"/>
                <w:color w:val="auto"/>
                <w:sz w:val="24"/>
                <w:szCs w:val="24"/>
                <w:highlight w:val="none"/>
              </w:rPr>
            </w:pPr>
          </w:p>
          <w:p w14:paraId="0A613965">
            <w:pPr>
              <w:spacing w:before="62" w:line="233" w:lineRule="auto"/>
              <w:ind w:left="2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注意：</w:t>
            </w:r>
          </w:p>
        </w:tc>
        <w:tc>
          <w:tcPr>
            <w:tcW w:w="8712" w:type="dxa"/>
            <w:gridSpan w:val="7"/>
            <w:vAlign w:val="top"/>
          </w:tcPr>
          <w:p w14:paraId="04434907">
            <w:pPr>
              <w:spacing w:before="148"/>
              <w:ind w:left="111" w:right="107" w:firstLine="483"/>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该表一式两份，两份表格投标人均需如实填写各项内容，两份表格的填写内容应一致。一</w:t>
            </w:r>
            <w:r>
              <w:rPr>
                <w:rFonts w:hint="eastAsia" w:ascii="宋体" w:hAnsi="宋体" w:eastAsia="宋体" w:cs="宋体"/>
                <w:color w:val="auto"/>
                <w:spacing w:val="9"/>
                <w:sz w:val="24"/>
                <w:szCs w:val="24"/>
                <w:highlight w:val="none"/>
              </w:rPr>
              <w:t>份贴于装纳原件的文件袋（箱</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9"/>
                <w:sz w:val="24"/>
                <w:szCs w:val="24"/>
                <w:highlight w:val="none"/>
              </w:rPr>
              <w:t>一份在递交文件袋（箱）时由招标代理机构、投标人签字后交招标代理机构。招标代理机构仅代签收装纳原件的文件袋（箱</w:t>
            </w:r>
            <w:r>
              <w:rPr>
                <w:rFonts w:hint="eastAsia" w:ascii="宋体" w:hAnsi="宋体" w:eastAsia="宋体" w:cs="宋体"/>
                <w:color w:val="auto"/>
                <w:spacing w:val="19"/>
                <w:sz w:val="24"/>
                <w:szCs w:val="24"/>
                <w:highlight w:val="none"/>
              </w:rPr>
              <w:t>），</w:t>
            </w:r>
            <w:r>
              <w:rPr>
                <w:rFonts w:hint="eastAsia" w:ascii="宋体" w:hAnsi="宋体" w:eastAsia="宋体" w:cs="宋体"/>
                <w:color w:val="auto"/>
                <w:spacing w:val="9"/>
                <w:sz w:val="24"/>
                <w:szCs w:val="24"/>
                <w:highlight w:val="none"/>
              </w:rPr>
              <w:t>而不对文件袋（箱）中资</w:t>
            </w:r>
            <w:r>
              <w:rPr>
                <w:rFonts w:hint="eastAsia" w:ascii="宋体" w:hAnsi="宋体" w:eastAsia="宋体" w:cs="宋体"/>
                <w:color w:val="auto"/>
                <w:spacing w:val="5"/>
                <w:sz w:val="24"/>
                <w:szCs w:val="24"/>
                <w:highlight w:val="none"/>
              </w:rPr>
              <w:t>料的数量、</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5"/>
                <w:sz w:val="24"/>
                <w:szCs w:val="24"/>
                <w:highlight w:val="none"/>
              </w:rPr>
              <w:t>内容及真实性负责。</w:t>
            </w:r>
          </w:p>
        </w:tc>
      </w:tr>
      <w:tr w14:paraId="1CF26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2624" w:type="dxa"/>
            <w:gridSpan w:val="2"/>
            <w:vAlign w:val="top"/>
          </w:tcPr>
          <w:p w14:paraId="761E9651">
            <w:pPr>
              <w:pStyle w:val="19"/>
              <w:spacing w:line="240" w:lineRule="auto"/>
              <w:rPr>
                <w:rFonts w:hint="eastAsia" w:ascii="宋体" w:hAnsi="宋体" w:eastAsia="宋体" w:cs="宋体"/>
                <w:color w:val="auto"/>
                <w:sz w:val="24"/>
                <w:szCs w:val="24"/>
                <w:highlight w:val="none"/>
              </w:rPr>
            </w:pPr>
          </w:p>
          <w:p w14:paraId="2A419AAE">
            <w:pPr>
              <w:spacing w:before="61" w:line="240" w:lineRule="auto"/>
              <w:ind w:left="760" w:right="153" w:hanging="6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接收原件经办人</w:t>
            </w:r>
          </w:p>
          <w:p w14:paraId="1690E6DB">
            <w:pPr>
              <w:spacing w:before="61" w:line="240" w:lineRule="auto"/>
              <w:ind w:left="760" w:right="153" w:hanging="60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(招标</w:t>
            </w:r>
            <w:r>
              <w:rPr>
                <w:rFonts w:hint="eastAsia" w:ascii="宋体" w:hAnsi="宋体" w:eastAsia="宋体" w:cs="宋体"/>
                <w:color w:val="auto"/>
                <w:spacing w:val="3"/>
                <w:sz w:val="24"/>
                <w:szCs w:val="24"/>
                <w:highlight w:val="none"/>
              </w:rPr>
              <w:t>代理)：</w:t>
            </w:r>
          </w:p>
        </w:tc>
        <w:tc>
          <w:tcPr>
            <w:tcW w:w="1725" w:type="dxa"/>
            <w:vAlign w:val="top"/>
          </w:tcPr>
          <w:p w14:paraId="275A8985">
            <w:pPr>
              <w:pStyle w:val="19"/>
              <w:rPr>
                <w:rFonts w:hint="eastAsia" w:ascii="宋体" w:hAnsi="宋体" w:eastAsia="宋体" w:cs="宋体"/>
                <w:color w:val="auto"/>
                <w:sz w:val="24"/>
                <w:szCs w:val="24"/>
                <w:highlight w:val="none"/>
              </w:rPr>
            </w:pPr>
          </w:p>
        </w:tc>
        <w:tc>
          <w:tcPr>
            <w:tcW w:w="1683" w:type="dxa"/>
            <w:gridSpan w:val="2"/>
            <w:vAlign w:val="top"/>
          </w:tcPr>
          <w:p w14:paraId="1474D634">
            <w:pPr>
              <w:pStyle w:val="19"/>
              <w:spacing w:line="288" w:lineRule="auto"/>
              <w:rPr>
                <w:rFonts w:hint="eastAsia" w:ascii="宋体" w:hAnsi="宋体" w:eastAsia="宋体" w:cs="宋体"/>
                <w:color w:val="auto"/>
                <w:sz w:val="24"/>
                <w:szCs w:val="24"/>
                <w:highlight w:val="none"/>
              </w:rPr>
            </w:pPr>
          </w:p>
          <w:p w14:paraId="6DC3DCF2">
            <w:pPr>
              <w:pStyle w:val="19"/>
              <w:spacing w:line="289" w:lineRule="auto"/>
              <w:rPr>
                <w:rFonts w:hint="eastAsia" w:ascii="宋体" w:hAnsi="宋体" w:eastAsia="宋体" w:cs="宋体"/>
                <w:color w:val="auto"/>
                <w:sz w:val="24"/>
                <w:szCs w:val="24"/>
                <w:highlight w:val="none"/>
              </w:rPr>
            </w:pPr>
          </w:p>
          <w:p w14:paraId="6674EC6F">
            <w:pPr>
              <w:spacing w:before="62" w:line="229" w:lineRule="auto"/>
              <w:ind w:left="31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接收时间：</w:t>
            </w:r>
          </w:p>
        </w:tc>
        <w:tc>
          <w:tcPr>
            <w:tcW w:w="3408" w:type="dxa"/>
            <w:gridSpan w:val="3"/>
            <w:vAlign w:val="top"/>
          </w:tcPr>
          <w:p w14:paraId="14CF6FE5">
            <w:pPr>
              <w:pStyle w:val="19"/>
              <w:spacing w:line="288" w:lineRule="auto"/>
              <w:rPr>
                <w:rFonts w:hint="eastAsia" w:ascii="宋体" w:hAnsi="宋体" w:eastAsia="宋体" w:cs="宋体"/>
                <w:color w:val="auto"/>
                <w:sz w:val="24"/>
                <w:szCs w:val="24"/>
                <w:highlight w:val="none"/>
              </w:rPr>
            </w:pPr>
          </w:p>
          <w:p w14:paraId="4D2D58A7">
            <w:pPr>
              <w:pStyle w:val="19"/>
              <w:spacing w:line="289" w:lineRule="auto"/>
              <w:rPr>
                <w:rFonts w:hint="eastAsia" w:ascii="宋体" w:hAnsi="宋体" w:eastAsia="宋体" w:cs="宋体"/>
                <w:color w:val="auto"/>
                <w:sz w:val="24"/>
                <w:szCs w:val="24"/>
                <w:highlight w:val="none"/>
              </w:rPr>
            </w:pPr>
          </w:p>
          <w:p w14:paraId="705600D0">
            <w:pPr>
              <w:spacing w:before="62" w:line="229" w:lineRule="auto"/>
              <w:ind w:firstLine="44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年</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9"/>
                <w:sz w:val="24"/>
                <w:szCs w:val="24"/>
                <w:highlight w:val="none"/>
              </w:rPr>
              <w:t>日</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9"/>
                <w:sz w:val="24"/>
                <w:szCs w:val="24"/>
                <w:highlight w:val="none"/>
              </w:rPr>
              <w:t>时</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9"/>
                <w:sz w:val="24"/>
                <w:szCs w:val="24"/>
                <w:highlight w:val="none"/>
              </w:rPr>
              <w:t>分</w:t>
            </w:r>
          </w:p>
        </w:tc>
      </w:tr>
      <w:tr w14:paraId="25E6C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2624" w:type="dxa"/>
            <w:gridSpan w:val="2"/>
            <w:vAlign w:val="top"/>
          </w:tcPr>
          <w:p w14:paraId="2EB55666">
            <w:pPr>
              <w:spacing w:before="155" w:line="240" w:lineRule="auto"/>
              <w:ind w:left="861" w:right="153" w:hanging="699"/>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退还原件接收人</w:t>
            </w:r>
          </w:p>
          <w:p w14:paraId="1CDD5251">
            <w:pPr>
              <w:spacing w:before="155" w:line="240" w:lineRule="auto"/>
              <w:ind w:left="861" w:right="153" w:hanging="69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(投标</w:t>
            </w:r>
            <w:r>
              <w:rPr>
                <w:rFonts w:hint="eastAsia" w:ascii="宋体" w:hAnsi="宋体" w:eastAsia="宋体" w:cs="宋体"/>
                <w:color w:val="auto"/>
                <w:spacing w:val="2"/>
                <w:sz w:val="24"/>
                <w:szCs w:val="24"/>
                <w:highlight w:val="none"/>
              </w:rPr>
              <w:t>人)：</w:t>
            </w:r>
          </w:p>
        </w:tc>
        <w:tc>
          <w:tcPr>
            <w:tcW w:w="1725" w:type="dxa"/>
            <w:vAlign w:val="top"/>
          </w:tcPr>
          <w:p w14:paraId="66FA3EB1">
            <w:pPr>
              <w:pStyle w:val="19"/>
              <w:rPr>
                <w:rFonts w:hint="eastAsia" w:ascii="宋体" w:hAnsi="宋体" w:eastAsia="宋体" w:cs="宋体"/>
                <w:color w:val="auto"/>
                <w:sz w:val="24"/>
                <w:szCs w:val="24"/>
                <w:highlight w:val="none"/>
              </w:rPr>
            </w:pPr>
          </w:p>
        </w:tc>
        <w:tc>
          <w:tcPr>
            <w:tcW w:w="1683" w:type="dxa"/>
            <w:gridSpan w:val="2"/>
            <w:vAlign w:val="top"/>
          </w:tcPr>
          <w:p w14:paraId="37AC43BC">
            <w:pPr>
              <w:pStyle w:val="19"/>
              <w:spacing w:line="336" w:lineRule="auto"/>
              <w:rPr>
                <w:rFonts w:hint="eastAsia" w:ascii="宋体" w:hAnsi="宋体" w:eastAsia="宋体" w:cs="宋体"/>
                <w:color w:val="auto"/>
                <w:sz w:val="24"/>
                <w:szCs w:val="24"/>
                <w:highlight w:val="none"/>
              </w:rPr>
            </w:pPr>
          </w:p>
          <w:p w14:paraId="3C24FA50">
            <w:pPr>
              <w:spacing w:before="61" w:line="231" w:lineRule="auto"/>
              <w:ind w:left="31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退还时间：</w:t>
            </w:r>
          </w:p>
        </w:tc>
        <w:tc>
          <w:tcPr>
            <w:tcW w:w="3408" w:type="dxa"/>
            <w:gridSpan w:val="3"/>
            <w:vAlign w:val="top"/>
          </w:tcPr>
          <w:p w14:paraId="7DD435CD">
            <w:pPr>
              <w:pStyle w:val="19"/>
              <w:spacing w:line="335" w:lineRule="auto"/>
              <w:rPr>
                <w:rFonts w:hint="eastAsia" w:ascii="宋体" w:hAnsi="宋体" w:eastAsia="宋体" w:cs="宋体"/>
                <w:color w:val="auto"/>
                <w:sz w:val="24"/>
                <w:szCs w:val="24"/>
                <w:highlight w:val="none"/>
              </w:rPr>
            </w:pPr>
          </w:p>
          <w:p w14:paraId="683946A7">
            <w:pPr>
              <w:spacing w:before="62" w:line="229" w:lineRule="auto"/>
              <w:ind w:firstLine="44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年</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9"/>
                <w:sz w:val="24"/>
                <w:szCs w:val="24"/>
                <w:highlight w:val="none"/>
              </w:rPr>
              <w:t>日</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9"/>
                <w:sz w:val="24"/>
                <w:szCs w:val="24"/>
                <w:highlight w:val="none"/>
              </w:rPr>
              <w:t>时</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9"/>
                <w:sz w:val="24"/>
                <w:szCs w:val="24"/>
                <w:highlight w:val="none"/>
              </w:rPr>
              <w:t>分</w:t>
            </w:r>
          </w:p>
        </w:tc>
      </w:tr>
    </w:tbl>
    <w:p w14:paraId="48235F19">
      <w:pPr>
        <w:rPr>
          <w:rFonts w:hint="eastAsia" w:ascii="宋体" w:hAnsi="宋体" w:eastAsia="宋体" w:cs="宋体"/>
          <w:b/>
          <w:bCs/>
          <w:color w:val="auto"/>
          <w:spacing w:val="-3"/>
          <w:sz w:val="24"/>
          <w:szCs w:val="24"/>
          <w:highlight w:val="none"/>
        </w:rPr>
      </w:pPr>
      <w:bookmarkStart w:id="273" w:name="bookmark107"/>
      <w:bookmarkEnd w:id="273"/>
      <w:bookmarkStart w:id="274" w:name="_Toc28712"/>
      <w:r>
        <w:rPr>
          <w:rFonts w:hint="eastAsia" w:ascii="宋体" w:hAnsi="宋体" w:eastAsia="宋体" w:cs="宋体"/>
          <w:b/>
          <w:bCs/>
          <w:color w:val="auto"/>
          <w:spacing w:val="-3"/>
          <w:sz w:val="24"/>
          <w:szCs w:val="24"/>
          <w:highlight w:val="none"/>
        </w:rPr>
        <w:br w:type="page"/>
      </w:r>
    </w:p>
    <w:p w14:paraId="3E438A30">
      <w:pPr>
        <w:spacing w:before="78" w:line="219" w:lineRule="auto"/>
        <w:jc w:val="center"/>
        <w:outlineLvl w:val="1"/>
        <w:rPr>
          <w:rFonts w:hint="eastAsia" w:ascii="宋体" w:hAnsi="宋体" w:eastAsia="宋体" w:cs="宋体"/>
          <w:color w:val="auto"/>
          <w:highlight w:val="none"/>
        </w:rPr>
      </w:pPr>
      <w:r>
        <w:rPr>
          <w:rFonts w:hint="eastAsia" w:ascii="宋体" w:hAnsi="宋体" w:eastAsia="宋体" w:cs="宋体"/>
          <w:b/>
          <w:bCs/>
          <w:color w:val="auto"/>
          <w:spacing w:val="-3"/>
          <w:sz w:val="24"/>
          <w:szCs w:val="24"/>
          <w:highlight w:val="none"/>
        </w:rPr>
        <w:t>第七章</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建设工程施工合同</w:t>
      </w:r>
      <w:bookmarkEnd w:id="274"/>
    </w:p>
    <w:p w14:paraId="0F14ACDF">
      <w:pPr>
        <w:pStyle w:val="5"/>
        <w:spacing w:line="257" w:lineRule="auto"/>
        <w:rPr>
          <w:rFonts w:hint="eastAsia" w:ascii="宋体" w:hAnsi="宋体" w:eastAsia="宋体" w:cs="宋体"/>
          <w:color w:val="auto"/>
          <w:highlight w:val="none"/>
        </w:rPr>
      </w:pPr>
    </w:p>
    <w:p w14:paraId="151CC36E">
      <w:pPr>
        <w:spacing w:before="78" w:line="324"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（略</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3"/>
          <w:sz w:val="24"/>
          <w:szCs w:val="24"/>
          <w:highlight w:val="none"/>
        </w:rPr>
        <w:t>按《广东省建设工程标准施工合同》（2009 年版）或《建设工程施工合同</w:t>
      </w:r>
      <w:r>
        <w:rPr>
          <w:rFonts w:hint="eastAsia" w:ascii="宋体" w:hAnsi="宋体" w:eastAsia="宋体" w:cs="宋体"/>
          <w:color w:val="auto"/>
          <w:spacing w:val="-1"/>
          <w:sz w:val="24"/>
          <w:szCs w:val="24"/>
          <w:highlight w:val="none"/>
        </w:rPr>
        <w:t>（示范文本）》（GF—2017—0201）执行。</w:t>
      </w:r>
    </w:p>
    <w:p w14:paraId="01801F5B">
      <w:pPr>
        <w:rPr>
          <w:rFonts w:hint="eastAsia" w:ascii="宋体" w:hAnsi="宋体" w:eastAsia="宋体" w:cs="宋体"/>
          <w:color w:val="auto"/>
          <w:highlight w:val="none"/>
        </w:rPr>
      </w:pPr>
    </w:p>
    <w:sectPr>
      <w:footerReference r:id="rId27"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0A288">
    <w:pPr>
      <w:pStyle w:val="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67EE6">
    <w:pPr>
      <w:pStyle w:val="8"/>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B08799">
                          <w:pPr>
                            <w:pStyle w:val="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3B08799">
                    <w:pPr>
                      <w:pStyle w:val="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111AF">
    <w:pPr>
      <w:pStyle w:val="8"/>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EB88D6">
                          <w:pPr>
                            <w:pStyle w:val="8"/>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AEB88D6">
                    <w:pPr>
                      <w:pStyle w:val="8"/>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B3D4B">
    <w:pPr>
      <w:pStyle w:val="8"/>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C9540B">
                          <w:pPr>
                            <w:pStyle w:val="8"/>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5C9540B">
                    <w:pPr>
                      <w:pStyle w:val="8"/>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CA7E8">
    <w:pPr>
      <w:pStyle w:val="8"/>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A68BB">
                          <w:pPr>
                            <w:pStyle w:val="8"/>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BFA68BB">
                    <w:pPr>
                      <w:pStyle w:val="8"/>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B6E0A">
    <w:pPr>
      <w:pStyle w:val="8"/>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CEF52">
                          <w:pPr>
                            <w:pStyle w:val="8"/>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55CEF52">
                    <w:pPr>
                      <w:pStyle w:val="8"/>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D6CBA">
    <w:pPr>
      <w:pStyle w:val="8"/>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393DF6">
                          <w:pPr>
                            <w:pStyle w:val="8"/>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C393DF6">
                    <w:pPr>
                      <w:pStyle w:val="8"/>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F25A">
    <w:pPr>
      <w:pStyle w:val="8"/>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158473">
                          <w:pPr>
                            <w:pStyle w:val="8"/>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5158473">
                    <w:pPr>
                      <w:pStyle w:val="8"/>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3A765">
    <w:pPr>
      <w:pStyle w:val="8"/>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68E82C">
                          <w:pPr>
                            <w:pStyle w:val="8"/>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A68E82C">
                    <w:pPr>
                      <w:pStyle w:val="8"/>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30510">
    <w:pPr>
      <w:pStyle w:val="8"/>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35F8D">
                          <w:pPr>
                            <w:pStyle w:val="8"/>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6235F8D">
                    <w:pPr>
                      <w:pStyle w:val="8"/>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0073A">
    <w:pPr>
      <w:pStyle w:val="8"/>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16AC4E">
                          <w:pPr>
                            <w:pStyle w:val="8"/>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3B16AC4E">
                    <w:pPr>
                      <w:pStyle w:val="8"/>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6E4AF">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A77C8">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0A77C8">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FF30B">
    <w:pPr>
      <w:pStyle w:val="8"/>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8FFB92">
                          <w:pPr>
                            <w:pStyle w:val="8"/>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88FFB92">
                    <w:pPr>
                      <w:pStyle w:val="8"/>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4F5C4">
    <w:pPr>
      <w:pStyle w:val="8"/>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0A844">
                          <w:pPr>
                            <w:pStyle w:val="8"/>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F40A844">
                    <w:pPr>
                      <w:pStyle w:val="8"/>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A2642">
    <w:pPr>
      <w:spacing w:line="179" w:lineRule="auto"/>
      <w:ind w:left="4353"/>
      <w:rPr>
        <w:rFonts w:ascii="宋体" w:hAnsi="宋体" w:eastAsia="宋体" w:cs="宋体"/>
        <w:sz w:val="19"/>
        <w:szCs w:val="19"/>
      </w:rPr>
    </w:pPr>
    <w:r>
      <w:rPr>
        <w:sz w:val="1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3644F">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53644F">
                    <w:pPr>
                      <w:pStyle w:val="8"/>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ascii="宋体" w:hAnsi="宋体" w:eastAsia="宋体" w:cs="宋体"/>
        <w:sz w:val="19"/>
        <w:szCs w:val="19"/>
        <w:lang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6D71C">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4F71FC">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D4F71FC">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83137">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B65B2D">
                          <w:pPr>
                            <w:pStyle w:val="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2B65B2D">
                    <w:pPr>
                      <w:pStyle w:val="8"/>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1E147">
    <w:pPr>
      <w:pStyle w:val="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0DBAC9">
                          <w:pPr>
                            <w:pStyle w:val="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40DBAC9">
                    <w:pPr>
                      <w:pStyle w:val="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BFC2D">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091286">
                          <w:pPr>
                            <w:pStyle w:val="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F091286">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DF844">
    <w:pPr>
      <w:pStyle w:val="8"/>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B81C9">
                          <w:pPr>
                            <w:pStyle w:val="8"/>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8DB81C9">
                    <w:pPr>
                      <w:pStyle w:val="8"/>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40724">
    <w:pPr>
      <w:pStyle w:val="8"/>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285931">
                          <w:pPr>
                            <w:pStyle w:val="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5285931">
                    <w:pPr>
                      <w:pStyle w:val="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2A64E">
    <w:pPr>
      <w:pStyle w:val="5"/>
      <w:spacing w:line="50"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A3C7A">
    <w:pPr>
      <w:pStyle w:val="5"/>
      <w:spacing w:line="50"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2D440">
    <w:pPr>
      <w:pStyle w:val="5"/>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978D7">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1DFFD4"/>
    <w:multiLevelType w:val="singleLevel"/>
    <w:tmpl w:val="B21DFFD4"/>
    <w:lvl w:ilvl="0" w:tentative="0">
      <w:start w:val="1"/>
      <w:numFmt w:val="decimal"/>
      <w:suff w:val="nothing"/>
      <w:lvlText w:val="%1．"/>
      <w:lvlJc w:val="left"/>
    </w:lvl>
  </w:abstractNum>
  <w:abstractNum w:abstractNumId="1">
    <w:nsid w:val="E6C9BDCA"/>
    <w:multiLevelType w:val="singleLevel"/>
    <w:tmpl w:val="E6C9BDCA"/>
    <w:lvl w:ilvl="0" w:tentative="0">
      <w:start w:val="1"/>
      <w:numFmt w:val="decimal"/>
      <w:suff w:val="nothing"/>
      <w:lvlText w:val="（%1）"/>
      <w:lvlJc w:val="left"/>
    </w:lvl>
  </w:abstractNum>
  <w:abstractNum w:abstractNumId="2">
    <w:nsid w:val="39465AE8"/>
    <w:multiLevelType w:val="singleLevel"/>
    <w:tmpl w:val="39465AE8"/>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ZmUxYzUwZTk0YWQ4OWIxZDY5YjRhZmIwMjUzNzMifQ=="/>
  </w:docVars>
  <w:rsids>
    <w:rsidRoot w:val="4F582EF7"/>
    <w:rsid w:val="00375170"/>
    <w:rsid w:val="00473031"/>
    <w:rsid w:val="00D61DC8"/>
    <w:rsid w:val="013F232E"/>
    <w:rsid w:val="014C6B51"/>
    <w:rsid w:val="01635C49"/>
    <w:rsid w:val="02337D11"/>
    <w:rsid w:val="026D36D0"/>
    <w:rsid w:val="02BF0C55"/>
    <w:rsid w:val="03406B4A"/>
    <w:rsid w:val="0358304C"/>
    <w:rsid w:val="03791753"/>
    <w:rsid w:val="037D34D5"/>
    <w:rsid w:val="039E06FB"/>
    <w:rsid w:val="03C5042E"/>
    <w:rsid w:val="04021749"/>
    <w:rsid w:val="047A7FDB"/>
    <w:rsid w:val="049C51E1"/>
    <w:rsid w:val="04B67F25"/>
    <w:rsid w:val="04BF763A"/>
    <w:rsid w:val="04C93D12"/>
    <w:rsid w:val="05CB281B"/>
    <w:rsid w:val="05E732EC"/>
    <w:rsid w:val="05EC614B"/>
    <w:rsid w:val="063C112F"/>
    <w:rsid w:val="069B537E"/>
    <w:rsid w:val="06B156A8"/>
    <w:rsid w:val="06C70A28"/>
    <w:rsid w:val="06C929F2"/>
    <w:rsid w:val="07133987"/>
    <w:rsid w:val="07224E5F"/>
    <w:rsid w:val="07A1396F"/>
    <w:rsid w:val="07A516FA"/>
    <w:rsid w:val="07A71DAB"/>
    <w:rsid w:val="07B90CB8"/>
    <w:rsid w:val="082A5712"/>
    <w:rsid w:val="088017D6"/>
    <w:rsid w:val="08CD7283"/>
    <w:rsid w:val="08DB07BA"/>
    <w:rsid w:val="08EB6C4F"/>
    <w:rsid w:val="08F77E52"/>
    <w:rsid w:val="092D5890"/>
    <w:rsid w:val="09A305D5"/>
    <w:rsid w:val="09F06AB0"/>
    <w:rsid w:val="09FA34EB"/>
    <w:rsid w:val="0A5D3B7D"/>
    <w:rsid w:val="0A62467A"/>
    <w:rsid w:val="0A7D4664"/>
    <w:rsid w:val="0AD33307"/>
    <w:rsid w:val="0AD83203"/>
    <w:rsid w:val="0B3866B7"/>
    <w:rsid w:val="0B493CA4"/>
    <w:rsid w:val="0BA61553"/>
    <w:rsid w:val="0BD240F7"/>
    <w:rsid w:val="0C120997"/>
    <w:rsid w:val="0C4153D2"/>
    <w:rsid w:val="0C7B3C86"/>
    <w:rsid w:val="0CA07D76"/>
    <w:rsid w:val="0CCE17EE"/>
    <w:rsid w:val="0D03679A"/>
    <w:rsid w:val="0D6B65B1"/>
    <w:rsid w:val="0DCB0DFD"/>
    <w:rsid w:val="0DF525DE"/>
    <w:rsid w:val="0DF61CE0"/>
    <w:rsid w:val="0E1E1875"/>
    <w:rsid w:val="0E420248"/>
    <w:rsid w:val="0E4F715E"/>
    <w:rsid w:val="0E8E37ED"/>
    <w:rsid w:val="0EAF2E14"/>
    <w:rsid w:val="0EDB59B8"/>
    <w:rsid w:val="0EF30E7F"/>
    <w:rsid w:val="105858FC"/>
    <w:rsid w:val="108403E2"/>
    <w:rsid w:val="109275A9"/>
    <w:rsid w:val="10C15734"/>
    <w:rsid w:val="110D36CE"/>
    <w:rsid w:val="11533574"/>
    <w:rsid w:val="11785740"/>
    <w:rsid w:val="11862732"/>
    <w:rsid w:val="118F278E"/>
    <w:rsid w:val="119105B0"/>
    <w:rsid w:val="11A47985"/>
    <w:rsid w:val="11D80D88"/>
    <w:rsid w:val="11F50B3F"/>
    <w:rsid w:val="12A64309"/>
    <w:rsid w:val="12E7492B"/>
    <w:rsid w:val="12E74FC1"/>
    <w:rsid w:val="12F27F6E"/>
    <w:rsid w:val="131A26A8"/>
    <w:rsid w:val="133D279D"/>
    <w:rsid w:val="13741F37"/>
    <w:rsid w:val="14141B79"/>
    <w:rsid w:val="14A800EA"/>
    <w:rsid w:val="14E26519"/>
    <w:rsid w:val="1505553D"/>
    <w:rsid w:val="150D2643"/>
    <w:rsid w:val="15282FD9"/>
    <w:rsid w:val="155663AB"/>
    <w:rsid w:val="15DC13FE"/>
    <w:rsid w:val="16005D04"/>
    <w:rsid w:val="16223ECC"/>
    <w:rsid w:val="16351E52"/>
    <w:rsid w:val="16737FC1"/>
    <w:rsid w:val="16764B64"/>
    <w:rsid w:val="16B54D41"/>
    <w:rsid w:val="16C60CFC"/>
    <w:rsid w:val="1722468F"/>
    <w:rsid w:val="17C50FB3"/>
    <w:rsid w:val="18226406"/>
    <w:rsid w:val="182A472E"/>
    <w:rsid w:val="18583BD5"/>
    <w:rsid w:val="1862610F"/>
    <w:rsid w:val="190B3062"/>
    <w:rsid w:val="194D7024"/>
    <w:rsid w:val="195068C3"/>
    <w:rsid w:val="19597C05"/>
    <w:rsid w:val="1963464B"/>
    <w:rsid w:val="19750CE3"/>
    <w:rsid w:val="197764F6"/>
    <w:rsid w:val="1A3A6836"/>
    <w:rsid w:val="1A4A3FE0"/>
    <w:rsid w:val="1A5B5BFF"/>
    <w:rsid w:val="1A6040D2"/>
    <w:rsid w:val="1AE57555"/>
    <w:rsid w:val="1B6C00C4"/>
    <w:rsid w:val="1B953D59"/>
    <w:rsid w:val="1C0C71B1"/>
    <w:rsid w:val="1C273FEB"/>
    <w:rsid w:val="1C2A3ADB"/>
    <w:rsid w:val="1C324211"/>
    <w:rsid w:val="1C7F3E27"/>
    <w:rsid w:val="1CEE68B6"/>
    <w:rsid w:val="1D6A3357"/>
    <w:rsid w:val="1D7F39B2"/>
    <w:rsid w:val="1D9E3FC5"/>
    <w:rsid w:val="1E3B5B2B"/>
    <w:rsid w:val="1E491296"/>
    <w:rsid w:val="1E504393"/>
    <w:rsid w:val="1E5D49E3"/>
    <w:rsid w:val="1EBD4792"/>
    <w:rsid w:val="1EE461C3"/>
    <w:rsid w:val="1F2962CC"/>
    <w:rsid w:val="1F297E9B"/>
    <w:rsid w:val="1F487665"/>
    <w:rsid w:val="1F683A66"/>
    <w:rsid w:val="1FA6791C"/>
    <w:rsid w:val="1FCB1131"/>
    <w:rsid w:val="1FD64395"/>
    <w:rsid w:val="1FDA1374"/>
    <w:rsid w:val="20274ED2"/>
    <w:rsid w:val="206770AC"/>
    <w:rsid w:val="20B73CE8"/>
    <w:rsid w:val="20B7775D"/>
    <w:rsid w:val="20CB1F07"/>
    <w:rsid w:val="21244F9D"/>
    <w:rsid w:val="21F83049"/>
    <w:rsid w:val="222C2B90"/>
    <w:rsid w:val="22457E73"/>
    <w:rsid w:val="22631923"/>
    <w:rsid w:val="22E70030"/>
    <w:rsid w:val="22F866E1"/>
    <w:rsid w:val="23260E04"/>
    <w:rsid w:val="233953DA"/>
    <w:rsid w:val="23931F66"/>
    <w:rsid w:val="24782AD4"/>
    <w:rsid w:val="247B63CE"/>
    <w:rsid w:val="249C3951"/>
    <w:rsid w:val="249F17D3"/>
    <w:rsid w:val="251E59E0"/>
    <w:rsid w:val="25494ECF"/>
    <w:rsid w:val="254C2D14"/>
    <w:rsid w:val="256D06AE"/>
    <w:rsid w:val="2582242A"/>
    <w:rsid w:val="25893288"/>
    <w:rsid w:val="25984F70"/>
    <w:rsid w:val="25B20381"/>
    <w:rsid w:val="25F25669"/>
    <w:rsid w:val="264763B7"/>
    <w:rsid w:val="268B2A3A"/>
    <w:rsid w:val="268B3DAD"/>
    <w:rsid w:val="26946721"/>
    <w:rsid w:val="26A61FB0"/>
    <w:rsid w:val="26B648E9"/>
    <w:rsid w:val="26BD5C77"/>
    <w:rsid w:val="26E1530D"/>
    <w:rsid w:val="277025E4"/>
    <w:rsid w:val="279B1E5B"/>
    <w:rsid w:val="280C5D32"/>
    <w:rsid w:val="282B4E63"/>
    <w:rsid w:val="28675D93"/>
    <w:rsid w:val="28884FF7"/>
    <w:rsid w:val="28E16404"/>
    <w:rsid w:val="28EA087A"/>
    <w:rsid w:val="290F389D"/>
    <w:rsid w:val="293D2CA4"/>
    <w:rsid w:val="2962542C"/>
    <w:rsid w:val="2AD73080"/>
    <w:rsid w:val="2AF92FF6"/>
    <w:rsid w:val="2B367172"/>
    <w:rsid w:val="2B784A6E"/>
    <w:rsid w:val="2B9A7B07"/>
    <w:rsid w:val="2BAE2033"/>
    <w:rsid w:val="2BB37649"/>
    <w:rsid w:val="2BC730F4"/>
    <w:rsid w:val="2BCF3B49"/>
    <w:rsid w:val="2BFD3113"/>
    <w:rsid w:val="2C0003B4"/>
    <w:rsid w:val="2C15160E"/>
    <w:rsid w:val="2C583A79"/>
    <w:rsid w:val="2CA156F3"/>
    <w:rsid w:val="2D76092E"/>
    <w:rsid w:val="2D906B09"/>
    <w:rsid w:val="2D9C3532"/>
    <w:rsid w:val="2D9C5EBB"/>
    <w:rsid w:val="2E9A689E"/>
    <w:rsid w:val="2EDD4BB1"/>
    <w:rsid w:val="2F2729AC"/>
    <w:rsid w:val="2F3C0F4C"/>
    <w:rsid w:val="2F9E52CC"/>
    <w:rsid w:val="2FB82F9F"/>
    <w:rsid w:val="2FE5383E"/>
    <w:rsid w:val="301E4F3C"/>
    <w:rsid w:val="302832F2"/>
    <w:rsid w:val="313C778B"/>
    <w:rsid w:val="319C13AD"/>
    <w:rsid w:val="31D9592F"/>
    <w:rsid w:val="321A2D0F"/>
    <w:rsid w:val="322E1126"/>
    <w:rsid w:val="324D664C"/>
    <w:rsid w:val="32BE6EB2"/>
    <w:rsid w:val="32C616FD"/>
    <w:rsid w:val="32C7154E"/>
    <w:rsid w:val="32EF7906"/>
    <w:rsid w:val="3317207A"/>
    <w:rsid w:val="331A6B7B"/>
    <w:rsid w:val="332F500B"/>
    <w:rsid w:val="33396D39"/>
    <w:rsid w:val="33643EF5"/>
    <w:rsid w:val="33D80BF4"/>
    <w:rsid w:val="33E57C5B"/>
    <w:rsid w:val="34124B0B"/>
    <w:rsid w:val="348F605A"/>
    <w:rsid w:val="34F51A33"/>
    <w:rsid w:val="35093AFE"/>
    <w:rsid w:val="35233259"/>
    <w:rsid w:val="359B5913"/>
    <w:rsid w:val="3669093A"/>
    <w:rsid w:val="36B60605"/>
    <w:rsid w:val="36DB3EF8"/>
    <w:rsid w:val="37704A11"/>
    <w:rsid w:val="377525D3"/>
    <w:rsid w:val="378578B7"/>
    <w:rsid w:val="37C45ACE"/>
    <w:rsid w:val="37E335F2"/>
    <w:rsid w:val="3835053A"/>
    <w:rsid w:val="38BE1535"/>
    <w:rsid w:val="390B03F8"/>
    <w:rsid w:val="39273424"/>
    <w:rsid w:val="39456C04"/>
    <w:rsid w:val="39526F27"/>
    <w:rsid w:val="397A7B42"/>
    <w:rsid w:val="39B4157B"/>
    <w:rsid w:val="39F95B8C"/>
    <w:rsid w:val="3A1A0893"/>
    <w:rsid w:val="3A5E69D2"/>
    <w:rsid w:val="3AA16B06"/>
    <w:rsid w:val="3ACE45AA"/>
    <w:rsid w:val="3AE22650"/>
    <w:rsid w:val="3B2C2F74"/>
    <w:rsid w:val="3B351E28"/>
    <w:rsid w:val="3B610E2E"/>
    <w:rsid w:val="3B651FE2"/>
    <w:rsid w:val="3B78218B"/>
    <w:rsid w:val="3B963291"/>
    <w:rsid w:val="3BAE3989"/>
    <w:rsid w:val="3C242530"/>
    <w:rsid w:val="3C3C63CA"/>
    <w:rsid w:val="3C607CD7"/>
    <w:rsid w:val="3CCA02B2"/>
    <w:rsid w:val="3CE62383"/>
    <w:rsid w:val="3CEC7A2A"/>
    <w:rsid w:val="3D0433A8"/>
    <w:rsid w:val="3D2A3C3F"/>
    <w:rsid w:val="3D6A66B2"/>
    <w:rsid w:val="3DA07301"/>
    <w:rsid w:val="3DCE35B6"/>
    <w:rsid w:val="3DD136B5"/>
    <w:rsid w:val="3E2609B2"/>
    <w:rsid w:val="3E7F6463"/>
    <w:rsid w:val="3ECB4852"/>
    <w:rsid w:val="3EE25B4D"/>
    <w:rsid w:val="3EEB0292"/>
    <w:rsid w:val="3EF142B8"/>
    <w:rsid w:val="3F281B00"/>
    <w:rsid w:val="3F930BE9"/>
    <w:rsid w:val="3F952DC8"/>
    <w:rsid w:val="3FE15005"/>
    <w:rsid w:val="3FE77469"/>
    <w:rsid w:val="400E2C48"/>
    <w:rsid w:val="40324B88"/>
    <w:rsid w:val="403D2804"/>
    <w:rsid w:val="40657FDE"/>
    <w:rsid w:val="40B21825"/>
    <w:rsid w:val="40CA759D"/>
    <w:rsid w:val="40CD06B9"/>
    <w:rsid w:val="40E85E9C"/>
    <w:rsid w:val="4182569C"/>
    <w:rsid w:val="428D039F"/>
    <w:rsid w:val="42FC0E58"/>
    <w:rsid w:val="437454B8"/>
    <w:rsid w:val="43947908"/>
    <w:rsid w:val="43AA0EDA"/>
    <w:rsid w:val="43CC2BFE"/>
    <w:rsid w:val="43D25E53"/>
    <w:rsid w:val="440138A0"/>
    <w:rsid w:val="44246EDE"/>
    <w:rsid w:val="44692B43"/>
    <w:rsid w:val="44983428"/>
    <w:rsid w:val="44A21BB1"/>
    <w:rsid w:val="44C47D79"/>
    <w:rsid w:val="451A208F"/>
    <w:rsid w:val="45BE2A1A"/>
    <w:rsid w:val="460B7B64"/>
    <w:rsid w:val="4612476D"/>
    <w:rsid w:val="461D762E"/>
    <w:rsid w:val="46617E0B"/>
    <w:rsid w:val="4665733A"/>
    <w:rsid w:val="468F5CB4"/>
    <w:rsid w:val="46A240EA"/>
    <w:rsid w:val="46C027C2"/>
    <w:rsid w:val="46E75FA1"/>
    <w:rsid w:val="474820C5"/>
    <w:rsid w:val="475B13E7"/>
    <w:rsid w:val="475E7D7A"/>
    <w:rsid w:val="477A7EE5"/>
    <w:rsid w:val="47DD7AD0"/>
    <w:rsid w:val="481D611E"/>
    <w:rsid w:val="483B47F6"/>
    <w:rsid w:val="48665BDE"/>
    <w:rsid w:val="48710218"/>
    <w:rsid w:val="48B479B2"/>
    <w:rsid w:val="48B545A9"/>
    <w:rsid w:val="48D34790"/>
    <w:rsid w:val="491B4D4A"/>
    <w:rsid w:val="498C348F"/>
    <w:rsid w:val="49DA3B9B"/>
    <w:rsid w:val="49FA5FEB"/>
    <w:rsid w:val="4A62606A"/>
    <w:rsid w:val="4A7638C4"/>
    <w:rsid w:val="4AC05487"/>
    <w:rsid w:val="4B380D6F"/>
    <w:rsid w:val="4BA47B1F"/>
    <w:rsid w:val="4BAD5F59"/>
    <w:rsid w:val="4BBC29D4"/>
    <w:rsid w:val="4BE47D65"/>
    <w:rsid w:val="4C560DCF"/>
    <w:rsid w:val="4CBE77A4"/>
    <w:rsid w:val="4CC32763"/>
    <w:rsid w:val="4D0F1621"/>
    <w:rsid w:val="4D24354A"/>
    <w:rsid w:val="4D4E6D7A"/>
    <w:rsid w:val="4D902EEE"/>
    <w:rsid w:val="4E437F61"/>
    <w:rsid w:val="4EB23038"/>
    <w:rsid w:val="4EB46D26"/>
    <w:rsid w:val="4EB7021F"/>
    <w:rsid w:val="4F411EB6"/>
    <w:rsid w:val="4F42646A"/>
    <w:rsid w:val="4F582EF7"/>
    <w:rsid w:val="4F5F63A7"/>
    <w:rsid w:val="4FBA24A4"/>
    <w:rsid w:val="502F4C40"/>
    <w:rsid w:val="50515DA7"/>
    <w:rsid w:val="5135755A"/>
    <w:rsid w:val="51646B6C"/>
    <w:rsid w:val="517B73AD"/>
    <w:rsid w:val="518A5306"/>
    <w:rsid w:val="521045FE"/>
    <w:rsid w:val="52534816"/>
    <w:rsid w:val="52634928"/>
    <w:rsid w:val="528154FB"/>
    <w:rsid w:val="52936C79"/>
    <w:rsid w:val="52E2243E"/>
    <w:rsid w:val="53277999"/>
    <w:rsid w:val="536746F1"/>
    <w:rsid w:val="53A35FB7"/>
    <w:rsid w:val="53C80FD0"/>
    <w:rsid w:val="543A1E06"/>
    <w:rsid w:val="5472334E"/>
    <w:rsid w:val="5479100C"/>
    <w:rsid w:val="54951756"/>
    <w:rsid w:val="550F1330"/>
    <w:rsid w:val="555675C0"/>
    <w:rsid w:val="55A22003"/>
    <w:rsid w:val="561D19DF"/>
    <w:rsid w:val="56327239"/>
    <w:rsid w:val="56426E9F"/>
    <w:rsid w:val="564725B8"/>
    <w:rsid w:val="56652099"/>
    <w:rsid w:val="56680EAC"/>
    <w:rsid w:val="569B3338"/>
    <w:rsid w:val="56CE024B"/>
    <w:rsid w:val="576176AA"/>
    <w:rsid w:val="5765355C"/>
    <w:rsid w:val="57690BD0"/>
    <w:rsid w:val="57CA1153"/>
    <w:rsid w:val="582260D8"/>
    <w:rsid w:val="58460B49"/>
    <w:rsid w:val="584A495B"/>
    <w:rsid w:val="58947716"/>
    <w:rsid w:val="58B07B38"/>
    <w:rsid w:val="58B66C06"/>
    <w:rsid w:val="590B6C11"/>
    <w:rsid w:val="591F4A55"/>
    <w:rsid w:val="59BE5287"/>
    <w:rsid w:val="59BF6E54"/>
    <w:rsid w:val="5A2F2D66"/>
    <w:rsid w:val="5AAE69DB"/>
    <w:rsid w:val="5AF0582F"/>
    <w:rsid w:val="5B1B6AA6"/>
    <w:rsid w:val="5B1F186E"/>
    <w:rsid w:val="5B224E28"/>
    <w:rsid w:val="5BAF7B56"/>
    <w:rsid w:val="5BF611E3"/>
    <w:rsid w:val="5BF64BF1"/>
    <w:rsid w:val="5C0E6052"/>
    <w:rsid w:val="5C313AEE"/>
    <w:rsid w:val="5C50666A"/>
    <w:rsid w:val="5C86208C"/>
    <w:rsid w:val="5CAC7619"/>
    <w:rsid w:val="5D072AA1"/>
    <w:rsid w:val="5D7C18C6"/>
    <w:rsid w:val="5DD9443E"/>
    <w:rsid w:val="5ED54C05"/>
    <w:rsid w:val="5F0537AA"/>
    <w:rsid w:val="5F0B0627"/>
    <w:rsid w:val="5F2B3E04"/>
    <w:rsid w:val="5F4A1A8C"/>
    <w:rsid w:val="5F760F40"/>
    <w:rsid w:val="5FEF619A"/>
    <w:rsid w:val="5FFF5CB2"/>
    <w:rsid w:val="60116111"/>
    <w:rsid w:val="60673F83"/>
    <w:rsid w:val="606E1F64"/>
    <w:rsid w:val="60CE0B25"/>
    <w:rsid w:val="61113EEE"/>
    <w:rsid w:val="61176046"/>
    <w:rsid w:val="61555832"/>
    <w:rsid w:val="619C4100"/>
    <w:rsid w:val="61A30FEA"/>
    <w:rsid w:val="61A90D29"/>
    <w:rsid w:val="61D5316E"/>
    <w:rsid w:val="61DB6D9C"/>
    <w:rsid w:val="61F23D20"/>
    <w:rsid w:val="623C3CCB"/>
    <w:rsid w:val="6277131B"/>
    <w:rsid w:val="62894736"/>
    <w:rsid w:val="62DC02C2"/>
    <w:rsid w:val="63964B41"/>
    <w:rsid w:val="63ED09BC"/>
    <w:rsid w:val="647C3D75"/>
    <w:rsid w:val="64B27796"/>
    <w:rsid w:val="64CC5E52"/>
    <w:rsid w:val="650F4B9B"/>
    <w:rsid w:val="65213B24"/>
    <w:rsid w:val="65B03CD6"/>
    <w:rsid w:val="65B768E4"/>
    <w:rsid w:val="65BF216B"/>
    <w:rsid w:val="65C57872"/>
    <w:rsid w:val="65DA0D53"/>
    <w:rsid w:val="66043DF1"/>
    <w:rsid w:val="661D46CA"/>
    <w:rsid w:val="66887A48"/>
    <w:rsid w:val="66B94E0C"/>
    <w:rsid w:val="66BB1AFB"/>
    <w:rsid w:val="66CA0DC7"/>
    <w:rsid w:val="66F0707E"/>
    <w:rsid w:val="66F95B50"/>
    <w:rsid w:val="673D6A15"/>
    <w:rsid w:val="673F7326"/>
    <w:rsid w:val="67960780"/>
    <w:rsid w:val="680A04C5"/>
    <w:rsid w:val="682E5386"/>
    <w:rsid w:val="68582403"/>
    <w:rsid w:val="688D47A2"/>
    <w:rsid w:val="68CD623B"/>
    <w:rsid w:val="68FD36D6"/>
    <w:rsid w:val="693C4933"/>
    <w:rsid w:val="69562DE6"/>
    <w:rsid w:val="696012B6"/>
    <w:rsid w:val="69642093"/>
    <w:rsid w:val="69CA6B08"/>
    <w:rsid w:val="6A042666"/>
    <w:rsid w:val="6A11192F"/>
    <w:rsid w:val="6A5C4EA8"/>
    <w:rsid w:val="6A9736F0"/>
    <w:rsid w:val="6A9D32DD"/>
    <w:rsid w:val="6B680BAF"/>
    <w:rsid w:val="6B6C68F1"/>
    <w:rsid w:val="6BA17D14"/>
    <w:rsid w:val="6BB42046"/>
    <w:rsid w:val="6BCC55E2"/>
    <w:rsid w:val="6BE24E05"/>
    <w:rsid w:val="6BEE37AA"/>
    <w:rsid w:val="6C0C6D42"/>
    <w:rsid w:val="6C5775A1"/>
    <w:rsid w:val="6CF3436B"/>
    <w:rsid w:val="6D035033"/>
    <w:rsid w:val="6D176F84"/>
    <w:rsid w:val="6D5B6316"/>
    <w:rsid w:val="6D9143ED"/>
    <w:rsid w:val="6DC74A88"/>
    <w:rsid w:val="6DEA2117"/>
    <w:rsid w:val="6E88690B"/>
    <w:rsid w:val="6E8C1058"/>
    <w:rsid w:val="6EBF142E"/>
    <w:rsid w:val="6F2946DA"/>
    <w:rsid w:val="6FC65FF1"/>
    <w:rsid w:val="70990122"/>
    <w:rsid w:val="70C145E7"/>
    <w:rsid w:val="70C60851"/>
    <w:rsid w:val="70D00980"/>
    <w:rsid w:val="70E51DA8"/>
    <w:rsid w:val="712D267F"/>
    <w:rsid w:val="7185403C"/>
    <w:rsid w:val="718D5646"/>
    <w:rsid w:val="71946BA2"/>
    <w:rsid w:val="71A843FB"/>
    <w:rsid w:val="71D82792"/>
    <w:rsid w:val="71E338BC"/>
    <w:rsid w:val="71F94EA8"/>
    <w:rsid w:val="721E450C"/>
    <w:rsid w:val="7262278F"/>
    <w:rsid w:val="72DF3E4C"/>
    <w:rsid w:val="732A300A"/>
    <w:rsid w:val="732E26DE"/>
    <w:rsid w:val="734A17C6"/>
    <w:rsid w:val="73A429A0"/>
    <w:rsid w:val="73D85A6B"/>
    <w:rsid w:val="73FF634B"/>
    <w:rsid w:val="74AD4B8B"/>
    <w:rsid w:val="74CF1255"/>
    <w:rsid w:val="74E7523A"/>
    <w:rsid w:val="74F14E03"/>
    <w:rsid w:val="74FB54A4"/>
    <w:rsid w:val="751A7B05"/>
    <w:rsid w:val="751C63E4"/>
    <w:rsid w:val="75611CC1"/>
    <w:rsid w:val="75836DFF"/>
    <w:rsid w:val="759233F8"/>
    <w:rsid w:val="75DD731F"/>
    <w:rsid w:val="762C70A0"/>
    <w:rsid w:val="768014A2"/>
    <w:rsid w:val="768D4B1F"/>
    <w:rsid w:val="76B352F7"/>
    <w:rsid w:val="77120FDD"/>
    <w:rsid w:val="775C2950"/>
    <w:rsid w:val="77610F13"/>
    <w:rsid w:val="778C37F8"/>
    <w:rsid w:val="779D7E32"/>
    <w:rsid w:val="77B12E34"/>
    <w:rsid w:val="77D46CD2"/>
    <w:rsid w:val="77D83D50"/>
    <w:rsid w:val="781C344D"/>
    <w:rsid w:val="781D0CC1"/>
    <w:rsid w:val="7823193A"/>
    <w:rsid w:val="782E61C7"/>
    <w:rsid w:val="783B33E4"/>
    <w:rsid w:val="78534B66"/>
    <w:rsid w:val="787B0197"/>
    <w:rsid w:val="787E1A12"/>
    <w:rsid w:val="78BE10F6"/>
    <w:rsid w:val="78BE62B2"/>
    <w:rsid w:val="78C25DA2"/>
    <w:rsid w:val="78D43D28"/>
    <w:rsid w:val="78FB12B4"/>
    <w:rsid w:val="794672BF"/>
    <w:rsid w:val="7A1A1B20"/>
    <w:rsid w:val="7A3C1D44"/>
    <w:rsid w:val="7A6F3D08"/>
    <w:rsid w:val="7ADB34AD"/>
    <w:rsid w:val="7ADD5362"/>
    <w:rsid w:val="7AEA3C26"/>
    <w:rsid w:val="7B1A0118"/>
    <w:rsid w:val="7B62386D"/>
    <w:rsid w:val="7B6E2211"/>
    <w:rsid w:val="7BBF70C9"/>
    <w:rsid w:val="7BDC26BC"/>
    <w:rsid w:val="7C85264B"/>
    <w:rsid w:val="7CC266CE"/>
    <w:rsid w:val="7CC76395"/>
    <w:rsid w:val="7D1D4C50"/>
    <w:rsid w:val="7D5E19E0"/>
    <w:rsid w:val="7D7A30EF"/>
    <w:rsid w:val="7D9D293A"/>
    <w:rsid w:val="7DB41364"/>
    <w:rsid w:val="7E1E7F1F"/>
    <w:rsid w:val="7E321E60"/>
    <w:rsid w:val="7E493D4F"/>
    <w:rsid w:val="7E5356EF"/>
    <w:rsid w:val="7E9B65C0"/>
    <w:rsid w:val="7F001F9D"/>
    <w:rsid w:val="7F6B3277"/>
    <w:rsid w:val="7F7C3A97"/>
    <w:rsid w:val="7FF54F0E"/>
    <w:rsid w:val="7FFA6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2">
    <w:name w:val="heading 4"/>
    <w:basedOn w:val="1"/>
    <w:next w:val="1"/>
    <w:qFormat/>
    <w:uiPriority w:val="0"/>
    <w:pPr>
      <w:keepNext/>
      <w:keepLines/>
      <w:spacing w:line="374" w:lineRule="auto"/>
      <w:outlineLvl w:val="3"/>
    </w:pPr>
    <w:rPr>
      <w:rFonts w:ascii="Arial" w:hAnsi="Arial"/>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annotation text"/>
    <w:basedOn w:val="1"/>
    <w:next w:val="1"/>
    <w:qFormat/>
    <w:uiPriority w:val="0"/>
    <w:pPr>
      <w:adjustRightInd w:val="0"/>
      <w:spacing w:line="360" w:lineRule="atLeast"/>
      <w:jc w:val="left"/>
      <w:textAlignment w:val="baseline"/>
    </w:pPr>
    <w:rPr>
      <w:kern w:val="0"/>
    </w:rPr>
  </w:style>
  <w:style w:type="paragraph" w:styleId="5">
    <w:name w:val="Body Text"/>
    <w:basedOn w:val="1"/>
    <w:next w:val="6"/>
    <w:semiHidden/>
    <w:qFormat/>
    <w:uiPriority w:val="0"/>
    <w:rPr>
      <w:rFonts w:ascii="Arial" w:hAnsi="Arial" w:eastAsia="Arial" w:cs="Arial"/>
      <w:sz w:val="21"/>
      <w:szCs w:val="21"/>
      <w:lang w:val="en-US" w:eastAsia="en-US" w:bidi="ar-SA"/>
    </w:rPr>
  </w:style>
  <w:style w:type="paragraph" w:styleId="6">
    <w:name w:val="Body Text 2"/>
    <w:basedOn w:val="1"/>
    <w:next w:val="5"/>
    <w:qFormat/>
    <w:uiPriority w:val="0"/>
    <w:pPr>
      <w:spacing w:line="500" w:lineRule="exact"/>
    </w:pPr>
    <w:rPr>
      <w:rFonts w:ascii="宋体"/>
      <w:sz w:val="24"/>
    </w:r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w:basedOn w:val="5"/>
    <w:qFormat/>
    <w:uiPriority w:val="99"/>
    <w:pPr>
      <w:spacing w:line="240" w:lineRule="auto"/>
      <w:ind w:firstLine="420" w:firstLineChars="100"/>
    </w:pPr>
    <w:rPr>
      <w:rFonts w:ascii="Times New Roman" w:cs="Times New Roman"/>
      <w:sz w:val="20"/>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UserStyle_43"/>
    <w:qFormat/>
    <w:uiPriority w:val="99"/>
    <w:pPr>
      <w:spacing w:line="360" w:lineRule="auto"/>
      <w:jc w:val="both"/>
      <w:textAlignment w:val="baseline"/>
    </w:pPr>
    <w:rPr>
      <w:rFonts w:ascii="宋体" w:hAnsi="Times New Roman" w:eastAsia="宋体" w:cs="宋体"/>
      <w:kern w:val="2"/>
      <w:sz w:val="24"/>
      <w:szCs w:val="24"/>
      <w:lang w:val="en-US" w:eastAsia="zh-CN" w:bidi="ar-SA"/>
    </w:rPr>
  </w:style>
  <w:style w:type="character" w:customStyle="1" w:styleId="18">
    <w:name w:val="NormalCharacter"/>
    <w:qFormat/>
    <w:uiPriority w:val="99"/>
  </w:style>
  <w:style w:type="paragraph" w:customStyle="1" w:styleId="19">
    <w:name w:val="Table Text"/>
    <w:basedOn w:val="1"/>
    <w:semiHidden/>
    <w:qFormat/>
    <w:uiPriority w:val="0"/>
    <w:rPr>
      <w:rFonts w:ascii="Arial" w:hAnsi="Arial" w:eastAsia="Arial" w:cs="Arial"/>
      <w:sz w:val="21"/>
      <w:szCs w:val="21"/>
      <w:lang w:val="en-US" w:eastAsia="en-US" w:bidi="ar-SA"/>
    </w:rPr>
  </w:style>
  <w:style w:type="paragraph" w:customStyle="1" w:styleId="20">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缩进1"/>
    <w:basedOn w:val="1"/>
    <w:qFormat/>
    <w:uiPriority w:val="0"/>
    <w:pPr>
      <w:widowControl/>
      <w:ind w:firstLine="420"/>
      <w:jc w:val="left"/>
    </w:pPr>
    <w:rPr>
      <w:kern w:val="0"/>
    </w:rPr>
  </w:style>
  <w:style w:type="paragraph" w:customStyle="1" w:styleId="22">
    <w:name w:val="UserStyle_19"/>
    <w:qFormat/>
    <w:uiPriority w:val="99"/>
    <w:pPr>
      <w:jc w:val="both"/>
      <w:textAlignment w:val="baseline"/>
    </w:pPr>
    <w:rPr>
      <w:rFonts w:ascii="Times New Roman" w:hAnsi="Times New Roman" w:eastAsia="宋体" w:cs="Times New Roman"/>
      <w:kern w:val="2"/>
      <w:sz w:val="21"/>
      <w:szCs w:val="21"/>
      <w:lang w:val="en-US" w:eastAsia="zh-CN" w:bidi="ar-SA"/>
    </w:rPr>
  </w:style>
  <w:style w:type="paragraph" w:customStyle="1" w:styleId="23">
    <w:name w:val="正文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4">
    <w:name w:val="正文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5">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6">
    <w:name w:val="正文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7">
    <w:name w:val="Heading2"/>
    <w:basedOn w:val="1"/>
    <w:next w:val="1"/>
    <w:qFormat/>
    <w:uiPriority w:val="99"/>
    <w:pPr>
      <w:jc w:val="left"/>
    </w:pPr>
    <w:rPr>
      <w:kern w:val="0"/>
    </w:rPr>
  </w:style>
  <w:style w:type="paragraph" w:customStyle="1" w:styleId="28">
    <w:name w:val="AnnotationText"/>
    <w:basedOn w:val="1"/>
    <w:qFormat/>
    <w:uiPriority w:val="99"/>
    <w:pPr>
      <w:spacing w:line="360" w:lineRule="atLeast"/>
      <w:jc w:val="left"/>
    </w:pPr>
    <w:rPr>
      <w:kern w:val="0"/>
    </w:rPr>
  </w:style>
  <w:style w:type="paragraph" w:customStyle="1" w:styleId="29">
    <w:name w:val="UserStyle_44"/>
    <w:basedOn w:val="30"/>
    <w:qFormat/>
    <w:uiPriority w:val="99"/>
    <w:rPr>
      <w:sz w:val="24"/>
      <w:szCs w:val="24"/>
    </w:rPr>
  </w:style>
  <w:style w:type="paragraph" w:customStyle="1" w:styleId="30">
    <w:name w:val="UserStyle_33"/>
    <w:qFormat/>
    <w:uiPriority w:val="99"/>
    <w:pPr>
      <w:jc w:val="both"/>
      <w:textAlignment w:val="baseline"/>
    </w:pPr>
    <w:rPr>
      <w:rFonts w:ascii="Times New Roman" w:hAnsi="Times New Roman" w:eastAsia="宋体" w:cs="Times New Roman"/>
      <w:kern w:val="2"/>
      <w:sz w:val="21"/>
      <w:szCs w:val="21"/>
      <w:lang w:val="en-US" w:eastAsia="zh-CN" w:bidi="ar-SA"/>
    </w:rPr>
  </w:style>
  <w:style w:type="paragraph" w:customStyle="1" w:styleId="31">
    <w:name w:val="UserStyle_45"/>
    <w:qFormat/>
    <w:uiPriority w:val="99"/>
    <w:pPr>
      <w:spacing w:line="360" w:lineRule="auto"/>
      <w:jc w:val="both"/>
      <w:textAlignment w:val="baseline"/>
    </w:pPr>
    <w:rPr>
      <w:rFonts w:ascii="宋体" w:hAnsi="Times New Roman" w:eastAsia="宋体" w:cs="宋体"/>
      <w:kern w:val="2"/>
      <w:sz w:val="24"/>
      <w:szCs w:val="24"/>
      <w:lang w:val="en-US" w:eastAsia="zh-CN" w:bidi="ar-SA"/>
    </w:rPr>
  </w:style>
  <w:style w:type="paragraph" w:customStyle="1" w:styleId="32">
    <w:name w:val="正文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33">
    <w:name w:val="文一"/>
    <w:basedOn w:val="1"/>
    <w:qFormat/>
    <w:uiPriority w:val="0"/>
    <w:pPr>
      <w:topLinePunct/>
      <w:adjustRightInd w:val="0"/>
      <w:snapToGrid w:val="0"/>
      <w:ind w:firstLine="200" w:firstLineChars="200"/>
    </w:pPr>
    <w:rPr>
      <w:rFonts w:ascii="Calibri" w:hAnsi="Calibri"/>
      <w:snapToGrid w:val="0"/>
      <w:spacing w:val="4"/>
      <w:kern w:val="0"/>
      <w:szCs w:val="22"/>
    </w:rPr>
  </w:style>
  <w:style w:type="paragraph" w:customStyle="1" w:styleId="34">
    <w:name w:val="BodyText"/>
    <w:basedOn w:val="1"/>
    <w:next w:val="35"/>
    <w:qFormat/>
    <w:uiPriority w:val="99"/>
    <w:pPr>
      <w:spacing w:after="120"/>
    </w:pPr>
  </w:style>
  <w:style w:type="paragraph" w:customStyle="1" w:styleId="35">
    <w:name w:val="BodyText2"/>
    <w:basedOn w:val="1"/>
    <w:qFormat/>
    <w:uiPriority w:val="99"/>
    <w:pPr>
      <w:spacing w:line="500" w:lineRule="exact"/>
    </w:pPr>
  </w:style>
  <w:style w:type="paragraph" w:customStyle="1" w:styleId="36">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7">
    <w:name w:val="正文缩进 New"/>
    <w:basedOn w:val="38"/>
    <w:qFormat/>
    <w:uiPriority w:val="0"/>
    <w:pPr>
      <w:widowControl/>
      <w:ind w:firstLine="420"/>
      <w:jc w:val="left"/>
    </w:pPr>
    <w:rPr>
      <w:kern w:val="0"/>
      <w:sz w:val="20"/>
    </w:rPr>
  </w:style>
  <w:style w:type="paragraph" w:customStyle="1" w:styleId="38">
    <w:name w:val="正文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0" Type="http://schemas.openxmlformats.org/officeDocument/2006/relationships/fontTable" Target="fontTable.xml"/><Relationship Id="rId6" Type="http://schemas.openxmlformats.org/officeDocument/2006/relationships/footer" Target="footer2.xml"/><Relationship Id="rId59" Type="http://schemas.openxmlformats.org/officeDocument/2006/relationships/numbering" Target="numbering.xml"/><Relationship Id="rId58" Type="http://schemas.openxmlformats.org/officeDocument/2006/relationships/customXml" Target="../customXml/item1.xml"/><Relationship Id="rId57" Type="http://schemas.openxmlformats.org/officeDocument/2006/relationships/image" Target="media/image17.png"/><Relationship Id="rId56" Type="http://schemas.openxmlformats.org/officeDocument/2006/relationships/image" Target="media/image16.jpeg"/><Relationship Id="rId55" Type="http://schemas.openxmlformats.org/officeDocument/2006/relationships/image" Target="media/image15.png"/><Relationship Id="rId54" Type="http://schemas.openxmlformats.org/officeDocument/2006/relationships/image" Target="media/image14.png"/><Relationship Id="rId53" Type="http://schemas.openxmlformats.org/officeDocument/2006/relationships/image" Target="media/image13.wmf"/><Relationship Id="rId52" Type="http://schemas.openxmlformats.org/officeDocument/2006/relationships/oleObject" Target="embeddings/oleObject12.bin"/><Relationship Id="rId51" Type="http://schemas.openxmlformats.org/officeDocument/2006/relationships/image" Target="media/image12.wmf"/><Relationship Id="rId50" Type="http://schemas.openxmlformats.org/officeDocument/2006/relationships/oleObject" Target="embeddings/oleObject11.bin"/><Relationship Id="rId5" Type="http://schemas.openxmlformats.org/officeDocument/2006/relationships/footer" Target="footer1.xml"/><Relationship Id="rId49" Type="http://schemas.openxmlformats.org/officeDocument/2006/relationships/image" Target="media/image11.wmf"/><Relationship Id="rId48" Type="http://schemas.openxmlformats.org/officeDocument/2006/relationships/oleObject" Target="embeddings/oleObject10.bin"/><Relationship Id="rId47" Type="http://schemas.openxmlformats.org/officeDocument/2006/relationships/image" Target="media/image10.wmf"/><Relationship Id="rId46" Type="http://schemas.openxmlformats.org/officeDocument/2006/relationships/oleObject" Target="embeddings/oleObject9.bin"/><Relationship Id="rId45" Type="http://schemas.openxmlformats.org/officeDocument/2006/relationships/image" Target="media/image9.wmf"/><Relationship Id="rId44" Type="http://schemas.openxmlformats.org/officeDocument/2006/relationships/oleObject" Target="embeddings/oleObject8.bin"/><Relationship Id="rId43" Type="http://schemas.openxmlformats.org/officeDocument/2006/relationships/image" Target="media/image8.wmf"/><Relationship Id="rId42" Type="http://schemas.openxmlformats.org/officeDocument/2006/relationships/oleObject" Target="embeddings/oleObject7.bin"/><Relationship Id="rId41" Type="http://schemas.openxmlformats.org/officeDocument/2006/relationships/image" Target="media/image7.wmf"/><Relationship Id="rId40" Type="http://schemas.openxmlformats.org/officeDocument/2006/relationships/oleObject" Target="embeddings/oleObject6.bin"/><Relationship Id="rId4" Type="http://schemas.openxmlformats.org/officeDocument/2006/relationships/header" Target="header2.xml"/><Relationship Id="rId39" Type="http://schemas.openxmlformats.org/officeDocument/2006/relationships/image" Target="media/image6.wmf"/><Relationship Id="rId38" Type="http://schemas.openxmlformats.org/officeDocument/2006/relationships/oleObject" Target="embeddings/oleObject5.bin"/><Relationship Id="rId37" Type="http://schemas.openxmlformats.org/officeDocument/2006/relationships/image" Target="media/image5.wmf"/><Relationship Id="rId36" Type="http://schemas.openxmlformats.org/officeDocument/2006/relationships/oleObject" Target="embeddings/oleObject4.bin"/><Relationship Id="rId35" Type="http://schemas.openxmlformats.org/officeDocument/2006/relationships/image" Target="media/image4.wmf"/><Relationship Id="rId34" Type="http://schemas.openxmlformats.org/officeDocument/2006/relationships/oleObject" Target="embeddings/oleObject3.bin"/><Relationship Id="rId33" Type="http://schemas.openxmlformats.org/officeDocument/2006/relationships/image" Target="media/image3.wmf"/><Relationship Id="rId32" Type="http://schemas.openxmlformats.org/officeDocument/2006/relationships/oleObject" Target="embeddings/oleObject2.bin"/><Relationship Id="rId31" Type="http://schemas.openxmlformats.org/officeDocument/2006/relationships/image" Target="media/image2.wmf"/><Relationship Id="rId30" Type="http://schemas.openxmlformats.org/officeDocument/2006/relationships/oleObject" Target="embeddings/oleObject1.bin"/><Relationship Id="rId3" Type="http://schemas.openxmlformats.org/officeDocument/2006/relationships/header" Target="head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1120</Words>
  <Characters>1228</Characters>
  <Lines>0</Lines>
  <Paragraphs>0</Paragraphs>
  <TotalTime>36</TotalTime>
  <ScaleCrop>false</ScaleCrop>
  <LinksUpToDate>false</LinksUpToDate>
  <CharactersWithSpaces>1377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2024-09-28T04:36:00Z</dcterms:created>
  <dc:creator>Administrator</dc:creator>
  <cp:lastModifiedBy>Lenovo</cp:lastModifiedBy>
  <cp:lastPrinted>2024-12-25T12:23:00Z</cp:lastPrinted>
  <dcterms:modified xsi:type="dcterms:W3CDTF">2024-12-27T05:35:36Z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FA6F3D7CC40442FEA48298AF602B2B63_11</vt:lpwstr>
  </property>
  <property fmtid="{D5CDD505-2E9C-101B-9397-08002B2CF9AE}" pid="4" name="KSOTemplateDocerSaveRecord">
    <vt:lpwstr>eyJoZGlkIjoiMjVkZmUxYzUwZTk0YWQ4OWIxZDY5YjRhZmIwMjUzNzMiLCJ1c2VySWQiOiI1NTkzMzQ0ODMifQ==</vt:lpwstr>
  </property>
</Properties>
</file>