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3DDB8">
      <w:pPr>
        <w:spacing w:line="800" w:lineRule="exact"/>
        <w:jc w:val="center"/>
        <w:rPr>
          <w:rFonts w:hint="eastAsia" w:asciiTheme="minorEastAsia" w:hAnsiTheme="minorEastAsia" w:eastAsiaTheme="minorEastAsia" w:cstheme="minorEastAsia"/>
          <w:b/>
          <w:color w:val="auto"/>
          <w:sz w:val="32"/>
          <w:szCs w:val="32"/>
          <w:highlight w:val="none"/>
        </w:rPr>
      </w:pPr>
    </w:p>
    <w:p w14:paraId="3FDE9AC8">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52"/>
          <w:szCs w:val="52"/>
          <w:highlight w:val="none"/>
          <w:lang w:eastAsia="zh-CN"/>
        </w:rPr>
        <w:t>南雄市珠玑特色文化小镇项目-旅游配套设施建设项目</w:t>
      </w:r>
      <w:r>
        <w:rPr>
          <w:rFonts w:hint="eastAsia" w:asciiTheme="minorEastAsia" w:hAnsiTheme="minorEastAsia" w:eastAsiaTheme="minorEastAsia" w:cstheme="minorEastAsia"/>
          <w:b/>
          <w:color w:val="auto"/>
          <w:sz w:val="52"/>
          <w:szCs w:val="52"/>
          <w:highlight w:val="none"/>
        </w:rPr>
        <w:t>设计、施工总承包</w:t>
      </w:r>
    </w:p>
    <w:p w14:paraId="2F6DBB14">
      <w:pPr>
        <w:spacing w:line="360" w:lineRule="auto"/>
        <w:rPr>
          <w:rFonts w:hint="eastAsia" w:asciiTheme="minorEastAsia" w:hAnsiTheme="minorEastAsia" w:eastAsiaTheme="minorEastAsia" w:cstheme="minorEastAsia"/>
          <w:b/>
          <w:color w:val="auto"/>
          <w:highlight w:val="none"/>
        </w:rPr>
      </w:pPr>
    </w:p>
    <w:p w14:paraId="666EB1A6">
      <w:pPr>
        <w:spacing w:line="360" w:lineRule="auto"/>
        <w:rPr>
          <w:rFonts w:hint="eastAsia" w:asciiTheme="minorEastAsia" w:hAnsiTheme="minorEastAsia" w:eastAsiaTheme="minorEastAsia" w:cstheme="minorEastAsia"/>
          <w:b/>
          <w:color w:val="auto"/>
          <w:highlight w:val="none"/>
        </w:rPr>
      </w:pPr>
    </w:p>
    <w:p w14:paraId="5164BC66">
      <w:pPr>
        <w:spacing w:line="360" w:lineRule="auto"/>
        <w:rPr>
          <w:rFonts w:hint="eastAsia" w:asciiTheme="minorEastAsia" w:hAnsiTheme="minorEastAsia" w:eastAsiaTheme="minorEastAsia" w:cstheme="minorEastAsia"/>
          <w:b/>
          <w:color w:val="auto"/>
          <w:highlight w:val="none"/>
        </w:rPr>
      </w:pPr>
    </w:p>
    <w:p w14:paraId="0E1D8A42">
      <w:pPr>
        <w:pStyle w:val="8"/>
        <w:rPr>
          <w:rFonts w:hint="eastAsia" w:asciiTheme="minorEastAsia" w:hAnsiTheme="minorEastAsia" w:eastAsiaTheme="minorEastAsia" w:cstheme="minorEastAsia"/>
          <w:color w:val="auto"/>
          <w:highlight w:val="none"/>
        </w:rPr>
      </w:pPr>
    </w:p>
    <w:p w14:paraId="43E0F23E">
      <w:pPr>
        <w:pStyle w:val="18"/>
        <w:rPr>
          <w:rFonts w:hint="eastAsia" w:asciiTheme="minorEastAsia" w:hAnsiTheme="minorEastAsia" w:eastAsiaTheme="minorEastAsia" w:cstheme="minorEastAsia"/>
          <w:color w:val="auto"/>
          <w:highlight w:val="none"/>
        </w:rPr>
      </w:pPr>
    </w:p>
    <w:p w14:paraId="438AAF01">
      <w:pPr>
        <w:pStyle w:val="23"/>
        <w:spacing w:line="360" w:lineRule="auto"/>
        <w:jc w:val="center"/>
        <w:rPr>
          <w:rFonts w:hint="eastAsia" w:asciiTheme="minorEastAsia" w:hAnsiTheme="minorEastAsia" w:eastAsiaTheme="minorEastAsia" w:cstheme="minorEastAsia"/>
          <w:b/>
          <w:bCs/>
          <w:color w:val="auto"/>
          <w:spacing w:val="26"/>
          <w:sz w:val="84"/>
          <w:szCs w:val="84"/>
          <w:highlight w:val="none"/>
        </w:rPr>
      </w:pPr>
      <w:r>
        <w:rPr>
          <w:rFonts w:hint="eastAsia" w:asciiTheme="minorEastAsia" w:hAnsiTheme="minorEastAsia" w:eastAsiaTheme="minorEastAsia" w:cstheme="minorEastAsia"/>
          <w:b/>
          <w:bCs/>
          <w:color w:val="auto"/>
          <w:spacing w:val="26"/>
          <w:sz w:val="84"/>
          <w:szCs w:val="84"/>
          <w:highlight w:val="none"/>
        </w:rPr>
        <w:t>招标文件</w:t>
      </w:r>
    </w:p>
    <w:p w14:paraId="32A1A57A">
      <w:pPr>
        <w:spacing w:line="360" w:lineRule="auto"/>
        <w:ind w:left="240" w:leftChars="100"/>
        <w:jc w:val="center"/>
        <w:rPr>
          <w:rFonts w:hint="eastAsia" w:asciiTheme="minorEastAsia" w:hAnsiTheme="minorEastAsia" w:eastAsiaTheme="minorEastAsia" w:cstheme="minorEastAsia"/>
          <w:b/>
          <w:color w:val="auto"/>
          <w:sz w:val="32"/>
          <w:szCs w:val="32"/>
          <w:highlight w:val="none"/>
        </w:rPr>
      </w:pPr>
    </w:p>
    <w:tbl>
      <w:tblPr>
        <w:tblStyle w:val="20"/>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3BFCBFC1">
        <w:trPr>
          <w:trHeight w:val="935" w:hRule="atLeast"/>
        </w:trPr>
        <w:tc>
          <w:tcPr>
            <w:tcW w:w="4671" w:type="dxa"/>
            <w:noWrap/>
            <w:vAlign w:val="center"/>
          </w:tcPr>
          <w:p w14:paraId="0B0C3486">
            <w:pPr>
              <w:pStyle w:val="24"/>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   标   人（盖单位章）：</w:t>
            </w:r>
          </w:p>
        </w:tc>
        <w:tc>
          <w:tcPr>
            <w:tcW w:w="5128" w:type="dxa"/>
            <w:noWrap/>
            <w:vAlign w:val="center"/>
          </w:tcPr>
          <w:p w14:paraId="21EED5F2">
            <w:pPr>
              <w:pStyle w:val="24"/>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南雄市珠玑镇人民政府</w:t>
            </w:r>
          </w:p>
        </w:tc>
      </w:tr>
      <w:tr w14:paraId="15322532">
        <w:trPr>
          <w:trHeight w:val="1059" w:hRule="atLeast"/>
        </w:trPr>
        <w:tc>
          <w:tcPr>
            <w:tcW w:w="4671" w:type="dxa"/>
            <w:noWrap/>
            <w:vAlign w:val="center"/>
          </w:tcPr>
          <w:p w14:paraId="049940D1">
            <w:pPr>
              <w:pStyle w:val="24"/>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招标人工作领导小组负责人（签字）：</w:t>
            </w:r>
          </w:p>
        </w:tc>
        <w:tc>
          <w:tcPr>
            <w:tcW w:w="5128" w:type="dxa"/>
            <w:noWrap/>
            <w:vAlign w:val="center"/>
          </w:tcPr>
          <w:p w14:paraId="3DA7BDAC">
            <w:pPr>
              <w:pStyle w:val="24"/>
              <w:rPr>
                <w:rFonts w:hint="eastAsia" w:asciiTheme="minorEastAsia" w:hAnsiTheme="minorEastAsia" w:eastAsiaTheme="minorEastAsia" w:cstheme="minorEastAsia"/>
                <w:color w:val="auto"/>
                <w:sz w:val="28"/>
                <w:szCs w:val="28"/>
                <w:highlight w:val="none"/>
              </w:rPr>
            </w:pPr>
          </w:p>
        </w:tc>
      </w:tr>
      <w:tr w14:paraId="56CD80B5">
        <w:trPr>
          <w:trHeight w:val="1031" w:hRule="atLeast"/>
        </w:trPr>
        <w:tc>
          <w:tcPr>
            <w:tcW w:w="4671" w:type="dxa"/>
            <w:noWrap/>
            <w:vAlign w:val="center"/>
          </w:tcPr>
          <w:p w14:paraId="78C9109B">
            <w:pPr>
              <w:pStyle w:val="24"/>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 标 代 理 机 构（盖章）：</w:t>
            </w:r>
          </w:p>
        </w:tc>
        <w:tc>
          <w:tcPr>
            <w:tcW w:w="5128" w:type="dxa"/>
            <w:noWrap/>
            <w:vAlign w:val="center"/>
          </w:tcPr>
          <w:p w14:paraId="46C4A885">
            <w:pPr>
              <w:pStyle w:val="24"/>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snapToGrid w:val="0"/>
                <w:color w:val="auto"/>
                <w:kern w:val="0"/>
                <w:sz w:val="28"/>
                <w:szCs w:val="28"/>
                <w:highlight w:val="none"/>
                <w:lang w:eastAsia="zh-CN"/>
              </w:rPr>
              <w:t>广东泰通伟业工程咨询有限公司</w:t>
            </w:r>
          </w:p>
        </w:tc>
      </w:tr>
      <w:tr w14:paraId="13B95D70">
        <w:trPr>
          <w:trHeight w:val="809" w:hRule="atLeast"/>
        </w:trPr>
        <w:tc>
          <w:tcPr>
            <w:tcW w:w="4671" w:type="dxa"/>
            <w:noWrap/>
            <w:vAlign w:val="center"/>
          </w:tcPr>
          <w:p w14:paraId="7B20F415">
            <w:pPr>
              <w:pStyle w:val="24"/>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招标文件编制人（签字）：</w:t>
            </w:r>
          </w:p>
        </w:tc>
        <w:tc>
          <w:tcPr>
            <w:tcW w:w="5128" w:type="dxa"/>
            <w:noWrap/>
            <w:vAlign w:val="center"/>
          </w:tcPr>
          <w:p w14:paraId="0A47C5FF">
            <w:pPr>
              <w:pStyle w:val="24"/>
              <w:rPr>
                <w:rFonts w:hint="eastAsia" w:asciiTheme="minorEastAsia" w:hAnsiTheme="minorEastAsia" w:eastAsiaTheme="minorEastAsia" w:cstheme="minorEastAsia"/>
                <w:color w:val="auto"/>
                <w:sz w:val="28"/>
                <w:szCs w:val="28"/>
                <w:highlight w:val="none"/>
              </w:rPr>
            </w:pPr>
          </w:p>
        </w:tc>
      </w:tr>
      <w:tr w14:paraId="2A97D270">
        <w:trPr>
          <w:trHeight w:val="863" w:hRule="atLeast"/>
        </w:trPr>
        <w:tc>
          <w:tcPr>
            <w:tcW w:w="4671" w:type="dxa"/>
            <w:noWrap/>
            <w:vAlign w:val="center"/>
          </w:tcPr>
          <w:p w14:paraId="20670D45">
            <w:pPr>
              <w:pStyle w:val="24"/>
              <w:wordWrap w:val="0"/>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招标代理机构项目负责人（签字）：</w:t>
            </w:r>
          </w:p>
        </w:tc>
        <w:tc>
          <w:tcPr>
            <w:tcW w:w="5128" w:type="dxa"/>
            <w:noWrap/>
            <w:vAlign w:val="center"/>
          </w:tcPr>
          <w:p w14:paraId="44C95F1B">
            <w:pPr>
              <w:pStyle w:val="24"/>
              <w:rPr>
                <w:rFonts w:hint="eastAsia" w:asciiTheme="minorEastAsia" w:hAnsiTheme="minorEastAsia" w:eastAsiaTheme="minorEastAsia" w:cstheme="minorEastAsia"/>
                <w:color w:val="auto"/>
                <w:sz w:val="28"/>
                <w:szCs w:val="28"/>
                <w:highlight w:val="none"/>
              </w:rPr>
            </w:pPr>
          </w:p>
        </w:tc>
      </w:tr>
      <w:tr w14:paraId="47C15C15">
        <w:trPr>
          <w:trHeight w:val="1047" w:hRule="atLeast"/>
        </w:trPr>
        <w:tc>
          <w:tcPr>
            <w:tcW w:w="4671" w:type="dxa"/>
            <w:noWrap/>
            <w:vAlign w:val="center"/>
          </w:tcPr>
          <w:p w14:paraId="693E29DA">
            <w:pPr>
              <w:pStyle w:val="24"/>
              <w:wordWrap w:val="0"/>
              <w:jc w:val="distribute"/>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招标文件编制日期：</w:t>
            </w:r>
          </w:p>
        </w:tc>
        <w:tc>
          <w:tcPr>
            <w:tcW w:w="5128" w:type="dxa"/>
            <w:noWrap/>
            <w:vAlign w:val="center"/>
          </w:tcPr>
          <w:p w14:paraId="7D877856">
            <w:pPr>
              <w:pStyle w:val="24"/>
              <w:rPr>
                <w:rFonts w:hint="eastAsia"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color w:val="auto"/>
                <w:sz w:val="28"/>
                <w:highlight w:val="none"/>
              </w:rPr>
              <w:t>202</w:t>
            </w:r>
            <w:r>
              <w:rPr>
                <w:rFonts w:hint="eastAsia" w:asciiTheme="minorEastAsia" w:hAnsiTheme="minorEastAsia" w:eastAsiaTheme="minorEastAsia" w:cstheme="minorEastAsia"/>
                <w:color w:val="auto"/>
                <w:sz w:val="28"/>
                <w:highlight w:val="none"/>
                <w:lang w:val="en-US" w:eastAsia="zh-CN"/>
              </w:rPr>
              <w:t>4</w:t>
            </w:r>
            <w:r>
              <w:rPr>
                <w:rFonts w:hint="eastAsia" w:asciiTheme="minorEastAsia" w:hAnsiTheme="minorEastAsia" w:eastAsiaTheme="minorEastAsia" w:cstheme="minorEastAsia"/>
                <w:color w:val="auto"/>
                <w:sz w:val="28"/>
                <w:highlight w:val="none"/>
              </w:rPr>
              <w:t>年</w:t>
            </w:r>
            <w:r>
              <w:rPr>
                <w:rFonts w:hint="eastAsia" w:asciiTheme="minorEastAsia" w:hAnsiTheme="minorEastAsia" w:eastAsiaTheme="minorEastAsia" w:cstheme="minorEastAsia"/>
                <w:color w:val="auto"/>
                <w:sz w:val="28"/>
                <w:highlight w:val="none"/>
                <w:lang w:val="en-US" w:eastAsia="zh-CN"/>
              </w:rPr>
              <w:t>12</w:t>
            </w:r>
            <w:r>
              <w:rPr>
                <w:rFonts w:hint="eastAsia" w:asciiTheme="minorEastAsia" w:hAnsiTheme="minorEastAsia" w:eastAsiaTheme="minorEastAsia" w:cstheme="minorEastAsia"/>
                <w:color w:val="auto"/>
                <w:sz w:val="28"/>
                <w:highlight w:val="none"/>
              </w:rPr>
              <w:t>月</w:t>
            </w:r>
          </w:p>
        </w:tc>
      </w:tr>
    </w:tbl>
    <w:p w14:paraId="335B13DD">
      <w:pPr>
        <w:pStyle w:val="2"/>
        <w:rPr>
          <w:rFonts w:hint="eastAsia" w:asciiTheme="minorEastAsia" w:hAnsiTheme="minorEastAsia" w:eastAsiaTheme="minorEastAsia" w:cstheme="minorEastAsia"/>
          <w:color w:val="auto"/>
          <w:highlight w:val="none"/>
        </w:rPr>
      </w:pPr>
    </w:p>
    <w:p w14:paraId="49C98DF4">
      <w:pPr>
        <w:rPr>
          <w:rFonts w:hint="eastAsia" w:asciiTheme="minorEastAsia" w:hAnsiTheme="minorEastAsia" w:eastAsiaTheme="minorEastAsia" w:cstheme="minorEastAsia"/>
          <w:color w:val="auto"/>
          <w:highlight w:val="none"/>
        </w:rPr>
      </w:pPr>
    </w:p>
    <w:p w14:paraId="7020BF4B">
      <w:pPr>
        <w:pStyle w:val="25"/>
        <w:tabs>
          <w:tab w:val="left" w:pos="4935"/>
        </w:tabs>
        <w:jc w:val="left"/>
        <w:rPr>
          <w:rFonts w:hint="default" w:asciiTheme="minorEastAsia" w:hAnsiTheme="minorEastAsia" w:eastAsiaTheme="minorEastAsia" w:cstheme="minorEastAsia"/>
          <w:b/>
          <w:color w:val="auto"/>
          <w:sz w:val="28"/>
          <w:szCs w:val="28"/>
          <w:highlight w:val="none"/>
          <w:lang w:val="en-US" w:eastAsia="zh-CN"/>
        </w:rPr>
      </w:pPr>
    </w:p>
    <w:p w14:paraId="082AA81B">
      <w:pPr>
        <w:pStyle w:val="25"/>
        <w:tabs>
          <w:tab w:val="left" w:pos="4935"/>
        </w:tabs>
        <w:jc w:val="left"/>
        <w:rPr>
          <w:rFonts w:hint="default" w:asciiTheme="minorEastAsia" w:hAnsiTheme="minorEastAsia" w:eastAsiaTheme="minorEastAsia" w:cstheme="minorEastAsia"/>
          <w:b/>
          <w:color w:val="auto"/>
          <w:sz w:val="28"/>
          <w:szCs w:val="28"/>
          <w:highlight w:val="none"/>
          <w:lang w:val="en-US" w:eastAsia="zh-CN"/>
        </w:rPr>
        <w:sectPr>
          <w:footerReference r:id="rId3" w:type="default"/>
          <w:endnotePr>
            <w:numFmt w:val="decimal"/>
          </w:endnotePr>
          <w:pgSz w:w="11906" w:h="16838"/>
          <w:pgMar w:top="1440" w:right="1800" w:bottom="1440" w:left="1800" w:header="851" w:footer="992" w:gutter="0"/>
          <w:pgNumType w:fmt="decimalFullWidth" w:start="1"/>
          <w:cols w:space="720" w:num="1"/>
          <w:docGrid w:type="lines" w:linePitch="312" w:charSpace="0"/>
        </w:sectPr>
      </w:pPr>
    </w:p>
    <w:p w14:paraId="3AD0293D">
      <w:pPr>
        <w:pStyle w:val="25"/>
        <w:tabs>
          <w:tab w:val="left" w:pos="4935"/>
        </w:tabs>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    录</w:t>
      </w:r>
    </w:p>
    <w:p w14:paraId="79EB1055">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TOC \o "1-4" \h \z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_Toc18285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第一章投标须知</w:t>
      </w:r>
      <w:r>
        <w:rPr>
          <w:color w:val="auto"/>
          <w:highlight w:val="none"/>
        </w:rPr>
        <w:tab/>
      </w:r>
      <w:r>
        <w:rPr>
          <w:color w:val="auto"/>
          <w:highlight w:val="none"/>
        </w:rPr>
        <w:fldChar w:fldCharType="begin"/>
      </w:r>
      <w:r>
        <w:rPr>
          <w:color w:val="auto"/>
          <w:highlight w:val="none"/>
        </w:rPr>
        <w:instrText xml:space="preserve"> PAGEREF _Toc18285 \h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58BFCF2">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_Toc23035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第一节.投标须知前附表</w:t>
      </w:r>
      <w:r>
        <w:rPr>
          <w:color w:val="auto"/>
          <w:highlight w:val="none"/>
        </w:rPr>
        <w:tab/>
      </w:r>
      <w:r>
        <w:rPr>
          <w:color w:val="auto"/>
          <w:highlight w:val="none"/>
        </w:rPr>
        <w:fldChar w:fldCharType="begin"/>
      </w:r>
      <w:r>
        <w:rPr>
          <w:color w:val="auto"/>
          <w:highlight w:val="none"/>
        </w:rPr>
        <w:instrText xml:space="preserve"> PAGEREF _Toc23035 \h </w:instrText>
      </w:r>
      <w:r>
        <w:rPr>
          <w:color w:val="auto"/>
          <w:highlight w:val="none"/>
        </w:rPr>
        <w:fldChar w:fldCharType="separate"/>
      </w:r>
      <w:r>
        <w:rPr>
          <w:color w:val="auto"/>
          <w:highlight w:val="none"/>
        </w:rPr>
        <w:t>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A1352D2">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_Toc12063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第二节.重要事项时间地点一览表.</w:t>
      </w:r>
      <w:r>
        <w:rPr>
          <w:color w:val="auto"/>
          <w:highlight w:val="none"/>
        </w:rPr>
        <w:tab/>
      </w:r>
      <w:r>
        <w:rPr>
          <w:color w:val="auto"/>
          <w:highlight w:val="none"/>
        </w:rPr>
        <w:fldChar w:fldCharType="begin"/>
      </w:r>
      <w:r>
        <w:rPr>
          <w:color w:val="auto"/>
          <w:highlight w:val="none"/>
        </w:rPr>
        <w:instrText xml:space="preserve"> PAGEREF _Toc12063 \h </w:instrText>
      </w:r>
      <w:r>
        <w:rPr>
          <w:color w:val="auto"/>
          <w:highlight w:val="none"/>
        </w:rPr>
        <w:fldChar w:fldCharType="separate"/>
      </w:r>
      <w:r>
        <w:rPr>
          <w:color w:val="auto"/>
          <w:highlight w:val="none"/>
        </w:rPr>
        <w:t>10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3F42907">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_Toc30776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6"/>
          <w:highlight w:val="none"/>
        </w:rPr>
        <w:t>第</w:t>
      </w:r>
      <w:r>
        <w:rPr>
          <w:rFonts w:hint="eastAsia" w:asciiTheme="minorEastAsia" w:hAnsiTheme="minorEastAsia" w:eastAsiaTheme="minorEastAsia" w:cstheme="minorEastAsia"/>
          <w:color w:val="auto"/>
          <w:kern w:val="44"/>
          <w:szCs w:val="36"/>
          <w:highlight w:val="none"/>
        </w:rPr>
        <w:t>三节 投标须知正文</w:t>
      </w:r>
      <w:r>
        <w:rPr>
          <w:color w:val="auto"/>
          <w:highlight w:val="none"/>
        </w:rPr>
        <w:tab/>
      </w:r>
      <w:r>
        <w:rPr>
          <w:color w:val="auto"/>
          <w:highlight w:val="none"/>
        </w:rPr>
        <w:fldChar w:fldCharType="begin"/>
      </w:r>
      <w:r>
        <w:rPr>
          <w:color w:val="auto"/>
          <w:highlight w:val="none"/>
        </w:rPr>
        <w:instrText xml:space="preserve"> PAGEREF _Toc30776 \h </w:instrText>
      </w:r>
      <w:r>
        <w:rPr>
          <w:color w:val="auto"/>
          <w:highlight w:val="none"/>
        </w:rPr>
        <w:fldChar w:fldCharType="separate"/>
      </w:r>
      <w:r>
        <w:rPr>
          <w:color w:val="auto"/>
          <w:highlight w:val="none"/>
        </w:rPr>
        <w:t>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290BC3F">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_Toc13971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 工程概况综合说明</w:t>
      </w:r>
      <w:r>
        <w:rPr>
          <w:color w:val="auto"/>
          <w:highlight w:val="none"/>
        </w:rPr>
        <w:tab/>
      </w:r>
      <w:r>
        <w:rPr>
          <w:color w:val="auto"/>
          <w:highlight w:val="none"/>
        </w:rPr>
        <w:fldChar w:fldCharType="begin"/>
      </w:r>
      <w:r>
        <w:rPr>
          <w:color w:val="auto"/>
          <w:highlight w:val="none"/>
        </w:rPr>
        <w:instrText xml:space="preserve"> PAGEREF _Toc13971 \h </w:instrText>
      </w:r>
      <w:r>
        <w:rPr>
          <w:color w:val="auto"/>
          <w:highlight w:val="none"/>
        </w:rPr>
        <w:fldChar w:fldCharType="separate"/>
      </w:r>
      <w:r>
        <w:rPr>
          <w:color w:val="auto"/>
          <w:highlight w:val="none"/>
        </w:rPr>
        <w:t>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0891FEF">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_Toc5372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2 、招标范围</w:t>
      </w:r>
      <w:r>
        <w:rPr>
          <w:color w:val="auto"/>
          <w:highlight w:val="none"/>
        </w:rPr>
        <w:tab/>
      </w:r>
      <w:r>
        <w:rPr>
          <w:color w:val="auto"/>
          <w:highlight w:val="none"/>
        </w:rPr>
        <w:fldChar w:fldCharType="begin"/>
      </w:r>
      <w:r>
        <w:rPr>
          <w:color w:val="auto"/>
          <w:highlight w:val="none"/>
        </w:rPr>
        <w:instrText xml:space="preserve"> PAGEREF _Toc5372 \h </w:instrText>
      </w:r>
      <w:r>
        <w:rPr>
          <w:color w:val="auto"/>
          <w:highlight w:val="none"/>
        </w:rPr>
        <w:fldChar w:fldCharType="separate"/>
      </w:r>
      <w:r>
        <w:rPr>
          <w:color w:val="auto"/>
          <w:highlight w:val="none"/>
        </w:rPr>
        <w:t>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7F5A584">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_Toc14847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3、工期</w:t>
      </w:r>
      <w:r>
        <w:rPr>
          <w:color w:val="auto"/>
          <w:highlight w:val="none"/>
        </w:rPr>
        <w:tab/>
      </w:r>
      <w:r>
        <w:rPr>
          <w:color w:val="auto"/>
          <w:highlight w:val="none"/>
        </w:rPr>
        <w:fldChar w:fldCharType="begin"/>
      </w:r>
      <w:r>
        <w:rPr>
          <w:color w:val="auto"/>
          <w:highlight w:val="none"/>
        </w:rPr>
        <w:instrText xml:space="preserve"> PAGEREF _Toc14847 \h </w:instrText>
      </w:r>
      <w:r>
        <w:rPr>
          <w:color w:val="auto"/>
          <w:highlight w:val="none"/>
        </w:rPr>
        <w:fldChar w:fldCharType="separate"/>
      </w:r>
      <w:r>
        <w:rPr>
          <w:color w:val="auto"/>
          <w:highlight w:val="none"/>
        </w:rPr>
        <w:t>11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24FD1A4">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_Toc9262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4 、投标人资质及条件要求</w:t>
      </w:r>
      <w:r>
        <w:rPr>
          <w:color w:val="auto"/>
          <w:highlight w:val="none"/>
        </w:rPr>
        <w:tab/>
      </w:r>
      <w:r>
        <w:rPr>
          <w:color w:val="auto"/>
          <w:highlight w:val="none"/>
        </w:rPr>
        <w:fldChar w:fldCharType="begin"/>
      </w:r>
      <w:r>
        <w:rPr>
          <w:color w:val="auto"/>
          <w:highlight w:val="none"/>
        </w:rPr>
        <w:instrText xml:space="preserve"> PAGEREF _Toc9262 \h </w:instrText>
      </w:r>
      <w:r>
        <w:rPr>
          <w:color w:val="auto"/>
          <w:highlight w:val="none"/>
        </w:rPr>
        <w:fldChar w:fldCharType="separate"/>
      </w:r>
      <w:r>
        <w:rPr>
          <w:color w:val="auto"/>
          <w:highlight w:val="none"/>
        </w:rPr>
        <w:t>12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DA3C77F">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_Toc19499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5 、工程招标内容及要求</w:t>
      </w:r>
      <w:r>
        <w:rPr>
          <w:color w:val="auto"/>
          <w:highlight w:val="none"/>
        </w:rPr>
        <w:tab/>
      </w:r>
      <w:r>
        <w:rPr>
          <w:color w:val="auto"/>
          <w:highlight w:val="none"/>
        </w:rPr>
        <w:fldChar w:fldCharType="begin"/>
      </w:r>
      <w:r>
        <w:rPr>
          <w:color w:val="auto"/>
          <w:highlight w:val="none"/>
        </w:rPr>
        <w:instrText xml:space="preserve"> PAGEREF _Toc19499 \h </w:instrText>
      </w:r>
      <w:r>
        <w:rPr>
          <w:color w:val="auto"/>
          <w:highlight w:val="none"/>
        </w:rPr>
        <w:fldChar w:fldCharType="separate"/>
      </w:r>
      <w:r>
        <w:rPr>
          <w:color w:val="auto"/>
          <w:highlight w:val="none"/>
        </w:rPr>
        <w:t>15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E3929BF">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6 、招标工程施工条件及现场踏勘</w:t>
      </w:r>
      <w:r>
        <w:rPr>
          <w:color w:val="auto"/>
          <w:highlight w:val="none"/>
        </w:rPr>
        <w:tab/>
      </w:r>
      <w:r>
        <w:rPr>
          <w:color w:val="auto"/>
          <w:highlight w:val="none"/>
        </w:rPr>
        <w:fldChar w:fldCharType="begin"/>
      </w:r>
      <w:r>
        <w:rPr>
          <w:color w:val="auto"/>
          <w:highlight w:val="none"/>
        </w:rPr>
        <w:instrText xml:space="preserve"> PAGEREF _Toc2562 \h </w:instrText>
      </w:r>
      <w:r>
        <w:rPr>
          <w:color w:val="auto"/>
          <w:highlight w:val="none"/>
        </w:rPr>
        <w:fldChar w:fldCharType="separate"/>
      </w:r>
      <w:r>
        <w:rPr>
          <w:color w:val="auto"/>
          <w:highlight w:val="none"/>
        </w:rPr>
        <w:t>17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00C1DB5">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_Toc12999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7 、其他招标说明</w:t>
      </w:r>
      <w:r>
        <w:rPr>
          <w:color w:val="auto"/>
          <w:highlight w:val="none"/>
        </w:rPr>
        <w:tab/>
      </w:r>
      <w:r>
        <w:rPr>
          <w:color w:val="auto"/>
          <w:highlight w:val="none"/>
        </w:rPr>
        <w:fldChar w:fldCharType="begin"/>
      </w:r>
      <w:r>
        <w:rPr>
          <w:color w:val="auto"/>
          <w:highlight w:val="none"/>
        </w:rPr>
        <w:instrText xml:space="preserve"> PAGEREF _Toc12999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C87D854">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_Toc18063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7.1．</w:t>
      </w:r>
      <w:r>
        <w:rPr>
          <w:rFonts w:hint="eastAsia" w:asciiTheme="minorEastAsia" w:hAnsiTheme="minorEastAsia" w:eastAsiaTheme="minorEastAsia" w:cstheme="minorEastAsia"/>
          <w:color w:val="auto"/>
          <w:szCs w:val="24"/>
          <w:highlight w:val="none"/>
          <w:shd w:val="clear" w:color="auto" w:fill="FFFFFF"/>
        </w:rPr>
        <w:t>获取招标文件</w:t>
      </w:r>
      <w:r>
        <w:rPr>
          <w:color w:val="auto"/>
          <w:highlight w:val="none"/>
        </w:rPr>
        <w:tab/>
      </w:r>
      <w:r>
        <w:rPr>
          <w:color w:val="auto"/>
          <w:highlight w:val="none"/>
        </w:rPr>
        <w:fldChar w:fldCharType="begin"/>
      </w:r>
      <w:r>
        <w:rPr>
          <w:color w:val="auto"/>
          <w:highlight w:val="none"/>
        </w:rPr>
        <w:instrText xml:space="preserve"> PAGEREF _Toc18063 \h </w:instrText>
      </w:r>
      <w:r>
        <w:rPr>
          <w:color w:val="auto"/>
          <w:highlight w:val="none"/>
        </w:rPr>
        <w:fldChar w:fldCharType="separate"/>
      </w:r>
      <w:r>
        <w:rPr>
          <w:color w:val="auto"/>
          <w:highlight w:val="none"/>
        </w:rPr>
        <w:t>18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55F5E72">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_Toc545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8 、招标答疑</w:t>
      </w:r>
      <w:r>
        <w:rPr>
          <w:color w:val="auto"/>
          <w:highlight w:val="none"/>
        </w:rPr>
        <w:tab/>
      </w:r>
      <w:r>
        <w:rPr>
          <w:color w:val="auto"/>
          <w:highlight w:val="none"/>
        </w:rPr>
        <w:fldChar w:fldCharType="begin"/>
      </w:r>
      <w:r>
        <w:rPr>
          <w:color w:val="auto"/>
          <w:highlight w:val="none"/>
        </w:rPr>
        <w:instrText xml:space="preserve"> PAGEREF _Toc545 \h </w:instrText>
      </w:r>
      <w:r>
        <w:rPr>
          <w:color w:val="auto"/>
          <w:highlight w:val="none"/>
        </w:rPr>
        <w:fldChar w:fldCharType="separate"/>
      </w:r>
      <w:r>
        <w:rPr>
          <w:color w:val="auto"/>
          <w:highlight w:val="none"/>
        </w:rPr>
        <w:t>19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942D84E">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_Toc18198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9 、投标报价的编制</w:t>
      </w:r>
      <w:r>
        <w:rPr>
          <w:color w:val="auto"/>
          <w:highlight w:val="none"/>
        </w:rPr>
        <w:tab/>
      </w:r>
      <w:r>
        <w:rPr>
          <w:color w:val="auto"/>
          <w:highlight w:val="none"/>
        </w:rPr>
        <w:fldChar w:fldCharType="begin"/>
      </w:r>
      <w:r>
        <w:rPr>
          <w:color w:val="auto"/>
          <w:highlight w:val="none"/>
        </w:rPr>
        <w:instrText xml:space="preserve"> PAGEREF _Toc18198 \h </w:instrText>
      </w:r>
      <w:r>
        <w:rPr>
          <w:color w:val="auto"/>
          <w:highlight w:val="none"/>
        </w:rPr>
        <w:fldChar w:fldCharType="separate"/>
      </w:r>
      <w:r>
        <w:rPr>
          <w:color w:val="auto"/>
          <w:highlight w:val="none"/>
        </w:rPr>
        <w:t>20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73EAAFE">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_Toc15336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10、 最高</w:t>
      </w:r>
      <w:r>
        <w:rPr>
          <w:rFonts w:hint="eastAsia" w:asciiTheme="minorEastAsia" w:hAnsiTheme="minorEastAsia" w:eastAsiaTheme="minorEastAsia" w:cstheme="minorEastAsia"/>
          <w:color w:val="auto"/>
          <w:kern w:val="2"/>
          <w:highlight w:val="none"/>
        </w:rPr>
        <w:t>投标</w:t>
      </w:r>
      <w:r>
        <w:rPr>
          <w:rFonts w:hint="eastAsia" w:asciiTheme="minorEastAsia" w:hAnsiTheme="minorEastAsia" w:eastAsiaTheme="minorEastAsia" w:cstheme="minorEastAsia"/>
          <w:color w:val="auto"/>
          <w:szCs w:val="24"/>
          <w:highlight w:val="none"/>
        </w:rPr>
        <w:t>限价的确定</w:t>
      </w:r>
      <w:r>
        <w:rPr>
          <w:color w:val="auto"/>
          <w:highlight w:val="none"/>
        </w:rPr>
        <w:tab/>
      </w:r>
      <w:r>
        <w:rPr>
          <w:color w:val="auto"/>
          <w:highlight w:val="none"/>
        </w:rPr>
        <w:fldChar w:fldCharType="begin"/>
      </w:r>
      <w:r>
        <w:rPr>
          <w:color w:val="auto"/>
          <w:highlight w:val="none"/>
        </w:rPr>
        <w:instrText xml:space="preserve"> PAGEREF _Toc15336 \h </w:instrText>
      </w:r>
      <w:r>
        <w:rPr>
          <w:color w:val="auto"/>
          <w:highlight w:val="none"/>
        </w:rPr>
        <w:fldChar w:fldCharType="separate"/>
      </w:r>
      <w:r>
        <w:rPr>
          <w:color w:val="auto"/>
          <w:highlight w:val="none"/>
        </w:rPr>
        <w:t>22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1F84CB1">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_Toc12443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2"/>
          <w:highlight w:val="none"/>
        </w:rPr>
        <w:t xml:space="preserve">11 </w:t>
      </w:r>
      <w:r>
        <w:rPr>
          <w:rFonts w:hint="eastAsia" w:asciiTheme="minorEastAsia" w:hAnsiTheme="minorEastAsia" w:eastAsiaTheme="minorEastAsia" w:cstheme="minorEastAsia"/>
          <w:color w:val="auto"/>
          <w:kern w:val="2"/>
          <w:highlight w:val="none"/>
        </w:rPr>
        <w:t>投标</w:t>
      </w:r>
      <w:r>
        <w:rPr>
          <w:rFonts w:hint="eastAsia" w:asciiTheme="minorEastAsia" w:hAnsiTheme="minorEastAsia" w:eastAsiaTheme="minorEastAsia" w:cstheme="minorEastAsia"/>
          <w:color w:val="auto"/>
          <w:szCs w:val="22"/>
          <w:highlight w:val="none"/>
        </w:rPr>
        <w:t>文件的编制要求</w:t>
      </w:r>
      <w:r>
        <w:rPr>
          <w:color w:val="auto"/>
          <w:highlight w:val="none"/>
        </w:rPr>
        <w:tab/>
      </w:r>
      <w:r>
        <w:rPr>
          <w:color w:val="auto"/>
          <w:highlight w:val="none"/>
        </w:rPr>
        <w:fldChar w:fldCharType="begin"/>
      </w:r>
      <w:r>
        <w:rPr>
          <w:color w:val="auto"/>
          <w:highlight w:val="none"/>
        </w:rPr>
        <w:instrText xml:space="preserve"> PAGEREF _Toc12443 \h </w:instrText>
      </w:r>
      <w:r>
        <w:rPr>
          <w:color w:val="auto"/>
          <w:highlight w:val="none"/>
        </w:rPr>
        <w:fldChar w:fldCharType="separate"/>
      </w:r>
      <w:r>
        <w:rPr>
          <w:color w:val="auto"/>
          <w:highlight w:val="none"/>
        </w:rPr>
        <w:t>22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B53E908">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_Toc614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第二章 拟签订合同的主要条款</w:t>
      </w:r>
      <w:r>
        <w:rPr>
          <w:color w:val="auto"/>
          <w:highlight w:val="none"/>
        </w:rPr>
        <w:tab/>
      </w:r>
      <w:r>
        <w:rPr>
          <w:color w:val="auto"/>
          <w:highlight w:val="none"/>
        </w:rPr>
        <w:fldChar w:fldCharType="begin"/>
      </w:r>
      <w:r>
        <w:rPr>
          <w:color w:val="auto"/>
          <w:highlight w:val="none"/>
        </w:rPr>
        <w:instrText xml:space="preserve"> PAGEREF _Toc614 \h </w:instrText>
      </w:r>
      <w:r>
        <w:rPr>
          <w:color w:val="auto"/>
          <w:highlight w:val="none"/>
        </w:rPr>
        <w:fldChar w:fldCharType="separate"/>
      </w:r>
      <w:r>
        <w:rPr>
          <w:color w:val="auto"/>
          <w:highlight w:val="none"/>
        </w:rPr>
        <w:t>40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A91E204">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_Toc12612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highlight w:val="none"/>
        </w:rPr>
        <w:t>1 工程承包方式</w:t>
      </w:r>
      <w:r>
        <w:rPr>
          <w:color w:val="auto"/>
          <w:highlight w:val="none"/>
        </w:rPr>
        <w:tab/>
      </w:r>
      <w:r>
        <w:rPr>
          <w:color w:val="auto"/>
          <w:highlight w:val="none"/>
        </w:rPr>
        <w:fldChar w:fldCharType="begin"/>
      </w:r>
      <w:r>
        <w:rPr>
          <w:color w:val="auto"/>
          <w:highlight w:val="none"/>
        </w:rPr>
        <w:instrText xml:space="preserve"> PAGEREF _Toc12612 \h </w:instrText>
      </w:r>
      <w:r>
        <w:rPr>
          <w:color w:val="auto"/>
          <w:highlight w:val="none"/>
        </w:rPr>
        <w:fldChar w:fldCharType="separate"/>
      </w:r>
      <w:r>
        <w:rPr>
          <w:color w:val="auto"/>
          <w:highlight w:val="none"/>
        </w:rPr>
        <w:t>40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2944A32">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_Toc12700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2 施工图工程量清单预算的编制原则</w:t>
      </w:r>
      <w:r>
        <w:rPr>
          <w:color w:val="auto"/>
          <w:highlight w:val="none"/>
        </w:rPr>
        <w:tab/>
      </w:r>
      <w:r>
        <w:rPr>
          <w:color w:val="auto"/>
          <w:highlight w:val="none"/>
        </w:rPr>
        <w:fldChar w:fldCharType="begin"/>
      </w:r>
      <w:r>
        <w:rPr>
          <w:color w:val="auto"/>
          <w:highlight w:val="none"/>
        </w:rPr>
        <w:instrText xml:space="preserve"> PAGEREF _Toc12700 \h </w:instrText>
      </w:r>
      <w:r>
        <w:rPr>
          <w:color w:val="auto"/>
          <w:highlight w:val="none"/>
        </w:rPr>
        <w:fldChar w:fldCharType="separate"/>
      </w:r>
      <w:r>
        <w:rPr>
          <w:color w:val="auto"/>
          <w:highlight w:val="none"/>
        </w:rPr>
        <w:t>40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3DBD658">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_Toc13552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3 工程结算原则</w:t>
      </w:r>
      <w:r>
        <w:rPr>
          <w:color w:val="auto"/>
          <w:highlight w:val="none"/>
        </w:rPr>
        <w:tab/>
      </w:r>
      <w:r>
        <w:rPr>
          <w:color w:val="auto"/>
          <w:highlight w:val="none"/>
        </w:rPr>
        <w:fldChar w:fldCharType="begin"/>
      </w:r>
      <w:r>
        <w:rPr>
          <w:color w:val="auto"/>
          <w:highlight w:val="none"/>
        </w:rPr>
        <w:instrText xml:space="preserve"> PAGEREF _Toc13552 \h </w:instrText>
      </w:r>
      <w:r>
        <w:rPr>
          <w:color w:val="auto"/>
          <w:highlight w:val="none"/>
        </w:rPr>
        <w:fldChar w:fldCharType="separate"/>
      </w:r>
      <w:r>
        <w:rPr>
          <w:color w:val="auto"/>
          <w:highlight w:val="none"/>
        </w:rPr>
        <w:t>41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11F6D87">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2"/>
          <w:szCs w:val="24"/>
          <w:highlight w:val="none"/>
        </w:rPr>
        <w:t>4 工程付款办法</w:t>
      </w:r>
      <w:r>
        <w:rPr>
          <w:color w:val="auto"/>
          <w:highlight w:val="none"/>
        </w:rPr>
        <w:tab/>
      </w:r>
      <w:r>
        <w:rPr>
          <w:color w:val="auto"/>
          <w:highlight w:val="none"/>
        </w:rPr>
        <w:fldChar w:fldCharType="begin"/>
      </w:r>
      <w:r>
        <w:rPr>
          <w:color w:val="auto"/>
          <w:highlight w:val="none"/>
        </w:rPr>
        <w:instrText xml:space="preserve"> PAGEREF _Toc23630 \h </w:instrText>
      </w:r>
      <w:r>
        <w:rPr>
          <w:color w:val="auto"/>
          <w:highlight w:val="none"/>
        </w:rPr>
        <w:fldChar w:fldCharType="separate"/>
      </w:r>
      <w:r>
        <w:rPr>
          <w:color w:val="auto"/>
          <w:highlight w:val="none"/>
        </w:rPr>
        <w:t>45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1616E1B">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_Toc22231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第三章 中标人须知</w:t>
      </w:r>
      <w:r>
        <w:rPr>
          <w:color w:val="auto"/>
          <w:highlight w:val="none"/>
        </w:rPr>
        <w:tab/>
      </w:r>
      <w:r>
        <w:rPr>
          <w:color w:val="auto"/>
          <w:highlight w:val="none"/>
        </w:rPr>
        <w:fldChar w:fldCharType="begin"/>
      </w:r>
      <w:r>
        <w:rPr>
          <w:color w:val="auto"/>
          <w:highlight w:val="none"/>
        </w:rPr>
        <w:instrText xml:space="preserve"> PAGEREF _Toc22231 \h </w:instrText>
      </w:r>
      <w:r>
        <w:rPr>
          <w:color w:val="auto"/>
          <w:highlight w:val="none"/>
        </w:rPr>
        <w:fldChar w:fldCharType="separate"/>
      </w:r>
      <w:r>
        <w:rPr>
          <w:color w:val="auto"/>
          <w:highlight w:val="none"/>
        </w:rPr>
        <w:t>48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1C2663C0">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_Toc18239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第四章 投标人提交的其他材料</w:t>
      </w:r>
      <w:r>
        <w:rPr>
          <w:color w:val="auto"/>
          <w:highlight w:val="none"/>
        </w:rPr>
        <w:tab/>
      </w:r>
      <w:r>
        <w:rPr>
          <w:color w:val="auto"/>
          <w:highlight w:val="none"/>
        </w:rPr>
        <w:fldChar w:fldCharType="begin"/>
      </w:r>
      <w:r>
        <w:rPr>
          <w:color w:val="auto"/>
          <w:highlight w:val="none"/>
        </w:rPr>
        <w:instrText xml:space="preserve"> PAGEREF _Toc18239 \h </w:instrText>
      </w:r>
      <w:r>
        <w:rPr>
          <w:color w:val="auto"/>
          <w:highlight w:val="none"/>
        </w:rPr>
        <w:fldChar w:fldCharType="separate"/>
      </w:r>
      <w:r>
        <w:rPr>
          <w:color w:val="auto"/>
          <w:highlight w:val="none"/>
        </w:rPr>
        <w:t>55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6DEF181">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_Toc8741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第五章 技术要求</w:t>
      </w:r>
      <w:r>
        <w:rPr>
          <w:color w:val="auto"/>
          <w:highlight w:val="none"/>
        </w:rPr>
        <w:tab/>
      </w:r>
      <w:r>
        <w:rPr>
          <w:color w:val="auto"/>
          <w:highlight w:val="none"/>
        </w:rPr>
        <w:fldChar w:fldCharType="begin"/>
      </w:r>
      <w:r>
        <w:rPr>
          <w:color w:val="auto"/>
          <w:highlight w:val="none"/>
        </w:rPr>
        <w:instrText xml:space="preserve"> PAGEREF _Toc8741 \h </w:instrText>
      </w:r>
      <w:r>
        <w:rPr>
          <w:color w:val="auto"/>
          <w:highlight w:val="none"/>
        </w:rPr>
        <w:fldChar w:fldCharType="separate"/>
      </w:r>
      <w:r>
        <w:rPr>
          <w:color w:val="auto"/>
          <w:highlight w:val="none"/>
        </w:rPr>
        <w:t>58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D860830">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_Toc269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2"/>
          <w:highlight w:val="none"/>
        </w:rPr>
        <w:t>第六章</w:t>
      </w:r>
      <w:r>
        <w:rPr>
          <w:rFonts w:hint="eastAsia" w:asciiTheme="minorEastAsia" w:hAnsiTheme="minorEastAsia" w:eastAsiaTheme="minorEastAsia" w:cstheme="minorEastAsia"/>
          <w:color w:val="auto"/>
          <w:kern w:val="44"/>
          <w:szCs w:val="28"/>
          <w:highlight w:val="none"/>
          <w:lang w:val="en-US" w:eastAsia="zh-CN"/>
        </w:rPr>
        <w:t xml:space="preserve">  </w:t>
      </w:r>
      <w:r>
        <w:rPr>
          <w:rFonts w:hint="eastAsia" w:asciiTheme="minorEastAsia" w:hAnsiTheme="minorEastAsia" w:eastAsiaTheme="minorEastAsia" w:cstheme="minorEastAsia"/>
          <w:color w:val="auto"/>
          <w:kern w:val="44"/>
          <w:szCs w:val="32"/>
          <w:highlight w:val="none"/>
        </w:rPr>
        <w:t>招标文件的附件</w:t>
      </w:r>
      <w:r>
        <w:rPr>
          <w:color w:val="auto"/>
          <w:highlight w:val="none"/>
        </w:rPr>
        <w:tab/>
      </w:r>
      <w:r>
        <w:rPr>
          <w:color w:val="auto"/>
          <w:highlight w:val="none"/>
        </w:rPr>
        <w:fldChar w:fldCharType="begin"/>
      </w:r>
      <w:r>
        <w:rPr>
          <w:color w:val="auto"/>
          <w:highlight w:val="none"/>
        </w:rPr>
        <w:instrText xml:space="preserve"> PAGEREF _Toc269 \h </w:instrText>
      </w:r>
      <w:r>
        <w:rPr>
          <w:color w:val="auto"/>
          <w:highlight w:val="none"/>
        </w:rPr>
        <w:fldChar w:fldCharType="separate"/>
      </w:r>
      <w:r>
        <w:rPr>
          <w:color w:val="auto"/>
          <w:highlight w:val="none"/>
        </w:rPr>
        <w:t>61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D6004D9">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_Toc2335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格式一 封面</w:t>
      </w:r>
      <w:r>
        <w:rPr>
          <w:color w:val="auto"/>
          <w:highlight w:val="none"/>
        </w:rPr>
        <w:tab/>
      </w:r>
      <w:r>
        <w:rPr>
          <w:color w:val="auto"/>
          <w:highlight w:val="none"/>
        </w:rPr>
        <w:fldChar w:fldCharType="begin"/>
      </w:r>
      <w:r>
        <w:rPr>
          <w:color w:val="auto"/>
          <w:highlight w:val="none"/>
        </w:rPr>
        <w:instrText xml:space="preserve"> PAGEREF _Toc2335 \h </w:instrText>
      </w:r>
      <w:r>
        <w:rPr>
          <w:color w:val="auto"/>
          <w:highlight w:val="none"/>
        </w:rPr>
        <w:fldChar w:fldCharType="separate"/>
      </w:r>
      <w:r>
        <w:rPr>
          <w:color w:val="auto"/>
          <w:highlight w:val="none"/>
        </w:rPr>
        <w:t>61</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7DD3E943">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_Toc2904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格式二 《投标函》及《工程项目总价表》</w:t>
      </w:r>
      <w:r>
        <w:rPr>
          <w:color w:val="auto"/>
          <w:highlight w:val="none"/>
        </w:rPr>
        <w:tab/>
      </w:r>
      <w:r>
        <w:rPr>
          <w:color w:val="auto"/>
          <w:highlight w:val="none"/>
        </w:rPr>
        <w:fldChar w:fldCharType="begin"/>
      </w:r>
      <w:r>
        <w:rPr>
          <w:color w:val="auto"/>
          <w:highlight w:val="none"/>
        </w:rPr>
        <w:instrText xml:space="preserve"> PAGEREF _Toc2904 \h </w:instrText>
      </w:r>
      <w:r>
        <w:rPr>
          <w:color w:val="auto"/>
          <w:highlight w:val="none"/>
        </w:rPr>
        <w:fldChar w:fldCharType="separate"/>
      </w:r>
      <w:r>
        <w:rPr>
          <w:color w:val="auto"/>
          <w:highlight w:val="none"/>
        </w:rPr>
        <w:t>62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0A71F50">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_Toc25686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4"/>
          <w:highlight w:val="none"/>
        </w:rPr>
        <w:t>格式三 各项</w:t>
      </w:r>
      <w:r>
        <w:rPr>
          <w:rFonts w:hint="eastAsia" w:asciiTheme="minorEastAsia" w:hAnsiTheme="minorEastAsia" w:eastAsiaTheme="minorEastAsia" w:cstheme="minorEastAsia"/>
          <w:bCs/>
          <w:color w:val="auto"/>
          <w:szCs w:val="24"/>
          <w:highlight w:val="none"/>
        </w:rPr>
        <w:t>承诺</w:t>
      </w:r>
      <w:r>
        <w:rPr>
          <w:rFonts w:hint="eastAsia" w:asciiTheme="minorEastAsia" w:hAnsiTheme="minorEastAsia" w:eastAsiaTheme="minorEastAsia" w:cstheme="minorEastAsia"/>
          <w:color w:val="auto"/>
          <w:szCs w:val="24"/>
          <w:highlight w:val="none"/>
        </w:rPr>
        <w:t>一览表</w:t>
      </w:r>
      <w:r>
        <w:rPr>
          <w:color w:val="auto"/>
          <w:highlight w:val="none"/>
        </w:rPr>
        <w:tab/>
      </w:r>
      <w:r>
        <w:rPr>
          <w:color w:val="auto"/>
          <w:highlight w:val="none"/>
        </w:rPr>
        <w:fldChar w:fldCharType="begin"/>
      </w:r>
      <w:r>
        <w:rPr>
          <w:color w:val="auto"/>
          <w:highlight w:val="none"/>
        </w:rPr>
        <w:instrText xml:space="preserve"> PAGEREF _Toc25686 \h </w:instrText>
      </w:r>
      <w:r>
        <w:rPr>
          <w:color w:val="auto"/>
          <w:highlight w:val="none"/>
        </w:rPr>
        <w:fldChar w:fldCharType="separate"/>
      </w:r>
      <w:r>
        <w:rPr>
          <w:color w:val="auto"/>
          <w:highlight w:val="none"/>
        </w:rPr>
        <w:t>64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D179C26">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_Toc19430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_Toc19430 \h </w:instrText>
      </w:r>
      <w:r>
        <w:rPr>
          <w:color w:val="auto"/>
          <w:highlight w:val="none"/>
        </w:rPr>
        <w:fldChar w:fldCharType="separate"/>
      </w:r>
      <w:r>
        <w:rPr>
          <w:color w:val="auto"/>
          <w:highlight w:val="none"/>
        </w:rPr>
        <w:t>68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A334F17">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_Toc24718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_Toc24718 \h </w:instrText>
      </w:r>
      <w:r>
        <w:rPr>
          <w:color w:val="auto"/>
          <w:highlight w:val="none"/>
        </w:rPr>
        <w:fldChar w:fldCharType="separate"/>
      </w:r>
      <w:r>
        <w:rPr>
          <w:color w:val="auto"/>
          <w:highlight w:val="none"/>
        </w:rPr>
        <w:t>69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9B7F80F">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_Toc11006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_Toc11006 \h </w:instrText>
      </w:r>
      <w:r>
        <w:rPr>
          <w:color w:val="auto"/>
          <w:highlight w:val="none"/>
        </w:rPr>
        <w:fldChar w:fldCharType="separate"/>
      </w:r>
      <w:r>
        <w:rPr>
          <w:color w:val="auto"/>
          <w:highlight w:val="none"/>
        </w:rPr>
        <w:t>70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CDB2B6F">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_Toc13094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_Toc13094 \h </w:instrText>
      </w:r>
      <w:r>
        <w:rPr>
          <w:color w:val="auto"/>
          <w:highlight w:val="none"/>
        </w:rPr>
        <w:fldChar w:fldCharType="separate"/>
      </w:r>
      <w:r>
        <w:rPr>
          <w:color w:val="auto"/>
          <w:highlight w:val="none"/>
        </w:rPr>
        <w:t>72</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1519F17">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_Toc8762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_Toc8762 \h </w:instrText>
      </w:r>
      <w:r>
        <w:rPr>
          <w:color w:val="auto"/>
          <w:highlight w:val="none"/>
        </w:rPr>
        <w:fldChar w:fldCharType="separate"/>
      </w:r>
      <w:r>
        <w:rPr>
          <w:color w:val="auto"/>
          <w:highlight w:val="none"/>
        </w:rPr>
        <w:t>73</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6DCEDA1E">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_Toc17547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_Toc17547 \h </w:instrText>
      </w:r>
      <w:r>
        <w:rPr>
          <w:color w:val="auto"/>
          <w:highlight w:val="none"/>
        </w:rPr>
        <w:fldChar w:fldCharType="separate"/>
      </w:r>
      <w:r>
        <w:rPr>
          <w:color w:val="auto"/>
          <w:highlight w:val="none"/>
        </w:rPr>
        <w:t>74</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4CBAE6DC">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_Toc15458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_Toc15458 \h </w:instrText>
      </w:r>
      <w:r>
        <w:rPr>
          <w:color w:val="auto"/>
          <w:highlight w:val="none"/>
        </w:rPr>
        <w:fldChar w:fldCharType="separate"/>
      </w:r>
      <w:r>
        <w:rPr>
          <w:color w:val="auto"/>
          <w:highlight w:val="none"/>
        </w:rPr>
        <w:t>75</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3EF19E0">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_Toc28717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格式十一 项目设计负责人简历表</w:t>
      </w:r>
      <w:r>
        <w:rPr>
          <w:color w:val="auto"/>
          <w:highlight w:val="none"/>
        </w:rPr>
        <w:tab/>
      </w:r>
      <w:r>
        <w:rPr>
          <w:color w:val="auto"/>
          <w:highlight w:val="none"/>
        </w:rPr>
        <w:fldChar w:fldCharType="begin"/>
      </w:r>
      <w:r>
        <w:rPr>
          <w:color w:val="auto"/>
          <w:highlight w:val="none"/>
        </w:rPr>
        <w:instrText xml:space="preserve"> PAGEREF _Toc28717 \h </w:instrText>
      </w:r>
      <w:r>
        <w:rPr>
          <w:color w:val="auto"/>
          <w:highlight w:val="none"/>
        </w:rPr>
        <w:fldChar w:fldCharType="separate"/>
      </w:r>
      <w:r>
        <w:rPr>
          <w:color w:val="auto"/>
          <w:highlight w:val="none"/>
        </w:rPr>
        <w:t>77</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53592C6">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_Toc7110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snapToGrid w:val="0"/>
          <w:color w:val="auto"/>
          <w:szCs w:val="24"/>
          <w:highlight w:val="none"/>
        </w:rPr>
        <w:t>格式十二 项目管理机构组成表</w:t>
      </w:r>
      <w:r>
        <w:rPr>
          <w:color w:val="auto"/>
          <w:highlight w:val="none"/>
        </w:rPr>
        <w:tab/>
      </w:r>
      <w:r>
        <w:rPr>
          <w:color w:val="auto"/>
          <w:highlight w:val="none"/>
        </w:rPr>
        <w:fldChar w:fldCharType="begin"/>
      </w:r>
      <w:r>
        <w:rPr>
          <w:color w:val="auto"/>
          <w:highlight w:val="none"/>
        </w:rPr>
        <w:instrText xml:space="preserve"> PAGEREF _Toc7110 \h </w:instrText>
      </w:r>
      <w:r>
        <w:rPr>
          <w:color w:val="auto"/>
          <w:highlight w:val="none"/>
        </w:rPr>
        <w:fldChar w:fldCharType="separate"/>
      </w:r>
      <w:r>
        <w:rPr>
          <w:color w:val="auto"/>
          <w:highlight w:val="none"/>
        </w:rPr>
        <w:t>78</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0B0F5A42">
      <w:pPr>
        <w:pStyle w:val="17"/>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_Toc14649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24"/>
          <w:highlight w:val="none"/>
        </w:rPr>
        <w:t>格式十三 原件一览表</w:t>
      </w:r>
      <w:r>
        <w:rPr>
          <w:color w:val="auto"/>
          <w:highlight w:val="none"/>
        </w:rPr>
        <w:tab/>
      </w:r>
      <w:r>
        <w:rPr>
          <w:color w:val="auto"/>
          <w:highlight w:val="none"/>
        </w:rPr>
        <w:fldChar w:fldCharType="begin"/>
      </w:r>
      <w:r>
        <w:rPr>
          <w:color w:val="auto"/>
          <w:highlight w:val="none"/>
        </w:rPr>
        <w:instrText xml:space="preserve"> PAGEREF _Toc14649 \h </w:instrText>
      </w:r>
      <w:r>
        <w:rPr>
          <w:color w:val="auto"/>
          <w:highlight w:val="none"/>
        </w:rPr>
        <w:fldChar w:fldCharType="separate"/>
      </w:r>
      <w:r>
        <w:rPr>
          <w:color w:val="auto"/>
          <w:highlight w:val="none"/>
        </w:rPr>
        <w:t>79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2D8ADC91">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_Toc24729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0"/>
          <w:highlight w:val="none"/>
        </w:rPr>
        <w:t>第八章  廉政合同、履约保函、预付款保函、支付保函</w:t>
      </w:r>
      <w:r>
        <w:rPr>
          <w:color w:val="auto"/>
          <w:highlight w:val="none"/>
        </w:rPr>
        <w:tab/>
      </w:r>
      <w:r>
        <w:rPr>
          <w:color w:val="auto"/>
          <w:highlight w:val="none"/>
        </w:rPr>
        <w:fldChar w:fldCharType="begin"/>
      </w:r>
      <w:r>
        <w:rPr>
          <w:color w:val="auto"/>
          <w:highlight w:val="none"/>
        </w:rPr>
        <w:instrText xml:space="preserve"> PAGEREF _Toc24729 \h </w:instrText>
      </w:r>
      <w:r>
        <w:rPr>
          <w:color w:val="auto"/>
          <w:highlight w:val="none"/>
        </w:rPr>
        <w:fldChar w:fldCharType="separate"/>
      </w:r>
      <w:r>
        <w:rPr>
          <w:color w:val="auto"/>
          <w:highlight w:val="none"/>
        </w:rPr>
        <w:t>80</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5ED848CA">
      <w:pPr>
        <w:pStyle w:val="15"/>
        <w:tabs>
          <w:tab w:val="right" w:leader="dot" w:pos="8306"/>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_Toc11532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kern w:val="44"/>
          <w:szCs w:val="36"/>
          <w:highlight w:val="none"/>
        </w:rPr>
        <w:t>第九章  建设工程合同</w:t>
      </w:r>
      <w:r>
        <w:rPr>
          <w:color w:val="auto"/>
          <w:highlight w:val="none"/>
        </w:rPr>
        <w:tab/>
      </w:r>
      <w:r>
        <w:rPr>
          <w:color w:val="auto"/>
          <w:highlight w:val="none"/>
        </w:rPr>
        <w:fldChar w:fldCharType="begin"/>
      </w:r>
      <w:r>
        <w:rPr>
          <w:color w:val="auto"/>
          <w:highlight w:val="none"/>
        </w:rPr>
        <w:instrText xml:space="preserve"> PAGEREF _Toc11532 \h </w:instrText>
      </w:r>
      <w:r>
        <w:rPr>
          <w:color w:val="auto"/>
          <w:highlight w:val="none"/>
        </w:rPr>
        <w:fldChar w:fldCharType="separate"/>
      </w:r>
      <w:r>
        <w:rPr>
          <w:color w:val="auto"/>
          <w:highlight w:val="none"/>
        </w:rPr>
        <w:t>89</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14:paraId="3E2C4B63">
      <w:pPr>
        <w:pStyle w:val="25"/>
        <w:tabs>
          <w:tab w:val="left" w:pos="4935"/>
        </w:tabs>
        <w:jc w:val="center"/>
        <w:rPr>
          <w:rFonts w:hint="eastAsia" w:asciiTheme="minorEastAsia" w:hAnsiTheme="minorEastAsia" w:eastAsiaTheme="minorEastAsia" w:cstheme="minorEastAsia"/>
          <w:color w:val="auto"/>
          <w:szCs w:val="21"/>
          <w:highlight w:val="none"/>
        </w:rPr>
        <w:sectPr>
          <w:footerReference r:id="rId4" w:type="default"/>
          <w:endnotePr>
            <w:numFmt w:val="decimal"/>
          </w:endnotePr>
          <w:pgSz w:w="11906" w:h="16838"/>
          <w:pgMar w:top="1440" w:right="1800" w:bottom="1440" w:left="1800" w:header="851" w:footer="992" w:gutter="0"/>
          <w:pgNumType w:fmt="decimal" w:start="1"/>
          <w:cols w:space="720" w:num="1"/>
          <w:docGrid w:type="lines" w:linePitch="312" w:charSpace="0"/>
        </w:sectPr>
      </w:pPr>
      <w:r>
        <w:rPr>
          <w:rFonts w:hint="eastAsia" w:asciiTheme="minorEastAsia" w:hAnsiTheme="minorEastAsia" w:eastAsiaTheme="minorEastAsia" w:cstheme="minorEastAsia"/>
          <w:color w:val="auto"/>
          <w:szCs w:val="21"/>
          <w:highlight w:val="none"/>
        </w:rPr>
        <w:fldChar w:fldCharType="end"/>
      </w:r>
    </w:p>
    <w:p w14:paraId="242154D2">
      <w:pPr>
        <w:pStyle w:val="26"/>
        <w:keepNext/>
        <w:keepLines/>
        <w:jc w:val="center"/>
        <w:rPr>
          <w:rFonts w:hint="eastAsia" w:asciiTheme="minorEastAsia" w:hAnsiTheme="minorEastAsia" w:eastAsiaTheme="minorEastAsia" w:cstheme="minorEastAsia"/>
          <w:b/>
          <w:color w:val="auto"/>
          <w:kern w:val="44"/>
          <w:sz w:val="36"/>
          <w:szCs w:val="36"/>
          <w:highlight w:val="none"/>
        </w:rPr>
      </w:pPr>
      <w:bookmarkStart w:id="0" w:name="_Toc18285"/>
      <w:bookmarkStart w:id="1" w:name="_Hlt111690251"/>
      <w:r>
        <w:rPr>
          <w:rFonts w:hint="eastAsia" w:asciiTheme="minorEastAsia" w:hAnsiTheme="minorEastAsia" w:eastAsiaTheme="minorEastAsia" w:cstheme="minorEastAsia"/>
          <w:b/>
          <w:color w:val="auto"/>
          <w:kern w:val="44"/>
          <w:sz w:val="36"/>
          <w:szCs w:val="36"/>
          <w:highlight w:val="none"/>
        </w:rPr>
        <w:t>第一章投标须知</w:t>
      </w:r>
      <w:bookmarkEnd w:id="0"/>
    </w:p>
    <w:p w14:paraId="7651AA7C">
      <w:pPr>
        <w:pStyle w:val="27"/>
        <w:keepNext/>
        <w:keepLines/>
        <w:autoSpaceDE/>
        <w:autoSpaceDN/>
        <w:adjustRightInd/>
        <w:spacing w:before="260" w:after="260" w:line="360" w:lineRule="exact"/>
        <w:ind w:firstLine="482" w:firstLineChars="200"/>
        <w:jc w:val="both"/>
        <w:rPr>
          <w:rFonts w:hint="eastAsia" w:asciiTheme="minorEastAsia" w:hAnsiTheme="minorEastAsia" w:eastAsiaTheme="minorEastAsia" w:cstheme="minorEastAsia"/>
          <w:b/>
          <w:color w:val="auto"/>
          <w:kern w:val="2"/>
          <w:highlight w:val="none"/>
        </w:rPr>
      </w:pPr>
      <w:bookmarkStart w:id="2" w:name="_Hlt127175444"/>
      <w:bookmarkEnd w:id="2"/>
      <w:bookmarkStart w:id="3" w:name="_Toc23035"/>
      <w:bookmarkStart w:id="4" w:name="_Hlt120077520"/>
      <w:r>
        <w:rPr>
          <w:rFonts w:hint="eastAsia" w:asciiTheme="minorEastAsia" w:hAnsiTheme="minorEastAsia" w:eastAsiaTheme="minorEastAsia" w:cstheme="minorEastAsia"/>
          <w:b/>
          <w:color w:val="auto"/>
          <w:kern w:val="2"/>
          <w:highlight w:val="none"/>
        </w:rPr>
        <w:t>第一节.投标须知前附表</w:t>
      </w:r>
      <w:bookmarkEnd w:id="3"/>
    </w:p>
    <w:tbl>
      <w:tblPr>
        <w:tblStyle w:val="20"/>
        <w:tblW w:w="10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802"/>
        <w:gridCol w:w="7451"/>
      </w:tblGrid>
      <w:tr w14:paraId="17074CB7">
        <w:trPr>
          <w:trHeight w:val="86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DA3B75E">
            <w:pPr>
              <w:pStyle w:val="25"/>
              <w:jc w:val="center"/>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序</w:t>
            </w:r>
          </w:p>
          <w:p w14:paraId="030EBCB0">
            <w:pPr>
              <w:pStyle w:val="25"/>
              <w:jc w:val="center"/>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号</w:t>
            </w:r>
          </w:p>
        </w:tc>
        <w:tc>
          <w:tcPr>
            <w:tcW w:w="1802" w:type="dxa"/>
            <w:tcBorders>
              <w:top w:val="single" w:color="auto" w:sz="4" w:space="0"/>
              <w:left w:val="single" w:color="auto" w:sz="4" w:space="0"/>
              <w:bottom w:val="single" w:color="auto" w:sz="4" w:space="0"/>
              <w:right w:val="single" w:color="auto" w:sz="4" w:space="0"/>
            </w:tcBorders>
            <w:noWrap/>
            <w:vAlign w:val="center"/>
          </w:tcPr>
          <w:p w14:paraId="440FC951">
            <w:pPr>
              <w:pStyle w:val="25"/>
              <w:jc w:val="center"/>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内容</w:t>
            </w:r>
          </w:p>
        </w:tc>
        <w:tc>
          <w:tcPr>
            <w:tcW w:w="7451" w:type="dxa"/>
            <w:tcBorders>
              <w:top w:val="single" w:color="auto" w:sz="4" w:space="0"/>
              <w:left w:val="single" w:color="auto" w:sz="4" w:space="0"/>
              <w:bottom w:val="single" w:color="auto" w:sz="4" w:space="0"/>
              <w:right w:val="single" w:color="auto" w:sz="4" w:space="0"/>
            </w:tcBorders>
            <w:noWrap/>
            <w:vAlign w:val="center"/>
          </w:tcPr>
          <w:p w14:paraId="5468FF60">
            <w:pPr>
              <w:pStyle w:val="25"/>
              <w:tabs>
                <w:tab w:val="left" w:pos="1180"/>
              </w:tabs>
              <w:jc w:val="center"/>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说明与要求</w:t>
            </w:r>
          </w:p>
        </w:tc>
      </w:tr>
      <w:tr w14:paraId="3D6B7851">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73EAD2A">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1802" w:type="dxa"/>
            <w:tcBorders>
              <w:top w:val="single" w:color="auto" w:sz="4" w:space="0"/>
              <w:left w:val="single" w:color="auto" w:sz="4" w:space="0"/>
              <w:bottom w:val="single" w:color="auto" w:sz="4" w:space="0"/>
              <w:right w:val="single" w:color="auto" w:sz="4" w:space="0"/>
            </w:tcBorders>
            <w:noWrap/>
            <w:vAlign w:val="center"/>
          </w:tcPr>
          <w:p w14:paraId="537C7139">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工程名称</w:t>
            </w:r>
          </w:p>
        </w:tc>
        <w:tc>
          <w:tcPr>
            <w:tcW w:w="7451" w:type="dxa"/>
            <w:tcBorders>
              <w:top w:val="single" w:color="auto" w:sz="4" w:space="0"/>
              <w:left w:val="single" w:color="auto" w:sz="4" w:space="0"/>
              <w:bottom w:val="single" w:color="auto" w:sz="4" w:space="0"/>
              <w:right w:val="single" w:color="auto" w:sz="4" w:space="0"/>
            </w:tcBorders>
            <w:noWrap/>
            <w:vAlign w:val="center"/>
          </w:tcPr>
          <w:p w14:paraId="67C96D0C">
            <w:pPr>
              <w:pStyle w:val="28"/>
              <w:wordWrap w:val="0"/>
              <w:adjustRightInd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南雄市珠玑特色文化小镇项目-旅游配套设施建设项目设计、施工总承包</w:t>
            </w:r>
          </w:p>
        </w:tc>
      </w:tr>
      <w:tr w14:paraId="37EFFBE3">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5A35B99">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1802" w:type="dxa"/>
            <w:tcBorders>
              <w:top w:val="single" w:color="auto" w:sz="4" w:space="0"/>
              <w:left w:val="single" w:color="auto" w:sz="4" w:space="0"/>
              <w:bottom w:val="single" w:color="auto" w:sz="4" w:space="0"/>
              <w:right w:val="single" w:color="auto" w:sz="4" w:space="0"/>
            </w:tcBorders>
            <w:noWrap/>
            <w:vAlign w:val="center"/>
          </w:tcPr>
          <w:p w14:paraId="55CBBC53">
            <w:pPr>
              <w:pStyle w:val="25"/>
              <w:jc w:val="center"/>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项目业主</w:t>
            </w:r>
          </w:p>
        </w:tc>
        <w:tc>
          <w:tcPr>
            <w:tcW w:w="7451" w:type="dxa"/>
            <w:tcBorders>
              <w:top w:val="single" w:color="auto" w:sz="4" w:space="0"/>
              <w:left w:val="single" w:color="auto" w:sz="4" w:space="0"/>
              <w:bottom w:val="single" w:color="auto" w:sz="4" w:space="0"/>
              <w:right w:val="single" w:color="auto" w:sz="4" w:space="0"/>
            </w:tcBorders>
            <w:noWrap/>
            <w:vAlign w:val="center"/>
          </w:tcPr>
          <w:p w14:paraId="183F105A">
            <w:pPr>
              <w:pStyle w:val="25"/>
              <w:rPr>
                <w:rFonts w:hint="default" w:asciiTheme="minorEastAsia" w:hAnsiTheme="minorEastAsia" w:eastAsiaTheme="minorEastAsia" w:cstheme="minorEastAsia"/>
                <w:color w:val="auto"/>
                <w:kern w:val="0"/>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南雄市文化广电旅游体育局</w:t>
            </w:r>
          </w:p>
        </w:tc>
      </w:tr>
      <w:tr w14:paraId="231A8FF8">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8FF2CA6">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802" w:type="dxa"/>
            <w:tcBorders>
              <w:top w:val="single" w:color="auto" w:sz="4" w:space="0"/>
              <w:left w:val="single" w:color="auto" w:sz="4" w:space="0"/>
              <w:bottom w:val="single" w:color="auto" w:sz="4" w:space="0"/>
              <w:right w:val="single" w:color="auto" w:sz="4" w:space="0"/>
            </w:tcBorders>
            <w:noWrap/>
            <w:vAlign w:val="center"/>
          </w:tcPr>
          <w:p w14:paraId="3D99C8AD">
            <w:pPr>
              <w:pStyle w:val="25"/>
              <w:jc w:val="center"/>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项目批准部门</w:t>
            </w:r>
          </w:p>
        </w:tc>
        <w:tc>
          <w:tcPr>
            <w:tcW w:w="7451" w:type="dxa"/>
            <w:tcBorders>
              <w:top w:val="single" w:color="auto" w:sz="4" w:space="0"/>
              <w:left w:val="single" w:color="auto" w:sz="4" w:space="0"/>
              <w:bottom w:val="single" w:color="auto" w:sz="4" w:space="0"/>
              <w:right w:val="single" w:color="auto" w:sz="4" w:space="0"/>
            </w:tcBorders>
            <w:noWrap/>
            <w:vAlign w:val="center"/>
          </w:tcPr>
          <w:p w14:paraId="71088567">
            <w:pPr>
              <w:pStyle w:val="25"/>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南雄市发展和改革局</w:t>
            </w:r>
          </w:p>
        </w:tc>
      </w:tr>
      <w:tr w14:paraId="55B18FC3">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FCEB3B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w:t>
            </w:r>
          </w:p>
        </w:tc>
        <w:tc>
          <w:tcPr>
            <w:tcW w:w="1802" w:type="dxa"/>
            <w:tcBorders>
              <w:top w:val="single" w:color="auto" w:sz="4" w:space="0"/>
              <w:left w:val="single" w:color="auto" w:sz="4" w:space="0"/>
              <w:bottom w:val="single" w:color="auto" w:sz="4" w:space="0"/>
              <w:right w:val="single" w:color="auto" w:sz="4" w:space="0"/>
            </w:tcBorders>
            <w:noWrap/>
            <w:vAlign w:val="center"/>
          </w:tcPr>
          <w:p w14:paraId="534C079D">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项目批准文号</w:t>
            </w:r>
          </w:p>
        </w:tc>
        <w:tc>
          <w:tcPr>
            <w:tcW w:w="7451" w:type="dxa"/>
            <w:tcBorders>
              <w:top w:val="single" w:color="auto" w:sz="4" w:space="0"/>
              <w:left w:val="single" w:color="auto" w:sz="4" w:space="0"/>
              <w:bottom w:val="single" w:color="auto" w:sz="4" w:space="0"/>
              <w:right w:val="single" w:color="auto" w:sz="4" w:space="0"/>
            </w:tcBorders>
            <w:noWrap/>
            <w:vAlign w:val="center"/>
          </w:tcPr>
          <w:p w14:paraId="2311FDAB">
            <w:pPr>
              <w:wordWrap w:val="0"/>
              <w:adjustRightInd w:val="0"/>
              <w:snapToGrid w:val="0"/>
              <w:spacing w:line="360" w:lineRule="auto"/>
              <w:rPr>
                <w:rFonts w:hint="default" w:asciiTheme="minorEastAsia" w:hAnsiTheme="minorEastAsia" w:eastAsiaTheme="minorEastAsia" w:cstheme="minorEastAsia"/>
                <w:snapToGrid w:val="0"/>
                <w:color w:val="auto"/>
                <w:kern w:val="0"/>
                <w:szCs w:val="24"/>
                <w:highlight w:val="none"/>
                <w:lang w:val="en-US" w:eastAsia="zh-CN"/>
              </w:rPr>
            </w:pPr>
            <w:r>
              <w:rPr>
                <w:rFonts w:hint="eastAsia" w:asciiTheme="minorEastAsia" w:hAnsiTheme="minorEastAsia" w:eastAsiaTheme="minorEastAsia" w:cstheme="minorEastAsia"/>
                <w:snapToGrid w:val="0"/>
                <w:color w:val="auto"/>
                <w:kern w:val="0"/>
                <w:szCs w:val="24"/>
                <w:highlight w:val="none"/>
                <w:lang w:eastAsia="zh-CN"/>
              </w:rPr>
              <w:t>雄发改投审[2020]83号</w:t>
            </w:r>
          </w:p>
        </w:tc>
      </w:tr>
      <w:tr w14:paraId="75DA1F93">
        <w:trPr>
          <w:trHeight w:val="37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008618F">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w:t>
            </w:r>
          </w:p>
        </w:tc>
        <w:tc>
          <w:tcPr>
            <w:tcW w:w="1802" w:type="dxa"/>
            <w:tcBorders>
              <w:top w:val="single" w:color="auto" w:sz="4" w:space="0"/>
              <w:left w:val="single" w:color="auto" w:sz="4" w:space="0"/>
              <w:bottom w:val="single" w:color="auto" w:sz="4" w:space="0"/>
              <w:right w:val="single" w:color="auto" w:sz="4" w:space="0"/>
            </w:tcBorders>
            <w:noWrap/>
            <w:vAlign w:val="center"/>
          </w:tcPr>
          <w:p w14:paraId="24E866A5">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项目代码</w:t>
            </w:r>
          </w:p>
        </w:tc>
        <w:tc>
          <w:tcPr>
            <w:tcW w:w="7451" w:type="dxa"/>
            <w:tcBorders>
              <w:top w:val="single" w:color="auto" w:sz="4" w:space="0"/>
              <w:left w:val="single" w:color="auto" w:sz="4" w:space="0"/>
              <w:bottom w:val="single" w:color="auto" w:sz="4" w:space="0"/>
              <w:right w:val="single" w:color="auto" w:sz="4" w:space="0"/>
            </w:tcBorders>
            <w:noWrap/>
            <w:vAlign w:val="center"/>
          </w:tcPr>
          <w:p w14:paraId="1FA3F044">
            <w:pPr>
              <w:wordWrap w:val="0"/>
              <w:adjustRightInd w:val="0"/>
              <w:snapToGrid w:val="0"/>
              <w:spacing w:line="360" w:lineRule="auto"/>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lang w:eastAsia="zh-CN"/>
              </w:rPr>
              <w:t>2020-440282-78-01-017227</w:t>
            </w:r>
          </w:p>
        </w:tc>
      </w:tr>
      <w:tr w14:paraId="2927CF7F">
        <w:trPr>
          <w:trHeight w:val="78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A96D128">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w:t>
            </w:r>
          </w:p>
        </w:tc>
        <w:tc>
          <w:tcPr>
            <w:tcW w:w="1802" w:type="dxa"/>
            <w:tcBorders>
              <w:top w:val="single" w:color="auto" w:sz="4" w:space="0"/>
              <w:left w:val="single" w:color="auto" w:sz="4" w:space="0"/>
              <w:bottom w:val="single" w:color="auto" w:sz="4" w:space="0"/>
              <w:right w:val="single" w:color="auto" w:sz="4" w:space="0"/>
            </w:tcBorders>
            <w:noWrap/>
            <w:vAlign w:val="center"/>
          </w:tcPr>
          <w:p w14:paraId="315105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资金来源</w:t>
            </w:r>
          </w:p>
          <w:p w14:paraId="6B749DE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及出资比例</w:t>
            </w:r>
          </w:p>
        </w:tc>
        <w:tc>
          <w:tcPr>
            <w:tcW w:w="7451" w:type="dxa"/>
            <w:tcBorders>
              <w:top w:val="single" w:color="auto" w:sz="4" w:space="0"/>
              <w:left w:val="single" w:color="auto" w:sz="4" w:space="0"/>
              <w:bottom w:val="single" w:color="auto" w:sz="4" w:space="0"/>
              <w:right w:val="single" w:color="auto" w:sz="4" w:space="0"/>
            </w:tcBorders>
            <w:noWrap/>
            <w:vAlign w:val="center"/>
          </w:tcPr>
          <w:p w14:paraId="7AAA9C20">
            <w:pPr>
              <w:pStyle w:val="25"/>
              <w:tabs>
                <w:tab w:val="left" w:pos="1180"/>
              </w:tabs>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highlight w:val="none"/>
              </w:rPr>
              <w:t>上级财政资金100%</w:t>
            </w:r>
          </w:p>
        </w:tc>
      </w:tr>
      <w:tr w14:paraId="3A2FF75D">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8EE9137">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w:t>
            </w:r>
          </w:p>
        </w:tc>
        <w:tc>
          <w:tcPr>
            <w:tcW w:w="1802" w:type="dxa"/>
            <w:tcBorders>
              <w:top w:val="single" w:color="auto" w:sz="4" w:space="0"/>
              <w:left w:val="single" w:color="auto" w:sz="4" w:space="0"/>
              <w:bottom w:val="single" w:color="auto" w:sz="4" w:space="0"/>
              <w:right w:val="single" w:color="auto" w:sz="4" w:space="0"/>
            </w:tcBorders>
            <w:noWrap/>
            <w:vAlign w:val="center"/>
          </w:tcPr>
          <w:p w14:paraId="464154F3">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招标人</w:t>
            </w:r>
          </w:p>
        </w:tc>
        <w:tc>
          <w:tcPr>
            <w:tcW w:w="7451" w:type="dxa"/>
            <w:tcBorders>
              <w:top w:val="single" w:color="auto" w:sz="4" w:space="0"/>
              <w:left w:val="single" w:color="auto" w:sz="4" w:space="0"/>
              <w:bottom w:val="single" w:color="auto" w:sz="4" w:space="0"/>
              <w:right w:val="single" w:color="auto" w:sz="4" w:space="0"/>
            </w:tcBorders>
            <w:noWrap/>
            <w:vAlign w:val="center"/>
          </w:tcPr>
          <w:p w14:paraId="5B0D1986">
            <w:pPr>
              <w:pStyle w:val="25"/>
              <w:rPr>
                <w:rFonts w:hint="eastAsia" w:asciiTheme="minorEastAsia" w:hAnsiTheme="minorEastAsia" w:eastAsiaTheme="minorEastAsia" w:cstheme="minorEastAsia"/>
                <w:bCs/>
                <w:color w:val="auto"/>
                <w:szCs w:val="24"/>
                <w:highlight w:val="none"/>
                <w:lang w:eastAsia="zh-CN"/>
              </w:rPr>
            </w:pPr>
            <w:r>
              <w:rPr>
                <w:rFonts w:hint="eastAsia" w:asciiTheme="minorEastAsia" w:hAnsiTheme="minorEastAsia" w:eastAsiaTheme="minorEastAsia" w:cstheme="minorEastAsia"/>
                <w:color w:val="auto"/>
                <w:kern w:val="0"/>
                <w:szCs w:val="24"/>
                <w:highlight w:val="none"/>
                <w:lang w:eastAsia="zh-CN"/>
              </w:rPr>
              <w:t>南雄市珠玑镇人民政府</w:t>
            </w:r>
          </w:p>
        </w:tc>
      </w:tr>
      <w:tr w14:paraId="2D49C225">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0319EC2">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8</w:t>
            </w:r>
          </w:p>
        </w:tc>
        <w:tc>
          <w:tcPr>
            <w:tcW w:w="1802" w:type="dxa"/>
            <w:tcBorders>
              <w:top w:val="single" w:color="auto" w:sz="4" w:space="0"/>
              <w:left w:val="single" w:color="auto" w:sz="4" w:space="0"/>
              <w:bottom w:val="single" w:color="auto" w:sz="4" w:space="0"/>
              <w:right w:val="single" w:color="auto" w:sz="4" w:space="0"/>
            </w:tcBorders>
            <w:noWrap/>
            <w:vAlign w:val="center"/>
          </w:tcPr>
          <w:p w14:paraId="4756AA13">
            <w:pPr>
              <w:wordWrap w:val="0"/>
              <w:adjustRightInd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招标代理机构</w:t>
            </w:r>
          </w:p>
        </w:tc>
        <w:tc>
          <w:tcPr>
            <w:tcW w:w="7451" w:type="dxa"/>
            <w:tcBorders>
              <w:top w:val="single" w:color="auto" w:sz="4" w:space="0"/>
              <w:left w:val="single" w:color="auto" w:sz="4" w:space="0"/>
              <w:bottom w:val="single" w:color="auto" w:sz="4" w:space="0"/>
              <w:right w:val="single" w:color="auto" w:sz="4" w:space="0"/>
            </w:tcBorders>
            <w:noWrap/>
            <w:vAlign w:val="center"/>
          </w:tcPr>
          <w:p w14:paraId="1623157F">
            <w:pPr>
              <w:pStyle w:val="2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t>广东泰通伟业工程咨询有限公司</w:t>
            </w:r>
          </w:p>
        </w:tc>
      </w:tr>
      <w:tr w14:paraId="202E97CF">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BB25268">
            <w:pPr>
              <w:pStyle w:val="25"/>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9</w:t>
            </w:r>
          </w:p>
        </w:tc>
        <w:tc>
          <w:tcPr>
            <w:tcW w:w="1802" w:type="dxa"/>
            <w:tcBorders>
              <w:top w:val="single" w:color="auto" w:sz="4" w:space="0"/>
              <w:left w:val="single" w:color="auto" w:sz="4" w:space="0"/>
              <w:bottom w:val="single" w:color="auto" w:sz="4" w:space="0"/>
              <w:right w:val="single" w:color="auto" w:sz="4" w:space="0"/>
            </w:tcBorders>
            <w:noWrap/>
            <w:vAlign w:val="center"/>
          </w:tcPr>
          <w:p w14:paraId="7D2E281A">
            <w:pPr>
              <w:pStyle w:val="25"/>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项目总投资</w:t>
            </w:r>
          </w:p>
        </w:tc>
        <w:tc>
          <w:tcPr>
            <w:tcW w:w="7451" w:type="dxa"/>
            <w:tcBorders>
              <w:top w:val="single" w:color="auto" w:sz="4" w:space="0"/>
              <w:left w:val="single" w:color="auto" w:sz="4" w:space="0"/>
              <w:bottom w:val="single" w:color="auto" w:sz="4" w:space="0"/>
              <w:right w:val="single" w:color="auto" w:sz="4" w:space="0"/>
            </w:tcBorders>
            <w:noWrap/>
            <w:vAlign w:val="center"/>
          </w:tcPr>
          <w:p w14:paraId="44187BB5">
            <w:pPr>
              <w:pStyle w:val="25"/>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val="en-US" w:eastAsia="zh-CN"/>
              </w:rPr>
              <w:t>本项目估算总投资3400万元</w:t>
            </w:r>
            <w:r>
              <w:rPr>
                <w:rFonts w:hint="eastAsia" w:asciiTheme="minorEastAsia" w:hAnsiTheme="minorEastAsia" w:eastAsiaTheme="minorEastAsia" w:cstheme="minorEastAsia"/>
                <w:color w:val="auto"/>
                <w:highlight w:val="none"/>
                <w:lang w:eastAsia="zh-CN"/>
              </w:rPr>
              <w:t>。</w:t>
            </w:r>
          </w:p>
        </w:tc>
      </w:tr>
      <w:tr w14:paraId="6FE05D32">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F55972B">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w:t>
            </w:r>
          </w:p>
        </w:tc>
        <w:tc>
          <w:tcPr>
            <w:tcW w:w="1802" w:type="dxa"/>
            <w:tcBorders>
              <w:top w:val="single" w:color="auto" w:sz="4" w:space="0"/>
              <w:left w:val="single" w:color="auto" w:sz="4" w:space="0"/>
              <w:bottom w:val="single" w:color="auto" w:sz="4" w:space="0"/>
              <w:right w:val="single" w:color="auto" w:sz="4" w:space="0"/>
            </w:tcBorders>
            <w:noWrap/>
            <w:vAlign w:val="center"/>
          </w:tcPr>
          <w:p w14:paraId="29443128">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建设地点</w:t>
            </w:r>
          </w:p>
        </w:tc>
        <w:tc>
          <w:tcPr>
            <w:tcW w:w="7451" w:type="dxa"/>
            <w:tcBorders>
              <w:top w:val="single" w:color="auto" w:sz="4" w:space="0"/>
              <w:left w:val="single" w:color="auto" w:sz="4" w:space="0"/>
              <w:bottom w:val="single" w:color="auto" w:sz="4" w:space="0"/>
              <w:right w:val="single" w:color="auto" w:sz="4" w:space="0"/>
            </w:tcBorders>
            <w:noWrap/>
            <w:vAlign w:val="center"/>
          </w:tcPr>
          <w:p w14:paraId="20CE9972">
            <w:pPr>
              <w:pStyle w:val="25"/>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lang w:eastAsia="zh-CN"/>
              </w:rPr>
              <w:t>南雄市珠玑镇</w:t>
            </w:r>
          </w:p>
        </w:tc>
      </w:tr>
      <w:tr w14:paraId="06AA8462">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95E9326">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w:t>
            </w:r>
          </w:p>
        </w:tc>
        <w:tc>
          <w:tcPr>
            <w:tcW w:w="1802" w:type="dxa"/>
            <w:tcBorders>
              <w:top w:val="single" w:color="auto" w:sz="4" w:space="0"/>
              <w:left w:val="single" w:color="auto" w:sz="4" w:space="0"/>
              <w:bottom w:val="single" w:color="auto" w:sz="4" w:space="0"/>
              <w:right w:val="single" w:color="auto" w:sz="4" w:space="0"/>
            </w:tcBorders>
            <w:noWrap/>
            <w:vAlign w:val="center"/>
          </w:tcPr>
          <w:p w14:paraId="2676CE18">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项目建设内容</w:t>
            </w:r>
          </w:p>
          <w:p w14:paraId="0B13836E">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和规模</w:t>
            </w:r>
          </w:p>
        </w:tc>
        <w:tc>
          <w:tcPr>
            <w:tcW w:w="7451" w:type="dxa"/>
            <w:tcBorders>
              <w:top w:val="single" w:color="auto" w:sz="4" w:space="0"/>
              <w:left w:val="single" w:color="auto" w:sz="4" w:space="0"/>
              <w:bottom w:val="single" w:color="auto" w:sz="4" w:space="0"/>
              <w:right w:val="single" w:color="auto" w:sz="4" w:space="0"/>
            </w:tcBorders>
            <w:noWrap/>
            <w:vAlign w:val="center"/>
          </w:tcPr>
          <w:p w14:paraId="09A14C64">
            <w:pPr>
              <w:pStyle w:val="25"/>
              <w:ind w:firstLine="240" w:firstLineChars="100"/>
              <w:jc w:val="both"/>
              <w:rPr>
                <w:rFonts w:hint="eastAsia" w:asciiTheme="minorEastAsia" w:hAnsiTheme="minorEastAsia" w:eastAsiaTheme="minorEastAsia" w:cstheme="minorEastAsia"/>
                <w:color w:val="auto"/>
                <w:highlight w:val="none"/>
                <w:lang w:eastAsia="zh-CN"/>
              </w:rPr>
            </w:pPr>
            <w:r>
              <w:rPr>
                <w:rFonts w:hint="eastAsia" w:hAnsi="宋体" w:cs="宋体"/>
                <w:color w:val="auto"/>
                <w:szCs w:val="22"/>
                <w:highlight w:val="none"/>
                <w:lang w:val="en-US" w:eastAsia="zh-CN"/>
              </w:rPr>
              <w:t>珠玑古巷及梅关古道景区配套基础设施，具体为珠玑镇域内Y028和G220线沿线裸露荒芜地地面硬化约 34000平方米、四小园建设矮墙约7100米、沿线村主街区建筑立面改造提升约21000平方米、安装树脂瓦屋檐约 16000米、沿线村庄屋顶棚美化提升安装光伏板约1100平方米、吊顶天棚约 1000 平方米及其他附属工程。</w:t>
            </w:r>
          </w:p>
        </w:tc>
      </w:tr>
      <w:tr w14:paraId="1455A338">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41F8D2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w:t>
            </w:r>
          </w:p>
        </w:tc>
        <w:tc>
          <w:tcPr>
            <w:tcW w:w="1802" w:type="dxa"/>
            <w:tcBorders>
              <w:top w:val="single" w:color="auto" w:sz="4" w:space="0"/>
              <w:left w:val="single" w:color="auto" w:sz="4" w:space="0"/>
              <w:bottom w:val="single" w:color="auto" w:sz="4" w:space="0"/>
              <w:right w:val="single" w:color="auto" w:sz="4" w:space="0"/>
            </w:tcBorders>
            <w:noWrap/>
            <w:vAlign w:val="center"/>
          </w:tcPr>
          <w:p w14:paraId="14FF181F">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招标范围</w:t>
            </w:r>
          </w:p>
          <w:p w14:paraId="745C83CE">
            <w:pPr>
              <w:pStyle w:val="25"/>
              <w:jc w:val="center"/>
              <w:rPr>
                <w:rFonts w:hint="eastAsia" w:asciiTheme="minorEastAsia" w:hAnsiTheme="minorEastAsia" w:eastAsiaTheme="minorEastAsia" w:cstheme="minorEastAsia"/>
                <w:snapToGrid w:val="0"/>
                <w:color w:val="auto"/>
                <w:kern w:val="0"/>
                <w:szCs w:val="24"/>
                <w:highlight w:val="none"/>
              </w:rPr>
            </w:pPr>
          </w:p>
        </w:tc>
        <w:tc>
          <w:tcPr>
            <w:tcW w:w="7451" w:type="dxa"/>
            <w:tcBorders>
              <w:top w:val="single" w:color="auto" w:sz="4" w:space="0"/>
              <w:left w:val="single" w:color="auto" w:sz="4" w:space="0"/>
              <w:bottom w:val="single" w:color="auto" w:sz="4" w:space="0"/>
              <w:right w:val="single" w:color="auto" w:sz="4" w:space="0"/>
            </w:tcBorders>
            <w:noWrap/>
            <w:vAlign w:val="center"/>
          </w:tcPr>
          <w:p w14:paraId="02D6A5FF">
            <w:pPr>
              <w:pStyle w:val="25"/>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本工程所涉及的内容包括但不限于以下（1）和（2）：</w:t>
            </w:r>
          </w:p>
          <w:p w14:paraId="62DBCC0F">
            <w:pPr>
              <w:pStyle w:val="25"/>
              <w:ind w:firstLine="240" w:firstLineChars="100"/>
              <w:jc w:val="left"/>
              <w:rPr>
                <w:rFonts w:hint="default"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（1）本项目的设计范围：确保项目顺利实施的规划、报建、施工等所需的所有建安工程等设计文件。</w:t>
            </w:r>
            <w:r>
              <w:rPr>
                <w:rFonts w:hint="eastAsia" w:hAnsi="宋体" w:cs="宋体"/>
                <w:i w:val="0"/>
                <w:color w:val="auto"/>
                <w:kern w:val="2"/>
                <w:sz w:val="24"/>
                <w:szCs w:val="24"/>
                <w:highlight w:val="none"/>
                <w:u w:val="none"/>
                <w:lang w:val="en-US" w:eastAsia="zh-CN" w:bidi="ar-SA"/>
              </w:rPr>
              <w:t>包括：工程勘察、测量测绘、施工图设计、施工图预算（含工程量清单）、工地现场服务、验收过程中的设计指导及配合阶段验收及档案整理、协助施工单位编制竣工图及后续设计服务工作。</w:t>
            </w:r>
            <w:r>
              <w:rPr>
                <w:rFonts w:hint="eastAsia" w:ascii="宋体" w:hAnsi="宋体" w:eastAsia="宋体" w:cs="宋体"/>
                <w:i w:val="0"/>
                <w:color w:val="auto"/>
                <w:kern w:val="2"/>
                <w:sz w:val="24"/>
                <w:szCs w:val="24"/>
                <w:highlight w:val="none"/>
                <w:u w:val="none"/>
                <w:lang w:val="en-US" w:eastAsia="zh-CN" w:bidi="ar-SA"/>
              </w:rPr>
              <w:t xml:space="preserve"> </w:t>
            </w:r>
          </w:p>
          <w:p w14:paraId="4D031434">
            <w:pPr>
              <w:pStyle w:val="25"/>
              <w:ind w:firstLine="240" w:firstLineChars="100"/>
              <w:jc w:val="left"/>
              <w:rPr>
                <w:rFonts w:hint="eastAsia" w:asciiTheme="minorEastAsia" w:hAnsiTheme="minorEastAsia" w:eastAsiaTheme="minorEastAsia" w:cstheme="minorEastAsia"/>
                <w:color w:val="auto"/>
                <w:szCs w:val="24"/>
                <w:highlight w:val="none"/>
              </w:rPr>
            </w:pPr>
            <w:r>
              <w:rPr>
                <w:rFonts w:hint="eastAsia" w:ascii="宋体" w:hAnsi="宋体" w:eastAsia="宋体" w:cs="宋体"/>
                <w:i w:val="0"/>
                <w:color w:val="auto"/>
                <w:kern w:val="2"/>
                <w:sz w:val="24"/>
                <w:szCs w:val="24"/>
                <w:highlight w:val="none"/>
                <w:u w:val="none"/>
                <w:lang w:val="en-US" w:eastAsia="zh-CN" w:bidi="ar-SA"/>
              </w:rPr>
              <w:t>（2）本项目的施工范围：设计文件及工程量清单范围内的所有工程及配套工程、设施等的施工。</w:t>
            </w:r>
          </w:p>
        </w:tc>
      </w:tr>
      <w:tr w14:paraId="4781EAC7">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CCEABC6">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w:t>
            </w:r>
          </w:p>
        </w:tc>
        <w:tc>
          <w:tcPr>
            <w:tcW w:w="1802" w:type="dxa"/>
            <w:tcBorders>
              <w:top w:val="single" w:color="auto" w:sz="4" w:space="0"/>
              <w:left w:val="single" w:color="auto" w:sz="4" w:space="0"/>
              <w:bottom w:val="single" w:color="auto" w:sz="4" w:space="0"/>
              <w:right w:val="single" w:color="auto" w:sz="4" w:space="0"/>
            </w:tcBorders>
            <w:noWrap/>
            <w:vAlign w:val="center"/>
          </w:tcPr>
          <w:p w14:paraId="6C2BA087">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标段划分</w:t>
            </w:r>
          </w:p>
        </w:tc>
        <w:tc>
          <w:tcPr>
            <w:tcW w:w="7451" w:type="dxa"/>
            <w:tcBorders>
              <w:top w:val="single" w:color="auto" w:sz="4" w:space="0"/>
              <w:left w:val="single" w:color="auto" w:sz="4" w:space="0"/>
              <w:bottom w:val="single" w:color="auto" w:sz="4" w:space="0"/>
              <w:right w:val="single" w:color="auto" w:sz="4" w:space="0"/>
            </w:tcBorders>
            <w:noWrap/>
            <w:vAlign w:val="center"/>
          </w:tcPr>
          <w:p w14:paraId="1D62F660">
            <w:pPr>
              <w:wordWrap w:val="0"/>
              <w:adjustRightInd w:val="0"/>
              <w:snapToGrid w:val="0"/>
              <w:spacing w:line="360" w:lineRule="auto"/>
              <w:ind w:firstLine="240" w:firstLineChars="100"/>
              <w:rPr>
                <w:rFonts w:hint="eastAsia" w:asciiTheme="minorEastAsia" w:hAnsiTheme="minorEastAsia" w:eastAsiaTheme="minorEastAsia" w:cstheme="minorEastAsia"/>
                <w:color w:val="auto"/>
                <w:kern w:val="0"/>
                <w:szCs w:val="24"/>
                <w:highlight w:val="none"/>
                <w:lang w:eastAsia="zh-CN"/>
              </w:rPr>
            </w:pPr>
            <w:r>
              <w:rPr>
                <w:rFonts w:hint="eastAsia" w:asciiTheme="minorEastAsia" w:hAnsiTheme="minorEastAsia" w:eastAsiaTheme="minorEastAsia" w:cstheme="minorEastAsia"/>
                <w:snapToGrid w:val="0"/>
                <w:color w:val="auto"/>
                <w:kern w:val="0"/>
                <w:szCs w:val="24"/>
                <w:highlight w:val="none"/>
                <w:lang w:eastAsia="zh-CN"/>
              </w:rPr>
              <w:t>本招标项目不划分标段。</w:t>
            </w:r>
          </w:p>
        </w:tc>
      </w:tr>
      <w:tr w14:paraId="01E6F2E4">
        <w:trPr>
          <w:trHeight w:val="421"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788E24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w:t>
            </w:r>
          </w:p>
        </w:tc>
        <w:tc>
          <w:tcPr>
            <w:tcW w:w="1802" w:type="dxa"/>
            <w:tcBorders>
              <w:top w:val="single" w:color="auto" w:sz="4" w:space="0"/>
              <w:left w:val="single" w:color="auto" w:sz="4" w:space="0"/>
              <w:bottom w:val="single" w:color="auto" w:sz="4" w:space="0"/>
              <w:right w:val="single" w:color="auto" w:sz="4" w:space="0"/>
            </w:tcBorders>
            <w:noWrap/>
            <w:vAlign w:val="center"/>
          </w:tcPr>
          <w:p w14:paraId="76F80F21">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工期</w:t>
            </w:r>
          </w:p>
        </w:tc>
        <w:tc>
          <w:tcPr>
            <w:tcW w:w="7451" w:type="dxa"/>
            <w:tcBorders>
              <w:top w:val="single" w:color="auto" w:sz="4" w:space="0"/>
              <w:left w:val="single" w:color="auto" w:sz="4" w:space="0"/>
              <w:bottom w:val="single" w:color="auto" w:sz="4" w:space="0"/>
              <w:right w:val="single" w:color="auto" w:sz="4" w:space="0"/>
            </w:tcBorders>
            <w:noWrap/>
            <w:vAlign w:val="center"/>
          </w:tcPr>
          <w:p w14:paraId="49991D9E">
            <w:pPr>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auto"/>
                <w:kern w:val="0"/>
                <w:szCs w:val="24"/>
                <w:highlight w:val="none"/>
                <w:lang w:eastAsia="zh-CN"/>
              </w:rPr>
            </w:pPr>
            <w:r>
              <w:rPr>
                <w:rFonts w:hint="eastAsia" w:asciiTheme="minorEastAsia" w:hAnsiTheme="minorEastAsia" w:eastAsiaTheme="minorEastAsia" w:cstheme="minorEastAsia"/>
                <w:color w:val="auto"/>
                <w:kern w:val="0"/>
                <w:highlight w:val="none"/>
                <w:lang w:eastAsia="zh-CN"/>
              </w:rPr>
              <w:t>共</w:t>
            </w:r>
            <w:r>
              <w:rPr>
                <w:rFonts w:hint="eastAsia" w:asciiTheme="minorEastAsia" w:hAnsiTheme="minorEastAsia" w:eastAsiaTheme="minorEastAsia" w:cstheme="minorEastAsia"/>
                <w:color w:val="auto"/>
                <w:kern w:val="0"/>
                <w:highlight w:val="none"/>
                <w:lang w:val="en-US" w:eastAsia="zh-CN"/>
              </w:rPr>
              <w:t>120</w:t>
            </w:r>
            <w:r>
              <w:rPr>
                <w:rFonts w:hint="eastAsia" w:asciiTheme="minorEastAsia" w:hAnsiTheme="minorEastAsia" w:eastAsiaTheme="minorEastAsia" w:cstheme="minorEastAsia"/>
                <w:color w:val="auto"/>
                <w:kern w:val="0"/>
                <w:highlight w:val="none"/>
                <w:lang w:eastAsia="zh-CN"/>
              </w:rPr>
              <w:t>日历天【其中：设计工期</w:t>
            </w:r>
            <w:r>
              <w:rPr>
                <w:rFonts w:hint="eastAsia" w:asciiTheme="minorEastAsia" w:hAnsiTheme="minorEastAsia" w:eastAsiaTheme="minorEastAsia" w:cstheme="minorEastAsia"/>
                <w:color w:val="auto"/>
                <w:kern w:val="0"/>
                <w:highlight w:val="none"/>
                <w:lang w:val="en-US" w:eastAsia="zh-CN"/>
              </w:rPr>
              <w:t>30</w:t>
            </w:r>
            <w:r>
              <w:rPr>
                <w:rFonts w:hint="eastAsia" w:asciiTheme="minorEastAsia" w:hAnsiTheme="minorEastAsia" w:eastAsiaTheme="minorEastAsia" w:cstheme="minorEastAsia"/>
                <w:color w:val="auto"/>
                <w:kern w:val="0"/>
                <w:highlight w:val="none"/>
                <w:lang w:eastAsia="zh-CN"/>
              </w:rPr>
              <w:t>日历天、施工工期</w:t>
            </w:r>
            <w:r>
              <w:rPr>
                <w:rFonts w:hint="eastAsia" w:asciiTheme="minorEastAsia" w:hAnsiTheme="minorEastAsia" w:eastAsiaTheme="minorEastAsia" w:cstheme="minorEastAsia"/>
                <w:color w:val="auto"/>
                <w:kern w:val="0"/>
                <w:highlight w:val="none"/>
                <w:lang w:val="en-US" w:eastAsia="zh-CN"/>
              </w:rPr>
              <w:t>90</w:t>
            </w:r>
            <w:r>
              <w:rPr>
                <w:rFonts w:hint="eastAsia" w:asciiTheme="minorEastAsia" w:hAnsiTheme="minorEastAsia" w:eastAsiaTheme="minorEastAsia" w:cstheme="minorEastAsia"/>
                <w:color w:val="auto"/>
                <w:kern w:val="0"/>
                <w:highlight w:val="none"/>
                <w:lang w:eastAsia="zh-CN"/>
              </w:rPr>
              <w:t>日历天】。</w:t>
            </w:r>
          </w:p>
        </w:tc>
      </w:tr>
      <w:tr w14:paraId="6E9E9A25">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E048C2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w:t>
            </w:r>
          </w:p>
        </w:tc>
        <w:tc>
          <w:tcPr>
            <w:tcW w:w="1802" w:type="dxa"/>
            <w:tcBorders>
              <w:top w:val="single" w:color="auto" w:sz="4" w:space="0"/>
              <w:left w:val="single" w:color="auto" w:sz="4" w:space="0"/>
              <w:bottom w:val="single" w:color="auto" w:sz="4" w:space="0"/>
              <w:right w:val="single" w:color="auto" w:sz="4" w:space="0"/>
            </w:tcBorders>
            <w:noWrap/>
            <w:vAlign w:val="center"/>
          </w:tcPr>
          <w:p w14:paraId="40A341BD">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质量标准</w:t>
            </w:r>
          </w:p>
        </w:tc>
        <w:tc>
          <w:tcPr>
            <w:tcW w:w="7451" w:type="dxa"/>
            <w:tcBorders>
              <w:top w:val="single" w:color="auto" w:sz="4" w:space="0"/>
              <w:left w:val="single" w:color="auto" w:sz="4" w:space="0"/>
              <w:bottom w:val="single" w:color="auto" w:sz="4" w:space="0"/>
              <w:right w:val="single" w:color="auto" w:sz="4" w:space="0"/>
            </w:tcBorders>
            <w:noWrap/>
            <w:vAlign w:val="center"/>
          </w:tcPr>
          <w:p w14:paraId="63967740">
            <w:pPr>
              <w:pStyle w:val="25"/>
              <w:ind w:firstLine="240" w:firstLineChars="100"/>
              <w:jc w:val="lef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设计要求：符合国家或行业颁布的现行有效的有关设计的规范要求，并必须通过有关部门的审查及经有资质的审图机构审查合格。</w:t>
            </w:r>
          </w:p>
          <w:p w14:paraId="4D938F9C">
            <w:pPr>
              <w:pStyle w:val="25"/>
              <w:ind w:firstLine="240" w:firstLineChars="100"/>
              <w:jc w:val="left"/>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snapToGrid w:val="0"/>
                <w:color w:val="auto"/>
                <w:kern w:val="0"/>
                <w:highlight w:val="none"/>
              </w:rPr>
              <w:t>施工要求：施工质量必须达到合格标准。</w:t>
            </w:r>
          </w:p>
        </w:tc>
      </w:tr>
      <w:tr w14:paraId="49DC5915">
        <w:trPr>
          <w:trHeight w:val="92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3C0A06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16</w:t>
            </w:r>
          </w:p>
        </w:tc>
        <w:tc>
          <w:tcPr>
            <w:tcW w:w="1802" w:type="dxa"/>
            <w:tcBorders>
              <w:top w:val="single" w:color="auto" w:sz="4" w:space="0"/>
              <w:left w:val="single" w:color="auto" w:sz="4" w:space="0"/>
              <w:bottom w:val="single" w:color="auto" w:sz="4" w:space="0"/>
              <w:right w:val="single" w:color="auto" w:sz="4" w:space="0"/>
            </w:tcBorders>
            <w:noWrap/>
            <w:vAlign w:val="center"/>
          </w:tcPr>
          <w:p w14:paraId="006BC91E">
            <w:pPr>
              <w:pStyle w:val="25"/>
              <w:spacing w:line="24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工程最高投标限价</w:t>
            </w:r>
          </w:p>
        </w:tc>
        <w:tc>
          <w:tcPr>
            <w:tcW w:w="7451" w:type="dxa"/>
            <w:tcBorders>
              <w:top w:val="single" w:color="auto" w:sz="4" w:space="0"/>
              <w:left w:val="single" w:color="auto" w:sz="4" w:space="0"/>
              <w:bottom w:val="single" w:color="auto" w:sz="4" w:space="0"/>
              <w:right w:val="single" w:color="auto" w:sz="4" w:space="0"/>
            </w:tcBorders>
            <w:noWrap/>
            <w:vAlign w:val="center"/>
          </w:tcPr>
          <w:p w14:paraId="5E811893">
            <w:pPr>
              <w:pStyle w:val="25"/>
              <w:spacing w:line="24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宋体" w:hAnsi="宋体" w:cs="宋体"/>
                <w:bCs/>
                <w:color w:val="auto"/>
                <w:sz w:val="24"/>
                <w:szCs w:val="24"/>
                <w:highlight w:val="none"/>
              </w:rPr>
              <w:t>详见招标文件本章第三节“11 最高投标限价”。</w:t>
            </w:r>
          </w:p>
        </w:tc>
      </w:tr>
      <w:tr w14:paraId="3C5674ED">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EB3198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17</w:t>
            </w:r>
          </w:p>
        </w:tc>
        <w:tc>
          <w:tcPr>
            <w:tcW w:w="1802" w:type="dxa"/>
            <w:tcBorders>
              <w:top w:val="single" w:color="auto" w:sz="4" w:space="0"/>
              <w:left w:val="single" w:color="auto" w:sz="4" w:space="0"/>
              <w:bottom w:val="single" w:color="auto" w:sz="4" w:space="0"/>
              <w:right w:val="single" w:color="auto" w:sz="4" w:space="0"/>
            </w:tcBorders>
            <w:noWrap/>
            <w:vAlign w:val="center"/>
          </w:tcPr>
          <w:p w14:paraId="0C053E78">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投标人资格要求</w:t>
            </w:r>
          </w:p>
        </w:tc>
        <w:tc>
          <w:tcPr>
            <w:tcW w:w="7451" w:type="dxa"/>
            <w:tcBorders>
              <w:top w:val="single" w:color="auto" w:sz="4" w:space="0"/>
              <w:left w:val="single" w:color="auto" w:sz="4" w:space="0"/>
              <w:bottom w:val="single" w:color="auto" w:sz="4" w:space="0"/>
              <w:right w:val="single" w:color="auto" w:sz="4" w:space="0"/>
            </w:tcBorders>
            <w:noWrap/>
            <w:vAlign w:val="center"/>
          </w:tcPr>
          <w:p w14:paraId="5617FA08">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1．本次招标</w:t>
            </w:r>
            <w:r>
              <w:rPr>
                <w:rFonts w:hint="eastAsia" w:asciiTheme="minorEastAsia" w:hAnsiTheme="minorEastAsia" w:eastAsiaTheme="minorEastAsia" w:cstheme="minorEastAsia"/>
                <w:color w:val="auto"/>
                <w:sz w:val="24"/>
                <w:highlight w:val="none"/>
                <w:u w:val="single"/>
              </w:rPr>
              <w:t>接受</w:t>
            </w:r>
            <w:r>
              <w:rPr>
                <w:rFonts w:hint="eastAsia" w:asciiTheme="minorEastAsia" w:hAnsiTheme="minorEastAsia" w:eastAsiaTheme="minorEastAsia" w:cstheme="minorEastAsia"/>
                <w:color w:val="auto"/>
                <w:sz w:val="24"/>
                <w:highlight w:val="none"/>
              </w:rPr>
              <w:t>联合体投标，联合体以一个投标人的身份共同投标。</w:t>
            </w:r>
          </w:p>
          <w:p w14:paraId="1C32C910">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1.1．联合体成员数量不超过</w:t>
            </w:r>
            <w:r>
              <w:rPr>
                <w:rFonts w:hint="eastAsia" w:asciiTheme="minorEastAsia" w:hAnsiTheme="minorEastAsia" w:eastAsia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个。</w:t>
            </w:r>
          </w:p>
          <w:p w14:paraId="794CBE0E">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1.2．联合体各方应按招标文件提供的格式签订联合体协议书，明确联合体牵头人和各方权利义务，并承诺就中标项目向招标人承担连带责任。《联合体协议书》作为投标文件的组成部分向招标人提交。</w:t>
            </w:r>
          </w:p>
          <w:p w14:paraId="2A2F0CA0">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联合体成员单位均应具备拟承担的工作内容（以《联合体协议书》的约定为准）所规定的资格条件。若同一工作内容由两个或两个以上单位共同承担，该项工作内容按照资质等级较低的单位确定联合体资质等级。</w:t>
            </w:r>
          </w:p>
          <w:p w14:paraId="2294EA08">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1.4．联合体各方不得再以自己名义单独或参加其他联合体在本招标项目中投标，否则各相关投标均无效。</w:t>
            </w:r>
          </w:p>
          <w:p w14:paraId="554B949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2.资质要求</w:t>
            </w:r>
          </w:p>
          <w:p w14:paraId="446777CB">
            <w:pPr>
              <w:pStyle w:val="28"/>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2.1．投标人须具备独立法人资格，按国家法律经营。</w:t>
            </w:r>
          </w:p>
          <w:p w14:paraId="1E9903A0">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2.2．投标人须持有行政主管部门颁发的企业资质证书。</w:t>
            </w:r>
          </w:p>
          <w:p w14:paraId="3DD7FD30">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2.3．参加投标的投标人可以是单一独立法人或由不超过</w:t>
            </w:r>
            <w:r>
              <w:rPr>
                <w:rFonts w:hint="eastAsia" w:asciiTheme="minorEastAsia" w:hAnsiTheme="minorEastAsia" w:eastAsiaTheme="minorEastAsia" w:cstheme="minorEastAsia"/>
                <w:color w:val="auto"/>
                <w:sz w:val="24"/>
                <w:highlight w:val="none"/>
                <w:lang w:val="en-US" w:eastAsia="zh-CN"/>
              </w:rPr>
              <w:t>两</w:t>
            </w:r>
            <w:r>
              <w:rPr>
                <w:rFonts w:hint="eastAsia" w:asciiTheme="minorEastAsia" w:hAnsiTheme="minorEastAsia" w:eastAsiaTheme="minorEastAsia" w:cstheme="minorEastAsia"/>
                <w:color w:val="auto"/>
                <w:sz w:val="24"/>
                <w:highlight w:val="none"/>
              </w:rPr>
              <w:t>家独立法人组成的联合体（必须注明其中一家为牵头人），联合体各方不得再以自己的名义单独申请，也不得同时参加两个或两个以上的联合体进行本项目的投标。单一独立法人必须至少同时具备以下</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资质，组成联合体投标的，联合后必须至少具备以下</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资质，</w:t>
            </w:r>
            <w:r>
              <w:rPr>
                <w:rFonts w:hint="eastAsia" w:asciiTheme="minorEastAsia" w:hAnsiTheme="minorEastAsia" w:eastAsiaTheme="minorEastAsia" w:cstheme="minorEastAsia"/>
                <w:color w:val="auto"/>
                <w:sz w:val="24"/>
                <w:highlight w:val="none"/>
                <w:lang w:eastAsia="zh-CN"/>
              </w:rPr>
              <w:t>联合体牵头人必须为施工单位，由同一专业的单位组成的联合体，按照资质等级较低的单位确定资质等级</w:t>
            </w:r>
            <w:r>
              <w:rPr>
                <w:rFonts w:hint="eastAsia" w:asciiTheme="minorEastAsia" w:hAnsiTheme="minorEastAsia" w:eastAsiaTheme="minorEastAsia" w:cstheme="minorEastAsia"/>
                <w:color w:val="auto"/>
                <w:sz w:val="24"/>
                <w:highlight w:val="none"/>
              </w:rPr>
              <w:t>：</w:t>
            </w:r>
          </w:p>
          <w:p w14:paraId="4E73F828">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val="zh-CN"/>
              </w:rPr>
              <w:t>）施工资质：</w:t>
            </w:r>
            <w:r>
              <w:rPr>
                <w:rFonts w:hint="eastAsia" w:asciiTheme="minorEastAsia" w:hAnsiTheme="minorEastAsia" w:eastAsiaTheme="minorEastAsia" w:cstheme="minorEastAsia"/>
                <w:color w:val="auto"/>
                <w:sz w:val="24"/>
                <w:highlight w:val="none"/>
              </w:rPr>
              <w:t>必</w:t>
            </w:r>
            <w:r>
              <w:rPr>
                <w:rFonts w:hint="eastAsia" w:asciiTheme="minorEastAsia" w:hAnsiTheme="minorEastAsia" w:eastAsiaTheme="minorEastAsia" w:cstheme="minorEastAsia"/>
                <w:color w:val="auto"/>
                <w:sz w:val="24"/>
                <w:highlight w:val="none"/>
                <w:lang w:val="en-US" w:eastAsia="zh-CN"/>
              </w:rPr>
              <w:t>须同时</w:t>
            </w:r>
            <w:r>
              <w:rPr>
                <w:rFonts w:hint="eastAsia" w:asciiTheme="minorEastAsia" w:hAnsiTheme="minorEastAsia" w:eastAsiaTheme="minorEastAsia" w:cstheme="minorEastAsia"/>
                <w:color w:val="auto"/>
                <w:sz w:val="24"/>
                <w:highlight w:val="none"/>
                <w:lang w:val="zh-CN"/>
              </w:rPr>
              <w:t>具备</w:t>
            </w:r>
            <w:r>
              <w:rPr>
                <w:rFonts w:hint="eastAsia" w:asciiTheme="minorEastAsia" w:hAnsiTheme="minorEastAsia" w:eastAsiaTheme="minorEastAsia" w:cstheme="minorEastAsia"/>
                <w:color w:val="auto"/>
                <w:sz w:val="24"/>
                <w:highlight w:val="none"/>
                <w:lang w:val="zh-CN" w:eastAsia="zh-CN"/>
              </w:rPr>
              <w:t>建筑</w:t>
            </w:r>
            <w:r>
              <w:rPr>
                <w:rFonts w:hint="eastAsia" w:asciiTheme="minorEastAsia" w:hAnsiTheme="minorEastAsia" w:eastAsiaTheme="minorEastAsia" w:cstheme="minorEastAsia"/>
                <w:color w:val="auto"/>
                <w:sz w:val="24"/>
                <w:highlight w:val="none"/>
                <w:lang w:val="zh-CN"/>
              </w:rPr>
              <w:t>工程施工总承包</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highlight w:val="none"/>
                <w:lang w:val="zh-CN"/>
              </w:rPr>
              <w:t>级以上（含</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highlight w:val="none"/>
                <w:lang w:val="zh-CN"/>
              </w:rPr>
              <w:t>级）</w:t>
            </w:r>
            <w:r>
              <w:rPr>
                <w:rFonts w:hint="eastAsia" w:asciiTheme="minorEastAsia" w:hAnsiTheme="minorEastAsia" w:eastAsiaTheme="minorEastAsia" w:cstheme="minorEastAsia"/>
                <w:color w:val="auto"/>
                <w:sz w:val="24"/>
                <w:highlight w:val="none"/>
                <w:lang w:val="en-US" w:eastAsia="zh-CN"/>
              </w:rPr>
              <w:t>及</w:t>
            </w:r>
            <w:r>
              <w:rPr>
                <w:rFonts w:hint="eastAsia" w:asciiTheme="minorEastAsia" w:hAnsiTheme="minorEastAsia" w:eastAsiaTheme="minorEastAsia" w:cstheme="minorEastAsia"/>
                <w:color w:val="auto"/>
                <w:sz w:val="24"/>
                <w:highlight w:val="none"/>
                <w:lang w:val="zh-CN"/>
              </w:rPr>
              <w:t>市政公用工程施工总承包</w:t>
            </w:r>
            <w:r>
              <w:rPr>
                <w:rFonts w:hint="eastAsia" w:asciiTheme="minorEastAsia" w:hAnsiTheme="minorEastAsia" w:eastAsiaTheme="minorEastAsia" w:cstheme="minorEastAsia"/>
                <w:color w:val="auto"/>
                <w:sz w:val="24"/>
                <w:highlight w:val="none"/>
                <w:lang w:val="en-US" w:eastAsia="zh-CN"/>
              </w:rPr>
              <w:t>总承包</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highlight w:val="none"/>
                <w:lang w:val="zh-CN"/>
              </w:rPr>
              <w:t>级以上（含</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highlight w:val="none"/>
                <w:lang w:val="zh-CN"/>
              </w:rPr>
              <w:t>级）资质，并获得安全生产许可证的独立法人。</w:t>
            </w:r>
          </w:p>
          <w:p w14:paraId="24DDA62E">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设计资质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必须具备以下资质①</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②④</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②⑤</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②⑥</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③④</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③⑤</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③⑥</w:t>
            </w:r>
            <w:r>
              <w:rPr>
                <w:rFonts w:hint="eastAsia" w:asciiTheme="minorEastAsia" w:hAnsiTheme="minorEastAsia" w:eastAsiaTheme="minorEastAsia" w:cstheme="minorEastAsia"/>
                <w:color w:val="auto"/>
                <w:sz w:val="24"/>
                <w:highlight w:val="none"/>
                <w:lang w:val="en-US" w:eastAsia="zh-CN"/>
              </w:rPr>
              <w:t xml:space="preserve"> 之一</w:t>
            </w:r>
            <w:r>
              <w:rPr>
                <w:rFonts w:hint="eastAsia" w:asciiTheme="minorEastAsia" w:hAnsiTheme="minorEastAsia" w:eastAsiaTheme="minorEastAsia" w:cstheme="minorEastAsia"/>
                <w:color w:val="auto"/>
                <w:sz w:val="24"/>
                <w:highlight w:val="none"/>
              </w:rPr>
              <w:t>：</w:t>
            </w:r>
          </w:p>
          <w:p w14:paraId="19FC6F7E">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①工程设计综合甲级资质；</w:t>
            </w:r>
          </w:p>
          <w:p w14:paraId="4629613B">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②工程设计建筑行业</w:t>
            </w:r>
            <w:r>
              <w:rPr>
                <w:rFonts w:hint="eastAsia" w:asciiTheme="minorEastAsia" w:hAnsiTheme="minorEastAsia" w:eastAsiaTheme="minorEastAsia" w:cstheme="minorEastAsia"/>
                <w:color w:val="auto"/>
                <w:sz w:val="24"/>
                <w:highlight w:val="none"/>
                <w:lang w:val="en-US" w:eastAsia="zh-CN"/>
              </w:rPr>
              <w:t>乙级以上（含乙级）</w:t>
            </w:r>
            <w:r>
              <w:rPr>
                <w:rFonts w:hint="eastAsia" w:asciiTheme="minorEastAsia" w:hAnsiTheme="minorEastAsia" w:eastAsiaTheme="minorEastAsia" w:cstheme="minorEastAsia"/>
                <w:color w:val="auto"/>
                <w:sz w:val="24"/>
                <w:highlight w:val="none"/>
              </w:rPr>
              <w:t>资质</w:t>
            </w:r>
            <w:r>
              <w:rPr>
                <w:rFonts w:hint="eastAsia" w:asciiTheme="minorEastAsia" w:hAnsiTheme="minorEastAsia" w:eastAsiaTheme="minorEastAsia" w:cstheme="minorEastAsia"/>
                <w:color w:val="auto"/>
                <w:sz w:val="24"/>
                <w:highlight w:val="none"/>
                <w:lang w:eastAsia="zh-CN"/>
              </w:rPr>
              <w:t>；</w:t>
            </w:r>
          </w:p>
          <w:p w14:paraId="1AB63C2F">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③工程设计建筑行业（建筑工程专业）</w:t>
            </w:r>
            <w:r>
              <w:rPr>
                <w:rFonts w:hint="eastAsia" w:asciiTheme="minorEastAsia" w:hAnsiTheme="minorEastAsia" w:eastAsiaTheme="minorEastAsia" w:cstheme="minorEastAsia"/>
                <w:color w:val="auto"/>
                <w:sz w:val="24"/>
                <w:highlight w:val="none"/>
                <w:lang w:val="en-US" w:eastAsia="zh-CN"/>
              </w:rPr>
              <w:t>乙级以上（含乙级）</w:t>
            </w:r>
            <w:r>
              <w:rPr>
                <w:rFonts w:hint="eastAsia" w:asciiTheme="minorEastAsia" w:hAnsiTheme="minorEastAsia" w:eastAsiaTheme="minorEastAsia" w:cstheme="minorEastAsia"/>
                <w:color w:val="auto"/>
                <w:sz w:val="24"/>
                <w:highlight w:val="none"/>
              </w:rPr>
              <w:t>资质</w:t>
            </w:r>
            <w:r>
              <w:rPr>
                <w:rFonts w:hint="eastAsia" w:asciiTheme="minorEastAsia" w:hAnsiTheme="minorEastAsia" w:eastAsiaTheme="minorEastAsia" w:cstheme="minorEastAsia"/>
                <w:color w:val="auto"/>
                <w:sz w:val="24"/>
                <w:highlight w:val="none"/>
                <w:lang w:val="en-US" w:eastAsia="zh-CN"/>
              </w:rPr>
              <w:t>；</w:t>
            </w:r>
          </w:p>
          <w:p w14:paraId="1FEC3758">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④工程设计市政行业</w:t>
            </w:r>
            <w:r>
              <w:rPr>
                <w:rFonts w:hint="eastAsia" w:asciiTheme="minorEastAsia" w:hAnsiTheme="minorEastAsia" w:eastAsiaTheme="minorEastAsia" w:cstheme="minorEastAsia"/>
                <w:color w:val="auto"/>
                <w:sz w:val="24"/>
                <w:highlight w:val="none"/>
                <w:lang w:eastAsia="zh-CN"/>
              </w:rPr>
              <w:t>乙级</w:t>
            </w:r>
            <w:r>
              <w:rPr>
                <w:rFonts w:hint="eastAsia" w:asciiTheme="minorEastAsia" w:hAnsiTheme="minorEastAsia" w:eastAsiaTheme="minorEastAsia" w:cstheme="minorEastAsia"/>
                <w:color w:val="auto"/>
                <w:sz w:val="24"/>
                <w:highlight w:val="none"/>
              </w:rPr>
              <w:t>以上(含</w:t>
            </w:r>
            <w:r>
              <w:rPr>
                <w:rFonts w:hint="eastAsia" w:asciiTheme="minorEastAsia" w:hAnsiTheme="minorEastAsia" w:eastAsiaTheme="minorEastAsia" w:cstheme="minorEastAsia"/>
                <w:color w:val="auto"/>
                <w:sz w:val="24"/>
                <w:highlight w:val="none"/>
                <w:lang w:eastAsia="zh-CN"/>
              </w:rPr>
              <w:t>乙级</w:t>
            </w:r>
            <w:r>
              <w:rPr>
                <w:rFonts w:hint="eastAsia" w:asciiTheme="minorEastAsia" w:hAnsiTheme="minorEastAsia" w:eastAsiaTheme="minorEastAsia" w:cstheme="minorEastAsia"/>
                <w:color w:val="auto"/>
                <w:sz w:val="24"/>
                <w:highlight w:val="none"/>
              </w:rPr>
              <w:t>）资质；</w:t>
            </w:r>
          </w:p>
          <w:p w14:paraId="101C0CF6">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⑤工程设计市政行业（燃气工程、轨道交通工程除外）</w:t>
            </w:r>
            <w:r>
              <w:rPr>
                <w:rFonts w:hint="eastAsia" w:asciiTheme="minorEastAsia" w:hAnsiTheme="minorEastAsia" w:eastAsiaTheme="minorEastAsia" w:cstheme="minorEastAsia"/>
                <w:color w:val="auto"/>
                <w:sz w:val="24"/>
                <w:highlight w:val="none"/>
                <w:lang w:eastAsia="zh-CN"/>
              </w:rPr>
              <w:t>乙级</w:t>
            </w:r>
            <w:r>
              <w:rPr>
                <w:rFonts w:hint="eastAsia" w:asciiTheme="minorEastAsia" w:hAnsiTheme="minorEastAsia" w:eastAsiaTheme="minorEastAsia" w:cstheme="minorEastAsia"/>
                <w:color w:val="auto"/>
                <w:sz w:val="24"/>
                <w:highlight w:val="none"/>
              </w:rPr>
              <w:t>以上(含</w:t>
            </w:r>
            <w:r>
              <w:rPr>
                <w:rFonts w:hint="eastAsia" w:asciiTheme="minorEastAsia" w:hAnsiTheme="minorEastAsia" w:eastAsiaTheme="minorEastAsia" w:cstheme="minorEastAsia"/>
                <w:color w:val="auto"/>
                <w:sz w:val="24"/>
                <w:highlight w:val="none"/>
                <w:lang w:eastAsia="zh-CN"/>
              </w:rPr>
              <w:t>乙级</w:t>
            </w:r>
            <w:r>
              <w:rPr>
                <w:rFonts w:hint="eastAsia" w:asciiTheme="minorEastAsia" w:hAnsiTheme="minorEastAsia" w:eastAsiaTheme="minorEastAsia" w:cstheme="minorEastAsia"/>
                <w:color w:val="auto"/>
                <w:sz w:val="24"/>
                <w:highlight w:val="none"/>
              </w:rPr>
              <w:t>）资质；</w:t>
            </w:r>
          </w:p>
          <w:p w14:paraId="309C698E">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⑥</w:t>
            </w:r>
            <w:r>
              <w:rPr>
                <w:rFonts w:hint="eastAsia" w:asciiTheme="minorEastAsia" w:hAnsiTheme="minorEastAsia" w:eastAsiaTheme="minorEastAsia" w:cstheme="minorEastAsia"/>
                <w:color w:val="auto"/>
                <w:sz w:val="24"/>
                <w:highlight w:val="none"/>
                <w:lang w:val="en-US" w:eastAsia="zh-CN"/>
              </w:rPr>
              <w:t>工程设计市政行业（道路工程、排水工程）专业乙级以上（含乙级）资质。</w:t>
            </w:r>
          </w:p>
          <w:p w14:paraId="0A770EC2">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根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6855D1D0">
            <w:pPr>
              <w:pStyle w:val="28"/>
              <w:wordWrap w:val="0"/>
              <w:adjustRightInd w:val="0"/>
              <w:snapToGrid w:val="0"/>
              <w:spacing w:line="440" w:lineRule="exact"/>
              <w:jc w:val="left"/>
              <w:rPr>
                <w:rFonts w:hint="eastAsia" w:asciiTheme="minorEastAsia" w:hAnsiTheme="minorEastAsia" w:eastAsiaTheme="minorEastAsia" w:cstheme="minorEastAsia"/>
                <w:snapToGrid w:val="0"/>
                <w:color w:val="auto"/>
                <w:kern w:val="0"/>
                <w:sz w:val="24"/>
                <w:highlight w:val="none"/>
              </w:rPr>
            </w:pPr>
          </w:p>
          <w:p w14:paraId="1760964D">
            <w:pPr>
              <w:pStyle w:val="28"/>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3．相关人员要求</w:t>
            </w:r>
          </w:p>
          <w:p w14:paraId="0C556AE2">
            <w:pPr>
              <w:pStyle w:val="28"/>
              <w:wordWrap w:val="0"/>
              <w:adjustRightInd w:val="0"/>
              <w:snapToGrid w:val="0"/>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w:t>
            </w:r>
            <w:r>
              <w:rPr>
                <w:rFonts w:hint="eastAsia" w:ascii="宋体" w:hAnsi="宋体" w:eastAsia="宋体" w:cs="宋体"/>
                <w:strike w:val="0"/>
                <w:dstrike w:val="0"/>
                <w:color w:val="auto"/>
                <w:sz w:val="24"/>
                <w:szCs w:val="24"/>
                <w:highlight w:val="none"/>
              </w:rPr>
              <w:t>拟派项目经理为</w:t>
            </w:r>
            <w:r>
              <w:rPr>
                <w:rFonts w:hint="eastAsia" w:ascii="宋体" w:hAnsi="宋体" w:eastAsia="宋体" w:cs="宋体"/>
                <w:strike w:val="0"/>
                <w:dstrike w:val="0"/>
                <w:color w:val="auto"/>
                <w:sz w:val="24"/>
                <w:szCs w:val="24"/>
                <w:highlight w:val="none"/>
                <w:u w:val="single"/>
                <w:lang w:val="en-US" w:eastAsia="zh-CN"/>
              </w:rPr>
              <w:t>建筑</w:t>
            </w:r>
            <w:r>
              <w:rPr>
                <w:rFonts w:hint="eastAsia" w:ascii="宋体" w:hAnsi="宋体" w:eastAsia="宋体" w:cs="宋体"/>
                <w:strike w:val="0"/>
                <w:dstrike w:val="0"/>
                <w:color w:val="auto"/>
                <w:sz w:val="24"/>
                <w:szCs w:val="24"/>
                <w:highlight w:val="none"/>
                <w:u w:val="single"/>
              </w:rPr>
              <w:t>工程</w:t>
            </w:r>
            <w:r>
              <w:rPr>
                <w:rFonts w:hint="eastAsia" w:ascii="宋体" w:hAnsi="宋体" w:cs="宋体"/>
                <w:strike w:val="0"/>
                <w:dstrike w:val="0"/>
                <w:color w:val="auto"/>
                <w:sz w:val="24"/>
                <w:szCs w:val="24"/>
                <w:highlight w:val="none"/>
                <w:u w:val="single"/>
                <w:lang w:val="en-US" w:eastAsia="zh-CN"/>
              </w:rPr>
              <w:t>或</w:t>
            </w:r>
            <w:r>
              <w:rPr>
                <w:rFonts w:hint="eastAsia" w:ascii="宋体" w:hAnsi="宋体" w:eastAsia="宋体" w:cs="宋体"/>
                <w:strike w:val="0"/>
                <w:dstrike w:val="0"/>
                <w:color w:val="auto"/>
                <w:sz w:val="24"/>
                <w:szCs w:val="24"/>
                <w:highlight w:val="none"/>
                <w:u w:val="single"/>
                <w:lang w:val="en-US" w:eastAsia="zh-CN"/>
              </w:rPr>
              <w:t>市政公用工程</w:t>
            </w:r>
            <w:r>
              <w:rPr>
                <w:rFonts w:hint="eastAsia" w:ascii="宋体" w:hAnsi="宋体" w:eastAsia="宋体" w:cs="宋体"/>
                <w:strike w:val="0"/>
                <w:dstrike w:val="0"/>
                <w:color w:val="auto"/>
                <w:sz w:val="24"/>
                <w:szCs w:val="24"/>
                <w:highlight w:val="none"/>
              </w:rPr>
              <w:t>专业一级或二级注册建造师，应持有住建部门印发的在使用有效期内的有效电子注册证书（根据广东省住房和城乡建设厅（粤建市函〔2023〕469号）文件精神，二级注册建造师可随注册企业在全国范围内执业）</w:t>
            </w:r>
            <w:r>
              <w:rPr>
                <w:rFonts w:hint="eastAsia" w:asciiTheme="minorEastAsia" w:hAnsiTheme="minorEastAsia" w:eastAsiaTheme="minorEastAsia" w:cstheme="minorEastAsia"/>
                <w:snapToGrid w:val="0"/>
                <w:color w:val="auto"/>
                <w:kern w:val="0"/>
                <w:sz w:val="24"/>
                <w:highlight w:val="none"/>
              </w:rPr>
              <w:t>。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5A0ECC46">
            <w:pPr>
              <w:pStyle w:val="28"/>
              <w:wordWrap w:val="0"/>
              <w:adjustRightInd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3.2．</w:t>
            </w:r>
            <w:r>
              <w:rPr>
                <w:rFonts w:hint="eastAsia" w:asciiTheme="minorEastAsia" w:hAnsiTheme="minorEastAsia" w:eastAsiaTheme="minorEastAsia" w:cstheme="minorEastAsia"/>
                <w:color w:val="auto"/>
                <w:sz w:val="24"/>
                <w:highlight w:val="none"/>
                <w:lang w:eastAsia="zh-CN"/>
              </w:rPr>
              <w:t>拟派项目技术负责人须具备中级以上（含中级）技术职称</w:t>
            </w:r>
            <w:r>
              <w:rPr>
                <w:rFonts w:hint="eastAsia" w:asciiTheme="minorEastAsia" w:hAnsiTheme="minorEastAsia" w:eastAsiaTheme="minorEastAsia" w:cstheme="minorEastAsia"/>
                <w:color w:val="auto"/>
                <w:sz w:val="24"/>
                <w:highlight w:val="none"/>
              </w:rPr>
              <w:t>。</w:t>
            </w:r>
          </w:p>
          <w:p w14:paraId="62FBEBCC">
            <w:pPr>
              <w:pStyle w:val="28"/>
              <w:wordWrap w:val="0"/>
              <w:adjustRightInd w:val="0"/>
              <w:snapToGrid w:val="0"/>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3.3．拟派专职安全生产管理人员须具备有效安全生产考核合格证明（C证，安全生产考核合格证书或广东省建筑施工企业管理人员安全生产考核系统考核合格信息打印页），且不少于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人。</w:t>
            </w:r>
          </w:p>
          <w:p w14:paraId="7B4EE1DE">
            <w:pPr>
              <w:pStyle w:val="28"/>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color w:val="auto"/>
                <w:sz w:val="24"/>
                <w:highlight w:val="none"/>
                <w:lang w:eastAsia="zh-CN"/>
              </w:rPr>
              <w:t>拟派项目设计负责人必须持有一级注册建筑师注册证书</w:t>
            </w:r>
            <w:r>
              <w:rPr>
                <w:rFonts w:hint="eastAsia" w:asciiTheme="minorEastAsia" w:hAnsiTheme="minorEastAsia" w:eastAsiaTheme="minorEastAsia" w:cstheme="minorEastAsia"/>
                <w:color w:val="auto"/>
                <w:sz w:val="24"/>
                <w:highlight w:val="none"/>
                <w:lang w:val="en-US" w:eastAsia="zh-CN"/>
              </w:rPr>
              <w:t>。</w:t>
            </w:r>
          </w:p>
          <w:p w14:paraId="6F100D82">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3.5．投标人（包括组成联合体的所有成员单位）与其拟派往本项目管理机构的所有人员之间必须具备合法、唯一的劳动聘用关系。拟派人员中具备注册执业资格的，其注册单位须与投标人保持一致。</w:t>
            </w:r>
          </w:p>
          <w:p w14:paraId="140AA29E">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4．禁止投标条款：</w:t>
            </w:r>
          </w:p>
          <w:p w14:paraId="24626811">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4.1．投标人不得存在下列情形之一：</w:t>
            </w:r>
          </w:p>
          <w:p w14:paraId="5B8B05C0">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（1）为招标人不具有独立法人资格的附属机构（单位）；</w:t>
            </w:r>
          </w:p>
          <w:p w14:paraId="70D10B01">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（2）为本招标项目前期准备提供咨询服务的；</w:t>
            </w:r>
          </w:p>
          <w:p w14:paraId="60CF7F08">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（3）与本招标项目的其他投标人为同一个单位负责人；</w:t>
            </w:r>
          </w:p>
          <w:p w14:paraId="4050ADA3">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（4）与本招标项目的其他投标人存在控股、管理关系；</w:t>
            </w:r>
          </w:p>
          <w:p w14:paraId="37889E19">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（5）为本招标项目的监理人；</w:t>
            </w:r>
          </w:p>
          <w:p w14:paraId="1CBA03D8">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（6）为本招标项目的代建人；</w:t>
            </w:r>
          </w:p>
          <w:p w14:paraId="16F741C1">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（7）为本招标项目的招标代理机构；</w:t>
            </w:r>
          </w:p>
          <w:p w14:paraId="1C1DAF64">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（8）与本招标项目的监理人或代建人或招标代理机构同为一个法定代表人；</w:t>
            </w:r>
          </w:p>
          <w:p w14:paraId="2B12F14F">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（9）与本招标项目的监理人或代建人或招标代理机构存在控股或参股关系；</w:t>
            </w:r>
          </w:p>
          <w:p w14:paraId="5BB65BDE">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（10）与本招标项目的监理人或代建人或招标代理机构存在相互任职或工作关系；</w:t>
            </w:r>
          </w:p>
          <w:p w14:paraId="362E9979">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（11）被依法暂停或者取消投标资格；</w:t>
            </w:r>
          </w:p>
          <w:p w14:paraId="434633AB">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（12）被责令停产停业、暂扣或者吊销许可证、暂扣或者吊销执照；</w:t>
            </w:r>
          </w:p>
          <w:p w14:paraId="6A0AB192">
            <w:pPr>
              <w:wordWrap w:val="0"/>
              <w:adjustRightInd w:val="0"/>
              <w:snapToGrid w:val="0"/>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（13）进入清算程序，或被宣告破产，或其他丧失履约能力的情形；</w:t>
            </w:r>
          </w:p>
          <w:p w14:paraId="38CB264F">
            <w:pPr>
              <w:wordWrap w:val="0"/>
              <w:adjustRightInd w:val="0"/>
              <w:snapToGrid w:val="0"/>
              <w:spacing w:line="360" w:lineRule="auto"/>
              <w:ind w:left="240" w:left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（14）在最近三年内发生重大工程质量或安全问题（以相关行业主管部门的行政处罚决定或司法机关出具的有关法律文书为准）；</w:t>
            </w:r>
          </w:p>
          <w:p w14:paraId="7523C11F">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（15）被“信用中国”网站（https://www.creditchina.gov.cn）发布的《法人和非法人组织公共信用信息报告》列入严重失信主体名单的。</w:t>
            </w:r>
          </w:p>
          <w:p w14:paraId="6852B567">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4.2．招标人拒绝以下名单中的单位参加本次投标：</w:t>
            </w:r>
          </w:p>
          <w:tbl>
            <w:tblPr>
              <w:tblStyle w:val="20"/>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146"/>
              <w:gridCol w:w="3341"/>
            </w:tblGrid>
            <w:tr w14:paraId="2BDCBEC0">
              <w:trPr>
                <w:trHeight w:val="567" w:hRule="atLeast"/>
              </w:trPr>
              <w:tc>
                <w:tcPr>
                  <w:tcW w:w="703" w:type="dxa"/>
                  <w:noWrap/>
                  <w:vAlign w:val="center"/>
                </w:tcPr>
                <w:p w14:paraId="5DC96CD1">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3146" w:type="dxa"/>
                  <w:noWrap/>
                  <w:vAlign w:val="center"/>
                </w:tcPr>
                <w:p w14:paraId="0EEE02AC">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单位名称</w:t>
                  </w:r>
                </w:p>
              </w:tc>
              <w:tc>
                <w:tcPr>
                  <w:tcW w:w="3341" w:type="dxa"/>
                  <w:noWrap/>
                  <w:vAlign w:val="center"/>
                </w:tcPr>
                <w:p w14:paraId="3B10B465">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拒绝原因</w:t>
                  </w:r>
                </w:p>
              </w:tc>
            </w:tr>
            <w:tr w14:paraId="263D7427">
              <w:trPr>
                <w:trHeight w:val="567" w:hRule="atLeast"/>
              </w:trPr>
              <w:tc>
                <w:tcPr>
                  <w:tcW w:w="703" w:type="dxa"/>
                  <w:noWrap/>
                  <w:vAlign w:val="center"/>
                </w:tcPr>
                <w:p w14:paraId="7CC4BDEB">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1</w:t>
                  </w:r>
                </w:p>
              </w:tc>
              <w:tc>
                <w:tcPr>
                  <w:tcW w:w="3146" w:type="dxa"/>
                  <w:noWrap/>
                  <w:vAlign w:val="center"/>
                </w:tcPr>
                <w:p w14:paraId="67EB1D12">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南雄市文化广电旅游体育局</w:t>
                  </w:r>
                </w:p>
              </w:tc>
              <w:tc>
                <w:tcPr>
                  <w:tcW w:w="3341" w:type="dxa"/>
                  <w:noWrap/>
                  <w:vAlign w:val="center"/>
                </w:tcPr>
                <w:p w14:paraId="19526B4E">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为本招标项目的</w:t>
                  </w:r>
                  <w:r>
                    <w:rPr>
                      <w:rFonts w:hint="eastAsia" w:ascii="宋体" w:hAnsi="宋体" w:cs="宋体"/>
                      <w:snapToGrid w:val="0"/>
                      <w:color w:val="auto"/>
                      <w:kern w:val="0"/>
                      <w:sz w:val="24"/>
                      <w:szCs w:val="24"/>
                      <w:highlight w:val="none"/>
                      <w:lang w:val="en-US" w:eastAsia="zh-CN"/>
                    </w:rPr>
                    <w:t>业主</w:t>
                  </w:r>
                </w:p>
              </w:tc>
            </w:tr>
            <w:tr w14:paraId="5B5B06A7">
              <w:trPr>
                <w:trHeight w:val="567" w:hRule="atLeast"/>
              </w:trPr>
              <w:tc>
                <w:tcPr>
                  <w:tcW w:w="703" w:type="dxa"/>
                  <w:noWrap/>
                  <w:vAlign w:val="center"/>
                </w:tcPr>
                <w:p w14:paraId="73E88756">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2</w:t>
                  </w:r>
                </w:p>
              </w:tc>
              <w:tc>
                <w:tcPr>
                  <w:tcW w:w="3146" w:type="dxa"/>
                  <w:noWrap/>
                  <w:vAlign w:val="center"/>
                </w:tcPr>
                <w:p w14:paraId="09850970">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kern w:val="0"/>
                      <w:sz w:val="24"/>
                      <w:szCs w:val="24"/>
                      <w:highlight w:val="none"/>
                      <w:lang w:eastAsia="zh-CN"/>
                    </w:rPr>
                    <w:t>南雄市珠玑镇人民政府</w:t>
                  </w:r>
                </w:p>
              </w:tc>
              <w:tc>
                <w:tcPr>
                  <w:tcW w:w="3341" w:type="dxa"/>
                  <w:noWrap/>
                  <w:vAlign w:val="center"/>
                </w:tcPr>
                <w:p w14:paraId="792C023E">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为本招标项目的招标人</w:t>
                  </w:r>
                </w:p>
              </w:tc>
            </w:tr>
            <w:tr w14:paraId="7EE3A370">
              <w:trPr>
                <w:trHeight w:val="567" w:hRule="atLeast"/>
              </w:trPr>
              <w:tc>
                <w:tcPr>
                  <w:tcW w:w="703" w:type="dxa"/>
                  <w:noWrap/>
                  <w:vAlign w:val="center"/>
                </w:tcPr>
                <w:p w14:paraId="32D88CB7">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3146" w:type="dxa"/>
                  <w:noWrap/>
                  <w:vAlign w:val="center"/>
                </w:tcPr>
                <w:p w14:paraId="553C8C47">
                  <w:pPr>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snapToGrid w:val="0"/>
                      <w:color w:val="auto"/>
                      <w:kern w:val="0"/>
                      <w:sz w:val="24"/>
                      <w:szCs w:val="24"/>
                      <w:highlight w:val="none"/>
                      <w:lang w:eastAsia="zh-CN"/>
                    </w:rPr>
                    <w:t>广东泰通伟业工程咨询有限公司</w:t>
                  </w:r>
                </w:p>
              </w:tc>
              <w:tc>
                <w:tcPr>
                  <w:tcW w:w="3341" w:type="dxa"/>
                  <w:noWrap/>
                  <w:vAlign w:val="center"/>
                </w:tcPr>
                <w:p w14:paraId="74AAB6D9">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为本招标项目的招标代理机构</w:t>
                  </w:r>
                </w:p>
              </w:tc>
            </w:tr>
            <w:tr w14:paraId="2247039D">
              <w:trPr>
                <w:trHeight w:val="567" w:hRule="atLeast"/>
              </w:trPr>
              <w:tc>
                <w:tcPr>
                  <w:tcW w:w="703" w:type="dxa"/>
                  <w:noWrap/>
                  <w:vAlign w:val="center"/>
                </w:tcPr>
                <w:p w14:paraId="2C67E562">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4</w:t>
                  </w:r>
                </w:p>
              </w:tc>
              <w:tc>
                <w:tcPr>
                  <w:tcW w:w="3146" w:type="dxa"/>
                  <w:noWrap/>
                  <w:vAlign w:val="center"/>
                </w:tcPr>
                <w:p w14:paraId="7CBD9E0B">
                  <w:pPr>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广东展诚工程咨询有限公司</w:t>
                  </w:r>
                </w:p>
              </w:tc>
              <w:tc>
                <w:tcPr>
                  <w:tcW w:w="3341" w:type="dxa"/>
                  <w:noWrap/>
                  <w:vAlign w:val="center"/>
                </w:tcPr>
                <w:p w14:paraId="5B3DF27B">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可研编制单位</w:t>
                  </w:r>
                </w:p>
              </w:tc>
            </w:tr>
            <w:tr w14:paraId="51EF4968">
              <w:trPr>
                <w:trHeight w:val="567" w:hRule="atLeast"/>
              </w:trPr>
              <w:tc>
                <w:tcPr>
                  <w:tcW w:w="703" w:type="dxa"/>
                  <w:noWrap/>
                  <w:vAlign w:val="center"/>
                </w:tcPr>
                <w:p w14:paraId="536E7299">
                  <w:pPr>
                    <w:wordWrap w:val="0"/>
                    <w:adjustRightInd w:val="0"/>
                    <w:snapToGrid w:val="0"/>
                    <w:spacing w:line="360" w:lineRule="auto"/>
                    <w:ind w:firstLine="240" w:firstLineChars="10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5</w:t>
                  </w:r>
                </w:p>
              </w:tc>
              <w:tc>
                <w:tcPr>
                  <w:tcW w:w="3146" w:type="dxa"/>
                  <w:noWrap/>
                  <w:vAlign w:val="center"/>
                </w:tcPr>
                <w:p w14:paraId="189A2665">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爱建信达工程咨询有限公司</w:t>
                  </w:r>
                </w:p>
              </w:tc>
              <w:tc>
                <w:tcPr>
                  <w:tcW w:w="3341" w:type="dxa"/>
                  <w:noWrap/>
                  <w:vAlign w:val="center"/>
                </w:tcPr>
                <w:p w14:paraId="48A09EDB">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为本招标项目的</w:t>
                  </w:r>
                  <w:r>
                    <w:rPr>
                      <w:rFonts w:hint="eastAsia" w:ascii="宋体" w:hAnsi="宋体" w:eastAsia="宋体" w:cs="宋体"/>
                      <w:snapToGrid w:val="0"/>
                      <w:color w:val="auto"/>
                      <w:kern w:val="0"/>
                      <w:sz w:val="24"/>
                      <w:szCs w:val="24"/>
                      <w:highlight w:val="none"/>
                      <w:lang w:val="en-US" w:eastAsia="zh-CN"/>
                    </w:rPr>
                    <w:t>初步设计单位</w:t>
                  </w:r>
                </w:p>
              </w:tc>
            </w:tr>
          </w:tbl>
          <w:p w14:paraId="450E6467">
            <w:pPr>
              <w:pStyle w:val="29"/>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5.省外企业（包括组成联合体的所有成员单位）</w:t>
            </w:r>
            <w:r>
              <w:rPr>
                <w:rFonts w:hint="eastAsia" w:asciiTheme="minorEastAsia" w:hAnsiTheme="minorEastAsia" w:eastAsiaTheme="minorEastAsia" w:cstheme="minorEastAsia"/>
                <w:color w:val="auto"/>
                <w:sz w:val="24"/>
                <w:szCs w:val="24"/>
                <w:highlight w:val="none"/>
                <w:lang w:eastAsia="zh-CN"/>
              </w:rPr>
              <w:t>及其拟派往本项目管理机构的所有人员</w:t>
            </w:r>
            <w:r>
              <w:rPr>
                <w:rFonts w:hint="eastAsia" w:asciiTheme="minorEastAsia" w:hAnsiTheme="minorEastAsia" w:eastAsiaTheme="minorEastAsia" w:cstheme="minorEastAsia"/>
                <w:color w:val="auto"/>
                <w:sz w:val="24"/>
                <w:szCs w:val="24"/>
                <w:highlight w:val="none"/>
              </w:rPr>
              <w:t>须按照《广东省住房和城乡建设厅关于取消省外建筑企业和人员进粤信息备案有关工作的通知》（粤建市﹝2015﹞52号）规定在“进粤企业和人员诚信信息登记平台”录入相关信息并通过数据规范检查。</w:t>
            </w:r>
          </w:p>
        </w:tc>
      </w:tr>
      <w:tr w14:paraId="2F3B57E8">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EA250E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18</w:t>
            </w:r>
          </w:p>
        </w:tc>
        <w:tc>
          <w:tcPr>
            <w:tcW w:w="1802" w:type="dxa"/>
            <w:tcBorders>
              <w:top w:val="single" w:color="auto" w:sz="4" w:space="0"/>
              <w:left w:val="single" w:color="auto" w:sz="4" w:space="0"/>
              <w:bottom w:val="single" w:color="auto" w:sz="4" w:space="0"/>
              <w:right w:val="single" w:color="auto" w:sz="4" w:space="0"/>
            </w:tcBorders>
            <w:noWrap/>
            <w:vAlign w:val="center"/>
          </w:tcPr>
          <w:p w14:paraId="4EEC2350">
            <w:pPr>
              <w:snapToGrid w:val="0"/>
              <w:spacing w:beforeLines="50"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投标保证</w:t>
            </w:r>
          </w:p>
        </w:tc>
        <w:tc>
          <w:tcPr>
            <w:tcW w:w="7451" w:type="dxa"/>
            <w:tcBorders>
              <w:top w:val="single" w:color="auto" w:sz="4" w:space="0"/>
              <w:left w:val="single" w:color="auto" w:sz="4" w:space="0"/>
              <w:bottom w:val="single" w:color="auto" w:sz="4" w:space="0"/>
              <w:right w:val="single" w:color="auto" w:sz="4" w:space="0"/>
            </w:tcBorders>
            <w:noWrap/>
            <w:vAlign w:val="center"/>
          </w:tcPr>
          <w:p w14:paraId="25A7508F">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1．投标人须缴纳金额为人民币</w:t>
            </w:r>
            <w:r>
              <w:rPr>
                <w:rFonts w:hint="eastAsia" w:asciiTheme="minorEastAsia" w:hAnsiTheme="minorEastAsia" w:eastAsiaTheme="minorEastAsia" w:cstheme="minorEastAsia"/>
                <w:b/>
                <w:bCs/>
                <w:snapToGrid w:val="0"/>
                <w:color w:val="auto"/>
                <w:kern w:val="0"/>
                <w:szCs w:val="24"/>
                <w:highlight w:val="none"/>
                <w:u w:val="single"/>
                <w:lang w:val="en-US" w:eastAsia="zh-CN"/>
              </w:rPr>
              <w:t>40万元整</w:t>
            </w:r>
            <w:r>
              <w:rPr>
                <w:rFonts w:hint="eastAsia" w:asciiTheme="minorEastAsia" w:hAnsiTheme="minorEastAsia" w:eastAsiaTheme="minorEastAsia" w:cstheme="minorEastAsia"/>
                <w:snapToGrid w:val="0"/>
                <w:color w:val="auto"/>
                <w:kern w:val="0"/>
                <w:szCs w:val="24"/>
                <w:highlight w:val="none"/>
              </w:rPr>
              <w:t>的投标保证。联合体投标的，由联合体牵头人缴纳。</w:t>
            </w:r>
          </w:p>
          <w:p w14:paraId="37EDE74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2．投标保证的形式包括投标保证金、投标保证担保、投标保证保险三种，由投标人自主选择。</w:t>
            </w:r>
          </w:p>
          <w:p w14:paraId="532DAE9A">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41CFC8E3">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2F0B4DAA">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6D29567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6FACA22C">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23F846B">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19</w:t>
            </w:r>
          </w:p>
        </w:tc>
        <w:tc>
          <w:tcPr>
            <w:tcW w:w="1802" w:type="dxa"/>
            <w:tcBorders>
              <w:top w:val="single" w:color="auto" w:sz="4" w:space="0"/>
              <w:left w:val="single" w:color="auto" w:sz="4" w:space="0"/>
              <w:bottom w:val="single" w:color="auto" w:sz="4" w:space="0"/>
              <w:right w:val="single" w:color="auto" w:sz="4" w:space="0"/>
            </w:tcBorders>
            <w:noWrap/>
            <w:vAlign w:val="center"/>
          </w:tcPr>
          <w:p w14:paraId="54DEE2B5">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投标有效期</w:t>
            </w:r>
          </w:p>
        </w:tc>
        <w:tc>
          <w:tcPr>
            <w:tcW w:w="7451" w:type="dxa"/>
            <w:tcBorders>
              <w:top w:val="single" w:color="auto" w:sz="4" w:space="0"/>
              <w:left w:val="single" w:color="auto" w:sz="4" w:space="0"/>
              <w:bottom w:val="single" w:color="auto" w:sz="4" w:space="0"/>
              <w:right w:val="single" w:color="auto" w:sz="4" w:space="0"/>
            </w:tcBorders>
            <w:noWrap/>
            <w:vAlign w:val="center"/>
          </w:tcPr>
          <w:p w14:paraId="3F156554">
            <w:pPr>
              <w:wordWrap w:val="0"/>
              <w:adjustRightInd w:val="0"/>
              <w:snapToGrid w:val="0"/>
              <w:spacing w:line="360" w:lineRule="auto"/>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snapToGrid w:val="0"/>
                <w:color w:val="auto"/>
                <w:kern w:val="0"/>
                <w:szCs w:val="24"/>
                <w:highlight w:val="none"/>
              </w:rPr>
              <w:t xml:space="preserve">  本次招标的投标有效期为</w:t>
            </w:r>
            <w:r>
              <w:rPr>
                <w:rFonts w:hint="eastAsia" w:asciiTheme="minorEastAsia" w:hAnsiTheme="minorEastAsia" w:eastAsiaTheme="minorEastAsia" w:cstheme="minorEastAsia"/>
                <w:snapToGrid w:val="0"/>
                <w:color w:val="auto"/>
                <w:kern w:val="0"/>
                <w:szCs w:val="24"/>
                <w:highlight w:val="none"/>
                <w:u w:val="single"/>
              </w:rPr>
              <w:t>120</w:t>
            </w:r>
            <w:r>
              <w:rPr>
                <w:rFonts w:hint="eastAsia" w:asciiTheme="minorEastAsia" w:hAnsiTheme="minorEastAsia" w:eastAsiaTheme="minorEastAsia" w:cstheme="minorEastAsia"/>
                <w:snapToGrid w:val="0"/>
                <w:color w:val="auto"/>
                <w:kern w:val="0"/>
                <w:szCs w:val="24"/>
                <w:highlight w:val="none"/>
              </w:rPr>
              <w:t>个日历天。</w:t>
            </w:r>
          </w:p>
        </w:tc>
      </w:tr>
      <w:tr w14:paraId="5D2DA4BF">
        <w:trPr>
          <w:trHeight w:val="67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8813E8">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20</w:t>
            </w:r>
          </w:p>
        </w:tc>
        <w:tc>
          <w:tcPr>
            <w:tcW w:w="1802" w:type="dxa"/>
            <w:tcBorders>
              <w:top w:val="single" w:color="auto" w:sz="4" w:space="0"/>
              <w:left w:val="single" w:color="auto" w:sz="4" w:space="0"/>
              <w:bottom w:val="single" w:color="auto" w:sz="4" w:space="0"/>
              <w:right w:val="single" w:color="auto" w:sz="4" w:space="0"/>
            </w:tcBorders>
            <w:noWrap/>
            <w:vAlign w:val="center"/>
          </w:tcPr>
          <w:p w14:paraId="23B5E87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投标文件</w:t>
            </w:r>
          </w:p>
          <w:p w14:paraId="0D2901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组成</w:t>
            </w:r>
          </w:p>
        </w:tc>
        <w:tc>
          <w:tcPr>
            <w:tcW w:w="7451" w:type="dxa"/>
            <w:tcBorders>
              <w:top w:val="single" w:color="auto" w:sz="4" w:space="0"/>
              <w:left w:val="single" w:color="auto" w:sz="4" w:space="0"/>
              <w:bottom w:val="single" w:color="auto" w:sz="4" w:space="0"/>
              <w:right w:val="single" w:color="auto" w:sz="4" w:space="0"/>
            </w:tcBorders>
            <w:noWrap/>
            <w:vAlign w:val="center"/>
          </w:tcPr>
          <w:p w14:paraId="023A1DE1">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投标标书分为一册。</w:t>
            </w:r>
          </w:p>
        </w:tc>
      </w:tr>
      <w:tr w14:paraId="50002CED">
        <w:trPr>
          <w:trHeight w:val="349"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9C09602">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21</w:t>
            </w:r>
          </w:p>
        </w:tc>
        <w:tc>
          <w:tcPr>
            <w:tcW w:w="1802" w:type="dxa"/>
            <w:tcBorders>
              <w:top w:val="single" w:color="auto" w:sz="4" w:space="0"/>
              <w:left w:val="single" w:color="auto" w:sz="4" w:space="0"/>
              <w:bottom w:val="single" w:color="auto" w:sz="4" w:space="0"/>
              <w:right w:val="single" w:color="auto" w:sz="4" w:space="0"/>
            </w:tcBorders>
            <w:noWrap/>
            <w:vAlign w:val="center"/>
          </w:tcPr>
          <w:p w14:paraId="1059B03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评标委员会</w:t>
            </w:r>
          </w:p>
        </w:tc>
        <w:tc>
          <w:tcPr>
            <w:tcW w:w="7451" w:type="dxa"/>
            <w:tcBorders>
              <w:top w:val="single" w:color="auto" w:sz="4" w:space="0"/>
              <w:left w:val="single" w:color="auto" w:sz="4" w:space="0"/>
              <w:bottom w:val="single" w:color="auto" w:sz="4" w:space="0"/>
              <w:right w:val="single" w:color="auto" w:sz="4" w:space="0"/>
            </w:tcBorders>
            <w:noWrap/>
            <w:vAlign w:val="center"/>
          </w:tcPr>
          <w:p w14:paraId="46C6E2D4">
            <w:pPr>
              <w:wordWrap w:val="0"/>
              <w:adjustRightInd w:val="0"/>
              <w:snapToGrid w:val="0"/>
              <w:spacing w:line="360" w:lineRule="auto"/>
              <w:ind w:firstLine="240" w:firstLineChars="1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szCs w:val="24"/>
                <w:highlight w:val="none"/>
              </w:rPr>
              <w:t>评标委员会由5人组成，其中招标人代表0人，专家5人。专家从广东省综合评标评审专家库－韶关区域中随机抽取，其中技术类专家3人，经济类专家2人。</w:t>
            </w:r>
          </w:p>
        </w:tc>
      </w:tr>
      <w:tr w14:paraId="3892D854">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210CD7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22</w:t>
            </w:r>
          </w:p>
        </w:tc>
        <w:tc>
          <w:tcPr>
            <w:tcW w:w="1802" w:type="dxa"/>
            <w:tcBorders>
              <w:top w:val="single" w:color="auto" w:sz="4" w:space="0"/>
              <w:left w:val="single" w:color="auto" w:sz="4" w:space="0"/>
              <w:bottom w:val="single" w:color="auto" w:sz="4" w:space="0"/>
              <w:right w:val="single" w:color="auto" w:sz="4" w:space="0"/>
            </w:tcBorders>
            <w:noWrap/>
            <w:vAlign w:val="center"/>
          </w:tcPr>
          <w:p w14:paraId="57BFEDE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评标方法</w:t>
            </w:r>
          </w:p>
        </w:tc>
        <w:tc>
          <w:tcPr>
            <w:tcW w:w="7451" w:type="dxa"/>
            <w:tcBorders>
              <w:top w:val="single" w:color="auto" w:sz="4" w:space="0"/>
              <w:left w:val="single" w:color="auto" w:sz="4" w:space="0"/>
              <w:bottom w:val="single" w:color="auto" w:sz="4" w:space="0"/>
              <w:right w:val="single" w:color="auto" w:sz="4" w:space="0"/>
            </w:tcBorders>
            <w:noWrap/>
            <w:vAlign w:val="center"/>
          </w:tcPr>
          <w:p w14:paraId="5110A742">
            <w:pPr>
              <w:wordWrap w:val="0"/>
              <w:adjustRightInd w:val="0"/>
              <w:snapToGrid w:val="0"/>
              <w:spacing w:line="360" w:lineRule="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综合评估法</w:t>
            </w:r>
          </w:p>
        </w:tc>
      </w:tr>
      <w:tr w14:paraId="2092F79B">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9B5C7B3">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23</w:t>
            </w:r>
          </w:p>
        </w:tc>
        <w:tc>
          <w:tcPr>
            <w:tcW w:w="1802" w:type="dxa"/>
            <w:tcBorders>
              <w:top w:val="single" w:color="auto" w:sz="4" w:space="0"/>
              <w:left w:val="single" w:color="auto" w:sz="4" w:space="0"/>
              <w:bottom w:val="single" w:color="auto" w:sz="4" w:space="0"/>
              <w:right w:val="single" w:color="auto" w:sz="4" w:space="0"/>
            </w:tcBorders>
            <w:noWrap/>
            <w:vAlign w:val="center"/>
          </w:tcPr>
          <w:p w14:paraId="110CD279">
            <w:pPr>
              <w:pStyle w:val="25"/>
              <w:spacing w:line="24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安全文明施工</w:t>
            </w:r>
          </w:p>
        </w:tc>
        <w:tc>
          <w:tcPr>
            <w:tcW w:w="7451" w:type="dxa"/>
            <w:tcBorders>
              <w:top w:val="single" w:color="auto" w:sz="4" w:space="0"/>
              <w:left w:val="single" w:color="auto" w:sz="4" w:space="0"/>
              <w:bottom w:val="single" w:color="auto" w:sz="4" w:space="0"/>
              <w:right w:val="single" w:color="auto" w:sz="4" w:space="0"/>
            </w:tcBorders>
            <w:noWrap/>
            <w:vAlign w:val="center"/>
          </w:tcPr>
          <w:p w14:paraId="73738411">
            <w:pPr>
              <w:pStyle w:val="25"/>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达到国家、省、市有关标准</w:t>
            </w:r>
          </w:p>
        </w:tc>
      </w:tr>
      <w:tr w14:paraId="3A24F7E6">
        <w:trPr>
          <w:trHeight w:val="80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71B5F7D">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24</w:t>
            </w:r>
          </w:p>
        </w:tc>
        <w:tc>
          <w:tcPr>
            <w:tcW w:w="1802" w:type="dxa"/>
            <w:tcBorders>
              <w:top w:val="single" w:color="auto" w:sz="4" w:space="0"/>
              <w:left w:val="single" w:color="auto" w:sz="4" w:space="0"/>
              <w:bottom w:val="single" w:color="auto" w:sz="4" w:space="0"/>
              <w:right w:val="single" w:color="auto" w:sz="4" w:space="0"/>
            </w:tcBorders>
            <w:noWrap/>
            <w:vAlign w:val="center"/>
          </w:tcPr>
          <w:p w14:paraId="7877A7C4">
            <w:pPr>
              <w:pStyle w:val="25"/>
              <w:spacing w:line="24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房屋建筑工程</w:t>
            </w:r>
          </w:p>
          <w:p w14:paraId="2340A7DA">
            <w:pPr>
              <w:pStyle w:val="25"/>
              <w:spacing w:line="24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绿色建筑标准</w:t>
            </w:r>
          </w:p>
        </w:tc>
        <w:tc>
          <w:tcPr>
            <w:tcW w:w="7451" w:type="dxa"/>
            <w:tcBorders>
              <w:top w:val="single" w:color="auto" w:sz="4" w:space="0"/>
              <w:left w:val="single" w:color="auto" w:sz="4" w:space="0"/>
              <w:bottom w:val="single" w:color="auto" w:sz="4" w:space="0"/>
              <w:right w:val="single" w:color="auto" w:sz="4" w:space="0"/>
            </w:tcBorders>
            <w:noWrap/>
            <w:vAlign w:val="center"/>
          </w:tcPr>
          <w:p w14:paraId="05189E49">
            <w:pPr>
              <w:pStyle w:val="25"/>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本招标项目不纳入绿色建筑实施范围。</w:t>
            </w:r>
          </w:p>
        </w:tc>
      </w:tr>
      <w:tr w14:paraId="5912CB07">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7FA2CF6">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25</w:t>
            </w:r>
          </w:p>
        </w:tc>
        <w:tc>
          <w:tcPr>
            <w:tcW w:w="1802" w:type="dxa"/>
            <w:tcBorders>
              <w:top w:val="single" w:color="auto" w:sz="4" w:space="0"/>
              <w:left w:val="single" w:color="auto" w:sz="4" w:space="0"/>
              <w:bottom w:val="single" w:color="auto" w:sz="4" w:space="0"/>
              <w:right w:val="single" w:color="auto" w:sz="4" w:space="0"/>
            </w:tcBorders>
            <w:noWrap/>
            <w:vAlign w:val="center"/>
          </w:tcPr>
          <w:p w14:paraId="72E30F19">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履约保证金</w:t>
            </w:r>
          </w:p>
        </w:tc>
        <w:tc>
          <w:tcPr>
            <w:tcW w:w="7451" w:type="dxa"/>
            <w:tcBorders>
              <w:top w:val="single" w:color="auto" w:sz="4" w:space="0"/>
              <w:left w:val="single" w:color="auto" w:sz="4" w:space="0"/>
              <w:bottom w:val="single" w:color="auto" w:sz="4" w:space="0"/>
              <w:right w:val="single" w:color="auto" w:sz="4" w:space="0"/>
            </w:tcBorders>
            <w:noWrap/>
            <w:vAlign w:val="center"/>
          </w:tcPr>
          <w:p w14:paraId="750302FB">
            <w:pPr>
              <w:pStyle w:val="25"/>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履约保证金为中标价的</w:t>
            </w:r>
            <w:r>
              <w:rPr>
                <w:rFonts w:hint="eastAsia" w:asciiTheme="minorEastAsia" w:hAnsiTheme="minorEastAsia" w:eastAsiaTheme="minorEastAsia" w:cstheme="minorEastAsia"/>
                <w:color w:val="auto"/>
                <w:szCs w:val="24"/>
                <w:highlight w:val="none"/>
                <w:u w:val="single"/>
              </w:rPr>
              <w:t>5</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snapToGrid w:val="0"/>
                <w:color w:val="auto"/>
                <w:kern w:val="0"/>
                <w:szCs w:val="24"/>
                <w:highlight w:val="none"/>
              </w:rPr>
              <w:t>在领取中标通知书之日起</w:t>
            </w:r>
            <w:r>
              <w:rPr>
                <w:rFonts w:hint="eastAsia" w:asciiTheme="minorEastAsia" w:hAnsiTheme="minorEastAsia" w:eastAsiaTheme="minorEastAsia" w:cstheme="minorEastAsia"/>
                <w:snapToGrid w:val="0"/>
                <w:color w:val="auto"/>
                <w:kern w:val="0"/>
                <w:szCs w:val="24"/>
                <w:highlight w:val="none"/>
                <w:u w:val="single"/>
              </w:rPr>
              <w:t>5</w:t>
            </w:r>
            <w:r>
              <w:rPr>
                <w:rFonts w:hint="eastAsia" w:asciiTheme="minorEastAsia" w:hAnsiTheme="minorEastAsia" w:eastAsiaTheme="minorEastAsia" w:cstheme="minorEastAsia"/>
                <w:snapToGrid w:val="0"/>
                <w:color w:val="auto"/>
                <w:kern w:val="0"/>
                <w:szCs w:val="24"/>
                <w:highlight w:val="none"/>
              </w:rPr>
              <w:t>个工作日内、签订合同前缴纳</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kern w:val="0"/>
                <w:szCs w:val="24"/>
                <w:highlight w:val="none"/>
              </w:rPr>
              <w:t>组成联合体时，由联合体牵头人缴纳</w:t>
            </w:r>
            <w:r>
              <w:rPr>
                <w:rFonts w:hint="eastAsia" w:asciiTheme="minorEastAsia" w:hAnsiTheme="minorEastAsia" w:eastAsiaTheme="minorEastAsia" w:cstheme="minorEastAsia"/>
                <w:color w:val="auto"/>
                <w:szCs w:val="24"/>
                <w:highlight w:val="none"/>
              </w:rPr>
              <w:t>）。</w:t>
            </w:r>
          </w:p>
          <w:p w14:paraId="2D33374E">
            <w:pPr>
              <w:pStyle w:val="25"/>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snapToGrid w:val="0"/>
                <w:color w:val="auto"/>
                <w:kern w:val="0"/>
                <w:szCs w:val="24"/>
                <w:highlight w:val="none"/>
              </w:rPr>
              <w:t>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tc>
      </w:tr>
      <w:tr w14:paraId="6F61FFEB">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F09A7D5">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26</w:t>
            </w:r>
          </w:p>
        </w:tc>
        <w:tc>
          <w:tcPr>
            <w:tcW w:w="1802" w:type="dxa"/>
            <w:tcBorders>
              <w:top w:val="single" w:color="auto" w:sz="4" w:space="0"/>
              <w:left w:val="single" w:color="auto" w:sz="4" w:space="0"/>
              <w:bottom w:val="single" w:color="auto" w:sz="4" w:space="0"/>
              <w:right w:val="single" w:color="auto" w:sz="4" w:space="0"/>
            </w:tcBorders>
            <w:noWrap/>
            <w:vAlign w:val="center"/>
          </w:tcPr>
          <w:p w14:paraId="29416270">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工程款支付</w:t>
            </w:r>
          </w:p>
        </w:tc>
        <w:tc>
          <w:tcPr>
            <w:tcW w:w="7451" w:type="dxa"/>
            <w:tcBorders>
              <w:top w:val="single" w:color="auto" w:sz="4" w:space="0"/>
              <w:left w:val="single" w:color="auto" w:sz="4" w:space="0"/>
              <w:bottom w:val="single" w:color="auto" w:sz="4" w:space="0"/>
              <w:right w:val="single" w:color="auto" w:sz="4" w:space="0"/>
            </w:tcBorders>
            <w:noWrap/>
            <w:vAlign w:val="center"/>
          </w:tcPr>
          <w:p w14:paraId="6BC28727">
            <w:pPr>
              <w:pStyle w:val="25"/>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详见本招标文件“2-4、工程付款办法”</w:t>
            </w:r>
          </w:p>
        </w:tc>
      </w:tr>
      <w:tr w14:paraId="142D12C8">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03CA520">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27</w:t>
            </w:r>
          </w:p>
        </w:tc>
        <w:tc>
          <w:tcPr>
            <w:tcW w:w="1802" w:type="dxa"/>
            <w:tcBorders>
              <w:top w:val="single" w:color="auto" w:sz="4" w:space="0"/>
              <w:left w:val="single" w:color="auto" w:sz="4" w:space="0"/>
              <w:bottom w:val="single" w:color="auto" w:sz="4" w:space="0"/>
              <w:right w:val="single" w:color="auto" w:sz="4" w:space="0"/>
            </w:tcBorders>
            <w:noWrap/>
            <w:vAlign w:val="center"/>
          </w:tcPr>
          <w:p w14:paraId="6118AE73">
            <w:pPr>
              <w:pStyle w:val="25"/>
              <w:spacing w:line="24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工程质量保证金</w:t>
            </w:r>
          </w:p>
        </w:tc>
        <w:tc>
          <w:tcPr>
            <w:tcW w:w="7451" w:type="dxa"/>
            <w:tcBorders>
              <w:top w:val="single" w:color="auto" w:sz="4" w:space="0"/>
              <w:left w:val="single" w:color="auto" w:sz="4" w:space="0"/>
              <w:bottom w:val="single" w:color="auto" w:sz="4" w:space="0"/>
              <w:right w:val="single" w:color="auto" w:sz="4" w:space="0"/>
            </w:tcBorders>
            <w:noWrap/>
            <w:vAlign w:val="center"/>
          </w:tcPr>
          <w:p w14:paraId="20B7FA46">
            <w:pPr>
              <w:pStyle w:val="25"/>
              <w:spacing w:line="240" w:lineRule="auto"/>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工程质量保证金总金额为结算价的3%，从工程竣工验收合格之日起计满2年。</w:t>
            </w:r>
          </w:p>
        </w:tc>
      </w:tr>
      <w:tr w14:paraId="08BA3235">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0B19392">
            <w:pPr>
              <w:pStyle w:val="25"/>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28</w:t>
            </w:r>
          </w:p>
        </w:tc>
        <w:tc>
          <w:tcPr>
            <w:tcW w:w="1802" w:type="dxa"/>
            <w:tcBorders>
              <w:top w:val="single" w:color="auto" w:sz="4" w:space="0"/>
              <w:left w:val="single" w:color="auto" w:sz="4" w:space="0"/>
              <w:bottom w:val="single" w:color="auto" w:sz="4" w:space="0"/>
              <w:right w:val="single" w:color="auto" w:sz="4" w:space="0"/>
            </w:tcBorders>
            <w:noWrap/>
            <w:vAlign w:val="center"/>
          </w:tcPr>
          <w:p w14:paraId="30E9252E">
            <w:pPr>
              <w:pStyle w:val="25"/>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招标文件要求提交的用于评审的证书、证件、</w:t>
            </w:r>
            <w:r>
              <w:rPr>
                <w:rFonts w:hint="eastAsia" w:asciiTheme="minorEastAsia" w:hAnsiTheme="minorEastAsia" w:eastAsiaTheme="minorEastAsia" w:cstheme="minorEastAsia"/>
                <w:snapToGrid w:val="0"/>
                <w:color w:val="auto"/>
                <w:kern w:val="0"/>
                <w:highlight w:val="none"/>
              </w:rPr>
              <w:t>凭证</w:t>
            </w:r>
            <w:r>
              <w:rPr>
                <w:rFonts w:hint="eastAsia" w:asciiTheme="minorEastAsia" w:hAnsiTheme="minorEastAsia" w:eastAsiaTheme="minorEastAsia" w:cstheme="minorEastAsia"/>
                <w:color w:val="auto"/>
                <w:szCs w:val="24"/>
                <w:highlight w:val="none"/>
              </w:rPr>
              <w:t>原件</w:t>
            </w:r>
          </w:p>
        </w:tc>
        <w:tc>
          <w:tcPr>
            <w:tcW w:w="7451" w:type="dxa"/>
            <w:tcBorders>
              <w:top w:val="single" w:color="auto" w:sz="4" w:space="0"/>
              <w:left w:val="single" w:color="auto" w:sz="4" w:space="0"/>
              <w:bottom w:val="single" w:color="auto" w:sz="4" w:space="0"/>
              <w:right w:val="single" w:color="auto" w:sz="4" w:space="0"/>
            </w:tcBorders>
            <w:noWrap/>
            <w:vAlign w:val="center"/>
          </w:tcPr>
          <w:p w14:paraId="1DF0E562">
            <w:pPr>
              <w:pStyle w:val="25"/>
              <w:ind w:firstLine="240" w:firstLineChars="1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投标人在递交纸质投标文件时须</w:t>
            </w:r>
            <w:r>
              <w:rPr>
                <w:rFonts w:hint="eastAsia" w:asciiTheme="minorEastAsia" w:hAnsiTheme="minorEastAsia" w:eastAsiaTheme="minorEastAsia" w:cstheme="minorEastAsia"/>
                <w:snapToGrid w:val="0"/>
                <w:color w:val="auto"/>
                <w:kern w:val="0"/>
                <w:highlight w:val="none"/>
              </w:rPr>
              <w:t>提交用于评审的证书、证件、证明原件</w:t>
            </w:r>
            <w:r>
              <w:rPr>
                <w:rFonts w:hint="eastAsia" w:asciiTheme="minorEastAsia" w:hAnsiTheme="minorEastAsia" w:eastAsiaTheme="minorEastAsia" w:cstheme="minorEastAsia"/>
                <w:color w:val="auto"/>
                <w:highlight w:val="none"/>
              </w:rPr>
              <w:t>的，投标人应自行将所需原件密封于文件袋（箱）中，并自行准备两张“原件一览表”（详见格式十</w:t>
            </w:r>
            <w:r>
              <w:rPr>
                <w:rFonts w:hint="eastAsia" w:asciiTheme="minorEastAsia" w:hAnsiTheme="minorEastAsia" w:eastAsiaTheme="minorEastAsia" w:cstheme="minorEastAsia"/>
                <w:color w:val="auto"/>
                <w:highlight w:val="none"/>
                <w:lang w:val="en-US" w:eastAsia="zh-CN"/>
              </w:rPr>
              <w:t>三</w:t>
            </w:r>
            <w:r>
              <w:rPr>
                <w:rFonts w:hint="eastAsia" w:asciiTheme="minorEastAsia" w:hAnsiTheme="minorEastAsia" w:eastAsiaTheme="minorEastAsia" w:cstheme="minorEastAsia"/>
                <w:color w:val="auto"/>
                <w:highlight w:val="none"/>
              </w:rPr>
              <w:t>，投标人须自行填写，表格可扩展），一张贴于文件袋（箱），一张在递交时由投标人、招标代理人签字。招标代理机构仅代签收，不对文件袋（箱）中资料的数量、内容及真实性负责。评标结束后，招标代理人将退回投标人的原件。若投标人未按要求提交相应证明材料原件或投标文件中证明材料的彩色扫描件与原件不一致，评审时相应证明材料不予认可。</w:t>
            </w:r>
          </w:p>
        </w:tc>
      </w:tr>
      <w:tr w14:paraId="32A7635A">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0C8363C">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29</w:t>
            </w:r>
          </w:p>
        </w:tc>
        <w:tc>
          <w:tcPr>
            <w:tcW w:w="1802" w:type="dxa"/>
            <w:tcBorders>
              <w:top w:val="single" w:color="auto" w:sz="4" w:space="0"/>
              <w:left w:val="single" w:color="auto" w:sz="4" w:space="0"/>
              <w:bottom w:val="single" w:color="auto" w:sz="4" w:space="0"/>
              <w:right w:val="single" w:color="auto" w:sz="4" w:space="0"/>
            </w:tcBorders>
            <w:noWrap/>
            <w:vAlign w:val="center"/>
          </w:tcPr>
          <w:p w14:paraId="4C4CDA21">
            <w:pPr>
              <w:snapToGrid w:val="0"/>
              <w:spacing w:beforeLines="50"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招标代理服务</w:t>
            </w:r>
            <w:r>
              <w:rPr>
                <w:rFonts w:hint="eastAsia" w:asciiTheme="minorEastAsia" w:hAnsiTheme="minorEastAsia" w:eastAsiaTheme="minorEastAsia" w:cstheme="minorEastAsia"/>
                <w:snapToGrid w:val="0"/>
                <w:color w:val="auto"/>
                <w:kern w:val="0"/>
                <w:szCs w:val="24"/>
                <w:highlight w:val="none"/>
                <w:lang w:val="en-US" w:eastAsia="zh-CN"/>
              </w:rPr>
              <w:t>费</w:t>
            </w:r>
          </w:p>
        </w:tc>
        <w:tc>
          <w:tcPr>
            <w:tcW w:w="7451" w:type="dxa"/>
            <w:tcBorders>
              <w:top w:val="single" w:color="auto" w:sz="4" w:space="0"/>
              <w:left w:val="single" w:color="auto" w:sz="4" w:space="0"/>
              <w:bottom w:val="single" w:color="auto" w:sz="4" w:space="0"/>
              <w:right w:val="single" w:color="auto" w:sz="4" w:space="0"/>
            </w:tcBorders>
            <w:noWrap/>
            <w:vAlign w:val="center"/>
          </w:tcPr>
          <w:p w14:paraId="37F76B61">
            <w:pPr>
              <w:adjustRightInd w:val="0"/>
              <w:snapToGrid w:val="0"/>
              <w:spacing w:line="360" w:lineRule="auto"/>
              <w:ind w:firstLine="480" w:firstLineChars="2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本项目招标代理服务费以中标价为基数，参照《关于印发&lt;招标代理服务收费管理暂行办法&gt;的通知》计价格[2002]1980号文计算，并下浮</w:t>
            </w:r>
            <w:r>
              <w:rPr>
                <w:rFonts w:hint="eastAsia" w:asciiTheme="minorEastAsia" w:hAnsiTheme="minorEastAsia" w:eastAsiaTheme="minorEastAsia" w:cstheme="minorEastAsia"/>
                <w:snapToGrid w:val="0"/>
                <w:color w:val="auto"/>
                <w:kern w:val="0"/>
                <w:szCs w:val="24"/>
                <w:highlight w:val="none"/>
                <w:lang w:val="en-US" w:eastAsia="zh-CN"/>
              </w:rPr>
              <w:t>5</w:t>
            </w:r>
            <w:r>
              <w:rPr>
                <w:rFonts w:hint="eastAsia" w:asciiTheme="minorEastAsia" w:hAnsiTheme="minorEastAsia" w:eastAsiaTheme="minorEastAsia" w:cstheme="minorEastAsia"/>
                <w:snapToGrid w:val="0"/>
                <w:color w:val="auto"/>
                <w:kern w:val="0"/>
                <w:szCs w:val="24"/>
                <w:highlight w:val="none"/>
              </w:rPr>
              <w:t>0%计取，且上限不超过10万元</w:t>
            </w:r>
            <w:r>
              <w:rPr>
                <w:rFonts w:hint="eastAsia" w:asciiTheme="minorEastAsia" w:hAnsiTheme="minorEastAsia" w:eastAsiaTheme="minorEastAsia" w:cstheme="minorEastAsia"/>
                <w:snapToGrid w:val="0"/>
                <w:color w:val="auto"/>
                <w:kern w:val="0"/>
                <w:szCs w:val="24"/>
                <w:highlight w:val="none"/>
                <w:lang w:val="en-US" w:eastAsia="zh-CN"/>
              </w:rPr>
              <w:t>,</w:t>
            </w:r>
            <w:r>
              <w:rPr>
                <w:rFonts w:hint="eastAsia" w:asciiTheme="minorEastAsia" w:hAnsiTheme="minorEastAsia" w:eastAsiaTheme="minorEastAsia" w:cstheme="minorEastAsia"/>
                <w:snapToGrid w:val="0"/>
                <w:color w:val="auto"/>
                <w:kern w:val="0"/>
                <w:szCs w:val="24"/>
                <w:highlight w:val="none"/>
              </w:rPr>
              <w:t>由中标人支付。本项目评标专家酬劳由中标人支付</w:t>
            </w:r>
            <w:r>
              <w:rPr>
                <w:rFonts w:hint="eastAsia" w:asciiTheme="minorEastAsia" w:hAnsiTheme="minorEastAsia" w:eastAsiaTheme="minorEastAsia" w:cstheme="minorEastAsia"/>
                <w:snapToGrid w:val="0"/>
                <w:color w:val="auto"/>
                <w:kern w:val="0"/>
                <w:szCs w:val="24"/>
                <w:highlight w:val="none"/>
                <w:lang w:eastAsia="zh-CN"/>
              </w:rPr>
              <w:t>，</w:t>
            </w:r>
            <w:r>
              <w:rPr>
                <w:rFonts w:hint="eastAsia" w:asciiTheme="minorEastAsia" w:hAnsiTheme="minorEastAsia" w:eastAsiaTheme="minorEastAsia" w:cstheme="minorEastAsia"/>
                <w:snapToGrid w:val="0"/>
                <w:color w:val="auto"/>
                <w:kern w:val="0"/>
                <w:szCs w:val="24"/>
                <w:highlight w:val="none"/>
              </w:rPr>
              <w:t>该费用不再另行报价，由投标人在投标报价时综合考虑在内。中标人须在中标候选人公示期结束后须向招标代理机构一次性支付招标代理服务费</w:t>
            </w:r>
            <w:r>
              <w:rPr>
                <w:rFonts w:hint="eastAsia" w:asciiTheme="minorEastAsia" w:hAnsiTheme="minorEastAsia" w:eastAsiaTheme="minorEastAsia" w:cstheme="minorEastAsia"/>
                <w:snapToGrid w:val="0"/>
                <w:color w:val="auto"/>
                <w:kern w:val="0"/>
                <w:szCs w:val="24"/>
                <w:highlight w:val="none"/>
                <w:lang w:val="en-US" w:eastAsia="zh-CN"/>
              </w:rPr>
              <w:t>和评标专家酬劳(包括食宿费用、交通费、专家评审劳务费等)</w:t>
            </w:r>
            <w:r>
              <w:rPr>
                <w:rFonts w:hint="eastAsia" w:asciiTheme="minorEastAsia" w:hAnsiTheme="minorEastAsia" w:eastAsiaTheme="minorEastAsia" w:cstheme="minorEastAsia"/>
                <w:snapToGrid w:val="0"/>
                <w:color w:val="auto"/>
                <w:kern w:val="0"/>
                <w:szCs w:val="24"/>
                <w:highlight w:val="none"/>
              </w:rPr>
              <w:t>。</w:t>
            </w:r>
          </w:p>
          <w:p w14:paraId="194C9316">
            <w:pPr>
              <w:adjustRightInd w:val="0"/>
              <w:snapToGrid w:val="0"/>
              <w:spacing w:line="360" w:lineRule="auto"/>
              <w:ind w:firstLine="482"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snapToGrid w:val="0"/>
                <w:color w:val="auto"/>
                <w:kern w:val="0"/>
                <w:szCs w:val="24"/>
                <w:highlight w:val="none"/>
              </w:rPr>
              <w:t>注：参与投标视为认可该条款。</w:t>
            </w:r>
          </w:p>
        </w:tc>
      </w:tr>
      <w:tr w14:paraId="55CDAEE4">
        <w:trPr>
          <w:trHeight w:val="1651"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794FD5A">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30</w:t>
            </w:r>
          </w:p>
        </w:tc>
        <w:tc>
          <w:tcPr>
            <w:tcW w:w="1802" w:type="dxa"/>
            <w:tcBorders>
              <w:top w:val="single" w:color="auto" w:sz="4" w:space="0"/>
              <w:left w:val="single" w:color="auto" w:sz="4" w:space="0"/>
              <w:bottom w:val="single" w:color="auto" w:sz="4" w:space="0"/>
              <w:right w:val="single" w:color="auto" w:sz="4" w:space="0"/>
            </w:tcBorders>
            <w:noWrap/>
            <w:vAlign w:val="center"/>
          </w:tcPr>
          <w:p w14:paraId="06F311CD">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招标人</w:t>
            </w:r>
          </w:p>
          <w:p w14:paraId="0D0A119C">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7451" w:type="dxa"/>
            <w:tcBorders>
              <w:top w:val="single" w:color="auto" w:sz="4" w:space="0"/>
              <w:left w:val="single" w:color="auto" w:sz="4" w:space="0"/>
              <w:bottom w:val="single" w:color="auto" w:sz="4" w:space="0"/>
              <w:right w:val="single" w:color="auto" w:sz="4" w:space="0"/>
            </w:tcBorders>
            <w:noWrap/>
            <w:vAlign w:val="center"/>
          </w:tcPr>
          <w:p w14:paraId="3D8F5771">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单位名称：南雄市珠玑镇人民政府</w:t>
            </w:r>
          </w:p>
          <w:p w14:paraId="5FE33D76">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办公地址：韶关市南雄市珠玑镇人民政府</w:t>
            </w:r>
          </w:p>
          <w:p w14:paraId="63EB5311">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联系人（部门）：</w:t>
            </w:r>
            <w:r>
              <w:rPr>
                <w:rFonts w:hint="eastAsia" w:hAnsi="宋体" w:eastAsia="宋体" w:cs="宋体"/>
                <w:color w:val="auto"/>
                <w:sz w:val="24"/>
                <w:szCs w:val="24"/>
                <w:highlight w:val="none"/>
                <w:lang w:val="en-US" w:eastAsia="zh-CN"/>
              </w:rPr>
              <w:t>黄</w:t>
            </w:r>
            <w:r>
              <w:rPr>
                <w:rFonts w:hint="eastAsia" w:ascii="宋体" w:hAnsi="宋体" w:eastAsia="宋体" w:cs="宋体"/>
                <w:color w:val="auto"/>
                <w:sz w:val="24"/>
                <w:szCs w:val="24"/>
                <w:highlight w:val="none"/>
                <w:lang w:val="en-US" w:eastAsia="zh-CN"/>
              </w:rPr>
              <w:t>工</w:t>
            </w:r>
          </w:p>
          <w:p w14:paraId="767F2835">
            <w:pPr>
              <w:spacing w:line="400" w:lineRule="exact"/>
              <w:jc w:val="left"/>
              <w:rPr>
                <w:rFonts w:hint="eastAsia" w:asciiTheme="minorEastAsia" w:hAnsiTheme="minorEastAsia" w:eastAsiaTheme="minorEastAsia" w:cstheme="minorEastAsia"/>
                <w:bCs/>
                <w:color w:val="auto"/>
                <w:szCs w:val="24"/>
                <w:highlight w:val="none"/>
              </w:rPr>
            </w:pPr>
            <w:r>
              <w:rPr>
                <w:rFonts w:hint="eastAsia" w:ascii="宋体" w:hAnsi="宋体" w:eastAsia="宋体" w:cs="宋体"/>
                <w:color w:val="auto"/>
                <w:sz w:val="24"/>
                <w:szCs w:val="24"/>
                <w:highlight w:val="none"/>
                <w:lang w:val="en-US" w:eastAsia="zh-CN"/>
              </w:rPr>
              <w:t>联系电话：</w:t>
            </w:r>
            <w:r>
              <w:rPr>
                <w:rFonts w:hint="eastAsia" w:hAnsi="宋体" w:eastAsia="宋体" w:cs="宋体"/>
                <w:color w:val="auto"/>
                <w:sz w:val="24"/>
                <w:szCs w:val="24"/>
                <w:highlight w:val="none"/>
                <w:lang w:val="en-US" w:eastAsia="zh-CN"/>
              </w:rPr>
              <w:t>0751-3612001</w:t>
            </w:r>
          </w:p>
        </w:tc>
      </w:tr>
      <w:tr w14:paraId="5760B53A">
        <w:trPr>
          <w:trHeight w:val="200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8CACDA7">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31</w:t>
            </w:r>
          </w:p>
        </w:tc>
        <w:tc>
          <w:tcPr>
            <w:tcW w:w="1802" w:type="dxa"/>
            <w:tcBorders>
              <w:top w:val="single" w:color="auto" w:sz="4" w:space="0"/>
              <w:left w:val="single" w:color="auto" w:sz="4" w:space="0"/>
              <w:bottom w:val="single" w:color="auto" w:sz="4" w:space="0"/>
              <w:right w:val="single" w:color="auto" w:sz="4" w:space="0"/>
            </w:tcBorders>
            <w:noWrap/>
            <w:vAlign w:val="center"/>
          </w:tcPr>
          <w:p w14:paraId="198B284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招标代理机构</w:t>
            </w:r>
          </w:p>
          <w:p w14:paraId="28DEE622">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7451" w:type="dxa"/>
            <w:tcBorders>
              <w:top w:val="single" w:color="auto" w:sz="4" w:space="0"/>
              <w:left w:val="single" w:color="auto" w:sz="4" w:space="0"/>
              <w:bottom w:val="single" w:color="auto" w:sz="4" w:space="0"/>
              <w:right w:val="single" w:color="auto" w:sz="4" w:space="0"/>
            </w:tcBorders>
            <w:noWrap/>
            <w:vAlign w:val="center"/>
          </w:tcPr>
          <w:p w14:paraId="28D9010D">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w:t>
            </w:r>
            <w:r>
              <w:rPr>
                <w:rFonts w:hint="eastAsia" w:hAnsi="宋体" w:eastAsia="宋体" w:cs="宋体"/>
                <w:color w:val="auto"/>
                <w:sz w:val="24"/>
                <w:szCs w:val="24"/>
                <w:highlight w:val="none"/>
                <w:lang w:val="en-US" w:eastAsia="zh-CN"/>
              </w:rPr>
              <w:t>广东泰通伟业工程咨询有限公司</w:t>
            </w:r>
          </w:p>
          <w:p w14:paraId="7935E40C">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办公地址：</w:t>
            </w:r>
            <w:r>
              <w:rPr>
                <w:rFonts w:hint="eastAsia" w:hAnsi="宋体" w:eastAsia="宋体" w:cs="宋体"/>
                <w:color w:val="auto"/>
                <w:sz w:val="24"/>
                <w:szCs w:val="24"/>
                <w:highlight w:val="none"/>
                <w:lang w:val="en-US" w:eastAsia="zh-CN"/>
              </w:rPr>
              <w:t>韶关市浈江区十里亭镇良村财富广场A栋18楼AB室</w:t>
            </w:r>
            <w:r>
              <w:rPr>
                <w:rFonts w:hint="eastAsia" w:ascii="宋体" w:hAnsi="宋体" w:eastAsia="宋体" w:cs="宋体"/>
                <w:color w:val="auto"/>
                <w:sz w:val="24"/>
                <w:szCs w:val="24"/>
                <w:highlight w:val="none"/>
                <w:lang w:val="en-US" w:eastAsia="zh-CN"/>
              </w:rPr>
              <w:t xml:space="preserve"> </w:t>
            </w:r>
          </w:p>
          <w:p w14:paraId="08FA96DD">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hAnsi="宋体" w:eastAsia="宋体" w:cs="宋体"/>
                <w:color w:val="auto"/>
                <w:sz w:val="24"/>
                <w:szCs w:val="24"/>
                <w:highlight w:val="none"/>
                <w:lang w:val="en-US" w:eastAsia="zh-CN"/>
              </w:rPr>
              <w:t>蓝</w:t>
            </w:r>
            <w:r>
              <w:rPr>
                <w:rFonts w:hint="eastAsia" w:ascii="宋体" w:hAnsi="宋体" w:eastAsia="宋体" w:cs="宋体"/>
                <w:color w:val="auto"/>
                <w:sz w:val="24"/>
                <w:szCs w:val="24"/>
                <w:highlight w:val="none"/>
                <w:lang w:val="en-US" w:eastAsia="zh-CN"/>
              </w:rPr>
              <w:t>工</w:t>
            </w:r>
          </w:p>
          <w:p w14:paraId="2188C6D8">
            <w:pPr>
              <w:spacing w:line="400" w:lineRule="exact"/>
              <w:jc w:val="left"/>
              <w:rPr>
                <w:rFonts w:hint="eastAsia" w:asciiTheme="minorEastAsia" w:hAnsiTheme="minorEastAsia" w:eastAsiaTheme="minorEastAsia" w:cstheme="minorEastAsia"/>
                <w:color w:val="auto"/>
                <w:szCs w:val="24"/>
                <w:highlight w:val="none"/>
              </w:rPr>
            </w:pPr>
            <w:r>
              <w:rPr>
                <w:rFonts w:hint="eastAsia" w:ascii="宋体" w:hAnsi="宋体" w:eastAsia="宋体" w:cs="宋体"/>
                <w:color w:val="auto"/>
                <w:sz w:val="24"/>
                <w:szCs w:val="24"/>
                <w:highlight w:val="none"/>
                <w:lang w:val="en-US" w:eastAsia="zh-CN"/>
              </w:rPr>
              <w:t xml:space="preserve">联系电话： </w:t>
            </w:r>
            <w:r>
              <w:rPr>
                <w:rFonts w:hint="eastAsia" w:hAnsi="宋体" w:eastAsia="宋体" w:cs="宋体"/>
                <w:color w:val="auto"/>
                <w:sz w:val="24"/>
                <w:szCs w:val="24"/>
                <w:highlight w:val="none"/>
                <w:lang w:val="en-US" w:eastAsia="zh-CN"/>
              </w:rPr>
              <w:t>13719756972</w:t>
            </w:r>
          </w:p>
        </w:tc>
      </w:tr>
      <w:tr w14:paraId="0AD0816C">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6537634">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32</w:t>
            </w:r>
          </w:p>
        </w:tc>
        <w:tc>
          <w:tcPr>
            <w:tcW w:w="1802" w:type="dxa"/>
            <w:tcBorders>
              <w:top w:val="single" w:color="auto" w:sz="4" w:space="0"/>
              <w:left w:val="single" w:color="auto" w:sz="4" w:space="0"/>
              <w:bottom w:val="single" w:color="auto" w:sz="4" w:space="0"/>
              <w:right w:val="single" w:color="auto" w:sz="4" w:space="0"/>
            </w:tcBorders>
            <w:noWrap/>
            <w:vAlign w:val="center"/>
          </w:tcPr>
          <w:p w14:paraId="0448CAE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交易场所</w:t>
            </w:r>
          </w:p>
          <w:p w14:paraId="6826F164">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7451" w:type="dxa"/>
            <w:tcBorders>
              <w:top w:val="single" w:color="auto" w:sz="4" w:space="0"/>
              <w:left w:val="single" w:color="auto" w:sz="4" w:space="0"/>
              <w:bottom w:val="single" w:color="auto" w:sz="4" w:space="0"/>
              <w:right w:val="single" w:color="auto" w:sz="4" w:space="0"/>
            </w:tcBorders>
            <w:noWrap/>
            <w:vAlign w:val="center"/>
          </w:tcPr>
          <w:p w14:paraId="2E9D4B65">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单位名称：韶关市公共资源交易中心</w:t>
            </w:r>
          </w:p>
          <w:p w14:paraId="57D8A177">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办公地址：南雄市雄东路1号大润发四楼韶关市公共资源交易中心南雄分中心（公共服务中心内）</w:t>
            </w:r>
          </w:p>
          <w:p w14:paraId="6A346419">
            <w:pPr>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联系人：工程交易股</w:t>
            </w:r>
          </w:p>
          <w:p w14:paraId="42E34C21">
            <w:pPr>
              <w:spacing w:line="400" w:lineRule="exact"/>
              <w:jc w:val="left"/>
              <w:rPr>
                <w:rFonts w:hint="eastAsia" w:asciiTheme="minorEastAsia" w:hAnsiTheme="minorEastAsia" w:eastAsiaTheme="minorEastAsia" w:cstheme="minorEastAsia"/>
                <w:snapToGrid w:val="0"/>
                <w:color w:val="auto"/>
                <w:kern w:val="0"/>
                <w:highlight w:val="none"/>
              </w:rPr>
            </w:pPr>
            <w:r>
              <w:rPr>
                <w:rFonts w:hint="eastAsia" w:ascii="宋体" w:hAnsi="宋体" w:eastAsia="宋体" w:cs="宋体"/>
                <w:color w:val="auto"/>
                <w:sz w:val="24"/>
                <w:szCs w:val="24"/>
                <w:highlight w:val="none"/>
              </w:rPr>
              <w:t>电话： 0751-3860729</w:t>
            </w:r>
          </w:p>
        </w:tc>
      </w:tr>
      <w:tr w14:paraId="4B166A19">
        <w:trPr>
          <w:trHeight w:val="179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D09ED2D">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33</w:t>
            </w:r>
          </w:p>
        </w:tc>
        <w:tc>
          <w:tcPr>
            <w:tcW w:w="1802" w:type="dxa"/>
            <w:tcBorders>
              <w:top w:val="single" w:color="auto" w:sz="4" w:space="0"/>
              <w:left w:val="single" w:color="auto" w:sz="4" w:space="0"/>
              <w:bottom w:val="single" w:color="auto" w:sz="4" w:space="0"/>
              <w:right w:val="single" w:color="auto" w:sz="4" w:space="0"/>
            </w:tcBorders>
            <w:noWrap/>
            <w:vAlign w:val="center"/>
          </w:tcPr>
          <w:p w14:paraId="1F2CF02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行政监督部门</w:t>
            </w:r>
          </w:p>
          <w:p w14:paraId="5CC76937">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联系方式</w:t>
            </w:r>
          </w:p>
        </w:tc>
        <w:tc>
          <w:tcPr>
            <w:tcW w:w="7451" w:type="dxa"/>
            <w:tcBorders>
              <w:top w:val="single" w:color="auto" w:sz="4" w:space="0"/>
              <w:left w:val="single" w:color="auto" w:sz="4" w:space="0"/>
              <w:bottom w:val="single" w:color="auto" w:sz="4" w:space="0"/>
              <w:right w:val="single" w:color="auto" w:sz="4" w:space="0"/>
            </w:tcBorders>
            <w:noWrap/>
            <w:vAlign w:val="center"/>
          </w:tcPr>
          <w:p w14:paraId="16F91BA3">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单位名称：南雄市住房和城乡建设局</w:t>
            </w:r>
          </w:p>
          <w:p w14:paraId="32CE1321">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办公地址：南雄市新城沿江东路143号三楼 </w:t>
            </w:r>
          </w:p>
          <w:p w14:paraId="7E629D11">
            <w:pPr>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联系人（部门）：建筑业市场管理股</w:t>
            </w:r>
          </w:p>
          <w:p w14:paraId="53E10A5C">
            <w:pPr>
              <w:spacing w:line="400" w:lineRule="exact"/>
              <w:jc w:val="left"/>
              <w:rPr>
                <w:rFonts w:hint="eastAsia" w:asciiTheme="minorEastAsia" w:hAnsiTheme="minorEastAsia" w:eastAsiaTheme="minorEastAsia" w:cstheme="minorEastAsia"/>
                <w:snapToGrid w:val="0"/>
                <w:color w:val="auto"/>
                <w:kern w:val="0"/>
                <w:highlight w:val="none"/>
              </w:rPr>
            </w:pPr>
            <w:r>
              <w:rPr>
                <w:rFonts w:hint="eastAsia" w:ascii="宋体" w:hAnsi="宋体" w:eastAsia="宋体" w:cs="宋体"/>
                <w:color w:val="auto"/>
                <w:sz w:val="24"/>
                <w:szCs w:val="24"/>
                <w:highlight w:val="none"/>
                <w:lang w:val="en-US" w:eastAsia="zh-CN"/>
              </w:rPr>
              <w:t>联系电话：0751-3823847 </w:t>
            </w:r>
          </w:p>
        </w:tc>
      </w:tr>
      <w:bookmarkEnd w:id="4"/>
    </w:tbl>
    <w:p w14:paraId="3116C57A">
      <w:pPr>
        <w:pStyle w:val="4"/>
        <w:wordWrap w:val="0"/>
        <w:autoSpaceDE/>
        <w:autoSpaceDN/>
        <w:snapToGrid w:val="0"/>
        <w:spacing w:after="260" w:line="440" w:lineRule="exact"/>
        <w:jc w:val="both"/>
        <w:rPr>
          <w:rFonts w:hint="eastAsia" w:asciiTheme="minorEastAsia" w:hAnsiTheme="minorEastAsia" w:eastAsiaTheme="minorEastAsia" w:cstheme="minorEastAsia"/>
          <w:b/>
          <w:color w:val="auto"/>
          <w:kern w:val="2"/>
          <w:highlight w:val="none"/>
        </w:rPr>
      </w:pPr>
      <w:bookmarkStart w:id="5" w:name="_Toc122859103"/>
      <w:bookmarkStart w:id="6" w:name="_Toc122769943"/>
      <w:bookmarkStart w:id="7" w:name="_Toc122671103"/>
      <w:r>
        <w:rPr>
          <w:rFonts w:hint="eastAsia" w:asciiTheme="minorEastAsia" w:hAnsiTheme="minorEastAsia" w:eastAsiaTheme="minorEastAsia" w:cstheme="minorEastAsia"/>
          <w:b/>
          <w:color w:val="auto"/>
          <w:kern w:val="2"/>
          <w:highlight w:val="none"/>
        </w:rPr>
        <w:br w:type="page"/>
      </w:r>
      <w:bookmarkEnd w:id="5"/>
      <w:bookmarkEnd w:id="6"/>
      <w:bookmarkEnd w:id="7"/>
      <w:bookmarkStart w:id="8" w:name="_Toc12063"/>
      <w:r>
        <w:rPr>
          <w:rFonts w:hint="eastAsia" w:asciiTheme="minorEastAsia" w:hAnsiTheme="minorEastAsia" w:eastAsiaTheme="minorEastAsia" w:cstheme="minorEastAsia"/>
          <w:b/>
          <w:color w:val="auto"/>
          <w:kern w:val="2"/>
          <w:szCs w:val="24"/>
          <w:highlight w:val="none"/>
        </w:rPr>
        <w:t>第二节.重要事项时间地点一览表.</w:t>
      </w:r>
      <w:bookmarkEnd w:id="8"/>
    </w:p>
    <w:tbl>
      <w:tblPr>
        <w:tblStyle w:val="20"/>
        <w:tblW w:w="967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3"/>
        <w:gridCol w:w="1606"/>
        <w:gridCol w:w="7570"/>
      </w:tblGrid>
      <w:tr w14:paraId="48E28C95">
        <w:trPr>
          <w:trHeight w:val="810"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06DC0245">
            <w:pPr>
              <w:pStyle w:val="28"/>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41C64F89">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14:paraId="4F20952F">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发布时间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5AC3E1F5">
            <w:pPr>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en"/>
              </w:rPr>
              <w:t xml:space="preserve"> </w:t>
            </w:r>
            <w:r>
              <w:rPr>
                <w:rFonts w:hint="eastAsia" w:ascii="宋体" w:hAnsi="宋体" w:eastAsia="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12</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23</w:t>
            </w:r>
            <w:r>
              <w:rPr>
                <w:rFonts w:hint="eastAsia" w:ascii="宋体" w:hAnsi="宋体" w:eastAsia="宋体" w:cs="宋体"/>
                <w:snapToGrid w:val="0"/>
                <w:color w:val="auto"/>
                <w:kern w:val="0"/>
                <w:sz w:val="24"/>
                <w:szCs w:val="24"/>
                <w:highlight w:val="none"/>
              </w:rPr>
              <w:t>日</w:t>
            </w:r>
            <w:r>
              <w:rPr>
                <w:rFonts w:hint="eastAsia" w:hAnsi="宋体" w:eastAsia="宋体" w:cs="宋体"/>
                <w:snapToGrid w:val="0"/>
                <w:color w:val="auto"/>
                <w:kern w:val="0"/>
                <w:sz w:val="24"/>
                <w:szCs w:val="24"/>
                <w:highlight w:val="none"/>
                <w:u w:val="single"/>
                <w:lang w:val="en-US" w:eastAsia="zh-CN"/>
              </w:rPr>
              <w:t>20</w:t>
            </w:r>
            <w:r>
              <w:rPr>
                <w:rFonts w:hint="eastAsia" w:ascii="宋体" w:hAnsi="宋体" w:eastAsia="宋体" w:cs="宋体"/>
                <w:snapToGrid w:val="0"/>
                <w:color w:val="auto"/>
                <w:kern w:val="0"/>
                <w:sz w:val="24"/>
                <w:szCs w:val="24"/>
                <w:highlight w:val="none"/>
              </w:rPr>
              <w:t>时</w:t>
            </w:r>
            <w:r>
              <w:rPr>
                <w:rFonts w:hint="eastAsia" w:hAnsi="宋体" w:eastAsia="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49C4B0F6">
        <w:trPr>
          <w:trHeight w:val="882"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64BB0E06">
            <w:pPr>
              <w:pStyle w:val="28"/>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5950BBBB">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获取招标文件截止时间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2DE361D0">
            <w:pPr>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en"/>
              </w:rPr>
              <w:t xml:space="preserve"> </w:t>
            </w:r>
            <w:r>
              <w:rPr>
                <w:rFonts w:hint="eastAsia" w:ascii="宋体" w:hAnsi="宋体" w:eastAsia="宋体" w:cs="宋体"/>
                <w:snapToGrid w:val="0"/>
                <w:color w:val="auto"/>
                <w:kern w:val="0"/>
                <w:sz w:val="24"/>
                <w:szCs w:val="24"/>
                <w:highlight w:val="none"/>
                <w:u w:val="single"/>
                <w:lang w:val="en-US" w:eastAsia="zh-CN"/>
              </w:rPr>
              <w:t>202</w:t>
            </w:r>
            <w:r>
              <w:rPr>
                <w:rFonts w:hint="eastAsia"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14</w:t>
            </w:r>
            <w:r>
              <w:rPr>
                <w:rFonts w:hint="eastAsia" w:ascii="宋体" w:hAnsi="宋体" w:eastAsia="宋体" w:cs="宋体"/>
                <w:snapToGrid w:val="0"/>
                <w:color w:val="auto"/>
                <w:kern w:val="0"/>
                <w:sz w:val="24"/>
                <w:szCs w:val="24"/>
                <w:highlight w:val="none"/>
              </w:rPr>
              <w:t>日</w:t>
            </w:r>
            <w:r>
              <w:rPr>
                <w:rFonts w:hint="eastAsia" w:hAnsi="宋体" w:eastAsia="宋体" w:cs="宋体"/>
                <w:snapToGrid w:val="0"/>
                <w:color w:val="auto"/>
                <w:kern w:val="0"/>
                <w:sz w:val="24"/>
                <w:szCs w:val="24"/>
                <w:highlight w:val="none"/>
                <w:u w:val="single"/>
                <w:lang w:val="en-US" w:eastAsia="zh-CN"/>
              </w:rPr>
              <w:t xml:space="preserve"> 10 </w:t>
            </w:r>
            <w:r>
              <w:rPr>
                <w:rFonts w:hint="eastAsia" w:ascii="宋体" w:hAnsi="宋体" w:eastAsia="宋体" w:cs="宋体"/>
                <w:snapToGrid w:val="0"/>
                <w:color w:val="auto"/>
                <w:kern w:val="0"/>
                <w:sz w:val="24"/>
                <w:szCs w:val="24"/>
                <w:highlight w:val="none"/>
              </w:rPr>
              <w:t>时</w:t>
            </w:r>
            <w:r>
              <w:rPr>
                <w:rFonts w:hint="eastAsia" w:hAnsi="宋体" w:eastAsia="宋体" w:cs="宋体"/>
                <w:snapToGrid w:val="0"/>
                <w:color w:val="auto"/>
                <w:kern w:val="0"/>
                <w:sz w:val="24"/>
                <w:szCs w:val="24"/>
                <w:highlight w:val="none"/>
                <w:u w:val="single"/>
                <w:lang w:val="en-US" w:eastAsia="zh-CN"/>
              </w:rPr>
              <w:t xml:space="preserve"> 00 </w:t>
            </w:r>
            <w:r>
              <w:rPr>
                <w:rFonts w:hint="eastAsia" w:ascii="宋体" w:hAnsi="宋体" w:eastAsia="宋体" w:cs="宋体"/>
                <w:snapToGrid w:val="0"/>
                <w:color w:val="auto"/>
                <w:kern w:val="0"/>
                <w:sz w:val="24"/>
                <w:szCs w:val="24"/>
                <w:highlight w:val="none"/>
              </w:rPr>
              <w:t>分</w:t>
            </w:r>
          </w:p>
        </w:tc>
      </w:tr>
      <w:tr w14:paraId="75D3D56A">
        <w:trPr>
          <w:trHeight w:val="881"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69472DDA">
            <w:pPr>
              <w:pStyle w:val="28"/>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1F5BBD78">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14:paraId="169F7933">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截止时间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3B83DC26">
            <w:pPr>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en"/>
              </w:rPr>
              <w:t xml:space="preserve"> </w:t>
            </w:r>
            <w:r>
              <w:rPr>
                <w:rFonts w:hint="eastAsia" w:ascii="宋体" w:hAnsi="宋体" w:eastAsia="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14:paraId="2631D966">
        <w:trPr>
          <w:trHeight w:val="808"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3A76FC3B">
            <w:pPr>
              <w:pStyle w:val="28"/>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44D5038E">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14:paraId="1C445430">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3FDBA4AF">
            <w:pPr>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en"/>
              </w:rPr>
              <w:t xml:space="preserve"> </w:t>
            </w:r>
            <w:r>
              <w:rPr>
                <w:rFonts w:hint="eastAsia" w:ascii="宋体" w:hAnsi="宋体" w:eastAsia="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04</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lang w:val="en-US" w:eastAsia="zh-CN"/>
              </w:rPr>
              <w:t>2024</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07</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14:paraId="7CC20B69">
        <w:trPr>
          <w:trHeight w:val="1358"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57F79FDA">
            <w:pPr>
              <w:pStyle w:val="28"/>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54B6FA77">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14:paraId="4AAC22EF">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2411CCE9">
            <w:pPr>
              <w:keepNext w:val="0"/>
              <w:keepLines w:val="0"/>
              <w:pageBreakBefore w:val="0"/>
              <w:kinsoku/>
              <w:wordWrap w:val="0"/>
              <w:overflowPunct/>
              <w:topLinePunct w:val="0"/>
              <w:autoSpaceDE/>
              <w:autoSpaceDN/>
              <w:bidi w:val="0"/>
              <w:adjustRightInd w:val="0"/>
              <w:snapToGrid w:val="0"/>
              <w:spacing w:line="400" w:lineRule="exact"/>
              <w:ind w:firstLine="240" w:firstLineChars="1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snapToGrid w:val="0"/>
                <w:color w:val="auto"/>
                <w:kern w:val="0"/>
                <w:sz w:val="24"/>
                <w:szCs w:val="24"/>
                <w:highlight w:val="none"/>
                <w:u w:val="single"/>
                <w:lang w:val="en-US" w:eastAsia="zh-CN"/>
              </w:rPr>
              <w:t>202</w:t>
            </w:r>
            <w:r>
              <w:rPr>
                <w:rFonts w:hint="eastAsia"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13</w:t>
            </w:r>
            <w:r>
              <w:rPr>
                <w:rFonts w:hint="eastAsia" w:ascii="宋体" w:hAnsi="宋体" w:eastAsia="宋体" w:cs="宋体"/>
                <w:snapToGrid w:val="0"/>
                <w:color w:val="auto"/>
                <w:kern w:val="0"/>
                <w:sz w:val="24"/>
                <w:szCs w:val="24"/>
                <w:highlight w:val="none"/>
              </w:rPr>
              <w:t>日</w:t>
            </w:r>
            <w:r>
              <w:rPr>
                <w:rFonts w:hint="eastAsia" w:hAnsi="宋体" w:eastAsia="宋体" w:cs="宋体"/>
                <w:snapToGrid w:val="0"/>
                <w:color w:val="auto"/>
                <w:kern w:val="0"/>
                <w:sz w:val="24"/>
                <w:szCs w:val="24"/>
                <w:highlight w:val="none"/>
                <w:u w:val="single"/>
                <w:lang w:val="en-US" w:eastAsia="zh-CN"/>
              </w:rPr>
              <w:t xml:space="preserve"> 10 </w:t>
            </w:r>
            <w:r>
              <w:rPr>
                <w:rFonts w:hint="eastAsia" w:ascii="宋体" w:hAnsi="宋体" w:eastAsia="宋体" w:cs="宋体"/>
                <w:snapToGrid w:val="0"/>
                <w:color w:val="auto"/>
                <w:kern w:val="0"/>
                <w:sz w:val="24"/>
                <w:szCs w:val="24"/>
                <w:highlight w:val="none"/>
              </w:rPr>
              <w:t>时</w:t>
            </w:r>
            <w:r>
              <w:rPr>
                <w:rFonts w:hint="eastAsia" w:hAnsi="宋体" w:eastAsia="宋体" w:cs="宋体"/>
                <w:snapToGrid w:val="0"/>
                <w:color w:val="auto"/>
                <w:kern w:val="0"/>
                <w:sz w:val="24"/>
                <w:szCs w:val="24"/>
                <w:highlight w:val="none"/>
                <w:u w:val="single"/>
                <w:lang w:val="en-US" w:eastAsia="zh-CN"/>
              </w:rPr>
              <w:t xml:space="preserve"> 00 </w:t>
            </w:r>
            <w:r>
              <w:rPr>
                <w:rFonts w:hint="eastAsia" w:ascii="宋体" w:hAnsi="宋体" w:eastAsia="宋体" w:cs="宋体"/>
                <w:snapToGrid w:val="0"/>
                <w:color w:val="auto"/>
                <w:kern w:val="0"/>
                <w:sz w:val="24"/>
                <w:szCs w:val="24"/>
                <w:highlight w:val="none"/>
              </w:rPr>
              <w:t>分；</w:t>
            </w:r>
          </w:p>
          <w:p w14:paraId="373BA979">
            <w:pPr>
              <w:keepNext w:val="0"/>
              <w:keepLines w:val="0"/>
              <w:pageBreakBefore w:val="0"/>
              <w:kinsoku/>
              <w:wordWrap w:val="0"/>
              <w:overflowPunct/>
              <w:topLinePunct w:val="0"/>
              <w:autoSpaceDE/>
              <w:autoSpaceDN/>
              <w:bidi w:val="0"/>
              <w:adjustRightInd w:val="0"/>
              <w:snapToGrid w:val="0"/>
              <w:spacing w:line="400" w:lineRule="exact"/>
              <w:ind w:firstLine="240" w:firstLineChars="1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szCs w:val="24"/>
                <w:highlight w:val="none"/>
                <w:u w:val="single"/>
                <w:lang w:val="en-US" w:eastAsia="zh-CN"/>
              </w:rPr>
              <w:t>202</w:t>
            </w:r>
            <w:r>
              <w:rPr>
                <w:rFonts w:hint="eastAsia"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13</w:t>
            </w:r>
            <w:r>
              <w:rPr>
                <w:rFonts w:hint="eastAsia" w:ascii="宋体" w:hAnsi="宋体" w:eastAsia="宋体" w:cs="宋体"/>
                <w:snapToGrid w:val="0"/>
                <w:color w:val="auto"/>
                <w:kern w:val="0"/>
                <w:sz w:val="24"/>
                <w:szCs w:val="24"/>
                <w:highlight w:val="none"/>
              </w:rPr>
              <w:t>日</w:t>
            </w:r>
            <w:r>
              <w:rPr>
                <w:rFonts w:hint="eastAsia" w:hAnsi="宋体" w:eastAsia="宋体" w:cs="宋体"/>
                <w:snapToGrid w:val="0"/>
                <w:color w:val="auto"/>
                <w:kern w:val="0"/>
                <w:sz w:val="24"/>
                <w:szCs w:val="24"/>
                <w:highlight w:val="none"/>
                <w:u w:val="single"/>
                <w:lang w:val="en-US" w:eastAsia="zh-CN"/>
              </w:rPr>
              <w:t xml:space="preserve"> 10 </w:t>
            </w:r>
            <w:r>
              <w:rPr>
                <w:rFonts w:hint="eastAsia" w:ascii="宋体" w:hAnsi="宋体" w:eastAsia="宋体" w:cs="宋体"/>
                <w:snapToGrid w:val="0"/>
                <w:color w:val="auto"/>
                <w:kern w:val="0"/>
                <w:sz w:val="24"/>
                <w:szCs w:val="24"/>
                <w:highlight w:val="none"/>
              </w:rPr>
              <w:t>时</w:t>
            </w:r>
            <w:r>
              <w:rPr>
                <w:rFonts w:hint="eastAsia" w:hAnsi="宋体" w:eastAsia="宋体" w:cs="宋体"/>
                <w:snapToGrid w:val="0"/>
                <w:color w:val="auto"/>
                <w:kern w:val="0"/>
                <w:sz w:val="24"/>
                <w:szCs w:val="24"/>
                <w:highlight w:val="none"/>
                <w:u w:val="single"/>
                <w:lang w:val="en-US" w:eastAsia="zh-CN"/>
              </w:rPr>
              <w:t xml:space="preserve"> 00 </w:t>
            </w:r>
            <w:r>
              <w:rPr>
                <w:rFonts w:hint="eastAsia" w:ascii="宋体" w:hAnsi="宋体" w:eastAsia="宋体" w:cs="宋体"/>
                <w:snapToGrid w:val="0"/>
                <w:color w:val="auto"/>
                <w:kern w:val="0"/>
                <w:sz w:val="24"/>
                <w:szCs w:val="24"/>
                <w:highlight w:val="none"/>
              </w:rPr>
              <w:t>分；</w:t>
            </w:r>
          </w:p>
          <w:p w14:paraId="59B48F4E">
            <w:pPr>
              <w:pStyle w:val="18"/>
              <w:keepNext w:val="0"/>
              <w:keepLines w:val="0"/>
              <w:pageBreakBefore w:val="0"/>
              <w:kinsoku/>
              <w:wordWrap w:val="0"/>
              <w:overflowPunct/>
              <w:topLinePunct w:val="0"/>
              <w:autoSpaceDE/>
              <w:autoSpaceDN/>
              <w:bidi w:val="0"/>
              <w:adjustRightInd w:val="0"/>
              <w:snapToGrid w:val="0"/>
              <w:spacing w:line="400" w:lineRule="exact"/>
              <w:ind w:firstLine="240" w:firstLineChars="100"/>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rPr>
              <w:t>投标保证保险投保截止时间：</w:t>
            </w:r>
            <w:r>
              <w:rPr>
                <w:rFonts w:hint="eastAsia" w:ascii="宋体" w:hAnsi="宋体" w:eastAsia="宋体" w:cs="宋体"/>
                <w:snapToGrid w:val="0"/>
                <w:color w:val="auto"/>
                <w:kern w:val="0"/>
                <w:sz w:val="24"/>
                <w:szCs w:val="24"/>
                <w:highlight w:val="none"/>
                <w:u w:val="single"/>
                <w:lang w:val="en-US" w:eastAsia="zh-CN"/>
              </w:rPr>
              <w:t>202</w:t>
            </w:r>
            <w:r>
              <w:rPr>
                <w:rFonts w:hint="eastAsia"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13</w:t>
            </w:r>
            <w:r>
              <w:rPr>
                <w:rFonts w:hint="eastAsia" w:ascii="宋体" w:hAnsi="宋体" w:eastAsia="宋体" w:cs="宋体"/>
                <w:snapToGrid w:val="0"/>
                <w:color w:val="auto"/>
                <w:kern w:val="0"/>
                <w:sz w:val="24"/>
                <w:szCs w:val="24"/>
                <w:highlight w:val="none"/>
              </w:rPr>
              <w:t>日</w:t>
            </w:r>
            <w:r>
              <w:rPr>
                <w:rFonts w:hint="eastAsia" w:hAnsi="宋体" w:eastAsia="宋体" w:cs="宋体"/>
                <w:snapToGrid w:val="0"/>
                <w:color w:val="auto"/>
                <w:kern w:val="0"/>
                <w:sz w:val="24"/>
                <w:szCs w:val="24"/>
                <w:highlight w:val="none"/>
                <w:u w:val="single"/>
                <w:lang w:val="en-US" w:eastAsia="zh-CN"/>
              </w:rPr>
              <w:t xml:space="preserve"> 10 </w:t>
            </w:r>
            <w:r>
              <w:rPr>
                <w:rFonts w:hint="eastAsia" w:ascii="宋体" w:hAnsi="宋体" w:eastAsia="宋体" w:cs="宋体"/>
                <w:snapToGrid w:val="0"/>
                <w:color w:val="auto"/>
                <w:kern w:val="0"/>
                <w:sz w:val="24"/>
                <w:szCs w:val="24"/>
                <w:highlight w:val="none"/>
              </w:rPr>
              <w:t>时</w:t>
            </w:r>
            <w:r>
              <w:rPr>
                <w:rFonts w:hint="eastAsia" w:hAnsi="宋体" w:eastAsia="宋体" w:cs="宋体"/>
                <w:snapToGrid w:val="0"/>
                <w:color w:val="auto"/>
                <w:kern w:val="0"/>
                <w:sz w:val="24"/>
                <w:szCs w:val="24"/>
                <w:highlight w:val="none"/>
                <w:u w:val="single"/>
                <w:lang w:val="en-US" w:eastAsia="zh-CN"/>
              </w:rPr>
              <w:t xml:space="preserve"> 00 </w:t>
            </w:r>
            <w:r>
              <w:rPr>
                <w:rFonts w:hint="eastAsia" w:ascii="宋体" w:hAnsi="宋体" w:eastAsia="宋体" w:cs="宋体"/>
                <w:snapToGrid w:val="0"/>
                <w:color w:val="auto"/>
                <w:kern w:val="0"/>
                <w:sz w:val="24"/>
                <w:szCs w:val="24"/>
                <w:highlight w:val="none"/>
              </w:rPr>
              <w:t>分。</w:t>
            </w:r>
          </w:p>
        </w:tc>
      </w:tr>
      <w:tr w14:paraId="0D4E9D54">
        <w:trPr>
          <w:trHeight w:val="879"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61351A0F">
            <w:pPr>
              <w:pStyle w:val="28"/>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0057D041">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14:paraId="2134B6F2">
            <w:pPr>
              <w:pStyle w:val="28"/>
              <w:wordWrap w:val="0"/>
              <w:adjustRightInd w:val="0"/>
              <w:snapToGrid w:val="0"/>
              <w:spacing w:line="360" w:lineRule="exact"/>
              <w:jc w:val="center"/>
              <w:rPr>
                <w:rFonts w:hint="eastAsia" w:ascii="宋体" w:hAnsi="宋体" w:eastAsia="宋体" w:cs="宋体"/>
                <w:strike/>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截止时间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0AE7602E">
            <w:pPr>
              <w:pStyle w:val="18"/>
              <w:keepNext w:val="0"/>
              <w:keepLines w:val="0"/>
              <w:pageBreakBefore w:val="0"/>
              <w:kinsoku/>
              <w:wordWrap w:val="0"/>
              <w:overflowPunct/>
              <w:topLinePunct w:val="0"/>
              <w:autoSpaceDE/>
              <w:autoSpaceDN/>
              <w:bidi w:val="0"/>
              <w:adjustRightInd w:val="0"/>
              <w:snapToGrid w:val="0"/>
              <w:spacing w:line="400" w:lineRule="exact"/>
              <w:ind w:firstLine="240" w:firstLineChars="1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single"/>
                <w:lang w:val="en-US" w:eastAsia="zh-CN"/>
              </w:rPr>
              <w:t>202</w:t>
            </w:r>
            <w:r>
              <w:rPr>
                <w:rFonts w:hint="eastAsia"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14</w:t>
            </w:r>
            <w:r>
              <w:rPr>
                <w:rFonts w:hint="eastAsia" w:ascii="宋体" w:hAnsi="宋体" w:eastAsia="宋体" w:cs="宋体"/>
                <w:snapToGrid w:val="0"/>
                <w:color w:val="auto"/>
                <w:kern w:val="0"/>
                <w:sz w:val="24"/>
                <w:szCs w:val="24"/>
                <w:highlight w:val="none"/>
              </w:rPr>
              <w:t>日</w:t>
            </w:r>
            <w:r>
              <w:rPr>
                <w:rFonts w:hint="eastAsia" w:hAnsi="宋体" w:eastAsia="宋体" w:cs="宋体"/>
                <w:snapToGrid w:val="0"/>
                <w:color w:val="auto"/>
                <w:kern w:val="0"/>
                <w:sz w:val="24"/>
                <w:szCs w:val="24"/>
                <w:highlight w:val="none"/>
                <w:u w:val="single"/>
                <w:lang w:val="en-US" w:eastAsia="zh-CN"/>
              </w:rPr>
              <w:t xml:space="preserve"> 10 </w:t>
            </w:r>
            <w:r>
              <w:rPr>
                <w:rFonts w:hint="eastAsia" w:ascii="宋体" w:hAnsi="宋体" w:eastAsia="宋体" w:cs="宋体"/>
                <w:snapToGrid w:val="0"/>
                <w:color w:val="auto"/>
                <w:kern w:val="0"/>
                <w:sz w:val="24"/>
                <w:szCs w:val="24"/>
                <w:highlight w:val="none"/>
              </w:rPr>
              <w:t>时</w:t>
            </w:r>
            <w:r>
              <w:rPr>
                <w:rFonts w:hint="eastAsia" w:hAnsi="宋体" w:eastAsia="宋体" w:cs="宋体"/>
                <w:snapToGrid w:val="0"/>
                <w:color w:val="auto"/>
                <w:kern w:val="0"/>
                <w:sz w:val="24"/>
                <w:szCs w:val="24"/>
                <w:highlight w:val="none"/>
                <w:u w:val="single"/>
                <w:lang w:val="en-US" w:eastAsia="zh-CN"/>
              </w:rPr>
              <w:t xml:space="preserve"> 00 </w:t>
            </w:r>
            <w:r>
              <w:rPr>
                <w:rFonts w:hint="eastAsia" w:ascii="宋体" w:hAnsi="宋体" w:eastAsia="宋体" w:cs="宋体"/>
                <w:snapToGrid w:val="0"/>
                <w:color w:val="auto"/>
                <w:kern w:val="0"/>
                <w:sz w:val="24"/>
                <w:szCs w:val="24"/>
                <w:highlight w:val="none"/>
              </w:rPr>
              <w:t>分</w:t>
            </w:r>
            <w:bookmarkStart w:id="595" w:name="_GoBack"/>
            <w:bookmarkEnd w:id="595"/>
          </w:p>
        </w:tc>
      </w:tr>
      <w:tr w14:paraId="01DEFDD8">
        <w:trPr>
          <w:trHeight w:val="1462"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02E64888">
            <w:pPr>
              <w:pStyle w:val="28"/>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0D84875D">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投标相关资料（如有）递交时间</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0BD4466E">
            <w:pPr>
              <w:pStyle w:val="18"/>
              <w:keepNext w:val="0"/>
              <w:keepLines w:val="0"/>
              <w:pageBreakBefore w:val="0"/>
              <w:kinsoku/>
              <w:wordWrap w:val="0"/>
              <w:overflowPunct/>
              <w:topLinePunct w:val="0"/>
              <w:autoSpaceDE/>
              <w:autoSpaceDN/>
              <w:bidi w:val="0"/>
              <w:adjustRightInd w:val="0"/>
              <w:snapToGrid w:val="0"/>
              <w:spacing w:line="400" w:lineRule="exact"/>
              <w:ind w:firstLine="240" w:firstLineChars="100"/>
              <w:jc w:val="left"/>
              <w:textAlignment w:val="auto"/>
              <w:rPr>
                <w:rFonts w:hint="eastAsia" w:ascii="宋体" w:hAnsi="宋体" w:eastAsia="宋体" w:cs="宋体"/>
                <w:snapToGrid w:val="0"/>
                <w:color w:val="auto"/>
                <w:kern w:val="0"/>
                <w:sz w:val="24"/>
                <w:szCs w:val="24"/>
                <w:highlight w:val="none"/>
                <w:u w:val="none"/>
              </w:rPr>
            </w:pPr>
            <w:r>
              <w:rPr>
                <w:rFonts w:hint="eastAsia" w:ascii="宋体" w:hAnsi="宋体" w:eastAsia="宋体" w:cs="宋体"/>
                <w:snapToGrid w:val="0"/>
                <w:color w:val="auto"/>
                <w:kern w:val="0"/>
                <w:sz w:val="24"/>
                <w:szCs w:val="24"/>
                <w:highlight w:val="none"/>
                <w:u w:val="single"/>
                <w:lang w:val="en-US" w:eastAsia="zh-CN"/>
              </w:rPr>
              <w:t>202</w:t>
            </w:r>
            <w:r>
              <w:rPr>
                <w:rFonts w:hint="eastAsia"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14</w:t>
            </w:r>
            <w:r>
              <w:rPr>
                <w:rFonts w:hint="eastAsia" w:ascii="宋体" w:hAnsi="宋体" w:eastAsia="宋体" w:cs="宋体"/>
                <w:snapToGrid w:val="0"/>
                <w:color w:val="auto"/>
                <w:kern w:val="0"/>
                <w:sz w:val="24"/>
                <w:szCs w:val="24"/>
                <w:highlight w:val="none"/>
              </w:rPr>
              <w:t>日</w:t>
            </w:r>
            <w:r>
              <w:rPr>
                <w:rFonts w:hint="eastAsia" w:hAnsi="宋体" w:eastAsia="宋体" w:cs="宋体"/>
                <w:snapToGrid w:val="0"/>
                <w:color w:val="auto"/>
                <w:kern w:val="0"/>
                <w:sz w:val="24"/>
                <w:szCs w:val="24"/>
                <w:highlight w:val="none"/>
                <w:u w:val="single"/>
                <w:lang w:val="en-US" w:eastAsia="zh-CN"/>
              </w:rPr>
              <w:t xml:space="preserve"> 09 </w:t>
            </w:r>
            <w:r>
              <w:rPr>
                <w:rFonts w:hint="eastAsia" w:ascii="宋体" w:hAnsi="宋体" w:eastAsia="宋体" w:cs="宋体"/>
                <w:snapToGrid w:val="0"/>
                <w:color w:val="auto"/>
                <w:kern w:val="0"/>
                <w:sz w:val="24"/>
                <w:szCs w:val="24"/>
                <w:highlight w:val="none"/>
              </w:rPr>
              <w:t>时</w:t>
            </w:r>
            <w:r>
              <w:rPr>
                <w:rFonts w:hint="eastAsia" w:hAnsi="宋体" w:eastAsia="宋体" w:cs="宋体"/>
                <w:snapToGrid w:val="0"/>
                <w:color w:val="auto"/>
                <w:kern w:val="0"/>
                <w:sz w:val="24"/>
                <w:szCs w:val="24"/>
                <w:highlight w:val="none"/>
                <w:u w:val="single"/>
                <w:lang w:val="en-US" w:eastAsia="zh-CN"/>
              </w:rPr>
              <w:t xml:space="preserve"> 30 </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lang w:val="en-US" w:eastAsia="zh-CN"/>
              </w:rPr>
              <w:t>202</w:t>
            </w:r>
            <w:r>
              <w:rPr>
                <w:rFonts w:hint="eastAsia"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14</w:t>
            </w:r>
            <w:r>
              <w:rPr>
                <w:rFonts w:hint="eastAsia" w:ascii="宋体" w:hAnsi="宋体" w:eastAsia="宋体" w:cs="宋体"/>
                <w:snapToGrid w:val="0"/>
                <w:color w:val="auto"/>
                <w:kern w:val="0"/>
                <w:sz w:val="24"/>
                <w:szCs w:val="24"/>
                <w:highlight w:val="none"/>
              </w:rPr>
              <w:t>日</w:t>
            </w:r>
            <w:r>
              <w:rPr>
                <w:rFonts w:hint="eastAsia" w:hAnsi="宋体" w:eastAsia="宋体" w:cs="宋体"/>
                <w:snapToGrid w:val="0"/>
                <w:color w:val="auto"/>
                <w:kern w:val="0"/>
                <w:sz w:val="24"/>
                <w:szCs w:val="24"/>
                <w:highlight w:val="none"/>
                <w:u w:val="single"/>
                <w:lang w:val="en-US" w:eastAsia="zh-CN"/>
              </w:rPr>
              <w:t xml:space="preserve"> 10 </w:t>
            </w:r>
            <w:r>
              <w:rPr>
                <w:rFonts w:hint="eastAsia" w:ascii="宋体" w:hAnsi="宋体" w:eastAsia="宋体" w:cs="宋体"/>
                <w:snapToGrid w:val="0"/>
                <w:color w:val="auto"/>
                <w:kern w:val="0"/>
                <w:sz w:val="24"/>
                <w:szCs w:val="24"/>
                <w:highlight w:val="none"/>
              </w:rPr>
              <w:t>时</w:t>
            </w:r>
            <w:r>
              <w:rPr>
                <w:rFonts w:hint="eastAsia" w:hAnsi="宋体" w:eastAsia="宋体" w:cs="宋体"/>
                <w:snapToGrid w:val="0"/>
                <w:color w:val="auto"/>
                <w:kern w:val="0"/>
                <w:sz w:val="24"/>
                <w:szCs w:val="24"/>
                <w:highlight w:val="none"/>
                <w:u w:val="single"/>
                <w:lang w:val="en-US" w:eastAsia="zh-CN"/>
              </w:rPr>
              <w:t xml:space="preserve"> 00 </w:t>
            </w:r>
            <w:r>
              <w:rPr>
                <w:rFonts w:hint="eastAsia" w:ascii="宋体" w:hAnsi="宋体" w:eastAsia="宋体" w:cs="宋体"/>
                <w:snapToGrid w:val="0"/>
                <w:color w:val="auto"/>
                <w:kern w:val="0"/>
                <w:sz w:val="24"/>
                <w:szCs w:val="24"/>
                <w:highlight w:val="none"/>
              </w:rPr>
              <w:t>分</w:t>
            </w:r>
          </w:p>
        </w:tc>
      </w:tr>
      <w:tr w14:paraId="0BA79467">
        <w:trPr>
          <w:trHeight w:val="1550"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2AA57445">
            <w:pPr>
              <w:pStyle w:val="28"/>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78391739">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投标相关资料（如有）递交地点</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3D0B53EC">
            <w:pPr>
              <w:pStyle w:val="18"/>
              <w:keepNext w:val="0"/>
              <w:keepLines w:val="0"/>
              <w:pageBreakBefore w:val="0"/>
              <w:kinsoku/>
              <w:wordWrap w:val="0"/>
              <w:overflowPunct/>
              <w:topLinePunct w:val="0"/>
              <w:autoSpaceDE/>
              <w:autoSpaceDN/>
              <w:bidi w:val="0"/>
              <w:adjustRightInd w:val="0"/>
              <w:snapToGrid w:val="0"/>
              <w:spacing w:line="400" w:lineRule="exact"/>
              <w:ind w:left="0" w:leftChars="0" w:firstLine="240" w:firstLineChars="100"/>
              <w:jc w:val="left"/>
              <w:textAlignment w:val="auto"/>
              <w:rPr>
                <w:rFonts w:hint="eastAsia" w:ascii="宋体" w:hAnsi="宋体" w:eastAsia="宋体" w:cs="宋体"/>
                <w:caps w:val="0"/>
                <w:smallCaps w:val="0"/>
                <w:snapToGrid w:val="0"/>
                <w:color w:val="auto"/>
                <w:spacing w:val="0"/>
                <w:kern w:val="0"/>
                <w:sz w:val="24"/>
                <w:szCs w:val="24"/>
                <w:highlight w:val="none"/>
                <w:lang w:val="en" w:eastAsia="zh-CN" w:bidi="ar-SA"/>
              </w:rPr>
            </w:pPr>
            <w:r>
              <w:rPr>
                <w:rFonts w:hint="eastAsia" w:ascii="宋体" w:hAnsi="宋体" w:eastAsia="宋体" w:cs="宋体"/>
                <w:caps w:val="0"/>
                <w:smallCaps w:val="0"/>
                <w:snapToGrid w:val="0"/>
                <w:color w:val="auto"/>
                <w:spacing w:val="0"/>
                <w:kern w:val="0"/>
                <w:sz w:val="24"/>
                <w:szCs w:val="24"/>
                <w:highlight w:val="none"/>
                <w:lang w:val="en-US" w:eastAsia="zh-CN" w:bidi="ar-SA"/>
              </w:rPr>
              <w:t>递交场所：</w:t>
            </w:r>
            <w:r>
              <w:rPr>
                <w:rFonts w:hint="eastAsia" w:ascii="宋体" w:hAnsi="宋体" w:eastAsia="宋体" w:cs="宋体"/>
                <w:caps w:val="0"/>
                <w:smallCaps w:val="0"/>
                <w:snapToGrid w:val="0"/>
                <w:color w:val="auto"/>
                <w:spacing w:val="0"/>
                <w:kern w:val="0"/>
                <w:sz w:val="24"/>
                <w:szCs w:val="24"/>
                <w:highlight w:val="none"/>
                <w:lang w:val="en" w:eastAsia="zh-CN" w:bidi="ar-SA"/>
              </w:rPr>
              <w:t xml:space="preserve"> 韶关市公共资源交易中心南雄分中心</w:t>
            </w:r>
          </w:p>
          <w:p w14:paraId="77BDEA45">
            <w:pPr>
              <w:pStyle w:val="18"/>
              <w:keepNext w:val="0"/>
              <w:keepLines w:val="0"/>
              <w:pageBreakBefore w:val="0"/>
              <w:kinsoku/>
              <w:wordWrap w:val="0"/>
              <w:overflowPunct/>
              <w:topLinePunct w:val="0"/>
              <w:autoSpaceDE/>
              <w:autoSpaceDN/>
              <w:bidi w:val="0"/>
              <w:adjustRightInd w:val="0"/>
              <w:snapToGrid w:val="0"/>
              <w:spacing w:line="400" w:lineRule="exact"/>
              <w:ind w:left="0" w:leftChars="0" w:firstLine="240" w:firstLineChars="1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aps w:val="0"/>
                <w:smallCaps w:val="0"/>
                <w:snapToGrid w:val="0"/>
                <w:color w:val="auto"/>
                <w:spacing w:val="0"/>
                <w:kern w:val="0"/>
                <w:sz w:val="24"/>
                <w:szCs w:val="24"/>
                <w:highlight w:val="none"/>
                <w:lang w:val="en" w:eastAsia="zh-CN" w:bidi="ar-SA"/>
              </w:rPr>
              <w:t>地址：南雄市雄东路1号大润发四楼韶关市公共资源交易中心南雄分中心,具体房间号以当日现场通知为准。</w:t>
            </w:r>
          </w:p>
        </w:tc>
      </w:tr>
      <w:tr w14:paraId="37960486">
        <w:trPr>
          <w:trHeight w:val="556"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79EBED4A">
            <w:pPr>
              <w:pStyle w:val="28"/>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6256E07B">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开标时间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572B4227">
            <w:pPr>
              <w:pStyle w:val="18"/>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lang w:val="en"/>
              </w:rPr>
              <w:t xml:space="preserve"> </w:t>
            </w:r>
            <w:r>
              <w:rPr>
                <w:rFonts w:hint="eastAsia" w:ascii="宋体" w:hAnsi="宋体" w:eastAsia="宋体" w:cs="宋体"/>
                <w:snapToGrid w:val="0"/>
                <w:color w:val="auto"/>
                <w:kern w:val="0"/>
                <w:sz w:val="24"/>
                <w:szCs w:val="24"/>
                <w:highlight w:val="none"/>
                <w:u w:val="single"/>
                <w:lang w:val="en-US" w:eastAsia="zh-CN"/>
              </w:rPr>
              <w:t>202</w:t>
            </w:r>
            <w:r>
              <w:rPr>
                <w:rFonts w:hint="eastAsia"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hAnsi="宋体" w:eastAsia="宋体" w:cs="宋体"/>
                <w:snapToGrid w:val="0"/>
                <w:color w:val="auto"/>
                <w:kern w:val="0"/>
                <w:sz w:val="24"/>
                <w:szCs w:val="24"/>
                <w:highlight w:val="none"/>
                <w:u w:val="single"/>
                <w:lang w:val="en-US" w:eastAsia="zh-CN"/>
              </w:rPr>
              <w:t>01</w:t>
            </w:r>
            <w:r>
              <w:rPr>
                <w:rFonts w:hint="eastAsia" w:ascii="宋体" w:hAnsi="宋体" w:eastAsia="宋体" w:cs="宋体"/>
                <w:snapToGrid w:val="0"/>
                <w:color w:val="auto"/>
                <w:kern w:val="0"/>
                <w:sz w:val="24"/>
                <w:szCs w:val="24"/>
                <w:highlight w:val="none"/>
              </w:rPr>
              <w:t>月</w:t>
            </w:r>
            <w:r>
              <w:rPr>
                <w:rFonts w:hint="eastAsia" w:hAnsi="宋体" w:eastAsia="宋体" w:cs="宋体"/>
                <w:snapToGrid w:val="0"/>
                <w:color w:val="auto"/>
                <w:kern w:val="0"/>
                <w:sz w:val="24"/>
                <w:szCs w:val="24"/>
                <w:highlight w:val="none"/>
                <w:u w:val="single"/>
                <w:lang w:val="en-US" w:eastAsia="zh-CN"/>
              </w:rPr>
              <w:t>14</w:t>
            </w:r>
            <w:r>
              <w:rPr>
                <w:rFonts w:hint="eastAsia" w:ascii="宋体" w:hAnsi="宋体" w:eastAsia="宋体" w:cs="宋体"/>
                <w:snapToGrid w:val="0"/>
                <w:color w:val="auto"/>
                <w:kern w:val="0"/>
                <w:sz w:val="24"/>
                <w:szCs w:val="24"/>
                <w:highlight w:val="none"/>
              </w:rPr>
              <w:t>日</w:t>
            </w:r>
            <w:r>
              <w:rPr>
                <w:rFonts w:hint="eastAsia" w:hAnsi="宋体" w:eastAsia="宋体" w:cs="宋体"/>
                <w:snapToGrid w:val="0"/>
                <w:color w:val="auto"/>
                <w:kern w:val="0"/>
                <w:sz w:val="24"/>
                <w:szCs w:val="24"/>
                <w:highlight w:val="none"/>
                <w:u w:val="single"/>
                <w:lang w:val="en-US" w:eastAsia="zh-CN"/>
              </w:rPr>
              <w:t xml:space="preserve"> 10 </w:t>
            </w:r>
            <w:r>
              <w:rPr>
                <w:rFonts w:hint="eastAsia" w:ascii="宋体" w:hAnsi="宋体" w:eastAsia="宋体" w:cs="宋体"/>
                <w:snapToGrid w:val="0"/>
                <w:color w:val="auto"/>
                <w:kern w:val="0"/>
                <w:sz w:val="24"/>
                <w:szCs w:val="24"/>
                <w:highlight w:val="none"/>
              </w:rPr>
              <w:t>时</w:t>
            </w:r>
            <w:r>
              <w:rPr>
                <w:rFonts w:hint="eastAsia" w:hAnsi="宋体" w:eastAsia="宋体" w:cs="宋体"/>
                <w:snapToGrid w:val="0"/>
                <w:color w:val="auto"/>
                <w:kern w:val="0"/>
                <w:sz w:val="24"/>
                <w:szCs w:val="24"/>
                <w:highlight w:val="none"/>
                <w:u w:val="single"/>
                <w:lang w:val="en-US" w:eastAsia="zh-CN"/>
              </w:rPr>
              <w:t xml:space="preserve"> 00 </w:t>
            </w:r>
            <w:r>
              <w:rPr>
                <w:rFonts w:hint="eastAsia" w:ascii="宋体" w:hAnsi="宋体" w:eastAsia="宋体" w:cs="宋体"/>
                <w:snapToGrid w:val="0"/>
                <w:color w:val="auto"/>
                <w:kern w:val="0"/>
                <w:sz w:val="24"/>
                <w:szCs w:val="24"/>
                <w:highlight w:val="none"/>
              </w:rPr>
              <w:t>分</w:t>
            </w:r>
          </w:p>
        </w:tc>
      </w:tr>
      <w:tr w14:paraId="10BD933B">
        <w:trPr>
          <w:trHeight w:val="1361"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4EA0EE41">
            <w:pPr>
              <w:pStyle w:val="28"/>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5348834F">
            <w:pPr>
              <w:pStyle w:val="28"/>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开标地点 </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3999C061">
            <w:pPr>
              <w:pStyle w:val="28"/>
              <w:wordWrap w:val="0"/>
              <w:adjustRightInd w:val="0"/>
              <w:snapToGrid w:val="0"/>
              <w:spacing w:line="360" w:lineRule="auto"/>
              <w:ind w:firstLine="240" w:firstLineChars="100"/>
              <w:jc w:val="left"/>
              <w:rPr>
                <w:rFonts w:hint="eastAsia" w:ascii="宋体" w:hAnsi="宋体" w:eastAsia="宋体" w:cs="宋体"/>
                <w:snapToGrid w:val="0"/>
                <w:color w:val="auto"/>
                <w:kern w:val="0"/>
                <w:sz w:val="24"/>
                <w:szCs w:val="24"/>
                <w:highlight w:val="none"/>
                <w:lang w:val="en" w:eastAsia="zh-CN"/>
              </w:rPr>
            </w:pPr>
            <w:r>
              <w:rPr>
                <w:rFonts w:hint="eastAsia" w:ascii="宋体" w:hAnsi="宋体" w:eastAsia="宋体" w:cs="宋体"/>
                <w:snapToGrid w:val="0"/>
                <w:color w:val="auto"/>
                <w:kern w:val="0"/>
                <w:sz w:val="24"/>
                <w:szCs w:val="24"/>
                <w:highlight w:val="none"/>
              </w:rPr>
              <w:t>开标场所：</w:t>
            </w:r>
            <w:r>
              <w:rPr>
                <w:rFonts w:hint="eastAsia" w:ascii="宋体" w:hAnsi="宋体" w:eastAsia="宋体" w:cs="宋体"/>
                <w:snapToGrid w:val="0"/>
                <w:color w:val="auto"/>
                <w:kern w:val="0"/>
                <w:sz w:val="24"/>
                <w:szCs w:val="24"/>
                <w:highlight w:val="none"/>
                <w:lang w:val="en" w:eastAsia="zh-CN"/>
              </w:rPr>
              <w:t>韶关市公共资源交易中心南雄分中心</w:t>
            </w:r>
          </w:p>
          <w:p w14:paraId="1909D9B5">
            <w:pPr>
              <w:pStyle w:val="28"/>
              <w:wordWrap w:val="0"/>
              <w:adjustRightInd w:val="0"/>
              <w:snapToGrid w:val="0"/>
              <w:spacing w:line="360" w:lineRule="auto"/>
              <w:ind w:firstLine="240" w:firstLineChars="1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 w:eastAsia="zh-CN"/>
              </w:rPr>
              <w:t>地址：南雄市雄东路1号大润发四楼韶关市公共资源交易中心南雄分中心,具体房间号以当日现场通知为准。</w:t>
            </w:r>
          </w:p>
        </w:tc>
      </w:tr>
      <w:tr w14:paraId="2F42E4C0">
        <w:trPr>
          <w:trHeight w:val="1407" w:hRule="exact"/>
        </w:trPr>
        <w:tc>
          <w:tcPr>
            <w:tcW w:w="503" w:type="dxa"/>
            <w:tcBorders>
              <w:top w:val="single" w:color="080000" w:sz="4" w:space="0"/>
              <w:left w:val="single" w:color="080000" w:sz="4" w:space="0"/>
              <w:bottom w:val="single" w:color="080000" w:sz="4" w:space="0"/>
              <w:right w:val="single" w:color="080000" w:sz="4" w:space="0"/>
            </w:tcBorders>
            <w:noWrap w:val="0"/>
            <w:vAlign w:val="center"/>
          </w:tcPr>
          <w:p w14:paraId="60816B5E">
            <w:pPr>
              <w:pStyle w:val="28"/>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1606" w:type="dxa"/>
            <w:tcBorders>
              <w:top w:val="single" w:color="080000" w:sz="4" w:space="0"/>
              <w:left w:val="single" w:color="080000" w:sz="4" w:space="0"/>
              <w:bottom w:val="single" w:color="080000" w:sz="4" w:space="0"/>
              <w:right w:val="single" w:color="080000" w:sz="4" w:space="0"/>
            </w:tcBorders>
            <w:noWrap w:val="0"/>
            <w:vAlign w:val="center"/>
          </w:tcPr>
          <w:p w14:paraId="60E008D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570" w:type="dxa"/>
            <w:tcBorders>
              <w:top w:val="single" w:color="080000" w:sz="4" w:space="0"/>
              <w:left w:val="single" w:color="080000" w:sz="4" w:space="0"/>
              <w:bottom w:val="single" w:color="080000" w:sz="4" w:space="0"/>
              <w:right w:val="single" w:color="080000" w:sz="4" w:space="0"/>
            </w:tcBorders>
            <w:noWrap w:val="0"/>
            <w:vAlign w:val="center"/>
          </w:tcPr>
          <w:p w14:paraId="755756D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投标人应按有关要求办理数字证书（CA）和企业入库、获取招标文件、资料文件及招标答疑书等。若由于投标人自身原因未能及时取得上述资料的，由此发生的任何责任由投标人自行承担。</w:t>
            </w:r>
          </w:p>
        </w:tc>
      </w:tr>
    </w:tbl>
    <w:p w14:paraId="1044FCCD">
      <w:pPr>
        <w:pStyle w:val="26"/>
        <w:keepNext/>
        <w:keepLines/>
        <w:tabs>
          <w:tab w:val="left" w:pos="885"/>
        </w:tabs>
        <w:ind w:left="885" w:hanging="885"/>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color w:val="auto"/>
          <w:sz w:val="24"/>
          <w:highlight w:val="none"/>
        </w:rPr>
        <w:br w:type="page"/>
      </w:r>
      <w:bookmarkStart w:id="9" w:name="_Hlt69669159"/>
      <w:bookmarkEnd w:id="9"/>
      <w:bookmarkStart w:id="10" w:name="_Toc30776"/>
      <w:bookmarkStart w:id="11" w:name="_Hlt69698754"/>
      <w:bookmarkStart w:id="12" w:name="_Hlt69698705"/>
      <w:r>
        <w:rPr>
          <w:rFonts w:hint="eastAsia" w:asciiTheme="minorEastAsia" w:hAnsiTheme="minorEastAsia" w:eastAsiaTheme="minorEastAsia" w:cstheme="minorEastAsia"/>
          <w:b/>
          <w:color w:val="auto"/>
          <w:sz w:val="36"/>
          <w:szCs w:val="36"/>
          <w:highlight w:val="none"/>
        </w:rPr>
        <w:t>第</w:t>
      </w:r>
      <w:r>
        <w:rPr>
          <w:rFonts w:hint="eastAsia" w:asciiTheme="minorEastAsia" w:hAnsiTheme="minorEastAsia" w:eastAsiaTheme="minorEastAsia" w:cstheme="minorEastAsia"/>
          <w:b/>
          <w:color w:val="auto"/>
          <w:kern w:val="44"/>
          <w:sz w:val="36"/>
          <w:szCs w:val="36"/>
          <w:highlight w:val="none"/>
        </w:rPr>
        <w:t>三节</w:t>
      </w:r>
      <w:bookmarkStart w:id="13" w:name="_Hlt87793819"/>
      <w:bookmarkEnd w:id="13"/>
      <w:r>
        <w:rPr>
          <w:rFonts w:hint="eastAsia" w:asciiTheme="minorEastAsia" w:hAnsiTheme="minorEastAsia" w:eastAsiaTheme="minorEastAsia" w:cstheme="minorEastAsia"/>
          <w:b/>
          <w:color w:val="auto"/>
          <w:kern w:val="44"/>
          <w:sz w:val="36"/>
          <w:szCs w:val="36"/>
          <w:highlight w:val="none"/>
        </w:rPr>
        <w:t xml:space="preserve"> 投标须知正文</w:t>
      </w:r>
      <w:bookmarkEnd w:id="10"/>
    </w:p>
    <w:bookmarkEnd w:id="11"/>
    <w:bookmarkEnd w:id="12"/>
    <w:p w14:paraId="70BBD6FD">
      <w:pPr>
        <w:pStyle w:val="7"/>
        <w:spacing w:line="400" w:lineRule="exact"/>
        <w:rPr>
          <w:rFonts w:hint="eastAsia" w:asciiTheme="minorEastAsia" w:hAnsiTheme="minorEastAsia" w:eastAsiaTheme="minorEastAsia" w:cstheme="minorEastAsia"/>
          <w:color w:val="auto"/>
          <w:sz w:val="24"/>
          <w:szCs w:val="28"/>
          <w:highlight w:val="none"/>
          <w:u w:val="single"/>
        </w:rPr>
      </w:pPr>
    </w:p>
    <w:p w14:paraId="7EFD998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hAnsi="宋体" w:eastAsia="宋体" w:cs="宋体"/>
          <w:color w:val="auto"/>
          <w:sz w:val="24"/>
          <w:szCs w:val="24"/>
          <w:highlight w:val="none"/>
          <w:u w:val="single"/>
          <w:lang w:eastAsia="zh-CN"/>
        </w:rPr>
        <w:t>南雄市珠玑特色文化小镇项目</w:t>
      </w:r>
      <w:r>
        <w:rPr>
          <w:rFonts w:hint="eastAsia" w:asciiTheme="minorEastAsia" w:hAnsiTheme="minorEastAsia" w:eastAsiaTheme="minorEastAsia" w:cstheme="minorEastAsia"/>
          <w:snapToGrid w:val="0"/>
          <w:color w:val="auto"/>
          <w:kern w:val="0"/>
          <w:szCs w:val="24"/>
          <w:highlight w:val="none"/>
        </w:rPr>
        <w:t>业经</w:t>
      </w:r>
      <w:r>
        <w:rPr>
          <w:rFonts w:hint="eastAsia" w:asciiTheme="minorEastAsia" w:hAnsiTheme="minorEastAsia" w:eastAsiaTheme="minorEastAsia" w:cstheme="minorEastAsia"/>
          <w:snapToGrid w:val="0"/>
          <w:color w:val="auto"/>
          <w:kern w:val="0"/>
          <w:highlight w:val="none"/>
          <w:u w:val="single"/>
        </w:rPr>
        <w:t>南雄市发展和改革局</w:t>
      </w:r>
      <w:r>
        <w:rPr>
          <w:rFonts w:hint="eastAsia" w:asciiTheme="minorEastAsia" w:hAnsiTheme="minorEastAsia" w:eastAsiaTheme="minorEastAsia" w:cstheme="minorEastAsia"/>
          <w:snapToGrid w:val="0"/>
          <w:color w:val="auto"/>
          <w:kern w:val="0"/>
          <w:szCs w:val="24"/>
          <w:highlight w:val="none"/>
          <w:u w:val="none"/>
        </w:rPr>
        <w:t>以</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u w:val="single"/>
          <w:lang w:val="en-US" w:eastAsia="zh-CN"/>
        </w:rPr>
        <w:t>关于</w:t>
      </w:r>
      <w:r>
        <w:rPr>
          <w:rFonts w:hint="eastAsia" w:asciiTheme="minorEastAsia" w:hAnsiTheme="minorEastAsia" w:eastAsiaTheme="minorEastAsia" w:cstheme="minorEastAsia"/>
          <w:snapToGrid w:val="0"/>
          <w:color w:val="auto"/>
          <w:kern w:val="0"/>
          <w:szCs w:val="24"/>
          <w:highlight w:val="none"/>
          <w:u w:val="single"/>
          <w:lang w:eastAsia="zh-CN"/>
        </w:rPr>
        <w:t>南雄市珠玑特色文化小镇项目</w:t>
      </w:r>
      <w:r>
        <w:rPr>
          <w:rFonts w:hint="eastAsia" w:asciiTheme="minorEastAsia" w:hAnsiTheme="minorEastAsia" w:eastAsiaTheme="minorEastAsia" w:cstheme="minorEastAsia"/>
          <w:snapToGrid w:val="0"/>
          <w:color w:val="auto"/>
          <w:kern w:val="0"/>
          <w:szCs w:val="24"/>
          <w:highlight w:val="none"/>
          <w:u w:val="single"/>
          <w:lang w:val="en-US" w:eastAsia="zh-CN"/>
        </w:rPr>
        <w:t>可行性研究报告的批复</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u w:val="single"/>
          <w:lang w:eastAsia="zh-CN"/>
        </w:rPr>
        <w:t>雄发改投审[2020]83号</w:t>
      </w:r>
      <w:r>
        <w:rPr>
          <w:rFonts w:hint="eastAsia" w:asciiTheme="minorEastAsia" w:hAnsiTheme="minorEastAsia" w:eastAsiaTheme="minorEastAsia" w:cstheme="minorEastAsia"/>
          <w:snapToGrid w:val="0"/>
          <w:color w:val="auto"/>
          <w:kern w:val="0"/>
          <w:szCs w:val="24"/>
          <w:highlight w:val="none"/>
          <w:u w:val="single"/>
        </w:rPr>
        <w:t>）</w:t>
      </w:r>
      <w:r>
        <w:rPr>
          <w:rFonts w:hint="eastAsia" w:asciiTheme="minorEastAsia" w:hAnsiTheme="minorEastAsia" w:eastAsiaTheme="minorEastAsia" w:cstheme="minorEastAsia"/>
          <w:snapToGrid w:val="0"/>
          <w:color w:val="auto"/>
          <w:kern w:val="0"/>
          <w:szCs w:val="24"/>
          <w:highlight w:val="none"/>
        </w:rPr>
        <w:t>批准建设，项目代码为</w:t>
      </w:r>
      <w:r>
        <w:rPr>
          <w:rFonts w:hint="eastAsia" w:asciiTheme="minorEastAsia" w:hAnsiTheme="minorEastAsia" w:eastAsiaTheme="minorEastAsia" w:cstheme="minorEastAsia"/>
          <w:color w:val="auto"/>
          <w:szCs w:val="24"/>
          <w:highlight w:val="none"/>
          <w:u w:val="single"/>
          <w:lang w:eastAsia="zh-CN"/>
        </w:rPr>
        <w:t>2020-440282-78-01-017227</w:t>
      </w: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snapToGrid w:val="0"/>
          <w:color w:val="auto"/>
          <w:kern w:val="0"/>
          <w:szCs w:val="24"/>
          <w:highlight w:val="none"/>
        </w:rPr>
        <w:t>业主为</w:t>
      </w:r>
      <w:r>
        <w:rPr>
          <w:rFonts w:hint="eastAsia" w:asciiTheme="minorEastAsia" w:hAnsiTheme="minorEastAsia" w:eastAsiaTheme="minorEastAsia" w:cstheme="minorEastAsia"/>
          <w:snapToGrid w:val="0"/>
          <w:color w:val="auto"/>
          <w:kern w:val="0"/>
          <w:szCs w:val="24"/>
          <w:highlight w:val="none"/>
          <w:u w:val="single"/>
        </w:rPr>
        <w:t>南雄市珠玑镇人民政府</w:t>
      </w:r>
      <w:r>
        <w:rPr>
          <w:rFonts w:hint="eastAsia" w:asciiTheme="minorEastAsia" w:hAnsiTheme="minorEastAsia" w:eastAsiaTheme="minorEastAsia" w:cstheme="minorEastAsia"/>
          <w:snapToGrid w:val="0"/>
          <w:color w:val="auto"/>
          <w:kern w:val="0"/>
          <w:szCs w:val="24"/>
          <w:highlight w:val="none"/>
        </w:rPr>
        <w:t>，建设资金来自</w:t>
      </w:r>
      <w:r>
        <w:rPr>
          <w:rFonts w:hint="eastAsia" w:asciiTheme="minorEastAsia" w:hAnsiTheme="minorEastAsia" w:eastAsiaTheme="minorEastAsia" w:cstheme="minorEastAsia"/>
          <w:snapToGrid w:val="0"/>
          <w:color w:val="auto"/>
          <w:kern w:val="0"/>
          <w:szCs w:val="24"/>
          <w:highlight w:val="none"/>
          <w:u w:val="single"/>
        </w:rPr>
        <w:t>上级财政资金</w:t>
      </w:r>
      <w:r>
        <w:rPr>
          <w:rFonts w:hint="eastAsia" w:asciiTheme="minorEastAsia" w:hAnsiTheme="minorEastAsia" w:eastAsiaTheme="minorEastAsia" w:cstheme="minorEastAsia"/>
          <w:snapToGrid w:val="0"/>
          <w:color w:val="auto"/>
          <w:kern w:val="0"/>
          <w:szCs w:val="24"/>
          <w:highlight w:val="none"/>
        </w:rPr>
        <w:t>，出资比例</w:t>
      </w:r>
      <w:r>
        <w:rPr>
          <w:rFonts w:hint="eastAsia" w:asciiTheme="minorEastAsia" w:hAnsiTheme="minorEastAsia" w:eastAsiaTheme="minorEastAsia" w:cstheme="minorEastAsia"/>
          <w:snapToGrid w:val="0"/>
          <w:color w:val="auto"/>
          <w:kern w:val="0"/>
          <w:szCs w:val="24"/>
          <w:highlight w:val="none"/>
          <w:u w:val="single"/>
        </w:rPr>
        <w:t>100%</w:t>
      </w:r>
      <w:r>
        <w:rPr>
          <w:rFonts w:hint="eastAsia" w:asciiTheme="minorEastAsia" w:hAnsiTheme="minorEastAsia" w:eastAsiaTheme="minorEastAsia" w:cstheme="minorEastAsia"/>
          <w:snapToGrid w:val="0"/>
          <w:color w:val="auto"/>
          <w:kern w:val="0"/>
          <w:szCs w:val="24"/>
          <w:highlight w:val="none"/>
        </w:rPr>
        <w:t>，招标人为</w:t>
      </w:r>
      <w:r>
        <w:rPr>
          <w:rFonts w:hint="eastAsia" w:asciiTheme="minorEastAsia" w:hAnsiTheme="minorEastAsia" w:eastAsiaTheme="minorEastAsia" w:cstheme="minorEastAsia"/>
          <w:snapToGrid w:val="0"/>
          <w:color w:val="auto"/>
          <w:kern w:val="0"/>
          <w:highlight w:val="none"/>
          <w:u w:val="single"/>
          <w:lang w:eastAsia="zh-CN"/>
        </w:rPr>
        <w:t>南雄市珠玑镇人民政府</w:t>
      </w:r>
      <w:r>
        <w:rPr>
          <w:rFonts w:hint="eastAsia" w:asciiTheme="minorEastAsia" w:hAnsiTheme="minorEastAsia" w:eastAsiaTheme="minorEastAsia" w:cstheme="minorEastAsia"/>
          <w:snapToGrid w:val="0"/>
          <w:color w:val="auto"/>
          <w:kern w:val="0"/>
          <w:szCs w:val="24"/>
          <w:highlight w:val="none"/>
        </w:rPr>
        <w:t>，招标代理机构为</w:t>
      </w:r>
      <w:r>
        <w:rPr>
          <w:rFonts w:hint="eastAsia" w:asciiTheme="minorEastAsia" w:hAnsiTheme="minorEastAsia" w:eastAsiaTheme="minorEastAsia" w:cstheme="minorEastAsia"/>
          <w:color w:val="auto"/>
          <w:kern w:val="0"/>
          <w:highlight w:val="none"/>
          <w:u w:val="single"/>
          <w:lang w:eastAsia="zh-CN"/>
        </w:rPr>
        <w:t>广东泰通伟业工程咨询有限公司</w:t>
      </w:r>
      <w:r>
        <w:rPr>
          <w:rFonts w:hint="eastAsia" w:asciiTheme="minorEastAsia" w:hAnsiTheme="minorEastAsia" w:eastAsiaTheme="minorEastAsia" w:cstheme="minorEastAsia"/>
          <w:snapToGrid w:val="0"/>
          <w:color w:val="auto"/>
          <w:kern w:val="0"/>
          <w:szCs w:val="24"/>
          <w:highlight w:val="none"/>
        </w:rPr>
        <w:t>。项目已具备招标条件，现对该项目的</w:t>
      </w:r>
      <w:r>
        <w:rPr>
          <w:rFonts w:hint="eastAsia" w:asciiTheme="minorEastAsia" w:hAnsiTheme="minorEastAsia" w:eastAsiaTheme="minorEastAsia" w:cstheme="minorEastAsia"/>
          <w:snapToGrid w:val="0"/>
          <w:color w:val="auto"/>
          <w:kern w:val="0"/>
          <w:szCs w:val="24"/>
          <w:highlight w:val="none"/>
          <w:u w:val="single"/>
        </w:rPr>
        <w:t>旅游配套设施建设项目设计、施工总承包</w:t>
      </w:r>
      <w:r>
        <w:rPr>
          <w:rFonts w:hint="eastAsia" w:asciiTheme="minorEastAsia" w:hAnsiTheme="minorEastAsia" w:eastAsiaTheme="minorEastAsia" w:cstheme="minorEastAsia"/>
          <w:snapToGrid w:val="0"/>
          <w:color w:val="auto"/>
          <w:kern w:val="0"/>
          <w:szCs w:val="24"/>
          <w:highlight w:val="none"/>
        </w:rPr>
        <w:t>进行公开招标。</w:t>
      </w:r>
    </w:p>
    <w:p w14:paraId="3A0B0D36">
      <w:pPr>
        <w:pStyle w:val="27"/>
        <w:keepNext/>
        <w:keepLines/>
        <w:ind w:firstLine="480"/>
        <w:jc w:val="both"/>
        <w:rPr>
          <w:rFonts w:hint="eastAsia" w:asciiTheme="minorEastAsia" w:hAnsiTheme="minorEastAsia" w:eastAsiaTheme="minorEastAsia" w:cstheme="minorEastAsia"/>
          <w:b/>
          <w:bCs/>
          <w:snapToGrid w:val="0"/>
          <w:color w:val="auto"/>
          <w:highlight w:val="none"/>
        </w:rPr>
      </w:pPr>
      <w:bookmarkStart w:id="14" w:name="_Hlt109358474"/>
      <w:bookmarkEnd w:id="14"/>
      <w:bookmarkStart w:id="15" w:name="_Hlt78795222"/>
      <w:bookmarkEnd w:id="15"/>
      <w:bookmarkStart w:id="16" w:name="_Hlt119991399"/>
      <w:bookmarkEnd w:id="16"/>
      <w:bookmarkStart w:id="17" w:name="_Hlt87948285"/>
      <w:bookmarkEnd w:id="17"/>
      <w:bookmarkStart w:id="18" w:name="_Hlt74474735"/>
      <w:bookmarkEnd w:id="18"/>
      <w:bookmarkStart w:id="19" w:name="_Toc25252"/>
      <w:bookmarkStart w:id="20" w:name="_Toc23054"/>
      <w:bookmarkStart w:id="21" w:name="_Toc24563"/>
      <w:bookmarkStart w:id="22" w:name="_Toc18453"/>
      <w:bookmarkStart w:id="23" w:name="_Toc574"/>
      <w:bookmarkStart w:id="24" w:name="_Toc13971"/>
      <w:bookmarkStart w:id="25" w:name="_Toc4081"/>
      <w:bookmarkStart w:id="26" w:name="_Toc30732"/>
      <w:bookmarkStart w:id="27" w:name="_Toc31976"/>
      <w:r>
        <w:rPr>
          <w:rFonts w:hint="eastAsia" w:asciiTheme="minorEastAsia" w:hAnsiTheme="minorEastAsia" w:eastAsiaTheme="minorEastAsia" w:cstheme="minorEastAsia"/>
          <w:b/>
          <w:color w:val="auto"/>
          <w:kern w:val="2"/>
          <w:highlight w:val="none"/>
        </w:rPr>
        <w:t>1、 工程概况综合说明</w:t>
      </w:r>
      <w:bookmarkEnd w:id="19"/>
      <w:bookmarkEnd w:id="20"/>
      <w:bookmarkEnd w:id="21"/>
      <w:bookmarkEnd w:id="22"/>
      <w:bookmarkEnd w:id="23"/>
      <w:bookmarkEnd w:id="24"/>
      <w:bookmarkEnd w:id="25"/>
      <w:bookmarkEnd w:id="26"/>
      <w:bookmarkEnd w:id="27"/>
    </w:p>
    <w:p w14:paraId="2F03A0A9">
      <w:pPr>
        <w:pStyle w:val="28"/>
        <w:wordWrap w:val="0"/>
        <w:adjustRightInd w:val="0"/>
        <w:snapToGrid w:val="0"/>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w:t>
      </w:r>
      <w:r>
        <w:rPr>
          <w:rFonts w:hint="eastAsia" w:asciiTheme="minorEastAsia" w:hAnsiTheme="minorEastAsia" w:eastAsiaTheme="minorEastAsia" w:cstheme="minorEastAsia"/>
          <w:color w:val="auto"/>
          <w:sz w:val="24"/>
          <w:highlight w:val="none"/>
        </w:rPr>
        <w:t xml:space="preserve"> 工程概况</w:t>
      </w:r>
    </w:p>
    <w:p w14:paraId="4120A80C">
      <w:pPr>
        <w:pStyle w:val="28"/>
        <w:wordWrap w:val="0"/>
        <w:adjustRightInd w:val="0"/>
        <w:snapToGrid w:val="0"/>
        <w:spacing w:line="360" w:lineRule="auto"/>
        <w:ind w:firstLine="480"/>
        <w:jc w:val="left"/>
        <w:rPr>
          <w:rFonts w:hint="eastAsia" w:asciiTheme="minorEastAsia" w:hAnsiTheme="minorEastAsia" w:eastAsiaTheme="minorEastAsia" w:cstheme="minorEastAsia"/>
          <w:color w:val="auto"/>
          <w:sz w:val="24"/>
          <w:szCs w:val="18"/>
          <w:highlight w:val="none"/>
          <w:u w:val="single"/>
        </w:rPr>
      </w:pPr>
      <w:r>
        <w:rPr>
          <w:rFonts w:hint="eastAsia" w:asciiTheme="minorEastAsia" w:hAnsiTheme="minorEastAsia" w:eastAsiaTheme="minorEastAsia" w:cstheme="minorEastAsia"/>
          <w:b/>
          <w:bCs/>
          <w:color w:val="auto"/>
          <w:sz w:val="24"/>
          <w:highlight w:val="none"/>
        </w:rPr>
        <w:t>1.1.1</w:t>
      </w:r>
      <w:r>
        <w:rPr>
          <w:rFonts w:hint="eastAsia" w:asciiTheme="minorEastAsia" w:hAnsiTheme="minorEastAsia" w:eastAsiaTheme="minorEastAsia" w:cstheme="minorEastAsia"/>
          <w:color w:val="auto"/>
          <w:sz w:val="24"/>
          <w:highlight w:val="none"/>
        </w:rPr>
        <w:t xml:space="preserve"> 建设地点：</w:t>
      </w:r>
      <w:r>
        <w:rPr>
          <w:rFonts w:hint="eastAsia" w:hAnsi="宋体" w:cs="宋体"/>
          <w:snapToGrid w:val="0"/>
          <w:color w:val="auto"/>
          <w:kern w:val="0"/>
          <w:sz w:val="24"/>
          <w:highlight w:val="none"/>
          <w:u w:val="single"/>
          <w:lang w:val="en-US" w:eastAsia="zh-CN"/>
        </w:rPr>
        <w:t>南雄市珠玑镇</w:t>
      </w:r>
    </w:p>
    <w:p w14:paraId="2C28CA9C">
      <w:pPr>
        <w:pStyle w:val="25"/>
        <w:ind w:firstLine="482" w:firstLineChars="20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b/>
          <w:bCs/>
          <w:color w:val="auto"/>
          <w:highlight w:val="none"/>
        </w:rPr>
        <w:t>1.1.2</w:t>
      </w:r>
      <w:r>
        <w:rPr>
          <w:rFonts w:hint="eastAsia" w:asciiTheme="minorEastAsia" w:hAnsiTheme="minorEastAsia" w:eastAsiaTheme="minorEastAsia" w:cstheme="minorEastAsia"/>
          <w:color w:val="auto"/>
          <w:highlight w:val="none"/>
        </w:rPr>
        <w:t xml:space="preserve"> 建设内容和规模：</w:t>
      </w:r>
      <w:r>
        <w:rPr>
          <w:rFonts w:hint="eastAsia" w:asciiTheme="minorEastAsia" w:hAnsiTheme="minorEastAsia" w:eastAsiaTheme="minorEastAsia" w:cstheme="minorEastAsia"/>
          <w:color w:val="auto"/>
          <w:szCs w:val="24"/>
          <w:highlight w:val="none"/>
          <w:lang w:eastAsia="zh-CN"/>
        </w:rPr>
        <w:t>珠玑古巷及梅关古道景区配套基础设施，具体为珠玑镇域内Y028和G220线沿线裸露荒芜地地面硬化约 34000平方米、四小园建设矮墙约7100米、沿线村主街区建筑立面改造提升约21000平方米、安装树脂瓦屋檐约 16000米、沿线村庄屋顶棚美化提升安装光伏板约1100平方米、吊顶天棚约 1000 平方米及其他附属工程。</w:t>
      </w:r>
    </w:p>
    <w:p w14:paraId="5979FF06">
      <w:pPr>
        <w:widowControl/>
        <w:spacing w:line="360" w:lineRule="auto"/>
        <w:ind w:left="0" w:leftChars="0" w:firstLine="480" w:firstLineChars="200"/>
        <w:rPr>
          <w:rFonts w:hint="eastAsia" w:asciiTheme="minorEastAsia" w:hAnsiTheme="minorEastAsia" w:eastAsiaTheme="minorEastAsia" w:cstheme="minorEastAsia"/>
          <w:color w:val="auto"/>
          <w:highlight w:val="none"/>
          <w:u w:val="single"/>
          <w:lang w:eastAsia="zh-CN"/>
        </w:rPr>
      </w:pPr>
    </w:p>
    <w:p w14:paraId="2EBD5E64">
      <w:pPr>
        <w:widowControl/>
        <w:spacing w:line="360" w:lineRule="auto"/>
        <w:ind w:left="0" w:leftChars="0" w:firstLine="482" w:firstLineChars="200"/>
        <w:rPr>
          <w:rFonts w:hint="eastAsia" w:asciiTheme="minorEastAsia" w:hAnsiTheme="minorEastAsia" w:eastAsiaTheme="minorEastAsia" w:cstheme="minorEastAsia"/>
          <w:snapToGrid w:val="0"/>
          <w:color w:val="auto"/>
          <w:kern w:val="0"/>
          <w:highlight w:val="none"/>
          <w:u w:val="single"/>
          <w:lang w:eastAsia="zh-CN"/>
        </w:rPr>
      </w:pPr>
      <w:r>
        <w:rPr>
          <w:rFonts w:hint="eastAsia" w:asciiTheme="minorEastAsia" w:hAnsiTheme="minorEastAsia" w:eastAsiaTheme="minorEastAsia" w:cstheme="minorEastAsia"/>
          <w:b/>
          <w:bCs/>
          <w:color w:val="auto"/>
          <w:szCs w:val="24"/>
          <w:highlight w:val="none"/>
        </w:rPr>
        <w:t>1.1.3</w:t>
      </w:r>
      <w:r>
        <w:rPr>
          <w:rFonts w:hint="eastAsia" w:asciiTheme="minorEastAsia" w:hAnsiTheme="minorEastAsia" w:eastAsiaTheme="minorEastAsia" w:cstheme="minorEastAsia"/>
          <w:color w:val="auto"/>
          <w:szCs w:val="24"/>
          <w:highlight w:val="none"/>
        </w:rPr>
        <w:t xml:space="preserve"> 项目总投资：</w:t>
      </w:r>
      <w:bookmarkStart w:id="28" w:name="_Toc20999"/>
      <w:r>
        <w:rPr>
          <w:rFonts w:hint="eastAsia" w:asciiTheme="minorEastAsia" w:hAnsiTheme="minorEastAsia" w:eastAsiaTheme="minorEastAsia" w:cstheme="minorEastAsia"/>
          <w:color w:val="auto"/>
          <w:szCs w:val="24"/>
          <w:highlight w:val="none"/>
          <w:u w:val="single"/>
          <w:lang w:val="en-US" w:eastAsia="zh-CN"/>
        </w:rPr>
        <w:t>本项目估算总投资3400万元</w:t>
      </w:r>
      <w:r>
        <w:rPr>
          <w:rFonts w:hint="eastAsia" w:asciiTheme="minorEastAsia" w:hAnsiTheme="minorEastAsia" w:eastAsiaTheme="minorEastAsia" w:cstheme="minorEastAsia"/>
          <w:snapToGrid w:val="0"/>
          <w:color w:val="auto"/>
          <w:kern w:val="0"/>
          <w:highlight w:val="none"/>
          <w:u w:val="single"/>
          <w:lang w:eastAsia="zh-CN"/>
        </w:rPr>
        <w:t>。</w:t>
      </w:r>
    </w:p>
    <w:p w14:paraId="7EA700EF">
      <w:pPr>
        <w:widowControl/>
        <w:spacing w:line="360" w:lineRule="auto"/>
        <w:ind w:left="511" w:leftChars="213"/>
        <w:rPr>
          <w:rFonts w:hint="eastAsia" w:asciiTheme="minorEastAsia" w:hAnsiTheme="minorEastAsia" w:eastAsiaTheme="minorEastAsia" w:cstheme="minorEastAsia"/>
          <w:snapToGrid w:val="0"/>
          <w:color w:val="auto"/>
          <w:kern w:val="0"/>
          <w:highlight w:val="none"/>
          <w:u w:val="single"/>
          <w:lang w:eastAsia="zh-CN"/>
        </w:rPr>
      </w:pPr>
      <w:r>
        <w:rPr>
          <w:rFonts w:hint="eastAsia" w:asciiTheme="minorEastAsia" w:hAnsiTheme="minorEastAsia" w:eastAsiaTheme="minorEastAsia" w:cstheme="minorEastAsia"/>
          <w:b/>
          <w:bCs/>
          <w:snapToGrid w:val="0"/>
          <w:color w:val="auto"/>
          <w:kern w:val="0"/>
          <w:highlight w:val="none"/>
        </w:rPr>
        <w:t>1.2</w:t>
      </w:r>
      <w:r>
        <w:rPr>
          <w:rFonts w:hint="eastAsia" w:asciiTheme="minorEastAsia" w:hAnsiTheme="minorEastAsia" w:eastAsiaTheme="minorEastAsia" w:cstheme="minorEastAsia"/>
          <w:snapToGrid w:val="0"/>
          <w:color w:val="auto"/>
          <w:kern w:val="0"/>
          <w:highlight w:val="none"/>
        </w:rPr>
        <w:t xml:space="preserve"> 标段划分：</w:t>
      </w:r>
      <w:bookmarkEnd w:id="28"/>
      <w:r>
        <w:rPr>
          <w:rFonts w:hint="eastAsia" w:asciiTheme="minorEastAsia" w:hAnsiTheme="minorEastAsia" w:eastAsiaTheme="minorEastAsia" w:cstheme="minorEastAsia"/>
          <w:snapToGrid w:val="0"/>
          <w:color w:val="auto"/>
          <w:kern w:val="0"/>
          <w:szCs w:val="24"/>
          <w:highlight w:val="none"/>
          <w:u w:val="single"/>
          <w:lang w:eastAsia="zh-CN"/>
        </w:rPr>
        <w:t>本招标项目不划分标段。</w:t>
      </w:r>
    </w:p>
    <w:p w14:paraId="2B8F7487">
      <w:pPr>
        <w:pStyle w:val="25"/>
        <w:ind w:firstLine="482" w:firstLineChars="20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b/>
          <w:bCs/>
          <w:color w:val="auto"/>
          <w:szCs w:val="24"/>
          <w:highlight w:val="none"/>
        </w:rPr>
        <w:t>1.3</w:t>
      </w:r>
      <w:r>
        <w:rPr>
          <w:rFonts w:hint="eastAsia" w:asciiTheme="minorEastAsia" w:hAnsiTheme="minorEastAsia" w:eastAsiaTheme="minorEastAsia" w:cstheme="minorEastAsia"/>
          <w:color w:val="auto"/>
          <w:szCs w:val="24"/>
          <w:highlight w:val="none"/>
        </w:rPr>
        <w:t xml:space="preserve"> 投标费用：</w:t>
      </w:r>
      <w:r>
        <w:rPr>
          <w:rFonts w:hint="eastAsia" w:asciiTheme="minorEastAsia" w:hAnsiTheme="minorEastAsia" w:eastAsiaTheme="minorEastAsia" w:cstheme="minorEastAsia"/>
          <w:color w:val="auto"/>
          <w:szCs w:val="24"/>
          <w:highlight w:val="none"/>
          <w:u w:val="single"/>
        </w:rPr>
        <w:t>投标人应承担所有准备和参加投标的相关费用，不论投标结果如何，招标人均无义务和责任承担这些费用</w:t>
      </w:r>
      <w:bookmarkStart w:id="29" w:name="_Toc106184808"/>
      <w:r>
        <w:rPr>
          <w:rFonts w:hint="eastAsia" w:asciiTheme="minorEastAsia" w:hAnsiTheme="minorEastAsia" w:eastAsiaTheme="minorEastAsia" w:cstheme="minorEastAsia"/>
          <w:color w:val="auto"/>
          <w:szCs w:val="24"/>
          <w:highlight w:val="none"/>
          <w:u w:val="single"/>
          <w:lang w:eastAsia="zh-CN"/>
        </w:rPr>
        <w:t>。</w:t>
      </w:r>
    </w:p>
    <w:p w14:paraId="44E34578">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30" w:name="_Toc32400"/>
      <w:bookmarkStart w:id="31" w:name="_Toc17359"/>
      <w:bookmarkStart w:id="32" w:name="_Toc121"/>
      <w:bookmarkStart w:id="33" w:name="_Toc5372"/>
      <w:bookmarkStart w:id="34" w:name="_Toc7700"/>
      <w:bookmarkStart w:id="35" w:name="_Toc14958"/>
      <w:bookmarkStart w:id="36" w:name="_Toc22550"/>
      <w:bookmarkStart w:id="37" w:name="_Toc18851"/>
      <w:bookmarkStart w:id="38" w:name="_Toc12190"/>
      <w:r>
        <w:rPr>
          <w:rFonts w:hint="eastAsia" w:asciiTheme="minorEastAsia" w:hAnsiTheme="minorEastAsia" w:eastAsiaTheme="minorEastAsia" w:cstheme="minorEastAsia"/>
          <w:b/>
          <w:color w:val="auto"/>
          <w:kern w:val="2"/>
          <w:highlight w:val="none"/>
        </w:rPr>
        <w:t>2 、招标范围</w:t>
      </w:r>
      <w:bookmarkEnd w:id="29"/>
      <w:bookmarkEnd w:id="30"/>
      <w:bookmarkEnd w:id="31"/>
      <w:bookmarkEnd w:id="32"/>
      <w:bookmarkEnd w:id="33"/>
      <w:bookmarkEnd w:id="34"/>
      <w:bookmarkEnd w:id="35"/>
      <w:bookmarkEnd w:id="36"/>
      <w:bookmarkEnd w:id="37"/>
      <w:bookmarkEnd w:id="38"/>
    </w:p>
    <w:p w14:paraId="5653D2D5">
      <w:pPr>
        <w:pStyle w:val="25"/>
        <w:ind w:firstLine="241" w:firstLineChars="100"/>
        <w:jc w:val="left"/>
        <w:rPr>
          <w:rFonts w:hint="eastAsia" w:asciiTheme="minorEastAsia" w:hAnsiTheme="minorEastAsia" w:eastAsiaTheme="minorEastAsia" w:cstheme="minorEastAsia"/>
          <w:snapToGrid w:val="0"/>
          <w:color w:val="auto"/>
          <w:kern w:val="0"/>
          <w:highlight w:val="none"/>
        </w:rPr>
      </w:pPr>
      <w:bookmarkStart w:id="39" w:name="_Hlt91408212"/>
      <w:bookmarkEnd w:id="39"/>
      <w:r>
        <w:rPr>
          <w:rFonts w:hint="eastAsia" w:asciiTheme="minorEastAsia" w:hAnsiTheme="minorEastAsia" w:eastAsiaTheme="minorEastAsia" w:cstheme="minorEastAsia"/>
          <w:b/>
          <w:bCs/>
          <w:color w:val="auto"/>
          <w:sz w:val="24"/>
          <w:szCs w:val="24"/>
          <w:highlight w:val="none"/>
        </w:rPr>
        <w:t>2.1</w:t>
      </w:r>
      <w:r>
        <w:rPr>
          <w:rFonts w:hint="eastAsia" w:asciiTheme="minorEastAsia" w:hAnsiTheme="minorEastAsia" w:eastAsiaTheme="minorEastAsia" w:cstheme="minorEastAsia"/>
          <w:color w:val="auto"/>
          <w:sz w:val="24"/>
          <w:szCs w:val="24"/>
          <w:highlight w:val="none"/>
        </w:rPr>
        <w:t>招标范围：</w:t>
      </w:r>
      <w:bookmarkStart w:id="40" w:name="_Toc27886"/>
      <w:bookmarkStart w:id="41" w:name="_Toc708"/>
      <w:bookmarkStart w:id="42" w:name="_Toc2350"/>
      <w:bookmarkStart w:id="43" w:name="_Toc1366"/>
      <w:bookmarkStart w:id="44" w:name="_Toc32739"/>
      <w:bookmarkStart w:id="45" w:name="_Toc21803"/>
      <w:bookmarkStart w:id="46" w:name="_Toc26845"/>
      <w:bookmarkStart w:id="47" w:name="_Toc2217"/>
      <w:r>
        <w:rPr>
          <w:rFonts w:hint="eastAsia" w:asciiTheme="minorEastAsia" w:hAnsiTheme="minorEastAsia" w:eastAsiaTheme="minorEastAsia" w:cstheme="minorEastAsia"/>
          <w:snapToGrid w:val="0"/>
          <w:color w:val="auto"/>
          <w:kern w:val="0"/>
          <w:highlight w:val="none"/>
        </w:rPr>
        <w:t>本工程所涉及的内容包括但不限于以下（1）和（2）：</w:t>
      </w:r>
    </w:p>
    <w:p w14:paraId="0CB0F963">
      <w:pPr>
        <w:pStyle w:val="25"/>
        <w:ind w:firstLine="240" w:firstLineChars="100"/>
        <w:jc w:val="left"/>
        <w:rPr>
          <w:rFonts w:hint="default" w:ascii="宋体" w:hAnsi="宋体" w:eastAsia="宋体" w:cs="宋体"/>
          <w:i w:val="0"/>
          <w:color w:val="auto"/>
          <w:kern w:val="2"/>
          <w:sz w:val="24"/>
          <w:szCs w:val="24"/>
          <w:highlight w:val="none"/>
          <w:u w:val="none"/>
          <w:lang w:val="en-US" w:eastAsia="zh-CN" w:bidi="ar-SA"/>
        </w:rPr>
      </w:pPr>
      <w:bookmarkStart w:id="48" w:name="_Toc14847"/>
      <w:r>
        <w:rPr>
          <w:rFonts w:hint="eastAsia" w:ascii="宋体" w:hAnsi="宋体" w:eastAsia="宋体" w:cs="宋体"/>
          <w:i w:val="0"/>
          <w:color w:val="auto"/>
          <w:kern w:val="2"/>
          <w:sz w:val="24"/>
          <w:szCs w:val="24"/>
          <w:highlight w:val="none"/>
          <w:u w:val="none"/>
          <w:lang w:val="en-US" w:eastAsia="zh-CN" w:bidi="ar-SA"/>
        </w:rPr>
        <w:t>（1）本项目的设计范围：确保项目顺利实施的规划、报建、施工等所需的所有建安工程等设计文件。</w:t>
      </w:r>
      <w:r>
        <w:rPr>
          <w:rFonts w:hint="eastAsia" w:hAnsi="宋体" w:cs="宋体"/>
          <w:i w:val="0"/>
          <w:color w:val="auto"/>
          <w:kern w:val="2"/>
          <w:sz w:val="24"/>
          <w:szCs w:val="24"/>
          <w:highlight w:val="none"/>
          <w:u w:val="none"/>
          <w:lang w:val="en-US" w:eastAsia="zh-CN" w:bidi="ar-SA"/>
        </w:rPr>
        <w:t>包括：工程勘察、测量测绘、施工图设计、施工图预算（含工程量清单）、工地现场服务、验收过程中的设计指导及配合阶段验收及档案整理、协助施工单位编制竣工图及后续设计服务工作。</w:t>
      </w:r>
      <w:r>
        <w:rPr>
          <w:rFonts w:hint="eastAsia" w:ascii="宋体" w:hAnsi="宋体" w:eastAsia="宋体" w:cs="宋体"/>
          <w:i w:val="0"/>
          <w:color w:val="auto"/>
          <w:kern w:val="2"/>
          <w:sz w:val="24"/>
          <w:szCs w:val="24"/>
          <w:highlight w:val="none"/>
          <w:u w:val="none"/>
          <w:lang w:val="en-US" w:eastAsia="zh-CN" w:bidi="ar-SA"/>
        </w:rPr>
        <w:t xml:space="preserve"> </w:t>
      </w:r>
    </w:p>
    <w:p w14:paraId="568AD63E">
      <w:pPr>
        <w:pStyle w:val="27"/>
        <w:keepNext/>
        <w:keepLines/>
        <w:ind w:firstLine="480"/>
        <w:jc w:val="both"/>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（2）本项目的施工范围：设计文件及工程量清单范围内的所有工程及配套工程、设施等的施工。</w:t>
      </w:r>
    </w:p>
    <w:p w14:paraId="5EFFCEEB">
      <w:pPr>
        <w:pStyle w:val="27"/>
        <w:keepNext/>
        <w:keepLines/>
        <w:ind w:firstLine="480"/>
        <w:jc w:val="both"/>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3</w:t>
      </w:r>
      <w:bookmarkStart w:id="49" w:name="_Hlt66187826"/>
      <w:bookmarkEnd w:id="49"/>
      <w:r>
        <w:rPr>
          <w:rFonts w:hint="eastAsia" w:asciiTheme="minorEastAsia" w:hAnsiTheme="minorEastAsia" w:eastAsiaTheme="minorEastAsia" w:cstheme="minorEastAsia"/>
          <w:b/>
          <w:color w:val="auto"/>
          <w:kern w:val="2"/>
          <w:highlight w:val="none"/>
        </w:rPr>
        <w:t>、工期</w:t>
      </w:r>
      <w:bookmarkEnd w:id="40"/>
      <w:bookmarkEnd w:id="41"/>
      <w:bookmarkEnd w:id="42"/>
      <w:bookmarkEnd w:id="43"/>
      <w:bookmarkEnd w:id="44"/>
      <w:bookmarkEnd w:id="45"/>
      <w:bookmarkEnd w:id="46"/>
      <w:bookmarkEnd w:id="47"/>
      <w:bookmarkEnd w:id="48"/>
    </w:p>
    <w:p w14:paraId="32640BB8">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highlight w:val="none"/>
        </w:rPr>
        <w:t>3.1</w:t>
      </w:r>
      <w:r>
        <w:rPr>
          <w:rFonts w:hint="eastAsia" w:asciiTheme="minorEastAsia" w:hAnsiTheme="minorEastAsia" w:eastAsiaTheme="minorEastAsia" w:cstheme="minorEastAsia"/>
          <w:color w:val="auto"/>
          <w:highlight w:val="none"/>
        </w:rPr>
        <w:t xml:space="preserve"> 本工程工期为：</w:t>
      </w:r>
      <w:r>
        <w:rPr>
          <w:rFonts w:hint="eastAsia" w:asciiTheme="minorEastAsia" w:hAnsiTheme="minorEastAsia" w:eastAsiaTheme="minorEastAsia" w:cstheme="minorEastAsia"/>
          <w:color w:val="auto"/>
          <w:kern w:val="0"/>
          <w:highlight w:val="none"/>
          <w:lang w:eastAsia="zh-CN"/>
        </w:rPr>
        <w:t>共</w:t>
      </w:r>
      <w:r>
        <w:rPr>
          <w:rFonts w:hint="eastAsia" w:asciiTheme="minorEastAsia" w:hAnsiTheme="minorEastAsia" w:eastAsiaTheme="minorEastAsia" w:cstheme="minorEastAsia"/>
          <w:color w:val="auto"/>
          <w:kern w:val="0"/>
          <w:highlight w:val="none"/>
          <w:lang w:val="en-US" w:eastAsia="zh-CN"/>
        </w:rPr>
        <w:t>120</w:t>
      </w:r>
      <w:r>
        <w:rPr>
          <w:rFonts w:hint="eastAsia" w:asciiTheme="minorEastAsia" w:hAnsiTheme="minorEastAsia" w:eastAsiaTheme="minorEastAsia" w:cstheme="minorEastAsia"/>
          <w:color w:val="auto"/>
          <w:kern w:val="0"/>
          <w:highlight w:val="none"/>
          <w:lang w:eastAsia="zh-CN"/>
        </w:rPr>
        <w:t>日历天【其中：设计工期</w:t>
      </w:r>
      <w:r>
        <w:rPr>
          <w:rFonts w:hint="eastAsia" w:asciiTheme="minorEastAsia" w:hAnsiTheme="minorEastAsia" w:eastAsiaTheme="minorEastAsia" w:cstheme="minorEastAsia"/>
          <w:color w:val="auto"/>
          <w:kern w:val="0"/>
          <w:highlight w:val="none"/>
          <w:lang w:val="en-US" w:eastAsia="zh-CN"/>
        </w:rPr>
        <w:t>30</w:t>
      </w:r>
      <w:r>
        <w:rPr>
          <w:rFonts w:hint="eastAsia" w:asciiTheme="minorEastAsia" w:hAnsiTheme="minorEastAsia" w:eastAsiaTheme="minorEastAsia" w:cstheme="minorEastAsia"/>
          <w:color w:val="auto"/>
          <w:kern w:val="0"/>
          <w:highlight w:val="none"/>
          <w:lang w:eastAsia="zh-CN"/>
        </w:rPr>
        <w:t>日历天、施工工期</w:t>
      </w:r>
      <w:r>
        <w:rPr>
          <w:rFonts w:hint="eastAsia" w:asciiTheme="minorEastAsia" w:hAnsiTheme="minorEastAsia" w:eastAsiaTheme="minorEastAsia" w:cstheme="minorEastAsia"/>
          <w:color w:val="auto"/>
          <w:kern w:val="0"/>
          <w:highlight w:val="none"/>
          <w:lang w:val="en-US" w:eastAsia="zh-CN"/>
        </w:rPr>
        <w:t>90</w:t>
      </w:r>
      <w:r>
        <w:rPr>
          <w:rFonts w:hint="eastAsia" w:asciiTheme="minorEastAsia" w:hAnsiTheme="minorEastAsia" w:eastAsiaTheme="minorEastAsia" w:cstheme="minorEastAsia"/>
          <w:color w:val="auto"/>
          <w:kern w:val="0"/>
          <w:highlight w:val="none"/>
          <w:lang w:eastAsia="zh-CN"/>
        </w:rPr>
        <w:t>日历天】。</w:t>
      </w:r>
      <w:r>
        <w:rPr>
          <w:rFonts w:hint="eastAsia" w:asciiTheme="minorEastAsia" w:hAnsiTheme="minorEastAsia" w:eastAsiaTheme="minorEastAsia" w:cstheme="minorEastAsia"/>
          <w:color w:val="auto"/>
          <w:kern w:val="0"/>
          <w:highlight w:val="none"/>
        </w:rPr>
        <w:t>中标人必须在所要求的工期内完成全部招标工程。</w:t>
      </w:r>
    </w:p>
    <w:p w14:paraId="6A4E9B6B">
      <w:pPr>
        <w:pStyle w:val="25"/>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3.2</w:t>
      </w:r>
      <w:r>
        <w:rPr>
          <w:rFonts w:hint="eastAsia" w:asciiTheme="minorEastAsia" w:hAnsiTheme="minorEastAsia" w:eastAsiaTheme="minorEastAsia" w:cstheme="minorEastAsia"/>
          <w:color w:val="auto"/>
          <w:highlight w:val="none"/>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color w:val="auto"/>
          <w:szCs w:val="22"/>
          <w:highlight w:val="none"/>
        </w:rPr>
        <w:t>‰向</w:t>
      </w:r>
      <w:r>
        <w:rPr>
          <w:rFonts w:hint="eastAsia" w:asciiTheme="minorEastAsia" w:hAnsiTheme="minorEastAsia" w:eastAsiaTheme="minorEastAsia" w:cstheme="minorEastAsia"/>
          <w:color w:val="auto"/>
          <w:highlight w:val="none"/>
        </w:rPr>
        <w:t>招标人缴纳逾期违约金，分别累计最高不超过设计、施工合同价款的10%向招标人缴纳逾期违约金。</w:t>
      </w:r>
    </w:p>
    <w:p w14:paraId="199BAE8B">
      <w:pPr>
        <w:pStyle w:val="25"/>
        <w:ind w:firstLine="482" w:firstLineChars="2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b/>
          <w:color w:val="auto"/>
          <w:kern w:val="44"/>
          <w:highlight w:val="none"/>
        </w:rPr>
        <w:t>3.3</w:t>
      </w:r>
      <w:r>
        <w:rPr>
          <w:rFonts w:hint="eastAsia" w:asciiTheme="minorEastAsia" w:hAnsiTheme="minorEastAsia" w:eastAsiaTheme="minorEastAsia" w:cstheme="minorEastAsia"/>
          <w:color w:val="auto"/>
          <w:highlight w:val="none"/>
        </w:rPr>
        <w:t>设计工期自</w:t>
      </w:r>
      <w:r>
        <w:rPr>
          <w:rFonts w:hint="eastAsia" w:asciiTheme="minorEastAsia" w:hAnsiTheme="minorEastAsia" w:eastAsiaTheme="minorEastAsia" w:cstheme="minorEastAsia"/>
          <w:color w:val="auto"/>
          <w:szCs w:val="24"/>
          <w:highlight w:val="none"/>
        </w:rPr>
        <w:t>中标通知书发出之日</w:t>
      </w:r>
      <w:r>
        <w:rPr>
          <w:rFonts w:hint="eastAsia" w:asciiTheme="minorEastAsia" w:hAnsiTheme="minorEastAsia" w:eastAsiaTheme="minorEastAsia" w:cstheme="minorEastAsia"/>
          <w:color w:val="auto"/>
          <w:highlight w:val="none"/>
        </w:rPr>
        <w:t>起计算，至提交符合招标人及审图机构要求的施工图设计文件以及符合要求的施工图预算之日止（每一步设计工作，必须以招标人及有关部门审核批准后方可实施）</w:t>
      </w:r>
      <w:r>
        <w:rPr>
          <w:rFonts w:hint="eastAsia" w:asciiTheme="minorEastAsia" w:hAnsiTheme="minorEastAsia" w:eastAsiaTheme="minorEastAsia" w:cstheme="minorEastAsia"/>
          <w:color w:val="auto"/>
          <w:highlight w:val="none"/>
          <w:lang w:val="zh-CN"/>
        </w:rPr>
        <w:t>。</w:t>
      </w:r>
    </w:p>
    <w:p w14:paraId="7C007296">
      <w:pPr>
        <w:pStyle w:val="25"/>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highlight w:val="none"/>
        </w:rPr>
        <w:t>3</w:t>
      </w:r>
      <w:r>
        <w:rPr>
          <w:rFonts w:hint="eastAsia" w:asciiTheme="minorEastAsia" w:hAnsiTheme="minorEastAsia" w:eastAsiaTheme="minorEastAsia" w:cstheme="minorEastAsia"/>
          <w:b/>
          <w:bCs/>
          <w:color w:val="auto"/>
          <w:highlight w:val="none"/>
          <w:lang w:val="zh-CN"/>
        </w:rPr>
        <w:t>.</w:t>
      </w:r>
      <w:r>
        <w:rPr>
          <w:rFonts w:hint="eastAsia" w:asciiTheme="minorEastAsia" w:hAnsiTheme="minorEastAsia" w:eastAsiaTheme="minorEastAsia" w:cstheme="minorEastAsia"/>
          <w:b/>
          <w:bCs/>
          <w:color w:val="auto"/>
          <w:highlight w:val="none"/>
        </w:rPr>
        <w:t>4</w:t>
      </w:r>
      <w:r>
        <w:rPr>
          <w:rFonts w:hint="eastAsia" w:asciiTheme="minorEastAsia" w:hAnsiTheme="minorEastAsia" w:eastAsiaTheme="minorEastAsia" w:cstheme="minorEastAsia"/>
          <w:color w:val="auto"/>
          <w:highlight w:val="none"/>
          <w:lang w:val="zh-CN"/>
        </w:rPr>
        <w:t xml:space="preserve"> 施工工期从开工令签发之日起计，至竣工验收之日止。</w:t>
      </w:r>
      <w:bookmarkStart w:id="50" w:name="_Toc11872"/>
    </w:p>
    <w:p w14:paraId="0AAC0C6B">
      <w:pPr>
        <w:pStyle w:val="27"/>
        <w:keepNext/>
        <w:keepLines/>
        <w:ind w:firstLine="482" w:firstLineChars="200"/>
        <w:jc w:val="both"/>
        <w:rPr>
          <w:rFonts w:hint="eastAsia" w:asciiTheme="minorEastAsia" w:hAnsiTheme="minorEastAsia" w:eastAsiaTheme="minorEastAsia" w:cstheme="minorEastAsia"/>
          <w:b/>
          <w:color w:val="auto"/>
          <w:kern w:val="2"/>
          <w:szCs w:val="24"/>
          <w:highlight w:val="none"/>
        </w:rPr>
      </w:pPr>
      <w:bookmarkStart w:id="51" w:name="_Toc3312"/>
      <w:bookmarkStart w:id="52" w:name="_Toc9262"/>
      <w:bookmarkStart w:id="53" w:name="_Toc1889"/>
      <w:bookmarkStart w:id="54" w:name="_Toc19644"/>
      <w:bookmarkStart w:id="55" w:name="_Toc30034"/>
      <w:bookmarkStart w:id="56" w:name="_Toc24539"/>
      <w:bookmarkStart w:id="57" w:name="_Toc2499"/>
      <w:bookmarkStart w:id="58" w:name="_Toc13379"/>
      <w:r>
        <w:rPr>
          <w:rFonts w:hint="eastAsia" w:asciiTheme="minorEastAsia" w:hAnsiTheme="minorEastAsia" w:eastAsiaTheme="minorEastAsia" w:cstheme="minorEastAsia"/>
          <w:b/>
          <w:color w:val="auto"/>
          <w:kern w:val="2"/>
          <w:highlight w:val="none"/>
        </w:rPr>
        <w:t>4 、投标人资质及条件要求</w:t>
      </w:r>
      <w:bookmarkEnd w:id="50"/>
      <w:bookmarkEnd w:id="51"/>
      <w:bookmarkEnd w:id="52"/>
      <w:bookmarkEnd w:id="53"/>
      <w:bookmarkEnd w:id="54"/>
      <w:bookmarkEnd w:id="55"/>
      <w:bookmarkEnd w:id="56"/>
      <w:bookmarkEnd w:id="57"/>
      <w:bookmarkEnd w:id="58"/>
      <w:bookmarkStart w:id="59" w:name="_Hlt74496495"/>
      <w:bookmarkEnd w:id="59"/>
    </w:p>
    <w:p w14:paraId="5C6F0206">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w:t>
      </w:r>
      <w:r>
        <w:rPr>
          <w:rFonts w:hint="eastAsia" w:asciiTheme="minorEastAsia" w:hAnsiTheme="minorEastAsia" w:eastAsiaTheme="minorEastAsia" w:cstheme="minorEastAsia"/>
          <w:color w:val="auto"/>
          <w:kern w:val="0"/>
          <w:sz w:val="24"/>
          <w:highlight w:val="none"/>
        </w:rPr>
        <w:t>本次招标接受联合体投标，联合体以一个投标人的身份共同投标。</w:t>
      </w:r>
    </w:p>
    <w:p w14:paraId="78C28DAD">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4.1.1</w:t>
      </w:r>
      <w:r>
        <w:rPr>
          <w:rFonts w:hint="eastAsia" w:asciiTheme="minorEastAsia" w:hAnsiTheme="minorEastAsia" w:eastAsiaTheme="minorEastAsia" w:cstheme="minorEastAsia"/>
          <w:color w:val="auto"/>
          <w:kern w:val="0"/>
          <w:sz w:val="24"/>
          <w:highlight w:val="none"/>
        </w:rPr>
        <w:t>联合体成员数量不超过</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个。</w:t>
      </w:r>
    </w:p>
    <w:p w14:paraId="09099563">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4.1.2</w:t>
      </w:r>
      <w:r>
        <w:rPr>
          <w:rFonts w:hint="eastAsia" w:asciiTheme="minorEastAsia" w:hAnsiTheme="minorEastAsia" w:eastAsiaTheme="minorEastAsia" w:cstheme="minorEastAsia"/>
          <w:color w:val="auto"/>
          <w:kern w:val="0"/>
          <w:sz w:val="24"/>
          <w:highlight w:val="none"/>
        </w:rPr>
        <w:t>联合体各方应按招标文件提供的格式签订联合体协议书，明确联合体牵头人和各方权利义务，并承诺就中标项目向招标人承担连带责任。《联合体协议书》作为投标文件的组成部分向招标人提交。</w:t>
      </w:r>
    </w:p>
    <w:p w14:paraId="2E1AEC7F">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4.1.3</w:t>
      </w:r>
      <w:r>
        <w:rPr>
          <w:rFonts w:hint="eastAsia" w:asciiTheme="minorEastAsia" w:hAnsiTheme="minorEastAsia" w:eastAsiaTheme="minorEastAsia" w:cstheme="minorEastAsia"/>
          <w:color w:val="auto"/>
          <w:kern w:val="0"/>
          <w:sz w:val="24"/>
          <w:highlight w:val="none"/>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3BAF60A7">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4.1.4</w:t>
      </w:r>
      <w:r>
        <w:rPr>
          <w:rFonts w:hint="eastAsia" w:asciiTheme="minorEastAsia" w:hAnsiTheme="minorEastAsia" w:eastAsiaTheme="minorEastAsia" w:cstheme="minorEastAsia"/>
          <w:color w:val="auto"/>
          <w:kern w:val="0"/>
          <w:sz w:val="24"/>
          <w:highlight w:val="none"/>
        </w:rPr>
        <w:t>联合体各方不得再以自己名义单独或参加其他联合体在本招标项目中投标，否则各相关投标均无效。</w:t>
      </w:r>
    </w:p>
    <w:p w14:paraId="2D196D6A">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4.2</w:t>
      </w:r>
      <w:r>
        <w:rPr>
          <w:rFonts w:hint="eastAsia" w:asciiTheme="minorEastAsia" w:hAnsiTheme="minorEastAsia" w:eastAsiaTheme="minorEastAsia" w:cstheme="minorEastAsia"/>
          <w:color w:val="auto"/>
          <w:kern w:val="0"/>
          <w:sz w:val="24"/>
          <w:highlight w:val="none"/>
        </w:rPr>
        <w:t>资质要求</w:t>
      </w:r>
    </w:p>
    <w:p w14:paraId="54822E31">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4.2.1</w:t>
      </w:r>
      <w:r>
        <w:rPr>
          <w:rFonts w:hint="eastAsia" w:asciiTheme="minorEastAsia" w:hAnsiTheme="minorEastAsia" w:eastAsiaTheme="minorEastAsia" w:cstheme="minorEastAsia"/>
          <w:color w:val="auto"/>
          <w:kern w:val="0"/>
          <w:sz w:val="24"/>
          <w:highlight w:val="none"/>
        </w:rPr>
        <w:t>投标人须具备独立法人资格，按国家法律经营。</w:t>
      </w:r>
    </w:p>
    <w:p w14:paraId="052F347B">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4.2.2</w:t>
      </w:r>
      <w:r>
        <w:rPr>
          <w:rFonts w:hint="eastAsia" w:asciiTheme="minorEastAsia" w:hAnsiTheme="minorEastAsia" w:eastAsiaTheme="minorEastAsia" w:cstheme="minorEastAsia"/>
          <w:color w:val="auto"/>
          <w:kern w:val="0"/>
          <w:sz w:val="24"/>
          <w:highlight w:val="none"/>
        </w:rPr>
        <w:t>投标人须持有行政主管部门颁发的企业资质证书。</w:t>
      </w:r>
    </w:p>
    <w:p w14:paraId="70911051">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t>4.2.3</w:t>
      </w:r>
      <w:r>
        <w:rPr>
          <w:rFonts w:hint="eastAsia" w:asciiTheme="minorEastAsia" w:hAnsiTheme="minorEastAsia" w:eastAsiaTheme="minorEastAsia" w:cstheme="minorEastAsia"/>
          <w:color w:val="auto"/>
          <w:sz w:val="24"/>
          <w:highlight w:val="none"/>
        </w:rPr>
        <w:t>参加投标的投标人可以是单一独立法人或由不超过</w:t>
      </w:r>
      <w:r>
        <w:rPr>
          <w:rFonts w:hint="eastAsia" w:asciiTheme="minorEastAsia" w:hAnsiTheme="minorEastAsia" w:eastAsiaTheme="minorEastAsia" w:cstheme="minorEastAsia"/>
          <w:color w:val="auto"/>
          <w:sz w:val="24"/>
          <w:highlight w:val="none"/>
          <w:lang w:val="en-US" w:eastAsia="zh-CN"/>
        </w:rPr>
        <w:t>两</w:t>
      </w:r>
      <w:r>
        <w:rPr>
          <w:rFonts w:hint="eastAsia" w:asciiTheme="minorEastAsia" w:hAnsiTheme="minorEastAsia" w:eastAsiaTheme="minorEastAsia" w:cstheme="minorEastAsia"/>
          <w:color w:val="auto"/>
          <w:sz w:val="24"/>
          <w:highlight w:val="none"/>
        </w:rPr>
        <w:t>家独立法人组成的联合体（必须注明其中一家为牵头人），联合体各方不得再以自己的名义单独申请，也不得同时参加两个或两个以上的联合体进行本项目的投标。单一独立法人必须至少同时具备以下</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资质，组成联合体投标的，联合后必须至少具备以下</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资质，</w:t>
      </w:r>
      <w:r>
        <w:rPr>
          <w:rFonts w:hint="eastAsia" w:asciiTheme="minorEastAsia" w:hAnsiTheme="minorEastAsia" w:eastAsiaTheme="minorEastAsia" w:cstheme="minorEastAsia"/>
          <w:color w:val="auto"/>
          <w:sz w:val="24"/>
          <w:highlight w:val="none"/>
          <w:lang w:eastAsia="zh-CN"/>
        </w:rPr>
        <w:t>联合体牵头人必须为施工单位，由同一专业的单位组成的联合体，按照资质等级较低的单位确定资质等级</w:t>
      </w:r>
      <w:r>
        <w:rPr>
          <w:rFonts w:hint="eastAsia" w:asciiTheme="minorEastAsia" w:hAnsiTheme="minorEastAsia" w:eastAsiaTheme="minorEastAsia" w:cstheme="minorEastAsia"/>
          <w:color w:val="auto"/>
          <w:sz w:val="24"/>
          <w:highlight w:val="none"/>
        </w:rPr>
        <w:t>：</w:t>
      </w:r>
    </w:p>
    <w:p w14:paraId="1087F7BF">
      <w:pPr>
        <w:pStyle w:val="28"/>
        <w:wordWrap w:val="0"/>
        <w:adjustRightInd w:val="0"/>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lang w:val="zh-CN"/>
        </w:rPr>
        <w:t>）施工资质：</w:t>
      </w:r>
      <w:r>
        <w:rPr>
          <w:rFonts w:hint="eastAsia" w:asciiTheme="minorEastAsia" w:hAnsiTheme="minorEastAsia" w:eastAsiaTheme="minorEastAsia" w:cstheme="minorEastAsia"/>
          <w:color w:val="auto"/>
          <w:sz w:val="24"/>
          <w:highlight w:val="none"/>
        </w:rPr>
        <w:t>必</w:t>
      </w:r>
      <w:r>
        <w:rPr>
          <w:rFonts w:hint="eastAsia" w:asciiTheme="minorEastAsia" w:hAnsiTheme="minorEastAsia" w:eastAsiaTheme="minorEastAsia" w:cstheme="minorEastAsia"/>
          <w:color w:val="auto"/>
          <w:sz w:val="24"/>
          <w:highlight w:val="none"/>
          <w:lang w:val="en-US" w:eastAsia="zh-CN"/>
        </w:rPr>
        <w:t>须同时</w:t>
      </w:r>
      <w:r>
        <w:rPr>
          <w:rFonts w:hint="eastAsia" w:asciiTheme="minorEastAsia" w:hAnsiTheme="minorEastAsia" w:eastAsiaTheme="minorEastAsia" w:cstheme="minorEastAsia"/>
          <w:color w:val="auto"/>
          <w:sz w:val="24"/>
          <w:highlight w:val="none"/>
          <w:lang w:val="zh-CN"/>
        </w:rPr>
        <w:t>具备</w:t>
      </w:r>
      <w:r>
        <w:rPr>
          <w:rFonts w:hint="eastAsia" w:asciiTheme="minorEastAsia" w:hAnsiTheme="minorEastAsia" w:eastAsiaTheme="minorEastAsia" w:cstheme="minorEastAsia"/>
          <w:color w:val="auto"/>
          <w:sz w:val="24"/>
          <w:highlight w:val="none"/>
          <w:lang w:val="zh-CN" w:eastAsia="zh-CN"/>
        </w:rPr>
        <w:t>建筑</w:t>
      </w:r>
      <w:r>
        <w:rPr>
          <w:rFonts w:hint="eastAsia" w:asciiTheme="minorEastAsia" w:hAnsiTheme="minorEastAsia" w:eastAsiaTheme="minorEastAsia" w:cstheme="minorEastAsia"/>
          <w:color w:val="auto"/>
          <w:sz w:val="24"/>
          <w:highlight w:val="none"/>
          <w:lang w:val="zh-CN"/>
        </w:rPr>
        <w:t>工程施工总承包</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highlight w:val="none"/>
          <w:lang w:val="zh-CN"/>
        </w:rPr>
        <w:t>级以上（含</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highlight w:val="none"/>
          <w:lang w:val="zh-CN"/>
        </w:rPr>
        <w:t>级）</w:t>
      </w:r>
      <w:r>
        <w:rPr>
          <w:rFonts w:hint="eastAsia" w:asciiTheme="minorEastAsia" w:hAnsiTheme="minorEastAsia" w:eastAsiaTheme="minorEastAsia" w:cstheme="minorEastAsia"/>
          <w:color w:val="auto"/>
          <w:sz w:val="24"/>
          <w:highlight w:val="none"/>
          <w:lang w:val="en-US" w:eastAsia="zh-CN"/>
        </w:rPr>
        <w:t>及</w:t>
      </w:r>
      <w:r>
        <w:rPr>
          <w:rFonts w:hint="eastAsia" w:asciiTheme="minorEastAsia" w:hAnsiTheme="minorEastAsia" w:eastAsiaTheme="minorEastAsia" w:cstheme="minorEastAsia"/>
          <w:color w:val="auto"/>
          <w:sz w:val="24"/>
          <w:highlight w:val="none"/>
          <w:lang w:val="zh-CN"/>
        </w:rPr>
        <w:t>市政公用工程施工总承包</w:t>
      </w:r>
      <w:r>
        <w:rPr>
          <w:rFonts w:hint="eastAsia" w:asciiTheme="minorEastAsia" w:hAnsiTheme="minorEastAsia" w:eastAsiaTheme="minorEastAsia" w:cstheme="minorEastAsia"/>
          <w:color w:val="auto"/>
          <w:sz w:val="24"/>
          <w:highlight w:val="none"/>
          <w:lang w:val="en-US" w:eastAsia="zh-CN"/>
        </w:rPr>
        <w:t>总承包</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highlight w:val="none"/>
          <w:lang w:val="zh-CN"/>
        </w:rPr>
        <w:t>级以上（含</w:t>
      </w:r>
      <w:r>
        <w:rPr>
          <w:rFonts w:hint="eastAsia" w:asciiTheme="minorEastAsia" w:hAnsiTheme="minorEastAsia" w:eastAsiaTheme="minorEastAsia" w:cstheme="minorEastAsia"/>
          <w:color w:val="auto"/>
          <w:sz w:val="24"/>
          <w:highlight w:val="none"/>
        </w:rPr>
        <w:t>三</w:t>
      </w:r>
      <w:r>
        <w:rPr>
          <w:rFonts w:hint="eastAsia" w:asciiTheme="minorEastAsia" w:hAnsiTheme="minorEastAsia" w:eastAsiaTheme="minorEastAsia" w:cstheme="minorEastAsia"/>
          <w:color w:val="auto"/>
          <w:sz w:val="24"/>
          <w:highlight w:val="none"/>
          <w:lang w:val="zh-CN"/>
        </w:rPr>
        <w:t>级）资质，并获得安全生产许可证的独立法人。</w:t>
      </w:r>
    </w:p>
    <w:p w14:paraId="7F34CB8D">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设计资质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必须具备以下资质①</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②④</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②⑤</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②⑥</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③④</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③⑤</w:t>
      </w:r>
      <w:r>
        <w:rPr>
          <w:rFonts w:hint="eastAsia" w:asciiTheme="minorEastAsia" w:hAnsiTheme="minorEastAsia" w:eastAsiaTheme="minorEastAsia" w:cstheme="minorEastAsia"/>
          <w:color w:val="auto"/>
          <w:sz w:val="24"/>
          <w:highlight w:val="none"/>
          <w:lang w:val="en-US" w:eastAsia="zh-CN"/>
        </w:rPr>
        <w:t xml:space="preserve"> 或 </w:t>
      </w:r>
      <w:r>
        <w:rPr>
          <w:rFonts w:hint="eastAsia" w:asciiTheme="minorEastAsia" w:hAnsiTheme="minorEastAsia" w:eastAsiaTheme="minorEastAsia" w:cstheme="minorEastAsia"/>
          <w:color w:val="auto"/>
          <w:sz w:val="24"/>
          <w:highlight w:val="none"/>
        </w:rPr>
        <w:t>③⑥</w:t>
      </w:r>
      <w:r>
        <w:rPr>
          <w:rFonts w:hint="eastAsia" w:asciiTheme="minorEastAsia" w:hAnsiTheme="minorEastAsia" w:eastAsiaTheme="minorEastAsia" w:cstheme="minorEastAsia"/>
          <w:color w:val="auto"/>
          <w:sz w:val="24"/>
          <w:highlight w:val="none"/>
          <w:lang w:val="en-US" w:eastAsia="zh-CN"/>
        </w:rPr>
        <w:t xml:space="preserve"> 之一</w:t>
      </w:r>
      <w:r>
        <w:rPr>
          <w:rFonts w:hint="eastAsia" w:asciiTheme="minorEastAsia" w:hAnsiTheme="minorEastAsia" w:eastAsiaTheme="minorEastAsia" w:cstheme="minorEastAsia"/>
          <w:color w:val="auto"/>
          <w:sz w:val="24"/>
          <w:highlight w:val="none"/>
        </w:rPr>
        <w:t>：</w:t>
      </w:r>
    </w:p>
    <w:p w14:paraId="373382B9">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①工程设计综合甲级资质；</w:t>
      </w:r>
    </w:p>
    <w:p w14:paraId="34E36F1E">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②工程设计建筑行业</w:t>
      </w:r>
      <w:r>
        <w:rPr>
          <w:rFonts w:hint="eastAsia" w:asciiTheme="minorEastAsia" w:hAnsiTheme="minorEastAsia" w:eastAsiaTheme="minorEastAsia" w:cstheme="minorEastAsia"/>
          <w:color w:val="auto"/>
          <w:sz w:val="24"/>
          <w:highlight w:val="none"/>
          <w:lang w:val="en-US" w:eastAsia="zh-CN"/>
        </w:rPr>
        <w:t>乙级以上（含乙级）</w:t>
      </w:r>
      <w:r>
        <w:rPr>
          <w:rFonts w:hint="eastAsia" w:asciiTheme="minorEastAsia" w:hAnsiTheme="minorEastAsia" w:eastAsiaTheme="minorEastAsia" w:cstheme="minorEastAsia"/>
          <w:color w:val="auto"/>
          <w:sz w:val="24"/>
          <w:highlight w:val="none"/>
        </w:rPr>
        <w:t>资质</w:t>
      </w:r>
      <w:r>
        <w:rPr>
          <w:rFonts w:hint="eastAsia" w:asciiTheme="minorEastAsia" w:hAnsiTheme="minorEastAsia" w:eastAsiaTheme="minorEastAsia" w:cstheme="minorEastAsia"/>
          <w:color w:val="auto"/>
          <w:sz w:val="24"/>
          <w:highlight w:val="none"/>
          <w:lang w:eastAsia="zh-CN"/>
        </w:rPr>
        <w:t>；</w:t>
      </w:r>
    </w:p>
    <w:p w14:paraId="60C83DC7">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③工程设计建筑行业（建筑工程专业）</w:t>
      </w:r>
      <w:r>
        <w:rPr>
          <w:rFonts w:hint="eastAsia" w:asciiTheme="minorEastAsia" w:hAnsiTheme="minorEastAsia" w:eastAsiaTheme="minorEastAsia" w:cstheme="minorEastAsia"/>
          <w:color w:val="auto"/>
          <w:sz w:val="24"/>
          <w:highlight w:val="none"/>
          <w:lang w:val="en-US" w:eastAsia="zh-CN"/>
        </w:rPr>
        <w:t>乙级以上（含乙级）</w:t>
      </w:r>
      <w:r>
        <w:rPr>
          <w:rFonts w:hint="eastAsia" w:asciiTheme="minorEastAsia" w:hAnsiTheme="minorEastAsia" w:eastAsiaTheme="minorEastAsia" w:cstheme="minorEastAsia"/>
          <w:color w:val="auto"/>
          <w:sz w:val="24"/>
          <w:highlight w:val="none"/>
        </w:rPr>
        <w:t>资质</w:t>
      </w:r>
      <w:r>
        <w:rPr>
          <w:rFonts w:hint="eastAsia" w:asciiTheme="minorEastAsia" w:hAnsiTheme="minorEastAsia" w:eastAsiaTheme="minorEastAsia" w:cstheme="minorEastAsia"/>
          <w:color w:val="auto"/>
          <w:sz w:val="24"/>
          <w:highlight w:val="none"/>
          <w:lang w:val="en-US" w:eastAsia="zh-CN"/>
        </w:rPr>
        <w:t>；</w:t>
      </w:r>
    </w:p>
    <w:p w14:paraId="0D84DD0C">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④工程设计市政行业</w:t>
      </w:r>
      <w:r>
        <w:rPr>
          <w:rFonts w:hint="eastAsia" w:asciiTheme="minorEastAsia" w:hAnsiTheme="minorEastAsia" w:eastAsiaTheme="minorEastAsia" w:cstheme="minorEastAsia"/>
          <w:color w:val="auto"/>
          <w:sz w:val="24"/>
          <w:highlight w:val="none"/>
          <w:lang w:eastAsia="zh-CN"/>
        </w:rPr>
        <w:t>乙级</w:t>
      </w:r>
      <w:r>
        <w:rPr>
          <w:rFonts w:hint="eastAsia" w:asciiTheme="minorEastAsia" w:hAnsiTheme="minorEastAsia" w:eastAsiaTheme="minorEastAsia" w:cstheme="minorEastAsia"/>
          <w:color w:val="auto"/>
          <w:sz w:val="24"/>
          <w:highlight w:val="none"/>
        </w:rPr>
        <w:t>以上(含</w:t>
      </w:r>
      <w:r>
        <w:rPr>
          <w:rFonts w:hint="eastAsia" w:asciiTheme="minorEastAsia" w:hAnsiTheme="minorEastAsia" w:eastAsiaTheme="minorEastAsia" w:cstheme="minorEastAsia"/>
          <w:color w:val="auto"/>
          <w:sz w:val="24"/>
          <w:highlight w:val="none"/>
          <w:lang w:eastAsia="zh-CN"/>
        </w:rPr>
        <w:t>乙级</w:t>
      </w:r>
      <w:r>
        <w:rPr>
          <w:rFonts w:hint="eastAsia" w:asciiTheme="minorEastAsia" w:hAnsiTheme="minorEastAsia" w:eastAsiaTheme="minorEastAsia" w:cstheme="minorEastAsia"/>
          <w:color w:val="auto"/>
          <w:sz w:val="24"/>
          <w:highlight w:val="none"/>
        </w:rPr>
        <w:t>）资质；</w:t>
      </w:r>
    </w:p>
    <w:p w14:paraId="38198D0F">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⑤工程设计市政行业（燃气工程、轨道交通工程除外）</w:t>
      </w:r>
      <w:r>
        <w:rPr>
          <w:rFonts w:hint="eastAsia" w:asciiTheme="minorEastAsia" w:hAnsiTheme="minorEastAsia" w:eastAsiaTheme="minorEastAsia" w:cstheme="minorEastAsia"/>
          <w:color w:val="auto"/>
          <w:sz w:val="24"/>
          <w:highlight w:val="none"/>
          <w:lang w:eastAsia="zh-CN"/>
        </w:rPr>
        <w:t>乙级</w:t>
      </w:r>
      <w:r>
        <w:rPr>
          <w:rFonts w:hint="eastAsia" w:asciiTheme="minorEastAsia" w:hAnsiTheme="minorEastAsia" w:eastAsiaTheme="minorEastAsia" w:cstheme="minorEastAsia"/>
          <w:color w:val="auto"/>
          <w:sz w:val="24"/>
          <w:highlight w:val="none"/>
        </w:rPr>
        <w:t>以上(含</w:t>
      </w:r>
      <w:r>
        <w:rPr>
          <w:rFonts w:hint="eastAsia" w:asciiTheme="minorEastAsia" w:hAnsiTheme="minorEastAsia" w:eastAsiaTheme="minorEastAsia" w:cstheme="minorEastAsia"/>
          <w:color w:val="auto"/>
          <w:sz w:val="24"/>
          <w:highlight w:val="none"/>
          <w:lang w:eastAsia="zh-CN"/>
        </w:rPr>
        <w:t>乙级</w:t>
      </w:r>
      <w:r>
        <w:rPr>
          <w:rFonts w:hint="eastAsia" w:asciiTheme="minorEastAsia" w:hAnsiTheme="minorEastAsia" w:eastAsiaTheme="minorEastAsia" w:cstheme="minorEastAsia"/>
          <w:color w:val="auto"/>
          <w:sz w:val="24"/>
          <w:highlight w:val="none"/>
        </w:rPr>
        <w:t>）资质；</w:t>
      </w:r>
    </w:p>
    <w:p w14:paraId="742881BB">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sz w:val="24"/>
          <w:highlight w:val="none"/>
        </w:rPr>
        <w:t>⑥</w:t>
      </w:r>
      <w:r>
        <w:rPr>
          <w:rFonts w:hint="eastAsia" w:asciiTheme="minorEastAsia" w:hAnsiTheme="minorEastAsia" w:eastAsiaTheme="minorEastAsia" w:cstheme="minorEastAsia"/>
          <w:color w:val="auto"/>
          <w:sz w:val="24"/>
          <w:highlight w:val="none"/>
          <w:lang w:val="en-US" w:eastAsia="zh-CN"/>
        </w:rPr>
        <w:t>工程设计市政行业（道路工程、排水工程）专业乙级以上（含乙级）资质。</w:t>
      </w:r>
    </w:p>
    <w:p w14:paraId="019C9B0F">
      <w:pPr>
        <w:pStyle w:val="28"/>
        <w:wordWrap w:val="0"/>
        <w:adjustRightInd w:val="0"/>
        <w:snapToGrid w:val="0"/>
        <w:spacing w:line="440" w:lineRule="exact"/>
        <w:ind w:firstLine="480"/>
        <w:jc w:val="left"/>
        <w:rPr>
          <w:rFonts w:hint="eastAsia" w:asciiTheme="minorEastAsia" w:hAnsiTheme="minorEastAsia" w:eastAsiaTheme="minorEastAsia" w:cstheme="minorEastAsia"/>
          <w:strike/>
          <w:color w:val="auto"/>
          <w:sz w:val="24"/>
          <w:highlight w:val="none"/>
          <w:lang w:val="zh-CN"/>
        </w:rPr>
      </w:pPr>
      <w:r>
        <w:rPr>
          <w:rFonts w:hint="eastAsia" w:asciiTheme="minorEastAsia" w:hAnsiTheme="minorEastAsia" w:eastAsiaTheme="minorEastAsia" w:cstheme="minorEastAsia"/>
          <w:b/>
          <w:bCs/>
          <w:color w:val="auto"/>
          <w:kern w:val="0"/>
          <w:sz w:val="24"/>
          <w:highlight w:val="none"/>
        </w:rPr>
        <w:t>4.2.4</w:t>
      </w:r>
      <w:r>
        <w:rPr>
          <w:rFonts w:hint="eastAsia" w:asciiTheme="minorEastAsia" w:hAnsiTheme="minorEastAsia" w:eastAsiaTheme="minorEastAsia" w:cstheme="minorEastAsia"/>
          <w:color w:val="auto"/>
          <w:sz w:val="24"/>
          <w:highlight w:val="none"/>
          <w:lang w:val="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32C6C66D">
      <w:pPr>
        <w:pStyle w:val="28"/>
        <w:wordWrap w:val="0"/>
        <w:adjustRightInd w:val="0"/>
        <w:snapToGrid w:val="0"/>
        <w:spacing w:line="360" w:lineRule="auto"/>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b/>
          <w:bCs/>
          <w:color w:val="auto"/>
          <w:kern w:val="0"/>
          <w:sz w:val="24"/>
          <w:highlight w:val="none"/>
        </w:rPr>
        <w:t>4.3</w:t>
      </w:r>
      <w:r>
        <w:rPr>
          <w:rFonts w:hint="eastAsia" w:asciiTheme="minorEastAsia" w:hAnsiTheme="minorEastAsia" w:eastAsiaTheme="minorEastAsia" w:cstheme="minorEastAsia"/>
          <w:snapToGrid w:val="0"/>
          <w:color w:val="auto"/>
          <w:kern w:val="0"/>
          <w:sz w:val="24"/>
          <w:highlight w:val="none"/>
        </w:rPr>
        <w:t>相关人员要求</w:t>
      </w:r>
    </w:p>
    <w:p w14:paraId="246A5D67">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4.3.1</w:t>
      </w:r>
      <w:r>
        <w:rPr>
          <w:rFonts w:hint="eastAsia" w:ascii="宋体" w:hAnsi="宋体" w:eastAsia="宋体" w:cs="宋体"/>
          <w:strike w:val="0"/>
          <w:dstrike w:val="0"/>
          <w:color w:val="auto"/>
          <w:sz w:val="24"/>
          <w:szCs w:val="24"/>
          <w:highlight w:val="none"/>
        </w:rPr>
        <w:t>拟派项目经理为</w:t>
      </w:r>
      <w:r>
        <w:rPr>
          <w:rFonts w:hint="eastAsia" w:ascii="宋体" w:hAnsi="宋体" w:eastAsia="宋体" w:cs="宋体"/>
          <w:strike w:val="0"/>
          <w:dstrike w:val="0"/>
          <w:color w:val="auto"/>
          <w:sz w:val="24"/>
          <w:szCs w:val="24"/>
          <w:highlight w:val="none"/>
          <w:u w:val="single"/>
        </w:rPr>
        <w:t xml:space="preserve"> </w:t>
      </w:r>
      <w:r>
        <w:rPr>
          <w:rFonts w:hint="eastAsia" w:ascii="宋体" w:hAnsi="宋体" w:eastAsia="宋体" w:cs="宋体"/>
          <w:strike w:val="0"/>
          <w:dstrike w:val="0"/>
          <w:color w:val="auto"/>
          <w:sz w:val="24"/>
          <w:szCs w:val="24"/>
          <w:highlight w:val="none"/>
          <w:u w:val="single"/>
          <w:lang w:val="en-US" w:eastAsia="zh-CN"/>
        </w:rPr>
        <w:t>建筑</w:t>
      </w:r>
      <w:r>
        <w:rPr>
          <w:rFonts w:hint="eastAsia" w:ascii="宋体" w:hAnsi="宋体" w:eastAsia="宋体" w:cs="宋体"/>
          <w:strike w:val="0"/>
          <w:dstrike w:val="0"/>
          <w:color w:val="auto"/>
          <w:sz w:val="24"/>
          <w:szCs w:val="24"/>
          <w:highlight w:val="none"/>
          <w:u w:val="single"/>
        </w:rPr>
        <w:t>工程</w:t>
      </w:r>
      <w:r>
        <w:rPr>
          <w:rFonts w:hint="eastAsia" w:ascii="宋体" w:hAnsi="宋体" w:cs="宋体"/>
          <w:strike w:val="0"/>
          <w:dstrike w:val="0"/>
          <w:color w:val="auto"/>
          <w:sz w:val="24"/>
          <w:szCs w:val="24"/>
          <w:highlight w:val="none"/>
          <w:u w:val="single"/>
          <w:lang w:val="en-US" w:eastAsia="zh-CN"/>
        </w:rPr>
        <w:t>或</w:t>
      </w:r>
      <w:r>
        <w:rPr>
          <w:rFonts w:hint="eastAsia" w:ascii="宋体" w:hAnsi="宋体" w:eastAsia="宋体" w:cs="宋体"/>
          <w:strike w:val="0"/>
          <w:dstrike w:val="0"/>
          <w:color w:val="auto"/>
          <w:sz w:val="24"/>
          <w:szCs w:val="24"/>
          <w:highlight w:val="none"/>
          <w:u w:val="single"/>
          <w:lang w:val="en-US" w:eastAsia="zh-CN"/>
        </w:rPr>
        <w:t>市政公用工程</w:t>
      </w:r>
      <w:r>
        <w:rPr>
          <w:rFonts w:hint="eastAsia" w:ascii="宋体" w:hAnsi="宋体" w:eastAsia="宋体" w:cs="宋体"/>
          <w:strike w:val="0"/>
          <w:dstrike w:val="0"/>
          <w:color w:val="auto"/>
          <w:sz w:val="24"/>
          <w:szCs w:val="24"/>
          <w:highlight w:val="none"/>
          <w:u w:val="single"/>
        </w:rPr>
        <w:t xml:space="preserve"> </w:t>
      </w:r>
      <w:r>
        <w:rPr>
          <w:rFonts w:hint="eastAsia" w:ascii="宋体" w:hAnsi="宋体" w:eastAsia="宋体" w:cs="宋体"/>
          <w:strike w:val="0"/>
          <w:dstrike w:val="0"/>
          <w:color w:val="auto"/>
          <w:sz w:val="24"/>
          <w:szCs w:val="24"/>
          <w:highlight w:val="none"/>
        </w:rPr>
        <w:t>专业一级或二级注册建造师，应持有住建部门印发的在使用有效期内的有效电子注册证书（根据广东省住房和城乡建设厅（粤建市函〔2023〕469号）文件精神，二级注册建造师可随注册企业在全国范围内执业）</w:t>
      </w:r>
      <w:r>
        <w:rPr>
          <w:rFonts w:hint="eastAsia" w:asciiTheme="minorEastAsia" w:hAnsiTheme="minorEastAsia" w:eastAsiaTheme="minorEastAsia" w:cstheme="minorEastAsia"/>
          <w:snapToGrid w:val="0"/>
          <w:color w:val="auto"/>
          <w:kern w:val="0"/>
          <w:sz w:val="24"/>
          <w:highlight w:val="none"/>
        </w:rPr>
        <w:t>。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1FD14774">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snapToGrid w:val="0"/>
          <w:color w:val="auto"/>
          <w:kern w:val="0"/>
          <w:sz w:val="24"/>
          <w:highlight w:val="none"/>
        </w:rPr>
        <w:t>3.2</w:t>
      </w:r>
      <w:r>
        <w:rPr>
          <w:rFonts w:hint="eastAsia" w:asciiTheme="minorEastAsia" w:hAnsiTheme="minorEastAsia" w:eastAsiaTheme="minorEastAsia" w:cstheme="minorEastAsia"/>
          <w:color w:val="auto"/>
          <w:sz w:val="24"/>
          <w:highlight w:val="none"/>
          <w:lang w:eastAsia="zh-CN"/>
        </w:rPr>
        <w:t>拟派项目技术负责人须具备中级以上（含中级）技术职称</w:t>
      </w:r>
      <w:r>
        <w:rPr>
          <w:rFonts w:hint="eastAsia" w:asciiTheme="minorEastAsia" w:hAnsiTheme="minorEastAsia" w:eastAsiaTheme="minorEastAsia" w:cstheme="minorEastAsia"/>
          <w:color w:val="auto"/>
          <w:sz w:val="24"/>
          <w:highlight w:val="none"/>
        </w:rPr>
        <w:t>。</w:t>
      </w:r>
    </w:p>
    <w:p w14:paraId="48AA8AAB">
      <w:pPr>
        <w:pStyle w:val="28"/>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snapToGrid w:val="0"/>
          <w:color w:val="auto"/>
          <w:kern w:val="0"/>
          <w:sz w:val="24"/>
          <w:highlight w:val="none"/>
        </w:rPr>
        <w:t>3.3</w:t>
      </w:r>
      <w:r>
        <w:rPr>
          <w:rFonts w:hint="eastAsia" w:asciiTheme="minorEastAsia" w:hAnsiTheme="minorEastAsia" w:eastAsiaTheme="minorEastAsia" w:cstheme="minorEastAsia"/>
          <w:snapToGrid w:val="0"/>
          <w:color w:val="auto"/>
          <w:kern w:val="0"/>
          <w:sz w:val="24"/>
          <w:highlight w:val="none"/>
        </w:rPr>
        <w:t>拟派专职安全生产管理人员须具备有效安全生产考核合格证明（C证，安全生产考核合格证书或广东省建筑施工企业管理人员安全生产考核系统考核合格信息打印页），且不少于1人。</w:t>
      </w:r>
    </w:p>
    <w:p w14:paraId="343FE427">
      <w:pPr>
        <w:pStyle w:val="28"/>
        <w:wordWrap w:val="0"/>
        <w:adjustRightInd w:val="0"/>
        <w:snapToGrid w:val="0"/>
        <w:spacing w:line="360" w:lineRule="auto"/>
        <w:ind w:firstLine="480"/>
        <w:jc w:val="left"/>
        <w:rPr>
          <w:rFonts w:hint="eastAsia" w:asciiTheme="minorEastAsia" w:hAnsiTheme="minorEastAsia" w:eastAsiaTheme="minorEastAsia" w:cstheme="minorEastAsia"/>
          <w:i/>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r>
        <w:rPr>
          <w:rFonts w:hint="eastAsia" w:asciiTheme="minorEastAsia" w:hAnsiTheme="minorEastAsia" w:eastAsiaTheme="minorEastAsia" w:cstheme="minorEastAsia"/>
          <w:b/>
          <w:bCs/>
          <w:snapToGrid w:val="0"/>
          <w:color w:val="auto"/>
          <w:kern w:val="0"/>
          <w:sz w:val="24"/>
          <w:highlight w:val="none"/>
        </w:rPr>
        <w:t>3.4</w:t>
      </w:r>
      <w:r>
        <w:rPr>
          <w:rFonts w:hint="eastAsia" w:asciiTheme="minorEastAsia" w:hAnsiTheme="minorEastAsia" w:eastAsiaTheme="minorEastAsia" w:cstheme="minorEastAsia"/>
          <w:color w:val="auto"/>
          <w:sz w:val="24"/>
          <w:highlight w:val="none"/>
          <w:lang w:eastAsia="zh-CN"/>
        </w:rPr>
        <w:t>拟派项目设计负责人必须持有一级注册建筑师注册证书</w:t>
      </w:r>
      <w:r>
        <w:rPr>
          <w:rFonts w:hint="eastAsia" w:asciiTheme="minorEastAsia" w:hAnsiTheme="minorEastAsia" w:eastAsiaTheme="minorEastAsia" w:cstheme="minorEastAsia"/>
          <w:color w:val="auto"/>
          <w:sz w:val="24"/>
          <w:highlight w:val="none"/>
          <w:lang w:val="en-US" w:eastAsia="zh-CN"/>
        </w:rPr>
        <w:t>。</w:t>
      </w:r>
    </w:p>
    <w:p w14:paraId="7F9F0EBD">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w:t>
      </w:r>
      <w:r>
        <w:rPr>
          <w:rFonts w:hint="eastAsia" w:asciiTheme="minorEastAsia" w:hAnsiTheme="minorEastAsia" w:eastAsiaTheme="minorEastAsia" w:cstheme="minorEastAsia"/>
          <w:b/>
          <w:bCs/>
          <w:snapToGrid w:val="0"/>
          <w:color w:val="auto"/>
          <w:kern w:val="0"/>
          <w:szCs w:val="24"/>
          <w:highlight w:val="none"/>
        </w:rPr>
        <w:t>3.5</w:t>
      </w:r>
      <w:r>
        <w:rPr>
          <w:rFonts w:hint="eastAsia" w:asciiTheme="minorEastAsia" w:hAnsiTheme="minorEastAsia" w:eastAsiaTheme="minorEastAsia" w:cstheme="minorEastAsia"/>
          <w:snapToGrid w:val="0"/>
          <w:color w:val="auto"/>
          <w:kern w:val="0"/>
          <w:szCs w:val="24"/>
          <w:highlight w:val="none"/>
        </w:rPr>
        <w:t>投标人（包括组成联合体的所有成员单位）与其拟派往本项目管理机构的所有人员之间必须具备合法、唯一的劳动聘用关系。拟派人员中具备注册执业资格的，其注册单位须与投标人保持一致。</w:t>
      </w:r>
    </w:p>
    <w:p w14:paraId="06A3B25A">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w:t>
      </w:r>
      <w:r>
        <w:rPr>
          <w:rFonts w:hint="eastAsia" w:asciiTheme="minorEastAsia" w:hAnsiTheme="minorEastAsia" w:eastAsiaTheme="minorEastAsia" w:cstheme="minorEastAsia"/>
          <w:snapToGrid w:val="0"/>
          <w:color w:val="auto"/>
          <w:kern w:val="0"/>
          <w:szCs w:val="24"/>
          <w:highlight w:val="none"/>
        </w:rPr>
        <w:t>禁止投标条款：</w:t>
      </w:r>
    </w:p>
    <w:p w14:paraId="391AA88B">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color w:val="auto"/>
          <w:kern w:val="0"/>
          <w:szCs w:val="24"/>
          <w:highlight w:val="none"/>
        </w:rPr>
        <w:t>4.4.1</w:t>
      </w:r>
      <w:r>
        <w:rPr>
          <w:rFonts w:hint="eastAsia" w:asciiTheme="minorEastAsia" w:hAnsiTheme="minorEastAsia" w:eastAsiaTheme="minorEastAsia" w:cstheme="minorEastAsia"/>
          <w:snapToGrid w:val="0"/>
          <w:color w:val="auto"/>
          <w:kern w:val="0"/>
          <w:szCs w:val="24"/>
          <w:highlight w:val="none"/>
        </w:rPr>
        <w:t>投标人不得存在下列情形之一：</w:t>
      </w:r>
    </w:p>
    <w:p w14:paraId="256FD91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（1）为招标人不具有独立法人资格的附属机构（单位）；</w:t>
      </w:r>
    </w:p>
    <w:p w14:paraId="16BD3E14">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（2）为本招标项目前期准备提供咨询服务的；</w:t>
      </w:r>
    </w:p>
    <w:p w14:paraId="0EF8F8EA">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（3）与本招标项目的其他投标人为同一个单位负责人；</w:t>
      </w:r>
    </w:p>
    <w:p w14:paraId="02CCC83B">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（4）与本招标项目的其他投标人存在控股、管理关系；</w:t>
      </w:r>
    </w:p>
    <w:p w14:paraId="377DB30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（5）为本招标项目的监理人；</w:t>
      </w:r>
    </w:p>
    <w:p w14:paraId="5D673A7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（6）为本招标项目的代建人；</w:t>
      </w:r>
    </w:p>
    <w:p w14:paraId="3A8255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（7）为本招标项目的招标代理机构；</w:t>
      </w:r>
    </w:p>
    <w:p w14:paraId="43E5FC0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（8）与本招标项目的监理人或代建人或招标代理机构同为一个法定代表人；</w:t>
      </w:r>
    </w:p>
    <w:p w14:paraId="2AB08CF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（9）与本招标项目的监理人或代建人或招标代理机构存在控股或参股关系；</w:t>
      </w:r>
    </w:p>
    <w:p w14:paraId="23FECE7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（10）与本招标项目的监理人或代建人或招标代理机构存在相互任职或工作关系；</w:t>
      </w:r>
    </w:p>
    <w:p w14:paraId="7E98B80D">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（11）被依法暂停或者取消投标资格；</w:t>
      </w:r>
    </w:p>
    <w:p w14:paraId="2B3F4B9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（12）被责令停产停业、暂扣或者吊销许可证、暂扣或者吊销执照；</w:t>
      </w:r>
    </w:p>
    <w:p w14:paraId="739EBCF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（13）进入清算程序，或被宣告破产，或其他丧失履约能力的情形；</w:t>
      </w:r>
    </w:p>
    <w:p w14:paraId="6485820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（14）在最近三年内发生重大工程质量或安全问题（以相关行业主管部门的行政处罚决定或司法机关出具的有关法律文书为准）；</w:t>
      </w:r>
    </w:p>
    <w:p w14:paraId="2664989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（15）被“信用中国”网站（https://www.creditchina.gov.cn）发布的《法人和非法人组织公共信用信息报告》列入严重失信主体名单的。</w:t>
      </w:r>
    </w:p>
    <w:p w14:paraId="3855BCE5">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4.4.2</w:t>
      </w:r>
      <w:r>
        <w:rPr>
          <w:rFonts w:hint="eastAsia" w:asciiTheme="minorEastAsia" w:hAnsiTheme="minorEastAsia" w:eastAsiaTheme="minorEastAsia" w:cstheme="minorEastAsia"/>
          <w:snapToGrid w:val="0"/>
          <w:color w:val="auto"/>
          <w:kern w:val="0"/>
          <w:szCs w:val="24"/>
          <w:highlight w:val="none"/>
        </w:rPr>
        <w:t>招标人拒绝以下名单中的单位参加本次投标：</w:t>
      </w: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959"/>
        <w:gridCol w:w="3483"/>
      </w:tblGrid>
      <w:tr w14:paraId="33A36CDF">
        <w:trPr>
          <w:trHeight w:val="449" w:hRule="atLeast"/>
          <w:jc w:val="center"/>
        </w:trPr>
        <w:tc>
          <w:tcPr>
            <w:tcW w:w="756" w:type="dxa"/>
            <w:noWrap/>
            <w:vAlign w:val="center"/>
          </w:tcPr>
          <w:p w14:paraId="09B3FF1F">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4959" w:type="dxa"/>
            <w:noWrap/>
            <w:vAlign w:val="center"/>
          </w:tcPr>
          <w:p w14:paraId="7262708F">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单位名称</w:t>
            </w:r>
          </w:p>
        </w:tc>
        <w:tc>
          <w:tcPr>
            <w:tcW w:w="3483" w:type="dxa"/>
            <w:noWrap/>
            <w:vAlign w:val="center"/>
          </w:tcPr>
          <w:p w14:paraId="1379F14A">
            <w:pPr>
              <w:wordWrap w:val="0"/>
              <w:adjustRightInd w:val="0"/>
              <w:snapToGrid w:val="0"/>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拒绝原因</w:t>
            </w:r>
          </w:p>
        </w:tc>
      </w:tr>
      <w:tr w14:paraId="6321E78D">
        <w:trPr>
          <w:trHeight w:val="449" w:hRule="atLeast"/>
          <w:jc w:val="center"/>
        </w:trPr>
        <w:tc>
          <w:tcPr>
            <w:tcW w:w="756" w:type="dxa"/>
            <w:noWrap/>
            <w:vAlign w:val="center"/>
          </w:tcPr>
          <w:p w14:paraId="10739227">
            <w:pPr>
              <w:keepNext w:val="0"/>
              <w:keepLines w:val="0"/>
              <w:pageBreakBefore w:val="0"/>
              <w:widowControl w:val="0"/>
              <w:kinsoku/>
              <w:wordWrap w:val="0"/>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1</w:t>
            </w:r>
          </w:p>
        </w:tc>
        <w:tc>
          <w:tcPr>
            <w:tcW w:w="4959" w:type="dxa"/>
            <w:noWrap/>
            <w:vAlign w:val="center"/>
          </w:tcPr>
          <w:p w14:paraId="404C02F9">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南雄市文化广电旅游体育局</w:t>
            </w:r>
          </w:p>
        </w:tc>
        <w:tc>
          <w:tcPr>
            <w:tcW w:w="3483" w:type="dxa"/>
            <w:noWrap/>
            <w:vAlign w:val="center"/>
          </w:tcPr>
          <w:p w14:paraId="767697D5">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为本招标项目的</w:t>
            </w:r>
            <w:r>
              <w:rPr>
                <w:rFonts w:hint="eastAsia" w:ascii="宋体" w:hAnsi="宋体" w:cs="宋体"/>
                <w:snapToGrid w:val="0"/>
                <w:color w:val="auto"/>
                <w:kern w:val="0"/>
                <w:sz w:val="24"/>
                <w:szCs w:val="24"/>
                <w:highlight w:val="none"/>
                <w:lang w:val="en-US" w:eastAsia="zh-CN"/>
              </w:rPr>
              <w:t>业主</w:t>
            </w:r>
          </w:p>
        </w:tc>
      </w:tr>
      <w:tr w14:paraId="5C940F15">
        <w:trPr>
          <w:trHeight w:val="449" w:hRule="atLeast"/>
          <w:jc w:val="center"/>
        </w:trPr>
        <w:tc>
          <w:tcPr>
            <w:tcW w:w="756" w:type="dxa"/>
            <w:noWrap/>
            <w:vAlign w:val="center"/>
          </w:tcPr>
          <w:p w14:paraId="576C6A5F">
            <w:pPr>
              <w:keepNext w:val="0"/>
              <w:keepLines w:val="0"/>
              <w:pageBreakBefore w:val="0"/>
              <w:widowControl w:val="0"/>
              <w:kinsoku/>
              <w:wordWrap w:val="0"/>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2</w:t>
            </w:r>
          </w:p>
        </w:tc>
        <w:tc>
          <w:tcPr>
            <w:tcW w:w="4959" w:type="dxa"/>
            <w:noWrap/>
            <w:vAlign w:val="center"/>
          </w:tcPr>
          <w:p w14:paraId="6592E026">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kern w:val="0"/>
                <w:sz w:val="24"/>
                <w:szCs w:val="24"/>
                <w:highlight w:val="none"/>
                <w:lang w:eastAsia="zh-CN"/>
              </w:rPr>
              <w:t>南雄市珠玑镇人民政府</w:t>
            </w:r>
          </w:p>
        </w:tc>
        <w:tc>
          <w:tcPr>
            <w:tcW w:w="3483" w:type="dxa"/>
            <w:noWrap/>
            <w:vAlign w:val="center"/>
          </w:tcPr>
          <w:p w14:paraId="4DFC0184">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为本招标项目的招标人</w:t>
            </w:r>
          </w:p>
        </w:tc>
      </w:tr>
      <w:tr w14:paraId="239AB736">
        <w:trPr>
          <w:trHeight w:val="480" w:hRule="atLeast"/>
          <w:jc w:val="center"/>
        </w:trPr>
        <w:tc>
          <w:tcPr>
            <w:tcW w:w="756" w:type="dxa"/>
            <w:noWrap/>
            <w:vAlign w:val="center"/>
          </w:tcPr>
          <w:p w14:paraId="0A8B30CA">
            <w:pPr>
              <w:keepNext w:val="0"/>
              <w:keepLines w:val="0"/>
              <w:pageBreakBefore w:val="0"/>
              <w:widowControl w:val="0"/>
              <w:kinsoku/>
              <w:wordWrap w:val="0"/>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4959" w:type="dxa"/>
            <w:noWrap/>
            <w:vAlign w:val="center"/>
          </w:tcPr>
          <w:p w14:paraId="1DA47E2D">
            <w:pPr>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hAnsi="宋体" w:eastAsia="宋体" w:cs="宋体"/>
                <w:snapToGrid w:val="0"/>
                <w:color w:val="auto"/>
                <w:kern w:val="0"/>
                <w:sz w:val="24"/>
                <w:szCs w:val="24"/>
                <w:highlight w:val="none"/>
                <w:lang w:eastAsia="zh-CN"/>
              </w:rPr>
              <w:t>广东泰通伟业工程咨询有限公司</w:t>
            </w:r>
          </w:p>
        </w:tc>
        <w:tc>
          <w:tcPr>
            <w:tcW w:w="3483" w:type="dxa"/>
            <w:noWrap/>
            <w:vAlign w:val="center"/>
          </w:tcPr>
          <w:p w14:paraId="62A3564E">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为本招标项目的招标代理机构</w:t>
            </w:r>
          </w:p>
        </w:tc>
      </w:tr>
      <w:tr w14:paraId="7241F14C">
        <w:trPr>
          <w:trHeight w:val="623" w:hRule="atLeast"/>
          <w:jc w:val="center"/>
        </w:trPr>
        <w:tc>
          <w:tcPr>
            <w:tcW w:w="756" w:type="dxa"/>
            <w:noWrap/>
            <w:vAlign w:val="center"/>
          </w:tcPr>
          <w:p w14:paraId="2E459277">
            <w:pPr>
              <w:keepNext w:val="0"/>
              <w:keepLines w:val="0"/>
              <w:pageBreakBefore w:val="0"/>
              <w:widowControl w:val="0"/>
              <w:kinsoku/>
              <w:wordWrap w:val="0"/>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4</w:t>
            </w:r>
          </w:p>
        </w:tc>
        <w:tc>
          <w:tcPr>
            <w:tcW w:w="4959" w:type="dxa"/>
            <w:noWrap/>
            <w:vAlign w:val="center"/>
          </w:tcPr>
          <w:p w14:paraId="4667C604">
            <w:pPr>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广东展诚工程咨询有限公司</w:t>
            </w:r>
          </w:p>
        </w:tc>
        <w:tc>
          <w:tcPr>
            <w:tcW w:w="3483" w:type="dxa"/>
            <w:noWrap/>
            <w:vAlign w:val="center"/>
          </w:tcPr>
          <w:p w14:paraId="05164BCE">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可研编制单位</w:t>
            </w:r>
          </w:p>
        </w:tc>
      </w:tr>
      <w:tr w14:paraId="00FF628A">
        <w:trPr>
          <w:trHeight w:val="457" w:hRule="atLeast"/>
          <w:jc w:val="center"/>
        </w:trPr>
        <w:tc>
          <w:tcPr>
            <w:tcW w:w="756" w:type="dxa"/>
            <w:noWrap/>
            <w:vAlign w:val="center"/>
          </w:tcPr>
          <w:p w14:paraId="3F777224">
            <w:pPr>
              <w:keepNext w:val="0"/>
              <w:keepLines w:val="0"/>
              <w:pageBreakBefore w:val="0"/>
              <w:widowControl w:val="0"/>
              <w:kinsoku/>
              <w:wordWrap w:val="0"/>
              <w:overflowPunct/>
              <w:topLinePunct w:val="0"/>
              <w:autoSpaceDE/>
              <w:autoSpaceDN/>
              <w:bidi w:val="0"/>
              <w:adjustRightInd w:val="0"/>
              <w:snapToGrid w:val="0"/>
              <w:spacing w:line="240" w:lineRule="auto"/>
              <w:ind w:firstLine="240" w:firstLineChars="100"/>
              <w:textAlignment w:val="auto"/>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lang w:val="en-US" w:eastAsia="zh-CN"/>
              </w:rPr>
              <w:t>5</w:t>
            </w:r>
          </w:p>
        </w:tc>
        <w:tc>
          <w:tcPr>
            <w:tcW w:w="4959" w:type="dxa"/>
            <w:noWrap/>
            <w:vAlign w:val="center"/>
          </w:tcPr>
          <w:p w14:paraId="756595C8">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爱建信达工程咨询有限公司</w:t>
            </w:r>
          </w:p>
        </w:tc>
        <w:tc>
          <w:tcPr>
            <w:tcW w:w="3483" w:type="dxa"/>
            <w:noWrap/>
            <w:vAlign w:val="center"/>
          </w:tcPr>
          <w:p w14:paraId="3E5C7B75">
            <w:pPr>
              <w:pStyle w:val="28"/>
              <w:keepNext w:val="0"/>
              <w:keepLines w:val="0"/>
              <w:pageBreakBefore w:val="0"/>
              <w:kinsoku/>
              <w:wordWrap w:val="0"/>
              <w:overflowPunct/>
              <w:topLinePunct w:val="0"/>
              <w:autoSpaceDE/>
              <w:autoSpaceDN/>
              <w:bidi w:val="0"/>
              <w:adjustRightInd w:val="0"/>
              <w:snapToGrid w:val="0"/>
              <w:spacing w:line="38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lang w:eastAsia="zh-CN"/>
              </w:rPr>
              <w:t>为本招标项目的</w:t>
            </w:r>
            <w:r>
              <w:rPr>
                <w:rFonts w:hint="eastAsia" w:ascii="宋体" w:hAnsi="宋体" w:eastAsia="宋体" w:cs="宋体"/>
                <w:snapToGrid w:val="0"/>
                <w:color w:val="auto"/>
                <w:kern w:val="0"/>
                <w:sz w:val="24"/>
                <w:szCs w:val="24"/>
                <w:highlight w:val="none"/>
                <w:lang w:val="en-US" w:eastAsia="zh-CN"/>
              </w:rPr>
              <w:t>初步设计单位</w:t>
            </w:r>
          </w:p>
        </w:tc>
      </w:tr>
    </w:tbl>
    <w:p w14:paraId="51047BA0">
      <w:pPr>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4.5</w:t>
      </w:r>
      <w:r>
        <w:rPr>
          <w:rFonts w:hint="eastAsia" w:asciiTheme="minorEastAsia" w:hAnsiTheme="minorEastAsia" w:eastAsiaTheme="minorEastAsia" w:cstheme="minorEastAsia"/>
          <w:snapToGrid w:val="0"/>
          <w:color w:val="auto"/>
          <w:kern w:val="0"/>
          <w:szCs w:val="24"/>
          <w:highlight w:val="none"/>
        </w:rPr>
        <w:t>省外企业（包括组成联合体的所有成员单位）</w:t>
      </w:r>
      <w:r>
        <w:rPr>
          <w:rFonts w:hint="eastAsia" w:asciiTheme="minorEastAsia" w:hAnsiTheme="minorEastAsia" w:eastAsiaTheme="minorEastAsia" w:cstheme="minorEastAsia"/>
          <w:snapToGrid w:val="0"/>
          <w:color w:val="auto"/>
          <w:kern w:val="0"/>
          <w:szCs w:val="24"/>
          <w:highlight w:val="none"/>
          <w:lang w:eastAsia="zh-CN"/>
        </w:rPr>
        <w:t>及其拟派往本项目管理机构的所有人员</w:t>
      </w:r>
      <w:r>
        <w:rPr>
          <w:rFonts w:hint="eastAsia" w:asciiTheme="minorEastAsia" w:hAnsiTheme="minorEastAsia" w:eastAsiaTheme="minorEastAsia" w:cstheme="minorEastAsia"/>
          <w:snapToGrid w:val="0"/>
          <w:color w:val="auto"/>
          <w:kern w:val="0"/>
          <w:szCs w:val="24"/>
          <w:highlight w:val="none"/>
        </w:rPr>
        <w:t>须按照《广东省住房和城乡建设厅关于取消省外建筑企业和人员进粤信息备案有关工作的通知》（粤建市﹝2015﹞52号）规定在“进粤企业和人员诚信信息登记平台”录入相关信息并通过数据规范检查。</w:t>
      </w:r>
    </w:p>
    <w:p w14:paraId="24A86900">
      <w:pPr>
        <w:pStyle w:val="31"/>
        <w:spacing w:line="360" w:lineRule="auto"/>
        <w:jc w:val="both"/>
        <w:rPr>
          <w:rFonts w:hint="eastAsia" w:asciiTheme="minorEastAsia" w:hAnsiTheme="minorEastAsia" w:eastAsiaTheme="minorEastAsia" w:cstheme="minorEastAsia"/>
          <w:color w:val="auto"/>
          <w:highlight w:val="none"/>
        </w:rPr>
      </w:pPr>
    </w:p>
    <w:p w14:paraId="20237B6A">
      <w:pPr>
        <w:pStyle w:val="27"/>
        <w:keepNext/>
        <w:keepLines/>
        <w:ind w:firstLine="482" w:firstLineChars="200"/>
        <w:jc w:val="both"/>
        <w:rPr>
          <w:rFonts w:hint="eastAsia" w:asciiTheme="minorEastAsia" w:hAnsiTheme="minorEastAsia" w:eastAsiaTheme="minorEastAsia" w:cstheme="minorEastAsia"/>
          <w:b/>
          <w:color w:val="auto"/>
          <w:kern w:val="2"/>
          <w:highlight w:val="none"/>
        </w:rPr>
      </w:pPr>
      <w:bookmarkStart w:id="60" w:name="_Toc8294"/>
      <w:bookmarkStart w:id="61" w:name="_Toc18979"/>
      <w:bookmarkStart w:id="62" w:name="_Toc19499"/>
      <w:bookmarkStart w:id="63" w:name="_Toc17645"/>
      <w:bookmarkStart w:id="64" w:name="_Toc24391"/>
      <w:bookmarkStart w:id="65" w:name="_Toc3588"/>
      <w:bookmarkStart w:id="66" w:name="_Toc20378"/>
      <w:bookmarkStart w:id="67" w:name="_Toc2707"/>
      <w:bookmarkStart w:id="68" w:name="_Toc3094"/>
      <w:r>
        <w:rPr>
          <w:rFonts w:hint="eastAsia" w:asciiTheme="minorEastAsia" w:hAnsiTheme="minorEastAsia" w:eastAsiaTheme="minorEastAsia" w:cstheme="minorEastAsia"/>
          <w:b/>
          <w:color w:val="auto"/>
          <w:kern w:val="2"/>
          <w:highlight w:val="none"/>
        </w:rPr>
        <w:t>5 、工程招标内容及要求</w:t>
      </w:r>
      <w:bookmarkEnd w:id="60"/>
      <w:bookmarkEnd w:id="61"/>
      <w:bookmarkEnd w:id="62"/>
      <w:bookmarkEnd w:id="63"/>
      <w:bookmarkEnd w:id="64"/>
      <w:bookmarkEnd w:id="65"/>
      <w:bookmarkEnd w:id="66"/>
      <w:bookmarkEnd w:id="67"/>
      <w:bookmarkEnd w:id="68"/>
    </w:p>
    <w:p w14:paraId="29478402">
      <w:pPr>
        <w:pStyle w:val="35"/>
        <w:widowControl/>
        <w:spacing w:line="360" w:lineRule="auto"/>
        <w:ind w:firstLine="480"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设计阶段包括所有相关报建、报批、</w:t>
      </w:r>
      <w:r>
        <w:rPr>
          <w:rFonts w:hint="eastAsia" w:hAnsi="宋体" w:cs="宋体"/>
          <w:i w:val="0"/>
          <w:color w:val="auto"/>
          <w:kern w:val="2"/>
          <w:sz w:val="24"/>
          <w:szCs w:val="24"/>
          <w:highlight w:val="none"/>
          <w:u w:val="none"/>
          <w:lang w:val="zh-CN" w:eastAsia="zh-CN" w:bidi="ar-SA"/>
        </w:rPr>
        <w:t>工程勘察、测量测绘、</w:t>
      </w:r>
      <w:r>
        <w:rPr>
          <w:rFonts w:hint="eastAsia" w:asciiTheme="minorEastAsia" w:hAnsiTheme="minorEastAsia" w:eastAsiaTheme="minorEastAsia" w:cstheme="minorEastAsia"/>
          <w:color w:val="auto"/>
          <w:sz w:val="24"/>
          <w:szCs w:val="21"/>
          <w:highlight w:val="none"/>
        </w:rPr>
        <w:t>施工设计文件、施工图设计、</w:t>
      </w:r>
      <w:r>
        <w:rPr>
          <w:rFonts w:hint="eastAsia" w:ascii="宋体" w:hAnsi="宋体" w:eastAsia="宋体" w:cs="宋体"/>
          <w:i w:val="0"/>
          <w:color w:val="auto"/>
          <w:kern w:val="2"/>
          <w:sz w:val="24"/>
          <w:szCs w:val="24"/>
          <w:highlight w:val="none"/>
          <w:u w:val="none"/>
          <w:lang w:val="zh-CN" w:eastAsia="zh-CN" w:bidi="ar-SA"/>
        </w:rPr>
        <w:t>施工图预算（含工程量清单</w:t>
      </w:r>
      <w:r>
        <w:rPr>
          <w:rFonts w:hint="eastAsia" w:ascii="宋体" w:hAnsi="宋体" w:cs="宋体"/>
          <w:i w:val="0"/>
          <w:color w:val="auto"/>
          <w:kern w:val="2"/>
          <w:sz w:val="24"/>
          <w:szCs w:val="24"/>
          <w:highlight w:val="none"/>
          <w:u w:val="none"/>
          <w:lang w:val="zh-CN" w:eastAsia="zh-CN" w:bidi="ar-SA"/>
        </w:rPr>
        <w:t>）</w:t>
      </w:r>
      <w:r>
        <w:rPr>
          <w:rFonts w:hint="eastAsia" w:asciiTheme="minorEastAsia" w:hAnsiTheme="minorEastAsia" w:eastAsiaTheme="minorEastAsia" w:cstheme="minorEastAsia"/>
          <w:color w:val="auto"/>
          <w:sz w:val="24"/>
          <w:szCs w:val="21"/>
          <w:highlight w:val="none"/>
        </w:rPr>
        <w:t>及施工配合、后续设计服务工作等；</w:t>
      </w:r>
    </w:p>
    <w:p w14:paraId="059AB89B">
      <w:pPr>
        <w:pStyle w:val="35"/>
        <w:widowControl/>
        <w:spacing w:line="360" w:lineRule="auto"/>
        <w:ind w:firstLine="480" w:firstLineChars="200"/>
        <w:jc w:val="left"/>
        <w:rPr>
          <w:rFonts w:hint="eastAsia" w:asciiTheme="minorEastAsia" w:hAnsiTheme="minorEastAsia" w:eastAsiaTheme="minorEastAsia" w:cstheme="minorEastAsia"/>
          <w:b/>
          <w:bCs/>
          <w:snapToGrid w:val="0"/>
          <w:color w:val="auto"/>
          <w:kern w:val="0"/>
          <w:highlight w:val="none"/>
        </w:rPr>
      </w:pPr>
      <w:r>
        <w:rPr>
          <w:rFonts w:hint="eastAsia" w:asciiTheme="minorEastAsia" w:hAnsiTheme="minorEastAsia" w:eastAsiaTheme="minorEastAsia" w:cstheme="minorEastAsia"/>
          <w:color w:val="auto"/>
          <w:sz w:val="24"/>
          <w:szCs w:val="21"/>
          <w:highlight w:val="none"/>
        </w:rPr>
        <w:t>施工包括施工图设计文件及工程量清单范围内的所有工程及配套设施等的施工及配合阶段验收、档案整理、保修期维护等总承包范围工作。</w:t>
      </w:r>
    </w:p>
    <w:p w14:paraId="2D224881">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5.1本次设计工程的内容及要求：</w:t>
      </w:r>
    </w:p>
    <w:p w14:paraId="6355D37D">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5.5.1</w:t>
      </w:r>
      <w:r>
        <w:rPr>
          <w:rFonts w:hint="eastAsia" w:asciiTheme="minorEastAsia" w:hAnsiTheme="minorEastAsia" w:eastAsiaTheme="minorEastAsia" w:cstheme="minorEastAsia"/>
          <w:snapToGrid w:val="0"/>
          <w:color w:val="auto"/>
          <w:kern w:val="0"/>
          <w:szCs w:val="24"/>
          <w:highlight w:val="none"/>
        </w:rPr>
        <w:t>本次设计工程的内容及要求：</w:t>
      </w:r>
    </w:p>
    <w:p w14:paraId="03208BAE">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5.1.1.1</w:t>
      </w:r>
      <w:r>
        <w:rPr>
          <w:rFonts w:hint="eastAsia" w:asciiTheme="minorEastAsia" w:hAnsiTheme="minorEastAsia" w:eastAsiaTheme="minorEastAsia" w:cstheme="minorEastAsia"/>
          <w:color w:val="auto"/>
          <w:sz w:val="24"/>
          <w:szCs w:val="21"/>
          <w:highlight w:val="none"/>
        </w:rPr>
        <w:t>本项目设计包括工程所有专业及其配套设施工程和其他工程等所有招标范围工程项目报建、报批、施工设计文件、施工图（含配套附属工程等）设计（含预算编制）的编制。</w:t>
      </w:r>
    </w:p>
    <w:p w14:paraId="55504F35">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5.1.1.2</w:t>
      </w:r>
      <w:r>
        <w:rPr>
          <w:rFonts w:hint="eastAsia" w:asciiTheme="minorEastAsia" w:hAnsiTheme="minorEastAsia" w:eastAsiaTheme="minorEastAsia" w:cstheme="minorEastAsia"/>
          <w:color w:val="auto"/>
          <w:sz w:val="24"/>
          <w:szCs w:val="21"/>
          <w:highlight w:val="none"/>
        </w:rPr>
        <w:t>本工程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本工程施工图设计必须先经招标人确认才能送审，并经招标人委托的有资质的审图机构审查合格。若招标人或审图机构在审查过程中提出的设计修改或变更，中标人必须无条件进行修改或优化设计，招标人不再支付由此而增加的设计费用。</w:t>
      </w:r>
    </w:p>
    <w:p w14:paraId="1945F3F1">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5.1.1.3</w:t>
      </w:r>
      <w:r>
        <w:rPr>
          <w:rFonts w:hint="eastAsia" w:asciiTheme="minorEastAsia" w:hAnsiTheme="minorEastAsia" w:eastAsiaTheme="minorEastAsia" w:cstheme="minorEastAsia"/>
          <w:color w:val="auto"/>
          <w:sz w:val="24"/>
          <w:szCs w:val="21"/>
          <w:highlight w:val="none"/>
        </w:rPr>
        <w:t>本工程设计要求的质量标准：符合现行的国家及地方的有关设计规范等，且必须通过有关部门的审查及经有资质的审图机构审查合格。</w:t>
      </w:r>
    </w:p>
    <w:p w14:paraId="3BF62ADC">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5.2</w:t>
      </w:r>
      <w:r>
        <w:rPr>
          <w:rFonts w:hint="eastAsia" w:asciiTheme="minorEastAsia" w:hAnsiTheme="minorEastAsia" w:eastAsiaTheme="minorEastAsia" w:cstheme="minorEastAsia"/>
          <w:color w:val="auto"/>
          <w:sz w:val="24"/>
          <w:szCs w:val="21"/>
          <w:highlight w:val="none"/>
        </w:rPr>
        <w:t>设计承包内容：中标人按合同约定、招标文件内容要求、法律法规及国家强制性标准要求提供完整的设计文件及建设期间的服务等内容。</w:t>
      </w:r>
    </w:p>
    <w:p w14:paraId="49BCA54E">
      <w:pPr>
        <w:pStyle w:val="35"/>
        <w:widowControl/>
        <w:spacing w:line="360" w:lineRule="auto"/>
        <w:ind w:firstLine="480"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施工图设计文件（含施工图预算）12套、施工图预算（含工程量清单）5套。提供的所有资料均含电子版（含CAD及PDF文件格式）。</w:t>
      </w:r>
    </w:p>
    <w:p w14:paraId="5BDCB028">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5.3</w:t>
      </w:r>
      <w:r>
        <w:rPr>
          <w:rFonts w:hint="eastAsia" w:asciiTheme="minorEastAsia" w:hAnsiTheme="minorEastAsia" w:eastAsiaTheme="minorEastAsia" w:cstheme="minorEastAsia"/>
          <w:color w:val="auto"/>
          <w:sz w:val="24"/>
          <w:szCs w:val="21"/>
          <w:highlight w:val="none"/>
        </w:rPr>
        <w:t xml:space="preserve"> 施工期间若遇到工程变更、突发事件或不可预见的事件等情况，中标人接到建设单位或监理单位通知后应当立即到达施工现场，研究并及时处理问题。</w:t>
      </w:r>
    </w:p>
    <w:p w14:paraId="2201A8C1">
      <w:pPr>
        <w:pStyle w:val="35"/>
        <w:widowControl/>
        <w:spacing w:line="360" w:lineRule="auto"/>
        <w:ind w:firstLine="482" w:firstLineChars="200"/>
        <w:jc w:val="left"/>
        <w:rPr>
          <w:rFonts w:hint="eastAsia" w:asciiTheme="minorEastAsia" w:hAnsiTheme="minorEastAsia" w:eastAsiaTheme="minorEastAsia" w:cstheme="minorEastAsia"/>
          <w:b/>
          <w:bCs/>
          <w:color w:val="auto"/>
          <w:sz w:val="24"/>
          <w:szCs w:val="21"/>
          <w:highlight w:val="none"/>
        </w:rPr>
      </w:pPr>
      <w:r>
        <w:rPr>
          <w:rFonts w:hint="eastAsia" w:asciiTheme="minorEastAsia" w:hAnsiTheme="minorEastAsia" w:eastAsiaTheme="minorEastAsia" w:cstheme="minorEastAsia"/>
          <w:b/>
          <w:bCs/>
          <w:color w:val="auto"/>
          <w:sz w:val="24"/>
          <w:szCs w:val="21"/>
          <w:highlight w:val="none"/>
        </w:rPr>
        <w:t>5.5关于设计深度的要求</w:t>
      </w:r>
    </w:p>
    <w:p w14:paraId="7F493882">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5.5.1</w:t>
      </w:r>
      <w:r>
        <w:rPr>
          <w:rFonts w:hint="eastAsia" w:asciiTheme="minorEastAsia" w:hAnsiTheme="minorEastAsia" w:eastAsiaTheme="minorEastAsia" w:cstheme="minorEastAsia"/>
          <w:color w:val="auto"/>
          <w:sz w:val="24"/>
          <w:szCs w:val="21"/>
          <w:highlight w:val="none"/>
        </w:rPr>
        <w:t>按现行的设计文件深度规定等有关技术标准、设计规范（标准）要求。</w:t>
      </w:r>
    </w:p>
    <w:p w14:paraId="42A491CE">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5.5.2</w:t>
      </w:r>
      <w:r>
        <w:rPr>
          <w:rFonts w:hint="eastAsia" w:asciiTheme="minorEastAsia" w:hAnsiTheme="minorEastAsia" w:eastAsiaTheme="minorEastAsia" w:cstheme="minorEastAsia"/>
          <w:color w:val="auto"/>
          <w:sz w:val="24"/>
          <w:szCs w:val="21"/>
          <w:highlight w:val="none"/>
        </w:rPr>
        <w:t>各专业设计应同步进行，中标人应指定总体中标人统筹布局，做好各项设施的协调和衔接、位置预留，不得留待施工中临时变更。</w:t>
      </w:r>
    </w:p>
    <w:p w14:paraId="73E31863">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5.5.3</w:t>
      </w:r>
      <w:r>
        <w:rPr>
          <w:rFonts w:hint="eastAsia" w:asciiTheme="minorEastAsia" w:hAnsiTheme="minorEastAsia" w:eastAsiaTheme="minorEastAsia" w:cstheme="minorEastAsia"/>
          <w:color w:val="auto"/>
          <w:sz w:val="24"/>
          <w:szCs w:val="21"/>
          <w:highlight w:val="none"/>
        </w:rPr>
        <w:t>对技术复杂或造价、规模较大的主要分项工程应作方案比较。</w:t>
      </w:r>
    </w:p>
    <w:p w14:paraId="48029ADE">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5.5.4</w:t>
      </w:r>
      <w:r>
        <w:rPr>
          <w:rFonts w:hint="eastAsia" w:asciiTheme="minorEastAsia" w:hAnsiTheme="minorEastAsia" w:eastAsiaTheme="minorEastAsia" w:cstheme="minorEastAsia"/>
          <w:color w:val="auto"/>
          <w:sz w:val="24"/>
          <w:szCs w:val="21"/>
          <w:highlight w:val="none"/>
        </w:rPr>
        <w:t>施工图设计文件的深度，应当满足设备材料采购，非标准设备制作和施工的需要，并注明建设工程合理使用年限。</w:t>
      </w:r>
    </w:p>
    <w:p w14:paraId="31542F45">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5.5.5</w:t>
      </w:r>
      <w:r>
        <w:rPr>
          <w:rFonts w:hint="eastAsia" w:asciiTheme="minorEastAsia" w:hAnsiTheme="minorEastAsia" w:eastAsiaTheme="minorEastAsia" w:cstheme="minorEastAsia"/>
          <w:color w:val="auto"/>
          <w:sz w:val="24"/>
          <w:szCs w:val="21"/>
          <w:highlight w:val="none"/>
        </w:rPr>
        <w:t>相关的配套外部接口方案均需取得政府主管部门或规划部门认可。</w:t>
      </w:r>
    </w:p>
    <w:p w14:paraId="59744C8A">
      <w:pPr>
        <w:pStyle w:val="35"/>
        <w:widowControl/>
        <w:spacing w:line="360" w:lineRule="auto"/>
        <w:ind w:firstLine="482" w:firstLineChars="200"/>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bCs/>
          <w:color w:val="auto"/>
          <w:sz w:val="24"/>
          <w:szCs w:val="21"/>
          <w:highlight w:val="none"/>
        </w:rPr>
        <w:t>5.5.6</w:t>
      </w:r>
      <w:r>
        <w:rPr>
          <w:rFonts w:hint="eastAsia" w:asciiTheme="minorEastAsia" w:hAnsiTheme="minorEastAsia" w:eastAsiaTheme="minorEastAsia" w:cstheme="minorEastAsia"/>
          <w:color w:val="auto"/>
          <w:sz w:val="24"/>
          <w:szCs w:val="21"/>
          <w:highlight w:val="none"/>
        </w:rPr>
        <w:t>施工图设计文件应考虑交通维护、临时施工便道、危大工程、对周边建筑物的影响等因素，并提供相应的设计方案及计算书（可另册装订），以指导现场施工及过程评审。</w:t>
      </w:r>
    </w:p>
    <w:p w14:paraId="3B2089F6">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w:t>
      </w:r>
      <w:r>
        <w:rPr>
          <w:rFonts w:hint="eastAsia"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设计后期配合施工工作</w:t>
      </w:r>
    </w:p>
    <w:p w14:paraId="48D75672">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5.6.1</w:t>
      </w:r>
      <w:r>
        <w:rPr>
          <w:rFonts w:hint="eastAsia" w:asciiTheme="minorEastAsia" w:hAnsiTheme="minorEastAsia" w:eastAsiaTheme="minorEastAsia" w:cstheme="minorEastAsia"/>
          <w:b/>
          <w:bCs/>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rPr>
        <w:t>施工图设计完成并经有关单位审查后，才能进入施工阶段，设计单位必须按投标文件的承诺至少派1名参与并熟悉本项目设计、有现场处理经验的设计代表驻现场以配合，建设管理单位不另外支付配合施工费用。</w:t>
      </w:r>
    </w:p>
    <w:p w14:paraId="78E81894">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w:t>
      </w:r>
      <w:r>
        <w:rPr>
          <w:rFonts w:hint="eastAsia" w:asciiTheme="minorEastAsia" w:hAnsiTheme="minorEastAsia" w:eastAsiaTheme="minorEastAsia" w:cstheme="minorEastAsia"/>
          <w:snapToGrid w:val="0"/>
          <w:color w:val="auto"/>
          <w:kern w:val="0"/>
          <w:szCs w:val="24"/>
          <w:highlight w:val="none"/>
        </w:rPr>
        <w:t>限额设计要求：</w:t>
      </w:r>
    </w:p>
    <w:p w14:paraId="39C7C8DC">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5.7.1</w:t>
      </w:r>
      <w:r>
        <w:rPr>
          <w:rFonts w:hint="eastAsia" w:asciiTheme="minorEastAsia" w:hAnsiTheme="minorEastAsia" w:eastAsiaTheme="minorEastAsia" w:cstheme="minorEastAsia"/>
          <w:snapToGrid w:val="0"/>
          <w:color w:val="auto"/>
          <w:kern w:val="0"/>
          <w:szCs w:val="24"/>
          <w:highlight w:val="none"/>
        </w:rPr>
        <w:t>施工图预算中的建安工程费预算价不得超过经发改部门审定的概算建安工程费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Theme="minorEastAsia" w:hAnsiTheme="minorEastAsia" w:eastAsiaTheme="minorEastAsia" w:cstheme="minorEastAsia"/>
          <w:snapToGrid w:val="0"/>
          <w:color w:val="auto"/>
          <w:kern w:val="0"/>
          <w:szCs w:val="24"/>
          <w:highlight w:val="none"/>
        </w:rPr>
        <w:t>。</w:t>
      </w:r>
    </w:p>
    <w:p w14:paraId="500632E9">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5.7.2</w:t>
      </w:r>
      <w:r>
        <w:rPr>
          <w:rFonts w:hint="eastAsia" w:asciiTheme="minorEastAsia" w:hAnsiTheme="minorEastAsia" w:eastAsiaTheme="minorEastAsia" w:cstheme="minorEastAsia"/>
          <w:snapToGrid w:val="0"/>
          <w:color w:val="auto"/>
          <w:kern w:val="0"/>
          <w:szCs w:val="24"/>
          <w:highlight w:val="none"/>
        </w:rPr>
        <w:t>中标人在提交设计施工图时必须同时提交施工图预算。施工图预算作为中标人自我核算是否符合限额设计要求的依据。若造价咨询单位按施工图编制或审核的建安工程费高于5.7.1条规定时，中标人必须无条件对施工图进行修改，直至满足限额设计要求，</w:t>
      </w:r>
      <w:r>
        <w:rPr>
          <w:rFonts w:hint="eastAsia" w:asciiTheme="minorEastAsia" w:hAnsiTheme="minorEastAsia" w:eastAsiaTheme="minorEastAsia" w:cstheme="minorEastAsia"/>
          <w:color w:val="auto"/>
          <w:szCs w:val="24"/>
          <w:highlight w:val="none"/>
        </w:rPr>
        <w:t>不另行增加设计费</w:t>
      </w:r>
      <w:r>
        <w:rPr>
          <w:rFonts w:hint="eastAsia" w:asciiTheme="minorEastAsia" w:hAnsiTheme="minorEastAsia" w:eastAsiaTheme="minorEastAsia" w:cstheme="minorEastAsia"/>
          <w:snapToGrid w:val="0"/>
          <w:color w:val="auto"/>
          <w:kern w:val="0"/>
          <w:szCs w:val="24"/>
          <w:highlight w:val="none"/>
        </w:rPr>
        <w:t>。由此造成造价咨询单位重复编制或审核施工图预算的费用由中标人承担，结算时在设计费中扣除。</w:t>
      </w:r>
    </w:p>
    <w:p w14:paraId="28316B95">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5.7.3</w:t>
      </w:r>
      <w:r>
        <w:rPr>
          <w:rFonts w:hint="eastAsia" w:asciiTheme="minorEastAsia" w:hAnsiTheme="minorEastAsia" w:eastAsiaTheme="minorEastAsia" w:cstheme="minorEastAsia"/>
          <w:snapToGrid w:val="0"/>
          <w:color w:val="auto"/>
          <w:kern w:val="0"/>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w:t>
      </w:r>
    </w:p>
    <w:p w14:paraId="35095A4A">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5.8</w:t>
      </w:r>
      <w:r>
        <w:rPr>
          <w:rFonts w:hint="eastAsia" w:asciiTheme="minorEastAsia" w:hAnsiTheme="minorEastAsia" w:eastAsiaTheme="minorEastAsia" w:cstheme="minorEastAsia"/>
          <w:snapToGrid w:val="0"/>
          <w:color w:val="auto"/>
          <w:kern w:val="0"/>
          <w:szCs w:val="24"/>
          <w:highlight w:val="none"/>
        </w:rPr>
        <w:t>设计时需要考虑与周边环境相结合。</w:t>
      </w:r>
    </w:p>
    <w:p w14:paraId="00835791">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5.9</w:t>
      </w:r>
      <w:r>
        <w:rPr>
          <w:rFonts w:hint="eastAsia" w:asciiTheme="minorEastAsia" w:hAnsiTheme="minorEastAsia" w:eastAsiaTheme="minorEastAsia" w:cstheme="minorEastAsia"/>
          <w:snapToGrid w:val="0"/>
          <w:color w:val="auto"/>
          <w:kern w:val="0"/>
          <w:szCs w:val="24"/>
          <w:highlight w:val="none"/>
        </w:rPr>
        <w:t>凡参加本次招标的投标人被视为已充分认识和理解了任何与本工程有关的影响事项和困难等情况。</w:t>
      </w:r>
    </w:p>
    <w:p w14:paraId="7110F7E2">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5.10</w:t>
      </w:r>
      <w:r>
        <w:rPr>
          <w:rFonts w:hint="eastAsia" w:asciiTheme="minorEastAsia" w:hAnsiTheme="minorEastAsia" w:eastAsiaTheme="minorEastAsia" w:cstheme="minorEastAsia"/>
          <w:snapToGrid w:val="0"/>
          <w:color w:val="auto"/>
          <w:kern w:val="0"/>
          <w:szCs w:val="24"/>
          <w:highlight w:val="none"/>
        </w:rPr>
        <w:t>工程技术要求：本工程须严格以国家和广东省的有关施工技术规范及现行标准为依据</w:t>
      </w:r>
      <w:bookmarkStart w:id="69" w:name="_Hlt74496021"/>
      <w:bookmarkEnd w:id="69"/>
      <w:r>
        <w:rPr>
          <w:rFonts w:hint="eastAsia" w:asciiTheme="minorEastAsia" w:hAnsiTheme="minorEastAsia" w:eastAsiaTheme="minorEastAsia" w:cstheme="minorEastAsia"/>
          <w:snapToGrid w:val="0"/>
          <w:color w:val="auto"/>
          <w:kern w:val="0"/>
          <w:szCs w:val="24"/>
          <w:highlight w:val="none"/>
        </w:rPr>
        <w:t>，工程必须达到合格标准，如工程未达到合格标准，中标人则按合同价款的1%向招标人缴纳质量违约金，返修费用由中标人承担，同时，招标人有权就因此造成的损失向中标人索赔。招标人有权提请建设行政主管部门对其作不良行为记录，有权给予中标人履约评价为不合格，同时招标人有权拒绝中标人3年内参加招标人其它工程的投标。</w:t>
      </w:r>
    </w:p>
    <w:p w14:paraId="2C03FC4A">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5.11</w:t>
      </w:r>
      <w:r>
        <w:rPr>
          <w:rFonts w:hint="eastAsia" w:asciiTheme="minorEastAsia" w:hAnsiTheme="minorEastAsia" w:eastAsiaTheme="minorEastAsia" w:cstheme="minorEastAsia"/>
          <w:snapToGrid w:val="0"/>
          <w:color w:val="auto"/>
          <w:kern w:val="0"/>
          <w:szCs w:val="24"/>
          <w:highlight w:val="none"/>
        </w:rPr>
        <w:t xml:space="preserve"> 中标人在施工中如果工程质量不符合设计要求和有关规定，招标人或监理单位要求停工和返工的必须立即执行，并由中标人承担由此产生的各种费用，工期不予顺延。</w:t>
      </w:r>
    </w:p>
    <w:p w14:paraId="0CF49A92">
      <w:pPr>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 xml:space="preserve">5.12 </w:t>
      </w:r>
      <w:r>
        <w:rPr>
          <w:rFonts w:hint="eastAsia" w:asciiTheme="minorEastAsia" w:hAnsiTheme="minorEastAsia" w:eastAsiaTheme="minorEastAsia" w:cstheme="minorEastAsia"/>
          <w:snapToGrid w:val="0"/>
          <w:color w:val="auto"/>
          <w:kern w:val="0"/>
          <w:szCs w:val="24"/>
          <w:highlight w:val="none"/>
        </w:rPr>
        <w:t>保修期限按中华人民共和国国务院令第279号文《建设工程质量管理条例》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63414DD8">
      <w:pPr>
        <w:adjustRightInd w:val="0"/>
        <w:snapToGrid w:val="0"/>
        <w:spacing w:line="360" w:lineRule="auto"/>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snapToGrid w:val="0"/>
          <w:color w:val="auto"/>
          <w:kern w:val="0"/>
          <w:szCs w:val="24"/>
          <w:highlight w:val="none"/>
        </w:rPr>
        <w:t xml:space="preserve">5.13 </w:t>
      </w:r>
      <w:r>
        <w:rPr>
          <w:rFonts w:hint="eastAsia" w:asciiTheme="minorEastAsia" w:hAnsiTheme="minorEastAsia" w:eastAsiaTheme="minorEastAsia" w:cstheme="minorEastAsia"/>
          <w:snapToGrid w:val="0"/>
          <w:color w:val="auto"/>
          <w:kern w:val="0"/>
          <w:szCs w:val="24"/>
          <w:highlight w:val="none"/>
        </w:rPr>
        <w:t>工程使用的主要材料质量要求：不低于国家规范及强制标准所列的要求。主要材料必须先提供样板或相关资料给招标人、业主同意确定其规格、型号、颜色、等级等，</w:t>
      </w:r>
      <w:r>
        <w:rPr>
          <w:rFonts w:hint="eastAsia" w:asciiTheme="minorEastAsia" w:hAnsiTheme="minorEastAsia" w:eastAsiaTheme="minorEastAsia" w:cstheme="minorEastAsia"/>
          <w:snapToGrid w:val="0"/>
          <w:color w:val="auto"/>
          <w:kern w:val="0"/>
          <w:szCs w:val="24"/>
          <w:highlight w:val="none"/>
          <w:lang w:val="zh-CN"/>
        </w:rPr>
        <w:t>并经检测部门检测合格</w:t>
      </w:r>
      <w:r>
        <w:rPr>
          <w:rFonts w:hint="eastAsia" w:asciiTheme="minorEastAsia" w:hAnsiTheme="minorEastAsia" w:eastAsiaTheme="minorEastAsia" w:cstheme="minorEastAsia"/>
          <w:snapToGrid w:val="0"/>
          <w:color w:val="auto"/>
          <w:kern w:val="0"/>
          <w:szCs w:val="24"/>
          <w:highlight w:val="none"/>
        </w:rPr>
        <w:t>方可使用，所有材料必须使用合格产品。</w:t>
      </w:r>
      <w:bookmarkStart w:id="70" w:name="_Hlt74496537"/>
      <w:bookmarkEnd w:id="70"/>
      <w:bookmarkStart w:id="71" w:name="_Hlt121563076"/>
      <w:bookmarkEnd w:id="71"/>
      <w:bookmarkStart w:id="72" w:name="_Hlt111690342"/>
      <w:bookmarkEnd w:id="72"/>
      <w:bookmarkStart w:id="73" w:name="_Hlt120502666"/>
      <w:bookmarkEnd w:id="73"/>
      <w:bookmarkStart w:id="74" w:name="_Hlt69699204"/>
      <w:bookmarkEnd w:id="74"/>
      <w:bookmarkStart w:id="75" w:name="_Hlt74493474"/>
      <w:bookmarkEnd w:id="75"/>
      <w:bookmarkStart w:id="76" w:name="_Hlt88974078"/>
      <w:bookmarkEnd w:id="76"/>
      <w:bookmarkStart w:id="77" w:name="_Hlt69356505"/>
      <w:bookmarkEnd w:id="77"/>
    </w:p>
    <w:p w14:paraId="57998188">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78" w:name="_Toc10812"/>
      <w:bookmarkStart w:id="79" w:name="_Toc16432"/>
      <w:bookmarkStart w:id="80" w:name="_Toc17958"/>
      <w:bookmarkStart w:id="81" w:name="_Toc24793"/>
      <w:bookmarkStart w:id="82" w:name="_Toc19911"/>
      <w:bookmarkStart w:id="83" w:name="_Toc3193"/>
      <w:bookmarkStart w:id="84" w:name="_Toc2562"/>
      <w:bookmarkStart w:id="85" w:name="_Toc12891"/>
      <w:bookmarkStart w:id="86" w:name="_Toc20827"/>
      <w:r>
        <w:rPr>
          <w:rFonts w:hint="eastAsia" w:asciiTheme="minorEastAsia" w:hAnsiTheme="minorEastAsia" w:eastAsiaTheme="minorEastAsia" w:cstheme="minorEastAsia"/>
          <w:b/>
          <w:color w:val="auto"/>
          <w:kern w:val="2"/>
          <w:highlight w:val="none"/>
        </w:rPr>
        <w:t>6 、招标工程施工条件及现场踏勘</w:t>
      </w:r>
      <w:bookmarkEnd w:id="78"/>
      <w:bookmarkEnd w:id="79"/>
      <w:bookmarkEnd w:id="80"/>
      <w:bookmarkEnd w:id="81"/>
      <w:bookmarkEnd w:id="82"/>
      <w:bookmarkEnd w:id="83"/>
      <w:bookmarkEnd w:id="84"/>
      <w:bookmarkEnd w:id="85"/>
      <w:bookmarkEnd w:id="86"/>
    </w:p>
    <w:p w14:paraId="283A1A38">
      <w:pPr>
        <w:pStyle w:val="36"/>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6.1本工程招标人仅在征地红线范围内提供场地，其他一切场地费用由中标人自行负责（含临时道路）。</w:t>
      </w:r>
    </w:p>
    <w:p w14:paraId="091F5EC9">
      <w:pPr>
        <w:wordWrap w:val="0"/>
        <w:adjustRightInd w:val="0"/>
        <w:snapToGrid w:val="0"/>
        <w:spacing w:line="360" w:lineRule="auto"/>
        <w:ind w:firstLine="360" w:firstLineChars="15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 6.2 </w:t>
      </w:r>
      <w:r>
        <w:rPr>
          <w:rFonts w:hint="eastAsia" w:asciiTheme="minorEastAsia" w:hAnsiTheme="minorEastAsia" w:eastAsiaTheme="minorEastAsia" w:cstheme="minorEastAsia"/>
          <w:color w:val="auto"/>
          <w:szCs w:val="24"/>
          <w:highlight w:val="none"/>
        </w:rPr>
        <w:t>施工用水：</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施工用水及水源由中标人自行解决，费用含在投标报价中，不另计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60E06E0D">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highlight w:val="none"/>
        </w:rPr>
        <w:t xml:space="preserve">6.3 </w:t>
      </w:r>
      <w:r>
        <w:rPr>
          <w:rFonts w:hint="eastAsia" w:asciiTheme="minorEastAsia" w:hAnsiTheme="minorEastAsia" w:eastAsiaTheme="minorEastAsia" w:cstheme="minorEastAsia"/>
          <w:color w:val="auto"/>
          <w:szCs w:val="24"/>
          <w:highlight w:val="none"/>
        </w:rPr>
        <w:t>施工用电：</w:t>
      </w:r>
      <w:r>
        <w:rPr>
          <w:rFonts w:hint="eastAsia" w:asciiTheme="minorEastAsia" w:hAnsiTheme="minorEastAsia" w:eastAsiaTheme="minorEastAsia" w:cstheme="minorEastAsia"/>
          <w:color w:val="auto"/>
          <w:szCs w:val="24"/>
          <w:highlight w:val="none"/>
          <w:u w:val="single"/>
        </w:rPr>
        <w:t>招标人协调，</w:t>
      </w:r>
      <w:r>
        <w:rPr>
          <w:rFonts w:hint="eastAsia" w:asciiTheme="minorEastAsia" w:hAnsiTheme="minorEastAsia" w:eastAsiaTheme="minorEastAsia" w:cstheme="minorEastAsia"/>
          <w:snapToGrid w:val="0"/>
          <w:color w:val="auto"/>
          <w:kern w:val="0"/>
          <w:szCs w:val="24"/>
          <w:highlight w:val="none"/>
          <w:u w:val="single"/>
        </w:rPr>
        <w:t>施工用电及电源由中标人自行解决，费用含在投标报价中，不另计</w:t>
      </w:r>
      <w:r>
        <w:rPr>
          <w:rFonts w:hint="eastAsia" w:asciiTheme="minorEastAsia" w:hAnsiTheme="minorEastAsia" w:eastAsiaTheme="minorEastAsia" w:cstheme="minorEastAsia"/>
          <w:color w:val="auto"/>
          <w:kern w:val="0"/>
          <w:szCs w:val="24"/>
          <w:highlight w:val="none"/>
          <w:u w:val="single"/>
        </w:rPr>
        <w:t>。</w:t>
      </w:r>
    </w:p>
    <w:p w14:paraId="6E57ED73">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6.4</w:t>
      </w:r>
      <w:r>
        <w:rPr>
          <w:rFonts w:hint="eastAsia" w:asciiTheme="minorEastAsia" w:hAnsiTheme="minorEastAsia" w:eastAsiaTheme="minorEastAsia" w:cstheme="minorEastAsia"/>
          <w:color w:val="auto"/>
          <w:szCs w:val="22"/>
          <w:highlight w:val="none"/>
        </w:rPr>
        <w:t>施工用水、用电由中标人负责报装并接入施工红线范围，</w:t>
      </w:r>
      <w:r>
        <w:rPr>
          <w:rFonts w:hint="eastAsia" w:asciiTheme="minorEastAsia" w:hAnsiTheme="minorEastAsia" w:eastAsiaTheme="minorEastAsia" w:cstheme="minorEastAsia"/>
          <w:color w:val="auto"/>
          <w:highlight w:val="none"/>
        </w:rPr>
        <w:t>并由中标人负责购置及安装满足施工所需的临时用电变压器、水表、电表，其水、电费按工程所在地</w:t>
      </w:r>
      <w:r>
        <w:rPr>
          <w:rFonts w:hint="eastAsia" w:asciiTheme="minorEastAsia" w:hAnsiTheme="minorEastAsia" w:eastAsiaTheme="minorEastAsia" w:cstheme="minorEastAsia"/>
          <w:color w:val="auto"/>
          <w:highlight w:val="none"/>
          <w:u w:val="single"/>
        </w:rPr>
        <w:t>南雄市</w:t>
      </w:r>
      <w:r>
        <w:rPr>
          <w:rFonts w:hint="eastAsia" w:asciiTheme="minorEastAsia" w:hAnsiTheme="minorEastAsia" w:eastAsiaTheme="minorEastAsia" w:cstheme="minorEastAsia"/>
          <w:color w:val="auto"/>
          <w:highlight w:val="none"/>
        </w:rPr>
        <w:t>基建工程水、电计费标准计算并由中标人缴纳，相关线路、管路费用及安装费用以及购置及安装临时用电变压器的费用由中标人自行承担。</w:t>
      </w:r>
    </w:p>
    <w:p w14:paraId="5CE24E4F">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5D162275">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6.6在现场踏勘过程中，投标人应确保自身安全，投标人如果发生人身伤亡、财物或其他损失，法律法规有规定的按有关规定处理，没有规定的由投标人自行负责。</w:t>
      </w:r>
    </w:p>
    <w:p w14:paraId="75F85F9F">
      <w:pPr>
        <w:pStyle w:val="2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6.7现场踏勘期间的交通、食宿由投标人自行安排，费用自理。</w:t>
      </w:r>
    </w:p>
    <w:p w14:paraId="4DECAFE4">
      <w:pPr>
        <w:pStyle w:val="27"/>
        <w:keepNext/>
        <w:keepLines/>
        <w:ind w:firstLine="480"/>
        <w:jc w:val="both"/>
        <w:rPr>
          <w:rFonts w:hint="eastAsia" w:asciiTheme="minorEastAsia" w:hAnsiTheme="minorEastAsia" w:eastAsiaTheme="minorEastAsia" w:cstheme="minorEastAsia"/>
          <w:b/>
          <w:bCs/>
          <w:color w:val="auto"/>
          <w:sz w:val="28"/>
          <w:szCs w:val="28"/>
          <w:highlight w:val="none"/>
        </w:rPr>
      </w:pPr>
      <w:bookmarkStart w:id="87" w:name="_Toc22484"/>
      <w:bookmarkStart w:id="88" w:name="_Toc17548"/>
      <w:bookmarkStart w:id="89" w:name="_Toc12999"/>
      <w:bookmarkStart w:id="90" w:name="_Toc8518"/>
      <w:bookmarkStart w:id="91" w:name="_Toc25942"/>
      <w:bookmarkStart w:id="92" w:name="_Toc3294"/>
      <w:bookmarkStart w:id="93" w:name="_Toc23962"/>
      <w:bookmarkStart w:id="94" w:name="_Toc27595"/>
      <w:bookmarkStart w:id="95" w:name="_Toc5795"/>
      <w:r>
        <w:rPr>
          <w:rFonts w:hint="eastAsia" w:asciiTheme="minorEastAsia" w:hAnsiTheme="minorEastAsia" w:eastAsiaTheme="minorEastAsia" w:cstheme="minorEastAsia"/>
          <w:b/>
          <w:color w:val="auto"/>
          <w:kern w:val="2"/>
          <w:highlight w:val="none"/>
        </w:rPr>
        <w:t xml:space="preserve">7 </w:t>
      </w:r>
      <w:bookmarkStart w:id="96" w:name="_Toc488220856"/>
      <w:bookmarkStart w:id="97" w:name="_Toc371968705"/>
      <w:r>
        <w:rPr>
          <w:rFonts w:hint="eastAsia" w:asciiTheme="minorEastAsia" w:hAnsiTheme="minorEastAsia" w:eastAsiaTheme="minorEastAsia" w:cstheme="minorEastAsia"/>
          <w:b/>
          <w:color w:val="auto"/>
          <w:kern w:val="2"/>
          <w:highlight w:val="none"/>
        </w:rPr>
        <w:t>、其他招标说明</w:t>
      </w:r>
      <w:bookmarkEnd w:id="87"/>
      <w:bookmarkEnd w:id="88"/>
      <w:bookmarkEnd w:id="89"/>
      <w:bookmarkEnd w:id="90"/>
      <w:bookmarkEnd w:id="91"/>
      <w:bookmarkEnd w:id="92"/>
      <w:bookmarkEnd w:id="93"/>
      <w:bookmarkEnd w:id="94"/>
      <w:bookmarkEnd w:id="95"/>
      <w:bookmarkEnd w:id="96"/>
    </w:p>
    <w:bookmarkEnd w:id="97"/>
    <w:p w14:paraId="5031C84C">
      <w:pPr>
        <w:pStyle w:val="4"/>
        <w:wordWrap w:val="0"/>
        <w:autoSpaceDE/>
        <w:autoSpaceDN/>
        <w:snapToGrid w:val="0"/>
        <w:spacing w:line="440" w:lineRule="exact"/>
        <w:ind w:firstLine="480"/>
        <w:jc w:val="both"/>
        <w:rPr>
          <w:rFonts w:hint="eastAsia" w:asciiTheme="minorEastAsia" w:hAnsiTheme="minorEastAsia" w:eastAsiaTheme="minorEastAsia" w:cstheme="minorEastAsia"/>
          <w:b/>
          <w:snapToGrid w:val="0"/>
          <w:color w:val="auto"/>
          <w:szCs w:val="24"/>
          <w:highlight w:val="none"/>
        </w:rPr>
      </w:pPr>
      <w:bookmarkStart w:id="98" w:name="_Toc28014"/>
      <w:bookmarkStart w:id="99" w:name="_Toc18063"/>
      <w:bookmarkStart w:id="100" w:name="_Toc10210"/>
      <w:r>
        <w:rPr>
          <w:rFonts w:hint="eastAsia" w:asciiTheme="minorEastAsia" w:hAnsiTheme="minorEastAsia" w:eastAsiaTheme="minorEastAsia" w:cstheme="minorEastAsia"/>
          <w:b/>
          <w:snapToGrid w:val="0"/>
          <w:color w:val="auto"/>
          <w:szCs w:val="24"/>
          <w:highlight w:val="none"/>
        </w:rPr>
        <w:t>7.1．</w:t>
      </w:r>
      <w:r>
        <w:rPr>
          <w:rStyle w:val="22"/>
          <w:rFonts w:hint="eastAsia" w:asciiTheme="minorEastAsia" w:hAnsiTheme="minorEastAsia" w:eastAsiaTheme="minorEastAsia" w:cstheme="minorEastAsia"/>
          <w:color w:val="auto"/>
          <w:szCs w:val="24"/>
          <w:highlight w:val="none"/>
          <w:shd w:val="clear" w:color="auto" w:fill="FFFFFF"/>
        </w:rPr>
        <w:t>获取招标文件</w:t>
      </w:r>
      <w:bookmarkEnd w:id="98"/>
      <w:bookmarkEnd w:id="99"/>
      <w:bookmarkEnd w:id="100"/>
    </w:p>
    <w:p w14:paraId="3CAA25A3">
      <w:pPr>
        <w:pStyle w:val="19"/>
        <w:widowControl w:val="0"/>
        <w:wordWrap w:val="0"/>
        <w:adjustRightInd w:val="0"/>
        <w:snapToGrid w:val="0"/>
        <w:spacing w:beforeAutospacing="0" w:afterAutospacing="0" w:line="440" w:lineRule="exact"/>
        <w:ind w:firstLine="482" w:firstLineChars="2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b/>
          <w:bCs/>
          <w:snapToGrid w:val="0"/>
          <w:color w:val="auto"/>
          <w:highlight w:val="none"/>
        </w:rPr>
        <w:t>7.1.1</w:t>
      </w:r>
      <w:r>
        <w:rPr>
          <w:rFonts w:hint="eastAsia" w:asciiTheme="minorEastAsia" w:hAnsiTheme="minorEastAsia" w:eastAsiaTheme="minorEastAsia" w:cstheme="minorEastAsia"/>
          <w:snapToGrid w:val="0"/>
          <w:color w:val="auto"/>
          <w:highlight w:val="none"/>
        </w:rPr>
        <w:t>本次招标实行电子投标。</w:t>
      </w:r>
      <w:r>
        <w:rPr>
          <w:rFonts w:hint="eastAsia" w:asciiTheme="minorEastAsia" w:hAnsiTheme="minorEastAsia" w:eastAsiaTheme="minorEastAsia" w:cstheme="minorEastAsia"/>
          <w:color w:val="auto"/>
          <w:highlight w:val="none"/>
          <w:shd w:val="clear" w:color="auto" w:fill="FFFFFF"/>
        </w:rPr>
        <w:t>本项目招标文件随招标公告一并在</w:t>
      </w:r>
      <w:r>
        <w:rPr>
          <w:rFonts w:hint="eastAsia" w:asciiTheme="minorEastAsia" w:hAnsiTheme="minorEastAsia" w:eastAsiaTheme="minorEastAsia" w:cstheme="minorEastAsia"/>
          <w:bCs/>
          <w:snapToGrid w:val="0"/>
          <w:color w:val="auto"/>
          <w:highlight w:val="none"/>
        </w:rPr>
        <w:t>广东省招标投标监管网(https://www.gdzwfw.gov.cn/ztbjg-portal/#/index)、</w:t>
      </w:r>
      <w:r>
        <w:rPr>
          <w:rFonts w:hint="eastAsia" w:asciiTheme="minorEastAsia" w:hAnsiTheme="minorEastAsia" w:eastAsiaTheme="minorEastAsia" w:cstheme="minorEastAsia"/>
          <w:color w:val="auto"/>
          <w:highlight w:val="none"/>
          <w:shd w:val="clear" w:color="auto" w:fill="FFFFFF"/>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heme="minorEastAsia" w:hAnsiTheme="minorEastAsia" w:eastAsiaTheme="minorEastAsia" w:cstheme="minorEastAsia"/>
          <w:snapToGrid w:val="0"/>
          <w:color w:val="auto"/>
          <w:highlight w:val="none"/>
        </w:rPr>
        <w:t>期间</w:t>
      </w:r>
      <w:r>
        <w:rPr>
          <w:rFonts w:hint="eastAsia" w:asciiTheme="minorEastAsia" w:hAnsiTheme="minorEastAsia" w:eastAsiaTheme="minorEastAsia" w:cstheme="minorEastAsia"/>
          <w:color w:val="auto"/>
          <w:highlight w:val="none"/>
          <w:shd w:val="clear" w:color="auto" w:fill="FFFFFF"/>
        </w:rPr>
        <w:t>（</w:t>
      </w:r>
      <w:r>
        <w:rPr>
          <w:rFonts w:hint="eastAsia" w:asciiTheme="minorEastAsia" w:hAnsiTheme="minorEastAsia" w:eastAsiaTheme="minorEastAsia" w:cstheme="minorEastAsia"/>
          <w:snapToGrid w:val="0"/>
          <w:color w:val="auto"/>
          <w:highlight w:val="none"/>
        </w:rPr>
        <w:t>见本章第二节“重要事项时间地点一览表”，招标文件获取期间与招标公告发布时间一致</w:t>
      </w:r>
      <w:r>
        <w:rPr>
          <w:rFonts w:hint="eastAsia" w:asciiTheme="minorEastAsia" w:hAnsiTheme="minorEastAsia" w:eastAsiaTheme="minorEastAsia" w:cstheme="minorEastAsia"/>
          <w:color w:val="auto"/>
          <w:highlight w:val="none"/>
          <w:shd w:val="clear" w:color="auto" w:fill="FFFFFF"/>
        </w:rPr>
        <w:t>），投标人须登录全国公共资源交易平台（广东省·韶关市）（https://ygp.gdzwfw.gov.cn/ggzy-portal/#/440200/index）</w:t>
      </w:r>
      <w:r>
        <w:rPr>
          <w:rFonts w:hint="eastAsia" w:asciiTheme="minorEastAsia" w:hAnsiTheme="minorEastAsia" w:eastAsiaTheme="minorEastAsia" w:cstheme="minorEastAsia"/>
          <w:snapToGrid w:val="0"/>
          <w:color w:val="auto"/>
          <w:highlight w:val="none"/>
        </w:rPr>
        <w:t>下载</w:t>
      </w:r>
      <w:r>
        <w:rPr>
          <w:rFonts w:hint="eastAsia" w:asciiTheme="minorEastAsia" w:hAnsiTheme="minorEastAsia" w:eastAsiaTheme="minorEastAsia" w:cstheme="minorEastAsia"/>
          <w:color w:val="auto"/>
          <w:highlight w:val="none"/>
          <w:shd w:val="clear" w:color="auto" w:fill="FFFFFF"/>
        </w:rPr>
        <w:t>招标文件及相关附件，并于电子投标截止时间（</w:t>
      </w:r>
      <w:r>
        <w:rPr>
          <w:rFonts w:hint="eastAsia" w:asciiTheme="minorEastAsia" w:hAnsiTheme="minorEastAsia" w:eastAsiaTheme="minorEastAsia" w:cstheme="minorEastAsia"/>
          <w:snapToGrid w:val="0"/>
          <w:color w:val="auto"/>
          <w:highlight w:val="none"/>
        </w:rPr>
        <w:t>见本章第二节“重要事项时间地点一览表”</w:t>
      </w:r>
      <w:r>
        <w:rPr>
          <w:rFonts w:hint="eastAsia" w:asciiTheme="minorEastAsia" w:hAnsiTheme="minorEastAsia" w:eastAsiaTheme="minorEastAsia" w:cstheme="minorEastAsia"/>
          <w:color w:val="auto"/>
          <w:highlight w:val="none"/>
          <w:shd w:val="clear" w:color="auto" w:fill="FFFFFF"/>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3D12301F">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b/>
          <w:bCs/>
          <w:snapToGrid w:val="0"/>
          <w:color w:val="auto"/>
          <w:kern w:val="0"/>
          <w:sz w:val="24"/>
          <w:highlight w:val="none"/>
        </w:rPr>
        <w:t xml:space="preserve">7.1.2 </w:t>
      </w:r>
      <w:r>
        <w:rPr>
          <w:rFonts w:hint="eastAsia" w:asciiTheme="minorEastAsia" w:hAnsiTheme="minorEastAsia" w:eastAsiaTheme="minorEastAsia" w:cstheme="minorEastAsia"/>
          <w:color w:val="auto"/>
          <w:sz w:val="24"/>
          <w:highlight w:val="none"/>
          <w:shd w:val="clear" w:color="auto" w:fill="FFFFFF"/>
        </w:rPr>
        <w:t>只有申领了数字证书（CA）、“粤企签”或GDCA/SZCA/NETCA等符合法律法规规定的电子印章，并在交易平台中完成企业信息数据入库的投标人，方可在交易平台获取招标文件和电子投标。</w:t>
      </w:r>
    </w:p>
    <w:p w14:paraId="78648184">
      <w:pPr>
        <w:pStyle w:val="28"/>
        <w:wordWrap w:val="0"/>
        <w:adjustRightInd w:val="0"/>
        <w:snapToGrid w:val="0"/>
        <w:spacing w:line="440" w:lineRule="exact"/>
        <w:ind w:firstLine="480"/>
        <w:jc w:val="left"/>
        <w:rPr>
          <w:rFonts w:hint="eastAsia"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6B34909">
      <w:pPr>
        <w:pStyle w:val="28"/>
        <w:wordWrap w:val="0"/>
        <w:adjustRightInd w:val="0"/>
        <w:snapToGrid w:val="0"/>
        <w:spacing w:line="440" w:lineRule="exact"/>
        <w:ind w:firstLine="480"/>
        <w:jc w:val="left"/>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14:paraId="570F6358">
      <w:pPr>
        <w:tabs>
          <w:tab w:val="left" w:pos="7020"/>
        </w:tabs>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Theme="minorEastAsia" w:hAnsiTheme="minorEastAsia" w:eastAsiaTheme="minorEastAsia" w:cstheme="minorEastAsia"/>
          <w:snapToGrid w:val="0"/>
          <w:color w:val="auto"/>
          <w:szCs w:val="24"/>
          <w:highlight w:val="none"/>
        </w:rPr>
        <w:t>。</w:t>
      </w:r>
    </w:p>
    <w:p w14:paraId="2C5C78FD">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2"/>
          <w:highlight w:val="none"/>
        </w:rPr>
        <w:t>7.2</w:t>
      </w:r>
      <w:r>
        <w:rPr>
          <w:rFonts w:hint="eastAsia" w:asciiTheme="minorEastAsia" w:hAnsiTheme="minorEastAsia" w:eastAsiaTheme="minorEastAsia" w:cstheme="minorEastAsia"/>
          <w:color w:val="auto"/>
          <w:highlight w:val="none"/>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2444691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7.3 招标人对招标文件所作的答疑（或修改）公告，构成招标文件的组成部分。</w:t>
      </w:r>
    </w:p>
    <w:p w14:paraId="4346F23D">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101" w:name="_Toc30148"/>
      <w:bookmarkStart w:id="102" w:name="_Toc545"/>
      <w:r>
        <w:rPr>
          <w:rFonts w:hint="eastAsia" w:asciiTheme="minorEastAsia" w:hAnsiTheme="minorEastAsia" w:eastAsiaTheme="minorEastAsia" w:cstheme="minorEastAsia"/>
          <w:b/>
          <w:color w:val="auto"/>
          <w:kern w:val="2"/>
          <w:highlight w:val="none"/>
        </w:rPr>
        <w:t>8 、招标答疑</w:t>
      </w:r>
      <w:bookmarkEnd w:id="101"/>
      <w:bookmarkEnd w:id="102"/>
      <w:bookmarkStart w:id="103" w:name="_Hlt74496410"/>
      <w:bookmarkEnd w:id="103"/>
    </w:p>
    <w:p w14:paraId="3DFA4677">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8.1招标人不集中组织答疑，实行网上答疑。</w:t>
      </w:r>
      <w:r>
        <w:rPr>
          <w:rFonts w:hint="eastAsia" w:asciiTheme="minorEastAsia" w:hAnsiTheme="minorEastAsia" w:eastAsiaTheme="minorEastAsia" w:cstheme="minorEastAsia"/>
          <w:snapToGrid w:val="0"/>
          <w:color w:val="auto"/>
          <w:kern w:val="0"/>
          <w:highlight w:val="none"/>
        </w:rPr>
        <w:t>投标人若对招标文件有疑问</w:t>
      </w:r>
      <w:r>
        <w:rPr>
          <w:rFonts w:hint="eastAsia" w:asciiTheme="minorEastAsia" w:hAnsiTheme="minorEastAsia" w:eastAsiaTheme="minorEastAsia" w:cstheme="minorEastAsia"/>
          <w:color w:val="auto"/>
          <w:highlight w:val="none"/>
        </w:rPr>
        <w:t>应在提问截止时间（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color w:val="auto"/>
          <w:highlight w:val="none"/>
        </w:rPr>
        <w:t>）前在交易平台提出问题。未在指定时间前、未采用指定方式提出的，招标人不予受理。</w:t>
      </w:r>
    </w:p>
    <w:p w14:paraId="2E3C967A">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8.2 </w:t>
      </w:r>
      <w:r>
        <w:rPr>
          <w:rFonts w:hint="eastAsia" w:asciiTheme="minorEastAsia" w:hAnsiTheme="minorEastAsia" w:eastAsiaTheme="minorEastAsia" w:cstheme="minorEastAsia"/>
          <w:snapToGrid w:val="0"/>
          <w:color w:val="auto"/>
          <w:kern w:val="0"/>
          <w:highlight w:val="none"/>
        </w:rPr>
        <w:t>招标人在提问截止时间（</w:t>
      </w:r>
      <w:r>
        <w:rPr>
          <w:rFonts w:hint="eastAsia" w:asciiTheme="minorEastAsia" w:hAnsiTheme="minorEastAsia" w:eastAsiaTheme="minorEastAsia" w:cstheme="minorEastAsia"/>
          <w:snapToGrid w:val="0"/>
          <w:color w:val="auto"/>
          <w:kern w:val="0"/>
          <w:szCs w:val="24"/>
          <w:highlight w:val="none"/>
        </w:rPr>
        <w:t>见本章第二节“重要事项时间地点一览表”</w:t>
      </w:r>
      <w:r>
        <w:rPr>
          <w:rFonts w:hint="eastAsia" w:asciiTheme="minorEastAsia" w:hAnsiTheme="minorEastAsia" w:eastAsiaTheme="minorEastAsia" w:cstheme="minorEastAsia"/>
          <w:snapToGrid w:val="0"/>
          <w:color w:val="auto"/>
          <w:kern w:val="0"/>
          <w:highlight w:val="none"/>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5EB323C6">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8.3 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auto"/>
          <w:kern w:val="0"/>
          <w:highlight w:val="none"/>
        </w:rPr>
        <w:t>或修改</w:t>
      </w:r>
      <w:r>
        <w:rPr>
          <w:rFonts w:hint="eastAsia" w:asciiTheme="minorEastAsia" w:hAnsiTheme="minorEastAsia" w:eastAsiaTheme="minorEastAsia" w:cstheme="minorEastAsia"/>
          <w:color w:val="auto"/>
          <w:highlight w:val="none"/>
        </w:rPr>
        <w:t>）为准。</w:t>
      </w:r>
    </w:p>
    <w:p w14:paraId="658CB7AD">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2EAB832A">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73FA231D">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104" w:name="_Hlt69699188"/>
      <w:bookmarkEnd w:id="104"/>
      <w:bookmarkStart w:id="105" w:name="_Hlt92513711"/>
      <w:bookmarkEnd w:id="105"/>
      <w:bookmarkStart w:id="106" w:name="_Hlt92513715"/>
      <w:bookmarkEnd w:id="106"/>
      <w:bookmarkStart w:id="107" w:name="_Toc18198"/>
      <w:bookmarkStart w:id="108" w:name="_Toc15195"/>
      <w:bookmarkStart w:id="109" w:name="_Toc30627"/>
      <w:bookmarkStart w:id="110" w:name="_Toc25532"/>
      <w:bookmarkStart w:id="111" w:name="_Toc20643"/>
      <w:bookmarkStart w:id="112" w:name="_Toc8032"/>
      <w:bookmarkStart w:id="113" w:name="_Toc11301"/>
      <w:bookmarkStart w:id="114" w:name="_Toc31064"/>
      <w:bookmarkStart w:id="115" w:name="_Toc28777"/>
      <w:r>
        <w:rPr>
          <w:rFonts w:hint="eastAsia" w:asciiTheme="minorEastAsia" w:hAnsiTheme="minorEastAsia" w:eastAsiaTheme="minorEastAsia" w:cstheme="minorEastAsia"/>
          <w:b/>
          <w:color w:val="auto"/>
          <w:kern w:val="2"/>
          <w:highlight w:val="none"/>
        </w:rPr>
        <w:t>9 、投标报价的编制</w:t>
      </w:r>
      <w:bookmarkEnd w:id="107"/>
      <w:bookmarkEnd w:id="108"/>
      <w:bookmarkEnd w:id="109"/>
      <w:bookmarkEnd w:id="110"/>
      <w:bookmarkEnd w:id="111"/>
      <w:bookmarkEnd w:id="112"/>
      <w:bookmarkEnd w:id="113"/>
      <w:bookmarkEnd w:id="114"/>
      <w:bookmarkEnd w:id="115"/>
      <w:bookmarkStart w:id="116" w:name="_Hlt74498519"/>
      <w:bookmarkEnd w:id="116"/>
    </w:p>
    <w:p w14:paraId="4A09854D">
      <w:pPr>
        <w:pStyle w:val="25"/>
        <w:ind w:left="0" w:leftChars="0" w:firstLine="420" w:firstLineChars="0"/>
        <w:rPr>
          <w:rFonts w:hint="eastAsia" w:hAnsi="宋体" w:cs="宋体"/>
          <w:color w:val="auto"/>
          <w:spacing w:val="12"/>
          <w:highlight w:val="none"/>
        </w:rPr>
      </w:pPr>
      <w:r>
        <w:rPr>
          <w:rFonts w:hint="eastAsia" w:asciiTheme="minorEastAsia" w:hAnsiTheme="minorEastAsia" w:eastAsiaTheme="minorEastAsia" w:cstheme="minorEastAsia"/>
          <w:color w:val="auto"/>
          <w:spacing w:val="12"/>
          <w:highlight w:val="none"/>
        </w:rPr>
        <w:t>9.1 本招标项目</w:t>
      </w:r>
      <w:r>
        <w:rPr>
          <w:rFonts w:hint="eastAsia" w:hAnsi="宋体" w:cs="宋体"/>
          <w:color w:val="auto"/>
          <w:spacing w:val="12"/>
          <w:highlight w:val="none"/>
        </w:rPr>
        <w:t>计价依据为：</w:t>
      </w:r>
    </w:p>
    <w:p w14:paraId="659FDC9E">
      <w:pPr>
        <w:pStyle w:val="25"/>
        <w:ind w:firstLine="560"/>
        <w:rPr>
          <w:rFonts w:hint="eastAsia" w:hAnsi="宋体" w:cs="宋体"/>
          <w:color w:val="auto"/>
          <w:highlight w:val="none"/>
        </w:rPr>
      </w:pPr>
      <w:bookmarkStart w:id="117" w:name="_Hlt69335755"/>
      <w:bookmarkEnd w:id="117"/>
      <w:r>
        <w:rPr>
          <w:rFonts w:hint="eastAsia" w:hAnsi="宋体" w:cs="宋体"/>
          <w:color w:val="auto"/>
          <w:highlight w:val="none"/>
        </w:rPr>
        <w:t>（1）《工程勘察设计收费管理规定》（计价格[2002]10号）、《工程勘察设计收费导则（第二版）》（粤勘设协〔2021〕2号）；</w:t>
      </w:r>
    </w:p>
    <w:p w14:paraId="3123586A">
      <w:pPr>
        <w:pStyle w:val="25"/>
        <w:ind w:firstLine="560"/>
        <w:rPr>
          <w:rFonts w:hint="eastAsia" w:hAnsi="宋体" w:cs="宋体"/>
          <w:color w:val="auto"/>
          <w:highlight w:val="none"/>
        </w:rPr>
      </w:pPr>
      <w:r>
        <w:rPr>
          <w:rFonts w:hint="eastAsia" w:hAnsi="宋体" w:cs="宋体"/>
          <w:color w:val="auto"/>
          <w:highlight w:val="none"/>
        </w:rPr>
        <w:t>（2）《建设工程工程量清单计价规范》（GB50500—2013）；</w:t>
      </w:r>
    </w:p>
    <w:p w14:paraId="0893DBDC">
      <w:pPr>
        <w:pStyle w:val="25"/>
        <w:ind w:firstLine="560"/>
        <w:rPr>
          <w:rFonts w:hint="eastAsia" w:hAnsi="宋体" w:cs="宋体"/>
          <w:color w:val="auto"/>
          <w:highlight w:val="none"/>
        </w:rPr>
      </w:pPr>
      <w:r>
        <w:rPr>
          <w:rFonts w:hint="eastAsia" w:hAnsi="宋体" w:cs="宋体"/>
          <w:color w:val="auto"/>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2854B21F">
      <w:pPr>
        <w:pStyle w:val="25"/>
        <w:ind w:firstLine="560"/>
        <w:rPr>
          <w:rFonts w:hint="eastAsia" w:hAnsi="宋体" w:cs="宋体"/>
          <w:color w:val="auto"/>
          <w:highlight w:val="none"/>
        </w:rPr>
      </w:pPr>
      <w:r>
        <w:rPr>
          <w:rFonts w:hint="eastAsia" w:hAnsi="宋体" w:cs="宋体"/>
          <w:color w:val="auto"/>
          <w:highlight w:val="none"/>
        </w:rPr>
        <w:t>（4）</w:t>
      </w:r>
      <w:r>
        <w:rPr>
          <w:rFonts w:hint="eastAsia" w:hAnsi="宋体" w:cs="宋体"/>
          <w:snapToGrid w:val="0"/>
          <w:color w:val="auto"/>
          <w:kern w:val="0"/>
          <w:highlight w:val="none"/>
        </w:rPr>
        <w:t>招标文件及其答疑（或修改）公告</w:t>
      </w:r>
      <w:r>
        <w:rPr>
          <w:rFonts w:hint="eastAsia" w:hAnsi="宋体" w:cs="宋体"/>
          <w:color w:val="auto"/>
          <w:highlight w:val="none"/>
        </w:rPr>
        <w:t>；</w:t>
      </w:r>
    </w:p>
    <w:p w14:paraId="5051D9CE">
      <w:pPr>
        <w:pStyle w:val="25"/>
        <w:ind w:firstLine="560"/>
        <w:rPr>
          <w:rFonts w:hint="eastAsia" w:hAnsi="宋体" w:cs="宋体"/>
          <w:color w:val="auto"/>
          <w:highlight w:val="none"/>
        </w:rPr>
      </w:pPr>
      <w:r>
        <w:rPr>
          <w:rFonts w:hint="eastAsia" w:hAnsi="宋体" w:cs="宋体"/>
          <w:color w:val="auto"/>
          <w:highlight w:val="none"/>
        </w:rPr>
        <w:t>（5）施工现场情况、工程特点及常规施工方案；</w:t>
      </w:r>
    </w:p>
    <w:p w14:paraId="4B399B75">
      <w:pPr>
        <w:pStyle w:val="25"/>
        <w:ind w:firstLine="560"/>
        <w:rPr>
          <w:rFonts w:hint="eastAsia" w:hAnsi="宋体" w:cs="宋体"/>
          <w:color w:val="auto"/>
          <w:highlight w:val="none"/>
        </w:rPr>
      </w:pPr>
      <w:r>
        <w:rPr>
          <w:rFonts w:hint="eastAsia" w:hAnsi="宋体" w:cs="宋体"/>
          <w:color w:val="auto"/>
          <w:highlight w:val="none"/>
        </w:rPr>
        <w:t>（6）项目所在地工程造价管理机构发布的工程造价信息，工程造价信息缺项的，参照市场价格；</w:t>
      </w:r>
    </w:p>
    <w:p w14:paraId="66C8DC3D">
      <w:pPr>
        <w:pStyle w:val="25"/>
        <w:ind w:firstLine="560"/>
        <w:rPr>
          <w:rFonts w:hint="eastAsia" w:asciiTheme="minorEastAsia" w:hAnsiTheme="minorEastAsia" w:eastAsiaTheme="minorEastAsia" w:cstheme="minorEastAsia"/>
          <w:color w:val="auto"/>
          <w:highlight w:val="none"/>
        </w:rPr>
      </w:pPr>
      <w:r>
        <w:rPr>
          <w:rFonts w:hint="eastAsia" w:hAnsi="宋体" w:cs="宋体"/>
          <w:color w:val="auto"/>
          <w:highlight w:val="none"/>
        </w:rPr>
        <w:t>（7）与建设项目相关的标准、规范、技术资料</w:t>
      </w:r>
      <w:r>
        <w:rPr>
          <w:rFonts w:hint="eastAsia" w:asciiTheme="minorEastAsia" w:hAnsiTheme="minorEastAsia" w:eastAsiaTheme="minorEastAsia" w:cstheme="minorEastAsia"/>
          <w:color w:val="auto"/>
          <w:spacing w:val="12"/>
          <w:highlight w:val="none"/>
        </w:rPr>
        <w:t>。</w:t>
      </w:r>
    </w:p>
    <w:p w14:paraId="564D20CB">
      <w:pPr>
        <w:pStyle w:val="25"/>
        <w:ind w:firstLine="792" w:firstLineChars="3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9.2</w:t>
      </w:r>
      <w:r>
        <w:rPr>
          <w:rFonts w:hint="eastAsia" w:asciiTheme="minorEastAsia" w:hAnsiTheme="minorEastAsia" w:eastAsiaTheme="minorEastAsia" w:cstheme="minorEastAsia"/>
          <w:color w:val="auto"/>
          <w:highlight w:val="none"/>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18" w:name="_Hlt66509056"/>
      <w:bookmarkEnd w:id="118"/>
      <w:r>
        <w:rPr>
          <w:rFonts w:hint="eastAsia" w:asciiTheme="minorEastAsia" w:hAnsiTheme="minorEastAsia" w:eastAsiaTheme="minorEastAsia" w:cstheme="minorEastAsia"/>
          <w:color w:val="auto"/>
          <w:highlight w:val="none"/>
        </w:rPr>
        <w:t>接资料。投标人应针对现场情况编制施工组织设计，并在写投标报价时考虑现场情况的影响。</w:t>
      </w:r>
    </w:p>
    <w:p w14:paraId="6844EE58">
      <w:pPr>
        <w:pStyle w:val="37"/>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12"/>
          <w:highlight w:val="none"/>
        </w:rPr>
        <w:t>9.</w:t>
      </w:r>
      <w:bookmarkStart w:id="119" w:name="_Hlt88974322"/>
      <w:r>
        <w:rPr>
          <w:rFonts w:hint="eastAsia" w:asciiTheme="minorEastAsia" w:hAnsiTheme="minorEastAsia" w:eastAsiaTheme="minorEastAsia" w:cstheme="minorEastAsia"/>
          <w:color w:val="auto"/>
          <w:spacing w:val="12"/>
          <w:highlight w:val="none"/>
        </w:rPr>
        <w:t>3</w:t>
      </w:r>
      <w:r>
        <w:rPr>
          <w:rFonts w:hint="eastAsia" w:asciiTheme="minorEastAsia" w:hAnsiTheme="minorEastAsia" w:eastAsiaTheme="minorEastAsia" w:cstheme="minorEastAsia"/>
          <w:color w:val="auto"/>
          <w:highlight w:val="none"/>
        </w:rPr>
        <w:t xml:space="preserve"> 现场踏勘费以及其它施工措施项目费，由投标人在投标报价中综合考虑，</w:t>
      </w:r>
      <w:r>
        <w:rPr>
          <w:rFonts w:hint="eastAsia" w:asciiTheme="minorEastAsia" w:hAnsiTheme="minorEastAsia" w:eastAsiaTheme="minorEastAsia" w:cstheme="minorEastAsia"/>
          <w:color w:val="auto"/>
          <w:szCs w:val="22"/>
          <w:highlight w:val="none"/>
        </w:rPr>
        <w:t>一次包定</w:t>
      </w:r>
      <w:r>
        <w:rPr>
          <w:rFonts w:hint="eastAsia" w:asciiTheme="minorEastAsia" w:hAnsiTheme="minorEastAsia" w:eastAsiaTheme="minorEastAsia" w:cstheme="minorEastAsia"/>
          <w:color w:val="auto"/>
          <w:highlight w:val="none"/>
        </w:rPr>
        <w:t>。无论投标人是否列出费用，招标人将一律视为已确认所有现场条件和可能发生的异常情况。</w:t>
      </w:r>
    </w:p>
    <w:bookmarkEnd w:id="119"/>
    <w:p w14:paraId="5427951A">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9.4 招标人向投标人提供的有关现场的数据和资料，是招标人现有的能被投标人利用的资料，招标人对投标人做出的任何推论、理解和结论均不负责任。</w:t>
      </w:r>
    </w:p>
    <w:p w14:paraId="570AC4A8">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lang w:val="zh-CN"/>
        </w:rPr>
        <w:t>投标人负责协调处理因项目实施与周边企业和村民等关系并承担相关费用。</w:t>
      </w:r>
    </w:p>
    <w:p w14:paraId="77A9568C">
      <w:pPr>
        <w:spacing w:line="360" w:lineRule="auto"/>
        <w:ind w:firstLine="60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lang w:val="zh-CN"/>
        </w:rPr>
        <w:t>投标人应采取设计优化的方式，通过土方平衡方法解决弃土问题，若仍有弃土，按实结算。</w:t>
      </w:r>
    </w:p>
    <w:p w14:paraId="02930C63">
      <w:pPr>
        <w:spacing w:line="360" w:lineRule="auto"/>
        <w:ind w:firstLine="570"/>
        <w:rPr>
          <w:rFonts w:hint="eastAsia" w:asciiTheme="minorEastAsia" w:hAnsiTheme="minorEastAsia" w:eastAsiaTheme="minorEastAsia" w:cstheme="minorEastAsia"/>
          <w:b/>
          <w:color w:val="auto"/>
          <w:highlight w:val="none"/>
          <w:u w:val="doubl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bookmarkStart w:id="120" w:name="_Toc319917951"/>
      <w:r>
        <w:rPr>
          <w:rFonts w:hint="eastAsia" w:asciiTheme="minorEastAsia" w:hAnsiTheme="minorEastAsia" w:eastAsiaTheme="minorEastAsia" w:cstheme="minorEastAsia"/>
          <w:color w:val="auto"/>
          <w:highlight w:val="none"/>
        </w:rPr>
        <w:t>7</w:t>
      </w:r>
      <w:r>
        <w:rPr>
          <w:rFonts w:hint="eastAsia" w:asciiTheme="minorEastAsia" w:hAnsiTheme="minorEastAsia" w:eastAsiaTheme="minorEastAsia" w:cstheme="minorEastAsia"/>
          <w:b/>
          <w:color w:val="auto"/>
          <w:highlight w:val="none"/>
          <w:u w:val="double"/>
        </w:rPr>
        <w:t>投标人的投标报价不得超过招标人公布的最高投标限价。本项目为限额设计，工程结算总造价不得超过中标价。</w:t>
      </w:r>
    </w:p>
    <w:p w14:paraId="051B6BFE">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9.8</w:t>
      </w:r>
      <w:r>
        <w:rPr>
          <w:rFonts w:hint="eastAsia" w:asciiTheme="minorEastAsia" w:hAnsiTheme="minorEastAsia" w:eastAsiaTheme="minorEastAsia" w:cstheme="minorEastAsia"/>
          <w:b/>
          <w:color w:val="auto"/>
          <w:highlight w:val="none"/>
          <w:lang w:val="zh-CN"/>
        </w:rPr>
        <w:t>投标单位应充分考虑本招标文件“第二章 拟签订合同的主要条款”所列的结算原则进行投标及报价。</w:t>
      </w:r>
      <w:bookmarkEnd w:id="120"/>
    </w:p>
    <w:p w14:paraId="10FB185C">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投标人的投标总报价应考虑完成招标文件中招标规模、内容所规定的所有工程及设备的费用，并承担结算原则中规定的一切风险，还应考虑预算编制费、报建和施工时应由施工单位承担的一切费用。各项费用的主要内容及其报价方式：</w:t>
      </w:r>
    </w:p>
    <w:p w14:paraId="6975CEE0">
      <w:pPr>
        <w:spacing w:line="360" w:lineRule="auto"/>
        <w:ind w:firstLine="570"/>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.1设计费投标报价</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highlight w:val="none"/>
          <w:lang w:val="zh-CN"/>
        </w:rPr>
        <w:t>在最高投标限价范围内，投标人自行报总价，结算按设计费的中标价包干不作任何调整。设计费的报价应包含各个不同专业的施工图设计费用、进行优化设计或修改设计所增加的设计费用、各项专家评审的专家费用、预算编制费等</w:t>
      </w:r>
      <w:r>
        <w:rPr>
          <w:rFonts w:hint="eastAsia" w:asciiTheme="minorEastAsia" w:hAnsiTheme="minorEastAsia" w:eastAsiaTheme="minorEastAsia" w:cstheme="minorEastAsia"/>
          <w:color w:val="auto"/>
          <w:szCs w:val="24"/>
          <w:highlight w:val="none"/>
        </w:rPr>
        <w:t>（不含第三方施工图审查费）</w:t>
      </w:r>
      <w:r>
        <w:rPr>
          <w:rFonts w:hint="eastAsia" w:asciiTheme="minorEastAsia" w:hAnsiTheme="minorEastAsia" w:eastAsiaTheme="minorEastAsia" w:cstheme="minorEastAsia"/>
          <w:color w:val="auto"/>
          <w:highlight w:val="none"/>
          <w:lang w:val="zh-CN"/>
        </w:rPr>
        <w:t>，由投标人自行考虑所有设计工作的辅助费用。如其他专业需要分包的，需向招标人报备。另外，中标人需向招标人提供合格施工图一式1</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份。</w:t>
      </w:r>
    </w:p>
    <w:p w14:paraId="7A84DC3B">
      <w:pPr>
        <w:spacing w:line="360" w:lineRule="auto"/>
        <w:ind w:firstLine="570"/>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本项目在实施过程中可能出现设计成果已通过确认，仍需进行设计变更、修改、调整等情况，不另行增加设计费。</w:t>
      </w:r>
    </w:p>
    <w:p w14:paraId="07D75BBE">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zh-CN"/>
        </w:rPr>
        <w:t>建安</w:t>
      </w:r>
      <w:r>
        <w:rPr>
          <w:rFonts w:hint="eastAsia" w:asciiTheme="minorEastAsia" w:hAnsiTheme="minorEastAsia" w:eastAsiaTheme="minorEastAsia" w:cstheme="minorEastAsia"/>
          <w:color w:val="auto"/>
          <w:szCs w:val="24"/>
          <w:highlight w:val="none"/>
        </w:rPr>
        <w:t>工程费用</w:t>
      </w:r>
      <w:r>
        <w:rPr>
          <w:rFonts w:hint="eastAsia" w:asciiTheme="minorEastAsia" w:hAnsiTheme="minorEastAsia" w:eastAsiaTheme="minorEastAsia" w:cstheme="minorEastAsia"/>
          <w:color w:val="auto"/>
          <w:highlight w:val="none"/>
          <w:lang w:val="zh-CN"/>
        </w:rPr>
        <w:t>：采用下浮率的方式进行报价</w:t>
      </w:r>
      <w:r>
        <w:rPr>
          <w:rFonts w:hint="eastAsia" w:asciiTheme="minorEastAsia" w:hAnsiTheme="minorEastAsia" w:eastAsiaTheme="minorEastAsia" w:cstheme="minorEastAsia"/>
          <w:color w:val="auto"/>
          <w:szCs w:val="24"/>
          <w:highlight w:val="none"/>
        </w:rPr>
        <w:t>，结算时按招标文件有关结算原则计算后再按报价</w:t>
      </w:r>
      <w:r>
        <w:rPr>
          <w:rFonts w:hint="eastAsia" w:asciiTheme="minorEastAsia" w:hAnsiTheme="minorEastAsia" w:eastAsiaTheme="minorEastAsia" w:cstheme="minorEastAsia"/>
          <w:color w:val="auto"/>
          <w:highlight w:val="none"/>
          <w:lang w:val="zh-CN"/>
        </w:rPr>
        <w:t>下浮率</w:t>
      </w:r>
      <w:r>
        <w:rPr>
          <w:rFonts w:hint="eastAsia" w:asciiTheme="minorEastAsia" w:hAnsiTheme="minorEastAsia" w:eastAsiaTheme="minorEastAsia" w:cstheme="minorEastAsia"/>
          <w:color w:val="auto"/>
          <w:szCs w:val="24"/>
          <w:highlight w:val="none"/>
        </w:rPr>
        <w:t>下浮。建安工程费投标报价=计算基数×（1-下浮率）。</w:t>
      </w:r>
    </w:p>
    <w:p w14:paraId="5982CE54">
      <w:pPr>
        <w:spacing w:line="360" w:lineRule="auto"/>
        <w:ind w:firstLine="588" w:firstLineChars="245"/>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如投标人的建安工程费用投标报价</w:t>
      </w:r>
      <w:r>
        <w:rPr>
          <w:rFonts w:hint="eastAsia" w:asciiTheme="minorEastAsia" w:hAnsiTheme="minorEastAsia" w:eastAsiaTheme="minorEastAsia" w:cstheme="minorEastAsia"/>
          <w:color w:val="auto"/>
          <w:highlight w:val="none"/>
          <w:lang w:val="zh-CN"/>
        </w:rPr>
        <w:t>下浮率</w:t>
      </w:r>
      <w:r>
        <w:rPr>
          <w:rFonts w:hint="eastAsia" w:asciiTheme="minorEastAsia" w:hAnsiTheme="minorEastAsia" w:eastAsiaTheme="minorEastAsia" w:cstheme="minorEastAsia"/>
          <w:color w:val="auto"/>
          <w:szCs w:val="24"/>
          <w:highlight w:val="none"/>
        </w:rPr>
        <w:t>高于15%时，投标人必须在投标报价书中另行作出详细合理的书面说明并提供相关证明材料供评标委员会评审，否则评标委员会将认定该投标人以低于成本报价竞标。</w:t>
      </w:r>
    </w:p>
    <w:p w14:paraId="6F23CBFC">
      <w:pPr>
        <w:pStyle w:val="31"/>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snapToGrid w:val="0"/>
          <w:color w:val="auto"/>
          <w:kern w:val="0"/>
          <w:sz w:val="24"/>
          <w:highlight w:val="none"/>
        </w:rPr>
        <w:t xml:space="preserve">    建安工程费的报价应考虑完成招标文件中招标规模、内容所规定的所有工程的费用，并承担结算原则中规定的一切风险，还应包含工程报建和施工时应由施工单位承担的一切费用。</w:t>
      </w:r>
    </w:p>
    <w:p w14:paraId="398D1EAE">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9.9.3</w:t>
      </w:r>
      <w:r>
        <w:rPr>
          <w:rFonts w:hint="eastAsia" w:asciiTheme="minorEastAsia" w:hAnsiTheme="minorEastAsia" w:eastAsiaTheme="minorEastAsia" w:cstheme="minorEastAsia"/>
          <w:color w:val="auto"/>
          <w:szCs w:val="24"/>
          <w:highlight w:val="none"/>
        </w:rPr>
        <w:t>预算包干费</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如有</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54A05465">
      <w:pPr>
        <w:spacing w:line="360" w:lineRule="auto"/>
        <w:ind w:firstLine="588" w:firstLineChars="245"/>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9.9.4</w:t>
      </w:r>
      <w:r>
        <w:rPr>
          <w:rFonts w:hint="eastAsia" w:asciiTheme="minorEastAsia" w:hAnsiTheme="minorEastAsia" w:eastAsiaTheme="minorEastAsia" w:cstheme="minorEastAsia"/>
          <w:color w:val="auto"/>
          <w:szCs w:val="24"/>
          <w:highlight w:val="none"/>
        </w:rPr>
        <w:t>投标人在投标报价时，自行考虑高温补贴费、施工视频监控系统费用，专业分包的总包服务及配合费，预算（含工程量清单编制费）等，并承担相应风险，结算时不另行计取。</w:t>
      </w:r>
    </w:p>
    <w:p w14:paraId="3F3E7528">
      <w:pPr>
        <w:spacing w:line="360" w:lineRule="auto"/>
        <w:ind w:firstLine="588" w:firstLineChars="245"/>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highlight w:val="none"/>
        </w:rPr>
        <w:t>9</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 xml:space="preserve">9.5 </w:t>
      </w:r>
      <w:r>
        <w:rPr>
          <w:rFonts w:hint="eastAsia" w:asciiTheme="minorEastAsia" w:hAnsiTheme="minorEastAsia" w:eastAsiaTheme="minorEastAsia" w:cstheme="minorEastAsia"/>
          <w:bCs/>
          <w:color w:val="auto"/>
          <w:highlight w:val="none"/>
        </w:rPr>
        <w:t>招标人可根据本项目实际情况对规模及内容进行调整</w:t>
      </w:r>
      <w:r>
        <w:rPr>
          <w:rFonts w:hint="eastAsia" w:asciiTheme="minorEastAsia" w:hAnsiTheme="minorEastAsia" w:eastAsiaTheme="minorEastAsia" w:cstheme="minorEastAsia"/>
          <w:color w:val="auto"/>
          <w:highlight w:val="none"/>
        </w:rPr>
        <w:t>或减少，投标人中标后不得因此调整或减少向招标人索赔，并且必须按调整或减少后的规模及内容完成工程建设。投标人在投标报价时需综合考虑该因素并报价</w:t>
      </w:r>
      <w:r>
        <w:rPr>
          <w:rFonts w:hint="eastAsia" w:asciiTheme="minorEastAsia" w:hAnsiTheme="minorEastAsia" w:eastAsiaTheme="minorEastAsia" w:cstheme="minorEastAsia"/>
          <w:bCs/>
          <w:color w:val="auto"/>
          <w:highlight w:val="none"/>
        </w:rPr>
        <w:t>。</w:t>
      </w:r>
    </w:p>
    <w:p w14:paraId="7E602B05">
      <w:pPr>
        <w:pStyle w:val="27"/>
        <w:keepNext/>
        <w:keepLines/>
        <w:ind w:firstLine="480"/>
        <w:jc w:val="both"/>
        <w:rPr>
          <w:rFonts w:hint="eastAsia" w:asciiTheme="minorEastAsia" w:hAnsiTheme="minorEastAsia" w:eastAsiaTheme="minorEastAsia" w:cstheme="minorEastAsia"/>
          <w:b/>
          <w:color w:val="auto"/>
          <w:szCs w:val="24"/>
          <w:highlight w:val="none"/>
        </w:rPr>
      </w:pPr>
      <w:bookmarkStart w:id="121" w:name="_Toc15336"/>
      <w:r>
        <w:rPr>
          <w:rFonts w:hint="eastAsia" w:asciiTheme="minorEastAsia" w:hAnsiTheme="minorEastAsia" w:eastAsiaTheme="minorEastAsia" w:cstheme="minorEastAsia"/>
          <w:b/>
          <w:color w:val="auto"/>
          <w:szCs w:val="24"/>
          <w:highlight w:val="none"/>
        </w:rPr>
        <w:t>10、 最高</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4"/>
          <w:highlight w:val="none"/>
        </w:rPr>
        <w:t>限价的确定</w:t>
      </w:r>
      <w:bookmarkEnd w:id="121"/>
      <w:bookmarkStart w:id="122" w:name="_Hlt69335617"/>
      <w:bookmarkStart w:id="123" w:name="_Hlt121629839"/>
    </w:p>
    <w:p w14:paraId="6BBBB8B6">
      <w:pPr>
        <w:pStyle w:val="27"/>
        <w:keepNext/>
        <w:keepLines/>
        <w:pageBreakBefore w:val="0"/>
        <w:widowControl w:val="0"/>
        <w:kinsoku/>
        <w:wordWrap/>
        <w:overflowPunct/>
        <w:topLinePunct w:val="0"/>
        <w:bidi w:val="0"/>
        <w:snapToGrid/>
        <w:spacing w:line="400" w:lineRule="exact"/>
        <w:ind w:firstLine="480"/>
        <w:jc w:val="both"/>
        <w:textAlignment w:val="auto"/>
        <w:rPr>
          <w:rFonts w:hint="eastAsia" w:asciiTheme="minorEastAsia" w:hAnsiTheme="minorEastAsia" w:eastAsiaTheme="minorEastAsia" w:cstheme="minorEastAsia"/>
          <w:color w:val="auto"/>
          <w:szCs w:val="24"/>
          <w:highlight w:val="none"/>
          <w:lang w:eastAsia="zh-CN"/>
        </w:rPr>
      </w:pPr>
      <w:bookmarkStart w:id="124" w:name="_Toc21075"/>
      <w:bookmarkStart w:id="125" w:name="_Toc5483"/>
      <w:bookmarkStart w:id="126" w:name="_Toc13350"/>
      <w:bookmarkStart w:id="127" w:name="_Toc29734"/>
      <w:bookmarkStart w:id="128" w:name="_Toc32578"/>
      <w:bookmarkStart w:id="129" w:name="_Toc4604"/>
      <w:bookmarkStart w:id="130" w:name="_Toc12443"/>
      <w:bookmarkStart w:id="131" w:name="_Toc15152"/>
      <w:bookmarkStart w:id="132" w:name="_Toc24510"/>
      <w:bookmarkStart w:id="133" w:name="_Toc7307"/>
      <w:r>
        <w:rPr>
          <w:rFonts w:hint="eastAsia" w:asciiTheme="minorEastAsia" w:hAnsiTheme="minorEastAsia" w:eastAsiaTheme="minorEastAsia" w:cstheme="minorEastAsia"/>
          <w:color w:val="auto"/>
          <w:szCs w:val="24"/>
          <w:highlight w:val="none"/>
          <w:lang w:val="en-US" w:eastAsia="zh-CN"/>
        </w:rPr>
        <w:t>本项目最高投标限价在投标截止时间15天前以补充通知的形式在广东省招标投标监管网(https://www.gdzwfw.gov.cn/ztbjg-portal/#/index)、全国公共资源交易平台（广东省·韶关市）（https://ygp.gdzwfw.gov.cn/ggzy-portal/#/440200/index）。</w:t>
      </w:r>
    </w:p>
    <w:bookmarkEnd w:id="124"/>
    <w:p w14:paraId="6C632B14">
      <w:pPr>
        <w:rPr>
          <w:rFonts w:hint="eastAsia" w:asciiTheme="minorEastAsia" w:hAnsiTheme="minorEastAsia" w:eastAsiaTheme="minorEastAsia" w:cstheme="minorEastAsia"/>
          <w:color w:val="auto"/>
          <w:szCs w:val="24"/>
          <w:highlight w:val="none"/>
        </w:rPr>
      </w:pPr>
    </w:p>
    <w:p w14:paraId="69EA7911">
      <w:pPr>
        <w:pStyle w:val="27"/>
        <w:keepNext/>
        <w:keepLines/>
        <w:ind w:firstLine="480"/>
        <w:jc w:val="both"/>
        <w:rPr>
          <w:rFonts w:hint="eastAsia" w:asciiTheme="minorEastAsia" w:hAnsiTheme="minorEastAsia" w:eastAsiaTheme="minorEastAsia" w:cstheme="minorEastAsia"/>
          <w:b/>
          <w:color w:val="auto"/>
          <w:szCs w:val="22"/>
          <w:highlight w:val="none"/>
        </w:rPr>
      </w:pPr>
      <w:r>
        <w:rPr>
          <w:rFonts w:hint="eastAsia" w:asciiTheme="minorEastAsia" w:hAnsiTheme="minorEastAsia" w:eastAsiaTheme="minorEastAsia" w:cstheme="minorEastAsia"/>
          <w:b/>
          <w:color w:val="auto"/>
          <w:szCs w:val="22"/>
          <w:highlight w:val="none"/>
        </w:rPr>
        <w:t xml:space="preserve">11 </w:t>
      </w:r>
      <w:r>
        <w:rPr>
          <w:rFonts w:hint="eastAsia" w:asciiTheme="minorEastAsia" w:hAnsiTheme="minorEastAsia" w:eastAsiaTheme="minorEastAsia" w:cstheme="minorEastAsia"/>
          <w:b/>
          <w:color w:val="auto"/>
          <w:kern w:val="2"/>
          <w:highlight w:val="none"/>
        </w:rPr>
        <w:t>投标</w:t>
      </w:r>
      <w:r>
        <w:rPr>
          <w:rFonts w:hint="eastAsia" w:asciiTheme="minorEastAsia" w:hAnsiTheme="minorEastAsia" w:eastAsiaTheme="minorEastAsia" w:cstheme="minorEastAsia"/>
          <w:b/>
          <w:color w:val="auto"/>
          <w:szCs w:val="22"/>
          <w:highlight w:val="none"/>
        </w:rPr>
        <w:t>文件的编制</w:t>
      </w:r>
      <w:bookmarkStart w:id="134" w:name="_Hlt69332370"/>
      <w:bookmarkEnd w:id="134"/>
      <w:bookmarkStart w:id="135" w:name="_Hlt69208262"/>
      <w:bookmarkEnd w:id="135"/>
      <w:r>
        <w:rPr>
          <w:rFonts w:hint="eastAsia" w:asciiTheme="minorEastAsia" w:hAnsiTheme="minorEastAsia" w:eastAsiaTheme="minorEastAsia" w:cstheme="minorEastAsia"/>
          <w:b/>
          <w:color w:val="auto"/>
          <w:szCs w:val="22"/>
          <w:highlight w:val="none"/>
        </w:rPr>
        <w:t>要求</w:t>
      </w:r>
      <w:bookmarkEnd w:id="125"/>
      <w:bookmarkEnd w:id="126"/>
      <w:bookmarkEnd w:id="127"/>
      <w:bookmarkEnd w:id="128"/>
      <w:bookmarkEnd w:id="129"/>
      <w:bookmarkEnd w:id="130"/>
      <w:bookmarkEnd w:id="131"/>
      <w:bookmarkEnd w:id="132"/>
      <w:bookmarkEnd w:id="133"/>
    </w:p>
    <w:p w14:paraId="7EE61768">
      <w:pPr>
        <w:pStyle w:val="38"/>
        <w:spacing w:line="400" w:lineRule="exact"/>
        <w:ind w:firstLine="482" w:firstLineChars="200"/>
        <w:jc w:val="both"/>
        <w:rPr>
          <w:rFonts w:hint="eastAsia" w:asciiTheme="minorEastAsia" w:hAnsiTheme="minorEastAsia" w:eastAsiaTheme="minorEastAsia" w:cstheme="minorEastAsia"/>
          <w:b/>
          <w:color w:val="auto"/>
          <w:highlight w:val="none"/>
        </w:rPr>
      </w:pPr>
      <w:bookmarkStart w:id="136" w:name="_Hlt78768224"/>
      <w:bookmarkEnd w:id="136"/>
      <w:bookmarkStart w:id="137" w:name="_Hlt74495594"/>
      <w:bookmarkEnd w:id="137"/>
      <w:bookmarkStart w:id="138" w:name="_Hlt74497202"/>
      <w:bookmarkEnd w:id="138"/>
      <w:bookmarkStart w:id="139" w:name="_Toc12050"/>
      <w:bookmarkStart w:id="140" w:name="_Toc17330"/>
      <w:bookmarkStart w:id="141" w:name="_Toc29847"/>
      <w:bookmarkStart w:id="142" w:name="_Toc28825"/>
      <w:bookmarkStart w:id="143" w:name="_Toc32061"/>
      <w:bookmarkStart w:id="144" w:name="_Toc13462"/>
      <w:bookmarkStart w:id="145" w:name="_Toc5812"/>
      <w:bookmarkStart w:id="146" w:name="_Toc2841"/>
      <w:bookmarkStart w:id="147" w:name="_Toc437"/>
      <w:bookmarkStart w:id="148" w:name="_Toc6695"/>
      <w:bookmarkStart w:id="149" w:name="_Toc20541"/>
      <w:bookmarkStart w:id="150" w:name="_Toc9696"/>
      <w:bookmarkStart w:id="151" w:name="_Toc25295"/>
      <w:r>
        <w:rPr>
          <w:rFonts w:hint="eastAsia" w:asciiTheme="minorEastAsia" w:hAnsiTheme="minorEastAsia" w:eastAsiaTheme="minorEastAsia" w:cstheme="minorEastAsia"/>
          <w:b/>
          <w:color w:val="auto"/>
          <w:highlight w:val="none"/>
        </w:rPr>
        <w:t>11.1 一般要求</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7F586DAB">
      <w:pPr>
        <w:pStyle w:val="36"/>
        <w:ind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highlight w:val="none"/>
        </w:rPr>
        <w:t>投标文件应按第</w:t>
      </w:r>
      <w:r>
        <w:rPr>
          <w:rFonts w:hint="eastAsia" w:asciiTheme="minorEastAsia" w:hAnsiTheme="minorEastAsia" w:eastAsiaTheme="minorEastAsia" w:cstheme="minorEastAsia"/>
          <w:snapToGrid w:val="0"/>
          <w:color w:val="auto"/>
          <w:kern w:val="0"/>
          <w:highlight w:val="none"/>
          <w:lang w:val="en-US" w:eastAsia="zh-CN"/>
        </w:rPr>
        <w:t>六</w:t>
      </w:r>
      <w:r>
        <w:rPr>
          <w:rFonts w:hint="eastAsia" w:asciiTheme="minorEastAsia" w:hAnsiTheme="minorEastAsia" w:eastAsiaTheme="minorEastAsia" w:cstheme="minorEastAsia"/>
          <w:snapToGrid w:val="0"/>
          <w:color w:val="auto"/>
          <w:kern w:val="0"/>
          <w:highlight w:val="none"/>
        </w:rPr>
        <w:t>章投标文件格式规定的内容，投标人提交的投标文件应当使用招标文件所提供的投标文件全部格式。</w:t>
      </w:r>
    </w:p>
    <w:p w14:paraId="221B455D">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highlight w:val="none"/>
        </w:rPr>
        <w:t>11.1.1</w:t>
      </w:r>
      <w:r>
        <w:rPr>
          <w:rFonts w:hint="eastAsia" w:asciiTheme="minorEastAsia" w:hAnsiTheme="minorEastAsia" w:eastAsiaTheme="minorEastAsia" w:cstheme="minorEastAsia"/>
          <w:snapToGrid w:val="0"/>
          <w:color w:val="auto"/>
          <w:kern w:val="0"/>
          <w:highlight w:val="none"/>
        </w:rPr>
        <w:t>投标人必须响应招标文件，并在充分理解招标人提供的全部文件、设计图纸、资料及现场条件的基础上编制投标文件。因投标文件不符合招标文件的要求而造成的损失和后果，由投标人自行承担。</w:t>
      </w:r>
    </w:p>
    <w:p w14:paraId="5C01132C">
      <w:pPr>
        <w:pStyle w:val="25"/>
        <w:ind w:firstLine="56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11.1.2</w:t>
      </w:r>
      <w:r>
        <w:rPr>
          <w:rFonts w:hint="eastAsia" w:asciiTheme="minorEastAsia" w:hAnsiTheme="minorEastAsia" w:eastAsiaTheme="minorEastAsia" w:cstheme="minorEastAsia"/>
          <w:snapToGrid w:val="0"/>
          <w:color w:val="auto"/>
          <w:kern w:val="0"/>
          <w:szCs w:val="24"/>
          <w:highlight w:val="none"/>
        </w:rPr>
        <w:t>投标文件包含投标标书分为一册。</w:t>
      </w:r>
      <w:r>
        <w:rPr>
          <w:rFonts w:hint="eastAsia" w:asciiTheme="minorEastAsia" w:hAnsiTheme="minorEastAsia" w:eastAsiaTheme="minorEastAsia" w:cstheme="minorEastAsia"/>
          <w:snapToGrid w:val="0"/>
          <w:color w:val="auto"/>
          <w:kern w:val="0"/>
          <w:highlight w:val="none"/>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https://ygp.gdzwfw.gov.cn/ggzy-portal/#/440200/index）交易指引。</w:t>
      </w:r>
      <w:r>
        <w:rPr>
          <w:rFonts w:hint="eastAsia" w:asciiTheme="minorEastAsia" w:hAnsiTheme="minorEastAsia" w:eastAsiaTheme="minorEastAsia" w:cstheme="minorEastAsia"/>
          <w:color w:val="auto"/>
          <w:highlight w:val="none"/>
        </w:rPr>
        <w:t>（注：组成联合体时，只须加盖联合体牵头人的公章，联合体其它成员可不盖章）。</w:t>
      </w:r>
    </w:p>
    <w:p w14:paraId="5A1DB177">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 投标文件需按以下要求签字、盖章：</w:t>
      </w:r>
    </w:p>
    <w:p w14:paraId="7B559A25">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电子投标文件：</w:t>
      </w:r>
    </w:p>
    <w:p w14:paraId="02193187">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456F65FA">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11.1.3.2 投标文件封套、封面、组成内容中凡要求录入投标人名称且注明“盖单位章”处盖单位法人公章（电子印章）</w:t>
      </w:r>
    </w:p>
    <w:p w14:paraId="4C5DF651">
      <w:pPr>
        <w:pStyle w:val="25"/>
        <w:ind w:firstLine="56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11.1.3.3 投标文件的签字均为签字人本人亲笔署名或签章（电子印章），其余部分的彩色扫描件无须另行签字、盖章。</w:t>
      </w:r>
    </w:p>
    <w:p w14:paraId="1DEB78CA">
      <w:pPr>
        <w:pStyle w:val="25"/>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snapToGrid w:val="0"/>
          <w:color w:val="auto"/>
          <w:kern w:val="0"/>
          <w:highlight w:val="none"/>
        </w:rPr>
        <w:t>11.1.3.4 联合体投标的，除《联合体协议书》外，由联合体牵头人按以上要求签字（电子印章）、盖章（电子印章）即可。</w:t>
      </w:r>
      <w:bookmarkStart w:id="152" w:name="_Toc274313880"/>
      <w:bookmarkStart w:id="153" w:name="_Toc257031159"/>
    </w:p>
    <w:p w14:paraId="2B3AF697">
      <w:pPr>
        <w:pStyle w:val="38"/>
        <w:spacing w:line="360" w:lineRule="auto"/>
        <w:ind w:firstLine="482" w:firstLineChars="200"/>
        <w:jc w:val="both"/>
        <w:rPr>
          <w:rFonts w:hint="eastAsia" w:asciiTheme="minorEastAsia" w:hAnsiTheme="minorEastAsia" w:eastAsiaTheme="minorEastAsia" w:cstheme="minorEastAsia"/>
          <w:b/>
          <w:color w:val="auto"/>
          <w:highlight w:val="none"/>
        </w:rPr>
      </w:pPr>
      <w:bookmarkStart w:id="154" w:name="_Toc27670"/>
      <w:bookmarkStart w:id="155" w:name="_Toc18076"/>
      <w:bookmarkStart w:id="156" w:name="_Toc6622"/>
      <w:bookmarkStart w:id="157" w:name="_Toc8355"/>
      <w:bookmarkStart w:id="158" w:name="_Toc27606"/>
      <w:bookmarkStart w:id="159" w:name="_Toc26859"/>
      <w:bookmarkStart w:id="160" w:name="_Toc16107"/>
      <w:bookmarkStart w:id="161" w:name="_Toc38"/>
      <w:bookmarkStart w:id="162" w:name="_Toc4699"/>
      <w:bookmarkStart w:id="163" w:name="_Toc23484"/>
      <w:bookmarkStart w:id="164" w:name="_Toc18670"/>
      <w:bookmarkStart w:id="165" w:name="_Toc8656"/>
      <w:bookmarkStart w:id="166" w:name="_Toc29894"/>
      <w:r>
        <w:rPr>
          <w:rFonts w:hint="eastAsia" w:asciiTheme="minorEastAsia" w:hAnsiTheme="minorEastAsia" w:eastAsiaTheme="minorEastAsia" w:cstheme="minorEastAsia"/>
          <w:b/>
          <w:color w:val="auto"/>
          <w:highlight w:val="none"/>
        </w:rPr>
        <w:t xml:space="preserve">11.2 </w:t>
      </w:r>
      <w:bookmarkEnd w:id="152"/>
      <w:bookmarkEnd w:id="153"/>
      <w:bookmarkEnd w:id="154"/>
      <w:bookmarkEnd w:id="155"/>
      <w:bookmarkEnd w:id="156"/>
      <w:bookmarkEnd w:id="157"/>
      <w:bookmarkEnd w:id="158"/>
      <w:bookmarkEnd w:id="159"/>
      <w:bookmarkEnd w:id="160"/>
      <w:bookmarkEnd w:id="161"/>
      <w:r>
        <w:rPr>
          <w:rFonts w:hint="eastAsia" w:asciiTheme="minorEastAsia" w:hAnsiTheme="minorEastAsia" w:eastAsiaTheme="minorEastAsia" w:cstheme="minorEastAsia"/>
          <w:b/>
          <w:color w:val="auto"/>
          <w:highlight w:val="none"/>
        </w:rPr>
        <w:t>投标标书的编制要求</w:t>
      </w:r>
      <w:bookmarkEnd w:id="162"/>
      <w:bookmarkEnd w:id="163"/>
      <w:bookmarkEnd w:id="164"/>
      <w:bookmarkEnd w:id="165"/>
      <w:bookmarkEnd w:id="166"/>
    </w:p>
    <w:p w14:paraId="2DE3BA9C">
      <w:pPr>
        <w:pStyle w:val="25"/>
        <w:ind w:firstLine="561"/>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11.2.1 投标标书包括但不限于以下内容：</w:t>
      </w:r>
    </w:p>
    <w:p w14:paraId="07BF29A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（1）封面（格式一）；</w:t>
      </w:r>
    </w:p>
    <w:p w14:paraId="4B961D3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（2）目录； </w:t>
      </w:r>
    </w:p>
    <w:p w14:paraId="438AFD39">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（3）《投标函》及《工程项目总价表》（格式二）；</w:t>
      </w:r>
    </w:p>
    <w:p w14:paraId="4BE29CD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（4）《各项承诺一览表》（格式三）；</w:t>
      </w:r>
    </w:p>
    <w:p w14:paraId="3C49D33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（5）《授权委托书》（格式四）；</w:t>
      </w:r>
    </w:p>
    <w:p w14:paraId="247197A4">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（6）《法定代表人身份证明》（格式五）；</w:t>
      </w:r>
    </w:p>
    <w:p w14:paraId="143907D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（7）《联合体协议书》（格式六）及所附资料；</w:t>
      </w:r>
    </w:p>
    <w:p w14:paraId="6D2ECC4D">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（8）投标保证缴纳证明（投标人采用投标保证金的，附建设工程交易系统《缴纳投标保证金通知书》页面截图或银行转账单</w:t>
      </w:r>
      <w:r>
        <w:rPr>
          <w:rFonts w:hint="eastAsia" w:asciiTheme="minorEastAsia" w:hAnsiTheme="minorEastAsia" w:eastAsiaTheme="minorEastAsia" w:cstheme="minorEastAsia"/>
          <w:snapToGrid w:val="0"/>
          <w:color w:val="auto"/>
          <w:kern w:val="0"/>
          <w:szCs w:val="24"/>
          <w:highlight w:val="none"/>
          <w:lang w:val="en-US" w:eastAsia="zh-CN"/>
        </w:rPr>
        <w:t>扫描件</w:t>
      </w:r>
      <w:r>
        <w:rPr>
          <w:rFonts w:hint="eastAsia" w:asciiTheme="minorEastAsia" w:hAnsiTheme="minorEastAsia" w:eastAsiaTheme="minorEastAsia" w:cstheme="minorEastAsia"/>
          <w:snapToGrid w:val="0"/>
          <w:color w:val="auto"/>
          <w:kern w:val="0"/>
          <w:szCs w:val="24"/>
          <w:highlight w:val="none"/>
        </w:rPr>
        <w:t>；采用投标保证担保的，附银行保函</w:t>
      </w:r>
      <w:r>
        <w:rPr>
          <w:rFonts w:hint="eastAsia" w:asciiTheme="minorEastAsia" w:hAnsiTheme="minorEastAsia" w:eastAsiaTheme="minorEastAsia" w:cstheme="minorEastAsia"/>
          <w:snapToGrid w:val="0"/>
          <w:color w:val="auto"/>
          <w:kern w:val="0"/>
          <w:szCs w:val="24"/>
          <w:highlight w:val="none"/>
          <w:lang w:val="en-US" w:eastAsia="zh-CN"/>
        </w:rPr>
        <w:t>扫描件</w:t>
      </w:r>
      <w:r>
        <w:rPr>
          <w:rFonts w:hint="eastAsia" w:asciiTheme="minorEastAsia" w:hAnsiTheme="minorEastAsia" w:eastAsiaTheme="minorEastAsia" w:cstheme="minorEastAsia"/>
          <w:snapToGrid w:val="0"/>
          <w:color w:val="auto"/>
          <w:kern w:val="0"/>
          <w:szCs w:val="24"/>
          <w:highlight w:val="none"/>
        </w:rPr>
        <w:t>；采用投标保证保险的，附电子保单页面截图或</w:t>
      </w:r>
      <w:r>
        <w:rPr>
          <w:rFonts w:hint="eastAsia" w:asciiTheme="minorEastAsia" w:hAnsiTheme="minorEastAsia" w:eastAsiaTheme="minorEastAsia" w:cstheme="minorEastAsia"/>
          <w:snapToGrid w:val="0"/>
          <w:color w:val="auto"/>
          <w:kern w:val="0"/>
          <w:szCs w:val="24"/>
          <w:highlight w:val="none"/>
          <w:lang w:val="en-US" w:eastAsia="zh-CN"/>
        </w:rPr>
        <w:t>扫描件</w:t>
      </w:r>
      <w:r>
        <w:rPr>
          <w:rFonts w:hint="eastAsia" w:asciiTheme="minorEastAsia" w:hAnsiTheme="minorEastAsia" w:eastAsiaTheme="minorEastAsia" w:cstheme="minorEastAsia"/>
          <w:snapToGrid w:val="0"/>
          <w:color w:val="auto"/>
          <w:kern w:val="0"/>
          <w:szCs w:val="24"/>
          <w:highlight w:val="none"/>
        </w:rPr>
        <w:t>）。</w:t>
      </w:r>
    </w:p>
    <w:p w14:paraId="73EC9251">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kern w:val="0"/>
          <w:szCs w:val="24"/>
          <w:highlight w:val="none"/>
        </w:rPr>
        <w:t>（9）《投标人基本情况表》（格式七）及所附资料；</w:t>
      </w:r>
    </w:p>
    <w:p w14:paraId="4F2BD516">
      <w:pPr>
        <w:wordWrap w:val="0"/>
        <w:adjustRightInd w:val="0"/>
        <w:snapToGrid w:val="0"/>
        <w:spacing w:line="360" w:lineRule="auto"/>
        <w:ind w:firstLine="480" w:firstLineChars="200"/>
        <w:rPr>
          <w:rFonts w:hint="eastAsia" w:asciiTheme="minorEastAsia" w:hAnsiTheme="minorEastAsia" w:eastAsiaTheme="minorEastAsia" w:cstheme="minorEastAsia"/>
          <w:strike/>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（10）《项目经理简历表》（格式八）及所附资料；</w:t>
      </w:r>
    </w:p>
    <w:p w14:paraId="7256B00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（11）《项目经理任职声明》（格式九）；</w:t>
      </w:r>
    </w:p>
    <w:p w14:paraId="40546AAD">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（12）《项目技术负责人简历表》（格式十）及所附资料；</w:t>
      </w:r>
    </w:p>
    <w:p w14:paraId="7A3E3B5B">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（13）《项目设计负责人简历表》（格式十一）及所附资料；</w:t>
      </w:r>
    </w:p>
    <w:p w14:paraId="1EFD4E7B">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（14）《项目管理机构组成表》（格式十二）及所附资料；</w:t>
      </w:r>
    </w:p>
    <w:p w14:paraId="73C41E8A">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（15）本章第14.2目“评标方法”要求提供的评审资料（如有）；</w:t>
      </w:r>
    </w:p>
    <w:p w14:paraId="6D817AB5">
      <w:pPr>
        <w:pStyle w:val="25"/>
        <w:ind w:firstLine="480" w:firstLineChars="200"/>
        <w:rPr>
          <w:rFonts w:hint="eastAsia" w:asciiTheme="minorEastAsia" w:hAnsiTheme="minorEastAsia" w:eastAsiaTheme="minorEastAsia" w:cstheme="minorEastAsia"/>
          <w:color w:val="auto"/>
          <w:szCs w:val="18"/>
          <w:highlight w:val="none"/>
        </w:rPr>
      </w:pPr>
      <w:r>
        <w:rPr>
          <w:rFonts w:hint="eastAsia" w:asciiTheme="minorEastAsia" w:hAnsiTheme="minorEastAsia" w:eastAsiaTheme="minorEastAsia" w:cstheme="minorEastAsia"/>
          <w:snapToGrid w:val="0"/>
          <w:color w:val="auto"/>
          <w:kern w:val="0"/>
          <w:szCs w:val="24"/>
          <w:highlight w:val="none"/>
        </w:rPr>
        <w:t>（16）投标人认为有必要补充的其他资料。（例如投标人已经工商变更，但其企业资质证书、安全生产许可证或其员工执业资格注册证书上的企业名称未能在投标期间完成变更的书面说明和佐证材料；外省企业所在省、地级市住建部门或其授权的组织（机构）关于企业资质、人员资格有效期自动顺延或延期办理的相关文件等；关于投标总价下浮率超过15%的书面说明和佐证材料）。</w:t>
      </w:r>
    </w:p>
    <w:p w14:paraId="70D3118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2 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目中所列出的投标标书组成内容中，第（1）至第（1</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rPr>
        <w:t>）项所有投标人均应提供，</w:t>
      </w:r>
      <w:r>
        <w:rPr>
          <w:rFonts w:hint="eastAsia" w:asciiTheme="minorEastAsia" w:hAnsiTheme="minorEastAsia" w:eastAsiaTheme="minorEastAsia" w:cstheme="minorEastAsia"/>
          <w:b/>
          <w:bCs/>
          <w:snapToGrid w:val="0"/>
          <w:color w:val="auto"/>
          <w:kern w:val="0"/>
          <w:szCs w:val="24"/>
          <w:highlight w:val="none"/>
        </w:rPr>
        <w:t>但非联合体投标的，无需提供第（7）项内容。</w:t>
      </w:r>
    </w:p>
    <w:p w14:paraId="4A0AC388">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color w:val="auto"/>
          <w:szCs w:val="24"/>
          <w:highlight w:val="none"/>
        </w:rPr>
        <w:t>11.2.</w:t>
      </w:r>
      <w:r>
        <w:rPr>
          <w:rFonts w:hint="eastAsia" w:asciiTheme="minorEastAsia" w:hAnsiTheme="minorEastAsia" w:eastAsiaTheme="minorEastAsia" w:cstheme="minorEastAsia"/>
          <w:snapToGrid w:val="0"/>
          <w:color w:val="auto"/>
          <w:kern w:val="0"/>
          <w:szCs w:val="24"/>
          <w:highlight w:val="none"/>
        </w:rPr>
        <w:t>3 投标标书的组成内容按本章第</w:t>
      </w:r>
      <w:r>
        <w:rPr>
          <w:rFonts w:hint="eastAsia" w:asciiTheme="minorEastAsia" w:hAnsiTheme="minorEastAsia" w:eastAsiaTheme="minorEastAsia" w:cstheme="minorEastAsia"/>
          <w:b/>
          <w:bCs/>
          <w:snapToGrid w:val="0"/>
          <w:color w:val="auto"/>
          <w:kern w:val="0"/>
          <w:szCs w:val="24"/>
          <w:highlight w:val="none"/>
        </w:rPr>
        <w:t>11.2.1</w:t>
      </w:r>
      <w:r>
        <w:rPr>
          <w:rFonts w:hint="eastAsia" w:asciiTheme="minorEastAsia" w:hAnsiTheme="minorEastAsia" w:eastAsiaTheme="minorEastAsia" w:cstheme="minorEastAsia"/>
          <w:snapToGrid w:val="0"/>
          <w:color w:val="auto"/>
          <w:kern w:val="0"/>
          <w:szCs w:val="24"/>
          <w:highlight w:val="none"/>
        </w:rPr>
        <w:t>目规定的顺序整理、编排后，逐页连续标记页码。</w:t>
      </w:r>
    </w:p>
    <w:p w14:paraId="7C14A9C8">
      <w:pPr>
        <w:pStyle w:val="41"/>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特别说明：</w:t>
      </w:r>
    </w:p>
    <w:p w14:paraId="1DA5B3BB">
      <w:pPr>
        <w:pStyle w:val="41"/>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1、本次招标投标时不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5DE836FF">
      <w:pPr>
        <w:pStyle w:val="41"/>
        <w:ind w:firstLine="482" w:firstLineChars="200"/>
        <w:rPr>
          <w:rFonts w:hint="eastAsia" w:asciiTheme="minorEastAsia" w:hAnsiTheme="minorEastAsia" w:eastAsiaTheme="minorEastAsia" w:cstheme="minorEastAsia"/>
          <w:b/>
          <w:bCs/>
          <w:color w:val="auto"/>
          <w:highlight w:val="none"/>
          <w:u w:val="single"/>
        </w:rPr>
      </w:pPr>
      <w:r>
        <w:rPr>
          <w:rFonts w:hint="eastAsia" w:asciiTheme="minorEastAsia" w:hAnsiTheme="minorEastAsia" w:eastAsiaTheme="minorEastAsia" w:cstheme="minorEastAsia"/>
          <w:b/>
          <w:bCs/>
          <w:color w:val="auto"/>
          <w:highlight w:val="none"/>
          <w:u w:val="single"/>
        </w:rPr>
        <w:t xml:space="preserve">2、本次招标投标时不要求按编制工程量清单计价模式进行投标报价。投标人若中标后依据经审图合格后的设计施工图编制施工图预算，该施工图预算必须达到办理合同备案及开工手续的要求；中标人须向招标人提供一式伍份完整的预算资料（含工程量计算表、施工图预算书及电子版）。 </w:t>
      </w:r>
      <w:bookmarkStart w:id="167" w:name="_Toc17812"/>
      <w:bookmarkStart w:id="168" w:name="_Toc13003"/>
      <w:bookmarkStart w:id="169" w:name="_Toc14130"/>
      <w:bookmarkStart w:id="170" w:name="_Toc11313"/>
      <w:bookmarkStart w:id="171" w:name="_Toc1583"/>
      <w:bookmarkStart w:id="172" w:name="_Toc11926"/>
      <w:bookmarkStart w:id="173" w:name="_Toc27175"/>
      <w:bookmarkStart w:id="174" w:name="_Toc17459"/>
    </w:p>
    <w:p w14:paraId="79406B82">
      <w:pPr>
        <w:pStyle w:val="41"/>
        <w:ind w:firstLine="482" w:firstLineChars="200"/>
        <w:rPr>
          <w:rFonts w:hint="eastAsia" w:asciiTheme="minorEastAsia" w:hAnsiTheme="minorEastAsia" w:eastAsiaTheme="minorEastAsia" w:cstheme="minorEastAsia"/>
          <w:b/>
          <w:snapToGrid w:val="0"/>
          <w:color w:val="auto"/>
          <w:highlight w:val="none"/>
        </w:rPr>
      </w:pPr>
      <w:r>
        <w:rPr>
          <w:rFonts w:hint="eastAsia" w:asciiTheme="minorEastAsia" w:hAnsiTheme="minorEastAsia" w:eastAsiaTheme="minorEastAsia" w:cstheme="minorEastAsia"/>
          <w:b/>
          <w:color w:val="auto"/>
          <w:highlight w:val="none"/>
        </w:rPr>
        <w:t>11.3</w:t>
      </w:r>
      <w:bookmarkEnd w:id="167"/>
      <w:bookmarkEnd w:id="168"/>
      <w:bookmarkEnd w:id="169"/>
      <w:bookmarkEnd w:id="170"/>
      <w:bookmarkEnd w:id="171"/>
      <w:bookmarkEnd w:id="172"/>
      <w:bookmarkEnd w:id="173"/>
      <w:bookmarkEnd w:id="174"/>
      <w:r>
        <w:rPr>
          <w:rFonts w:hint="eastAsia" w:asciiTheme="minorEastAsia" w:hAnsiTheme="minorEastAsia" w:eastAsiaTheme="minorEastAsia" w:cstheme="minorEastAsia"/>
          <w:b/>
          <w:snapToGrid w:val="0"/>
          <w:color w:val="auto"/>
          <w:highlight w:val="none"/>
        </w:rPr>
        <w:t>电子投标</w:t>
      </w:r>
      <w:bookmarkStart w:id="175" w:name="_Hlt66511038"/>
      <w:bookmarkEnd w:id="175"/>
      <w:bookmarkStart w:id="176" w:name="_Hlt88627590"/>
      <w:bookmarkEnd w:id="176"/>
      <w:bookmarkStart w:id="177" w:name="_Hlt66200498"/>
      <w:bookmarkEnd w:id="177"/>
      <w:bookmarkStart w:id="178" w:name="_Toc27961"/>
    </w:p>
    <w:p w14:paraId="397022C3">
      <w:pPr>
        <w:pStyle w:val="41"/>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6844F0B8">
      <w:pPr>
        <w:pStyle w:val="41"/>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19C57D3F">
      <w:pPr>
        <w:pStyle w:val="41"/>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投标文件完成上传后，投标人应使用 CA 数字证书对投标文件进行文件加密，形成加密的投标文件并提交标书。</w:t>
      </w:r>
    </w:p>
    <w:p w14:paraId="0C9388FF">
      <w:pPr>
        <w:pStyle w:val="41"/>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0030E1C3">
      <w:pPr>
        <w:pStyle w:val="41"/>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11.3.3电子投标及投标解密失败及突发情况的补救方案</w:t>
      </w:r>
    </w:p>
    <w:p w14:paraId="6D57C158">
      <w:pPr>
        <w:pStyle w:val="41"/>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11.3.3.1按照交易平台关于全流程电子化项目的相关指南进行操作。详见：全国公共资源交易平台（广东省·韶关市）发布的最新版操作指南。</w:t>
      </w:r>
    </w:p>
    <w:p w14:paraId="031D1923">
      <w:pPr>
        <w:pStyle w:val="41"/>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11.3.3.2补救方案</w:t>
      </w:r>
    </w:p>
    <w:p w14:paraId="5E3A0657">
      <w:pPr>
        <w:pStyle w:val="41"/>
        <w:numPr>
          <w:ilvl w:val="0"/>
          <w:numId w:val="1"/>
        </w:numPr>
        <w:ind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highlight w:val="none"/>
        </w:rPr>
        <w:t>投标文件解密失败的补救方案：</w:t>
      </w:r>
      <w:bookmarkStart w:id="179" w:name="_Toc28927"/>
    </w:p>
    <w:p w14:paraId="16541202">
      <w:pPr>
        <w:pStyle w:val="41"/>
        <w:numPr>
          <w:ilvl w:val="0"/>
          <w:numId w:val="0"/>
        </w:numPr>
        <w:ind w:firstLine="720" w:firstLineChars="3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179"/>
      <w:bookmarkStart w:id="180" w:name="_Toc9612"/>
    </w:p>
    <w:p w14:paraId="21DC3FF9">
      <w:pPr>
        <w:pStyle w:val="41"/>
        <w:numPr>
          <w:ilvl w:val="0"/>
          <w:numId w:val="1"/>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评标时突发情况的补救方案</w:t>
      </w:r>
      <w:bookmarkEnd w:id="180"/>
      <w:bookmarkStart w:id="181" w:name="_Toc6314"/>
      <w:r>
        <w:rPr>
          <w:rFonts w:hint="eastAsia" w:asciiTheme="minorEastAsia" w:hAnsiTheme="minorEastAsia" w:eastAsiaTheme="minorEastAsia" w:cstheme="minorEastAsia"/>
          <w:bCs/>
          <w:color w:val="auto"/>
          <w:kern w:val="2"/>
          <w:highlight w:val="none"/>
          <w:lang w:eastAsia="zh-CN"/>
        </w:rPr>
        <w:t>：</w:t>
      </w:r>
    </w:p>
    <w:p w14:paraId="3BD4ECC7">
      <w:pPr>
        <w:pStyle w:val="41"/>
        <w:numPr>
          <w:ilvl w:val="0"/>
          <w:numId w:val="0"/>
        </w:numPr>
        <w:ind w:firstLine="960" w:firstLineChars="4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81"/>
      <w:bookmarkStart w:id="182" w:name="_Toc10157"/>
    </w:p>
    <w:p w14:paraId="3DC0CA2C">
      <w:pPr>
        <w:pStyle w:val="41"/>
        <w:numPr>
          <w:ilvl w:val="0"/>
          <w:numId w:val="1"/>
        </w:numPr>
        <w:ind w:left="0" w:leftChars="0" w:firstLine="480" w:firstLine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除发生上述情况外，开标评标均以投标人通过交易平台网上递交的电子投标文件为准。</w:t>
      </w:r>
      <w:bookmarkEnd w:id="182"/>
      <w:bookmarkStart w:id="183" w:name="_Toc12675"/>
    </w:p>
    <w:p w14:paraId="469DA0DE">
      <w:pPr>
        <w:pStyle w:val="41"/>
        <w:numPr>
          <w:ilvl w:val="0"/>
          <w:numId w:val="0"/>
        </w:numPr>
        <w:ind w:leftChars="200"/>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11.4 投标文件的提交</w:t>
      </w:r>
      <w:bookmarkEnd w:id="178"/>
      <w:bookmarkEnd w:id="183"/>
      <w:bookmarkStart w:id="184" w:name="_Hlt69699424"/>
      <w:bookmarkEnd w:id="184"/>
      <w:bookmarkStart w:id="185" w:name="_Hlt92512875"/>
      <w:bookmarkEnd w:id="185"/>
      <w:bookmarkStart w:id="186" w:name="_Hlt75685366"/>
      <w:bookmarkEnd w:id="186"/>
      <w:bookmarkStart w:id="187" w:name="_Hlt74494779"/>
      <w:bookmarkEnd w:id="187"/>
      <w:bookmarkStart w:id="188" w:name="_Hlt66608380"/>
      <w:bookmarkEnd w:id="188"/>
      <w:bookmarkStart w:id="189" w:name="_Toc24469"/>
      <w:bookmarkStart w:id="190" w:name="_Toc7631"/>
      <w:bookmarkStart w:id="191" w:name="_Toc24322"/>
      <w:bookmarkStart w:id="192" w:name="_Toc4483"/>
      <w:bookmarkStart w:id="193" w:name="_Toc104711075"/>
      <w:bookmarkStart w:id="194" w:name="_Toc28454"/>
      <w:bookmarkStart w:id="195" w:name="_Toc9838"/>
      <w:bookmarkStart w:id="196" w:name="_Toc3050"/>
      <w:bookmarkStart w:id="197" w:name="_Toc106418820"/>
      <w:bookmarkStart w:id="198" w:name="_Toc22741"/>
      <w:bookmarkStart w:id="199" w:name="_Toc30635"/>
    </w:p>
    <w:p w14:paraId="145FDECB">
      <w:pPr>
        <w:pStyle w:val="41"/>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11.4.1</w:t>
      </w:r>
      <w:r>
        <w:rPr>
          <w:rFonts w:hint="eastAsia" w:hAnsi="宋体" w:cs="宋体"/>
          <w:b w:val="0"/>
          <w:bCs/>
          <w:color w:val="auto"/>
          <w:sz w:val="24"/>
          <w:szCs w:val="24"/>
          <w:highlight w:val="none"/>
        </w:rPr>
        <w:t>投标人必须在规定的截止时间前使用交易系统完成获取招标文件、缴纳投标保证和全流程电子投标，只有满足以上所有条件，方为有效投标</w:t>
      </w:r>
      <w:r>
        <w:rPr>
          <w:rFonts w:hint="eastAsia" w:asciiTheme="minorEastAsia" w:hAnsiTheme="minorEastAsia" w:eastAsiaTheme="minorEastAsia" w:cstheme="minorEastAsia"/>
          <w:bCs/>
          <w:color w:val="auto"/>
          <w:kern w:val="2"/>
          <w:highlight w:val="none"/>
        </w:rPr>
        <w:t>。</w:t>
      </w:r>
      <w:bookmarkEnd w:id="189"/>
      <w:bookmarkStart w:id="200" w:name="_Toc25103"/>
    </w:p>
    <w:p w14:paraId="4EEBF574">
      <w:pPr>
        <w:pStyle w:val="41"/>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11.4.2提交时间：见本章第二节“重要事项时间地点一览表”。</w:t>
      </w:r>
      <w:bookmarkEnd w:id="200"/>
      <w:bookmarkStart w:id="201" w:name="_Toc9791"/>
    </w:p>
    <w:p w14:paraId="013A064B">
      <w:pPr>
        <w:pStyle w:val="41"/>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11.4.3投标人无须进行现场签到，如有招标文件要求提交的用于评审的证书、证件、证明原件等投标相关资料，投标人可在规定的地点、时间内递交至开标现场（附一式两份清单），无原件的不作要求。</w:t>
      </w:r>
      <w:bookmarkEnd w:id="201"/>
      <w:bookmarkStart w:id="202" w:name="_Toc25029"/>
    </w:p>
    <w:p w14:paraId="186E3756">
      <w:pPr>
        <w:pStyle w:val="41"/>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11.4.4 递交时间和地点：见本章第二节“重要事项时间地点一览表”。</w:t>
      </w:r>
      <w:bookmarkEnd w:id="202"/>
      <w:bookmarkStart w:id="203" w:name="_Toc5665"/>
    </w:p>
    <w:p w14:paraId="67BB3DE5">
      <w:pPr>
        <w:pStyle w:val="41"/>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11.4.5 投标人代表到达现场后，应出示以下身份证明材料：</w:t>
      </w:r>
      <w:bookmarkEnd w:id="203"/>
      <w:bookmarkStart w:id="204" w:name="_Toc1714"/>
    </w:p>
    <w:p w14:paraId="6A07BB96">
      <w:pPr>
        <w:pStyle w:val="41"/>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（1）本人有效的第二代居民身份证；</w:t>
      </w:r>
      <w:bookmarkEnd w:id="204"/>
      <w:bookmarkStart w:id="205" w:name="_Toc1212"/>
      <w:bookmarkStart w:id="206" w:name="_Toc30085"/>
    </w:p>
    <w:p w14:paraId="16DDDA0C">
      <w:pPr>
        <w:pStyle w:val="41"/>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（2）法定代表人到场的，出示《法定代表人身份证明》（格式五）；委托代理人到场的，应同时出示《授权委托书》（格式四）和《法定代表人身份证明》。</w:t>
      </w:r>
      <w:bookmarkEnd w:id="205"/>
      <w:bookmarkEnd w:id="206"/>
      <w:bookmarkStart w:id="207" w:name="_Toc29016"/>
      <w:bookmarkStart w:id="208" w:name="_Toc21384"/>
    </w:p>
    <w:p w14:paraId="55F1EFFE">
      <w:pPr>
        <w:pStyle w:val="41"/>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11.4.6联合体投标的，由联合体牵头人按以上要求递交投标相关资料。</w:t>
      </w:r>
      <w:bookmarkEnd w:id="207"/>
      <w:bookmarkEnd w:id="208"/>
      <w:bookmarkStart w:id="209" w:name="_Toc13703"/>
      <w:bookmarkStart w:id="210" w:name="_Toc16520"/>
    </w:p>
    <w:p w14:paraId="1152BA01">
      <w:pPr>
        <w:pStyle w:val="41"/>
        <w:numPr>
          <w:ilvl w:val="0"/>
          <w:numId w:val="0"/>
        </w:numPr>
        <w:ind w:leftChars="200"/>
        <w:rPr>
          <w:rFonts w:hint="eastAsia" w:asciiTheme="minorEastAsia" w:hAnsiTheme="minorEastAsia" w:eastAsiaTheme="minorEastAsia" w:cstheme="minorEastAsia"/>
          <w:bCs/>
          <w:color w:val="auto"/>
          <w:kern w:val="2"/>
          <w:highlight w:val="none"/>
        </w:rPr>
      </w:pPr>
      <w:r>
        <w:rPr>
          <w:rFonts w:hint="eastAsia" w:asciiTheme="minorEastAsia" w:hAnsiTheme="minorEastAsia" w:eastAsiaTheme="minorEastAsia" w:cstheme="minorEastAsia"/>
          <w:bCs/>
          <w:color w:val="auto"/>
          <w:kern w:val="2"/>
          <w:highlight w:val="none"/>
        </w:rPr>
        <w:t>11.4.7招标人或其授权的招标代理机构核对、接收投标人递交的投标相关资料后，应并妥善保管。</w:t>
      </w:r>
      <w:bookmarkEnd w:id="209"/>
      <w:bookmarkEnd w:id="210"/>
    </w:p>
    <w:p w14:paraId="4944D9D4">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11" w:name="_Toc27930"/>
      <w:bookmarkStart w:id="212" w:name="_Toc20579"/>
      <w:r>
        <w:rPr>
          <w:rFonts w:hint="eastAsia" w:asciiTheme="minorEastAsia" w:hAnsiTheme="minorEastAsia" w:eastAsiaTheme="minorEastAsia" w:cstheme="minorEastAsia"/>
          <w:bCs/>
          <w:color w:val="auto"/>
          <w:kern w:val="2"/>
          <w:highlight w:val="none"/>
        </w:rPr>
        <w:t>11.4.8 投标人发生以下情形的，其投标相关资料招标人不予接收：</w:t>
      </w:r>
      <w:bookmarkEnd w:id="211"/>
      <w:bookmarkEnd w:id="212"/>
    </w:p>
    <w:p w14:paraId="708D4829">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13" w:name="_Toc12964"/>
      <w:bookmarkStart w:id="214" w:name="_Toc31045"/>
      <w:r>
        <w:rPr>
          <w:rFonts w:hint="eastAsia" w:asciiTheme="minorEastAsia" w:hAnsiTheme="minorEastAsia" w:eastAsiaTheme="minorEastAsia" w:cstheme="minorEastAsia"/>
          <w:bCs/>
          <w:color w:val="auto"/>
          <w:kern w:val="2"/>
          <w:highlight w:val="none"/>
        </w:rPr>
        <w:t>（1）未在指定的时间和地点递交的；</w:t>
      </w:r>
      <w:bookmarkEnd w:id="213"/>
      <w:bookmarkEnd w:id="214"/>
    </w:p>
    <w:p w14:paraId="38B1AC41">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15" w:name="_Toc17194"/>
      <w:bookmarkStart w:id="216" w:name="_Toc20092"/>
      <w:r>
        <w:rPr>
          <w:rFonts w:hint="eastAsia" w:asciiTheme="minorEastAsia" w:hAnsiTheme="minorEastAsia" w:eastAsiaTheme="minorEastAsia" w:cstheme="minorEastAsia"/>
          <w:bCs/>
          <w:color w:val="auto"/>
          <w:kern w:val="2"/>
          <w:highlight w:val="none"/>
        </w:rPr>
        <w:t>（2）到场人员未出示身份证明材料的。</w:t>
      </w:r>
      <w:bookmarkEnd w:id="215"/>
      <w:bookmarkEnd w:id="216"/>
    </w:p>
    <w:p w14:paraId="20CDE92C">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17" w:name="_Toc17679"/>
      <w:bookmarkStart w:id="218" w:name="_Toc2815"/>
      <w:r>
        <w:rPr>
          <w:rFonts w:hint="eastAsia" w:asciiTheme="minorEastAsia" w:hAnsiTheme="minorEastAsia" w:eastAsiaTheme="minorEastAsia" w:cstheme="minorEastAsia"/>
          <w:bCs/>
          <w:color w:val="auto"/>
          <w:kern w:val="2"/>
          <w:highlight w:val="none"/>
        </w:rPr>
        <w:t>11.4..9出现下述情形之一，属于未成功提交投标文件，按无效投标处理：</w:t>
      </w:r>
      <w:bookmarkEnd w:id="217"/>
      <w:bookmarkEnd w:id="218"/>
    </w:p>
    <w:p w14:paraId="73D7F0AD">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19" w:name="_Toc22805"/>
      <w:bookmarkStart w:id="220" w:name="_Toc25857"/>
      <w:r>
        <w:rPr>
          <w:rFonts w:hint="eastAsia" w:asciiTheme="minorEastAsia" w:hAnsiTheme="minorEastAsia" w:eastAsiaTheme="minorEastAsia" w:cstheme="minorEastAsia"/>
          <w:bCs/>
          <w:color w:val="auto"/>
          <w:kern w:val="2"/>
          <w:highlight w:val="none"/>
        </w:rPr>
        <w:t>（1）至提交投标文件截止时，投标文件未完整上传或未提交投标；</w:t>
      </w:r>
      <w:bookmarkEnd w:id="219"/>
      <w:bookmarkEnd w:id="220"/>
    </w:p>
    <w:p w14:paraId="501AD8DE">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21" w:name="_Toc26257"/>
      <w:bookmarkStart w:id="222" w:name="_Toc10568"/>
      <w:r>
        <w:rPr>
          <w:rFonts w:hint="eastAsia" w:asciiTheme="minorEastAsia" w:hAnsiTheme="minorEastAsia" w:eastAsiaTheme="minorEastAsia" w:cstheme="minorEastAsia"/>
          <w:bCs/>
          <w:color w:val="auto"/>
          <w:kern w:val="2"/>
          <w:highlight w:val="none"/>
        </w:rPr>
        <w:t>（2）投标文件未按投标格式中注明需签字盖章的要求进行签名（含电子签名）和加盖电子印章，或签名（含电子签名）或电子印章不完整的；</w:t>
      </w:r>
      <w:bookmarkEnd w:id="221"/>
      <w:bookmarkEnd w:id="222"/>
    </w:p>
    <w:p w14:paraId="5F7C592D">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23" w:name="_Toc23907"/>
      <w:bookmarkStart w:id="224" w:name="_Toc8891"/>
      <w:r>
        <w:rPr>
          <w:rFonts w:hint="eastAsia" w:asciiTheme="minorEastAsia" w:hAnsiTheme="minorEastAsia" w:eastAsiaTheme="minorEastAsia" w:cstheme="minorEastAsia"/>
          <w:bCs/>
          <w:color w:val="auto"/>
          <w:kern w:val="2"/>
          <w:highlight w:val="none"/>
        </w:rPr>
        <w:t>（3）解密失败且在规定时间内未重新提交投标文件的；</w:t>
      </w:r>
      <w:bookmarkEnd w:id="223"/>
      <w:bookmarkEnd w:id="224"/>
    </w:p>
    <w:p w14:paraId="2148A1D0">
      <w:pPr>
        <w:pStyle w:val="27"/>
        <w:keepNext/>
        <w:keepLines/>
        <w:ind w:firstLine="480"/>
        <w:jc w:val="both"/>
        <w:rPr>
          <w:rFonts w:hint="eastAsia" w:asciiTheme="minorEastAsia" w:hAnsiTheme="minorEastAsia" w:eastAsiaTheme="minorEastAsia" w:cstheme="minorEastAsia"/>
          <w:bCs/>
          <w:color w:val="auto"/>
          <w:kern w:val="2"/>
          <w:highlight w:val="none"/>
        </w:rPr>
      </w:pPr>
      <w:bookmarkStart w:id="225" w:name="_Toc27644"/>
      <w:bookmarkStart w:id="226" w:name="_Toc26444"/>
      <w:r>
        <w:rPr>
          <w:rFonts w:hint="eastAsia" w:asciiTheme="minorEastAsia" w:hAnsiTheme="minorEastAsia" w:eastAsiaTheme="minorEastAsia" w:cstheme="minorEastAsia"/>
          <w:bCs/>
          <w:color w:val="auto"/>
          <w:kern w:val="2"/>
          <w:highlight w:val="none"/>
        </w:rPr>
        <w:t>（4）投标文件损坏或格式不正确的。</w:t>
      </w:r>
      <w:bookmarkEnd w:id="225"/>
      <w:bookmarkEnd w:id="226"/>
    </w:p>
    <w:p w14:paraId="41696CFB">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227" w:name="_Toc23010"/>
      <w:bookmarkStart w:id="228" w:name="_Toc5659"/>
    </w:p>
    <w:p w14:paraId="0CB79860">
      <w:pPr>
        <w:pStyle w:val="27"/>
        <w:keepNext/>
        <w:keepLines/>
        <w:ind w:firstLine="480"/>
        <w:jc w:val="both"/>
        <w:rPr>
          <w:rFonts w:hint="eastAsia" w:asciiTheme="minorEastAsia" w:hAnsiTheme="minorEastAsia" w:eastAsiaTheme="minorEastAsia" w:cstheme="minorEastAsia"/>
          <w:b/>
          <w:color w:val="auto"/>
          <w:kern w:val="2"/>
          <w:highlight w:val="none"/>
        </w:rPr>
      </w:pPr>
      <w:r>
        <w:rPr>
          <w:rFonts w:hint="eastAsia" w:asciiTheme="minorEastAsia" w:hAnsiTheme="minorEastAsia" w:eastAsiaTheme="minorEastAsia" w:cstheme="minorEastAsia"/>
          <w:b/>
          <w:color w:val="auto"/>
          <w:kern w:val="2"/>
          <w:highlight w:val="none"/>
        </w:rPr>
        <w:t>12、 投标有效期及对投标人的其他要求</w:t>
      </w:r>
      <w:bookmarkEnd w:id="190"/>
      <w:bookmarkEnd w:id="191"/>
      <w:bookmarkEnd w:id="192"/>
      <w:bookmarkEnd w:id="193"/>
      <w:bookmarkEnd w:id="194"/>
      <w:bookmarkEnd w:id="195"/>
      <w:bookmarkEnd w:id="196"/>
      <w:bookmarkEnd w:id="197"/>
      <w:bookmarkEnd w:id="198"/>
      <w:bookmarkEnd w:id="199"/>
      <w:bookmarkEnd w:id="227"/>
      <w:bookmarkEnd w:id="228"/>
    </w:p>
    <w:p w14:paraId="18911E73">
      <w:pPr>
        <w:pStyle w:val="25"/>
        <w:ind w:firstLine="48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snapToGrid w:val="0"/>
          <w:color w:val="auto"/>
          <w:kern w:val="0"/>
          <w:szCs w:val="24"/>
          <w:highlight w:val="none"/>
        </w:rPr>
        <w:t>本次招标投标有效期为</w:t>
      </w:r>
      <w:r>
        <w:rPr>
          <w:rFonts w:hint="eastAsia" w:asciiTheme="minorEastAsia" w:hAnsiTheme="minorEastAsia" w:eastAsiaTheme="minorEastAsia" w:cstheme="minorEastAsia"/>
          <w:snapToGrid w:val="0"/>
          <w:color w:val="auto"/>
          <w:kern w:val="0"/>
          <w:szCs w:val="24"/>
          <w:highlight w:val="none"/>
          <w:u w:val="single"/>
        </w:rPr>
        <w:t xml:space="preserve"> 120 </w:t>
      </w:r>
      <w:r>
        <w:rPr>
          <w:rFonts w:hint="eastAsia" w:asciiTheme="minorEastAsia" w:hAnsiTheme="minorEastAsia" w:eastAsiaTheme="minorEastAsia" w:cstheme="minorEastAsia"/>
          <w:snapToGrid w:val="0"/>
          <w:color w:val="auto"/>
          <w:kern w:val="0"/>
          <w:szCs w:val="24"/>
          <w:highlight w:val="none"/>
        </w:rPr>
        <w:t>个日历天，投标有效期从提交投标文件的截止之日起计算。在此期间，投标人不得撤销或修改其投标文件，否则其投标保证不予退还。</w:t>
      </w:r>
    </w:p>
    <w:bookmarkEnd w:id="122"/>
    <w:p w14:paraId="232EC2D8">
      <w:pPr>
        <w:pStyle w:val="25"/>
        <w:autoSpaceDE w:val="0"/>
        <w:autoSpaceDN w:val="0"/>
        <w:adjustRightInd w:val="0"/>
        <w:ind w:firstLine="482" w:firstLineChars="200"/>
        <w:rPr>
          <w:rFonts w:hint="eastAsia" w:asciiTheme="minorEastAsia" w:hAnsiTheme="minorEastAsia" w:eastAsiaTheme="minorEastAsia" w:cstheme="minorEastAsia"/>
          <w:b/>
          <w:color w:val="auto"/>
          <w:highlight w:val="none"/>
        </w:rPr>
      </w:pPr>
      <w:bookmarkStart w:id="229" w:name="_Hlt111081624"/>
      <w:bookmarkEnd w:id="229"/>
    </w:p>
    <w:p w14:paraId="0A5310F7">
      <w:pPr>
        <w:pStyle w:val="25"/>
        <w:autoSpaceDE w:val="0"/>
        <w:autoSpaceDN w:val="0"/>
        <w:adjustRightInd w:val="0"/>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13 开标</w:t>
      </w:r>
    </w:p>
    <w:p w14:paraId="2F3A6D1F">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75CFB85F">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13.1.1 开标时间和地点：见本章第二节“重要事项时间地点一览表”。</w:t>
      </w:r>
    </w:p>
    <w:p w14:paraId="577D5A4A">
      <w:pPr>
        <w:pStyle w:val="25"/>
        <w:keepNext w:val="0"/>
        <w:keepLines w:val="0"/>
        <w:pageBreakBefore w:val="0"/>
        <w:widowControl w:val="0"/>
        <w:kinsoku w:val="0"/>
        <w:wordWrap w:val="0"/>
        <w:overflowPunct/>
        <w:topLinePunct w:val="0"/>
        <w:autoSpaceDE w:val="0"/>
        <w:autoSpaceDN w:val="0"/>
        <w:bidi w:val="0"/>
        <w:adjustRightInd w:val="0"/>
        <w:snapToGrid/>
        <w:ind w:firstLine="480" w:firstLineChars="200"/>
        <w:textAlignment w:val="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5A77C8ED">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6A0967F9">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13.2 开标程序</w:t>
      </w:r>
    </w:p>
    <w:p w14:paraId="6BA277D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（1）主持人（招标人代表或招标人授权的招标代理机构人员）宣读开标纪律。</w:t>
      </w:r>
    </w:p>
    <w:p w14:paraId="0F8C1ABD">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（2）主持人宣布唱标人、记录人、见证人、监督人等有关人员姓名。</w:t>
      </w:r>
    </w:p>
    <w:p w14:paraId="07980AD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（3）唱标人公布在投标截止时间前进行投标文件的投标人数量和名称</w:t>
      </w:r>
    </w:p>
    <w:p w14:paraId="4C3012D0">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w:t>
      </w:r>
      <w:r>
        <w:rPr>
          <w:rFonts w:hint="eastAsia" w:asciiTheme="minorEastAsia" w:hAnsiTheme="minorEastAsia" w:eastAsiaTheme="minorEastAsia" w:cstheme="minorEastAsia"/>
          <w:bCs/>
          <w:color w:val="auto"/>
          <w:highlight w:val="none"/>
          <w:lang w:eastAsia="zh-CN"/>
        </w:rPr>
        <w:t>在公共资源</w:t>
      </w:r>
      <w:r>
        <w:rPr>
          <w:rFonts w:hint="eastAsia" w:asciiTheme="minorEastAsia" w:hAnsiTheme="minorEastAsia" w:eastAsiaTheme="minorEastAsia" w:cstheme="minorEastAsia"/>
          <w:bCs/>
          <w:color w:val="auto"/>
          <w:highlight w:val="none"/>
        </w:rPr>
        <w:t>交易场所工作人员</w:t>
      </w:r>
      <w:r>
        <w:rPr>
          <w:rFonts w:hint="eastAsia" w:asciiTheme="minorEastAsia" w:hAnsiTheme="minorEastAsia" w:eastAsiaTheme="minorEastAsia" w:cstheme="minorEastAsia"/>
          <w:bCs/>
          <w:color w:val="auto"/>
          <w:highlight w:val="none"/>
          <w:lang w:eastAsia="zh-CN"/>
        </w:rPr>
        <w:t>见证下由</w:t>
      </w:r>
      <w:r>
        <w:rPr>
          <w:rFonts w:hint="eastAsia" w:asciiTheme="minorEastAsia" w:hAnsiTheme="minorEastAsia" w:eastAsiaTheme="minorEastAsia" w:cstheme="minorEastAsia"/>
          <w:bCs/>
          <w:color w:val="auto"/>
          <w:highlight w:val="none"/>
        </w:rPr>
        <w:t>招标代理机构对投标人的电子投标信息进行解密，建设工程交易系统自动生成《投标保证缴纳情况表》和《开标一览表》。</w:t>
      </w:r>
    </w:p>
    <w:p w14:paraId="78336ADF">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5</w:t>
      </w:r>
      <w:r>
        <w:rPr>
          <w:rFonts w:hint="eastAsia" w:asciiTheme="minorEastAsia" w:hAnsiTheme="minorEastAsia" w:eastAsiaTheme="minorEastAsia" w:cstheme="minorEastAsia"/>
          <w:bCs/>
          <w:color w:val="auto"/>
          <w:highlight w:val="none"/>
        </w:rPr>
        <w:t>）唱标人检查《投标保证缴纳情况表》中各投标人所缴纳投标保证的金额、有效期是否符合招标文件规定。若不符合规定，该投标人的投标无效。将有关情形在《投标保证缴纳情况表》“备注”栏中注明。</w:t>
      </w:r>
    </w:p>
    <w:p w14:paraId="2A5B879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6</w:t>
      </w:r>
      <w:r>
        <w:rPr>
          <w:rFonts w:hint="eastAsia" w:asciiTheme="minorEastAsia" w:hAnsiTheme="minorEastAsia" w:eastAsiaTheme="minorEastAsia" w:cstheme="minorEastAsia"/>
          <w:bCs/>
          <w:color w:val="auto"/>
          <w:highlight w:val="none"/>
        </w:rPr>
        <w:t>）唱标人检查《开标一览表》中各投标人的投标总价、质量标准、工期是否符合招标文件规定。若不符合规定，招标代理机构应将有关情形在《开标一览表》“备注”栏中注明。</w:t>
      </w:r>
    </w:p>
    <w:p w14:paraId="6CD105ED">
      <w:pPr>
        <w:pStyle w:val="25"/>
        <w:autoSpaceDE w:val="0"/>
        <w:autoSpaceDN w:val="0"/>
        <w:adjustRightInd w:val="0"/>
        <w:ind w:firstLine="482"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val="0"/>
          <w:color w:val="auto"/>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0FB202A2">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7</w:t>
      </w:r>
      <w:r>
        <w:rPr>
          <w:rFonts w:hint="eastAsia" w:asciiTheme="minorEastAsia" w:hAnsiTheme="minorEastAsia" w:eastAsiaTheme="minorEastAsia" w:cstheme="minorEastAsia"/>
          <w:bCs/>
          <w:color w:val="auto"/>
          <w:highlight w:val="none"/>
        </w:rPr>
        <w:t>）投标人代表、招标人代表、唱标人、记录人等有关人员在《投标保证缴纳情况表》以及《开标一览表》上签字确认。</w:t>
      </w:r>
    </w:p>
    <w:p w14:paraId="4A0093FC">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Cs/>
          <w:color w:val="auto"/>
          <w:highlight w:val="none"/>
          <w:lang w:val="en-US" w:eastAsia="zh-CN"/>
        </w:rPr>
        <w:t>8</w:t>
      </w:r>
      <w:r>
        <w:rPr>
          <w:rFonts w:hint="eastAsia" w:asciiTheme="minorEastAsia" w:hAnsiTheme="minorEastAsia" w:eastAsiaTheme="minorEastAsia" w:cstheme="minorEastAsia"/>
          <w:bCs/>
          <w:color w:val="auto"/>
          <w:highlight w:val="none"/>
        </w:rPr>
        <w:t>）主持人宣布有关注意事项后，宣布开标结束。</w:t>
      </w:r>
    </w:p>
    <w:p w14:paraId="2F8DF5BC">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6DF0D36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13.4 招标代理机构将资料原件（若有）、《开标一览表》以及其他有关资料移交评标委员会。</w:t>
      </w:r>
    </w:p>
    <w:p w14:paraId="5550E60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p>
    <w:p w14:paraId="73D96CA1">
      <w:pPr>
        <w:pStyle w:val="25"/>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30" w:name="_Toc21041"/>
      <w:r>
        <w:rPr>
          <w:rFonts w:hint="eastAsia" w:asciiTheme="minorEastAsia" w:hAnsiTheme="minorEastAsia" w:eastAsiaTheme="minorEastAsia" w:cstheme="minorEastAsia"/>
          <w:b/>
          <w:color w:val="auto"/>
          <w:highlight w:val="none"/>
        </w:rPr>
        <w:t xml:space="preserve">14 </w:t>
      </w:r>
      <w:bookmarkStart w:id="231" w:name="_Hlt127093805"/>
      <w:bookmarkEnd w:id="231"/>
      <w:r>
        <w:rPr>
          <w:rFonts w:hint="eastAsia" w:asciiTheme="minorEastAsia" w:hAnsiTheme="minorEastAsia" w:eastAsiaTheme="minorEastAsia" w:cstheme="minorEastAsia"/>
          <w:b/>
          <w:color w:val="auto"/>
          <w:highlight w:val="none"/>
        </w:rPr>
        <w:t>评标的方法和标准</w:t>
      </w:r>
      <w:bookmarkEnd w:id="230"/>
    </w:p>
    <w:p w14:paraId="6A2051C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19D7E62F">
      <w:pPr>
        <w:pStyle w:val="25"/>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32" w:name="_Toc32313"/>
      <w:r>
        <w:rPr>
          <w:rFonts w:hint="eastAsia" w:asciiTheme="minorEastAsia" w:hAnsiTheme="minorEastAsia" w:eastAsiaTheme="minorEastAsia" w:cstheme="minorEastAsia"/>
          <w:b/>
          <w:color w:val="auto"/>
          <w:highlight w:val="none"/>
        </w:rPr>
        <w:t>14.1 评标</w:t>
      </w:r>
      <w:bookmarkStart w:id="233" w:name="_Hlt69208274"/>
      <w:bookmarkEnd w:id="233"/>
      <w:r>
        <w:rPr>
          <w:rFonts w:hint="eastAsia" w:asciiTheme="minorEastAsia" w:hAnsiTheme="minorEastAsia" w:eastAsiaTheme="minorEastAsia" w:cstheme="minorEastAsia"/>
          <w:b/>
          <w:color w:val="auto"/>
          <w:highlight w:val="none"/>
        </w:rPr>
        <w:t>委员会</w:t>
      </w:r>
      <w:bookmarkEnd w:id="232"/>
      <w:bookmarkStart w:id="234" w:name="_Hlt69338169"/>
      <w:bookmarkEnd w:id="234"/>
    </w:p>
    <w:p w14:paraId="514C1FF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14.1.1 评标委员会由5 人组成。专家从广东省综合评标评审专家库-韶关区域中随机抽取，其中技术类专家3人，经济类专家2人。评标委员会的负责人在评委中民主选出，负责人的权力与评委成员相等。</w:t>
      </w:r>
    </w:p>
    <w:p w14:paraId="7C287F1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 评标委员会应认真、公正、诚实、廉洁地履行职责。有下列情形之一的，不得担任评标委员会成员：</w:t>
      </w:r>
    </w:p>
    <w:p w14:paraId="5BD245D9">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14.1.2.1 投标人或者投标人主要负责人的近亲属；</w:t>
      </w:r>
    </w:p>
    <w:p w14:paraId="50DE2B62">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14.1.2.2 项目主管部门或者行政监督部门的人员；</w:t>
      </w:r>
    </w:p>
    <w:p w14:paraId="14459A49">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14.1.2.3 与投标人有经济利益关系，可能影响对投标公正评审的；</w:t>
      </w:r>
    </w:p>
    <w:p w14:paraId="1193E279">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14.1.2.4 曾因在</w:t>
      </w:r>
      <w:bookmarkStart w:id="235" w:name="_Hlt69700387"/>
      <w:bookmarkEnd w:id="235"/>
      <w:r>
        <w:rPr>
          <w:rFonts w:hint="eastAsia" w:asciiTheme="minorEastAsia" w:hAnsiTheme="minorEastAsia" w:eastAsiaTheme="minorEastAsia" w:cstheme="minorEastAsia"/>
          <w:bCs/>
          <w:color w:val="auto"/>
          <w:highlight w:val="none"/>
        </w:rPr>
        <w:t>招标、评标以及其他与招标投标有关活动中从事违法行为而受过行政处罚或刑事处罚的。</w:t>
      </w:r>
    </w:p>
    <w:p w14:paraId="1DA329F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14.1.3 评标委员会成员有前款规定情形之一的，应主动提出回避。</w:t>
      </w:r>
    </w:p>
    <w:p w14:paraId="2C5A7DA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14.1.4 评标全过程实行封闭式管理，在中标结果公布前，禁止评标委员会成员以任何方式私下接触投标人。</w:t>
      </w:r>
    </w:p>
    <w:p w14:paraId="7D55BE2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12306E34">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6C7956DF">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p>
    <w:p w14:paraId="777D7B9D">
      <w:pPr>
        <w:pStyle w:val="25"/>
        <w:autoSpaceDE w:val="0"/>
        <w:autoSpaceDN w:val="0"/>
        <w:adjustRightInd w:val="0"/>
        <w:ind w:firstLine="482" w:firstLineChars="200"/>
        <w:rPr>
          <w:rFonts w:hint="eastAsia" w:asciiTheme="minorEastAsia" w:hAnsiTheme="minorEastAsia" w:eastAsiaTheme="minorEastAsia" w:cstheme="minorEastAsia"/>
          <w:b/>
          <w:color w:val="auto"/>
          <w:highlight w:val="none"/>
        </w:rPr>
      </w:pPr>
      <w:bookmarkStart w:id="236" w:name="_Toc104711078"/>
      <w:bookmarkStart w:id="237" w:name="_Toc106418823"/>
      <w:bookmarkStart w:id="238" w:name="_Toc17385"/>
      <w:r>
        <w:rPr>
          <w:rFonts w:hint="eastAsia" w:asciiTheme="minorEastAsia" w:hAnsiTheme="minorEastAsia" w:eastAsiaTheme="minorEastAsia" w:cstheme="minorEastAsia"/>
          <w:b/>
          <w:color w:val="auto"/>
          <w:highlight w:val="none"/>
        </w:rPr>
        <w:t>14.2</w:t>
      </w:r>
      <w:bookmarkEnd w:id="236"/>
      <w:bookmarkEnd w:id="237"/>
      <w:r>
        <w:rPr>
          <w:rFonts w:hint="eastAsia" w:asciiTheme="minorEastAsia" w:hAnsiTheme="minorEastAsia" w:eastAsiaTheme="minorEastAsia" w:cstheme="minorEastAsia"/>
          <w:b/>
          <w:color w:val="auto"/>
          <w:highlight w:val="none"/>
        </w:rPr>
        <w:t>评标方法</w:t>
      </w:r>
      <w:bookmarkEnd w:id="238"/>
    </w:p>
    <w:p w14:paraId="3199A99E">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bookmarkStart w:id="239" w:name="_Hlt66591657"/>
      <w:bookmarkEnd w:id="239"/>
      <w:r>
        <w:rPr>
          <w:rFonts w:hint="eastAsia" w:asciiTheme="minorEastAsia" w:hAnsiTheme="minorEastAsia" w:eastAsiaTheme="minorEastAsia" w:cstheme="minorEastAsia"/>
          <w:bCs/>
          <w:color w:val="auto"/>
          <w:highlight w:val="none"/>
        </w:rPr>
        <w:t>根据有关法律、法规的相关规定，结合本招标项目资金来源和规模特点，本次招标采用</w:t>
      </w:r>
      <w:r>
        <w:rPr>
          <w:rFonts w:hint="eastAsia" w:asciiTheme="minorEastAsia" w:hAnsiTheme="minorEastAsia" w:eastAsiaTheme="minorEastAsia" w:cstheme="minorEastAsia"/>
          <w:bCs/>
          <w:color w:val="auto"/>
          <w:highlight w:val="none"/>
          <w:u w:val="single"/>
        </w:rPr>
        <w:t>综合评估法</w:t>
      </w:r>
      <w:r>
        <w:rPr>
          <w:rFonts w:hint="eastAsia" w:asciiTheme="minorEastAsia" w:hAnsiTheme="minorEastAsia" w:eastAsiaTheme="minorEastAsia" w:cstheme="minorEastAsia"/>
          <w:bCs/>
          <w:color w:val="auto"/>
          <w:highlight w:val="none"/>
        </w:rPr>
        <w:t>进行评标。</w:t>
      </w:r>
    </w:p>
    <w:p w14:paraId="051CEC7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14.2.1评审范围：评标委员会应对所有投标人的投标文件进行评审。</w:t>
      </w:r>
    </w:p>
    <w:p w14:paraId="0C957D33">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14.2.2 初步评审阶段</w:t>
      </w:r>
    </w:p>
    <w:p w14:paraId="730EA01E">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初步评审阶段分为资格评审、形式评审和响应性评审三个环节。</w:t>
      </w:r>
    </w:p>
    <w:p w14:paraId="563D9CA1">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14.2.3资格评审环节</w:t>
      </w:r>
    </w:p>
    <w:p w14:paraId="22FEE12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资格评审事项包括：</w:t>
      </w:r>
    </w:p>
    <w:p w14:paraId="109217D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（1）投标人是否符合本章第三节第 4.4条“禁止投标条款”规定。</w:t>
      </w:r>
    </w:p>
    <w:p w14:paraId="2FB807E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（2）投标人名称是否与营业执照、资质证书、安全生产许可证一致。</w:t>
      </w:r>
    </w:p>
    <w:p w14:paraId="663C7D26">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（3）投标人的资质是否符合招标文件规定；其营业执照、资质证书、安全生产许可证是否合法、有效、准确。</w:t>
      </w:r>
    </w:p>
    <w:p w14:paraId="0921C7C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（4）《项目经理简历表》中拟派项目经理是否与《开标一览表》一致。</w:t>
      </w:r>
    </w:p>
    <w:p w14:paraId="529B3DD4">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拟派项目经理、项目技术负责人、专职安全员、设计负责人的条件是否符合招标文件规定；项目管理机构组成人员的各类证书、证件、证明是否合法、有效、准确；是否擅自修改、遗漏《项目经理任职声明》的实质性内容。</w:t>
      </w:r>
    </w:p>
    <w:p w14:paraId="45E210A1">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2DBEE2AC">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（7）投标人为外省建筑企业的，是否按规定在“进粤企业和人员诚信信息登记平台”录入企业及其拟派人员有关信息并通过数据规范检查。</w:t>
      </w:r>
    </w:p>
    <w:p w14:paraId="2048161D">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14.2.4 形式评审环节</w:t>
      </w:r>
    </w:p>
    <w:p w14:paraId="7B01DF2D">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形式评审事项包括：</w:t>
      </w:r>
    </w:p>
    <w:p w14:paraId="524377E2">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1</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投标文件是否按招标文件规定加盖电子印章。</w:t>
      </w:r>
    </w:p>
    <w:p w14:paraId="0DA651F4">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2</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本节第11.2.2目中规定的“所有投标人均应提供”的组成内容（包括该组成内容的所附资料）是否完整、齐全。</w:t>
      </w:r>
    </w:p>
    <w:p w14:paraId="0D3AB3BF">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14.2.5 响应性评审环节</w:t>
      </w:r>
    </w:p>
    <w:p w14:paraId="1B4BE564">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响应性评审事项包括：</w:t>
      </w:r>
    </w:p>
    <w:p w14:paraId="253A1B4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（1）投标有效期、质量标准、工期等是否响应招标文件实质性要求；是否擅自修改、遗漏《投标函》《各项承诺一览表》的实质性内容。</w:t>
      </w:r>
    </w:p>
    <w:p w14:paraId="2E3BEE7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（2）编投标总价是否唯一；投标总价是否超出最高投标限价；投标人是否以低于成本的价格竞标。</w:t>
      </w:r>
    </w:p>
    <w:p w14:paraId="6AEF637A">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w:t>
      </w:r>
      <w:r>
        <w:rPr>
          <w:rFonts w:hint="eastAsia" w:asciiTheme="minorEastAsia" w:hAnsiTheme="minorEastAsia" w:eastAsiaTheme="minorEastAsia" w:cstheme="minorEastAsia"/>
          <w:b/>
          <w:bCs w:val="0"/>
          <w:color w:val="auto"/>
          <w:highlight w:val="none"/>
        </w:rPr>
        <w:t xml:space="preserve"> 注：如果某投标人的投标总价下浮率（投标总价下浮率＝100%－投标总价÷</w:t>
      </w:r>
      <w:r>
        <w:rPr>
          <w:rFonts w:hint="eastAsia" w:asciiTheme="minorEastAsia" w:hAnsiTheme="minorEastAsia" w:eastAsiaTheme="minorEastAsia" w:cstheme="minorEastAsia"/>
          <w:b/>
          <w:bCs w:val="0"/>
          <w:color w:val="auto"/>
          <w:highlight w:val="none"/>
          <w:lang w:eastAsia="zh-CN"/>
        </w:rPr>
        <w:t>最高投标限价</w:t>
      </w:r>
      <w:r>
        <w:rPr>
          <w:rFonts w:hint="eastAsia" w:asciiTheme="minorEastAsia" w:hAnsiTheme="minorEastAsia" w:eastAsiaTheme="minorEastAsia" w:cstheme="minorEastAsia"/>
          <w:b/>
          <w:bCs w:val="0"/>
          <w:color w:val="auto"/>
          <w:highlight w:val="none"/>
        </w:rPr>
        <w:t>×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075D1980">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14.2.6 否决投标说明</w:t>
      </w:r>
    </w:p>
    <w:p w14:paraId="68C2363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4AB31770">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p>
    <w:p w14:paraId="19187A12">
      <w:pPr>
        <w:pStyle w:val="25"/>
        <w:autoSpaceDE w:val="0"/>
        <w:autoSpaceDN w:val="0"/>
        <w:adjustRightInd w:val="0"/>
        <w:ind w:firstLine="482" w:firstLineChars="200"/>
        <w:rPr>
          <w:rFonts w:hint="eastAsia" w:asciiTheme="minorEastAsia" w:hAnsiTheme="minorEastAsia" w:eastAsiaTheme="minorEastAsia" w:cstheme="minorEastAsia"/>
          <w:bCs/>
          <w:color w:val="auto"/>
          <w:highlight w:val="none"/>
        </w:rPr>
      </w:pPr>
      <w:bookmarkStart w:id="240" w:name="_Toc18413"/>
      <w:r>
        <w:rPr>
          <w:rFonts w:hint="eastAsia" w:asciiTheme="minorEastAsia" w:hAnsiTheme="minorEastAsia" w:eastAsiaTheme="minorEastAsia" w:cstheme="minorEastAsia"/>
          <w:b/>
          <w:color w:val="auto"/>
          <w:highlight w:val="none"/>
        </w:rPr>
        <w:t>14.3 详细评审阶段</w:t>
      </w:r>
      <w:bookmarkEnd w:id="240"/>
    </w:p>
    <w:p w14:paraId="7325943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14.3.1 “综合评估法”评审程序</w:t>
      </w:r>
    </w:p>
    <w:p w14:paraId="781D3377">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评审内容分为商务部分和经济部分两大部分，实行分项计分，以100分为满分。具体分值详见《综合评分表》。</w:t>
      </w:r>
    </w:p>
    <w:p w14:paraId="29C2ECD2">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除特别注明外，综合得分以及商务部分得分、经济部分得分的中间过程计算值和最终值，均按“四舍五入”原则精确到两位小数。</w:t>
      </w:r>
    </w:p>
    <w:p w14:paraId="233F69C1">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（1）商务部分得分</w:t>
      </w:r>
    </w:p>
    <w:p w14:paraId="358CCCB0">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①评标委员会各成员独立按照《综合评分表》商务部分指定的评分标准对各评分因素进行打分。各评分因素得分之和即为某投标人的商务部分得分。</w:t>
      </w:r>
    </w:p>
    <w:p w14:paraId="51E67073">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②全体评委对该投标人的商务部分总评分取平均值，按“四舍五入”原则精确到两位小数即为该投标人商务部分的最终得分。</w:t>
      </w:r>
    </w:p>
    <w:p w14:paraId="042BE47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（2）经济部分得分</w:t>
      </w:r>
    </w:p>
    <w:p w14:paraId="3FF83B58">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经济部分评分方法详见《综合评分表》。</w:t>
      </w:r>
    </w:p>
    <w:p w14:paraId="1B050D9B">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（3）综合得分</w:t>
      </w:r>
    </w:p>
    <w:p w14:paraId="11140985">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综合得分=商务部分得分+经济部分得分</w:t>
      </w:r>
    </w:p>
    <w:p w14:paraId="409F37CF">
      <w:pPr>
        <w:pStyle w:val="25"/>
        <w:autoSpaceDE w:val="0"/>
        <w:autoSpaceDN w:val="0"/>
        <w:adjustRightInd w:val="0"/>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p>
    <w:bookmarkEnd w:id="123"/>
    <w:p w14:paraId="0E285C9F">
      <w:pPr>
        <w:wordWrap w:val="0"/>
        <w:adjustRightInd w:val="0"/>
        <w:snapToGrid w:val="0"/>
        <w:spacing w:before="260" w:after="260" w:line="360" w:lineRule="auto"/>
        <w:ind w:firstLine="562" w:firstLineChars="200"/>
        <w:jc w:val="center"/>
        <w:rPr>
          <w:rFonts w:hint="eastAsia" w:asciiTheme="minorEastAsia" w:hAnsiTheme="minorEastAsia" w:eastAsiaTheme="minorEastAsia" w:cstheme="minorEastAsia"/>
          <w:b/>
          <w:color w:val="auto"/>
          <w:sz w:val="28"/>
          <w:szCs w:val="28"/>
          <w:highlight w:val="none"/>
        </w:rPr>
      </w:pPr>
    </w:p>
    <w:p w14:paraId="3EC2797C">
      <w:pPr>
        <w:pStyle w:val="3"/>
        <w:spacing w:line="504" w:lineRule="atLeas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241" w:name="_Toc21000"/>
      <w:r>
        <w:rPr>
          <w:rFonts w:hint="eastAsia" w:asciiTheme="minorEastAsia" w:hAnsiTheme="minorEastAsia" w:eastAsiaTheme="minorEastAsia" w:cstheme="minorEastAsia"/>
          <w:b/>
          <w:color w:val="auto"/>
          <w:sz w:val="28"/>
          <w:szCs w:val="28"/>
          <w:highlight w:val="none"/>
        </w:rPr>
        <w:t>综合评分表</w:t>
      </w:r>
      <w:bookmarkEnd w:id="241"/>
    </w:p>
    <w:tbl>
      <w:tblPr>
        <w:tblStyle w:val="20"/>
        <w:tblW w:w="10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705"/>
        <w:gridCol w:w="898"/>
        <w:gridCol w:w="3716"/>
        <w:gridCol w:w="4372"/>
      </w:tblGrid>
      <w:tr w14:paraId="6704770D">
        <w:trPr>
          <w:trHeight w:val="23" w:hRule="atLeast"/>
          <w:jc w:val="center"/>
        </w:trPr>
        <w:tc>
          <w:tcPr>
            <w:tcW w:w="1821" w:type="dxa"/>
            <w:gridSpan w:val="2"/>
            <w:tcBorders>
              <w:top w:val="single" w:color="auto" w:sz="4" w:space="0"/>
              <w:left w:val="single" w:color="auto" w:sz="4" w:space="0"/>
              <w:bottom w:val="single" w:color="auto" w:sz="4" w:space="0"/>
              <w:right w:val="single" w:color="auto" w:sz="4" w:space="0"/>
            </w:tcBorders>
            <w:noWrap/>
            <w:vAlign w:val="center"/>
          </w:tcPr>
          <w:p w14:paraId="01605751">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评标内容</w:t>
            </w:r>
          </w:p>
        </w:tc>
        <w:tc>
          <w:tcPr>
            <w:tcW w:w="4614" w:type="dxa"/>
            <w:gridSpan w:val="2"/>
            <w:tcBorders>
              <w:top w:val="single" w:color="auto" w:sz="4" w:space="0"/>
              <w:left w:val="single" w:color="auto" w:sz="4" w:space="0"/>
              <w:bottom w:val="single" w:color="auto" w:sz="4" w:space="0"/>
              <w:right w:val="single" w:color="auto" w:sz="4" w:space="0"/>
            </w:tcBorders>
            <w:noWrap/>
            <w:vAlign w:val="center"/>
          </w:tcPr>
          <w:p w14:paraId="65056A47">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    明</w:t>
            </w:r>
          </w:p>
        </w:tc>
        <w:tc>
          <w:tcPr>
            <w:tcW w:w="4372" w:type="dxa"/>
            <w:tcBorders>
              <w:top w:val="single" w:color="auto" w:sz="4" w:space="0"/>
              <w:left w:val="single" w:color="auto" w:sz="4" w:space="0"/>
              <w:bottom w:val="single" w:color="auto" w:sz="4" w:space="0"/>
              <w:right w:val="single" w:color="auto" w:sz="4" w:space="0"/>
            </w:tcBorders>
            <w:noWrap/>
            <w:vAlign w:val="center"/>
          </w:tcPr>
          <w:p w14:paraId="3DBF9125">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0861EF5D">
        <w:trPr>
          <w:trHeight w:val="7789" w:hRule="atLeast"/>
          <w:jc w:val="center"/>
        </w:trPr>
        <w:tc>
          <w:tcPr>
            <w:tcW w:w="1116" w:type="dxa"/>
            <w:vMerge w:val="restart"/>
            <w:tcBorders>
              <w:top w:val="single" w:color="auto" w:sz="4" w:space="0"/>
              <w:left w:val="single" w:color="auto" w:sz="4" w:space="0"/>
              <w:right w:val="single" w:color="auto" w:sz="4" w:space="0"/>
            </w:tcBorders>
            <w:noWrap/>
            <w:vAlign w:val="center"/>
          </w:tcPr>
          <w:p w14:paraId="07F83436">
            <w:pPr>
              <w:widowControl/>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商务部分得分</w:t>
            </w:r>
          </w:p>
          <w:p w14:paraId="655C519E">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（50分）</w:t>
            </w:r>
          </w:p>
        </w:tc>
        <w:tc>
          <w:tcPr>
            <w:tcW w:w="705" w:type="dxa"/>
            <w:vMerge w:val="restart"/>
            <w:tcBorders>
              <w:top w:val="single" w:color="auto" w:sz="4" w:space="0"/>
              <w:left w:val="single" w:color="auto" w:sz="4" w:space="0"/>
              <w:bottom w:val="single" w:color="auto" w:sz="4" w:space="0"/>
              <w:right w:val="single" w:color="auto" w:sz="4" w:space="0"/>
            </w:tcBorders>
            <w:noWrap/>
            <w:vAlign w:val="center"/>
          </w:tcPr>
          <w:p w14:paraId="6F93C30D">
            <w:pPr>
              <w:widowControl/>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施工</w:t>
            </w:r>
          </w:p>
          <w:p w14:paraId="029FF371">
            <w:pPr>
              <w:widowControl/>
              <w:spacing w:line="40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企业</w:t>
            </w:r>
          </w:p>
          <w:p w14:paraId="4135704A">
            <w:pPr>
              <w:widowControl/>
              <w:spacing w:line="400" w:lineRule="exac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w:t>
            </w:r>
            <w:r>
              <w:rPr>
                <w:rFonts w:hint="eastAsia" w:hAnsi="宋体" w:eastAsia="宋体" w:cs="宋体"/>
                <w:bCs/>
                <w:color w:val="auto"/>
                <w:kern w:val="0"/>
                <w:sz w:val="21"/>
                <w:szCs w:val="21"/>
                <w:highlight w:val="none"/>
                <w:lang w:val="en-US" w:eastAsia="zh-CN"/>
              </w:rPr>
              <w:t>35</w:t>
            </w:r>
            <w:r>
              <w:rPr>
                <w:rFonts w:hint="eastAsia" w:ascii="宋体" w:hAnsi="宋体" w:eastAsia="宋体" w:cs="宋体"/>
                <w:bCs/>
                <w:color w:val="auto"/>
                <w:kern w:val="0"/>
                <w:sz w:val="21"/>
                <w:szCs w:val="21"/>
                <w:highlight w:val="none"/>
              </w:rPr>
              <w:t>分）</w:t>
            </w:r>
          </w:p>
        </w:tc>
        <w:tc>
          <w:tcPr>
            <w:tcW w:w="898" w:type="dxa"/>
            <w:tcBorders>
              <w:top w:val="single" w:color="auto" w:sz="4" w:space="0"/>
              <w:left w:val="single" w:color="auto" w:sz="4" w:space="0"/>
              <w:bottom w:val="single" w:color="auto" w:sz="4" w:space="0"/>
              <w:right w:val="single" w:color="auto" w:sz="4" w:space="0"/>
            </w:tcBorders>
            <w:noWrap/>
            <w:vAlign w:val="center"/>
          </w:tcPr>
          <w:p w14:paraId="0181DDA1">
            <w:pPr>
              <w:pStyle w:val="8"/>
              <w:keepNext w:val="0"/>
              <w:keepLines w:val="0"/>
              <w:pageBreakBefore w:val="0"/>
              <w:kinsoku/>
              <w:overflowPunct/>
              <w:topLinePunct w:val="0"/>
              <w:bidi w:val="0"/>
              <w:spacing w:after="0" w:afterLines="0"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企业获奖</w:t>
            </w:r>
          </w:p>
          <w:p w14:paraId="1CB99208">
            <w:pPr>
              <w:keepNext w:val="0"/>
              <w:keepLines w:val="0"/>
              <w:pageBreakBefore w:val="0"/>
              <w:widowControl/>
              <w:tabs>
                <w:tab w:val="left" w:pos="7020"/>
              </w:tabs>
              <w:kinsoku/>
              <w:overflowPunct/>
              <w:topLinePunct w:val="0"/>
              <w:bidi w:val="0"/>
              <w:spacing w:line="400" w:lineRule="exact"/>
              <w:jc w:val="center"/>
              <w:textAlignment w:val="baseline"/>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4"/>
                <w:szCs w:val="24"/>
                <w:highlight w:val="none"/>
              </w:rPr>
              <w:t>（5分）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2CC7DFE0">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近年来（201</w:t>
            </w:r>
            <w:r>
              <w:rPr>
                <w:rFonts w:hint="eastAsia" w:asciiTheme="minorEastAsia" w:hAnsiTheme="minorEastAsia" w:eastAsiaTheme="minorEastAsia" w:cstheme="minorEastAsia"/>
                <w:b w:val="0"/>
                <w:bCs w:val="0"/>
                <w:color w:val="auto"/>
                <w:sz w:val="24"/>
                <w:szCs w:val="24"/>
                <w:highlight w:val="none"/>
                <w:lang w:val="en-US" w:eastAsia="zh-CN"/>
              </w:rPr>
              <w:t>9</w:t>
            </w:r>
            <w:r>
              <w:rPr>
                <w:rFonts w:hint="eastAsia" w:asciiTheme="minorEastAsia" w:hAnsiTheme="minorEastAsia" w:eastAsiaTheme="minorEastAsia" w:cstheme="minorEastAsia"/>
                <w:b w:val="0"/>
                <w:bCs w:val="0"/>
                <w:color w:val="auto"/>
                <w:sz w:val="24"/>
                <w:szCs w:val="24"/>
                <w:highlight w:val="none"/>
              </w:rPr>
              <w:t>年1月1日至今）</w:t>
            </w:r>
            <w:r>
              <w:rPr>
                <w:rFonts w:hint="eastAsia" w:asciiTheme="minorEastAsia" w:hAnsiTheme="minorEastAsia" w:eastAsiaTheme="minorEastAsia" w:cstheme="minorEastAsia"/>
                <w:b w:val="0"/>
                <w:bCs w:val="0"/>
                <w:color w:val="auto"/>
                <w:sz w:val="24"/>
                <w:szCs w:val="24"/>
                <w:highlight w:val="none"/>
                <w:lang w:val="en-US" w:eastAsia="zh-CN"/>
              </w:rPr>
              <w:t>获得</w:t>
            </w:r>
            <w:r>
              <w:rPr>
                <w:rFonts w:hint="eastAsia" w:asciiTheme="minorEastAsia" w:hAnsiTheme="minorEastAsia" w:eastAsiaTheme="minorEastAsia" w:cstheme="minorEastAsia"/>
                <w:b w:val="0"/>
                <w:bCs w:val="0"/>
                <w:color w:val="auto"/>
                <w:sz w:val="24"/>
                <w:szCs w:val="24"/>
                <w:highlight w:val="none"/>
                <w:u w:val="single"/>
              </w:rPr>
              <w:t>市政工程或房屋建筑</w:t>
            </w:r>
            <w:r>
              <w:rPr>
                <w:rFonts w:hint="eastAsia" w:asciiTheme="minorEastAsia" w:hAnsiTheme="minorEastAsia" w:eastAsiaTheme="minorEastAsia" w:cstheme="minorEastAsia"/>
                <w:b w:val="0"/>
                <w:bCs w:val="0"/>
                <w:color w:val="auto"/>
                <w:sz w:val="24"/>
                <w:szCs w:val="24"/>
                <w:highlight w:val="none"/>
                <w:u w:val="none"/>
                <w:lang w:val="en-US" w:eastAsia="zh-CN"/>
              </w:rPr>
              <w:t>工程类奖项情况</w:t>
            </w:r>
            <w:r>
              <w:rPr>
                <w:rFonts w:hint="eastAsia" w:asciiTheme="minorEastAsia" w:hAnsiTheme="minorEastAsia" w:eastAsiaTheme="minorEastAsia" w:cstheme="minorEastAsia"/>
                <w:b w:val="0"/>
                <w:bCs w:val="0"/>
                <w:color w:val="auto"/>
                <w:sz w:val="24"/>
                <w:szCs w:val="24"/>
                <w:highlight w:val="none"/>
              </w:rPr>
              <w:t>（不含参建项目）：</w:t>
            </w:r>
          </w:p>
          <w:p w14:paraId="51FB7FFF">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1、获得国家级</w:t>
            </w:r>
            <w:r>
              <w:rPr>
                <w:rFonts w:hint="eastAsia" w:asciiTheme="minorEastAsia" w:hAnsiTheme="minorEastAsia" w:eastAsiaTheme="minorEastAsia" w:cstheme="minorEastAsia"/>
                <w:b w:val="0"/>
                <w:bCs w:val="0"/>
                <w:color w:val="auto"/>
                <w:sz w:val="24"/>
                <w:szCs w:val="24"/>
                <w:highlight w:val="none"/>
                <w:lang w:val="en-US" w:eastAsia="zh-CN"/>
              </w:rPr>
              <w:t>奖项</w:t>
            </w:r>
            <w:r>
              <w:rPr>
                <w:rFonts w:hint="eastAsia" w:asciiTheme="minorEastAsia" w:hAnsiTheme="minorEastAsia" w:eastAsiaTheme="minorEastAsia" w:cstheme="minorEastAsia"/>
                <w:b w:val="0"/>
                <w:bCs w:val="0"/>
                <w:color w:val="auto"/>
                <w:sz w:val="24"/>
                <w:szCs w:val="24"/>
                <w:highlight w:val="none"/>
              </w:rPr>
              <w:t>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每个得5分</w:t>
            </w:r>
            <w:r>
              <w:rPr>
                <w:rFonts w:hint="eastAsia" w:asciiTheme="minorEastAsia" w:hAnsiTheme="minorEastAsia" w:eastAsiaTheme="minorEastAsia" w:cstheme="minorEastAsia"/>
                <w:b w:val="0"/>
                <w:bCs w:val="0"/>
                <w:color w:val="auto"/>
                <w:sz w:val="24"/>
                <w:szCs w:val="24"/>
                <w:highlight w:val="none"/>
                <w:lang w:eastAsia="zh-CN"/>
              </w:rPr>
              <w:t>；</w:t>
            </w:r>
          </w:p>
          <w:p w14:paraId="69B3DA99">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2、获得省级奖项的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每个得3分；</w:t>
            </w:r>
          </w:p>
          <w:p w14:paraId="6626932C">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3、获得地市级奖项的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每个得1分；</w:t>
            </w:r>
          </w:p>
          <w:p w14:paraId="7C46D01D">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4、以上奖项均未获得的，不予计分。</w:t>
            </w:r>
          </w:p>
          <w:p w14:paraId="5A229A81">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b w:val="0"/>
                <w:bCs w:val="0"/>
                <w:color w:val="auto"/>
                <w:sz w:val="24"/>
                <w:szCs w:val="24"/>
                <w:highlight w:val="none"/>
              </w:rPr>
              <w:t>本项最高得5分。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12FF75BE">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1．允许投标人提交多个业绩，但同一业绩只按最高级别奖项计分一次。</w:t>
            </w:r>
          </w:p>
          <w:p w14:paraId="53B62249">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2．需附有关奖项证明彩色扫描件（或打印件），同时</w:t>
            </w:r>
            <w:r>
              <w:rPr>
                <w:rFonts w:hint="eastAsia" w:asciiTheme="minorEastAsia" w:hAnsiTheme="minorEastAsia" w:eastAsiaTheme="minorEastAsia" w:cstheme="minorEastAsia"/>
                <w:b/>
                <w:bCs/>
                <w:color w:val="auto"/>
                <w:sz w:val="24"/>
                <w:szCs w:val="24"/>
                <w:highlight w:val="none"/>
                <w:lang w:val="en-US" w:eastAsia="zh-CN"/>
              </w:rPr>
              <w:t>提供原件供核对</w:t>
            </w:r>
            <w:r>
              <w:rPr>
                <w:rFonts w:hint="eastAsia" w:asciiTheme="minorEastAsia" w:hAnsiTheme="minorEastAsia" w:eastAsiaTheme="minorEastAsia" w:cstheme="minorEastAsia"/>
                <w:b w:val="0"/>
                <w:bCs w:val="0"/>
                <w:color w:val="auto"/>
                <w:sz w:val="24"/>
                <w:szCs w:val="24"/>
                <w:highlight w:val="none"/>
                <w:lang w:val="en-US" w:eastAsia="zh-CN"/>
              </w:rPr>
              <w:t>。（奖项如电子证书的除外）</w:t>
            </w:r>
          </w:p>
          <w:p w14:paraId="5AAC05BC">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3．颁发机构限定以下范围：</w:t>
            </w:r>
          </w:p>
          <w:p w14:paraId="00D5EA38">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①国家级奖项：国务院、住建部、国家级行业协会；（相关协会需经民政部门备案）</w:t>
            </w:r>
          </w:p>
          <w:p w14:paraId="17BC65FB">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②省级奖项：省级人民政府、省级住建部门、省级行业协会；（相关协会需经民政部门备案）</w:t>
            </w:r>
          </w:p>
          <w:p w14:paraId="207F663F">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③地市级奖项：地市级人民政府、地市级住建部门、市级行业协会。（相关协会需经民政部门备案）</w:t>
            </w:r>
          </w:p>
          <w:p w14:paraId="2068875D">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4．获奖时间以奖项证明的落款日期为准。</w:t>
            </w:r>
          </w:p>
          <w:p w14:paraId="761E993B">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5．任一奖项有以下情形之一的，该奖项视为无效，不予计分：</w:t>
            </w:r>
          </w:p>
          <w:p w14:paraId="76690BC9">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①未提供奖项原件的；（奖项如电子证书的除外）</w:t>
            </w:r>
          </w:p>
          <w:p w14:paraId="1F6D621F">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②奖项不属于指定类别的；</w:t>
            </w:r>
          </w:p>
          <w:p w14:paraId="389B03EA">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③颁发机构不符合要求的；</w:t>
            </w:r>
          </w:p>
          <w:p w14:paraId="2BC7BF1F">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④获奖时间不符合要求的。</w:t>
            </w:r>
          </w:p>
          <w:p w14:paraId="77B3A552">
            <w:pPr>
              <w:keepNext w:val="0"/>
              <w:keepLines w:val="0"/>
              <w:pageBreakBefore w:val="0"/>
              <w:widowControl/>
              <w:kinsoku/>
              <w:overflowPunct/>
              <w:topLinePunct w:val="0"/>
              <w:bidi w:val="0"/>
              <w:snapToGrid w:val="0"/>
              <w:spacing w:line="400" w:lineRule="exact"/>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说明：以上所称“要求”均指本表评分标准及备注的要求，下同。</w:t>
            </w:r>
          </w:p>
        </w:tc>
      </w:tr>
      <w:tr w14:paraId="0065CBAA">
        <w:trPr>
          <w:trHeight w:val="4630" w:hRule="atLeast"/>
          <w:jc w:val="center"/>
        </w:trPr>
        <w:tc>
          <w:tcPr>
            <w:tcW w:w="1116" w:type="dxa"/>
            <w:vMerge w:val="continue"/>
            <w:tcBorders>
              <w:left w:val="single" w:color="auto" w:sz="4" w:space="0"/>
              <w:right w:val="single" w:color="auto" w:sz="4" w:space="0"/>
            </w:tcBorders>
            <w:noWrap/>
            <w:vAlign w:val="center"/>
          </w:tcPr>
          <w:p w14:paraId="4B64909E">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7FC7AAFB">
            <w:pPr>
              <w:widowControl/>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2E6AD8AC">
            <w:pPr>
              <w:pStyle w:val="8"/>
              <w:keepNext w:val="0"/>
              <w:keepLines w:val="0"/>
              <w:pageBreakBefore w:val="0"/>
              <w:kinsoku/>
              <w:overflowPunct/>
              <w:topLinePunct w:val="0"/>
              <w:bidi w:val="0"/>
              <w:spacing w:after="0" w:afterLines="0"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企业银行</w:t>
            </w:r>
          </w:p>
          <w:p w14:paraId="77C12378">
            <w:pPr>
              <w:pStyle w:val="8"/>
              <w:keepNext w:val="0"/>
              <w:keepLines w:val="0"/>
              <w:pageBreakBefore w:val="0"/>
              <w:kinsoku/>
              <w:overflowPunct/>
              <w:topLinePunct w:val="0"/>
              <w:bidi w:val="0"/>
              <w:spacing w:after="0" w:afterLines="0"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资信评级</w:t>
            </w:r>
          </w:p>
          <w:p w14:paraId="4E2F9850">
            <w:pPr>
              <w:pStyle w:val="8"/>
              <w:keepNext w:val="0"/>
              <w:keepLines w:val="0"/>
              <w:pageBreakBefore w:val="0"/>
              <w:kinsoku/>
              <w:overflowPunct/>
              <w:topLinePunct w:val="0"/>
              <w:bidi w:val="0"/>
              <w:spacing w:after="0" w:afterLines="0" w:line="400" w:lineRule="exact"/>
              <w:jc w:val="center"/>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color w:val="auto"/>
                <w:sz w:val="24"/>
                <w:szCs w:val="24"/>
                <w:highlight w:val="none"/>
              </w:rPr>
              <w:t>（5分）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52848EF1">
            <w:pPr>
              <w:pStyle w:val="8"/>
              <w:keepNext w:val="0"/>
              <w:keepLines w:val="0"/>
              <w:pageBreakBefore w:val="0"/>
              <w:kinsoku/>
              <w:overflowPunct/>
              <w:topLinePunct w:val="0"/>
              <w:bidi w:val="0"/>
              <w:spacing w:after="0" w:afterLines="0"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1．银行资信评级AAA的，得 5 分；</w:t>
            </w:r>
          </w:p>
          <w:p w14:paraId="3C96C8E9">
            <w:pPr>
              <w:pStyle w:val="8"/>
              <w:keepNext w:val="0"/>
              <w:keepLines w:val="0"/>
              <w:pageBreakBefore w:val="0"/>
              <w:kinsoku/>
              <w:overflowPunct/>
              <w:topLinePunct w:val="0"/>
              <w:bidi w:val="0"/>
              <w:spacing w:after="0" w:afterLines="0"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2．银行资信评级AA（含AA＋、AA－）的，得 3 分。</w:t>
            </w:r>
          </w:p>
          <w:p w14:paraId="02A79C03">
            <w:pPr>
              <w:pStyle w:val="8"/>
              <w:keepNext w:val="0"/>
              <w:keepLines w:val="0"/>
              <w:pageBreakBefore w:val="0"/>
              <w:kinsoku/>
              <w:overflowPunct/>
              <w:topLinePunct w:val="0"/>
              <w:bidi w:val="0"/>
              <w:spacing w:after="0" w:afterLines="0"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3．银行资信评级A（含A＋、A－）的，得 1 分。</w:t>
            </w:r>
          </w:p>
          <w:p w14:paraId="783D7839">
            <w:pPr>
              <w:pStyle w:val="8"/>
              <w:keepNext w:val="0"/>
              <w:keepLines w:val="0"/>
              <w:pageBreakBefore w:val="0"/>
              <w:kinsoku/>
              <w:overflowPunct/>
              <w:topLinePunct w:val="0"/>
              <w:bidi w:val="0"/>
              <w:spacing w:after="0" w:afterLines="0" w:line="400" w:lineRule="exact"/>
              <w:jc w:val="left"/>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4"/>
                <w:szCs w:val="24"/>
                <w:highlight w:val="none"/>
              </w:rPr>
              <w:t>4．未获得过以上评级的，或评级证书无效的，不予计分。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2CF21302">
            <w:pPr>
              <w:pStyle w:val="8"/>
              <w:keepNext w:val="0"/>
              <w:keepLines w:val="0"/>
              <w:pageBreakBefore w:val="0"/>
              <w:kinsoku/>
              <w:overflowPunct/>
              <w:topLinePunct w:val="0"/>
              <w:bidi w:val="0"/>
              <w:spacing w:after="0" w:afterLines="0"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1．需附在有效期内的资信评级证书（证明）</w:t>
            </w:r>
            <w:r>
              <w:rPr>
                <w:rFonts w:hint="eastAsia" w:asciiTheme="minorEastAsia" w:hAnsiTheme="minorEastAsia" w:eastAsiaTheme="minorEastAsia" w:cstheme="minorEastAsia"/>
                <w:color w:val="auto"/>
                <w:sz w:val="24"/>
                <w:szCs w:val="24"/>
                <w:highlight w:val="none"/>
                <w:lang w:val="en-US" w:eastAsia="zh-CN"/>
              </w:rPr>
              <w:t>彩色扫描件</w:t>
            </w:r>
            <w:r>
              <w:rPr>
                <w:rFonts w:hint="eastAsia" w:asciiTheme="minorEastAsia" w:hAnsiTheme="minorEastAsia" w:eastAsiaTheme="minorEastAsia" w:cstheme="minorEastAsia"/>
                <w:color w:val="auto"/>
                <w:sz w:val="24"/>
                <w:szCs w:val="24"/>
                <w:highlight w:val="none"/>
              </w:rPr>
              <w:t>（或打印件），</w:t>
            </w:r>
            <w:r>
              <w:rPr>
                <w:rFonts w:hint="eastAsia" w:asciiTheme="minorEastAsia" w:hAnsiTheme="minorEastAsia" w:eastAsiaTheme="minorEastAsia" w:cstheme="minorEastAsia"/>
                <w:b/>
                <w:bCs/>
                <w:color w:val="auto"/>
                <w:sz w:val="24"/>
                <w:szCs w:val="24"/>
                <w:highlight w:val="none"/>
              </w:rPr>
              <w:t>同时提供原件供核对。</w:t>
            </w:r>
          </w:p>
          <w:p w14:paraId="5D146655">
            <w:pPr>
              <w:pStyle w:val="8"/>
              <w:keepNext w:val="0"/>
              <w:keepLines w:val="0"/>
              <w:pageBreakBefore w:val="0"/>
              <w:kinsoku/>
              <w:overflowPunct/>
              <w:topLinePunct w:val="0"/>
              <w:bidi w:val="0"/>
              <w:spacing w:after="0" w:afterLines="0"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2．评级证书（证明）须由 金融机构 出具。</w:t>
            </w:r>
          </w:p>
          <w:p w14:paraId="7379D27C">
            <w:pPr>
              <w:pStyle w:val="8"/>
              <w:keepNext w:val="0"/>
              <w:keepLines w:val="0"/>
              <w:pageBreakBefore w:val="0"/>
              <w:kinsoku/>
              <w:overflowPunct/>
              <w:topLinePunct w:val="0"/>
              <w:bidi w:val="0"/>
              <w:spacing w:after="0" w:afterLines="0"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3．评级证书（证明）有以下情形之一的，视为无效：</w:t>
            </w:r>
          </w:p>
          <w:p w14:paraId="06693970">
            <w:pPr>
              <w:pStyle w:val="8"/>
              <w:keepNext w:val="0"/>
              <w:keepLines w:val="0"/>
              <w:pageBreakBefore w:val="0"/>
              <w:kinsoku/>
              <w:overflowPunct/>
              <w:topLinePunct w:val="0"/>
              <w:bidi w:val="0"/>
              <w:spacing w:after="0" w:afterLines="0"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①未提供评级证书（证明）原件的；</w:t>
            </w:r>
          </w:p>
          <w:p w14:paraId="3018345B">
            <w:pPr>
              <w:pStyle w:val="8"/>
              <w:keepNext w:val="0"/>
              <w:keepLines w:val="0"/>
              <w:pageBreakBefore w:val="0"/>
              <w:kinsoku/>
              <w:overflowPunct/>
              <w:topLinePunct w:val="0"/>
              <w:bidi w:val="0"/>
              <w:spacing w:after="0" w:afterLines="0"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②评级证书（证明）不在有效期内的；</w:t>
            </w:r>
          </w:p>
          <w:p w14:paraId="208538FD">
            <w:pPr>
              <w:pStyle w:val="8"/>
              <w:keepNext w:val="0"/>
              <w:keepLines w:val="0"/>
              <w:pageBreakBefore w:val="0"/>
              <w:kinsoku/>
              <w:overflowPunct/>
              <w:topLinePunct w:val="0"/>
              <w:bidi w:val="0"/>
              <w:spacing w:after="0" w:afterLines="0" w:line="400" w:lineRule="exact"/>
              <w:jc w:val="left"/>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rPr>
              <w:t>③出具机构不符合要求的。</w:t>
            </w:r>
          </w:p>
        </w:tc>
      </w:tr>
      <w:tr w14:paraId="770F9CC0">
        <w:trPr>
          <w:trHeight w:val="23" w:hRule="atLeast"/>
          <w:jc w:val="center"/>
        </w:trPr>
        <w:tc>
          <w:tcPr>
            <w:tcW w:w="1116" w:type="dxa"/>
            <w:vMerge w:val="continue"/>
            <w:tcBorders>
              <w:left w:val="single" w:color="auto" w:sz="4" w:space="0"/>
              <w:right w:val="single" w:color="auto" w:sz="4" w:space="0"/>
            </w:tcBorders>
            <w:noWrap/>
            <w:vAlign w:val="center"/>
          </w:tcPr>
          <w:p w14:paraId="27DCA692">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11872609">
            <w:pPr>
              <w:widowControl/>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294254F4">
            <w:pPr>
              <w:pStyle w:val="8"/>
              <w:keepNext w:val="0"/>
              <w:keepLines w:val="0"/>
              <w:pageBreakBefore w:val="0"/>
              <w:kinsoku/>
              <w:wordWrap w:val="0"/>
              <w:overflowPunct/>
              <w:topLinePunct w:val="0"/>
              <w:bidi w:val="0"/>
              <w:adjustRightInd w:val="0"/>
              <w:snapToGrid w:val="0"/>
              <w:spacing w:after="0" w:afterLines="0" w:line="400" w:lineRule="exact"/>
              <w:jc w:val="left"/>
              <w:rPr>
                <w:rFonts w:hint="eastAsia" w:asciiTheme="minorEastAsia" w:hAnsiTheme="minorEastAsia" w:eastAsiaTheme="minorEastAsia" w:cstheme="minorEastAsia"/>
                <w:color w:val="auto"/>
                <w:kern w:val="0"/>
                <w:sz w:val="24"/>
                <w:szCs w:val="24"/>
                <w:highlight w:val="none"/>
              </w:rPr>
            </w:pPr>
          </w:p>
          <w:p w14:paraId="05556134">
            <w:pPr>
              <w:pStyle w:val="8"/>
              <w:keepNext w:val="0"/>
              <w:keepLines w:val="0"/>
              <w:pageBreakBefore w:val="0"/>
              <w:kinsoku/>
              <w:wordWrap w:val="0"/>
              <w:overflowPunct/>
              <w:topLinePunct w:val="0"/>
              <w:bidi w:val="0"/>
              <w:adjustRightInd w:val="0"/>
              <w:snapToGrid w:val="0"/>
              <w:spacing w:after="0" w:afterLines="0"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企业荣誉</w:t>
            </w:r>
          </w:p>
          <w:p w14:paraId="5B6DDC2A">
            <w:pPr>
              <w:pStyle w:val="8"/>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4"/>
                <w:szCs w:val="24"/>
                <w:highlight w:val="none"/>
              </w:rPr>
              <w:t>（5分）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5C13EFD4">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val="0"/>
                <w:bCs w:val="0"/>
                <w:color w:val="auto"/>
                <w:sz w:val="24"/>
                <w:szCs w:val="24"/>
                <w:highlight w:val="none"/>
              </w:rPr>
              <w:t>近年来（其中</w:t>
            </w:r>
            <w:r>
              <w:rPr>
                <w:rFonts w:hint="eastAsia" w:ascii="宋体" w:hAnsi="宋体" w:eastAsia="宋体" w:cs="宋体"/>
                <w:b w:val="0"/>
                <w:bCs w:val="0"/>
                <w:color w:val="auto"/>
                <w:sz w:val="24"/>
                <w:szCs w:val="24"/>
                <w:highlight w:val="none"/>
                <w:lang w:val="en-US" w:eastAsia="zh-CN"/>
              </w:rPr>
              <w:t>含</w:t>
            </w:r>
            <w:r>
              <w:rPr>
                <w:rFonts w:hint="eastAsia" w:ascii="宋体" w:hAnsi="宋体" w:eastAsia="宋体" w:cs="宋体"/>
                <w:b w:val="0"/>
                <w:bCs w:val="0"/>
                <w:color w:val="auto"/>
                <w:sz w:val="24"/>
                <w:szCs w:val="24"/>
                <w:highlight w:val="none"/>
              </w:rPr>
              <w:t>有202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年度）企业连续</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年获得地级市及以上</w:t>
            </w:r>
            <w:r>
              <w:rPr>
                <w:rFonts w:hint="eastAsia" w:ascii="宋体" w:hAnsi="宋体" w:eastAsia="宋体" w:cs="宋体"/>
                <w:b w:val="0"/>
                <w:bCs w:val="0"/>
                <w:color w:val="auto"/>
                <w:sz w:val="24"/>
                <w:szCs w:val="24"/>
                <w:highlight w:val="none"/>
                <w:lang w:eastAsia="zh-CN"/>
              </w:rPr>
              <w:t>建筑协会</w:t>
            </w:r>
            <w:r>
              <w:rPr>
                <w:rFonts w:hint="eastAsia" w:ascii="宋体" w:hAnsi="宋体" w:eastAsia="宋体" w:cs="宋体"/>
                <w:b w:val="0"/>
                <w:bCs w:val="0"/>
                <w:color w:val="auto"/>
                <w:sz w:val="24"/>
                <w:szCs w:val="24"/>
                <w:highlight w:val="none"/>
              </w:rPr>
              <w:t>颁发的</w:t>
            </w:r>
            <w:r>
              <w:rPr>
                <w:rFonts w:hint="eastAsia" w:ascii="宋体" w:hAnsi="宋体" w:eastAsia="宋体" w:cs="宋体"/>
                <w:b w:val="0"/>
                <w:bCs w:val="0"/>
                <w:color w:val="auto"/>
                <w:sz w:val="24"/>
                <w:szCs w:val="24"/>
                <w:highlight w:val="none"/>
                <w:lang w:eastAsia="zh-CN"/>
              </w:rPr>
              <w:t>建筑企业信誉</w:t>
            </w:r>
            <w:r>
              <w:rPr>
                <w:rFonts w:hint="eastAsia" w:ascii="宋体" w:hAnsi="宋体" w:eastAsia="宋体" w:cs="宋体"/>
                <w:b w:val="0"/>
                <w:bCs w:val="0"/>
                <w:color w:val="auto"/>
                <w:sz w:val="24"/>
                <w:szCs w:val="24"/>
                <w:highlight w:val="none"/>
              </w:rPr>
              <w:t>AAA级施工企业的得5分</w:t>
            </w:r>
            <w:r>
              <w:rPr>
                <w:rFonts w:hint="eastAsia" w:ascii="宋体" w:hAnsi="宋体" w:eastAsia="宋体" w:cs="宋体"/>
                <w:b w:val="0"/>
                <w:bCs w:val="0"/>
                <w:color w:val="auto"/>
                <w:sz w:val="24"/>
                <w:szCs w:val="24"/>
                <w:highlight w:val="none"/>
                <w:lang w:eastAsia="zh-CN"/>
              </w:rPr>
              <w:t>。</w:t>
            </w:r>
          </w:p>
        </w:tc>
        <w:tc>
          <w:tcPr>
            <w:tcW w:w="4372" w:type="dxa"/>
            <w:tcBorders>
              <w:top w:val="single" w:color="auto" w:sz="4" w:space="0"/>
              <w:left w:val="single" w:color="auto" w:sz="4" w:space="0"/>
              <w:bottom w:val="single" w:color="auto" w:sz="4" w:space="0"/>
              <w:right w:val="single" w:color="auto" w:sz="4" w:space="0"/>
            </w:tcBorders>
            <w:noWrap/>
            <w:vAlign w:val="center"/>
          </w:tcPr>
          <w:p w14:paraId="2DB05510">
            <w:pPr>
              <w:keepNext w:val="0"/>
              <w:keepLines w:val="0"/>
              <w:pageBreakBefore w:val="0"/>
              <w:widowControl/>
              <w:kinsoku/>
              <w:overflowPunct/>
              <w:topLinePunct w:val="0"/>
              <w:bidi w:val="0"/>
              <w:snapToGrid w:val="0"/>
              <w:spacing w:line="400" w:lineRule="exact"/>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rPr>
              <w:t>需提供证书</w:t>
            </w:r>
            <w:r>
              <w:rPr>
                <w:rFonts w:hint="eastAsia" w:asciiTheme="minorEastAsia" w:hAnsiTheme="minorEastAsia" w:eastAsiaTheme="minorEastAsia" w:cstheme="minorEastAsia"/>
                <w:b w:val="0"/>
                <w:bCs w:val="0"/>
                <w:color w:val="auto"/>
                <w:sz w:val="24"/>
                <w:szCs w:val="24"/>
                <w:highlight w:val="none"/>
                <w:lang w:val="en-US" w:eastAsia="zh-CN"/>
              </w:rPr>
              <w:t>彩色扫描件打印件</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bCs/>
                <w:color w:val="auto"/>
                <w:sz w:val="24"/>
                <w:szCs w:val="24"/>
                <w:highlight w:val="none"/>
              </w:rPr>
              <w:t xml:space="preserve">同时提供证书原件供核对 </w:t>
            </w:r>
            <w:r>
              <w:rPr>
                <w:rFonts w:hint="eastAsia" w:asciiTheme="minorEastAsia" w:hAnsiTheme="minorEastAsia" w:eastAsiaTheme="minorEastAsia" w:cstheme="minorEastAsia"/>
                <w:b w:val="0"/>
                <w:bCs w:val="0"/>
                <w:color w:val="auto"/>
                <w:sz w:val="24"/>
                <w:szCs w:val="24"/>
                <w:highlight w:val="none"/>
              </w:rPr>
              <w:t>（证书为电子证书的除外）。</w:t>
            </w:r>
          </w:p>
        </w:tc>
      </w:tr>
      <w:tr w14:paraId="1C08E667">
        <w:trPr>
          <w:trHeight w:val="23" w:hRule="atLeast"/>
          <w:jc w:val="center"/>
        </w:trPr>
        <w:tc>
          <w:tcPr>
            <w:tcW w:w="1116" w:type="dxa"/>
            <w:vMerge w:val="continue"/>
            <w:tcBorders>
              <w:left w:val="single" w:color="auto" w:sz="4" w:space="0"/>
              <w:right w:val="single" w:color="auto" w:sz="4" w:space="0"/>
            </w:tcBorders>
            <w:noWrap/>
            <w:vAlign w:val="center"/>
          </w:tcPr>
          <w:p w14:paraId="66B28573">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65AB1C25">
            <w:pPr>
              <w:widowControl/>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71A8A019">
            <w:pPr>
              <w:pStyle w:val="8"/>
              <w:keepNext w:val="0"/>
              <w:keepLines w:val="0"/>
              <w:pageBreakBefore w:val="0"/>
              <w:kinsoku/>
              <w:wordWrap w:val="0"/>
              <w:overflowPunct/>
              <w:topLinePunct w:val="0"/>
              <w:bidi w:val="0"/>
              <w:adjustRightInd w:val="0"/>
              <w:snapToGrid w:val="0"/>
              <w:spacing w:after="0" w:afterLines="0" w:line="40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企业</w:t>
            </w:r>
          </w:p>
          <w:p w14:paraId="1925EC8C">
            <w:pPr>
              <w:pStyle w:val="8"/>
              <w:keepNext w:val="0"/>
              <w:keepLines w:val="0"/>
              <w:pageBreakBefore w:val="0"/>
              <w:kinsoku/>
              <w:wordWrap w:val="0"/>
              <w:overflowPunct/>
              <w:topLinePunct w:val="0"/>
              <w:bidi w:val="0"/>
              <w:adjustRightInd w:val="0"/>
              <w:snapToGrid w:val="0"/>
              <w:spacing w:after="0" w:afterLines="0" w:line="400" w:lineRule="exact"/>
              <w:jc w:val="center"/>
              <w:rPr>
                <w:rFonts w:hint="eastAsia" w:asciiTheme="minorEastAsia" w:hAnsiTheme="minorEastAsia" w:eastAsiaTheme="minorEastAsia" w:cstheme="minorEastAsia"/>
                <w:strike/>
                <w:color w:val="auto"/>
                <w:sz w:val="24"/>
                <w:szCs w:val="24"/>
                <w:highlight w:val="none"/>
              </w:rPr>
            </w:pPr>
            <w:r>
              <w:rPr>
                <w:rFonts w:hint="eastAsia" w:asciiTheme="minorEastAsia" w:hAnsiTheme="minorEastAsia" w:eastAsiaTheme="minorEastAsia" w:cstheme="minorEastAsia"/>
                <w:color w:val="auto"/>
                <w:sz w:val="24"/>
                <w:szCs w:val="24"/>
                <w:highlight w:val="none"/>
              </w:rPr>
              <w:t>财务状况</w:t>
            </w:r>
          </w:p>
          <w:p w14:paraId="085F38B3">
            <w:pPr>
              <w:pStyle w:val="8"/>
              <w:keepNext w:val="0"/>
              <w:keepLines w:val="0"/>
              <w:pageBreakBefore w:val="0"/>
              <w:kinsoku/>
              <w:wordWrap w:val="0"/>
              <w:overflowPunct/>
              <w:topLinePunct w:val="0"/>
              <w:bidi w:val="0"/>
              <w:adjustRightInd w:val="0"/>
              <w:snapToGrid w:val="0"/>
              <w:spacing w:after="0" w:afterLines="0" w:line="400" w:lineRule="exact"/>
              <w:jc w:val="center"/>
              <w:rPr>
                <w:rFonts w:hint="eastAsia" w:ascii="宋体" w:hAnsi="宋体" w:eastAsia="宋体" w:cs="宋体"/>
                <w:color w:val="auto"/>
                <w:kern w:val="0"/>
                <w:sz w:val="21"/>
                <w:szCs w:val="21"/>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10CD942E">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1．提供</w:t>
            </w:r>
            <w:r>
              <w:rPr>
                <w:rFonts w:hint="eastAsia" w:asciiTheme="minorEastAsia" w:hAnsiTheme="minorEastAsia" w:eastAsiaTheme="minorEastAsia" w:cstheme="minorEastAsia"/>
                <w:color w:val="auto"/>
                <w:kern w:val="0"/>
                <w:sz w:val="24"/>
                <w:szCs w:val="24"/>
                <w:highlight w:val="none"/>
                <w:lang w:val="en-US" w:eastAsia="zh-CN"/>
              </w:rPr>
              <w:t>不少于</w:t>
            </w:r>
            <w:r>
              <w:rPr>
                <w:rFonts w:hint="eastAsia" w:asciiTheme="minorEastAsia" w:hAnsiTheme="minorEastAsia" w:eastAsiaTheme="minorEastAsia" w:cstheme="minorEastAsia"/>
                <w:color w:val="auto"/>
                <w:kern w:val="0"/>
                <w:sz w:val="24"/>
                <w:szCs w:val="24"/>
                <w:highlight w:val="none"/>
                <w:u w:val="single"/>
                <w:lang w:val="en-US" w:eastAsia="zh-CN"/>
              </w:rPr>
              <w:t>200</w:t>
            </w:r>
            <w:r>
              <w:rPr>
                <w:rFonts w:hint="eastAsia" w:asciiTheme="minorEastAsia" w:hAnsiTheme="minorEastAsia" w:eastAsiaTheme="minorEastAsia" w:cstheme="minorEastAsia"/>
                <w:color w:val="auto"/>
                <w:kern w:val="0"/>
                <w:sz w:val="24"/>
                <w:szCs w:val="24"/>
                <w:highlight w:val="none"/>
              </w:rPr>
              <w:t>万元银行授信证明的，得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p>
          <w:p w14:paraId="51DE3609">
            <w:pPr>
              <w:pStyle w:val="8"/>
              <w:keepNext w:val="0"/>
              <w:keepLines w:val="0"/>
              <w:pageBreakBefore w:val="0"/>
              <w:kinsoku/>
              <w:wordWrap w:val="0"/>
              <w:overflowPunct/>
              <w:topLinePunct w:val="0"/>
              <w:bidi w:val="0"/>
              <w:adjustRightInd w:val="0"/>
              <w:snapToGrid w:val="0"/>
              <w:spacing w:after="0" w:afterLines="0" w:line="400" w:lineRule="exact"/>
              <w:rPr>
                <w:rFonts w:hint="eastAsia" w:ascii="Times New Roman" w:hAnsi="Times New Roman" w:eastAsia="楷体_GB2312" w:cs="Times New Roman"/>
                <w:snapToGrid w:val="0"/>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4"/>
                <w:szCs w:val="24"/>
                <w:highlight w:val="none"/>
              </w:rPr>
              <w:t>2．以上证明均未提供的，不予计分。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63207868">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1.须附在有效期内的有关证明彩色扫描件，</w:t>
            </w:r>
            <w:r>
              <w:rPr>
                <w:rFonts w:hint="eastAsia" w:asciiTheme="minorEastAsia" w:hAnsiTheme="minorEastAsia" w:eastAsiaTheme="minorEastAsia" w:cstheme="minorEastAsia"/>
                <w:b/>
                <w:bCs/>
                <w:color w:val="auto"/>
                <w:kern w:val="0"/>
                <w:sz w:val="24"/>
                <w:szCs w:val="24"/>
                <w:highlight w:val="none"/>
              </w:rPr>
              <w:t>同时提供原件供核对</w:t>
            </w:r>
            <w:r>
              <w:rPr>
                <w:rFonts w:hint="eastAsia" w:asciiTheme="minorEastAsia" w:hAnsiTheme="minorEastAsia" w:eastAsiaTheme="minorEastAsia" w:cstheme="minorEastAsia"/>
                <w:color w:val="auto"/>
                <w:kern w:val="0"/>
                <w:sz w:val="24"/>
                <w:szCs w:val="24"/>
                <w:highlight w:val="none"/>
              </w:rPr>
              <w:t>。</w:t>
            </w:r>
          </w:p>
          <w:p w14:paraId="0CBCFFAC">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2．银行授信证明有以下情形之一的，视为无效，不予计分：</w:t>
            </w:r>
          </w:p>
          <w:p w14:paraId="43D13BAD">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①未提供授信证明原件的；</w:t>
            </w:r>
          </w:p>
          <w:p w14:paraId="46A42874">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②授信证明不在有效期内的；</w:t>
            </w:r>
          </w:p>
          <w:p w14:paraId="494CF4AA">
            <w:pPr>
              <w:pStyle w:val="8"/>
              <w:keepNext w:val="0"/>
              <w:keepLines w:val="0"/>
              <w:pageBreakBefore w:val="0"/>
              <w:kinsoku/>
              <w:wordWrap w:val="0"/>
              <w:overflowPunct/>
              <w:topLinePunct w:val="0"/>
              <w:bidi w:val="0"/>
              <w:adjustRightInd w:val="0"/>
              <w:snapToGrid w:val="0"/>
              <w:spacing w:after="0" w:afterLines="0" w:line="400" w:lineRule="exact"/>
              <w:rPr>
                <w:rFonts w:hint="default"/>
                <w:color w:val="auto"/>
                <w:lang w:val="en-US" w:eastAsia="zh-CN"/>
              </w:rPr>
            </w:pPr>
            <w:r>
              <w:rPr>
                <w:rFonts w:hint="eastAsia" w:asciiTheme="minorEastAsia" w:hAnsiTheme="minorEastAsia" w:eastAsiaTheme="minorEastAsia" w:cstheme="minorEastAsia"/>
                <w:color w:val="auto"/>
                <w:kern w:val="0"/>
                <w:sz w:val="24"/>
                <w:szCs w:val="24"/>
                <w:highlight w:val="none"/>
              </w:rPr>
              <w:t>③授信额度不符合要求的</w:t>
            </w:r>
            <w:r>
              <w:rPr>
                <w:rFonts w:hint="eastAsia" w:asciiTheme="minorEastAsia" w:hAnsiTheme="minorEastAsia" w:eastAsiaTheme="minorEastAsia" w:cstheme="minorEastAsia"/>
                <w:color w:val="auto"/>
                <w:kern w:val="0"/>
                <w:sz w:val="24"/>
                <w:szCs w:val="24"/>
                <w:highlight w:val="none"/>
                <w:lang w:eastAsia="zh-CN"/>
              </w:rPr>
              <w:t>。</w:t>
            </w:r>
          </w:p>
        </w:tc>
      </w:tr>
      <w:tr w14:paraId="38E9BF99">
        <w:trPr>
          <w:trHeight w:val="23" w:hRule="atLeast"/>
          <w:jc w:val="center"/>
        </w:trPr>
        <w:tc>
          <w:tcPr>
            <w:tcW w:w="1116" w:type="dxa"/>
            <w:vMerge w:val="continue"/>
            <w:tcBorders>
              <w:left w:val="single" w:color="auto" w:sz="4" w:space="0"/>
              <w:right w:val="single" w:color="auto" w:sz="4" w:space="0"/>
            </w:tcBorders>
            <w:noWrap/>
            <w:vAlign w:val="center"/>
          </w:tcPr>
          <w:p w14:paraId="7C76E766">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3177B985">
            <w:pPr>
              <w:widowControl/>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75F90DF5">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企业纳税信用</w:t>
            </w:r>
          </w:p>
          <w:p w14:paraId="69AF6943">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（5分）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05C291B4">
            <w:pPr>
              <w:pStyle w:val="8"/>
              <w:wordWrap w:val="0"/>
              <w:adjustRightInd w:val="0"/>
              <w:snapToGrid w:val="0"/>
              <w:spacing w:line="276"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企业连续</w:t>
            </w:r>
            <w:r>
              <w:rPr>
                <w:rFonts w:hint="eastAsia"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年或</w:t>
            </w:r>
            <w:r>
              <w:rPr>
                <w:rFonts w:hint="eastAsia"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年以上（含</w:t>
            </w:r>
            <w:r>
              <w:rPr>
                <w:rFonts w:hint="eastAsia"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年）获得纳税信用A级纳税人的，得</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p>
          <w:p w14:paraId="4B0A5B4D">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连续</w:t>
            </w:r>
            <w:r>
              <w:rPr>
                <w:rFonts w:hint="eastAsia"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年获得纳税信用A级纳税人的，得3分；</w:t>
            </w:r>
          </w:p>
          <w:p w14:paraId="7D7F619F">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连续</w:t>
            </w:r>
            <w:r>
              <w:rPr>
                <w:rFonts w:hint="eastAsia"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年获得纳税信用A级纳税人的，得2分；</w:t>
            </w:r>
          </w:p>
          <w:p w14:paraId="3C3CDF44">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连续</w:t>
            </w:r>
            <w:r>
              <w:rPr>
                <w:rFonts w:hint="eastAsia"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或以下</w:t>
            </w:r>
            <w:r>
              <w:rPr>
                <w:rFonts w:hint="eastAsia" w:ascii="宋体" w:hAnsi="宋体" w:eastAsia="宋体" w:cs="宋体"/>
                <w:color w:val="auto"/>
                <w:kern w:val="0"/>
                <w:sz w:val="24"/>
                <w:szCs w:val="24"/>
                <w:highlight w:val="none"/>
              </w:rPr>
              <w:t>获得纳税信用A级纳税人的，得1分</w:t>
            </w:r>
            <w:r>
              <w:rPr>
                <w:rFonts w:hint="eastAsia" w:ascii="宋体" w:hAnsi="宋体" w:eastAsia="宋体" w:cs="宋体"/>
                <w:color w:val="auto"/>
                <w:kern w:val="0"/>
                <w:sz w:val="24"/>
                <w:szCs w:val="24"/>
                <w:highlight w:val="none"/>
                <w:lang w:eastAsia="zh-CN"/>
              </w:rPr>
              <w:t>；</w:t>
            </w:r>
          </w:p>
          <w:p w14:paraId="0DCAF395">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其他情形的，不予计分。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26A1EED8">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1、必须提供企业纳税信用A级纳税人证明材料（或证书）彩色扫描件及国家或省税务总局网上查询截图，否则不得分。</w:t>
            </w:r>
          </w:p>
          <w:p w14:paraId="469E400D">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2、只计算投标人自身（不计算投标人的分公司、子公司及分支机构）</w:t>
            </w:r>
            <w:r>
              <w:rPr>
                <w:rFonts w:hint="eastAsia" w:ascii="宋体" w:hAnsi="宋体" w:eastAsia="宋体" w:cs="宋体"/>
                <w:color w:val="auto"/>
                <w:kern w:val="0"/>
                <w:sz w:val="24"/>
                <w:szCs w:val="24"/>
                <w:highlight w:val="none"/>
                <w:lang w:eastAsia="zh-CN"/>
              </w:rPr>
              <w:t>；</w:t>
            </w:r>
          </w:p>
          <w:p w14:paraId="3B10CC77">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kern w:val="0"/>
                <w:sz w:val="24"/>
                <w:szCs w:val="24"/>
                <w:highlight w:val="none"/>
                <w:lang w:val="en-US" w:eastAsia="zh-CN"/>
              </w:rPr>
              <w:t>3.纳税信用必须有</w:t>
            </w:r>
            <w:r>
              <w:rPr>
                <w:rFonts w:hint="eastAsia" w:ascii="宋体" w:hAnsi="宋体" w:eastAsia="宋体" w:cs="宋体"/>
                <w:color w:val="auto"/>
                <w:kern w:val="0"/>
                <w:sz w:val="24"/>
                <w:szCs w:val="24"/>
                <w:highlight w:val="none"/>
                <w:u w:val="single"/>
                <w:lang w:val="en-US" w:eastAsia="zh-CN"/>
              </w:rPr>
              <w:t>202</w:t>
            </w:r>
            <w:r>
              <w:rPr>
                <w:rFonts w:hint="eastAsia" w:hAnsi="宋体" w:eastAsia="宋体" w:cs="宋体"/>
                <w:color w:val="auto"/>
                <w:kern w:val="0"/>
                <w:sz w:val="24"/>
                <w:szCs w:val="24"/>
                <w:highlight w:val="none"/>
                <w:u w:val="single"/>
                <w:lang w:val="en-US" w:eastAsia="zh-CN"/>
              </w:rPr>
              <w:t>3</w:t>
            </w:r>
            <w:r>
              <w:rPr>
                <w:rFonts w:hint="eastAsia" w:ascii="宋体" w:hAnsi="宋体" w:eastAsia="宋体" w:cs="宋体"/>
                <w:color w:val="auto"/>
                <w:kern w:val="0"/>
                <w:sz w:val="24"/>
                <w:szCs w:val="24"/>
                <w:highlight w:val="none"/>
                <w:lang w:val="en-US" w:eastAsia="zh-CN"/>
              </w:rPr>
              <w:t>年度。</w:t>
            </w:r>
          </w:p>
        </w:tc>
      </w:tr>
      <w:tr w14:paraId="6A02F1C4">
        <w:trPr>
          <w:trHeight w:val="23" w:hRule="atLeast"/>
          <w:jc w:val="center"/>
        </w:trPr>
        <w:tc>
          <w:tcPr>
            <w:tcW w:w="1116" w:type="dxa"/>
            <w:vMerge w:val="continue"/>
            <w:tcBorders>
              <w:left w:val="single" w:color="auto" w:sz="4" w:space="0"/>
              <w:right w:val="single" w:color="auto" w:sz="4" w:space="0"/>
            </w:tcBorders>
            <w:noWrap/>
            <w:vAlign w:val="center"/>
          </w:tcPr>
          <w:p w14:paraId="63185A5F">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27773765">
            <w:pPr>
              <w:widowControl/>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478D2596">
            <w:pPr>
              <w:pStyle w:val="8"/>
              <w:keepNext w:val="0"/>
              <w:keepLines w:val="0"/>
              <w:pageBreakBefore w:val="0"/>
              <w:kinsoku/>
              <w:wordWrap w:val="0"/>
              <w:overflowPunct/>
              <w:topLinePunct w:val="0"/>
              <w:bidi w:val="0"/>
              <w:adjustRightInd w:val="0"/>
              <w:snapToGrid w:val="0"/>
              <w:spacing w:after="0" w:afterLines="0" w:line="400" w:lineRule="exact"/>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eastAsia="zh-CN"/>
              </w:rPr>
              <w:t>管理体系认证</w:t>
            </w:r>
            <w:r>
              <w:rPr>
                <w:rFonts w:hint="eastAsia" w:asciiTheme="minorEastAsia" w:hAnsiTheme="minorEastAsia" w:eastAsiaTheme="minorEastAsia" w:cstheme="minorEastAsia"/>
                <w:color w:val="auto"/>
                <w:kern w:val="0"/>
                <w:sz w:val="24"/>
                <w:szCs w:val="24"/>
                <w:highlight w:val="none"/>
                <w:lang w:val="en-US" w:eastAsia="zh-CN"/>
              </w:rPr>
              <w:t>(6分)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47F3FEE9">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1．质量管理体系认证、职业健康安全管理体系认证、环境管理体系认证中，每获得1项认证得2分，最高得6分。 </w:t>
            </w:r>
          </w:p>
          <w:p w14:paraId="235B7566">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2．未获得以上认证的，不予计分。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55AAB7FF">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1.需附在有效期内的认证证书彩色扫描件</w:t>
            </w:r>
            <w:r>
              <w:rPr>
                <w:rFonts w:hint="eastAsia" w:asciiTheme="minorEastAsia" w:hAnsiTheme="minorEastAsia" w:eastAsiaTheme="minorEastAsia" w:cstheme="minorEastAsia"/>
                <w:color w:val="auto"/>
                <w:kern w:val="0"/>
                <w:sz w:val="24"/>
                <w:szCs w:val="24"/>
                <w:highlight w:val="none"/>
                <w:lang w:eastAsia="zh-CN"/>
              </w:rPr>
              <w:t>，同时提供原件核对（电子证书除外）</w:t>
            </w:r>
            <w:r>
              <w:rPr>
                <w:rFonts w:hint="eastAsia" w:asciiTheme="minorEastAsia" w:hAnsiTheme="minorEastAsia" w:eastAsiaTheme="minorEastAsia" w:cstheme="minorEastAsia"/>
                <w:color w:val="auto"/>
                <w:kern w:val="0"/>
                <w:sz w:val="24"/>
                <w:szCs w:val="24"/>
                <w:highlight w:val="none"/>
                <w:lang w:val="zh-CN" w:eastAsia="zh-CN"/>
              </w:rPr>
              <w:t>。</w:t>
            </w:r>
          </w:p>
          <w:p w14:paraId="1C07306F">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2.任一认证证书有以下情形之一的，该认证证书视为无效，不予计分：</w:t>
            </w:r>
          </w:p>
          <w:p w14:paraId="1C995D89">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①认证证书不在有效期内的；</w:t>
            </w:r>
          </w:p>
          <w:p w14:paraId="0AB33FFA">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eastAsia="zh-CN"/>
              </w:rPr>
              <w:t>②未提供认证证书原件的。</w:t>
            </w:r>
          </w:p>
        </w:tc>
      </w:tr>
      <w:tr w14:paraId="74150D27">
        <w:trPr>
          <w:trHeight w:val="23" w:hRule="atLeast"/>
          <w:jc w:val="center"/>
        </w:trPr>
        <w:tc>
          <w:tcPr>
            <w:tcW w:w="1116" w:type="dxa"/>
            <w:vMerge w:val="continue"/>
            <w:tcBorders>
              <w:left w:val="single" w:color="auto" w:sz="4" w:space="0"/>
              <w:right w:val="single" w:color="auto" w:sz="4" w:space="0"/>
            </w:tcBorders>
            <w:noWrap/>
            <w:vAlign w:val="center"/>
          </w:tcPr>
          <w:p w14:paraId="351FD4DF">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top w:val="single" w:color="auto" w:sz="4" w:space="0"/>
              <w:left w:val="single" w:color="auto" w:sz="4" w:space="0"/>
              <w:bottom w:val="single" w:color="auto" w:sz="4" w:space="0"/>
              <w:right w:val="single" w:color="auto" w:sz="4" w:space="0"/>
            </w:tcBorders>
            <w:noWrap/>
            <w:vAlign w:val="center"/>
          </w:tcPr>
          <w:p w14:paraId="44C70506">
            <w:pPr>
              <w:widowControl/>
              <w:spacing w:line="400" w:lineRule="exact"/>
              <w:jc w:val="left"/>
              <w:rPr>
                <w:rFonts w:hint="eastAsia" w:ascii="宋体" w:hAnsi="宋体" w:eastAsia="宋体" w:cs="宋体"/>
                <w:color w:val="auto"/>
                <w:kern w:val="0"/>
                <w:sz w:val="21"/>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ign w:val="center"/>
          </w:tcPr>
          <w:p w14:paraId="4B73B577">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4"/>
                <w:szCs w:val="24"/>
                <w:highlight w:val="none"/>
              </w:rPr>
              <w:t>快速服务保障能力（6分）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0223FF25">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对所有投标人的快速服务保障能力（包括保修期快速服务保障能力）进行综合评审：</w:t>
            </w:r>
          </w:p>
          <w:p w14:paraId="4F4F5699">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1、快速服务保障能力（包括保修期快速服务保障能力）能快速响应并到位服务优的，得6分；</w:t>
            </w:r>
          </w:p>
          <w:p w14:paraId="5D7EEF7A">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szCs w:val="24"/>
                <w:highlight w:val="none"/>
              </w:rPr>
              <w:t>2、快速服务保障能力（包括保修期快速服务保障能力）能快速响应并到位服务良的，得2分；</w:t>
            </w:r>
          </w:p>
          <w:p w14:paraId="64C9E6EC">
            <w:pPr>
              <w:pStyle w:val="8"/>
              <w:keepNext w:val="0"/>
              <w:keepLines w:val="0"/>
              <w:pageBreakBefore w:val="0"/>
              <w:kinsoku/>
              <w:wordWrap w:val="0"/>
              <w:overflowPunct/>
              <w:topLinePunct w:val="0"/>
              <w:bidi w:val="0"/>
              <w:adjustRightInd w:val="0"/>
              <w:snapToGrid w:val="0"/>
              <w:spacing w:after="0" w:afterLines="0" w:line="400" w:lineRule="exact"/>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4"/>
                <w:szCs w:val="24"/>
                <w:highlight w:val="none"/>
              </w:rPr>
              <w:t>3．快速服务保障能力（包括保修期快速服务保障能力）能快速响应并到位服务一般的，得1分。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7BF23BE2">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1、以投标单位注册地</w:t>
            </w:r>
            <w:r>
              <w:rPr>
                <w:rFonts w:hint="eastAsia" w:asciiTheme="minorEastAsia" w:hAnsiTheme="minorEastAsia" w:eastAsiaTheme="minorEastAsia" w:cstheme="minorEastAsia"/>
                <w:color w:val="auto"/>
                <w:kern w:val="0"/>
                <w:sz w:val="24"/>
                <w:szCs w:val="24"/>
                <w:highlight w:val="none"/>
                <w:lang w:val="en-US" w:eastAsia="zh-CN"/>
              </w:rPr>
              <w:t>(不含其分支机构)</w:t>
            </w:r>
            <w:r>
              <w:rPr>
                <w:rFonts w:hint="eastAsia" w:asciiTheme="minorEastAsia" w:hAnsiTheme="minorEastAsia" w:eastAsiaTheme="minorEastAsia" w:cstheme="minorEastAsia"/>
                <w:color w:val="auto"/>
                <w:kern w:val="0"/>
                <w:sz w:val="24"/>
                <w:szCs w:val="24"/>
                <w:highlight w:val="none"/>
              </w:rPr>
              <w:t>距离项目所在地</w:t>
            </w:r>
            <w:r>
              <w:rPr>
                <w:rFonts w:hint="eastAsia" w:asciiTheme="minorEastAsia" w:hAnsiTheme="minorEastAsia" w:eastAsiaTheme="minorEastAsia" w:cstheme="minorEastAsia"/>
                <w:color w:val="auto"/>
                <w:kern w:val="0"/>
                <w:sz w:val="24"/>
                <w:szCs w:val="24"/>
                <w:highlight w:val="none"/>
                <w:u w:val="single"/>
                <w:lang w:eastAsia="zh-CN"/>
              </w:rPr>
              <w:t>南雄市珠玑镇人民政府</w:t>
            </w:r>
            <w:r>
              <w:rPr>
                <w:rFonts w:hint="eastAsia" w:asciiTheme="minorEastAsia" w:hAnsiTheme="minorEastAsia" w:eastAsiaTheme="minorEastAsia" w:cstheme="minorEastAsia"/>
                <w:color w:val="auto"/>
                <w:kern w:val="0"/>
                <w:sz w:val="24"/>
                <w:szCs w:val="24"/>
                <w:highlight w:val="none"/>
                <w:u w:val="single"/>
              </w:rPr>
              <w:t>为</w:t>
            </w:r>
            <w:r>
              <w:rPr>
                <w:rFonts w:hint="eastAsia" w:asciiTheme="minorEastAsia" w:hAnsiTheme="minorEastAsia" w:eastAsiaTheme="minorEastAsia" w:cstheme="minorEastAsia"/>
                <w:color w:val="auto"/>
                <w:kern w:val="0"/>
                <w:sz w:val="24"/>
                <w:szCs w:val="24"/>
                <w:highlight w:val="none"/>
              </w:rPr>
              <w:t>准横向综合评价，距离越短则快速服务能力越强，同城视为快速服务能力相同，得分一致。</w:t>
            </w:r>
          </w:p>
          <w:p w14:paraId="55317EEA">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2、投标单位须提供快速服务保障能力的承诺函，承诺函中必须包含响应时间的承诺并提供相关佐证材料，承诺函格式自拟。</w:t>
            </w:r>
          </w:p>
          <w:p w14:paraId="547022FB">
            <w:pPr>
              <w:pStyle w:val="8"/>
              <w:keepNext w:val="0"/>
              <w:keepLines w:val="0"/>
              <w:pageBreakBefore w:val="0"/>
              <w:kinsoku/>
              <w:wordWrap w:val="0"/>
              <w:overflowPunct/>
              <w:topLinePunct w:val="0"/>
              <w:bidi w:val="0"/>
              <w:adjustRightInd w:val="0"/>
              <w:snapToGrid w:val="0"/>
              <w:spacing w:after="0" w:afterLines="0" w:line="400" w:lineRule="exact"/>
              <w:rPr>
                <w:rFonts w:hint="default" w:eastAsia="宋体"/>
                <w:color w:val="auto"/>
                <w:lang w:val="en-US" w:eastAsia="zh-CN"/>
              </w:rPr>
            </w:pPr>
            <w:r>
              <w:rPr>
                <w:rFonts w:hint="eastAsia" w:asciiTheme="minorEastAsia" w:hAnsiTheme="minorEastAsia" w:eastAsiaTheme="minorEastAsia" w:cstheme="minorEastAsia"/>
                <w:color w:val="auto"/>
                <w:kern w:val="0"/>
                <w:sz w:val="24"/>
                <w:szCs w:val="24"/>
                <w:highlight w:val="none"/>
              </w:rPr>
              <w:t>3、须附营业执照扫描件、百度地图路线网上截图、拟投入本项目的项目部主要施工管理人员在投标单位</w:t>
            </w:r>
            <w:r>
              <w:rPr>
                <w:rFonts w:hint="eastAsia" w:asciiTheme="minorEastAsia" w:hAnsiTheme="minorEastAsia" w:eastAsiaTheme="minorEastAsia" w:cstheme="minorEastAsia"/>
                <w:color w:val="auto"/>
                <w:kern w:val="0"/>
                <w:sz w:val="24"/>
                <w:szCs w:val="24"/>
                <w:highlight w:val="none"/>
                <w:lang w:val="en-US" w:eastAsia="zh-CN"/>
              </w:rPr>
              <w:t>(不含其分支机构)</w:t>
            </w:r>
            <w:r>
              <w:rPr>
                <w:rFonts w:hint="eastAsia" w:asciiTheme="minorEastAsia" w:hAnsiTheme="minorEastAsia" w:eastAsiaTheme="minorEastAsia" w:cstheme="minorEastAsia"/>
                <w:color w:val="auto"/>
                <w:kern w:val="0"/>
                <w:sz w:val="24"/>
                <w:szCs w:val="24"/>
                <w:highlight w:val="none"/>
              </w:rPr>
              <w:t>办理的近</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个月社保证明文件扫描件，并加盖单位公章，同时提供投标人营业执照和管理人员社保证明文件</w:t>
            </w:r>
            <w:r>
              <w:rPr>
                <w:rFonts w:hint="eastAsia" w:asciiTheme="minorEastAsia" w:hAnsiTheme="minorEastAsia" w:eastAsiaTheme="minorEastAsia" w:cstheme="minorEastAsia"/>
                <w:b/>
                <w:bCs/>
                <w:color w:val="auto"/>
                <w:kern w:val="0"/>
                <w:sz w:val="24"/>
                <w:szCs w:val="24"/>
                <w:highlight w:val="none"/>
              </w:rPr>
              <w:t>原件供核对</w:t>
            </w:r>
            <w:r>
              <w:rPr>
                <w:rFonts w:hint="eastAsia" w:asciiTheme="minorEastAsia" w:hAnsiTheme="minorEastAsia" w:eastAsiaTheme="minorEastAsia" w:cstheme="minorEastAsia"/>
                <w:color w:val="auto"/>
                <w:kern w:val="0"/>
                <w:sz w:val="24"/>
                <w:szCs w:val="24"/>
                <w:highlight w:val="none"/>
              </w:rPr>
              <w:t>，否则不得分。</w:t>
            </w:r>
          </w:p>
        </w:tc>
      </w:tr>
      <w:tr w14:paraId="11817FE1">
        <w:trPr>
          <w:trHeight w:val="23" w:hRule="atLeast"/>
          <w:jc w:val="center"/>
        </w:trPr>
        <w:tc>
          <w:tcPr>
            <w:tcW w:w="1116" w:type="dxa"/>
            <w:vMerge w:val="continue"/>
            <w:tcBorders>
              <w:left w:val="single" w:color="auto" w:sz="4" w:space="0"/>
              <w:right w:val="single" w:color="auto" w:sz="4" w:space="0"/>
            </w:tcBorders>
            <w:noWrap/>
            <w:vAlign w:val="center"/>
          </w:tcPr>
          <w:p w14:paraId="13E6C615">
            <w:pPr>
              <w:widowControl/>
              <w:spacing w:line="400" w:lineRule="exact"/>
              <w:jc w:val="left"/>
              <w:rPr>
                <w:rFonts w:hint="eastAsia" w:ascii="宋体" w:hAnsi="宋体" w:eastAsia="宋体" w:cs="宋体"/>
                <w:color w:val="auto"/>
                <w:kern w:val="0"/>
                <w:sz w:val="21"/>
                <w:szCs w:val="21"/>
                <w:highlight w:val="none"/>
              </w:rPr>
            </w:pPr>
          </w:p>
        </w:tc>
        <w:tc>
          <w:tcPr>
            <w:tcW w:w="705" w:type="dxa"/>
            <w:vMerge w:val="restart"/>
            <w:tcBorders>
              <w:top w:val="single" w:color="auto" w:sz="4" w:space="0"/>
              <w:left w:val="single" w:color="auto" w:sz="4" w:space="0"/>
              <w:right w:val="single" w:color="auto" w:sz="4" w:space="0"/>
            </w:tcBorders>
            <w:noWrap/>
            <w:vAlign w:val="center"/>
          </w:tcPr>
          <w:p w14:paraId="5F7C570D">
            <w:pPr>
              <w:spacing w:line="40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设计企业</w:t>
            </w:r>
          </w:p>
          <w:p w14:paraId="3ED91C87">
            <w:pPr>
              <w:spacing w:line="400" w:lineRule="exact"/>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898" w:type="dxa"/>
            <w:tcBorders>
              <w:top w:val="single" w:color="auto" w:sz="4" w:space="0"/>
              <w:left w:val="single" w:color="auto" w:sz="4" w:space="0"/>
              <w:right w:val="single" w:color="auto" w:sz="4" w:space="0"/>
            </w:tcBorders>
            <w:noWrap/>
            <w:vAlign w:val="center"/>
          </w:tcPr>
          <w:p w14:paraId="0A9271DB">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设计负责人</w:t>
            </w:r>
            <w:r>
              <w:rPr>
                <w:rFonts w:hint="eastAsia" w:asciiTheme="minorEastAsia" w:hAnsiTheme="minorEastAsia" w:eastAsiaTheme="minorEastAsia" w:cstheme="minorEastAsia"/>
                <w:color w:val="auto"/>
                <w:kern w:val="0"/>
                <w:sz w:val="24"/>
                <w:szCs w:val="24"/>
                <w:highlight w:val="none"/>
              </w:rPr>
              <w:t>综合素质</w:t>
            </w:r>
          </w:p>
          <w:p w14:paraId="7AA6B81B">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（5分）</w:t>
            </w:r>
          </w:p>
        </w:tc>
        <w:tc>
          <w:tcPr>
            <w:tcW w:w="3716" w:type="dxa"/>
            <w:tcBorders>
              <w:top w:val="single" w:color="auto" w:sz="4" w:space="0"/>
              <w:left w:val="single" w:color="auto" w:sz="4" w:space="0"/>
              <w:bottom w:val="single" w:color="auto" w:sz="4" w:space="0"/>
              <w:right w:val="single" w:color="auto" w:sz="4" w:space="0"/>
            </w:tcBorders>
            <w:noWrap/>
            <w:vAlign w:val="center"/>
          </w:tcPr>
          <w:p w14:paraId="7E1524D7">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拟委派</w:t>
            </w:r>
            <w:r>
              <w:rPr>
                <w:rFonts w:hint="eastAsia" w:asciiTheme="minorEastAsia" w:hAnsiTheme="minorEastAsia" w:eastAsiaTheme="minorEastAsia" w:cstheme="minorEastAsia"/>
                <w:color w:val="auto"/>
                <w:kern w:val="0"/>
                <w:sz w:val="24"/>
                <w:szCs w:val="24"/>
                <w:highlight w:val="none"/>
                <w:lang w:val="en-US" w:eastAsia="zh-CN"/>
              </w:rPr>
              <w:t>的设计负责人</w:t>
            </w:r>
            <w:r>
              <w:rPr>
                <w:rFonts w:hint="eastAsia" w:asciiTheme="minorEastAsia" w:hAnsiTheme="minorEastAsia" w:eastAsiaTheme="minorEastAsia" w:cstheme="minorEastAsia"/>
                <w:color w:val="auto"/>
                <w:kern w:val="0"/>
                <w:sz w:val="24"/>
                <w:szCs w:val="24"/>
                <w:highlight w:val="none"/>
              </w:rPr>
              <w:t>工程类技术职称情况</w:t>
            </w:r>
            <w:r>
              <w:rPr>
                <w:rFonts w:hint="eastAsia" w:asciiTheme="minorEastAsia" w:hAnsiTheme="minorEastAsia" w:eastAsiaTheme="minorEastAsia" w:cstheme="minorEastAsia"/>
                <w:color w:val="auto"/>
                <w:kern w:val="0"/>
                <w:sz w:val="24"/>
                <w:szCs w:val="24"/>
                <w:highlight w:val="none"/>
                <w:lang w:eastAsia="zh-CN"/>
              </w:rPr>
              <w:t>：</w:t>
            </w:r>
          </w:p>
          <w:p w14:paraId="1E3A4F95">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具备高级工程师职称的，得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val="en-US" w:eastAsia="zh-CN"/>
              </w:rPr>
              <w:t>；</w:t>
            </w:r>
          </w:p>
          <w:p w14:paraId="5D3A9175">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 xml:space="preserve">具备工程师职称的，得 </w:t>
            </w:r>
            <w:r>
              <w:rPr>
                <w:rFonts w:hint="eastAsia" w:asciiTheme="minorEastAsia" w:hAnsiTheme="minorEastAsia" w:eastAsiaTheme="minorEastAsia" w:cstheme="minorEastAsia"/>
                <w:color w:val="auto"/>
                <w:kern w:val="0"/>
                <w:sz w:val="24"/>
                <w:szCs w:val="24"/>
                <w:highlight w:val="none"/>
                <w:lang w:val="en-US" w:eastAsia="zh-CN"/>
              </w:rPr>
              <w:t xml:space="preserve">3 </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val="en-US" w:eastAsia="zh-CN"/>
              </w:rPr>
              <w:t>；</w:t>
            </w:r>
          </w:p>
          <w:p w14:paraId="361A199B">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具备助理工程师职称的</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 xml:space="preserve">   分</w:t>
            </w:r>
            <w:r>
              <w:rPr>
                <w:rFonts w:hint="eastAsia" w:asciiTheme="minorEastAsia" w:hAnsiTheme="minorEastAsia" w:eastAsiaTheme="minorEastAsia" w:cstheme="minorEastAsia"/>
                <w:color w:val="auto"/>
                <w:kern w:val="0"/>
                <w:sz w:val="24"/>
                <w:szCs w:val="24"/>
                <w:highlight w:val="none"/>
                <w:lang w:val="en-US" w:eastAsia="zh-CN"/>
              </w:rPr>
              <w:t>；</w:t>
            </w:r>
          </w:p>
          <w:p w14:paraId="11087B29">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不具备以上职称的，或未提供职 称证原件的，不予计分。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5011A957">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需附职称证彩色扫描件</w:t>
            </w:r>
            <w:r>
              <w:rPr>
                <w:rFonts w:hint="eastAsia" w:asciiTheme="minorEastAsia" w:hAnsiTheme="minorEastAsia" w:eastAsiaTheme="minorEastAsia" w:cstheme="minorEastAsia"/>
                <w:color w:val="auto"/>
                <w:kern w:val="0"/>
                <w:sz w:val="24"/>
                <w:szCs w:val="24"/>
                <w:highlight w:val="none"/>
              </w:rPr>
              <w:t>。</w:t>
            </w:r>
          </w:p>
        </w:tc>
      </w:tr>
      <w:tr w14:paraId="522ED3F6">
        <w:trPr>
          <w:trHeight w:val="23" w:hRule="atLeast"/>
          <w:jc w:val="center"/>
        </w:trPr>
        <w:tc>
          <w:tcPr>
            <w:tcW w:w="1116" w:type="dxa"/>
            <w:vMerge w:val="continue"/>
            <w:tcBorders>
              <w:left w:val="single" w:color="auto" w:sz="4" w:space="0"/>
              <w:right w:val="single" w:color="auto" w:sz="4" w:space="0"/>
            </w:tcBorders>
            <w:noWrap/>
            <w:vAlign w:val="center"/>
          </w:tcPr>
          <w:p w14:paraId="61AD2BD3">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left w:val="single" w:color="auto" w:sz="4" w:space="0"/>
              <w:right w:val="single" w:color="auto" w:sz="4" w:space="0"/>
            </w:tcBorders>
            <w:noWrap/>
            <w:vAlign w:val="center"/>
          </w:tcPr>
          <w:p w14:paraId="5BA54015">
            <w:pPr>
              <w:spacing w:line="400" w:lineRule="exact"/>
              <w:jc w:val="center"/>
              <w:textAlignment w:val="baseline"/>
              <w:rPr>
                <w:rFonts w:hint="eastAsia" w:ascii="宋体" w:hAnsi="宋体" w:eastAsia="宋体" w:cs="宋体"/>
                <w:color w:val="auto"/>
                <w:sz w:val="21"/>
                <w:szCs w:val="21"/>
                <w:highlight w:val="none"/>
              </w:rPr>
            </w:pPr>
          </w:p>
        </w:tc>
        <w:tc>
          <w:tcPr>
            <w:tcW w:w="898" w:type="dxa"/>
            <w:tcBorders>
              <w:top w:val="single" w:color="auto" w:sz="4" w:space="0"/>
              <w:left w:val="single" w:color="auto" w:sz="4" w:space="0"/>
              <w:right w:val="single" w:color="auto" w:sz="4" w:space="0"/>
            </w:tcBorders>
            <w:noWrap/>
            <w:vAlign w:val="center"/>
          </w:tcPr>
          <w:p w14:paraId="047DE9BD">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设计企业业绩（</w:t>
            </w:r>
            <w:r>
              <w:rPr>
                <w:rFonts w:hint="eastAsia" w:asciiTheme="minorEastAsia" w:hAnsiTheme="minorEastAsia" w:eastAsiaTheme="minorEastAsia" w:cstheme="minorEastAsia"/>
                <w:color w:val="auto"/>
                <w:kern w:val="0"/>
                <w:sz w:val="24"/>
                <w:szCs w:val="24"/>
                <w:highlight w:val="none"/>
                <w:lang w:val="en-US" w:eastAsia="zh-CN"/>
              </w:rPr>
              <w:t>4分</w:t>
            </w:r>
            <w:r>
              <w:rPr>
                <w:rFonts w:hint="eastAsia" w:asciiTheme="minorEastAsia" w:hAnsiTheme="minorEastAsia" w:eastAsiaTheme="minorEastAsia" w:cstheme="minorEastAsia"/>
                <w:color w:val="auto"/>
                <w:kern w:val="0"/>
                <w:sz w:val="24"/>
                <w:szCs w:val="24"/>
                <w:highlight w:val="none"/>
                <w:lang w:eastAsia="zh-CN"/>
              </w:rPr>
              <w:t>）</w:t>
            </w:r>
          </w:p>
        </w:tc>
        <w:tc>
          <w:tcPr>
            <w:tcW w:w="3716" w:type="dxa"/>
            <w:tcBorders>
              <w:top w:val="single" w:color="auto" w:sz="4" w:space="0"/>
              <w:left w:val="single" w:color="auto" w:sz="4" w:space="0"/>
              <w:bottom w:val="single" w:color="auto" w:sz="4" w:space="0"/>
              <w:right w:val="single" w:color="auto" w:sz="4" w:space="0"/>
            </w:tcBorders>
            <w:noWrap/>
            <w:vAlign w:val="center"/>
          </w:tcPr>
          <w:p w14:paraId="5265D3D6">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企业近</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年来（20</w:t>
            </w:r>
            <w:r>
              <w:rPr>
                <w:rFonts w:hint="eastAsia" w:asciiTheme="minorEastAsia" w:hAnsiTheme="minorEastAsia" w:eastAsiaTheme="minorEastAsia" w:cstheme="minorEastAsia"/>
                <w:color w:val="auto"/>
                <w:kern w:val="0"/>
                <w:sz w:val="24"/>
                <w:szCs w:val="24"/>
                <w:highlight w:val="none"/>
                <w:lang w:val="en-US" w:eastAsia="zh-CN"/>
              </w:rPr>
              <w:t>19</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月1日至今）</w:t>
            </w:r>
            <w:r>
              <w:rPr>
                <w:rFonts w:hint="eastAsia" w:asciiTheme="minorEastAsia" w:hAnsiTheme="minorEastAsia" w:eastAsiaTheme="minorEastAsia" w:cstheme="minorEastAsia"/>
                <w:color w:val="auto"/>
                <w:kern w:val="0"/>
                <w:sz w:val="24"/>
                <w:szCs w:val="24"/>
                <w:highlight w:val="none"/>
                <w:lang w:eastAsia="zh-CN"/>
              </w:rPr>
              <w:t>承接类似</w:t>
            </w:r>
            <w:r>
              <w:rPr>
                <w:rFonts w:hint="eastAsia" w:asciiTheme="minorEastAsia" w:hAnsiTheme="minorEastAsia" w:eastAsiaTheme="minorEastAsia" w:cstheme="minorEastAsia"/>
                <w:color w:val="auto"/>
                <w:kern w:val="0"/>
                <w:sz w:val="24"/>
                <w:szCs w:val="24"/>
                <w:highlight w:val="none"/>
              </w:rPr>
              <w:t>业绩情况：</w:t>
            </w:r>
          </w:p>
          <w:p w14:paraId="5C77B439">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1．承接过类似工程的，每个得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p>
          <w:p w14:paraId="7ED18ABC">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2．未承接过类似工程的，不予计分。</w:t>
            </w:r>
          </w:p>
          <w:p w14:paraId="72BA4DD0">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3．本项最高得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01C2FCF4">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1．类似工程指：</w:t>
            </w:r>
            <w:r>
              <w:rPr>
                <w:rFonts w:hint="eastAsia" w:asciiTheme="minorEastAsia" w:hAnsiTheme="minorEastAsia" w:eastAsiaTheme="minorEastAsia" w:cstheme="minorEastAsia"/>
                <w:color w:val="auto"/>
                <w:kern w:val="0"/>
                <w:sz w:val="24"/>
                <w:szCs w:val="24"/>
                <w:highlight w:val="none"/>
                <w:lang w:eastAsia="zh-CN"/>
              </w:rPr>
              <w:t>市政</w:t>
            </w:r>
            <w:r>
              <w:rPr>
                <w:rFonts w:hint="eastAsia" w:asciiTheme="minorEastAsia" w:hAnsiTheme="minorEastAsia" w:eastAsiaTheme="minorEastAsia" w:cstheme="minorEastAsia"/>
                <w:color w:val="auto"/>
                <w:kern w:val="0"/>
                <w:sz w:val="24"/>
                <w:szCs w:val="24"/>
                <w:highlight w:val="none"/>
              </w:rPr>
              <w:t>类</w:t>
            </w:r>
            <w:r>
              <w:rPr>
                <w:rFonts w:hint="eastAsia" w:asciiTheme="minorEastAsia" w:hAnsiTheme="minorEastAsia" w:eastAsiaTheme="minorEastAsia" w:cstheme="minorEastAsia"/>
                <w:color w:val="auto"/>
                <w:kern w:val="0"/>
                <w:sz w:val="24"/>
                <w:szCs w:val="24"/>
                <w:highlight w:val="none"/>
                <w:lang w:val="en-US" w:eastAsia="zh-CN"/>
              </w:rPr>
              <w:t>或建筑类</w:t>
            </w:r>
            <w:r>
              <w:rPr>
                <w:rFonts w:hint="eastAsia" w:asciiTheme="minorEastAsia" w:hAnsiTheme="minorEastAsia" w:eastAsiaTheme="minorEastAsia" w:cstheme="minorEastAsia"/>
                <w:color w:val="auto"/>
                <w:kern w:val="0"/>
                <w:sz w:val="24"/>
                <w:szCs w:val="24"/>
                <w:highlight w:val="none"/>
                <w:lang w:eastAsia="zh-CN"/>
              </w:rPr>
              <w:t>工程设计项目（含设计、勘察设计、勘察设计施工总承包项目）</w:t>
            </w:r>
            <w:r>
              <w:rPr>
                <w:rFonts w:hint="eastAsia" w:asciiTheme="minorEastAsia" w:hAnsiTheme="minorEastAsia" w:eastAsiaTheme="minorEastAsia" w:cstheme="minorEastAsia"/>
                <w:color w:val="auto"/>
                <w:kern w:val="0"/>
                <w:sz w:val="24"/>
                <w:szCs w:val="24"/>
                <w:highlight w:val="none"/>
              </w:rPr>
              <w:t>。</w:t>
            </w:r>
          </w:p>
          <w:p w14:paraId="11950B0D">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eastAsia="zh-CN"/>
              </w:rPr>
              <w:t>证明材料需提供设计中标通知书或设计合同关键页彩色扫描件</w:t>
            </w:r>
            <w:r>
              <w:rPr>
                <w:rFonts w:hint="eastAsia" w:asciiTheme="minorEastAsia" w:hAnsiTheme="minorEastAsia" w:eastAsiaTheme="minorEastAsia" w:cstheme="minorEastAsia"/>
                <w:color w:val="auto"/>
                <w:kern w:val="0"/>
                <w:sz w:val="24"/>
                <w:szCs w:val="24"/>
                <w:highlight w:val="none"/>
              </w:rPr>
              <w:t>。</w:t>
            </w:r>
          </w:p>
          <w:p w14:paraId="08352478">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3．业绩时间以合同协议书日期</w:t>
            </w:r>
            <w:r>
              <w:rPr>
                <w:rFonts w:hint="eastAsia" w:asciiTheme="minorEastAsia" w:hAnsiTheme="minorEastAsia" w:eastAsiaTheme="minorEastAsia" w:cstheme="minorEastAsia"/>
                <w:color w:val="auto"/>
                <w:kern w:val="0"/>
                <w:sz w:val="24"/>
                <w:szCs w:val="24"/>
                <w:highlight w:val="none"/>
                <w:lang w:eastAsia="zh-CN"/>
              </w:rPr>
              <w:t>或中标通知书日期</w:t>
            </w:r>
            <w:r>
              <w:rPr>
                <w:rFonts w:hint="eastAsia" w:asciiTheme="minorEastAsia" w:hAnsiTheme="minorEastAsia" w:eastAsiaTheme="minorEastAsia" w:cstheme="minorEastAsia"/>
                <w:color w:val="auto"/>
                <w:kern w:val="0"/>
                <w:sz w:val="24"/>
                <w:szCs w:val="24"/>
                <w:highlight w:val="none"/>
              </w:rPr>
              <w:t>为准。</w:t>
            </w:r>
          </w:p>
          <w:p w14:paraId="0E99051B">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4．任一业绩有以下情形之一的，该业绩视为无效，不予计分：</w:t>
            </w:r>
          </w:p>
          <w:p w14:paraId="623673E6">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①未提供业绩证明材料原件的；</w:t>
            </w:r>
          </w:p>
          <w:p w14:paraId="46B9DB00">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②业绩不属于类似工程的；</w:t>
            </w:r>
          </w:p>
          <w:p w14:paraId="456A3BBD">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③业绩时间不符合要求的。</w:t>
            </w:r>
          </w:p>
        </w:tc>
      </w:tr>
      <w:tr w14:paraId="03E372CC">
        <w:trPr>
          <w:trHeight w:val="2328" w:hRule="atLeast"/>
          <w:jc w:val="center"/>
        </w:trPr>
        <w:tc>
          <w:tcPr>
            <w:tcW w:w="1116" w:type="dxa"/>
            <w:vMerge w:val="continue"/>
            <w:tcBorders>
              <w:left w:val="single" w:color="auto" w:sz="4" w:space="0"/>
              <w:right w:val="single" w:color="auto" w:sz="4" w:space="0"/>
            </w:tcBorders>
            <w:noWrap/>
            <w:vAlign w:val="center"/>
          </w:tcPr>
          <w:p w14:paraId="0381BD7F">
            <w:pPr>
              <w:widowControl/>
              <w:spacing w:line="400" w:lineRule="exact"/>
              <w:jc w:val="left"/>
              <w:rPr>
                <w:rFonts w:hint="eastAsia" w:ascii="宋体" w:hAnsi="宋体" w:eastAsia="宋体" w:cs="宋体"/>
                <w:color w:val="auto"/>
                <w:kern w:val="0"/>
                <w:sz w:val="21"/>
                <w:szCs w:val="21"/>
                <w:highlight w:val="none"/>
              </w:rPr>
            </w:pPr>
          </w:p>
        </w:tc>
        <w:tc>
          <w:tcPr>
            <w:tcW w:w="705" w:type="dxa"/>
            <w:vMerge w:val="continue"/>
            <w:tcBorders>
              <w:left w:val="single" w:color="auto" w:sz="4" w:space="0"/>
              <w:right w:val="single" w:color="auto" w:sz="4" w:space="0"/>
            </w:tcBorders>
            <w:noWrap/>
            <w:vAlign w:val="center"/>
          </w:tcPr>
          <w:p w14:paraId="6EC003F0">
            <w:pPr>
              <w:spacing w:line="400" w:lineRule="exact"/>
              <w:jc w:val="center"/>
              <w:textAlignment w:val="baseline"/>
              <w:rPr>
                <w:rFonts w:hint="eastAsia" w:ascii="宋体" w:hAnsi="宋体" w:eastAsia="宋体" w:cs="宋体"/>
                <w:color w:val="auto"/>
                <w:sz w:val="21"/>
                <w:szCs w:val="21"/>
                <w:highlight w:val="none"/>
              </w:rPr>
            </w:pPr>
          </w:p>
        </w:tc>
        <w:tc>
          <w:tcPr>
            <w:tcW w:w="898" w:type="dxa"/>
            <w:tcBorders>
              <w:top w:val="single" w:color="auto" w:sz="4" w:space="0"/>
              <w:left w:val="single" w:color="auto" w:sz="4" w:space="0"/>
              <w:right w:val="single" w:color="auto" w:sz="4" w:space="0"/>
            </w:tcBorders>
            <w:noWrap/>
            <w:vAlign w:val="center"/>
          </w:tcPr>
          <w:p w14:paraId="6F5EEE76">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eastAsia="zh-CN"/>
              </w:rPr>
              <w:t>设计企业管理体系认证（</w:t>
            </w:r>
            <w:r>
              <w:rPr>
                <w:rFonts w:hint="eastAsia" w:asciiTheme="minorEastAsia" w:hAnsiTheme="minorEastAsia" w:eastAsiaTheme="minorEastAsia" w:cstheme="minorEastAsia"/>
                <w:color w:val="auto"/>
                <w:kern w:val="0"/>
                <w:sz w:val="24"/>
                <w:szCs w:val="24"/>
                <w:highlight w:val="none"/>
                <w:lang w:val="en-US" w:eastAsia="zh-CN"/>
              </w:rPr>
              <w:t>6分</w:t>
            </w:r>
            <w:r>
              <w:rPr>
                <w:rFonts w:hint="eastAsia" w:asciiTheme="minorEastAsia" w:hAnsiTheme="minorEastAsia" w:eastAsiaTheme="minorEastAsia" w:cstheme="minorEastAsia"/>
                <w:color w:val="auto"/>
                <w:kern w:val="0"/>
                <w:sz w:val="24"/>
                <w:szCs w:val="24"/>
                <w:highlight w:val="none"/>
                <w:lang w:eastAsia="zh-CN"/>
              </w:rPr>
              <w:t>）</w:t>
            </w:r>
          </w:p>
        </w:tc>
        <w:tc>
          <w:tcPr>
            <w:tcW w:w="3716" w:type="dxa"/>
            <w:tcBorders>
              <w:top w:val="single" w:color="auto" w:sz="4" w:space="0"/>
              <w:left w:val="single" w:color="auto" w:sz="4" w:space="0"/>
              <w:bottom w:val="single" w:color="auto" w:sz="4" w:space="0"/>
              <w:right w:val="single" w:color="auto" w:sz="4" w:space="0"/>
            </w:tcBorders>
            <w:noWrap/>
            <w:vAlign w:val="center"/>
          </w:tcPr>
          <w:p w14:paraId="34DDB7DB">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 xml:space="preserve">1．质量管理体系认证、职业健康安全管理体系认证、环境管理体系认证中，每获得1项认证得2分，最高得6分。 </w:t>
            </w:r>
          </w:p>
          <w:p w14:paraId="667D62CA">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2．未获得以上认证的，不予计分。</w:t>
            </w:r>
          </w:p>
        </w:tc>
        <w:tc>
          <w:tcPr>
            <w:tcW w:w="4372" w:type="dxa"/>
            <w:tcBorders>
              <w:top w:val="single" w:color="auto" w:sz="4" w:space="0"/>
              <w:left w:val="single" w:color="auto" w:sz="4" w:space="0"/>
              <w:bottom w:val="single" w:color="auto" w:sz="4" w:space="0"/>
              <w:right w:val="single" w:color="auto" w:sz="4" w:space="0"/>
            </w:tcBorders>
            <w:noWrap/>
            <w:vAlign w:val="center"/>
          </w:tcPr>
          <w:p w14:paraId="34699CE4">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1.需附在有效期内的认证证书彩色扫描件</w:t>
            </w:r>
            <w:r>
              <w:rPr>
                <w:rFonts w:hint="eastAsia" w:asciiTheme="minorEastAsia" w:hAnsiTheme="minorEastAsia" w:eastAsiaTheme="minorEastAsia" w:cstheme="minorEastAsia"/>
                <w:color w:val="auto"/>
                <w:kern w:val="0"/>
                <w:sz w:val="24"/>
                <w:szCs w:val="24"/>
                <w:highlight w:val="none"/>
                <w:lang w:eastAsia="zh-CN"/>
              </w:rPr>
              <w:t>，同时提供原件核对（电子证书除外）</w:t>
            </w:r>
            <w:r>
              <w:rPr>
                <w:rFonts w:hint="eastAsia" w:asciiTheme="minorEastAsia" w:hAnsiTheme="minorEastAsia" w:eastAsiaTheme="minorEastAsia" w:cstheme="minorEastAsia"/>
                <w:color w:val="auto"/>
                <w:kern w:val="0"/>
                <w:sz w:val="24"/>
                <w:szCs w:val="24"/>
                <w:highlight w:val="none"/>
                <w:lang w:val="zh-CN" w:eastAsia="zh-CN"/>
              </w:rPr>
              <w:t>。</w:t>
            </w:r>
          </w:p>
          <w:p w14:paraId="36E58641">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2.任一认证证书有以下情形之一的，该认证证书视为无效，不予计分：</w:t>
            </w:r>
          </w:p>
          <w:p w14:paraId="5A307CAB">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zh-CN" w:eastAsia="zh-CN"/>
              </w:rPr>
            </w:pPr>
            <w:r>
              <w:rPr>
                <w:rFonts w:hint="eastAsia" w:asciiTheme="minorEastAsia" w:hAnsiTheme="minorEastAsia" w:eastAsiaTheme="minorEastAsia" w:cstheme="minorEastAsia"/>
                <w:color w:val="auto"/>
                <w:kern w:val="0"/>
                <w:sz w:val="24"/>
                <w:szCs w:val="24"/>
                <w:highlight w:val="none"/>
                <w:lang w:val="zh-CN" w:eastAsia="zh-CN"/>
              </w:rPr>
              <w:t>①认证证书不在有效期内的；</w:t>
            </w:r>
          </w:p>
          <w:p w14:paraId="0B4D9DD1">
            <w:pPr>
              <w:pStyle w:val="8"/>
              <w:keepNext w:val="0"/>
              <w:keepLines w:val="0"/>
              <w:pageBreakBefore w:val="0"/>
              <w:kinsoku/>
              <w:wordWrap w:val="0"/>
              <w:overflowPunct/>
              <w:topLinePunct w:val="0"/>
              <w:bidi w:val="0"/>
              <w:adjustRightInd w:val="0"/>
              <w:snapToGrid w:val="0"/>
              <w:spacing w:after="0" w:afterLines="0" w:line="400" w:lineRule="exac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eastAsia="zh-CN"/>
              </w:rPr>
              <w:t>②未提供认证证书原件的。</w:t>
            </w:r>
          </w:p>
        </w:tc>
      </w:tr>
      <w:tr w14:paraId="5880574E">
        <w:trPr>
          <w:trHeight w:val="23" w:hRule="atLeast"/>
          <w:jc w:val="center"/>
        </w:trPr>
        <w:tc>
          <w:tcPr>
            <w:tcW w:w="1116" w:type="dxa"/>
            <w:vMerge w:val="restart"/>
            <w:tcBorders>
              <w:top w:val="single" w:color="auto" w:sz="4" w:space="0"/>
              <w:left w:val="single" w:color="auto" w:sz="4" w:space="0"/>
              <w:right w:val="single" w:color="auto" w:sz="4" w:space="0"/>
            </w:tcBorders>
            <w:noWrap/>
            <w:vAlign w:val="center"/>
          </w:tcPr>
          <w:p w14:paraId="24612E00">
            <w:pPr>
              <w:keepNext w:val="0"/>
              <w:keepLines w:val="0"/>
              <w:pageBreakBefore w:val="0"/>
              <w:kinsoku/>
              <w:overflowPunct/>
              <w:topLinePunct w:val="0"/>
              <w:autoSpaceDE w:val="0"/>
              <w:autoSpaceDN w:val="0"/>
              <w:bidi w:val="0"/>
              <w:adjustRightIn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经济</w:t>
            </w:r>
          </w:p>
          <w:p w14:paraId="715D13E0">
            <w:pPr>
              <w:keepNext w:val="0"/>
              <w:keepLines w:val="0"/>
              <w:pageBreakBefore w:val="0"/>
              <w:kinsoku/>
              <w:overflowPunct/>
              <w:topLinePunct w:val="0"/>
              <w:autoSpaceDE w:val="0"/>
              <w:autoSpaceDN w:val="0"/>
              <w:bidi w:val="0"/>
              <w:adjustRightIn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部分</w:t>
            </w:r>
          </w:p>
          <w:p w14:paraId="227C9876">
            <w:pPr>
              <w:keepNext w:val="0"/>
              <w:keepLines w:val="0"/>
              <w:pageBreakBefore w:val="0"/>
              <w:kinsoku/>
              <w:overflowPunct/>
              <w:topLinePunct w:val="0"/>
              <w:autoSpaceDE w:val="0"/>
              <w:autoSpaceDN w:val="0"/>
              <w:bidi w:val="0"/>
              <w:adjustRightInd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得分</w:t>
            </w:r>
          </w:p>
          <w:p w14:paraId="7F22DE8F">
            <w:pPr>
              <w:keepNext w:val="0"/>
              <w:keepLines w:val="0"/>
              <w:pageBreakBefore w:val="0"/>
              <w:widowControl/>
              <w:kinsoku/>
              <w:overflowPunct/>
              <w:topLinePunct w:val="0"/>
              <w:bidi w:val="0"/>
              <w:spacing w:line="400" w:lineRule="exact"/>
              <w:jc w:val="center"/>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color w:val="auto"/>
                <w:sz w:val="24"/>
                <w:szCs w:val="24"/>
                <w:highlight w:val="none"/>
              </w:rPr>
              <w:t>（50分）</w:t>
            </w:r>
          </w:p>
        </w:tc>
        <w:tc>
          <w:tcPr>
            <w:tcW w:w="705" w:type="dxa"/>
            <w:tcBorders>
              <w:top w:val="single" w:color="auto" w:sz="4" w:space="0"/>
              <w:left w:val="single" w:color="auto" w:sz="4" w:space="0"/>
              <w:bottom w:val="single" w:color="auto" w:sz="4" w:space="0"/>
              <w:right w:val="single" w:color="auto" w:sz="4" w:space="0"/>
            </w:tcBorders>
            <w:noWrap/>
            <w:vAlign w:val="center"/>
          </w:tcPr>
          <w:p w14:paraId="7EAD554B">
            <w:pPr>
              <w:keepNext w:val="0"/>
              <w:keepLines w:val="0"/>
              <w:pageBreakBefore w:val="0"/>
              <w:kinsoku/>
              <w:overflowPunct/>
              <w:topLinePunct w:val="0"/>
              <w:bidi w:val="0"/>
              <w:spacing w:line="400" w:lineRule="exact"/>
              <w:jc w:val="center"/>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color w:val="auto"/>
                <w:sz w:val="24"/>
                <w:szCs w:val="24"/>
                <w:highlight w:val="none"/>
              </w:rPr>
              <w:t>评标基准价D</w:t>
            </w:r>
          </w:p>
        </w:tc>
        <w:tc>
          <w:tcPr>
            <w:tcW w:w="8986" w:type="dxa"/>
            <w:gridSpan w:val="3"/>
            <w:tcBorders>
              <w:top w:val="single" w:color="auto" w:sz="4" w:space="0"/>
              <w:left w:val="single" w:color="auto" w:sz="4" w:space="0"/>
              <w:bottom w:val="single" w:color="auto" w:sz="4" w:space="0"/>
              <w:right w:val="single" w:color="auto" w:sz="4" w:space="0"/>
            </w:tcBorders>
            <w:noWrap/>
            <w:vAlign w:val="center"/>
          </w:tcPr>
          <w:p w14:paraId="4C5EEAE1">
            <w:pPr>
              <w:keepNext w:val="0"/>
              <w:keepLines w:val="0"/>
              <w:pageBreakBefore w:val="0"/>
              <w:numPr>
                <w:ilvl w:val="0"/>
                <w:numId w:val="0"/>
              </w:numPr>
              <w:kinsoku/>
              <w:overflowPunct/>
              <w:topLinePunct w:val="0"/>
              <w:bidi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确定</w:t>
            </w:r>
            <w:r>
              <w:rPr>
                <w:rFonts w:hint="eastAsia" w:asciiTheme="minorEastAsia" w:hAnsiTheme="minorEastAsia" w:eastAsiaTheme="minorEastAsia" w:cstheme="minorEastAsia"/>
                <w:color w:val="auto"/>
                <w:sz w:val="24"/>
                <w:szCs w:val="24"/>
                <w:highlight w:val="none"/>
                <w:lang w:eastAsia="zh-CN"/>
              </w:rPr>
              <w:t>最高投标限价</w:t>
            </w:r>
            <w:r>
              <w:rPr>
                <w:rFonts w:hint="eastAsia" w:asciiTheme="minorEastAsia" w:hAnsiTheme="minorEastAsia" w:eastAsiaTheme="minorEastAsia" w:cstheme="minorEastAsia"/>
                <w:color w:val="auto"/>
                <w:sz w:val="24"/>
                <w:szCs w:val="24"/>
                <w:highlight w:val="none"/>
              </w:rPr>
              <w:t>下浮系数n：用1～21号球分别代表一个下浮系数，由评委代表从这21个号码中随机抽取3次，每次抽取1个号码，抽出的号球不参与下次抽取。所抽取的3个号码对应下浮系数的算术平均值作为</w:t>
            </w:r>
            <w:r>
              <w:rPr>
                <w:rFonts w:hint="eastAsia" w:asciiTheme="minorEastAsia" w:hAnsiTheme="minorEastAsia" w:eastAsiaTheme="minorEastAsia" w:cstheme="minorEastAsia"/>
                <w:color w:val="auto"/>
                <w:sz w:val="24"/>
                <w:szCs w:val="24"/>
                <w:highlight w:val="none"/>
                <w:lang w:eastAsia="zh-CN"/>
              </w:rPr>
              <w:t>最高投标限价</w:t>
            </w:r>
            <w:r>
              <w:rPr>
                <w:rFonts w:hint="eastAsia" w:asciiTheme="minorEastAsia" w:hAnsiTheme="minorEastAsia" w:eastAsiaTheme="minorEastAsia" w:cstheme="minorEastAsia"/>
                <w:color w:val="auto"/>
                <w:sz w:val="24"/>
                <w:szCs w:val="24"/>
                <w:highlight w:val="none"/>
              </w:rPr>
              <w:t>下浮系数n。具体号码对应的下浮系数可参考下表。</w:t>
            </w:r>
          </w:p>
          <w:p w14:paraId="79B8ADFF">
            <w:pPr>
              <w:pStyle w:val="7"/>
              <w:rPr>
                <w:rFonts w:hint="eastAsia"/>
                <w:color w:val="auto"/>
                <w:highlight w:val="none"/>
              </w:rPr>
            </w:pPr>
          </w:p>
          <w:tbl>
            <w:tblPr>
              <w:tblStyle w:val="20"/>
              <w:tblW w:w="0" w:type="auto"/>
              <w:tblInd w:w="113" w:type="dxa"/>
              <w:shd w:val="clear" w:color="auto" w:fill="FFFFFF"/>
              <w:tblLayout w:type="fixed"/>
              <w:tblCellMar>
                <w:top w:w="0" w:type="dxa"/>
                <w:left w:w="108" w:type="dxa"/>
                <w:bottom w:w="0" w:type="dxa"/>
                <w:right w:w="108" w:type="dxa"/>
              </w:tblCellMar>
            </w:tblPr>
            <w:tblGrid>
              <w:gridCol w:w="1583"/>
              <w:gridCol w:w="1024"/>
              <w:gridCol w:w="933"/>
              <w:gridCol w:w="819"/>
              <w:gridCol w:w="998"/>
              <w:gridCol w:w="916"/>
              <w:gridCol w:w="982"/>
              <w:gridCol w:w="982"/>
            </w:tblGrid>
            <w:tr w14:paraId="098B4AA7">
              <w:trPr>
                <w:trHeight w:val="337"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F3B5C">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AA49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92E6A">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5D3D0">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1C8BA">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C511C">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4D6C8">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E85B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r>
            <w:tr w14:paraId="6395A364">
              <w:trPr>
                <w:trHeight w:val="66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BD25C">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DED45">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.0</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84FE2">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.1</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859CA">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.2</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09676">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.3</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948F2">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.4</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7494B">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.5</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CB9AB">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.6</w:t>
                  </w:r>
                </w:p>
              </w:tc>
            </w:tr>
            <w:tr w14:paraId="431FDD05">
              <w:trPr>
                <w:trHeight w:val="337"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60AAE">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32F90">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C64D2">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11AB8">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2095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767B8">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77D6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7A4947">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r>
            <w:tr w14:paraId="4BBBF83F">
              <w:trPr>
                <w:trHeight w:val="666"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DBF4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413E0">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.7</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1125B">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.8</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7670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.9</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523A6">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.0</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FAEB1">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.1</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B5AB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.2</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6E4BE">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.3</w:t>
                  </w:r>
                </w:p>
              </w:tc>
            </w:tr>
            <w:tr w14:paraId="3F1CCB6F">
              <w:trPr>
                <w:trHeight w:val="337"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E962B">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号球</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32FBB">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FD6ED">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BC2B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9AA13">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5B50B">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D9523">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142E5">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w:t>
                  </w:r>
                </w:p>
              </w:tc>
            </w:tr>
            <w:tr w14:paraId="4B924A5E">
              <w:trPr>
                <w:trHeight w:val="674" w:hRule="atLeast"/>
              </w:trPr>
              <w:tc>
                <w:tcPr>
                  <w:tcW w:w="15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15FEF">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下浮系数（%）</w:t>
                  </w:r>
                </w:p>
              </w:tc>
              <w:tc>
                <w:tcPr>
                  <w:tcW w:w="10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502D4">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.4</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5D57A">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.5</w:t>
                  </w:r>
                </w:p>
              </w:tc>
              <w:tc>
                <w:tcPr>
                  <w:tcW w:w="8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80A90">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.6</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A3642">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.7</w:t>
                  </w:r>
                </w:p>
              </w:tc>
              <w:tc>
                <w:tcPr>
                  <w:tcW w:w="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6A5A3">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.8</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A6F34">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.9</w:t>
                  </w: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FEDD2">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.0</w:t>
                  </w:r>
                </w:p>
              </w:tc>
            </w:tr>
          </w:tbl>
          <w:p w14:paraId="53F9B54C">
            <w:pPr>
              <w:keepNext w:val="0"/>
              <w:keepLines w:val="0"/>
              <w:pageBreakBefore w:val="0"/>
              <w:kinsoku/>
              <w:overflowPunct/>
              <w:topLinePunct w:val="0"/>
              <w:bidi w:val="0"/>
              <w:spacing w:line="400" w:lineRule="exact"/>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4"/>
                <w:szCs w:val="24"/>
                <w:highlight w:val="none"/>
              </w:rPr>
              <w:t>（2）评标基准价D＝</w:t>
            </w:r>
            <w:r>
              <w:rPr>
                <w:rFonts w:hint="eastAsia" w:asciiTheme="minorEastAsia" w:hAnsiTheme="minorEastAsia" w:eastAsiaTheme="minorEastAsia" w:cstheme="minorEastAsia"/>
                <w:color w:val="auto"/>
                <w:sz w:val="24"/>
                <w:szCs w:val="24"/>
                <w:highlight w:val="none"/>
                <w:lang w:eastAsia="zh-CN"/>
              </w:rPr>
              <w:t>最高投标限价</w:t>
            </w:r>
            <w:r>
              <w:rPr>
                <w:rFonts w:hint="eastAsia" w:asciiTheme="minorEastAsia" w:hAnsiTheme="minorEastAsia" w:eastAsiaTheme="minorEastAsia" w:cstheme="minorEastAsia"/>
                <w:color w:val="auto"/>
                <w:sz w:val="24"/>
                <w:szCs w:val="24"/>
                <w:highlight w:val="none"/>
              </w:rPr>
              <w:t>×（1－n）</w:t>
            </w:r>
          </w:p>
        </w:tc>
      </w:tr>
      <w:tr w14:paraId="0B7983CD">
        <w:trPr>
          <w:trHeight w:val="23" w:hRule="atLeast"/>
          <w:jc w:val="center"/>
        </w:trPr>
        <w:tc>
          <w:tcPr>
            <w:tcW w:w="1116" w:type="dxa"/>
            <w:vMerge w:val="continue"/>
            <w:tcBorders>
              <w:left w:val="single" w:color="auto" w:sz="4" w:space="0"/>
              <w:bottom w:val="single" w:color="auto" w:sz="4" w:space="0"/>
              <w:right w:val="single" w:color="auto" w:sz="4" w:space="0"/>
            </w:tcBorders>
            <w:noWrap/>
            <w:vAlign w:val="center"/>
          </w:tcPr>
          <w:p w14:paraId="29E639EB">
            <w:pPr>
              <w:keepNext w:val="0"/>
              <w:keepLines w:val="0"/>
              <w:pageBreakBefore w:val="0"/>
              <w:widowControl/>
              <w:kinsoku/>
              <w:overflowPunct/>
              <w:topLinePunct w:val="0"/>
              <w:bidi w:val="0"/>
              <w:spacing w:line="400" w:lineRule="exact"/>
              <w:jc w:val="center"/>
              <w:rPr>
                <w:rFonts w:hint="eastAsia" w:ascii="宋体" w:hAnsi="宋体" w:eastAsia="宋体" w:cs="宋体"/>
                <w:color w:val="auto"/>
                <w:sz w:val="21"/>
                <w:szCs w:val="21"/>
                <w:highlight w:val="none"/>
              </w:rPr>
            </w:pPr>
          </w:p>
        </w:tc>
        <w:tc>
          <w:tcPr>
            <w:tcW w:w="705" w:type="dxa"/>
            <w:tcBorders>
              <w:top w:val="single" w:color="auto" w:sz="4" w:space="0"/>
              <w:left w:val="single" w:color="auto" w:sz="4" w:space="0"/>
              <w:bottom w:val="single" w:color="auto" w:sz="4" w:space="0"/>
              <w:right w:val="single" w:color="auto" w:sz="4" w:space="0"/>
            </w:tcBorders>
            <w:noWrap/>
            <w:vAlign w:val="center"/>
          </w:tcPr>
          <w:p w14:paraId="3DD2A389">
            <w:pPr>
              <w:keepNext w:val="0"/>
              <w:keepLines w:val="0"/>
              <w:pageBreakBefore w:val="0"/>
              <w:kinsoku/>
              <w:overflowPunct/>
              <w:topLinePunct w:val="0"/>
              <w:bidi w:val="0"/>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p w14:paraId="62074413">
            <w:pPr>
              <w:keepNext w:val="0"/>
              <w:keepLines w:val="0"/>
              <w:pageBreakBefore w:val="0"/>
              <w:kinsoku/>
              <w:overflowPunct/>
              <w:topLinePunct w:val="0"/>
              <w:bidi w:val="0"/>
              <w:spacing w:line="400" w:lineRule="exact"/>
              <w:jc w:val="center"/>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4"/>
                <w:szCs w:val="24"/>
                <w:highlight w:val="none"/>
              </w:rPr>
              <w:t>得分</w:t>
            </w:r>
            <w:r>
              <w:rPr>
                <w:rFonts w:hint="eastAsia" w:asciiTheme="minorEastAsia" w:hAnsiTheme="minorEastAsia" w:eastAsiaTheme="minorEastAsia" w:cstheme="minorEastAsia"/>
                <w:color w:val="auto"/>
                <w:sz w:val="24"/>
                <w:szCs w:val="24"/>
                <w:highlight w:val="none"/>
                <w:lang w:val="en-US" w:eastAsia="zh-CN"/>
              </w:rPr>
              <w:t>F</w:t>
            </w:r>
          </w:p>
        </w:tc>
        <w:tc>
          <w:tcPr>
            <w:tcW w:w="8986" w:type="dxa"/>
            <w:gridSpan w:val="3"/>
            <w:tcBorders>
              <w:top w:val="single" w:color="auto" w:sz="4" w:space="0"/>
              <w:left w:val="single" w:color="auto" w:sz="4" w:space="0"/>
              <w:bottom w:val="single" w:color="auto" w:sz="4" w:space="0"/>
              <w:right w:val="single" w:color="auto" w:sz="4" w:space="0"/>
            </w:tcBorders>
            <w:noWrap/>
            <w:vAlign w:val="center"/>
          </w:tcPr>
          <w:p w14:paraId="58ABCE3A">
            <w:pPr>
              <w:keepNext w:val="0"/>
              <w:keepLines w:val="0"/>
              <w:pageBreakBefore w:val="0"/>
              <w:kinsoku/>
              <w:overflowPunct/>
              <w:topLinePunct w:val="0"/>
              <w:bidi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采用内插法计算某投标人的投标报价得分F，即当投标人的投标总价等于评标基准价时得50分，每高于评标基准价一个百分点扣1分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每低于评标基准价一个百分点扣0.5分，扣完为止。公式如下：</w:t>
            </w:r>
          </w:p>
          <w:p w14:paraId="680026C0">
            <w:pPr>
              <w:keepNext w:val="0"/>
              <w:keepLines w:val="0"/>
              <w:pageBreakBefore w:val="0"/>
              <w:kinsoku/>
              <w:overflowPunct/>
              <w:topLinePunct w:val="0"/>
              <w:bidi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F＝50－（| Di－D | ÷D）×100×E</w:t>
            </w:r>
          </w:p>
          <w:p w14:paraId="6742F928">
            <w:pPr>
              <w:keepNext w:val="0"/>
              <w:keepLines w:val="0"/>
              <w:pageBreakBefore w:val="0"/>
              <w:kinsoku/>
              <w:overflowPunct/>
              <w:topLinePunct w:val="0"/>
              <w:bidi w:val="0"/>
              <w:spacing w:line="400" w:lineRule="exact"/>
              <w:ind w:firstLine="480" w:firstLineChars="200"/>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4"/>
                <w:szCs w:val="24"/>
                <w:highlight w:val="none"/>
              </w:rPr>
              <w:t>式中：D为评标基准价；Di为某投标人的投标总价；E为扣分因子，当Di＞D时，E＝</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 xml:space="preserve"> ；当Di＜D时，E＝0.</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w:t>
            </w:r>
          </w:p>
        </w:tc>
      </w:tr>
      <w:tr w14:paraId="205774F9">
        <w:trPr>
          <w:trHeight w:val="23" w:hRule="atLeast"/>
          <w:jc w:val="center"/>
        </w:trPr>
        <w:tc>
          <w:tcPr>
            <w:tcW w:w="1116" w:type="dxa"/>
            <w:tcBorders>
              <w:top w:val="single" w:color="auto" w:sz="4" w:space="0"/>
              <w:left w:val="single" w:color="auto" w:sz="4" w:space="0"/>
              <w:bottom w:val="single" w:color="auto" w:sz="4" w:space="0"/>
              <w:right w:val="single" w:color="auto" w:sz="4" w:space="0"/>
            </w:tcBorders>
            <w:noWrap/>
            <w:vAlign w:val="center"/>
          </w:tcPr>
          <w:p w14:paraId="624C8ED3">
            <w:pPr>
              <w:widowControl/>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合计100分</w:t>
            </w:r>
          </w:p>
        </w:tc>
        <w:tc>
          <w:tcPr>
            <w:tcW w:w="9691" w:type="dxa"/>
            <w:gridSpan w:val="4"/>
            <w:tcBorders>
              <w:top w:val="single" w:color="auto" w:sz="4" w:space="0"/>
              <w:left w:val="single" w:color="auto" w:sz="4" w:space="0"/>
              <w:bottom w:val="single" w:color="auto" w:sz="4" w:space="0"/>
              <w:right w:val="single" w:color="auto" w:sz="4" w:space="0"/>
            </w:tcBorders>
            <w:noWrap/>
            <w:vAlign w:val="center"/>
          </w:tcPr>
          <w:p w14:paraId="5B0FACF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总计得分=商务部分得分+经济部分得分</w:t>
            </w:r>
          </w:p>
        </w:tc>
      </w:tr>
    </w:tbl>
    <w:p w14:paraId="694DEE0A">
      <w:pPr>
        <w:rPr>
          <w:rFonts w:hint="eastAsia"/>
          <w:color w:val="auto"/>
          <w:highlight w:val="none"/>
        </w:rPr>
      </w:pPr>
    </w:p>
    <w:p w14:paraId="620A79D9">
      <w:pPr>
        <w:pStyle w:val="5"/>
        <w:rPr>
          <w:rFonts w:hint="eastAsia" w:asciiTheme="minorEastAsia" w:hAnsiTheme="minorEastAsia" w:eastAsiaTheme="minorEastAsia" w:cstheme="minorEastAsia"/>
          <w:color w:val="auto"/>
          <w:spacing w:val="10"/>
          <w:kern w:val="0"/>
          <w:szCs w:val="24"/>
          <w:highlight w:val="none"/>
        </w:rPr>
      </w:pPr>
    </w:p>
    <w:p w14:paraId="330E3313">
      <w:pPr>
        <w:wordWrap w:val="0"/>
        <w:adjustRightInd w:val="0"/>
        <w:snapToGrid w:val="0"/>
        <w:spacing w:line="440" w:lineRule="exact"/>
        <w:ind w:firstLine="52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Cs/>
          <w:color w:val="auto"/>
          <w:spacing w:val="10"/>
          <w:kern w:val="0"/>
          <w:szCs w:val="24"/>
          <w:highlight w:val="none"/>
        </w:rPr>
        <w:t>14.3.2</w:t>
      </w:r>
      <w:r>
        <w:rPr>
          <w:rFonts w:hint="eastAsia" w:asciiTheme="minorEastAsia" w:hAnsiTheme="minorEastAsia" w:eastAsiaTheme="minorEastAsia" w:cstheme="minorEastAsia"/>
          <w:snapToGrid w:val="0"/>
          <w:color w:val="auto"/>
          <w:kern w:val="0"/>
          <w:szCs w:val="24"/>
          <w:highlight w:val="none"/>
        </w:rPr>
        <w:t>否决投标说明</w:t>
      </w:r>
    </w:p>
    <w:p w14:paraId="3F317323">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详细评审阶段否决投标的全部条件，在本章第</w:t>
      </w:r>
      <w:r>
        <w:rPr>
          <w:rFonts w:hint="eastAsia" w:asciiTheme="minorEastAsia" w:hAnsiTheme="minorEastAsia" w:eastAsiaTheme="minorEastAsia" w:cstheme="minorEastAsia"/>
          <w:b/>
          <w:snapToGrid w:val="0"/>
          <w:color w:val="auto"/>
          <w:kern w:val="0"/>
          <w:szCs w:val="24"/>
          <w:highlight w:val="none"/>
        </w:rPr>
        <w:t>15.6条</w:t>
      </w:r>
      <w:r>
        <w:rPr>
          <w:rFonts w:hint="eastAsia" w:asciiTheme="minorEastAsia" w:hAnsiTheme="minorEastAsia" w:eastAsiaTheme="minorEastAsia" w:cstheme="minorEastAsia"/>
          <w:snapToGrid w:val="0"/>
          <w:color w:val="auto"/>
          <w:kern w:val="0"/>
          <w:szCs w:val="24"/>
          <w:highlight w:val="none"/>
        </w:rPr>
        <w:t>“否决投标条件”第4条中集中列示。投标人有其中所列任何一种情形的，由评标委员会否决其投标。经详细评审后，有效投标人数量不足3个时，招标人应依法重新组织招标。</w:t>
      </w:r>
    </w:p>
    <w:p w14:paraId="4DAAA9A1">
      <w:pPr>
        <w:pStyle w:val="25"/>
        <w:spacing w:line="40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snapToGrid w:val="0"/>
          <w:color w:val="auto"/>
          <w:kern w:val="0"/>
          <w:szCs w:val="24"/>
          <w:highlight w:val="none"/>
        </w:rPr>
        <w:t>注：投标人在详细评审阶段根据评分方法提供的佐证材料，其合法性、有效性和准确性不符合要求的，有关量化因素（或评分因素）的折算、调整（或评分）按相应量化标准（或评分标准）处理，但不否决投标。</w:t>
      </w:r>
    </w:p>
    <w:p w14:paraId="0587A5A7">
      <w:pPr>
        <w:pStyle w:val="38"/>
        <w:ind w:firstLine="482" w:firstLineChars="200"/>
        <w:jc w:val="both"/>
        <w:rPr>
          <w:rFonts w:hint="eastAsia" w:asciiTheme="minorEastAsia" w:hAnsiTheme="minorEastAsia" w:eastAsiaTheme="minorEastAsia" w:cstheme="minorEastAsia"/>
          <w:b/>
          <w:color w:val="auto"/>
          <w:highlight w:val="none"/>
        </w:rPr>
      </w:pPr>
    </w:p>
    <w:p w14:paraId="07845458">
      <w:pPr>
        <w:pStyle w:val="38"/>
        <w:ind w:firstLine="482" w:firstLineChars="200"/>
        <w:jc w:val="both"/>
        <w:rPr>
          <w:rFonts w:hint="eastAsia" w:asciiTheme="minorEastAsia" w:hAnsiTheme="minorEastAsia" w:eastAsiaTheme="minorEastAsia" w:cstheme="minorEastAsia"/>
          <w:b/>
          <w:color w:val="auto"/>
          <w:highlight w:val="none"/>
        </w:rPr>
      </w:pPr>
      <w:bookmarkStart w:id="242" w:name="_Toc19348"/>
      <w:bookmarkStart w:id="243" w:name="_Toc32481"/>
      <w:r>
        <w:rPr>
          <w:rFonts w:hint="eastAsia" w:asciiTheme="minorEastAsia" w:hAnsiTheme="minorEastAsia" w:eastAsiaTheme="minorEastAsia" w:cstheme="minorEastAsia"/>
          <w:b/>
          <w:color w:val="auto"/>
          <w:highlight w:val="none"/>
        </w:rPr>
        <w:t>15.5</w:t>
      </w:r>
      <w:r>
        <w:rPr>
          <w:rFonts w:hint="eastAsia" w:asciiTheme="minorEastAsia" w:hAnsiTheme="minorEastAsia" w:eastAsiaTheme="minorEastAsia" w:cstheme="minorEastAsia"/>
          <w:b/>
          <w:snapToGrid w:val="0"/>
          <w:color w:val="auto"/>
          <w:highlight w:val="none"/>
        </w:rPr>
        <w:t>中标</w:t>
      </w:r>
      <w:r>
        <w:rPr>
          <w:rFonts w:hint="eastAsia" w:asciiTheme="minorEastAsia" w:hAnsiTheme="minorEastAsia" w:eastAsiaTheme="minorEastAsia" w:cstheme="minorEastAsia"/>
          <w:b/>
          <w:color w:val="auto"/>
          <w:highlight w:val="none"/>
        </w:rPr>
        <w:t>候选人公示</w:t>
      </w:r>
      <w:bookmarkEnd w:id="242"/>
      <w:bookmarkEnd w:id="243"/>
    </w:p>
    <w:p w14:paraId="0F9F014C">
      <w:pPr>
        <w:pStyle w:val="25"/>
        <w:keepNext w:val="0"/>
        <w:keepLines w:val="0"/>
        <w:pageBreakBefore w:val="0"/>
        <w:widowControl w:val="0"/>
        <w:kinsoku w:val="0"/>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color w:val="auto"/>
          <w:highlight w:val="none"/>
        </w:rPr>
        <w:t>15.5.1</w:t>
      </w:r>
      <w:r>
        <w:rPr>
          <w:rFonts w:hint="eastAsia" w:asciiTheme="minorEastAsia" w:hAnsiTheme="minorEastAsia" w:eastAsiaTheme="minorEastAsia" w:cstheme="minorEastAsia"/>
          <w:bCs/>
          <w:snapToGrid w:val="0"/>
          <w:color w:val="auto"/>
          <w:kern w:val="0"/>
          <w:highlight w:val="none"/>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0DCC6C15">
      <w:pPr>
        <w:pStyle w:val="25"/>
        <w:spacing w:line="400" w:lineRule="exact"/>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15.5.2</w:t>
      </w:r>
      <w:r>
        <w:rPr>
          <w:rFonts w:hint="eastAsia" w:asciiTheme="minorEastAsia" w:hAnsiTheme="minorEastAsia" w:eastAsiaTheme="minorEastAsia" w:cstheme="minorEastAsia"/>
          <w:bCs/>
          <w:snapToGrid w:val="0"/>
          <w:color w:val="auto"/>
          <w:kern w:val="0"/>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w:t>
      </w:r>
      <w:r>
        <w:rPr>
          <w:rFonts w:hint="eastAsia" w:asciiTheme="minorEastAsia" w:hAnsiTheme="minorEastAsia" w:eastAsiaTheme="minorEastAsia" w:cstheme="minorEastAsia"/>
          <w:bCs/>
          <w:snapToGrid w:val="0"/>
          <w:color w:val="auto"/>
          <w:kern w:val="0"/>
          <w:highlight w:val="none"/>
          <w:lang w:val="en-US" w:eastAsia="zh-CN"/>
        </w:rPr>
        <w:t>1</w:t>
      </w:r>
      <w:r>
        <w:rPr>
          <w:rFonts w:hint="eastAsia" w:asciiTheme="minorEastAsia" w:hAnsiTheme="minorEastAsia" w:eastAsiaTheme="minorEastAsia" w:cstheme="minorEastAsia"/>
          <w:bCs/>
          <w:snapToGrid w:val="0"/>
          <w:color w:val="auto"/>
          <w:kern w:val="0"/>
          <w:highlight w:val="none"/>
        </w:rPr>
        <w:t>〕</w:t>
      </w:r>
      <w:r>
        <w:rPr>
          <w:rFonts w:hint="eastAsia" w:asciiTheme="minorEastAsia" w:hAnsiTheme="minorEastAsia" w:eastAsiaTheme="minorEastAsia" w:cstheme="minorEastAsia"/>
          <w:bCs/>
          <w:snapToGrid w:val="0"/>
          <w:color w:val="auto"/>
          <w:kern w:val="0"/>
          <w:highlight w:val="none"/>
          <w:lang w:val="en-US" w:eastAsia="zh-CN"/>
        </w:rPr>
        <w:t>44</w:t>
      </w:r>
      <w:r>
        <w:rPr>
          <w:rFonts w:hint="eastAsia" w:asciiTheme="minorEastAsia" w:hAnsiTheme="minorEastAsia" w:eastAsiaTheme="minorEastAsia" w:cstheme="minorEastAsia"/>
          <w:bCs/>
          <w:snapToGrid w:val="0"/>
          <w:color w:val="auto"/>
          <w:kern w:val="0"/>
          <w:highlight w:val="none"/>
        </w:rPr>
        <w:t>号）执行。</w:t>
      </w:r>
    </w:p>
    <w:p w14:paraId="4DE91CCA">
      <w:pPr>
        <w:pStyle w:val="25"/>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15.5.3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1947D32E">
      <w:pPr>
        <w:pStyle w:val="25"/>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p>
    <w:p w14:paraId="0A2E0598">
      <w:pPr>
        <w:pStyle w:val="25"/>
        <w:spacing w:line="400" w:lineRule="exact"/>
        <w:ind w:firstLine="480" w:firstLineChars="200"/>
        <w:rPr>
          <w:rFonts w:hint="eastAsia" w:asciiTheme="minorEastAsia" w:hAnsiTheme="minorEastAsia" w:eastAsiaTheme="minorEastAsia" w:cstheme="minorEastAsia"/>
          <w:bCs/>
          <w:snapToGrid w:val="0"/>
          <w:color w:val="auto"/>
          <w:kern w:val="0"/>
          <w:highlight w:val="none"/>
        </w:rPr>
      </w:pPr>
    </w:p>
    <w:p w14:paraId="73070A2D">
      <w:pPr>
        <w:pStyle w:val="25"/>
        <w:spacing w:line="400" w:lineRule="exact"/>
        <w:rPr>
          <w:rFonts w:hint="eastAsia" w:asciiTheme="minorEastAsia" w:hAnsiTheme="minorEastAsia" w:eastAsiaTheme="minorEastAsia" w:cstheme="minorEastAsia"/>
          <w:bCs/>
          <w:snapToGrid w:val="0"/>
          <w:color w:val="auto"/>
          <w:kern w:val="0"/>
          <w:highlight w:val="none"/>
        </w:rPr>
      </w:pPr>
    </w:p>
    <w:p w14:paraId="134C3AE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bookmarkStart w:id="244" w:name="_Hlt69669771"/>
      <w:bookmarkEnd w:id="244"/>
      <w:bookmarkStart w:id="245" w:name="_Hlt112206772"/>
      <w:bookmarkEnd w:id="245"/>
      <w:bookmarkStart w:id="246" w:name="_Toc16203"/>
      <w:bookmarkStart w:id="247" w:name="_Toc16300"/>
      <w:bookmarkStart w:id="248" w:name="_Toc11519"/>
      <w:bookmarkStart w:id="249" w:name="_Toc9083"/>
      <w:bookmarkStart w:id="250" w:name="_Toc24184"/>
      <w:bookmarkStart w:id="251" w:name="_Toc16649"/>
      <w:bookmarkStart w:id="252" w:name="_Toc21045"/>
      <w:bookmarkStart w:id="253" w:name="_Toc13416"/>
      <w:bookmarkStart w:id="254" w:name="_Hlt69698713"/>
      <w:bookmarkStart w:id="255" w:name="_Hlt69698765"/>
      <w:r>
        <w:rPr>
          <w:rFonts w:hint="eastAsia" w:asciiTheme="minorEastAsia" w:hAnsiTheme="minorEastAsia" w:eastAsiaTheme="minorEastAsia" w:cstheme="minorEastAsia"/>
          <w:b/>
          <w:bCs/>
          <w:snapToGrid w:val="0"/>
          <w:color w:val="auto"/>
          <w:kern w:val="0"/>
          <w:szCs w:val="24"/>
          <w:highlight w:val="none"/>
        </w:rPr>
        <w:t>第四节 否决投标条件</w:t>
      </w:r>
    </w:p>
    <w:p w14:paraId="6785318F">
      <w:pPr>
        <w:wordWrap w:val="0"/>
        <w:adjustRightInd w:val="0"/>
        <w:snapToGrid w:val="0"/>
        <w:spacing w:line="440" w:lineRule="exact"/>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　　</w:t>
      </w:r>
    </w:p>
    <w:p w14:paraId="4D76895B">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116A75D7">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bookmarkStart w:id="256" w:name="_Toc25868"/>
      <w:r>
        <w:rPr>
          <w:rFonts w:hint="eastAsia" w:asciiTheme="minorEastAsia" w:hAnsiTheme="minorEastAsia" w:eastAsiaTheme="minorEastAsia" w:cstheme="minorEastAsia"/>
          <w:b/>
          <w:bCs/>
          <w:snapToGrid w:val="0"/>
          <w:color w:val="auto"/>
          <w:kern w:val="0"/>
          <w:szCs w:val="24"/>
          <w:highlight w:val="none"/>
        </w:rPr>
        <w:t>1．资格评审环节</w:t>
      </w:r>
      <w:bookmarkEnd w:id="256"/>
    </w:p>
    <w:p w14:paraId="3BB60FB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投标人有下列情形之一的，评标委员会应否决其投标。被否决的投标人，不进入形式评审环节。</w:t>
      </w:r>
    </w:p>
    <w:p w14:paraId="416AF35E">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（1）有本章第三节第</w:t>
      </w:r>
      <w:r>
        <w:rPr>
          <w:rFonts w:hint="eastAsia" w:asciiTheme="minorEastAsia" w:hAnsiTheme="minorEastAsia" w:eastAsiaTheme="minorEastAsia" w:cstheme="minorEastAsia"/>
          <w:b/>
          <w:bCs/>
          <w:snapToGrid w:val="0"/>
          <w:color w:val="auto"/>
          <w:kern w:val="0"/>
          <w:szCs w:val="24"/>
          <w:highlight w:val="none"/>
        </w:rPr>
        <w:t>4.4</w:t>
      </w:r>
      <w:r>
        <w:rPr>
          <w:rFonts w:hint="eastAsia" w:asciiTheme="minorEastAsia" w:hAnsiTheme="minorEastAsia" w:eastAsiaTheme="minorEastAsia" w:cstheme="minorEastAsia"/>
          <w:snapToGrid w:val="0"/>
          <w:color w:val="auto"/>
          <w:kern w:val="0"/>
          <w:szCs w:val="24"/>
          <w:highlight w:val="none"/>
        </w:rPr>
        <w:t>条“禁止投标条款”规定的任何一种情形；</w:t>
      </w:r>
    </w:p>
    <w:p w14:paraId="38657B98">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（2）投标人资质不符合规定的；</w:t>
      </w:r>
    </w:p>
    <w:p w14:paraId="71A06135">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510B622D">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4D1941A8">
      <w:pPr>
        <w:wordWrap w:val="0"/>
        <w:adjustRightInd w:val="0"/>
        <w:snapToGrid w:val="0"/>
        <w:spacing w:line="440" w:lineRule="exact"/>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34BFF4EB">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（4）拟派项目经理、项目技术负责人、专职安全员、设计负责人的条件不符合规定的；拟派专职安全员数量不符合规定的；</w:t>
      </w:r>
    </w:p>
    <w:p w14:paraId="2BC5E440">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项目经理简历表》中拟派项目经理与《开标一览表》不一致的；建造师的注册证书不是住建部门颁发的；建造师的注册单位与投标人不一致的；项目管理班子组成人员的各类证书、证件、证明不在有效期内的（建造师注册证书不在使用有效期内的）；擅自修改、遗漏《项目经理任职声明》实质性内容的；</w:t>
      </w:r>
    </w:p>
    <w:p w14:paraId="4330195D">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注：投标人已经工商变更，但其员工执业资格注册证书的注册单位名称未完成变更的，不得否决其投标。</w:t>
      </w:r>
    </w:p>
    <w:p w14:paraId="175B8528">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（6）联合体投标，未提交《联合体协议书》的；擅自修改、遗漏《联合体协议书》实质性内容的；联合体成员的数量、资质不符合规定的；联合体成员同时以自己名义单独投标或者参加其他联合体投标的；</w:t>
      </w:r>
    </w:p>
    <w:p w14:paraId="3931BD06">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（7）投标人为外省建筑企业，但未提供“进粤企业和人员诚信信息登记平台”企业</w:t>
      </w:r>
      <w:r>
        <w:rPr>
          <w:rFonts w:hint="eastAsia" w:asciiTheme="minorEastAsia" w:hAnsiTheme="minorEastAsia" w:eastAsiaTheme="minorEastAsia" w:cstheme="minorEastAsia"/>
          <w:snapToGrid w:val="0"/>
          <w:color w:val="auto"/>
          <w:kern w:val="0"/>
          <w:szCs w:val="24"/>
          <w:highlight w:val="none"/>
          <w:lang w:val="en-US" w:eastAsia="zh-CN"/>
        </w:rPr>
        <w:t>及其</w:t>
      </w:r>
      <w:r>
        <w:rPr>
          <w:rFonts w:hint="eastAsia" w:asciiTheme="minorEastAsia" w:hAnsiTheme="minorEastAsia" w:eastAsiaTheme="minorEastAsia" w:cstheme="minorEastAsia"/>
          <w:snapToGrid w:val="0"/>
          <w:color w:val="auto"/>
          <w:kern w:val="0"/>
          <w:szCs w:val="24"/>
          <w:highlight w:val="none"/>
        </w:rPr>
        <w:t>拟派人员</w:t>
      </w:r>
      <w:r>
        <w:rPr>
          <w:rFonts w:hint="eastAsia" w:asciiTheme="minorEastAsia" w:hAnsiTheme="minorEastAsia" w:eastAsiaTheme="minorEastAsia" w:cstheme="minorEastAsia"/>
          <w:snapToGrid w:val="0"/>
          <w:color w:val="auto"/>
          <w:kern w:val="0"/>
          <w:szCs w:val="24"/>
          <w:highlight w:val="none"/>
          <w:lang w:val="en-US" w:eastAsia="zh-CN"/>
        </w:rPr>
        <w:t>相关</w:t>
      </w:r>
      <w:r>
        <w:rPr>
          <w:rFonts w:hint="eastAsia" w:asciiTheme="minorEastAsia" w:hAnsiTheme="minorEastAsia" w:eastAsiaTheme="minorEastAsia" w:cstheme="minorEastAsia"/>
          <w:snapToGrid w:val="0"/>
          <w:color w:val="auto"/>
          <w:kern w:val="0"/>
          <w:szCs w:val="24"/>
          <w:highlight w:val="none"/>
        </w:rPr>
        <w:t>信息情况打印页或网页截图的。</w:t>
      </w:r>
    </w:p>
    <w:p w14:paraId="67034F1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6F8AC863">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bookmarkStart w:id="257" w:name="_Toc16862"/>
      <w:r>
        <w:rPr>
          <w:rFonts w:hint="eastAsia" w:asciiTheme="minorEastAsia" w:hAnsiTheme="minorEastAsia" w:eastAsiaTheme="minorEastAsia" w:cstheme="minorEastAsia"/>
          <w:b/>
          <w:bCs/>
          <w:snapToGrid w:val="0"/>
          <w:color w:val="auto"/>
          <w:kern w:val="0"/>
          <w:szCs w:val="24"/>
          <w:highlight w:val="none"/>
        </w:rPr>
        <w:t>2．形式评审环节</w:t>
      </w:r>
      <w:bookmarkEnd w:id="257"/>
    </w:p>
    <w:p w14:paraId="36A11D85">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投标人有下列情形之一的，评标委员会应否决其投标。被否决的投标人，不进入响应性评审环节。</w:t>
      </w:r>
    </w:p>
    <w:p w14:paraId="30B13459">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8</w:t>
      </w:r>
      <w:r>
        <w:rPr>
          <w:rFonts w:hint="eastAsia" w:asciiTheme="minorEastAsia" w:hAnsiTheme="minorEastAsia" w:eastAsiaTheme="minorEastAsia" w:cstheme="minorEastAsia"/>
          <w:snapToGrid w:val="0"/>
          <w:color w:val="auto"/>
          <w:kern w:val="0"/>
          <w:szCs w:val="24"/>
          <w:highlight w:val="none"/>
        </w:rPr>
        <w:t>）本章第三节第</w:t>
      </w:r>
      <w:r>
        <w:rPr>
          <w:rFonts w:hint="eastAsia" w:asciiTheme="minorEastAsia" w:hAnsiTheme="minorEastAsia" w:eastAsiaTheme="minorEastAsia" w:cstheme="minorEastAsia"/>
          <w:b/>
          <w:bCs/>
          <w:snapToGrid w:val="0"/>
          <w:color w:val="auto"/>
          <w:kern w:val="0"/>
          <w:szCs w:val="24"/>
          <w:highlight w:val="none"/>
        </w:rPr>
        <w:t>11.2.2</w:t>
      </w:r>
      <w:r>
        <w:rPr>
          <w:rFonts w:hint="eastAsia" w:asciiTheme="minorEastAsia" w:hAnsiTheme="minorEastAsia" w:eastAsiaTheme="minorEastAsia" w:cstheme="minorEastAsia"/>
          <w:snapToGrid w:val="0"/>
          <w:color w:val="auto"/>
          <w:kern w:val="0"/>
          <w:szCs w:val="24"/>
          <w:highlight w:val="none"/>
        </w:rPr>
        <w:t>目中规定的“所有投标人均应提供”的组成内容（包括该组成内容的所附资料）中，任何一项有缺漏的；</w:t>
      </w:r>
    </w:p>
    <w:p w14:paraId="33878193">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9</w:t>
      </w:r>
      <w:r>
        <w:rPr>
          <w:rFonts w:hint="eastAsia" w:asciiTheme="minorEastAsia" w:hAnsiTheme="minorEastAsia" w:eastAsiaTheme="minorEastAsia" w:cstheme="minorEastAsia"/>
          <w:snapToGrid w:val="0"/>
          <w:color w:val="auto"/>
          <w:kern w:val="0"/>
          <w:szCs w:val="24"/>
          <w:highlight w:val="none"/>
        </w:rPr>
        <w:t>）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028D776D">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0</w:t>
      </w:r>
      <w:r>
        <w:rPr>
          <w:rFonts w:hint="eastAsia" w:asciiTheme="minorEastAsia" w:hAnsiTheme="minorEastAsia" w:eastAsiaTheme="minorEastAsia" w:cstheme="minorEastAsia"/>
          <w:snapToGrid w:val="0"/>
          <w:color w:val="auto"/>
          <w:kern w:val="0"/>
          <w:szCs w:val="24"/>
          <w:highlight w:val="none"/>
        </w:rPr>
        <w:t>）投标文件未按规定签字、盖章的；</w:t>
      </w:r>
    </w:p>
    <w:p w14:paraId="7FCFB47B">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bookmarkStart w:id="258" w:name="_Toc11607"/>
    </w:p>
    <w:p w14:paraId="164553FB">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3．响应性评审环节</w:t>
      </w:r>
      <w:bookmarkEnd w:id="258"/>
    </w:p>
    <w:p w14:paraId="26A1321F">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投标人有下列情形之一的，评标委员会应否决其投标。被否决的投标人，不进入详细评审阶段。</w:t>
      </w:r>
    </w:p>
    <w:p w14:paraId="5AA6142D">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1</w:t>
      </w:r>
      <w:r>
        <w:rPr>
          <w:rFonts w:hint="eastAsia" w:asciiTheme="minorEastAsia" w:hAnsiTheme="minorEastAsia" w:eastAsiaTheme="minorEastAsia" w:cstheme="minorEastAsia"/>
          <w:snapToGrid w:val="0"/>
          <w:color w:val="auto"/>
          <w:kern w:val="0"/>
          <w:szCs w:val="24"/>
          <w:highlight w:val="none"/>
        </w:rPr>
        <w:t>）承诺的投标有效期短于规定的；工期超出规定的；擅自修改、遗漏《投标函》《各项承诺一览表》实质性内容的；</w:t>
      </w:r>
    </w:p>
    <w:p w14:paraId="6F73C345">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r>
        <w:rPr>
          <w:rFonts w:hint="eastAsia" w:asciiTheme="minorEastAsia" w:hAnsiTheme="minorEastAsia" w:eastAsiaTheme="minorEastAsia" w:cstheme="minorEastAsia"/>
          <w:snapToGrid w:val="0"/>
          <w:color w:val="auto"/>
          <w:kern w:val="0"/>
          <w:szCs w:val="24"/>
          <w:highlight w:val="none"/>
          <w:lang w:val="en-US" w:eastAsia="zh-CN"/>
        </w:rPr>
        <w:t>2</w:t>
      </w:r>
      <w:r>
        <w:rPr>
          <w:rFonts w:hint="eastAsia" w:asciiTheme="minorEastAsia" w:hAnsiTheme="minorEastAsia" w:eastAsiaTheme="minorEastAsia" w:cstheme="minorEastAsia"/>
          <w:snapToGrid w:val="0"/>
          <w:color w:val="auto"/>
          <w:kern w:val="0"/>
          <w:szCs w:val="24"/>
          <w:highlight w:val="none"/>
        </w:rPr>
        <w:t>）两个或两个以上投标总价的（同一个投标总价大、小写不一致的除外）；投标总价超出出现最高投标限价的；投标总价下浮率超过15%，又未提供相应书面说明和佐证材料或提供的书面说明和佐证材料不能令人信服，被评标委员会认定以低于成本报价竞标的；</w:t>
      </w:r>
    </w:p>
    <w:p w14:paraId="34358BFB">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42556857">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bookmarkStart w:id="259" w:name="_Toc29578"/>
      <w:r>
        <w:rPr>
          <w:rFonts w:hint="eastAsia" w:asciiTheme="minorEastAsia" w:hAnsiTheme="minorEastAsia" w:eastAsiaTheme="minorEastAsia" w:cstheme="minorEastAsia"/>
          <w:b/>
          <w:bCs/>
          <w:snapToGrid w:val="0"/>
          <w:color w:val="auto"/>
          <w:kern w:val="0"/>
          <w:szCs w:val="24"/>
          <w:highlight w:val="none"/>
        </w:rPr>
        <w:t>4．其他</w:t>
      </w:r>
      <w:bookmarkEnd w:id="259"/>
    </w:p>
    <w:p w14:paraId="1A579C3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在任何评标环节（或阶段），投标人有下列情形之一的，评标委员会应否决其投标。被否决的投标人，不进入下一环节（或阶段）。</w:t>
      </w:r>
    </w:p>
    <w:p w14:paraId="15517D54">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（14）不按评标委员会要求澄清、说明或补正的；</w:t>
      </w:r>
    </w:p>
    <w:p w14:paraId="74B965BE">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（15）有下列情形之一，被评标委员会认定属于串通投标的：</w:t>
      </w:r>
    </w:p>
    <w:p w14:paraId="7B681275">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①不同投标人的投标文件两处以上（含两处）错、漏一致；</w:t>
      </w:r>
    </w:p>
    <w:p w14:paraId="0D3FB869">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②不同投标人的投标总价相近且各分项报价、综合单价分析表内容混乱不能相互对应、乱调乱压或乱抬的，而在询标时没有合理的解释或者不能提供计算依据和报价依据；</w:t>
      </w:r>
    </w:p>
    <w:p w14:paraId="0A460B63">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③不同投标人的投标各项报价存在异常一致或者呈规律性变化；</w:t>
      </w:r>
    </w:p>
    <w:p w14:paraId="71C1E4B3">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④不同投标人的投标文件由同一单位或者同一个人编制；</w:t>
      </w:r>
    </w:p>
    <w:p w14:paraId="21BAB5D9">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⑤不同投标人的投标文件中投标资料（包括电子资料）相互混装或项目班子成员出现同一人；</w:t>
      </w:r>
    </w:p>
    <w:p w14:paraId="54EC9F17">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⑥不同投标人的投标文件由同一电脑编制或同一台附属设备打印，或投标报价用同一个预算编制软件密码锁制作或出自同一电子文档；</w:t>
      </w:r>
    </w:p>
    <w:p w14:paraId="3371E999">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⑦不同投标人的投标保证由同一企业或同一账户资金缴纳；</w:t>
      </w:r>
    </w:p>
    <w:p w14:paraId="3E7D9A34">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⑧不同投标人委托同一个人或注册在同一家企业的注册人员或同一家企业为其投标提供投标咨询、商务报价、技术咨询（招标工程本身要求采用专有技术的除外）等服务。</w:t>
      </w:r>
    </w:p>
    <w:p w14:paraId="48208B64">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1CA7F8AD">
      <w:pPr>
        <w:pStyle w:val="26"/>
        <w:keepNext/>
        <w:keepLines/>
        <w:tabs>
          <w:tab w:val="left" w:pos="885"/>
        </w:tabs>
        <w:spacing w:line="400" w:lineRule="exact"/>
        <w:jc w:val="center"/>
        <w:rPr>
          <w:rFonts w:hint="eastAsia" w:asciiTheme="minorEastAsia" w:hAnsiTheme="minorEastAsia" w:eastAsiaTheme="minorEastAsia" w:cstheme="minorEastAsia"/>
          <w:b/>
          <w:color w:val="auto"/>
          <w:kern w:val="44"/>
          <w:sz w:val="36"/>
          <w:szCs w:val="36"/>
          <w:highlight w:val="none"/>
        </w:rPr>
      </w:pPr>
      <w:bookmarkStart w:id="260" w:name="_Toc614"/>
      <w:r>
        <w:rPr>
          <w:rFonts w:hint="eastAsia" w:asciiTheme="minorEastAsia" w:hAnsiTheme="minorEastAsia" w:eastAsiaTheme="minorEastAsia" w:cstheme="minorEastAsia"/>
          <w:b/>
          <w:color w:val="auto"/>
          <w:kern w:val="44"/>
          <w:sz w:val="36"/>
          <w:szCs w:val="36"/>
          <w:highlight w:val="none"/>
        </w:rPr>
        <w:t>第二章</w:t>
      </w:r>
      <w:bookmarkStart w:id="261" w:name="_Hlt87793831"/>
      <w:bookmarkEnd w:id="261"/>
      <w:r>
        <w:rPr>
          <w:rFonts w:hint="eastAsia" w:asciiTheme="minorEastAsia" w:hAnsiTheme="minorEastAsia" w:eastAsiaTheme="minorEastAsia" w:cstheme="minorEastAsia"/>
          <w:b/>
          <w:color w:val="auto"/>
          <w:kern w:val="44"/>
          <w:sz w:val="36"/>
          <w:szCs w:val="36"/>
          <w:highlight w:val="none"/>
        </w:rPr>
        <w:t xml:space="preserve"> 拟签订合同的主要条款</w:t>
      </w:r>
      <w:bookmarkEnd w:id="246"/>
      <w:bookmarkEnd w:id="247"/>
      <w:bookmarkEnd w:id="248"/>
      <w:bookmarkEnd w:id="249"/>
      <w:bookmarkEnd w:id="250"/>
      <w:bookmarkEnd w:id="251"/>
      <w:bookmarkEnd w:id="252"/>
      <w:bookmarkEnd w:id="253"/>
      <w:bookmarkEnd w:id="260"/>
    </w:p>
    <w:p w14:paraId="23CC7F7C">
      <w:pPr>
        <w:pStyle w:val="25"/>
        <w:rPr>
          <w:rFonts w:hint="eastAsia" w:asciiTheme="minorEastAsia" w:hAnsiTheme="minorEastAsia" w:eastAsiaTheme="minorEastAsia" w:cstheme="minorEastAsia"/>
          <w:color w:val="auto"/>
          <w:highlight w:val="none"/>
        </w:rPr>
      </w:pPr>
    </w:p>
    <w:bookmarkEnd w:id="254"/>
    <w:bookmarkEnd w:id="255"/>
    <w:p w14:paraId="1340534E">
      <w:pPr>
        <w:pStyle w:val="27"/>
        <w:keepNext/>
        <w:keepLines/>
        <w:ind w:firstLine="480"/>
        <w:jc w:val="both"/>
        <w:rPr>
          <w:rFonts w:hint="eastAsia" w:asciiTheme="minorEastAsia" w:hAnsiTheme="minorEastAsia" w:eastAsiaTheme="minorEastAsia" w:cstheme="minorEastAsia"/>
          <w:b/>
          <w:color w:val="auto"/>
          <w:kern w:val="2"/>
          <w:highlight w:val="none"/>
        </w:rPr>
      </w:pPr>
      <w:bookmarkStart w:id="262" w:name="_Toc28378"/>
      <w:bookmarkStart w:id="263" w:name="_Toc7347"/>
      <w:bookmarkStart w:id="264" w:name="_Toc18454"/>
      <w:bookmarkStart w:id="265" w:name="_Toc326916629"/>
      <w:bookmarkStart w:id="266" w:name="_Toc8407"/>
      <w:bookmarkStart w:id="267" w:name="_Toc322793288"/>
      <w:bookmarkStart w:id="268" w:name="_Toc12612"/>
      <w:bookmarkStart w:id="269" w:name="_Toc12651"/>
      <w:bookmarkStart w:id="270" w:name="_Toc19931"/>
      <w:bookmarkStart w:id="271" w:name="_Toc22879"/>
      <w:bookmarkStart w:id="272" w:name="_Toc26552"/>
      <w:bookmarkStart w:id="273" w:name="_Toc21667"/>
      <w:bookmarkStart w:id="274" w:name="_Hlt69698741"/>
      <w:bookmarkStart w:id="275" w:name="_Hlt69698722"/>
      <w:bookmarkStart w:id="276" w:name="_Hlt69698769"/>
      <w:r>
        <w:rPr>
          <w:rFonts w:hint="eastAsia" w:asciiTheme="minorEastAsia" w:hAnsiTheme="minorEastAsia" w:eastAsiaTheme="minorEastAsia" w:cstheme="minorEastAsia"/>
          <w:b/>
          <w:color w:val="auto"/>
          <w:kern w:val="2"/>
          <w:highlight w:val="none"/>
        </w:rPr>
        <w:t>1 工程承包方式</w:t>
      </w:r>
      <w:bookmarkEnd w:id="262"/>
      <w:bookmarkEnd w:id="263"/>
      <w:bookmarkEnd w:id="264"/>
      <w:bookmarkEnd w:id="265"/>
      <w:bookmarkEnd w:id="266"/>
      <w:bookmarkEnd w:id="267"/>
      <w:bookmarkEnd w:id="268"/>
      <w:bookmarkEnd w:id="269"/>
      <w:bookmarkEnd w:id="270"/>
      <w:bookmarkEnd w:id="271"/>
      <w:bookmarkEnd w:id="272"/>
      <w:bookmarkEnd w:id="273"/>
    </w:p>
    <w:p w14:paraId="0D21D453">
      <w:pPr>
        <w:pStyle w:val="2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1.1承包人按中标价以总承包方式在规定的期限内对设计、施工（包工</w:t>
      </w:r>
      <w:bookmarkStart w:id="277" w:name="_Hlt87948212"/>
      <w:bookmarkEnd w:id="277"/>
      <w:r>
        <w:rPr>
          <w:rFonts w:hint="eastAsia" w:asciiTheme="minorEastAsia" w:hAnsiTheme="minorEastAsia" w:eastAsiaTheme="minorEastAsia" w:cstheme="minorEastAsia"/>
          <w:color w:val="auto"/>
          <w:highlight w:val="none"/>
        </w:rPr>
        <w:t>包料、包质量、包机械、包绿色安全文明施工、包工期等）进行总承包，不允许转包和违法分包，如承包人无相应专业资质，确需分包须与发包人协商并得到发包人和监理人同意并报工程主管部门备案。</w:t>
      </w:r>
    </w:p>
    <w:p w14:paraId="37A80FF4">
      <w:pPr>
        <w:pStyle w:val="2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1.1.1 包工包料：材料符合招标文件要求</w:t>
      </w:r>
      <w:r>
        <w:rPr>
          <w:rFonts w:hint="eastAsia" w:asciiTheme="minorEastAsia" w:hAnsiTheme="minorEastAsia" w:eastAsiaTheme="minorEastAsia" w:cstheme="minorEastAsia"/>
          <w:snapToGrid w:val="0"/>
          <w:color w:val="auto"/>
          <w:kern w:val="0"/>
          <w:highlight w:val="none"/>
        </w:rPr>
        <w:t>及合同的相关约定</w:t>
      </w:r>
      <w:r>
        <w:rPr>
          <w:rFonts w:hint="eastAsia" w:asciiTheme="minorEastAsia" w:hAnsiTheme="minorEastAsia" w:eastAsiaTheme="minorEastAsia" w:cstheme="minorEastAsia"/>
          <w:color w:val="auto"/>
          <w:highlight w:val="none"/>
        </w:rPr>
        <w:t>，报验使用；办理用工保险。</w:t>
      </w:r>
    </w:p>
    <w:p w14:paraId="673BD88E">
      <w:pPr>
        <w:pStyle w:val="2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包质量：符合招标文件要求</w:t>
      </w:r>
      <w:r>
        <w:rPr>
          <w:rFonts w:hint="eastAsia" w:asciiTheme="minorEastAsia" w:hAnsiTheme="minorEastAsia" w:eastAsiaTheme="minorEastAsia" w:cstheme="minorEastAsia"/>
          <w:color w:val="auto"/>
          <w:szCs w:val="24"/>
          <w:highlight w:val="none"/>
        </w:rPr>
        <w:t>及合同有关质量的相关约定</w:t>
      </w:r>
      <w:r>
        <w:rPr>
          <w:rFonts w:hint="eastAsia" w:asciiTheme="minorEastAsia" w:hAnsiTheme="minorEastAsia" w:eastAsiaTheme="minorEastAsia" w:cstheme="minorEastAsia"/>
          <w:color w:val="auto"/>
          <w:highlight w:val="none"/>
        </w:rPr>
        <w:t>。</w:t>
      </w:r>
    </w:p>
    <w:p w14:paraId="043A7435">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1.1.3 包安全包文明施工：符合国家及省、市的相关规定及招标文件、合同的相关约定要求。</w:t>
      </w:r>
    </w:p>
    <w:p w14:paraId="3CA1FC7B">
      <w:pPr>
        <w:pStyle w:val="25"/>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包工期：本工程项目施工必须在规定的期限内完成。</w:t>
      </w:r>
    </w:p>
    <w:p w14:paraId="02798EC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2"/>
          <w:highlight w:val="none"/>
        </w:rPr>
        <w:t xml:space="preserve">1.2 </w:t>
      </w:r>
      <w:r>
        <w:rPr>
          <w:rFonts w:hint="eastAsia" w:asciiTheme="minorEastAsia" w:hAnsiTheme="minorEastAsia" w:eastAsiaTheme="minorEastAsia" w:cstheme="minorEastAsia"/>
          <w:color w:val="auto"/>
          <w:szCs w:val="24"/>
          <w:highlight w:val="none"/>
        </w:rPr>
        <w:t>限额设计要求：</w:t>
      </w:r>
    </w:p>
    <w:p w14:paraId="24A3F90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1.2.1施工图预算中的建安工程费不得超过初步设计概算中的建安工程费且不得超过建安工程费的中标价。</w:t>
      </w:r>
    </w:p>
    <w:p w14:paraId="771753EE">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1.2.2 承包人在提交设计施工图时必须同时提交施工图预算。施工图预算作为承包人自我核算是否符合限额设计要求的依据。若造价咨询单位按施工图编制或审核的建安工程费高于前条1.2.1条规定时，承包人必须无条件对施工图进行修改，直至满足限额设计要求，不另行增加设计费，且由此造成发包人委托的造价咨询单位重复编制或审核施工图预算的费用由承包人承担，结算时在设计费中扣除。</w:t>
      </w:r>
    </w:p>
    <w:p w14:paraId="67A46835">
      <w:pPr>
        <w:pStyle w:val="44"/>
        <w:keepNext/>
        <w:keepLines/>
        <w:ind w:firstLine="480"/>
        <w:jc w:val="both"/>
        <w:rPr>
          <w:rFonts w:hint="eastAsia" w:asciiTheme="minorEastAsia" w:hAnsiTheme="minorEastAsia" w:eastAsiaTheme="minorEastAsia" w:cstheme="minorEastAsia"/>
          <w:b/>
          <w:color w:val="auto"/>
          <w:highlight w:val="none"/>
        </w:rPr>
      </w:pPr>
      <w:bookmarkStart w:id="278" w:name="_Toc4817"/>
      <w:bookmarkStart w:id="279" w:name="_Toc467587699"/>
      <w:bookmarkStart w:id="280" w:name="_Toc10533"/>
      <w:bookmarkStart w:id="281" w:name="_Toc1359"/>
      <w:bookmarkStart w:id="282" w:name="_Toc3936"/>
      <w:bookmarkStart w:id="283" w:name="_Toc12700"/>
      <w:bookmarkStart w:id="284" w:name="_Toc16000"/>
      <w:bookmarkStart w:id="285" w:name="_Toc16582"/>
      <w:bookmarkStart w:id="286" w:name="_Toc469940920"/>
      <w:bookmarkStart w:id="287" w:name="_Toc20951"/>
      <w:bookmarkStart w:id="288" w:name="_Toc27815"/>
      <w:bookmarkStart w:id="289" w:name="_Toc13383"/>
      <w:r>
        <w:rPr>
          <w:rFonts w:hint="eastAsia" w:asciiTheme="minorEastAsia" w:hAnsiTheme="minorEastAsia" w:eastAsiaTheme="minorEastAsia" w:cstheme="minorEastAsia"/>
          <w:b/>
          <w:color w:val="auto"/>
          <w:highlight w:val="none"/>
        </w:rPr>
        <w:t>2 施工图工程量清单预算的编制原则</w:t>
      </w:r>
      <w:bookmarkEnd w:id="278"/>
      <w:bookmarkEnd w:id="279"/>
      <w:bookmarkEnd w:id="280"/>
      <w:bookmarkEnd w:id="281"/>
      <w:bookmarkEnd w:id="282"/>
      <w:bookmarkEnd w:id="283"/>
      <w:bookmarkEnd w:id="284"/>
      <w:bookmarkEnd w:id="285"/>
      <w:bookmarkEnd w:id="286"/>
      <w:bookmarkEnd w:id="287"/>
      <w:bookmarkEnd w:id="288"/>
      <w:bookmarkEnd w:id="289"/>
    </w:p>
    <w:p w14:paraId="46ACEFA2">
      <w:pPr>
        <w:pStyle w:val="45"/>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 施工图设计必须符合本项目限额设计要求。本项目的建安工程费预算价不得超过已批复概算中相应的建安工程费</w:t>
      </w:r>
      <w:r>
        <w:rPr>
          <w:rFonts w:hint="eastAsia" w:asciiTheme="minorEastAsia" w:hAnsiTheme="minorEastAsia" w:eastAsiaTheme="minorEastAsia" w:cstheme="minorEastAsia"/>
          <w:color w:val="auto"/>
          <w:szCs w:val="24"/>
          <w:highlight w:val="none"/>
        </w:rPr>
        <w:t>且不得超过建安工程费的中标价</w:t>
      </w:r>
      <w:r>
        <w:rPr>
          <w:rFonts w:hint="eastAsia" w:asciiTheme="minorEastAsia" w:hAnsiTheme="minorEastAsia" w:eastAsiaTheme="minorEastAsia" w:cstheme="minorEastAsia"/>
          <w:color w:val="auto"/>
          <w:kern w:val="0"/>
          <w:highlight w:val="none"/>
        </w:rPr>
        <w:t>。否则，承包人必须进行调整，直至符合限额设计要求为止。</w:t>
      </w:r>
    </w:p>
    <w:p w14:paraId="2656A784">
      <w:pPr>
        <w:spacing w:line="360" w:lineRule="auto"/>
        <w:ind w:firstLine="480" w:firstLineChars="200"/>
        <w:jc w:val="left"/>
        <w:rPr>
          <w:rFonts w:hint="eastAsia" w:asciiTheme="minorEastAsia" w:hAnsiTheme="minorEastAsia" w:eastAsiaTheme="minorEastAsia" w:cstheme="minorEastAsia"/>
          <w:i/>
          <w:strike/>
          <w:color w:val="auto"/>
          <w:szCs w:val="24"/>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szCs w:val="24"/>
          <w:highlight w:val="none"/>
        </w:rPr>
        <w:t xml:space="preserve"> 施工图工程量清单预算价的编制：承包人根据招标文件初步设计等相关的文件完成本项目的设计工作，承包人设计的施工图经发包人确认后由发包人委托有资质的审图公司审查，施工图经审查合格后，由承包人编制的施工图工程量清单预算</w:t>
      </w:r>
      <w:r>
        <w:rPr>
          <w:rFonts w:hint="eastAsia" w:asciiTheme="minorEastAsia" w:hAnsiTheme="minorEastAsia" w:eastAsiaTheme="minorEastAsia" w:cstheme="minorEastAsia"/>
          <w:color w:val="auto"/>
          <w:kern w:val="0"/>
          <w:szCs w:val="24"/>
          <w:highlight w:val="none"/>
        </w:rPr>
        <w:t>需经过发包人委托的第三方</w:t>
      </w:r>
      <w:r>
        <w:rPr>
          <w:rFonts w:hint="eastAsia" w:asciiTheme="minorEastAsia" w:hAnsiTheme="minorEastAsia" w:eastAsiaTheme="minorEastAsia" w:cstheme="minorEastAsia"/>
          <w:color w:val="auto"/>
          <w:szCs w:val="24"/>
          <w:highlight w:val="none"/>
        </w:rPr>
        <w:t>造价咨询单位审核</w:t>
      </w:r>
      <w:r>
        <w:rPr>
          <w:rFonts w:hint="eastAsia" w:asciiTheme="minorEastAsia" w:hAnsiTheme="minorEastAsia" w:eastAsiaTheme="minorEastAsia" w:cstheme="minorEastAsia"/>
          <w:color w:val="auto"/>
          <w:kern w:val="0"/>
          <w:szCs w:val="24"/>
          <w:highlight w:val="none"/>
        </w:rPr>
        <w:t>通过后，并报</w:t>
      </w:r>
      <w:r>
        <w:rPr>
          <w:rFonts w:hint="eastAsia" w:asciiTheme="minorEastAsia" w:hAnsiTheme="minorEastAsia" w:eastAsiaTheme="minorEastAsia" w:cstheme="minorEastAsia"/>
          <w:color w:val="auto"/>
          <w:szCs w:val="24"/>
          <w:highlight w:val="none"/>
        </w:rPr>
        <w:t>南雄市财政局投资评审中心</w:t>
      </w:r>
      <w:r>
        <w:rPr>
          <w:rFonts w:hint="eastAsia" w:asciiTheme="minorEastAsia" w:hAnsiTheme="minorEastAsia" w:eastAsiaTheme="minorEastAsia" w:cstheme="minorEastAsia"/>
          <w:color w:val="auto"/>
          <w:kern w:val="0"/>
          <w:szCs w:val="24"/>
          <w:highlight w:val="none"/>
        </w:rPr>
        <w:t>审核</w:t>
      </w:r>
      <w:r>
        <w:rPr>
          <w:rFonts w:hint="eastAsia" w:asciiTheme="minorEastAsia" w:hAnsiTheme="minorEastAsia" w:eastAsiaTheme="minorEastAsia" w:cstheme="minorEastAsia"/>
          <w:color w:val="auto"/>
          <w:szCs w:val="24"/>
          <w:highlight w:val="none"/>
        </w:rPr>
        <w:t>。施工图工程量清单预算的编制依据为：（1）《建设工程工程量清单计价规范》（GB50500—2013）；（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r>
        <w:rPr>
          <w:rFonts w:hint="eastAsia" w:asciiTheme="minorEastAsia" w:hAnsiTheme="minorEastAsia" w:eastAsiaTheme="minorEastAsia" w:cstheme="minorEastAsia"/>
          <w:color w:val="auto"/>
          <w:kern w:val="0"/>
          <w:szCs w:val="24"/>
          <w:highlight w:val="none"/>
        </w:rPr>
        <w:t>工程量按施工图计算，主要材料价格按预算编制时（招标文件所规定的设计预算编制工期内）当季南雄市工程造价管理机构发布的人工、材料、机械台班综合单价（若南雄市未发布信息则依次参照广东省韶关市、广东省清远市、广东省肇庆市、广东省佛山市、广东省东莞市、广东省广州市，若以上城市均没有信息价则按市场询价，市场询价方式优先从京东、国美、苏宁等大型电商平台查询）执行、经发包人确认的材料价格或暂定材料价格计算，规费、税金等其它费用则按有关规定计算（费率有上、下限的按平均值计算），预算包干费按2018年广东省计价办法的规定计算，赶工措施费不另行计算。</w:t>
      </w:r>
    </w:p>
    <w:p w14:paraId="620713D3">
      <w:pPr>
        <w:pStyle w:val="4"/>
        <w:keepNext/>
        <w:keepLines/>
        <w:spacing w:line="360" w:lineRule="auto"/>
        <w:ind w:firstLine="480"/>
        <w:jc w:val="both"/>
        <w:rPr>
          <w:rFonts w:hint="eastAsia" w:asciiTheme="minorEastAsia" w:hAnsiTheme="minorEastAsia" w:eastAsiaTheme="minorEastAsia" w:cstheme="minorEastAsia"/>
          <w:b/>
          <w:color w:val="auto"/>
          <w:kern w:val="2"/>
          <w:szCs w:val="24"/>
          <w:highlight w:val="none"/>
        </w:rPr>
      </w:pPr>
      <w:bookmarkStart w:id="290" w:name="_Toc466640604"/>
      <w:bookmarkStart w:id="291" w:name="_Toc13552"/>
      <w:bookmarkStart w:id="292" w:name="_Toc13437"/>
      <w:bookmarkStart w:id="293" w:name="_Toc755"/>
      <w:bookmarkStart w:id="294" w:name="_Toc6675"/>
      <w:bookmarkStart w:id="295" w:name="_Toc30405"/>
      <w:bookmarkStart w:id="296" w:name="_Toc25565"/>
      <w:bookmarkStart w:id="297" w:name="_Toc28537"/>
      <w:bookmarkStart w:id="298" w:name="_Toc2286"/>
      <w:bookmarkStart w:id="299" w:name="_Toc3958"/>
      <w:bookmarkStart w:id="300" w:name="_Toc11307"/>
      <w:bookmarkStart w:id="301" w:name="_Hlt87948447"/>
      <w:bookmarkStart w:id="302" w:name="_Hlt87948449"/>
      <w:r>
        <w:rPr>
          <w:rFonts w:hint="eastAsia" w:asciiTheme="minorEastAsia" w:hAnsiTheme="minorEastAsia" w:eastAsiaTheme="minorEastAsia" w:cstheme="minorEastAsia"/>
          <w:b/>
          <w:color w:val="auto"/>
          <w:kern w:val="2"/>
          <w:szCs w:val="24"/>
          <w:highlight w:val="none"/>
        </w:rPr>
        <w:t>3 工程结算原则</w:t>
      </w:r>
      <w:bookmarkEnd w:id="290"/>
      <w:bookmarkEnd w:id="291"/>
      <w:bookmarkEnd w:id="292"/>
      <w:bookmarkEnd w:id="293"/>
      <w:bookmarkEnd w:id="294"/>
      <w:bookmarkEnd w:id="295"/>
      <w:bookmarkEnd w:id="296"/>
      <w:bookmarkEnd w:id="297"/>
      <w:bookmarkEnd w:id="298"/>
      <w:bookmarkEnd w:id="299"/>
      <w:bookmarkEnd w:id="300"/>
    </w:p>
    <w:p w14:paraId="329B6EB2">
      <w:pPr>
        <w:spacing w:line="360" w:lineRule="auto"/>
        <w:ind w:firstLine="480" w:firstLineChars="2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3.1设计费结算原则：设计费按中标价包干，结算时不作任何调整</w:t>
      </w:r>
      <w:r>
        <w:rPr>
          <w:rFonts w:hint="eastAsia" w:asciiTheme="minorEastAsia" w:hAnsiTheme="minorEastAsia" w:eastAsiaTheme="minorEastAsia" w:cstheme="minorEastAsia"/>
          <w:color w:val="auto"/>
          <w:kern w:val="1"/>
          <w:szCs w:val="24"/>
          <w:highlight w:val="none"/>
        </w:rPr>
        <w:t>。</w:t>
      </w:r>
    </w:p>
    <w:p w14:paraId="2F70B1BB">
      <w:pPr>
        <w:spacing w:line="360" w:lineRule="auto"/>
        <w:ind w:firstLine="480" w:firstLineChars="200"/>
        <w:jc w:val="left"/>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3.2工程费用结算基准价的确定：以第2</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color w:val="auto"/>
          <w:szCs w:val="24"/>
          <w:highlight w:val="none"/>
        </w:rPr>
        <w:t>2条工程预算价编制原则编制的经审核后的预算价乘以（1－承包人中标下浮率）作为此工程项目的建安工程结算基准价（不含预备费）。</w:t>
      </w:r>
    </w:p>
    <w:p w14:paraId="08FCDAEB">
      <w:pPr>
        <w:spacing w:line="360" w:lineRule="auto"/>
        <w:ind w:firstLine="480" w:firstLineChars="200"/>
        <w:jc w:val="left"/>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3.3</w:t>
      </w:r>
      <w:r>
        <w:rPr>
          <w:rFonts w:hint="eastAsia" w:asciiTheme="minorEastAsia" w:hAnsiTheme="minorEastAsia" w:eastAsiaTheme="minorEastAsia" w:cstheme="minorEastAsia"/>
          <w:color w:val="auto"/>
          <w:szCs w:val="24"/>
          <w:highlight w:val="none"/>
        </w:rPr>
        <w:t>工程</w:t>
      </w:r>
      <w:r>
        <w:rPr>
          <w:rFonts w:hint="eastAsia" w:asciiTheme="minorEastAsia" w:hAnsiTheme="minorEastAsia" w:eastAsiaTheme="minorEastAsia" w:cstheme="minorEastAsia"/>
          <w:color w:val="auto"/>
          <w:kern w:val="0"/>
          <w:szCs w:val="24"/>
          <w:highlight w:val="none"/>
        </w:rPr>
        <w:t>费用结算原则：发包人在不增减建设规模的情况下，结算价即为</w:t>
      </w:r>
      <w:r>
        <w:rPr>
          <w:rFonts w:hint="eastAsia" w:asciiTheme="minorEastAsia" w:hAnsiTheme="minorEastAsia" w:eastAsiaTheme="minorEastAsia" w:cstheme="minorEastAsia"/>
          <w:color w:val="auto"/>
          <w:szCs w:val="24"/>
          <w:highlight w:val="none"/>
        </w:rPr>
        <w:t>结算基准价</w:t>
      </w:r>
      <w:r>
        <w:rPr>
          <w:rFonts w:hint="eastAsia" w:asciiTheme="minorEastAsia" w:hAnsiTheme="minorEastAsia" w:eastAsiaTheme="minorEastAsia" w:cstheme="minorEastAsia"/>
          <w:color w:val="auto"/>
          <w:kern w:val="0"/>
          <w:szCs w:val="24"/>
          <w:highlight w:val="none"/>
        </w:rPr>
        <w:t>，但下列情形除外：</w:t>
      </w:r>
    </w:p>
    <w:p w14:paraId="6DF32E2B">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3.3.1 国家政策性人工价差调整：</w:t>
      </w:r>
      <w:r>
        <w:rPr>
          <w:rFonts w:hint="eastAsia" w:asciiTheme="minorEastAsia" w:hAnsiTheme="minorEastAsia" w:eastAsiaTheme="minorEastAsia" w:cstheme="minorEastAsia"/>
          <w:color w:val="auto"/>
          <w:kern w:val="0"/>
          <w:szCs w:val="24"/>
          <w:highlight w:val="none"/>
        </w:rPr>
        <w:t>调整方式按省、市有关规定调整。</w:t>
      </w:r>
    </w:p>
    <w:p w14:paraId="6CA0C20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3.3.2 当后继相关法律、法规、规章和政策引起安全文明施工费发生变化时，应当按照省建设行政主管部门或省、韶关市、南雄市工程造价管理机构据此发布的规定调整；</w:t>
      </w:r>
    </w:p>
    <w:p w14:paraId="62F4DA1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3.3.3 当后继相关法律、法规、规章和政策引起规费、税金等发生变化时，应当按照省政府或省、韶关市、南雄市有关主管部门据此发布的规定调整；</w:t>
      </w:r>
    </w:p>
    <w:p w14:paraId="0189CC1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int="eastAsia" w:asciiTheme="minorEastAsia" w:hAnsiTheme="minorEastAsia" w:eastAsiaTheme="minorEastAsia" w:cstheme="minorEastAsia"/>
          <w:color w:val="auto"/>
          <w:kern w:val="0"/>
          <w:szCs w:val="24"/>
          <w:highlight w:val="none"/>
        </w:rPr>
        <w:t>人工费</w:t>
      </w:r>
      <w:r>
        <w:rPr>
          <w:rFonts w:hint="eastAsia" w:asciiTheme="minorEastAsia" w:hAnsiTheme="minorEastAsia" w:eastAsiaTheme="minorEastAsia" w:cstheme="minorEastAsia"/>
          <w:color w:val="auto"/>
          <w:szCs w:val="24"/>
          <w:highlight w:val="none"/>
        </w:rPr>
        <w:t>根据国家政策按实调整；机械费浮动超过±10%，双方同意调整10％以外部分价差。其工、料、机消耗量以发包人确认的</w:t>
      </w:r>
      <w:r>
        <w:rPr>
          <w:rFonts w:hint="eastAsia" w:asciiTheme="minorEastAsia" w:hAnsiTheme="minorEastAsia" w:eastAsiaTheme="minorEastAsia" w:cstheme="minorEastAsia"/>
          <w:color w:val="auto"/>
          <w:kern w:val="0"/>
          <w:szCs w:val="24"/>
          <w:highlight w:val="none"/>
        </w:rPr>
        <w:t>施工图工程量清单预算</w:t>
      </w:r>
      <w:r>
        <w:rPr>
          <w:rFonts w:hint="eastAsia" w:asciiTheme="minorEastAsia" w:hAnsiTheme="minorEastAsia" w:eastAsiaTheme="minorEastAsia" w:cstheme="minorEastAsia"/>
          <w:color w:val="auto"/>
          <w:szCs w:val="24"/>
          <w:highlight w:val="none"/>
        </w:rPr>
        <w:t>及进度中的消耗量为准。</w:t>
      </w:r>
    </w:p>
    <w:p w14:paraId="5D9DFA45">
      <w:pPr>
        <w:spacing w:line="440" w:lineRule="exact"/>
        <w:ind w:firstLine="482" w:firstLineChars="200"/>
        <w:rPr>
          <w:rFonts w:hint="eastAsia" w:asciiTheme="minorEastAsia" w:hAnsiTheme="minorEastAsia" w:eastAsiaTheme="minorEastAsia" w:cstheme="minorEastAsia"/>
          <w:b/>
          <w:bCs/>
          <w:color w:val="auto"/>
          <w:kern w:val="0"/>
          <w:szCs w:val="24"/>
          <w:highlight w:val="none"/>
          <w:u w:val="single"/>
        </w:rPr>
      </w:pPr>
      <w:r>
        <w:rPr>
          <w:rFonts w:hint="eastAsia" w:asciiTheme="minorEastAsia" w:hAnsiTheme="minorEastAsia" w:eastAsiaTheme="minorEastAsia" w:cstheme="minorEastAsia"/>
          <w:b/>
          <w:bCs/>
          <w:color w:val="auto"/>
          <w:kern w:val="0"/>
          <w:szCs w:val="24"/>
          <w:highlight w:val="none"/>
          <w:u w:val="single"/>
        </w:rPr>
        <w:t>注：人工费、材料单价、机械台班的价差调整基数是以施工当季《南雄建筑工程造价信息》</w:t>
      </w:r>
      <w:r>
        <w:rPr>
          <w:rFonts w:hint="eastAsia" w:asciiTheme="minorEastAsia" w:hAnsiTheme="minorEastAsia" w:eastAsiaTheme="minorEastAsia" w:cstheme="minorEastAsia"/>
          <w:b/>
          <w:bCs/>
          <w:color w:val="auto"/>
          <w:szCs w:val="24"/>
          <w:highlight w:val="none"/>
          <w:u w:val="single"/>
        </w:rPr>
        <w:t>（如信息价没有时参考施工当月&lt;韶关建筑工程造价信息&gt;）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公布的信息价（包括人工费、材料单价、机械台班）为F1与编制施工图工程量清单预算当季</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kern w:val="0"/>
          <w:szCs w:val="24"/>
          <w:highlight w:val="none"/>
          <w:u w:val="single"/>
        </w:rPr>
        <w:t>《南雄建筑工程造价信息》</w:t>
      </w:r>
      <w:r>
        <w:rPr>
          <w:rFonts w:hint="eastAsia" w:asciiTheme="minorEastAsia" w:hAnsiTheme="minorEastAsia" w:eastAsiaTheme="minorEastAsia" w:cstheme="minorEastAsia"/>
          <w:b/>
          <w:bCs/>
          <w:color w:val="auto"/>
          <w:szCs w:val="24"/>
          <w:highlight w:val="none"/>
          <w:u w:val="single"/>
        </w:rPr>
        <w:t>（如信息价没有时参考预算编制当月</w:t>
      </w:r>
      <w:r>
        <w:rPr>
          <w:rFonts w:hint="eastAsia" w:asciiTheme="minorEastAsia" w:hAnsiTheme="minorEastAsia" w:eastAsiaTheme="minorEastAsia" w:cstheme="minorEastAsia"/>
          <w:b/>
          <w:color w:val="auto"/>
          <w:kern w:val="0"/>
          <w:szCs w:val="24"/>
          <w:highlight w:val="none"/>
          <w:u w:val="single"/>
        </w:rPr>
        <w:t>（招标文件所规定的设计预算编制工期内）</w:t>
      </w:r>
      <w:r>
        <w:rPr>
          <w:rFonts w:hint="eastAsia" w:asciiTheme="minorEastAsia" w:hAnsiTheme="minorEastAsia" w:eastAsiaTheme="minorEastAsia" w:cstheme="minorEastAsia"/>
          <w:b/>
          <w:bCs/>
          <w:color w:val="auto"/>
          <w:szCs w:val="24"/>
          <w:highlight w:val="none"/>
          <w:u w:val="single"/>
        </w:rPr>
        <w:t>&lt;韶关建筑工程造价信息&gt;）</w:t>
      </w:r>
      <w:r>
        <w:rPr>
          <w:rFonts w:hint="eastAsia" w:asciiTheme="minorEastAsia" w:hAnsiTheme="minorEastAsia" w:eastAsiaTheme="minorEastAsia" w:cstheme="minorEastAsia"/>
          <w:b/>
          <w:bCs/>
          <w:color w:val="auto"/>
          <w:kern w:val="0"/>
          <w:szCs w:val="24"/>
          <w:highlight w:val="none"/>
          <w:u w:val="single"/>
        </w:rPr>
        <w:t>公布的信息价（包括人工费、材料单价、机械台班）F0比较。</w:t>
      </w:r>
    </w:p>
    <w:p w14:paraId="3C3A2084">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1）人工费调整方式：按省、市有关规定调整。</w:t>
      </w:r>
    </w:p>
    <w:p w14:paraId="11405B41">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2）材料补差方式：</w:t>
      </w:r>
    </w:p>
    <w:p w14:paraId="02D4B692">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53C08074">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当材料涨价时，材料补差= F0×（A-5%），当材料跌价时，材料补差= F0×（A+5%），材料补差只计算相应的规费和税金。</w:t>
      </w:r>
    </w:p>
    <w:p w14:paraId="65D62A26">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3）施工机械使用费补差方式：</w:t>
      </w:r>
    </w:p>
    <w:p w14:paraId="4B442F9A">
      <w:pPr>
        <w:spacing w:line="360" w:lineRule="auto"/>
        <w:ind w:firstLine="480" w:firstLineChars="20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调价系数A=（F1-F0）÷F0×100%</w:t>
      </w:r>
    </w:p>
    <w:p w14:paraId="0CD8EA52">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当施工机械台班费涨价时，机械台班补差= F0×（A-10%），当施工机械台班费跌价时，机械台班补差= F0×（A+10%）， 施工机械使用费补差只计算相应的规费和税金。</w:t>
      </w:r>
    </w:p>
    <w:p w14:paraId="03F58C2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4）若项目规模、建设标准等发生变化，因变化而发生的措施项目费结算时进行相应增减。</w:t>
      </w:r>
    </w:p>
    <w:p w14:paraId="7DC0D17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6371292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①结算基准价中有适用于变更工程项目的，按照该项目的单价或合价调整；</w:t>
      </w:r>
    </w:p>
    <w:p w14:paraId="45B0009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②结算基准价中没有适用、只有类似于变更工程项目的，可在合理范围内参照类似项目的单价或合价调整；</w:t>
      </w:r>
    </w:p>
    <w:p w14:paraId="7851C9B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77DA2FC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7345082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5B6EE715">
      <w:pPr>
        <w:spacing w:line="360" w:lineRule="auto"/>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szCs w:val="24"/>
          <w:highlight w:val="none"/>
        </w:rPr>
        <w:t xml:space="preserve">    6）建设工程完工后，发、承包双方和受其委托具有相应资质的工程造价咨询企业必须按照GB50500-2013年《建设工程工程量清单计价规范》和省的有关规定办理竣工结算。</w:t>
      </w:r>
    </w:p>
    <w:p w14:paraId="379FF302">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3.3.5 工程造价调整项目若是结算基准价中没有的项目，其造价调整如下：</w:t>
      </w:r>
    </w:p>
    <w:p w14:paraId="5554C6F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1194AE0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清单项目如只单独调整人工、材料、机械台班价差的，其人工、材料、机械台班消耗量均以审定施工图预算中的该清单项目的人工、材料、机械台班消耗量为准。</w:t>
      </w:r>
    </w:p>
    <w:p w14:paraId="0F05D99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承包人不得以不完全了解现场情况为理由，提出额外付款或延长工期等要求。对此类要求，发包人不作任何考虑及答复。</w:t>
      </w:r>
    </w:p>
    <w:p w14:paraId="012B55A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合同履行期间，由于承包人原因导致发生设计变更或现场签证的，由此增加的工程造价费用，由承包人自行承担，发包人不予以考虑和补偿，同时按相关违约条款处罚。</w:t>
      </w:r>
    </w:p>
    <w:p w14:paraId="1F28693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0"/>
          <w:szCs w:val="24"/>
          <w:highlight w:val="none"/>
        </w:rPr>
        <w:t xml:space="preserve">    3.4 如发包人减少建设规模，则</w:t>
      </w:r>
      <w:r>
        <w:rPr>
          <w:rFonts w:hint="eastAsia" w:asciiTheme="minorEastAsia" w:hAnsiTheme="minorEastAsia" w:eastAsiaTheme="minorEastAsia" w:cstheme="minorEastAsia"/>
          <w:color w:val="auto"/>
          <w:szCs w:val="24"/>
          <w:highlight w:val="none"/>
        </w:rPr>
        <w:t>根据</w:t>
      </w:r>
      <w:r>
        <w:rPr>
          <w:rFonts w:hint="eastAsia" w:asciiTheme="minorEastAsia" w:hAnsiTheme="minorEastAsia" w:eastAsiaTheme="minorEastAsia" w:cstheme="minorEastAsia"/>
          <w:color w:val="auto"/>
          <w:kern w:val="0"/>
          <w:szCs w:val="24"/>
          <w:highlight w:val="none"/>
        </w:rPr>
        <w:t>经发包人确认的预算书</w:t>
      </w:r>
      <w:r>
        <w:rPr>
          <w:rFonts w:hint="eastAsia" w:asciiTheme="minorEastAsia" w:hAnsiTheme="minorEastAsia" w:eastAsiaTheme="minorEastAsia" w:cstheme="minorEastAsia"/>
          <w:color w:val="auto"/>
          <w:szCs w:val="24"/>
          <w:highlight w:val="none"/>
        </w:rPr>
        <w:t>扣减减少</w:t>
      </w:r>
      <w:r>
        <w:rPr>
          <w:rFonts w:hint="eastAsia" w:asciiTheme="minorEastAsia" w:hAnsiTheme="minorEastAsia" w:eastAsiaTheme="minorEastAsia" w:cstheme="minorEastAsia"/>
          <w:color w:val="auto"/>
          <w:kern w:val="0"/>
          <w:szCs w:val="24"/>
          <w:highlight w:val="none"/>
        </w:rPr>
        <w:t>部分工程造价。</w:t>
      </w:r>
      <w:r>
        <w:rPr>
          <w:rFonts w:hint="eastAsia" w:asciiTheme="minorEastAsia" w:hAnsiTheme="minorEastAsia" w:eastAsiaTheme="minorEastAsia" w:cstheme="minorEastAsia"/>
          <w:color w:val="auto"/>
          <w:szCs w:val="24"/>
          <w:highlight w:val="none"/>
        </w:rPr>
        <w:t>最终结算价由南雄市财政局投资评审中心审定为准</w:t>
      </w:r>
      <w:r>
        <w:rPr>
          <w:rFonts w:hint="eastAsia" w:asciiTheme="minorEastAsia" w:hAnsiTheme="minorEastAsia" w:eastAsiaTheme="minorEastAsia" w:cstheme="minorEastAsia"/>
          <w:color w:val="auto"/>
          <w:kern w:val="0"/>
          <w:szCs w:val="24"/>
          <w:highlight w:val="none"/>
        </w:rPr>
        <w:t xml:space="preserve">。 </w:t>
      </w:r>
    </w:p>
    <w:p w14:paraId="3FF92CA3">
      <w:pPr>
        <w:spacing w:line="360" w:lineRule="auto"/>
        <w:rPr>
          <w:rFonts w:hint="eastAsia" w:asciiTheme="minorEastAsia" w:hAnsiTheme="minorEastAsia" w:eastAsiaTheme="minorEastAsia" w:cstheme="minorEastAsia"/>
          <w:strike/>
          <w:color w:val="auto"/>
          <w:szCs w:val="24"/>
          <w:highlight w:val="none"/>
        </w:rPr>
      </w:pPr>
      <w:r>
        <w:rPr>
          <w:rFonts w:hint="eastAsia" w:asciiTheme="minorEastAsia" w:hAnsiTheme="minorEastAsia" w:eastAsiaTheme="minorEastAsia" w:cstheme="minorEastAsia"/>
          <w:color w:val="auto"/>
          <w:szCs w:val="24"/>
          <w:highlight w:val="none"/>
        </w:rPr>
        <w:t xml:space="preserve">    3.5 预备费：</w:t>
      </w:r>
      <w:r>
        <w:rPr>
          <w:rFonts w:hint="eastAsia" w:asciiTheme="minorEastAsia" w:hAnsiTheme="minorEastAsia" w:eastAsiaTheme="minorEastAsia" w:cstheme="minorEastAsia"/>
          <w:b/>
          <w:color w:val="auto"/>
          <w:szCs w:val="24"/>
          <w:highlight w:val="none"/>
        </w:rPr>
        <w:t>由发包人掌握使用，不发生时不计入结算总价。使用范围用于以下情形：</w:t>
      </w:r>
    </w:p>
    <w:p w14:paraId="193566E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（1）由于发包人的要求导致发生设计变更或合同约定调整因素出现时的工程价款调整以及发生的索赔、现场签证等，其工程量按实调整，结算时按实际施工工作量及招标文件、合同约定进行结算，</w:t>
      </w:r>
      <w:r>
        <w:rPr>
          <w:rFonts w:hint="eastAsia" w:asciiTheme="minorEastAsia" w:hAnsiTheme="minorEastAsia" w:eastAsiaTheme="minorEastAsia" w:cstheme="minorEastAsia"/>
          <w:b/>
          <w:color w:val="auto"/>
          <w:szCs w:val="24"/>
          <w:highlight w:val="none"/>
        </w:rPr>
        <w:t>不发生时不计入结算总价</w:t>
      </w:r>
      <w:r>
        <w:rPr>
          <w:rFonts w:hint="eastAsia" w:asciiTheme="minorEastAsia" w:hAnsiTheme="minorEastAsia" w:eastAsiaTheme="minorEastAsia" w:cstheme="minorEastAsia"/>
          <w:color w:val="auto"/>
          <w:szCs w:val="24"/>
          <w:highlight w:val="none"/>
        </w:rPr>
        <w:t>。</w:t>
      </w:r>
    </w:p>
    <w:p w14:paraId="66ACEE2A">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（2）国家政策变化导致的调整。</w:t>
      </w:r>
    </w:p>
    <w:p w14:paraId="1F0B975F">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（3）施工期间市场物价涨落，引起工程所在地工程造价管理机构发布的价格信息中材料价格变化，主要建筑材料（具体参照第3.3.4条款）价格浮动超过+5%的。</w:t>
      </w:r>
    </w:p>
    <w:p w14:paraId="55C5DDE0">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（4）施工合同签订时尚未确定或者不可预见的所需材料、设备、服务的采购。结算时按实际发生根据本招标文件的工程结算原则第3.3.5款进行结算。</w:t>
      </w:r>
    </w:p>
    <w:p w14:paraId="2BC46907">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（5）因不可预见的原因施工局部调整或施工技术工艺调整或应急工作需要发生的工程量。</w:t>
      </w:r>
    </w:p>
    <w:p w14:paraId="49DB3202">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（6）土石方工程等相应的投资概算范围之外的及因地质情况引起的基础变更的工程价款调整：其工程量按实调整，结算时按实际施工工作量及招标文件、合同约定进行结算。</w:t>
      </w:r>
    </w:p>
    <w:p w14:paraId="031A7E79">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59D86B52">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3.7本工程结算不另行计取高温补贴费用、预算编制费、专业分包总包服务及配合费、设计优化及修改增加的费用。</w:t>
      </w:r>
    </w:p>
    <w:p w14:paraId="41138ECD">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3.8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1F1C9723">
      <w:pPr>
        <w:spacing w:line="500" w:lineRule="exact"/>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3.9 因本项目为设计、施工总承包，如果设计图纸、施工图预算由于设计深度原因导致的设计变更，不另行增加费用。</w:t>
      </w:r>
    </w:p>
    <w:p w14:paraId="679EC848">
      <w:pPr>
        <w:spacing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3.10 项目工程费用最终结算价以南雄市财政局投资评审中心的审定意见为准：若最终结算价超过中标价，则按中标价结算；若最终结算价未超过中标价，则按南雄市财政局投资评审中心审定的结算价进行结算。</w:t>
      </w:r>
    </w:p>
    <w:bookmarkEnd w:id="301"/>
    <w:bookmarkEnd w:id="302"/>
    <w:p w14:paraId="495C166D">
      <w:pPr>
        <w:pStyle w:val="27"/>
        <w:keepNext/>
        <w:keepLines/>
        <w:spacing w:line="500" w:lineRule="exact"/>
        <w:ind w:firstLine="480"/>
        <w:jc w:val="both"/>
        <w:rPr>
          <w:rFonts w:hint="eastAsia" w:asciiTheme="minorEastAsia" w:hAnsiTheme="minorEastAsia" w:eastAsiaTheme="minorEastAsia" w:cstheme="minorEastAsia"/>
          <w:b/>
          <w:color w:val="auto"/>
          <w:kern w:val="2"/>
          <w:szCs w:val="24"/>
          <w:highlight w:val="none"/>
        </w:rPr>
      </w:pPr>
      <w:bookmarkStart w:id="303" w:name="_Hlt112206782"/>
      <w:bookmarkEnd w:id="303"/>
      <w:bookmarkStart w:id="304" w:name="_Toc2973"/>
      <w:bookmarkStart w:id="305" w:name="_Toc29998"/>
      <w:bookmarkStart w:id="306" w:name="_Toc326916631"/>
      <w:bookmarkStart w:id="307" w:name="_Toc11208"/>
      <w:bookmarkStart w:id="308" w:name="_Toc322793290"/>
      <w:bookmarkStart w:id="309" w:name="_Toc24211"/>
      <w:bookmarkStart w:id="310" w:name="_Toc23630"/>
      <w:bookmarkStart w:id="311" w:name="_Toc20983"/>
      <w:bookmarkStart w:id="312" w:name="_Toc30894"/>
      <w:bookmarkStart w:id="313" w:name="_Toc23408"/>
      <w:bookmarkStart w:id="314" w:name="_Toc15300"/>
      <w:bookmarkStart w:id="315" w:name="_Toc16793"/>
      <w:bookmarkStart w:id="316" w:name="_Hlt87951777"/>
      <w:r>
        <w:rPr>
          <w:rFonts w:hint="eastAsia" w:asciiTheme="minorEastAsia" w:hAnsiTheme="minorEastAsia" w:eastAsiaTheme="minorEastAsia" w:cstheme="minorEastAsia"/>
          <w:b/>
          <w:color w:val="auto"/>
          <w:kern w:val="2"/>
          <w:szCs w:val="24"/>
          <w:highlight w:val="none"/>
        </w:rPr>
        <w:t>4 工程付款办法</w:t>
      </w:r>
      <w:bookmarkEnd w:id="304"/>
      <w:bookmarkEnd w:id="305"/>
      <w:bookmarkEnd w:id="306"/>
      <w:bookmarkEnd w:id="307"/>
      <w:bookmarkEnd w:id="308"/>
      <w:bookmarkEnd w:id="309"/>
      <w:bookmarkEnd w:id="310"/>
      <w:bookmarkEnd w:id="311"/>
      <w:bookmarkEnd w:id="312"/>
      <w:bookmarkEnd w:id="313"/>
      <w:bookmarkEnd w:id="314"/>
      <w:bookmarkEnd w:id="315"/>
    </w:p>
    <w:bookmarkEnd w:id="316"/>
    <w:p w14:paraId="01150A2D">
      <w:pPr>
        <w:pStyle w:val="25"/>
        <w:spacing w:line="500" w:lineRule="exact"/>
        <w:ind w:firstLine="480"/>
        <w:rPr>
          <w:rFonts w:hint="eastAsia" w:asciiTheme="minorEastAsia" w:hAnsiTheme="minorEastAsia" w:eastAsiaTheme="minorEastAsia" w:cstheme="minorEastAsia"/>
          <w:color w:val="auto"/>
          <w:szCs w:val="22"/>
          <w:highlight w:val="none"/>
        </w:rPr>
      </w:pPr>
      <w:bookmarkStart w:id="317" w:name="_Hlt69700007"/>
      <w:bookmarkEnd w:id="317"/>
      <w:bookmarkStart w:id="318" w:name="_Hlt69114106"/>
      <w:bookmarkEnd w:id="318"/>
      <w:bookmarkStart w:id="319" w:name="_Hlt66593437"/>
      <w:bookmarkEnd w:id="319"/>
      <w:bookmarkStart w:id="320" w:name="_Hlt69669774"/>
      <w:bookmarkEnd w:id="320"/>
      <w:bookmarkStart w:id="321" w:name="_Hlt88976467"/>
      <w:bookmarkEnd w:id="321"/>
      <w:bookmarkStart w:id="322" w:name="_Hlt66608388"/>
      <w:bookmarkEnd w:id="322"/>
      <w:bookmarkStart w:id="323" w:name="_Hlt70150985"/>
      <w:bookmarkEnd w:id="323"/>
      <w:bookmarkStart w:id="324" w:name="_Hlt66591689"/>
      <w:bookmarkEnd w:id="324"/>
      <w:r>
        <w:rPr>
          <w:rFonts w:hint="eastAsia" w:asciiTheme="minorEastAsia" w:hAnsiTheme="minorEastAsia" w:eastAsiaTheme="minorEastAsia" w:cstheme="minorEastAsia"/>
          <w:b/>
          <w:bCs/>
          <w:color w:val="auto"/>
          <w:szCs w:val="22"/>
          <w:highlight w:val="none"/>
        </w:rPr>
        <w:t>4.1</w:t>
      </w:r>
      <w:r>
        <w:rPr>
          <w:rFonts w:hint="eastAsia" w:asciiTheme="minorEastAsia" w:hAnsiTheme="minorEastAsia" w:eastAsiaTheme="minorEastAsia" w:cstheme="minorEastAsia"/>
          <w:b/>
          <w:bCs/>
          <w:color w:val="auto"/>
          <w:szCs w:val="21"/>
          <w:highlight w:val="none"/>
        </w:rPr>
        <w:t>设计费的支付</w:t>
      </w:r>
      <w:r>
        <w:rPr>
          <w:rFonts w:hint="eastAsia" w:asciiTheme="minorEastAsia" w:hAnsiTheme="minorEastAsia" w:eastAsiaTheme="minorEastAsia" w:cstheme="minorEastAsia"/>
          <w:color w:val="auto"/>
          <w:szCs w:val="22"/>
          <w:highlight w:val="none"/>
        </w:rPr>
        <w:t>：</w:t>
      </w:r>
    </w:p>
    <w:p w14:paraId="5B249234">
      <w:pPr>
        <w:pStyle w:val="25"/>
        <w:spacing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4.1.1设计合同签订后10个工作日内，支付设计费合同价款的30%预付款。</w:t>
      </w:r>
    </w:p>
    <w:p w14:paraId="218382A0">
      <w:pPr>
        <w:pStyle w:val="25"/>
        <w:spacing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4.1.2本项目工程施工图设计经发包人审核经具有资质的第三方审图机构审查合格并提交合格的完整施工图设计成果文件，经南雄市财政</w:t>
      </w:r>
      <w:r>
        <w:rPr>
          <w:rFonts w:hint="eastAsia" w:asciiTheme="minorEastAsia" w:hAnsiTheme="minorEastAsia" w:eastAsiaTheme="minorEastAsia" w:cstheme="minorEastAsia"/>
          <w:color w:val="auto"/>
          <w:highlight w:val="none"/>
          <w:lang w:eastAsia="zh-CN"/>
        </w:rPr>
        <w:t>评审中心</w:t>
      </w:r>
      <w:r>
        <w:rPr>
          <w:rFonts w:hint="eastAsia" w:asciiTheme="minorEastAsia" w:hAnsiTheme="minorEastAsia" w:eastAsiaTheme="minorEastAsia" w:cstheme="minorEastAsia"/>
          <w:color w:val="auto"/>
          <w:highlight w:val="none"/>
        </w:rPr>
        <w:t>施工图预算审核后，支付至设计费合同价款的80%。</w:t>
      </w:r>
    </w:p>
    <w:p w14:paraId="2B6CFEAE">
      <w:pPr>
        <w:pStyle w:val="25"/>
        <w:spacing w:line="5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4.1.3工程竣工验收合格，南雄市财政</w:t>
      </w:r>
      <w:r>
        <w:rPr>
          <w:rFonts w:hint="eastAsia" w:asciiTheme="minorEastAsia" w:hAnsiTheme="minorEastAsia" w:eastAsiaTheme="minorEastAsia" w:cstheme="minorEastAsia"/>
          <w:color w:val="auto"/>
          <w:highlight w:val="none"/>
          <w:lang w:eastAsia="zh-CN"/>
        </w:rPr>
        <w:t>评审中心结算</w:t>
      </w:r>
      <w:r>
        <w:rPr>
          <w:rFonts w:hint="eastAsia" w:asciiTheme="minorEastAsia" w:hAnsiTheme="minorEastAsia" w:eastAsiaTheme="minorEastAsia" w:cstheme="minorEastAsia"/>
          <w:color w:val="auto"/>
          <w:highlight w:val="none"/>
        </w:rPr>
        <w:t>审核后支付剩余的设计费余额。</w:t>
      </w:r>
    </w:p>
    <w:p w14:paraId="6AEB8244">
      <w:pPr>
        <w:pStyle w:val="25"/>
        <w:spacing w:line="500" w:lineRule="exact"/>
        <w:ind w:firstLine="48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 xml:space="preserve">4.2 </w:t>
      </w:r>
      <w:r>
        <w:rPr>
          <w:rFonts w:hint="eastAsia" w:asciiTheme="minorEastAsia" w:hAnsiTheme="minorEastAsia" w:eastAsiaTheme="minorEastAsia" w:cstheme="minorEastAsia"/>
          <w:b/>
          <w:bCs/>
          <w:color w:val="auto"/>
          <w:szCs w:val="21"/>
          <w:highlight w:val="none"/>
        </w:rPr>
        <w:t>建安工程款的支付</w:t>
      </w:r>
      <w:r>
        <w:rPr>
          <w:rFonts w:hint="eastAsia" w:asciiTheme="minorEastAsia" w:hAnsiTheme="minorEastAsia" w:eastAsiaTheme="minorEastAsia" w:cstheme="minorEastAsia"/>
          <w:color w:val="auto"/>
          <w:szCs w:val="22"/>
          <w:highlight w:val="none"/>
        </w:rPr>
        <w:t>：</w:t>
      </w:r>
    </w:p>
    <w:p w14:paraId="641ADE54">
      <w:pPr>
        <w:pStyle w:val="25"/>
        <w:spacing w:line="500" w:lineRule="exact"/>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4.2.1 本工程</w:t>
      </w:r>
      <w:r>
        <w:rPr>
          <w:rFonts w:hint="eastAsia" w:asciiTheme="minorEastAsia" w:hAnsiTheme="minorEastAsia" w:eastAsiaTheme="minorEastAsia" w:cstheme="minorEastAsia"/>
          <w:color w:val="auto"/>
          <w:highlight w:val="none"/>
          <w:u w:val="single"/>
        </w:rPr>
        <w:t>支付</w:t>
      </w:r>
      <w:r>
        <w:rPr>
          <w:rFonts w:hint="eastAsia" w:asciiTheme="minorEastAsia" w:hAnsiTheme="minorEastAsia" w:eastAsiaTheme="minorEastAsia" w:cstheme="minorEastAsia"/>
          <w:color w:val="auto"/>
          <w:highlight w:val="none"/>
        </w:rPr>
        <w:t>施工预付款。</w:t>
      </w:r>
    </w:p>
    <w:p w14:paraId="285743C0">
      <w:pPr>
        <w:pStyle w:val="25"/>
        <w:spacing w:line="500" w:lineRule="exact"/>
        <w:ind w:firstLine="480"/>
        <w:rPr>
          <w:rFonts w:hint="eastAsia" w:asciiTheme="minorEastAsia" w:hAnsiTheme="minorEastAsia" w:eastAsiaTheme="minorEastAsia" w:cstheme="minorEastAsia"/>
          <w:i/>
          <w:snapToGrid w:val="0"/>
          <w:color w:val="auto"/>
          <w:kern w:val="0"/>
          <w:highlight w:val="none"/>
        </w:rPr>
      </w:pPr>
      <w:r>
        <w:rPr>
          <w:rFonts w:hint="eastAsia" w:asciiTheme="minorEastAsia" w:hAnsiTheme="minorEastAsia" w:eastAsiaTheme="minorEastAsia" w:cstheme="minorEastAsia"/>
          <w:color w:val="auto"/>
          <w:highlight w:val="none"/>
        </w:rPr>
        <w:t xml:space="preserve">4.2.2 </w:t>
      </w:r>
      <w:r>
        <w:rPr>
          <w:rFonts w:hint="eastAsia" w:asciiTheme="minorEastAsia" w:hAnsiTheme="minorEastAsia" w:eastAsiaTheme="minorEastAsia" w:cstheme="minorEastAsia"/>
          <w:snapToGrid w:val="0"/>
          <w:color w:val="auto"/>
          <w:kern w:val="0"/>
          <w:highlight w:val="none"/>
        </w:rPr>
        <w:t>施工预付款必须专用于合同工程，并按以下原则支付和抵扣：</w:t>
      </w:r>
    </w:p>
    <w:p w14:paraId="07A13C17">
      <w:pPr>
        <w:adjustRightInd w:val="0"/>
        <w:snapToGrid w:val="0"/>
        <w:spacing w:line="500" w:lineRule="exact"/>
        <w:ind w:firstLine="56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 施工预付款支付比例为：按施工合同价（预备费除外）的</w:t>
      </w:r>
      <w:r>
        <w:rPr>
          <w:rFonts w:hint="eastAsia" w:asciiTheme="minorEastAsia" w:hAnsiTheme="minorEastAsia" w:eastAsiaTheme="minorEastAsia" w:cstheme="minorEastAsia"/>
          <w:snapToGrid w:val="0"/>
          <w:color w:val="auto"/>
          <w:kern w:val="0"/>
          <w:szCs w:val="24"/>
          <w:highlight w:val="none"/>
          <w:u w:val="single"/>
        </w:rPr>
        <w:t>30%</w:t>
      </w:r>
      <w:r>
        <w:rPr>
          <w:rFonts w:hint="eastAsia" w:asciiTheme="minorEastAsia" w:hAnsiTheme="minorEastAsia" w:eastAsiaTheme="minorEastAsia" w:cstheme="minorEastAsia"/>
          <w:snapToGrid w:val="0"/>
          <w:color w:val="auto"/>
          <w:kern w:val="0"/>
          <w:szCs w:val="24"/>
          <w:highlight w:val="none"/>
        </w:rPr>
        <w:t>支付，施工预付款中包含工人工资预付款，其中工人工资预付款比例为施工合同价（预备费除外）的1%。</w:t>
      </w:r>
    </w:p>
    <w:p w14:paraId="32679685">
      <w:pPr>
        <w:adjustRightInd w:val="0"/>
        <w:snapToGrid w:val="0"/>
        <w:spacing w:line="500" w:lineRule="exact"/>
        <w:ind w:firstLine="56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（2）本工程要求承包人提供与预付款等额的预付款保函（</w:t>
      </w:r>
      <w:r>
        <w:rPr>
          <w:rFonts w:hint="eastAsia" w:asciiTheme="minorEastAsia" w:hAnsiTheme="minorEastAsia" w:eastAsiaTheme="minorEastAsia" w:cstheme="minorEastAsia"/>
          <w:snapToGrid w:val="0"/>
          <w:color w:val="auto"/>
          <w:kern w:val="0"/>
          <w:szCs w:val="22"/>
          <w:highlight w:val="none"/>
        </w:rPr>
        <w:t>预付款保函按发包人提供的格式，详见招标文件第八章：预付款保函</w:t>
      </w: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b/>
          <w:snapToGrid w:val="0"/>
          <w:color w:val="auto"/>
          <w:kern w:val="0"/>
          <w:szCs w:val="24"/>
          <w:highlight w:val="none"/>
        </w:rPr>
        <w:t>且本工程预付款保函期限原则上不少于6个月，承包人的预付款保函有效期应保证在扣回预付款前有效，未扣回预付款但保函过期的，承包人应重新开具预付款保函。</w:t>
      </w:r>
    </w:p>
    <w:p w14:paraId="7D1686EC">
      <w:pPr>
        <w:pStyle w:val="25"/>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szCs w:val="24"/>
          <w:highlight w:val="none"/>
        </w:rPr>
        <w:t>（3）承包人应在签订施工合同后，在提供等额的预付款保函及具备施工条件的前提下（如承包人主要人员及主要机械进场到位），向发包人提交预付款支付申请。</w:t>
      </w:r>
    </w:p>
    <w:p w14:paraId="694111FD">
      <w:pPr>
        <w:pStyle w:val="25"/>
        <w:ind w:firstLine="480" w:firstLineChars="20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snapToGrid w:val="0"/>
          <w:color w:val="auto"/>
          <w:kern w:val="0"/>
          <w:highlight w:val="none"/>
        </w:rPr>
        <w:t>发包人在收到支付申请的7天内进行核实后，按程序向财政部门申请一次性支付预付款（工人工资预付款单独支付至工人工资专用账户）。</w:t>
      </w:r>
      <w:r>
        <w:rPr>
          <w:rFonts w:hint="eastAsia" w:asciiTheme="minorEastAsia" w:hAnsiTheme="minorEastAsia" w:eastAsiaTheme="minorEastAsia" w:cstheme="minorEastAsia"/>
          <w:b/>
          <w:snapToGrid w:val="0"/>
          <w:color w:val="auto"/>
          <w:kern w:val="0"/>
          <w:highlight w:val="none"/>
        </w:rPr>
        <w:t>凡未签订合同、未提供预付款保函或不具备施工条件的工程，发包人不预付工程款。</w:t>
      </w:r>
    </w:p>
    <w:p w14:paraId="7BE87BFC">
      <w:pPr>
        <w:pStyle w:val="25"/>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bCs/>
          <w:snapToGrid w:val="0"/>
          <w:color w:val="auto"/>
          <w:kern w:val="0"/>
          <w:highlight w:val="none"/>
        </w:rPr>
        <w:t>（4）预付款应从每支付期应支付给承包人的工程进度款中扣回，扣回比例为每支付期的工程进度款的50%，直到扣回的金额达到合同约定的预付款金额为止。</w:t>
      </w:r>
    </w:p>
    <w:p w14:paraId="7CA974BB">
      <w:pPr>
        <w:pStyle w:val="25"/>
        <w:ind w:firstLine="480" w:firstLineChars="200"/>
        <w:rPr>
          <w:rFonts w:hint="eastAsia" w:asciiTheme="minorEastAsia" w:hAnsiTheme="minorEastAsia" w:eastAsiaTheme="minorEastAsia" w:cstheme="minorEastAsia"/>
          <w:bCs/>
          <w:snapToGrid w:val="0"/>
          <w:color w:val="auto"/>
          <w:kern w:val="0"/>
          <w:highlight w:val="none"/>
        </w:rPr>
      </w:pPr>
      <w:r>
        <w:rPr>
          <w:rFonts w:hint="eastAsia" w:asciiTheme="minorEastAsia" w:hAnsiTheme="minorEastAsia" w:eastAsiaTheme="minorEastAsia" w:cstheme="minorEastAsia"/>
          <w:color w:val="auto"/>
          <w:highlight w:val="none"/>
        </w:rPr>
        <w:t xml:space="preserve"> 4.2.3工程进度款支付条件：承包人必须提供的施工图预算报</w:t>
      </w:r>
      <w:r>
        <w:rPr>
          <w:rFonts w:hint="eastAsia" w:asciiTheme="minorEastAsia" w:hAnsiTheme="minorEastAsia" w:eastAsiaTheme="minorEastAsia" w:cstheme="minorEastAsia"/>
          <w:color w:val="auto"/>
          <w:highlight w:val="none"/>
          <w:lang w:eastAsia="zh-CN"/>
        </w:rPr>
        <w:t>发包人</w:t>
      </w:r>
      <w:r>
        <w:rPr>
          <w:rFonts w:hint="eastAsia" w:asciiTheme="minorEastAsia" w:hAnsiTheme="minorEastAsia" w:eastAsiaTheme="minorEastAsia" w:cstheme="minorEastAsia"/>
          <w:color w:val="auto"/>
          <w:highlight w:val="none"/>
        </w:rPr>
        <w:t>方可支付工程进度款。</w:t>
      </w:r>
    </w:p>
    <w:p w14:paraId="5FE7D560">
      <w:pPr>
        <w:pStyle w:val="25"/>
        <w:ind w:firstLine="480" w:firstLineChars="200"/>
        <w:rPr>
          <w:rFonts w:hint="eastAsia" w:asciiTheme="minorEastAsia" w:hAnsiTheme="minorEastAsia" w:eastAsiaTheme="minorEastAsia" w:cstheme="minorEastAsia"/>
          <w:bCs/>
          <w:snapToGrid w:val="0"/>
          <w:color w:val="auto"/>
          <w:kern w:val="0"/>
          <w:highlight w:val="none"/>
        </w:rPr>
      </w:pPr>
    </w:p>
    <w:p w14:paraId="0508C6B2">
      <w:pPr>
        <w:pStyle w:val="25"/>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 xml:space="preserve"> 4.2.4</w:t>
      </w:r>
      <w:r>
        <w:rPr>
          <w:rFonts w:hint="eastAsia" w:asciiTheme="minorEastAsia" w:hAnsiTheme="minorEastAsia" w:eastAsiaTheme="minorEastAsia" w:cstheme="minorEastAsia"/>
          <w:color w:val="auto"/>
          <w:highlight w:val="none"/>
        </w:rPr>
        <w:t xml:space="preserve"> 施工过程中按月支付工程进度款：承包人每月按</w:t>
      </w:r>
      <w:r>
        <w:rPr>
          <w:rFonts w:hint="eastAsia" w:asciiTheme="minorEastAsia" w:hAnsiTheme="minorEastAsia" w:eastAsiaTheme="minorEastAsia" w:cstheme="minorEastAsia"/>
          <w:color w:val="auto"/>
          <w:szCs w:val="22"/>
          <w:highlight w:val="none"/>
        </w:rPr>
        <w:t>工程形象进度申</w:t>
      </w:r>
      <w:r>
        <w:rPr>
          <w:rFonts w:hint="eastAsia" w:asciiTheme="minorEastAsia" w:hAnsiTheme="minorEastAsia" w:eastAsiaTheme="minorEastAsia" w:cstheme="minorEastAsia"/>
          <w:color w:val="auto"/>
          <w:highlight w:val="none"/>
        </w:rPr>
        <w:t>报，截止日为当月26日，形象进度和</w:t>
      </w:r>
      <w:r>
        <w:rPr>
          <w:rFonts w:hint="eastAsia" w:asciiTheme="minorEastAsia" w:hAnsiTheme="minorEastAsia" w:eastAsiaTheme="minorEastAsia" w:cstheme="minorEastAsia"/>
          <w:snapToGrid w:val="0"/>
          <w:color w:val="auto"/>
          <w:kern w:val="0"/>
          <w:highlight w:val="none"/>
        </w:rPr>
        <w:t>《工程付款申请书》</w:t>
      </w:r>
      <w:r>
        <w:rPr>
          <w:rFonts w:hint="eastAsia" w:asciiTheme="minorEastAsia" w:hAnsiTheme="minorEastAsia" w:eastAsiaTheme="minorEastAsia" w:cstheme="minorEastAsia"/>
          <w:color w:val="auto"/>
          <w:highlight w:val="none"/>
        </w:rPr>
        <w:t>由监理单位核实确认，经</w:t>
      </w:r>
      <w:r>
        <w:rPr>
          <w:rFonts w:hint="eastAsia" w:asciiTheme="minorEastAsia" w:hAnsiTheme="minorEastAsia" w:eastAsiaTheme="minorEastAsia" w:cstheme="minorEastAsia"/>
          <w:snapToGrid w:val="0"/>
          <w:color w:val="auto"/>
          <w:kern w:val="0"/>
          <w:highlight w:val="none"/>
        </w:rPr>
        <w:t>造价咨询单位（如有造价单位）审核，</w:t>
      </w:r>
      <w:r>
        <w:rPr>
          <w:rFonts w:hint="eastAsia" w:asciiTheme="minorEastAsia" w:hAnsiTheme="minorEastAsia" w:eastAsiaTheme="minorEastAsia" w:cstheme="minorEastAsia"/>
          <w:color w:val="auto"/>
          <w:highlight w:val="none"/>
        </w:rPr>
        <w:t>再经发包人审核确认后于申报工程进度款的次月支付。</w:t>
      </w:r>
    </w:p>
    <w:p w14:paraId="09852847">
      <w:pPr>
        <w:spacing w:line="360" w:lineRule="auto"/>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color w:val="auto"/>
          <w:szCs w:val="24"/>
          <w:highlight w:val="none"/>
        </w:rPr>
        <w:t xml:space="preserve">     4.2.5</w:t>
      </w:r>
      <w:r>
        <w:rPr>
          <w:rFonts w:hint="eastAsia" w:asciiTheme="minorEastAsia" w:hAnsiTheme="minorEastAsia" w:eastAsiaTheme="minorEastAsia" w:cstheme="minorEastAsia"/>
          <w:snapToGrid w:val="0"/>
          <w:color w:val="auto"/>
          <w:kern w:val="0"/>
          <w:highlight w:val="none"/>
        </w:rPr>
        <w:t>每月的工程进度款按应付金额的</w:t>
      </w:r>
      <w:r>
        <w:rPr>
          <w:rFonts w:hint="eastAsia" w:asciiTheme="minorEastAsia" w:hAnsiTheme="minorEastAsia" w:eastAsiaTheme="minorEastAsia" w:cstheme="minorEastAsia"/>
          <w:snapToGrid w:val="0"/>
          <w:color w:val="auto"/>
          <w:kern w:val="0"/>
          <w:highlight w:val="none"/>
          <w:u w:val="single"/>
        </w:rPr>
        <w:t xml:space="preserve"> 80 ％</w:t>
      </w:r>
      <w:r>
        <w:rPr>
          <w:rFonts w:hint="eastAsia" w:asciiTheme="minorEastAsia" w:hAnsiTheme="minorEastAsia" w:eastAsiaTheme="minorEastAsia" w:cstheme="minorEastAsia"/>
          <w:snapToGrid w:val="0"/>
          <w:color w:val="auto"/>
          <w:kern w:val="0"/>
          <w:highlight w:val="none"/>
        </w:rPr>
        <w:t xml:space="preserve">支付，工程进度款中的作业工人工资款项暂为该月工程进度款的 </w:t>
      </w:r>
      <w:r>
        <w:rPr>
          <w:rFonts w:hint="eastAsia" w:asciiTheme="minorEastAsia" w:hAnsiTheme="minorEastAsia" w:eastAsiaTheme="minorEastAsia" w:cstheme="minorEastAsia"/>
          <w:snapToGrid w:val="0"/>
          <w:color w:val="auto"/>
          <w:kern w:val="0"/>
          <w:highlight w:val="none"/>
          <w:u w:val="single"/>
        </w:rPr>
        <w:t>30 ％</w:t>
      </w:r>
      <w:r>
        <w:rPr>
          <w:rFonts w:hint="eastAsia" w:asciiTheme="minorEastAsia" w:hAnsiTheme="minorEastAsia" w:eastAsiaTheme="minorEastAsia" w:cstheme="minorEastAsia"/>
          <w:snapToGrid w:val="0"/>
          <w:color w:val="auto"/>
          <w:kern w:val="0"/>
          <w:highlight w:val="none"/>
        </w:rPr>
        <w:t>，具体工人工资拨付金额以该月实际审核确认的为准，由发包人将该月审核确认后的作业工人工资款项单独足额拨付到承包人的工资专户。</w:t>
      </w:r>
    </w:p>
    <w:p w14:paraId="6733C957">
      <w:pPr>
        <w:pStyle w:val="25"/>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highlight w:val="none"/>
        </w:rPr>
        <w:t>4.3</w:t>
      </w:r>
      <w:r>
        <w:rPr>
          <w:rFonts w:hint="eastAsia" w:asciiTheme="minorEastAsia" w:hAnsiTheme="minorEastAsia" w:eastAsiaTheme="minorEastAsia" w:cstheme="minorEastAsia"/>
          <w:snapToGrid w:val="0"/>
          <w:color w:val="auto"/>
          <w:kern w:val="0"/>
          <w:szCs w:val="24"/>
          <w:highlight w:val="none"/>
        </w:rPr>
        <w:t>措施项目费中的“绿色施工安全防护措施费”拨付按照《广东省建设工程计价依据（2018）》执行，按照</w:t>
      </w:r>
      <w:r>
        <w:rPr>
          <w:rFonts w:hint="eastAsia" w:asciiTheme="minorEastAsia" w:hAnsiTheme="minorEastAsia" w:eastAsiaTheme="minorEastAsia" w:cstheme="minorEastAsia"/>
          <w:color w:val="auto"/>
          <w:szCs w:val="24"/>
          <w:highlight w:val="none"/>
        </w:rPr>
        <w:t>韶关市住房和城乡建设管理局《关于明确建筑工程安全防护、文明施工措施费用具体管理办法的通知》韶市建字〔2015〕26号文的</w:t>
      </w:r>
      <w:r>
        <w:rPr>
          <w:rFonts w:hint="eastAsia" w:asciiTheme="minorEastAsia" w:hAnsiTheme="minorEastAsia" w:eastAsiaTheme="minorEastAsia" w:cstheme="minorEastAsia"/>
          <w:snapToGrid w:val="0"/>
          <w:color w:val="auto"/>
          <w:kern w:val="0"/>
          <w:szCs w:val="24"/>
          <w:highlight w:val="none"/>
        </w:rPr>
        <w:t>有关规定支付。发生一般事故及以上等级重大安全事故的，发包人可扣除承包人金额相当于所有“绿色施工安全防护措施费”的工程管理费。</w:t>
      </w:r>
    </w:p>
    <w:p w14:paraId="3C621A81">
      <w:pPr>
        <w:wordWrap w:val="0"/>
        <w:adjustRightInd w:val="0"/>
        <w:snapToGrid w:val="0"/>
        <w:spacing w:line="360" w:lineRule="auto"/>
        <w:ind w:firstLine="480" w:firstLineChars="200"/>
        <w:rPr>
          <w:rFonts w:hint="eastAsia" w:asciiTheme="minorEastAsia" w:hAnsiTheme="minorEastAsia" w:eastAsiaTheme="minorEastAsia" w:cstheme="minorEastAsia"/>
          <w:strike/>
          <w:color w:val="auto"/>
          <w:highlight w:val="none"/>
        </w:rPr>
      </w:pPr>
      <w:r>
        <w:rPr>
          <w:rFonts w:hint="eastAsia" w:asciiTheme="minorEastAsia" w:hAnsiTheme="minorEastAsia" w:eastAsiaTheme="minorEastAsia" w:cstheme="minorEastAsia"/>
          <w:color w:val="auto"/>
          <w:szCs w:val="24"/>
          <w:highlight w:val="none"/>
        </w:rPr>
        <w:t>4.4</w:t>
      </w:r>
      <w:r>
        <w:rPr>
          <w:rFonts w:hint="eastAsia" w:asciiTheme="minorEastAsia" w:hAnsiTheme="minorEastAsia" w:eastAsiaTheme="minorEastAsia" w:cstheme="minorEastAsia"/>
          <w:snapToGrid w:val="0"/>
          <w:color w:val="auto"/>
          <w:kern w:val="0"/>
          <w:szCs w:val="24"/>
          <w:highlight w:val="none"/>
        </w:rPr>
        <w:t>变更工程造价必须经监理单位核实及造价咨询单位（如有造价单位）审核，并经发包人核定后方可支付。</w:t>
      </w:r>
    </w:p>
    <w:p w14:paraId="746D9B4B">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4.5 结算审核完成后，于次月支付至审定总造价的97%。</w:t>
      </w:r>
    </w:p>
    <w:p w14:paraId="6FA3E1A7">
      <w:pPr>
        <w:pStyle w:val="25"/>
        <w:rPr>
          <w:rFonts w:hint="eastAsia" w:asciiTheme="minorEastAsia" w:hAnsiTheme="minorEastAsia" w:eastAsiaTheme="minorEastAsia" w:cstheme="minorEastAsia"/>
          <w:strike/>
          <w:color w:val="auto"/>
          <w:highlight w:val="none"/>
          <w:lang w:eastAsia="zh-CN"/>
        </w:rPr>
      </w:pPr>
      <w:r>
        <w:rPr>
          <w:rFonts w:hint="eastAsia" w:asciiTheme="minorEastAsia" w:hAnsiTheme="minorEastAsia" w:eastAsiaTheme="minorEastAsia" w:cstheme="minorEastAsia"/>
          <w:color w:val="auto"/>
          <w:highlight w:val="none"/>
        </w:rPr>
        <w:t xml:space="preserve">    4.6 剩余3%为工程质量保证金，从工程竣工验收合格之日起满</w:t>
      </w:r>
      <w:r>
        <w:rPr>
          <w:rFonts w:hint="eastAsia" w:asciiTheme="minorEastAsia" w:hAnsiTheme="minorEastAsia" w:eastAsiaTheme="minorEastAsia" w:cstheme="minorEastAsia"/>
          <w:color w:val="auto"/>
          <w:highlight w:val="none"/>
          <w:u w:val="single"/>
        </w:rPr>
        <w:t>2</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snapToGrid w:val="0"/>
          <w:color w:val="auto"/>
          <w:kern w:val="0"/>
          <w:highlight w:val="none"/>
        </w:rPr>
        <w:t>若未发现质量问题，</w:t>
      </w:r>
      <w:r>
        <w:rPr>
          <w:rFonts w:hint="eastAsia" w:asciiTheme="minorEastAsia" w:hAnsiTheme="minorEastAsia" w:eastAsiaTheme="minorEastAsia" w:cstheme="minorEastAsia"/>
          <w:bCs/>
          <w:snapToGrid w:val="0"/>
          <w:color w:val="auto"/>
          <w:kern w:val="0"/>
          <w:highlight w:val="none"/>
        </w:rPr>
        <w:t>承包人向发包人申请退还质量保证（或保证金），发包人按照《建设工程质量保证金管理办法》及合同的有关规定和约定将质量保证（或保证金）</w:t>
      </w:r>
      <w:r>
        <w:rPr>
          <w:rFonts w:hint="eastAsia" w:asciiTheme="minorEastAsia" w:hAnsiTheme="minorEastAsia" w:eastAsiaTheme="minorEastAsia" w:cstheme="minorEastAsia"/>
          <w:bCs/>
          <w:color w:val="auto"/>
          <w:kern w:val="0"/>
          <w:highlight w:val="none"/>
        </w:rPr>
        <w:t>于次月</w:t>
      </w:r>
      <w:r>
        <w:rPr>
          <w:rFonts w:hint="eastAsia" w:asciiTheme="minorEastAsia" w:hAnsiTheme="minorEastAsia" w:eastAsiaTheme="minorEastAsia" w:cstheme="minorEastAsia"/>
          <w:bCs/>
          <w:snapToGrid w:val="0"/>
          <w:color w:val="auto"/>
          <w:kern w:val="0"/>
          <w:highlight w:val="none"/>
        </w:rPr>
        <w:t>退还给承包人</w:t>
      </w:r>
      <w:r>
        <w:rPr>
          <w:rFonts w:hint="eastAsia" w:asciiTheme="minorEastAsia" w:hAnsiTheme="minorEastAsia" w:eastAsiaTheme="minorEastAsia" w:cstheme="minorEastAsia"/>
          <w:bCs/>
          <w:color w:val="auto"/>
          <w:kern w:val="0"/>
          <w:highlight w:val="none"/>
        </w:rPr>
        <w:t>（不计息）。</w:t>
      </w:r>
      <w:r>
        <w:rPr>
          <w:rFonts w:hint="eastAsia" w:asciiTheme="minorEastAsia" w:hAnsiTheme="minorEastAsia" w:eastAsiaTheme="minorEastAsia" w:cstheme="minorEastAsia"/>
          <w:bCs/>
          <w:color w:val="auto"/>
          <w:kern w:val="0"/>
          <w:highlight w:val="none"/>
          <w:lang w:eastAsia="zh-CN"/>
        </w:rPr>
        <w:t>注：若承包人按照审定金额的3%预缴质量保证金至发包人指定账户，则发包人按审定金额支付工程款至100%给承包方。</w:t>
      </w:r>
    </w:p>
    <w:p w14:paraId="1FC122DE">
      <w:pPr>
        <w:wordWrap w:val="0"/>
        <w:adjustRightInd w:val="0"/>
        <w:snapToGrid w:val="0"/>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 4.7承包人提供的工程款发票必须按照发包人要求提供相应增值税发票给发包人，发包人收到符合要求的发票后方可支付工程款。</w:t>
      </w:r>
      <w:r>
        <w:rPr>
          <w:rFonts w:hint="eastAsia" w:asciiTheme="minorEastAsia" w:hAnsiTheme="minorEastAsia" w:eastAsiaTheme="minorEastAsia" w:cstheme="minorEastAsia"/>
          <w:snapToGrid w:val="0"/>
          <w:color w:val="auto"/>
          <w:kern w:val="0"/>
          <w:szCs w:val="24"/>
          <w:highlight w:val="none"/>
        </w:rPr>
        <w:t>如果承包人无法提供符合要求的发票，由此造成的相应损失由承包人承担。</w:t>
      </w:r>
    </w:p>
    <w:p w14:paraId="0E265551">
      <w:pPr>
        <w:pStyle w:val="2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4.8本项目为政府全额投资，所有支付手续经发包人审批后，还须报政府财政部门审批完毕方可支付，如经发包人审批后已及时履行了向财政部门申报审批手续，则发包人不支付延期付</w:t>
      </w:r>
      <w:r>
        <w:rPr>
          <w:rFonts w:hint="eastAsia" w:asciiTheme="minorEastAsia" w:hAnsiTheme="minorEastAsia" w:eastAsiaTheme="minorEastAsia" w:cstheme="minorEastAsia"/>
          <w:color w:val="auto"/>
          <w:szCs w:val="22"/>
          <w:highlight w:val="none"/>
        </w:rPr>
        <w:t>款的利息，承包人也不得因政府财政部门履行审批程序所造成的延期付款而暂停施工和相关服务。</w:t>
      </w:r>
    </w:p>
    <w:p w14:paraId="2A1BD161">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u w:val="single"/>
        </w:rPr>
      </w:pPr>
      <w:r>
        <w:rPr>
          <w:rFonts w:hint="eastAsia" w:asciiTheme="minorEastAsia" w:hAnsiTheme="minorEastAsia" w:eastAsiaTheme="minorEastAsia" w:cstheme="minorEastAsia"/>
          <w:b/>
          <w:bCs/>
          <w:color w:val="auto"/>
          <w:szCs w:val="24"/>
          <w:highlight w:val="none"/>
        </w:rPr>
        <w:t>4.9</w:t>
      </w:r>
      <w:r>
        <w:rPr>
          <w:rFonts w:hint="eastAsia" w:asciiTheme="minorEastAsia" w:hAnsiTheme="minorEastAsia" w:eastAsiaTheme="minorEastAsia" w:cstheme="minorEastAsia"/>
          <w:color w:val="auto"/>
          <w:highlight w:val="none"/>
        </w:rPr>
        <w:t>预备费支付方式：与每个月的工程进度款一并报送（若发生符合使用范围的情形需使用预备费时），在预备费的范围内由监理单位进行签认，造价咨询单位审核，发包人确认，进度款中需要列明涉及预备费的部分。在预备费的范围内由监理单位进行签证，造价咨询单位审核后，经发包人确认后按该进度款项的50％支付，其余部分待结算完成审核后支付。预备费如有余额归发包人，不发生时不计入结算总价。</w:t>
      </w:r>
    </w:p>
    <w:p w14:paraId="64183F9C">
      <w:pPr>
        <w:wordWrap w:val="0"/>
        <w:adjustRightInd w:val="0"/>
        <w:snapToGrid w:val="0"/>
        <w:spacing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4.10</w:t>
      </w:r>
      <w:r>
        <w:rPr>
          <w:rFonts w:hint="eastAsia" w:asciiTheme="minorEastAsia" w:hAnsiTheme="minorEastAsia" w:eastAsiaTheme="minorEastAsia" w:cstheme="minorEastAsia"/>
          <w:color w:val="auto"/>
          <w:szCs w:val="24"/>
          <w:highlight w:val="none"/>
        </w:rPr>
        <w:t>本工程按政府有关要求或资金安排情况、合同有关约定，经双方协商可调整建安费支付办法。</w:t>
      </w:r>
    </w:p>
    <w:p w14:paraId="2CC5519B">
      <w:pPr>
        <w:pStyle w:val="26"/>
        <w:keepNext/>
        <w:keepLines/>
        <w:tabs>
          <w:tab w:val="left" w:pos="885"/>
        </w:tabs>
        <w:spacing w:line="400" w:lineRule="exact"/>
        <w:jc w:val="center"/>
        <w:rPr>
          <w:rFonts w:hint="eastAsia" w:asciiTheme="minorEastAsia" w:hAnsiTheme="minorEastAsia" w:eastAsiaTheme="minorEastAsia" w:cstheme="minorEastAsia"/>
          <w:b/>
          <w:color w:val="auto"/>
          <w:kern w:val="44"/>
          <w:sz w:val="24"/>
          <w:highlight w:val="none"/>
        </w:rPr>
      </w:pPr>
      <w:bookmarkStart w:id="325" w:name="_Toc11306"/>
      <w:r>
        <w:rPr>
          <w:rFonts w:hint="eastAsia" w:asciiTheme="minorEastAsia" w:hAnsiTheme="minorEastAsia" w:eastAsiaTheme="minorEastAsia" w:cstheme="minorEastAsia"/>
          <w:b/>
          <w:color w:val="auto"/>
          <w:kern w:val="44"/>
          <w:sz w:val="24"/>
          <w:highlight w:val="none"/>
        </w:rPr>
        <w:br w:type="page"/>
      </w:r>
      <w:bookmarkStart w:id="326" w:name="_Toc5081"/>
      <w:bookmarkStart w:id="327" w:name="_Toc31905"/>
      <w:bookmarkStart w:id="328" w:name="_Toc16036"/>
      <w:bookmarkStart w:id="329" w:name="_Toc15865"/>
      <w:bookmarkStart w:id="330" w:name="_Toc10003"/>
      <w:bookmarkStart w:id="331" w:name="_Toc28950"/>
      <w:bookmarkStart w:id="332" w:name="_Toc22231"/>
      <w:bookmarkStart w:id="333" w:name="_Toc18208"/>
      <w:r>
        <w:rPr>
          <w:rFonts w:hint="eastAsia" w:asciiTheme="minorEastAsia" w:hAnsiTheme="minorEastAsia" w:eastAsiaTheme="minorEastAsia" w:cstheme="minorEastAsia"/>
          <w:b/>
          <w:color w:val="auto"/>
          <w:kern w:val="44"/>
          <w:sz w:val="36"/>
          <w:szCs w:val="36"/>
          <w:highlight w:val="none"/>
        </w:rPr>
        <w:t>第三</w:t>
      </w:r>
      <w:bookmarkStart w:id="334" w:name="_Hlt69669171"/>
      <w:bookmarkEnd w:id="334"/>
      <w:r>
        <w:rPr>
          <w:rFonts w:hint="eastAsia" w:asciiTheme="minorEastAsia" w:hAnsiTheme="minorEastAsia" w:eastAsiaTheme="minorEastAsia" w:cstheme="minorEastAsia"/>
          <w:b/>
          <w:color w:val="auto"/>
          <w:kern w:val="44"/>
          <w:sz w:val="36"/>
          <w:szCs w:val="36"/>
          <w:highlight w:val="none"/>
        </w:rPr>
        <w:t>章</w:t>
      </w:r>
      <w:bookmarkStart w:id="335" w:name="_Hlt87793839"/>
      <w:bookmarkEnd w:id="335"/>
      <w:r>
        <w:rPr>
          <w:rFonts w:hint="eastAsia" w:asciiTheme="minorEastAsia" w:hAnsiTheme="minorEastAsia" w:eastAsiaTheme="minorEastAsia" w:cstheme="minorEastAsia"/>
          <w:b/>
          <w:color w:val="auto"/>
          <w:kern w:val="44"/>
          <w:sz w:val="36"/>
          <w:szCs w:val="36"/>
          <w:highlight w:val="none"/>
        </w:rPr>
        <w:t xml:space="preserve"> 中标人须知</w:t>
      </w:r>
      <w:bookmarkEnd w:id="325"/>
      <w:bookmarkEnd w:id="326"/>
      <w:bookmarkEnd w:id="327"/>
      <w:bookmarkEnd w:id="328"/>
      <w:bookmarkEnd w:id="329"/>
      <w:bookmarkEnd w:id="330"/>
      <w:bookmarkEnd w:id="331"/>
      <w:bookmarkEnd w:id="332"/>
      <w:bookmarkEnd w:id="333"/>
    </w:p>
    <w:p w14:paraId="3BE1F8A8">
      <w:pPr>
        <w:pStyle w:val="25"/>
        <w:rPr>
          <w:rFonts w:hint="eastAsia" w:asciiTheme="minorEastAsia" w:hAnsiTheme="minorEastAsia" w:eastAsiaTheme="minorEastAsia" w:cstheme="minorEastAsia"/>
          <w:color w:val="auto"/>
          <w:highlight w:val="none"/>
        </w:rPr>
      </w:pPr>
    </w:p>
    <w:bookmarkEnd w:id="274"/>
    <w:bookmarkEnd w:id="275"/>
    <w:bookmarkEnd w:id="276"/>
    <w:p w14:paraId="3980174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  </w:t>
      </w:r>
      <w:r>
        <w:rPr>
          <w:rFonts w:hint="eastAsia" w:asciiTheme="minorEastAsia" w:hAnsiTheme="minorEastAsia" w:eastAsiaTheme="minorEastAsia" w:cstheme="minorEastAsia"/>
          <w:color w:val="auto"/>
          <w:szCs w:val="24"/>
          <w:highlight w:val="none"/>
        </w:rPr>
        <w:t>招标人向中标人发出的《中标通知书》对招标人和中标人均具有法律约束力。中标通知书发出后，招标人改变中标结果和中标人放弃中标的，应当承担法律责任。</w:t>
      </w:r>
    </w:p>
    <w:p w14:paraId="264887E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3.2  </w:t>
      </w:r>
      <w:r>
        <w:rPr>
          <w:rFonts w:hint="eastAsia" w:asciiTheme="minorEastAsia" w:hAnsiTheme="minorEastAsia" w:eastAsiaTheme="minorEastAsia" w:cstheme="minorEastAsia"/>
          <w:color w:val="auto"/>
          <w:szCs w:val="24"/>
          <w:highlight w:val="none"/>
        </w:rPr>
        <w:t>中标人不与招标人签订合同，招标人可以取消其中标人资格。给招标人造成经济损失的，招标人可以向中标人索赔。</w:t>
      </w:r>
    </w:p>
    <w:p w14:paraId="428A7BE6">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3.3  </w:t>
      </w:r>
      <w:r>
        <w:rPr>
          <w:rFonts w:hint="eastAsia" w:asciiTheme="minorEastAsia" w:hAnsiTheme="minorEastAsia" w:eastAsiaTheme="minorEastAsia" w:cstheme="minorEastAsia"/>
          <w:color w:val="auto"/>
          <w:szCs w:val="24"/>
          <w:highlight w:val="none"/>
        </w:rPr>
        <w:t>中标人在施工期间应严格遵守国家、省、市有关防火、爆破和施工安全以及文明施工、深夜施工、环卫城管等规定，建立规章制度和防护措施。否则，由此造成的经济损失和法律责任，均由中标人负责。</w:t>
      </w:r>
    </w:p>
    <w:p w14:paraId="5554F930">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3.4</w:t>
      </w:r>
      <w:r>
        <w:rPr>
          <w:rFonts w:hint="eastAsia" w:asciiTheme="minorEastAsia" w:hAnsiTheme="minorEastAsia" w:eastAsiaTheme="minorEastAsia" w:cstheme="minorEastAsia"/>
          <w:color w:val="auto"/>
          <w:szCs w:val="24"/>
          <w:highlight w:val="none"/>
        </w:rPr>
        <w:t>中标人必须做好施工场地地下地上管线和邻近建筑物、构筑物（包括文物保护建筑）、名树名木（如有）的保护工作。</w:t>
      </w:r>
    </w:p>
    <w:p w14:paraId="4C4908CC">
      <w:pPr>
        <w:spacing w:line="360" w:lineRule="auto"/>
        <w:ind w:firstLine="481"/>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3.</w:t>
      </w:r>
      <w:r>
        <w:rPr>
          <w:rFonts w:hint="eastAsia" w:asciiTheme="minorEastAsia" w:hAnsiTheme="minorEastAsia" w:eastAsiaTheme="minorEastAsia" w:cstheme="minorEastAsia"/>
          <w:b/>
          <w:color w:val="auto"/>
          <w:szCs w:val="24"/>
          <w:highlight w:val="none"/>
          <w:lang w:val="en-US" w:eastAsia="zh-CN"/>
        </w:rPr>
        <w:t>5</w:t>
      </w:r>
      <w:r>
        <w:rPr>
          <w:rFonts w:hint="eastAsia" w:asciiTheme="minorEastAsia" w:hAnsiTheme="minorEastAsia" w:eastAsiaTheme="minorEastAsia" w:cstheme="minorEastAsia"/>
          <w:b/>
          <w:color w:val="auto"/>
          <w:szCs w:val="24"/>
          <w:highlight w:val="none"/>
        </w:rPr>
        <w:t>本招标项目合同承包方式为：</w:t>
      </w:r>
      <w:r>
        <w:rPr>
          <w:rFonts w:hint="eastAsia" w:asciiTheme="minorEastAsia" w:hAnsiTheme="minorEastAsia" w:eastAsiaTheme="minorEastAsia" w:cstheme="minorEastAsia"/>
          <w:b/>
          <w:color w:val="auto"/>
          <w:szCs w:val="24"/>
          <w:highlight w:val="none"/>
          <w:u w:val="single"/>
        </w:rPr>
        <w:t>设计施工</w:t>
      </w:r>
      <w:r>
        <w:rPr>
          <w:rFonts w:hint="eastAsia" w:asciiTheme="minorEastAsia" w:hAnsiTheme="minorEastAsia" w:eastAsiaTheme="minorEastAsia" w:cstheme="minorEastAsia"/>
          <w:b/>
          <w:color w:val="auto"/>
          <w:szCs w:val="24"/>
          <w:highlight w:val="none"/>
          <w:u w:val="single"/>
          <w:lang w:eastAsia="zh-CN"/>
        </w:rPr>
        <w:t>（</w:t>
      </w:r>
      <w:r>
        <w:rPr>
          <w:rFonts w:hint="eastAsia" w:asciiTheme="minorEastAsia" w:hAnsiTheme="minorEastAsia" w:eastAsiaTheme="minorEastAsia" w:cstheme="minorEastAsia"/>
          <w:b/>
          <w:color w:val="auto"/>
          <w:szCs w:val="24"/>
          <w:highlight w:val="none"/>
          <w:u w:val="single"/>
          <w:lang w:val="en-US" w:eastAsia="zh-CN"/>
        </w:rPr>
        <w:t>EPC</w:t>
      </w:r>
      <w:r>
        <w:rPr>
          <w:rFonts w:hint="eastAsia" w:asciiTheme="minorEastAsia" w:hAnsiTheme="minorEastAsia" w:eastAsiaTheme="minorEastAsia" w:cstheme="minorEastAsia"/>
          <w:b/>
          <w:color w:val="auto"/>
          <w:szCs w:val="24"/>
          <w:highlight w:val="none"/>
          <w:u w:val="single"/>
          <w:lang w:eastAsia="zh-CN"/>
        </w:rPr>
        <w:t>）</w:t>
      </w:r>
      <w:r>
        <w:rPr>
          <w:rFonts w:hint="eastAsia" w:asciiTheme="minorEastAsia" w:hAnsiTheme="minorEastAsia" w:eastAsiaTheme="minorEastAsia" w:cstheme="minorEastAsia"/>
          <w:b/>
          <w:color w:val="auto"/>
          <w:szCs w:val="24"/>
          <w:highlight w:val="none"/>
          <w:u w:val="single"/>
        </w:rPr>
        <w:t>总承包合同</w:t>
      </w:r>
      <w:r>
        <w:rPr>
          <w:rFonts w:hint="eastAsia" w:asciiTheme="minorEastAsia" w:hAnsiTheme="minorEastAsia" w:eastAsiaTheme="minorEastAsia" w:cstheme="minorEastAsia"/>
          <w:b/>
          <w:color w:val="auto"/>
          <w:szCs w:val="24"/>
          <w:highlight w:val="none"/>
        </w:rPr>
        <w:t>。</w:t>
      </w:r>
    </w:p>
    <w:p w14:paraId="0D46347E">
      <w:pPr>
        <w:spacing w:line="360" w:lineRule="auto"/>
        <w:ind w:firstLine="481"/>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3.6</w:t>
      </w:r>
      <w:r>
        <w:rPr>
          <w:rFonts w:hint="eastAsia" w:asciiTheme="minorEastAsia" w:hAnsiTheme="minorEastAsia" w:eastAsiaTheme="minorEastAsia" w:cstheme="minorEastAsia"/>
          <w:color w:val="auto"/>
          <w:szCs w:val="24"/>
          <w:highlight w:val="none"/>
        </w:rPr>
        <w:t>中标人应按安全施工的要求，采取严格科学的安全措施，确保施工安全和第三者的安全，承担由于自身安全措施不力所造成的事故责任和发生的费用。</w:t>
      </w:r>
    </w:p>
    <w:p w14:paraId="659A0316">
      <w:pPr>
        <w:spacing w:line="360" w:lineRule="auto"/>
        <w:rPr>
          <w:rFonts w:hint="eastAsia" w:asciiTheme="minorEastAsia" w:hAnsiTheme="minorEastAsia" w:eastAsiaTheme="minorEastAsia" w:cstheme="minorEastAsia"/>
          <w:color w:val="auto"/>
          <w:szCs w:val="24"/>
          <w:highlight w:val="none"/>
        </w:rPr>
      </w:pPr>
      <w:bookmarkStart w:id="336" w:name="_Hlt93117969"/>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7</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为保证施工现场的环境卫生，中标人在本项目施工过程中，所有的车辆必须按招标人规定的行车路线行驶。</w:t>
      </w:r>
    </w:p>
    <w:bookmarkEnd w:id="336"/>
    <w:p w14:paraId="120DC55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w:t>
      </w:r>
      <w:r>
        <w:rPr>
          <w:rFonts w:hint="eastAsia" w:asciiTheme="minorEastAsia" w:hAnsiTheme="minorEastAsia" w:eastAsiaTheme="minorEastAsia" w:cstheme="minorEastAsia"/>
          <w:b/>
          <w:color w:val="auto"/>
          <w:szCs w:val="24"/>
          <w:highlight w:val="none"/>
          <w:lang w:val="en-US" w:eastAsia="zh-CN"/>
        </w:rPr>
        <w:t>8</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中标人的投标书所报的项目管理班子人员（项目经理、技术负责人、施工员、质量员、安全员等）必须是</w:t>
      </w:r>
      <w:bookmarkStart w:id="337" w:name="_Hlt66261069"/>
      <w:bookmarkEnd w:id="337"/>
      <w:r>
        <w:rPr>
          <w:rFonts w:hint="eastAsia" w:asciiTheme="minorEastAsia" w:hAnsiTheme="minorEastAsia" w:eastAsiaTheme="minorEastAsia" w:cstheme="minorEastAsia"/>
          <w:color w:val="auto"/>
          <w:szCs w:val="24"/>
          <w:highlight w:val="none"/>
        </w:rPr>
        <w:t>中标后实际的项目管理班子人员，否则招标人有权终止合同。</w:t>
      </w:r>
    </w:p>
    <w:p w14:paraId="7755B33A">
      <w:pPr>
        <w:pStyle w:val="7"/>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snapToGrid w:val="0"/>
          <w:color w:val="auto"/>
          <w:kern w:val="0"/>
          <w:sz w:val="24"/>
          <w:szCs w:val="24"/>
          <w:highlight w:val="none"/>
        </w:rPr>
        <w:t>根据项目实施进度情况，招标人有权要求中标人增派项目管理人员，以满足项目的现场管理工作要求。</w:t>
      </w:r>
    </w:p>
    <w:p w14:paraId="3871C06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9</w:t>
      </w:r>
      <w:r>
        <w:rPr>
          <w:rFonts w:hint="eastAsia" w:asciiTheme="minorEastAsia" w:hAnsiTheme="minorEastAsia" w:eastAsiaTheme="minorEastAsia" w:cstheme="minorEastAsia"/>
          <w:color w:val="auto"/>
          <w:szCs w:val="24"/>
          <w:highlight w:val="none"/>
        </w:rPr>
        <w:t>项目竣工验收合格后三十个工作日内必须向招标人提供一式八份符合韶关市及南雄市城市建设档案馆要求的工程竣工档案（含纸质、声像及电子等形式的档案），声像及电子档案的制作费用由中标人承担。</w:t>
      </w:r>
    </w:p>
    <w:p w14:paraId="046F68B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10</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合同范围内的工程项目未经招标人同意一律不得分包，一经发现，取消中标人的承包资格，中标人承担由此引起的一切责任和经济损失。</w:t>
      </w:r>
    </w:p>
    <w:p w14:paraId="0238E3EF">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11</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现场应自设检验实验室，用于对建筑材料、构件和建筑物进行一般性鉴定、检查等。</w:t>
      </w:r>
    </w:p>
    <w:p w14:paraId="2B66CA11">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12</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49D6798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3</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招标文件、招标答疑书、投标文件和中标通知书是招标人与中标人双方签订的施工合同的主要组成部分，并与合同一样，具有相同的法律效力。</w:t>
      </w:r>
      <w:bookmarkStart w:id="338" w:name="_Hlt66508904"/>
      <w:bookmarkEnd w:id="338"/>
      <w:r>
        <w:rPr>
          <w:rFonts w:hint="eastAsia" w:asciiTheme="minorEastAsia" w:hAnsiTheme="minorEastAsia" w:eastAsiaTheme="minorEastAsia" w:cstheme="minorEastAsia"/>
          <w:color w:val="auto"/>
          <w:szCs w:val="24"/>
          <w:highlight w:val="none"/>
        </w:rPr>
        <w:t>如中标通知书发出后，发现中标人的投标文件中有与招标文件所述内容及要求不符的，按招标文件执行。</w:t>
      </w:r>
    </w:p>
    <w:p w14:paraId="185FACC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4</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56D5F18D">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5</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若设计超过了限额标准，中标人必须无条件优化，直至达到限额要求为止，设计及施工工期不予以顺延，招标人不再支付由此而增加的设计费。</w:t>
      </w:r>
    </w:p>
    <w:p w14:paraId="4C837C9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6</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6D20D5F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7</w:t>
      </w:r>
      <w:r>
        <w:rPr>
          <w:rFonts w:hint="eastAsia" w:asciiTheme="minorEastAsia" w:hAnsiTheme="minorEastAsia" w:eastAsiaTheme="minorEastAsia" w:cstheme="minorEastAsia"/>
          <w:color w:val="auto"/>
          <w:szCs w:val="24"/>
          <w:highlight w:val="none"/>
        </w:rPr>
        <w:t>增加工程造价在施工14天前中标人必须提供详细的报价书（含工程项目名称、变更部位、理由、预计造价等）给监理单位核实并报招标人或有关审核部门核定后，方可施工。</w:t>
      </w:r>
    </w:p>
    <w:p w14:paraId="4D24AD56">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8</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 xml:space="preserve"> 中标人中标后，必须按规定到韶关市公共资源交易中心办理相关手续方可领取中标通知书。</w:t>
      </w:r>
    </w:p>
    <w:p w14:paraId="55CEC5BE">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 xml:space="preserve"> 3.1</w:t>
      </w:r>
      <w:r>
        <w:rPr>
          <w:rFonts w:hint="eastAsia" w:asciiTheme="minorEastAsia" w:hAnsiTheme="minorEastAsia" w:eastAsiaTheme="minorEastAsia" w:cstheme="minorEastAsia"/>
          <w:b/>
          <w:color w:val="auto"/>
          <w:szCs w:val="24"/>
          <w:highlight w:val="none"/>
          <w:lang w:val="en-US" w:eastAsia="zh-CN"/>
        </w:rPr>
        <w:t>9</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color w:val="auto"/>
          <w:szCs w:val="24"/>
          <w:highlight w:val="none"/>
        </w:rPr>
        <w:t>中标人中标后必须按招标人的要求采购材料及设备。</w:t>
      </w:r>
    </w:p>
    <w:p w14:paraId="47DEEC37">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szCs w:val="24"/>
          <w:highlight w:val="none"/>
        </w:rPr>
        <w:t xml:space="preserve"> 3.</w:t>
      </w:r>
      <w:r>
        <w:rPr>
          <w:rFonts w:hint="eastAsia" w:asciiTheme="minorEastAsia" w:hAnsiTheme="minorEastAsia" w:eastAsiaTheme="minorEastAsia" w:cstheme="minorEastAsia"/>
          <w:b/>
          <w:color w:val="auto"/>
          <w:szCs w:val="24"/>
          <w:highlight w:val="none"/>
          <w:lang w:val="en-US" w:eastAsia="zh-CN"/>
        </w:rPr>
        <w:t>20</w:t>
      </w:r>
      <w:r>
        <w:rPr>
          <w:rFonts w:hint="eastAsia" w:asciiTheme="minorEastAsia" w:hAnsiTheme="minorEastAsia" w:eastAsiaTheme="minorEastAsia" w:cstheme="minorEastAsia"/>
          <w:b/>
          <w:color w:val="auto"/>
          <w:szCs w:val="24"/>
          <w:highlight w:val="none"/>
        </w:rPr>
        <w:t xml:space="preserve"> </w:t>
      </w:r>
      <w:r>
        <w:rPr>
          <w:rFonts w:hint="eastAsia" w:asciiTheme="minorEastAsia" w:hAnsiTheme="minorEastAsia" w:eastAsiaTheme="minorEastAsia" w:cstheme="minorEastAsia"/>
          <w:b/>
          <w:bCs/>
          <w:color w:val="auto"/>
          <w:szCs w:val="24"/>
          <w:highlight w:val="none"/>
        </w:rPr>
        <w:t>中标通知书发出后，中标方应在30个日历天内缴工人工资保证金、意外伤害险等。</w:t>
      </w:r>
    </w:p>
    <w:p w14:paraId="18919C07">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中标人必须在项目开工前，在项目所在地银行</w:t>
      </w:r>
      <w:r>
        <w:rPr>
          <w:rFonts w:hint="eastAsia" w:asciiTheme="minorEastAsia" w:hAnsiTheme="minorEastAsia" w:eastAsiaTheme="minorEastAsia" w:cstheme="minorEastAsia"/>
          <w:b/>
          <w:bCs/>
          <w:color w:val="auto"/>
          <w:szCs w:val="24"/>
          <w:highlight w:val="none"/>
        </w:rPr>
        <w:t>设立工人工资支付专用账户和安全文明施工措施费专用帐户</w:t>
      </w:r>
      <w:r>
        <w:rPr>
          <w:rFonts w:hint="eastAsia" w:asciiTheme="minorEastAsia" w:hAnsiTheme="minorEastAsia" w:eastAsiaTheme="minorEastAsia" w:cstheme="minorEastAsia"/>
          <w:b/>
          <w:bCs/>
          <w:snapToGrid w:val="0"/>
          <w:color w:val="auto"/>
          <w:kern w:val="0"/>
          <w:highlight w:val="none"/>
        </w:rPr>
        <w:t>，</w:t>
      </w:r>
      <w:r>
        <w:rPr>
          <w:rFonts w:hint="eastAsia" w:asciiTheme="minorEastAsia" w:hAnsiTheme="minorEastAsia" w:eastAsiaTheme="minorEastAsia" w:cstheme="minorEastAsia"/>
          <w:b/>
          <w:bCs/>
          <w:snapToGrid w:val="0"/>
          <w:color w:val="auto"/>
          <w:kern w:val="0"/>
          <w:szCs w:val="24"/>
          <w:highlight w:val="none"/>
        </w:rPr>
        <w:t>中标人应在工资专户开立后2个工作日内，将开户银行及其账号、开户协议等资料提交给招标人。</w:t>
      </w:r>
    </w:p>
    <w:p w14:paraId="24522F52">
      <w:pPr>
        <w:spacing w:line="360" w:lineRule="auto"/>
        <w:ind w:firstLine="354" w:firstLineChars="147"/>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中标人应建立劳动用工管理台账，并按月将工人工资支付明细表报招标人备案。若中标人拖延按工期延误处理，拖延一天，则计算工期延误一天。</w:t>
      </w:r>
    </w:p>
    <w:p w14:paraId="0884C3EE">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中标人必须按相关规定做好用工实名制管理，建立考勤机制，并实施实名信息化管理。</w:t>
      </w:r>
    </w:p>
    <w:p w14:paraId="0B424479">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w:t>
      </w:r>
      <w:r>
        <w:rPr>
          <w:rFonts w:hint="eastAsia" w:asciiTheme="minorEastAsia" w:hAnsiTheme="minorEastAsia" w:eastAsiaTheme="minorEastAsia" w:cstheme="minorEastAsia"/>
          <w:b/>
          <w:color w:val="auto"/>
          <w:szCs w:val="24"/>
          <w:highlight w:val="none"/>
          <w:lang w:val="en-US" w:eastAsia="zh-CN"/>
        </w:rPr>
        <w:t>21</w:t>
      </w:r>
      <w:r>
        <w:rPr>
          <w:rFonts w:hint="eastAsia" w:asciiTheme="minorEastAsia" w:hAnsiTheme="minorEastAsia" w:eastAsiaTheme="minorEastAsia" w:cstheme="minorEastAsia"/>
          <w:color w:val="auto"/>
          <w:szCs w:val="24"/>
          <w:highlight w:val="none"/>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0B1DE097">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lang w:val="en-US" w:eastAsia="zh-CN"/>
        </w:rPr>
        <w:t>22</w:t>
      </w:r>
      <w:r>
        <w:rPr>
          <w:rFonts w:hint="eastAsia" w:asciiTheme="minorEastAsia" w:hAnsiTheme="minorEastAsia" w:eastAsiaTheme="minorEastAsia" w:cstheme="minorEastAsia"/>
          <w:b/>
          <w:bCs/>
          <w:color w:val="auto"/>
          <w:szCs w:val="24"/>
          <w:highlight w:val="none"/>
        </w:rPr>
        <w:t xml:space="preserve"> </w:t>
      </w:r>
      <w:r>
        <w:rPr>
          <w:rFonts w:hint="eastAsia" w:asciiTheme="minorEastAsia" w:hAnsiTheme="minorEastAsia" w:eastAsiaTheme="minorEastAsia" w:cstheme="minorEastAsia"/>
          <w:b/>
          <w:color w:val="auto"/>
          <w:szCs w:val="24"/>
          <w:highlight w:val="none"/>
        </w:rPr>
        <w:t>若中标人自中标通知书发出之日起20个工作日内仍未提供履约担保的，视同中标单位自动放弃中标资格，招标人通报建设行政主管部门后有权另行选择中标人。</w:t>
      </w:r>
    </w:p>
    <w:p w14:paraId="27211DE2">
      <w:pPr>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lang w:val="en-US" w:eastAsia="zh-CN"/>
        </w:rPr>
        <w:t>23</w:t>
      </w:r>
      <w:r>
        <w:rPr>
          <w:rFonts w:hint="eastAsia" w:asciiTheme="minorEastAsia" w:hAnsiTheme="minorEastAsia" w:eastAsiaTheme="minorEastAsia" w:cstheme="minorEastAsia"/>
          <w:b/>
          <w:bCs/>
          <w:color w:val="auto"/>
          <w:szCs w:val="24"/>
          <w:highlight w:val="none"/>
        </w:rPr>
        <w:t xml:space="preserve"> </w:t>
      </w:r>
      <w:r>
        <w:rPr>
          <w:rFonts w:hint="eastAsia" w:asciiTheme="minorEastAsia" w:hAnsiTheme="minorEastAsia" w:eastAsiaTheme="minorEastAsia" w:cstheme="minorEastAsia"/>
          <w:b/>
          <w:color w:val="auto"/>
          <w:szCs w:val="24"/>
          <w:highlight w:val="none"/>
        </w:rPr>
        <w:t>若中标人自中标通知书发出之日起30天内仍未签订合同，视同中标人自动放弃中标权利，招标人通报建设行政主管部门后有权另行选择中标人。</w:t>
      </w:r>
    </w:p>
    <w:p w14:paraId="77EB3B2F">
      <w:pPr>
        <w:pStyle w:val="25"/>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w:t>
      </w:r>
      <w:r>
        <w:rPr>
          <w:rFonts w:hint="eastAsia" w:asciiTheme="minorEastAsia" w:hAnsiTheme="minorEastAsia" w:eastAsiaTheme="minorEastAsia" w:cstheme="minorEastAsia"/>
          <w:b/>
          <w:color w:val="auto"/>
          <w:highlight w:val="none"/>
          <w:lang w:val="en-US" w:eastAsia="zh-CN"/>
        </w:rPr>
        <w:t>24</w:t>
      </w:r>
      <w:r>
        <w:rPr>
          <w:rFonts w:hint="eastAsia" w:asciiTheme="minorEastAsia" w:hAnsiTheme="minorEastAsia" w:eastAsiaTheme="minorEastAsia" w:cstheme="minorEastAsia"/>
          <w:b/>
          <w:color w:val="auto"/>
          <w:highlight w:val="none"/>
        </w:rPr>
        <w:t xml:space="preserve">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019B5D16">
      <w:pPr>
        <w:snapToGrid w:val="0"/>
        <w:spacing w:line="360" w:lineRule="auto"/>
        <w:ind w:firstLine="472" w:firstLineChars="196"/>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highlight w:val="none"/>
        </w:rPr>
        <w:t xml:space="preserve"> 3.</w:t>
      </w:r>
      <w:r>
        <w:rPr>
          <w:rFonts w:hint="eastAsia" w:asciiTheme="minorEastAsia" w:hAnsiTheme="minorEastAsia" w:eastAsiaTheme="minorEastAsia" w:cstheme="minorEastAsia"/>
          <w:b/>
          <w:color w:val="auto"/>
          <w:highlight w:val="none"/>
          <w:lang w:val="en-US" w:eastAsia="zh-CN"/>
        </w:rPr>
        <w:t>25</w:t>
      </w:r>
      <w:r>
        <w:rPr>
          <w:rFonts w:hint="eastAsia" w:asciiTheme="minorEastAsia" w:hAnsiTheme="minorEastAsia" w:eastAsiaTheme="minorEastAsia" w:cstheme="minorEastAsia"/>
          <w:b/>
          <w:color w:val="auto"/>
          <w:szCs w:val="24"/>
          <w:highlight w:val="none"/>
        </w:rPr>
        <w:t>根据《</w:t>
      </w:r>
      <w:r>
        <w:rPr>
          <w:rFonts w:hint="eastAsia" w:asciiTheme="minorEastAsia" w:hAnsiTheme="minorEastAsia" w:eastAsiaTheme="minorEastAsia" w:cstheme="minorEastAsia"/>
          <w:b/>
          <w:bCs/>
          <w:color w:val="auto"/>
          <w:szCs w:val="24"/>
          <w:highlight w:val="none"/>
        </w:rPr>
        <w:t>印发〈广东省住房和城乡建设厅 广东省发展改革委关于房屋建筑和市政基础设施工程建设项目招标投标全过程信息公开的管理规定〉的通知</w:t>
      </w:r>
      <w:r>
        <w:rPr>
          <w:rFonts w:hint="eastAsia" w:asciiTheme="minorEastAsia" w:hAnsiTheme="minorEastAsia" w:eastAsiaTheme="minorEastAsia" w:cstheme="minorEastAsia"/>
          <w:b/>
          <w:color w:val="auto"/>
          <w:szCs w:val="24"/>
          <w:highlight w:val="none"/>
        </w:rPr>
        <w:t>》（粤建规范〔2018〕6号）文件精神，产生中标候选人后，招标人应将中标候选人投标文件商务部分除涉及商业秘密的其他资料在广东省招标投标监管网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公示，公示期不得少于3日。</w:t>
      </w:r>
    </w:p>
    <w:p w14:paraId="7863FE2B">
      <w:pPr>
        <w:snapToGrid w:val="0"/>
        <w:spacing w:line="360" w:lineRule="auto"/>
        <w:ind w:firstLine="56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招标人应当在发出中标通知书15日内，将中标结果依法在广东省招标投标监管网、</w:t>
      </w:r>
      <w:r>
        <w:rPr>
          <w:rFonts w:hint="eastAsia" w:asciiTheme="minorEastAsia" w:hAnsiTheme="minorEastAsia" w:eastAsiaTheme="minorEastAsia" w:cstheme="minorEastAsia"/>
          <w:b/>
          <w:bCs/>
          <w:color w:val="auto"/>
          <w:kern w:val="0"/>
          <w:szCs w:val="24"/>
          <w:highlight w:val="none"/>
        </w:rPr>
        <w:t>广东省公共资源交易平台（韶关市）</w:t>
      </w:r>
      <w:r>
        <w:rPr>
          <w:rFonts w:hint="eastAsia" w:asciiTheme="minorEastAsia" w:hAnsiTheme="minorEastAsia" w:eastAsiaTheme="minorEastAsia" w:cstheme="minorEastAsia"/>
          <w:b/>
          <w:color w:val="auto"/>
          <w:szCs w:val="24"/>
          <w:highlight w:val="none"/>
        </w:rPr>
        <w:t>公示。</w:t>
      </w:r>
    </w:p>
    <w:p w14:paraId="356686A6">
      <w:pPr>
        <w:pStyle w:val="25"/>
        <w:ind w:firstLine="590" w:firstLineChars="245"/>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Cs w:val="24"/>
          <w:highlight w:val="none"/>
        </w:rPr>
        <w:t xml:space="preserve">如果其他投标人或其他利害关系人对公示内容有异议，一经查实有虚假内容等违法违规情况的，将取消其中标候选人资格，并由招投标监管部门按有关规定处理。 </w:t>
      </w:r>
    </w:p>
    <w:p w14:paraId="38813410">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26</w:t>
      </w:r>
      <w:r>
        <w:rPr>
          <w:rFonts w:hint="eastAsia" w:asciiTheme="minorEastAsia" w:hAnsiTheme="minorEastAsia" w:eastAsiaTheme="minorEastAsia" w:cstheme="minorEastAsia"/>
          <w:color w:val="auto"/>
          <w:szCs w:val="24"/>
          <w:highlight w:val="none"/>
        </w:rPr>
        <w:t>中标人须按韶关市、南雄市关于建筑垃圾运输、建筑渣土管理和扬尘治理等有关规定执行。</w:t>
      </w:r>
    </w:p>
    <w:p w14:paraId="231E8F00">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27</w:t>
      </w:r>
      <w:r>
        <w:rPr>
          <w:rFonts w:hint="eastAsia" w:asciiTheme="minorEastAsia" w:hAnsiTheme="minorEastAsia" w:eastAsiaTheme="minorEastAsia" w:cstheme="minorEastAsia"/>
          <w:color w:val="auto"/>
          <w:szCs w:val="24"/>
          <w:highlight w:val="none"/>
        </w:rPr>
        <w:t>中标人须按相关规定要求，设置本工程符合相关要求的永久性标牌及规划公示牌，投标人在投标报价时综合考虑在报价内，招标人不另行支付该部分费用。</w:t>
      </w:r>
    </w:p>
    <w:p w14:paraId="7B651C72">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w:t>
      </w:r>
      <w:r>
        <w:rPr>
          <w:rFonts w:hint="eastAsia" w:asciiTheme="minorEastAsia" w:hAnsiTheme="minorEastAsia" w:eastAsiaTheme="minorEastAsia" w:cstheme="minorEastAsia"/>
          <w:color w:val="auto"/>
          <w:szCs w:val="24"/>
          <w:highlight w:val="none"/>
          <w:lang w:val="en-US" w:eastAsia="zh-CN"/>
        </w:rPr>
        <w:t>8</w:t>
      </w:r>
      <w:r>
        <w:rPr>
          <w:rFonts w:hint="eastAsia" w:asciiTheme="minorEastAsia" w:hAnsiTheme="minorEastAsia" w:eastAsiaTheme="minorEastAsia" w:cstheme="minorEastAsia"/>
          <w:color w:val="auto"/>
          <w:szCs w:val="24"/>
          <w:highlight w:val="none"/>
        </w:rPr>
        <w:t>中标人须服从招标人的项目管理方式；中标人须无条件组织施工班组按招标人提供的管理软件（如有）及管理流程进行施工管理。</w:t>
      </w:r>
    </w:p>
    <w:p w14:paraId="04C875E6">
      <w:pPr>
        <w:pStyle w:val="7"/>
        <w:spacing w:line="360" w:lineRule="auto"/>
        <w:ind w:firstLine="48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人应根据施工任务做好工期分析工作，按工期节点要求进行人料机的安排，及时根据计划的实施情况调整人料机的投入。</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人作为总承包单位，应合理安排施工工作，统筹各专业单位（如有）的工作界面，不得影响施工进度。</w:t>
      </w:r>
      <w:r>
        <w:rPr>
          <w:rFonts w:hint="eastAsia" w:asciiTheme="minorEastAsia" w:hAnsiTheme="minorEastAsia" w:eastAsiaTheme="minorEastAsia" w:cstheme="minorEastAsia"/>
          <w:b/>
          <w:color w:val="auto"/>
          <w:sz w:val="24"/>
          <w:szCs w:val="24"/>
          <w:highlight w:val="none"/>
        </w:rPr>
        <w:t>中标</w:t>
      </w:r>
      <w:r>
        <w:rPr>
          <w:rFonts w:hint="eastAsia" w:asciiTheme="minorEastAsia" w:hAnsiTheme="minorEastAsia" w:eastAsiaTheme="minorEastAsia" w:cstheme="minorEastAsia"/>
          <w:b/>
          <w:snapToGrid w:val="0"/>
          <w:color w:val="auto"/>
          <w:sz w:val="24"/>
          <w:szCs w:val="24"/>
          <w:highlight w:val="none"/>
        </w:rPr>
        <w:t>人应根据工作面的变化情况及工程进度要求，合理增配人员及施工机械设备。</w:t>
      </w:r>
    </w:p>
    <w:p w14:paraId="43A5F56D">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3.2</w:t>
      </w:r>
      <w:r>
        <w:rPr>
          <w:rFonts w:hint="eastAsia" w:asciiTheme="minorEastAsia" w:hAnsiTheme="minorEastAsia" w:eastAsiaTheme="minorEastAsia" w:cstheme="minorEastAsia"/>
          <w:color w:val="auto"/>
          <w:szCs w:val="24"/>
          <w:highlight w:val="none"/>
          <w:lang w:val="en-US" w:eastAsia="zh-CN"/>
        </w:rPr>
        <w:t>9</w:t>
      </w:r>
      <w:r>
        <w:rPr>
          <w:rFonts w:hint="eastAsia" w:asciiTheme="minorEastAsia" w:hAnsiTheme="minorEastAsia" w:eastAsiaTheme="minorEastAsia" w:cstheme="minorEastAsia"/>
          <w:color w:val="auto"/>
          <w:szCs w:val="24"/>
          <w:highlight w:val="none"/>
        </w:rPr>
        <w:t>施工视频监控系统必须符合韶市建字〔2014〕163号文件规定，并在投标报价中综合考虑，招标人及项目业主不再另行支付该部分费用。</w:t>
      </w:r>
    </w:p>
    <w:p w14:paraId="6206AB75">
      <w:pPr>
        <w:spacing w:line="360" w:lineRule="auto"/>
        <w:ind w:firstLine="420" w:firstLineChars="175"/>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开工一个月内必须按相关规定和要求安装视频监控系统，并接入相关部门监控系统，如未按时安装视频监控系统，发包人有权在措施费中扣除相关费用。</w:t>
      </w:r>
    </w:p>
    <w:p w14:paraId="1C270AD0">
      <w:pPr>
        <w:spacing w:line="360" w:lineRule="auto"/>
        <w:ind w:firstLine="354"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highlight w:val="none"/>
        </w:rPr>
        <w:t>3.</w:t>
      </w:r>
      <w:r>
        <w:rPr>
          <w:rFonts w:hint="eastAsia" w:asciiTheme="minorEastAsia" w:hAnsiTheme="minorEastAsia" w:eastAsiaTheme="minorEastAsia" w:cstheme="minorEastAsia"/>
          <w:b/>
          <w:color w:val="auto"/>
          <w:highlight w:val="none"/>
          <w:lang w:val="en-US" w:eastAsia="zh-CN"/>
        </w:rPr>
        <w:t>30</w:t>
      </w:r>
      <w:r>
        <w:rPr>
          <w:rFonts w:hint="eastAsia" w:asciiTheme="minorEastAsia" w:hAnsiTheme="minorEastAsia" w:eastAsiaTheme="minorEastAsia" w:cstheme="minorEastAsia"/>
          <w:color w:val="auto"/>
          <w:szCs w:val="24"/>
          <w:highlight w:val="none"/>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49C8488F">
      <w:pPr>
        <w:spacing w:line="360" w:lineRule="auto"/>
        <w:ind w:firstLine="352" w:firstLineChars="147"/>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如因招标人原因（自然灾害等不可抗力因素除外），工程不能按期开工，或开工后全部停滞，工期按相关规定予以顺延。停工发生后，若可复工时，中标人应在收到招标人发出的复工通知书后3日内开始复工。</w:t>
      </w:r>
    </w:p>
    <w:p w14:paraId="039C08F9">
      <w:pPr>
        <w:spacing w:line="360" w:lineRule="auto"/>
        <w:ind w:firstLine="56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3.</w:t>
      </w:r>
      <w:r>
        <w:rPr>
          <w:rFonts w:hint="eastAsia" w:asciiTheme="minorEastAsia" w:hAnsiTheme="minorEastAsia" w:eastAsiaTheme="minorEastAsia" w:cstheme="minorEastAsia"/>
          <w:b/>
          <w:bCs/>
          <w:color w:val="auto"/>
          <w:szCs w:val="24"/>
          <w:highlight w:val="none"/>
          <w:lang w:val="en-US" w:eastAsia="zh-CN"/>
        </w:rPr>
        <w:t>31</w:t>
      </w:r>
      <w:r>
        <w:rPr>
          <w:rFonts w:hint="eastAsia" w:asciiTheme="minorEastAsia" w:hAnsiTheme="minorEastAsia" w:eastAsiaTheme="minorEastAsia" w:cstheme="minorEastAsia"/>
          <w:b/>
          <w:color w:val="auto"/>
          <w:highlight w:val="none"/>
        </w:rPr>
        <w:t>中标人必须严格按有关设计规范设计图纸，中标人须秉承合理、经济、环保、适用等原则进行施工图设计，招标人有权委托第三方对中标人每阶段的设计成果文件（含节能、结构计算模型等）进行精细化审图、各专业优化工作，招标人将根据第三方出具的有关报告及优化金额对中标人进行考核。若中标人成果的建安投资与优化金额（各分项工程进行对比）误差率在3%范围内则不作违约处理（含3%），否则以优化金额的10%从设计费用中扣取违约金（违约金总额以设计费为限，扣取的违约金作为第三方的咨询费），中标人需无条件根据经招标人确认的精细化审图、结构优化报告进行设计文件修改，费用不另计。</w:t>
      </w:r>
    </w:p>
    <w:p w14:paraId="3BD1173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4"/>
          <w:highlight w:val="none"/>
        </w:rPr>
        <w:t xml:space="preserve">    3.3</w:t>
      </w:r>
      <w:r>
        <w:rPr>
          <w:rFonts w:hint="eastAsia" w:asciiTheme="minorEastAsia" w:hAnsiTheme="minorEastAsia" w:eastAsiaTheme="minorEastAsia" w:cstheme="minorEastAsia"/>
          <w:b/>
          <w:bCs/>
          <w:color w:val="auto"/>
          <w:szCs w:val="24"/>
          <w:highlight w:val="none"/>
          <w:lang w:val="en-US" w:eastAsia="zh-CN"/>
        </w:rPr>
        <w:t>2</w:t>
      </w:r>
      <w:r>
        <w:rPr>
          <w:rFonts w:hint="eastAsia" w:asciiTheme="minorEastAsia" w:hAnsiTheme="minorEastAsia" w:eastAsiaTheme="minorEastAsia" w:cstheme="minorEastAsia"/>
          <w:b/>
          <w:color w:val="auto"/>
          <w:highlight w:val="none"/>
        </w:rPr>
        <w:t>中标人须在收到初步设计文件之日起三天内无条件对初步设计文件进行审核，如发现遗漏或错误，须向招标人提出书面报告。</w:t>
      </w:r>
    </w:p>
    <w:p w14:paraId="5C267E7D">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bCs/>
          <w:color w:val="auto"/>
          <w:szCs w:val="24"/>
          <w:highlight w:val="none"/>
        </w:rPr>
        <w:t xml:space="preserve">    3.3</w:t>
      </w:r>
      <w:r>
        <w:rPr>
          <w:rFonts w:hint="eastAsia" w:asciiTheme="minorEastAsia" w:hAnsiTheme="minorEastAsia" w:eastAsiaTheme="minorEastAsia" w:cstheme="minorEastAsia"/>
          <w:b/>
          <w:bCs/>
          <w:color w:val="auto"/>
          <w:szCs w:val="24"/>
          <w:highlight w:val="none"/>
          <w:lang w:val="en-US" w:eastAsia="zh-CN"/>
        </w:rPr>
        <w:t>3</w:t>
      </w:r>
      <w:r>
        <w:rPr>
          <w:rFonts w:hint="eastAsia" w:asciiTheme="minorEastAsia" w:hAnsiTheme="minorEastAsia" w:eastAsiaTheme="minorEastAsia" w:cstheme="minorEastAsia"/>
          <w:b/>
          <w:color w:val="auto"/>
          <w:highlight w:val="none"/>
        </w:rPr>
        <w:t>中标人须在收到中标通知书之日十天内向招标人提交各阶段详细的工期计划承诺书。</w:t>
      </w:r>
    </w:p>
    <w:p w14:paraId="5E65A03E">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3.3</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7AE81905">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714C641E">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若中标单位有下列行为之一的，除依照有关法律、法规进行处罚外，将通过市建设与房地产信息网站予以及时曝光，并作为今后该单位参与投标的评分扣分依据直至取消投标资格。</w:t>
      </w:r>
    </w:p>
    <w:p w14:paraId="52754B00">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1.建设单位违反规定指定分包单位的；</w:t>
      </w:r>
    </w:p>
    <w:p w14:paraId="40CC1AED">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2.施工单位转包、违法分包或违反投标承诺分包工程的；   </w:t>
      </w:r>
    </w:p>
    <w:p w14:paraId="58513E5B">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3.非原参加投标中标的项目经理负责组织施工或在实施过程违反粤建市〔2009〕8号第九条规定更换项目经理的、项目的其他主要管理人员与中标文件确定的人员不相符的；</w:t>
      </w:r>
    </w:p>
    <w:p w14:paraId="70D49E3C">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4.投标文件确定的大型机械设备没有进入施工现场的；</w:t>
      </w:r>
    </w:p>
    <w:p w14:paraId="63727C45">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5.建设、监理、施工等单位串通，签认虚假工程量或工程造价的；</w:t>
      </w:r>
    </w:p>
    <w:p w14:paraId="13D697D4">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6.施工现场管理不到位的；</w:t>
      </w:r>
    </w:p>
    <w:p w14:paraId="7BB8746D">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7.非本人资格证书登记所在的单位从事工程项目施工管理的；</w:t>
      </w:r>
    </w:p>
    <w:p w14:paraId="20BDFC18">
      <w:pPr>
        <w:pStyle w:val="46"/>
        <w:widowControl/>
        <w:spacing w:line="360" w:lineRule="auto"/>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8.项目经理同时承担超过一项工程项目的；</w:t>
      </w:r>
    </w:p>
    <w:p w14:paraId="1CD20472">
      <w:pPr>
        <w:pStyle w:val="46"/>
        <w:widowControl/>
        <w:spacing w:line="360" w:lineRule="auto"/>
        <w:ind w:firstLine="48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9.违反有关法律、法规、规章规定的其它行为。</w:t>
      </w:r>
    </w:p>
    <w:p w14:paraId="04CF01E7">
      <w:pPr>
        <w:pStyle w:val="46"/>
        <w:widowControl/>
        <w:spacing w:line="360" w:lineRule="auto"/>
        <w:ind w:firstLine="480"/>
        <w:jc w:val="left"/>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bCs/>
          <w:color w:val="auto"/>
          <w:szCs w:val="28"/>
          <w:highlight w:val="none"/>
        </w:rPr>
        <w:t>3.3</w:t>
      </w:r>
      <w:r>
        <w:rPr>
          <w:rFonts w:hint="eastAsia" w:asciiTheme="minorEastAsia" w:hAnsiTheme="minorEastAsia" w:eastAsiaTheme="minorEastAsia" w:cstheme="minorEastAsia"/>
          <w:b/>
          <w:bCs/>
          <w:color w:val="auto"/>
          <w:szCs w:val="28"/>
          <w:highlight w:val="none"/>
          <w:lang w:val="en-US" w:eastAsia="zh-CN"/>
        </w:rPr>
        <w:t>5</w:t>
      </w:r>
      <w:r>
        <w:rPr>
          <w:rFonts w:hint="eastAsia" w:asciiTheme="minorEastAsia" w:hAnsiTheme="minorEastAsia" w:eastAsiaTheme="minorEastAsia" w:cstheme="minorEastAsia"/>
          <w:b/>
          <w:bCs/>
          <w:color w:val="auto"/>
          <w:szCs w:val="28"/>
          <w:highlight w:val="none"/>
        </w:rPr>
        <w:t>依据《关于印发&lt;广东省建筑工程领域工人工资支付专用账户管理办法&gt;的通知》（粤人社规[2018]14号）文件精神，中标人必须设立工人工资支付专用账户，专门用于发放作业工人工资。</w:t>
      </w:r>
      <w:bookmarkStart w:id="339" w:name="_Hlt69698776"/>
    </w:p>
    <w:p w14:paraId="1196A62D">
      <w:pPr>
        <w:pStyle w:val="25"/>
        <w:ind w:firstLine="48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根据《韶关市建设领域施工企业工人工资支付保证金管理办法》（韶人社〔2017〕133号）文件规定，中标人中标后，应在30个日历天内按承包合同工程造价5%的比例（不超过300万元）一次性将工人工资保证金存入银行专用存款账户。逾期未交纳的，招标人将扣留与本项目工人工资保证金等额的工程款（工人工资除外），直至中标人按《韶关市建设领域施工企业工人工资支付保证金管理办法》相关文件要求缴纳工人工资保证金。在中标人未按要求缴纳工人工资保证金期间，招标人扣留的工程款将作为工人工资保证金的预备资金，招标人有权将该部分资金用于处理该项目工人工资拖欠等情况的问题。</w:t>
      </w:r>
    </w:p>
    <w:p w14:paraId="5EAD4D50">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3.3</w:t>
      </w:r>
      <w:r>
        <w:rPr>
          <w:rFonts w:hint="eastAsia" w:asciiTheme="minorEastAsia" w:hAnsiTheme="minorEastAsia" w:eastAsiaTheme="minorEastAsia" w:cstheme="minorEastAsia"/>
          <w:b/>
          <w:color w:val="auto"/>
          <w:szCs w:val="24"/>
          <w:highlight w:val="none"/>
          <w:lang w:val="en-US" w:eastAsia="zh-CN"/>
        </w:rPr>
        <w:t>6</w:t>
      </w:r>
      <w:r>
        <w:rPr>
          <w:rFonts w:hint="eastAsia" w:asciiTheme="minorEastAsia" w:hAnsiTheme="minorEastAsia" w:eastAsiaTheme="minorEastAsia" w:cstheme="minorEastAsia"/>
          <w:color w:val="auto"/>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Cs w:val="24"/>
          <w:highlight w:val="none"/>
        </w:rPr>
        <w:t>必须经招标人同意，否则参照信息价中相近且低于其标准的材料信息价作为该项材料的结算价。</w:t>
      </w:r>
    </w:p>
    <w:p w14:paraId="3D3B81CF">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w:t>
      </w:r>
      <w:r>
        <w:rPr>
          <w:rFonts w:hint="eastAsia" w:asciiTheme="minorEastAsia" w:hAnsiTheme="minorEastAsia" w:eastAsiaTheme="minorEastAsia" w:cstheme="minorEastAsia"/>
          <w:b/>
          <w:bCs/>
          <w:color w:val="auto"/>
          <w:szCs w:val="24"/>
          <w:highlight w:val="none"/>
          <w:lang w:val="en-US" w:eastAsia="zh-CN"/>
        </w:rPr>
        <w:t>7</w:t>
      </w:r>
      <w:r>
        <w:rPr>
          <w:rFonts w:hint="eastAsia" w:asciiTheme="minorEastAsia" w:hAnsiTheme="minorEastAsia" w:eastAsiaTheme="minorEastAsia" w:cstheme="minorEastAsia"/>
          <w:color w:val="auto"/>
          <w:szCs w:val="24"/>
          <w:highlight w:val="none"/>
        </w:rPr>
        <w:t>中标人应按招标人提供的场地出平图先行进行场地平整。</w:t>
      </w:r>
    </w:p>
    <w:p w14:paraId="13A7F42B">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3.3</w:t>
      </w:r>
      <w:r>
        <w:rPr>
          <w:rFonts w:hint="eastAsia" w:asciiTheme="minorEastAsia" w:hAnsiTheme="minorEastAsia" w:eastAsiaTheme="minorEastAsia" w:cstheme="minorEastAsia"/>
          <w:b/>
          <w:bCs/>
          <w:color w:val="auto"/>
          <w:szCs w:val="24"/>
          <w:highlight w:val="none"/>
          <w:lang w:val="en-US" w:eastAsia="zh-CN"/>
        </w:rPr>
        <w:t>8</w:t>
      </w:r>
      <w:r>
        <w:rPr>
          <w:rFonts w:hint="eastAsia" w:asciiTheme="minorEastAsia" w:hAnsiTheme="minorEastAsia" w:eastAsiaTheme="minorEastAsia" w:cstheme="minorEastAsia"/>
          <w:color w:val="auto"/>
          <w:szCs w:val="24"/>
          <w:highlight w:val="none"/>
        </w:rPr>
        <w:t>中标人必须根据设计施工图及现场编制施工组织设计及专项施工方案报有关部门审批。</w:t>
      </w:r>
    </w:p>
    <w:p w14:paraId="620E1AEF">
      <w:pPr>
        <w:pStyle w:val="48"/>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3.3</w:t>
      </w:r>
      <w:r>
        <w:rPr>
          <w:rFonts w:hint="eastAsia" w:asciiTheme="minorEastAsia" w:hAnsiTheme="minorEastAsia" w:eastAsiaTheme="minorEastAsia" w:cstheme="minorEastAsia"/>
          <w:b/>
          <w:color w:val="auto"/>
          <w:highlight w:val="none"/>
          <w:shd w:val="clear" w:color="auto" w:fill="FFFFFF"/>
          <w:lang w:val="en-US" w:eastAsia="zh-CN"/>
        </w:rPr>
        <w:t>9</w:t>
      </w:r>
      <w:r>
        <w:rPr>
          <w:rFonts w:hint="eastAsia" w:asciiTheme="minorEastAsia" w:hAnsiTheme="minorEastAsia" w:eastAsiaTheme="minorEastAsia" w:cstheme="minorEastAsia"/>
          <w:b/>
          <w:color w:val="auto"/>
          <w:highlight w:val="none"/>
          <w:shd w:val="clear" w:color="auto" w:fill="FFFFFF"/>
        </w:rPr>
        <w:t>危险性较大的分部分项工程安全管理约定</w:t>
      </w:r>
    </w:p>
    <w:p w14:paraId="6D71ED21">
      <w:pPr>
        <w:pStyle w:val="48"/>
        <w:wordWrap w:val="0"/>
        <w:adjustRightInd w:val="0"/>
        <w:snapToGrid w:val="0"/>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34B2954C">
      <w:pPr>
        <w:pStyle w:val="25"/>
        <w:ind w:firstLine="482" w:firstLineChars="200"/>
        <w:rPr>
          <w:rFonts w:hint="eastAsia" w:asciiTheme="minorEastAsia" w:hAnsiTheme="minorEastAsia" w:eastAsiaTheme="minorEastAsia" w:cstheme="minorEastAsia"/>
          <w:b/>
          <w:color w:val="auto"/>
          <w:highlight w:val="none"/>
          <w:shd w:val="clear" w:color="auto" w:fill="FFFFFF"/>
        </w:rPr>
      </w:pPr>
      <w:r>
        <w:rPr>
          <w:rFonts w:hint="eastAsia" w:asciiTheme="minorEastAsia" w:hAnsiTheme="minorEastAsia" w:eastAsiaTheme="minorEastAsia" w:cstheme="minorEastAsia"/>
          <w:b/>
          <w:color w:val="auto"/>
          <w:highlight w:val="none"/>
          <w:shd w:val="clear" w:color="auto" w:fill="FFFFFF"/>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055BF35A">
      <w:pPr>
        <w:pStyle w:val="25"/>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highlight w:val="none"/>
          <w:shd w:val="clear" w:color="auto" w:fill="FFFFFF"/>
        </w:rPr>
        <w:t>3.</w:t>
      </w:r>
      <w:r>
        <w:rPr>
          <w:rFonts w:hint="eastAsia" w:asciiTheme="minorEastAsia" w:hAnsiTheme="minorEastAsia" w:eastAsiaTheme="minorEastAsia" w:cstheme="minorEastAsia"/>
          <w:b/>
          <w:color w:val="auto"/>
          <w:highlight w:val="none"/>
          <w:shd w:val="clear" w:color="auto" w:fill="FFFFFF"/>
          <w:lang w:val="en-US" w:eastAsia="zh-CN"/>
        </w:rPr>
        <w:t>40</w:t>
      </w:r>
      <w:r>
        <w:rPr>
          <w:rFonts w:hint="eastAsia" w:asciiTheme="minorEastAsia" w:hAnsiTheme="minorEastAsia" w:eastAsiaTheme="minorEastAsia" w:cstheme="minorEastAsia"/>
          <w:color w:val="auto"/>
          <w:szCs w:val="24"/>
          <w:highlight w:val="none"/>
        </w:rPr>
        <w:t>中标人项目经理和主要管理人员的考勤实行实名制打卡，中标人项目经理和主要管理人员的考勤若发现有弄虚作假行为，发现一次，中标人应承担一般违约责任1次。</w:t>
      </w:r>
    </w:p>
    <w:p w14:paraId="4C032EA2">
      <w:pPr>
        <w:pStyle w:val="25"/>
        <w:ind w:firstLine="482" w:firstLineChars="200"/>
        <w:rPr>
          <w:rFonts w:hint="eastAsia"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color w:val="auto"/>
          <w:highlight w:val="none"/>
          <w:shd w:val="clear" w:color="auto" w:fill="FFFFFF"/>
        </w:rPr>
        <w:t>3.</w:t>
      </w:r>
      <w:r>
        <w:rPr>
          <w:rFonts w:hint="eastAsia" w:asciiTheme="minorEastAsia" w:hAnsiTheme="minorEastAsia" w:eastAsiaTheme="minorEastAsia" w:cstheme="minorEastAsia"/>
          <w:b/>
          <w:color w:val="auto"/>
          <w:highlight w:val="none"/>
          <w:shd w:val="clear" w:color="auto" w:fill="FFFFFF"/>
          <w:lang w:val="en-US" w:eastAsia="zh-CN"/>
        </w:rPr>
        <w:t>41</w:t>
      </w:r>
      <w:r>
        <w:rPr>
          <w:rFonts w:hint="eastAsia" w:asciiTheme="minorEastAsia" w:hAnsiTheme="minorEastAsia" w:eastAsiaTheme="minorEastAsia" w:cstheme="minorEastAsia"/>
          <w:b/>
          <w:bCs/>
          <w:color w:val="auto"/>
          <w:szCs w:val="24"/>
          <w:highlight w:val="none"/>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6BCCD6C9">
      <w:pPr>
        <w:pStyle w:val="25"/>
        <w:ind w:firstLine="480" w:firstLineChars="200"/>
        <w:rPr>
          <w:rFonts w:hint="eastAsia" w:asciiTheme="minorEastAsia" w:hAnsiTheme="minorEastAsia" w:eastAsiaTheme="minorEastAsia" w:cstheme="minorEastAsia"/>
          <w:color w:val="auto"/>
          <w:szCs w:val="24"/>
          <w:highlight w:val="none"/>
        </w:rPr>
      </w:pPr>
    </w:p>
    <w:p w14:paraId="5748F95A">
      <w:pPr>
        <w:pStyle w:val="26"/>
        <w:keepNext/>
        <w:keepLines/>
        <w:tabs>
          <w:tab w:val="left" w:pos="885"/>
        </w:tabs>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b/>
          <w:color w:val="auto"/>
          <w:kern w:val="44"/>
          <w:sz w:val="24"/>
          <w:highlight w:val="none"/>
        </w:rPr>
        <w:br w:type="page"/>
      </w:r>
      <w:bookmarkStart w:id="340" w:name="_Toc27728"/>
      <w:bookmarkStart w:id="341" w:name="_Toc20219"/>
      <w:bookmarkStart w:id="342" w:name="_Toc18638"/>
      <w:bookmarkStart w:id="343" w:name="_Toc29153"/>
      <w:bookmarkStart w:id="344" w:name="_Toc21424"/>
      <w:bookmarkStart w:id="345" w:name="_Toc18239"/>
      <w:bookmarkStart w:id="346" w:name="_Toc25756"/>
      <w:bookmarkStart w:id="347" w:name="_Toc24187"/>
      <w:bookmarkStart w:id="348" w:name="_Toc28287"/>
      <w:r>
        <w:rPr>
          <w:rFonts w:hint="eastAsia" w:asciiTheme="minorEastAsia" w:hAnsiTheme="minorEastAsia" w:eastAsiaTheme="minorEastAsia" w:cstheme="minorEastAsia"/>
          <w:b/>
          <w:color w:val="auto"/>
          <w:kern w:val="44"/>
          <w:sz w:val="36"/>
          <w:szCs w:val="36"/>
          <w:highlight w:val="none"/>
        </w:rPr>
        <w:t>第四</w:t>
      </w:r>
      <w:bookmarkStart w:id="349" w:name="_Hlt69669176"/>
      <w:bookmarkEnd w:id="349"/>
      <w:r>
        <w:rPr>
          <w:rFonts w:hint="eastAsia" w:asciiTheme="minorEastAsia" w:hAnsiTheme="minorEastAsia" w:eastAsiaTheme="minorEastAsia" w:cstheme="minorEastAsia"/>
          <w:b/>
          <w:color w:val="auto"/>
          <w:kern w:val="44"/>
          <w:sz w:val="36"/>
          <w:szCs w:val="36"/>
          <w:highlight w:val="none"/>
        </w:rPr>
        <w:t>章</w:t>
      </w:r>
      <w:bookmarkStart w:id="350" w:name="_Hlt87793847"/>
      <w:bookmarkEnd w:id="350"/>
      <w:r>
        <w:rPr>
          <w:rFonts w:hint="eastAsia" w:asciiTheme="minorEastAsia" w:hAnsiTheme="minorEastAsia" w:eastAsiaTheme="minorEastAsia" w:cstheme="minorEastAsia"/>
          <w:b/>
          <w:color w:val="auto"/>
          <w:kern w:val="44"/>
          <w:sz w:val="36"/>
          <w:szCs w:val="36"/>
          <w:highlight w:val="none"/>
        </w:rPr>
        <w:t xml:space="preserve"> 投标人提交的其他材料</w:t>
      </w:r>
      <w:bookmarkEnd w:id="340"/>
      <w:bookmarkEnd w:id="341"/>
      <w:bookmarkEnd w:id="342"/>
      <w:bookmarkEnd w:id="343"/>
      <w:bookmarkEnd w:id="344"/>
      <w:bookmarkEnd w:id="345"/>
      <w:bookmarkEnd w:id="346"/>
      <w:bookmarkEnd w:id="347"/>
      <w:bookmarkEnd w:id="348"/>
    </w:p>
    <w:p w14:paraId="770FEC89">
      <w:pPr>
        <w:pStyle w:val="25"/>
        <w:rPr>
          <w:rFonts w:hint="eastAsia" w:asciiTheme="minorEastAsia" w:hAnsiTheme="minorEastAsia" w:eastAsiaTheme="minorEastAsia" w:cstheme="minorEastAsia"/>
          <w:color w:val="auto"/>
          <w:highlight w:val="none"/>
        </w:rPr>
      </w:pPr>
    </w:p>
    <w:bookmarkEnd w:id="339"/>
    <w:p w14:paraId="74F080C8">
      <w:pPr>
        <w:pStyle w:val="38"/>
        <w:spacing w:line="400" w:lineRule="exact"/>
        <w:ind w:firstLine="0"/>
        <w:jc w:val="both"/>
        <w:rPr>
          <w:rFonts w:hint="eastAsia" w:asciiTheme="minorEastAsia" w:hAnsiTheme="minorEastAsia" w:eastAsiaTheme="minorEastAsia" w:cstheme="minorEastAsia"/>
          <w:b/>
          <w:color w:val="auto"/>
          <w:kern w:val="2"/>
          <w:highlight w:val="none"/>
        </w:rPr>
      </w:pPr>
      <w:bookmarkStart w:id="351" w:name="_Hlt66104911"/>
      <w:bookmarkEnd w:id="351"/>
      <w:bookmarkStart w:id="352" w:name="_Hlt66531751"/>
      <w:bookmarkEnd w:id="352"/>
      <w:bookmarkStart w:id="353" w:name="_Toc28975"/>
      <w:bookmarkStart w:id="354" w:name="_Toc5733"/>
      <w:bookmarkStart w:id="355" w:name="_Toc42"/>
      <w:bookmarkStart w:id="356" w:name="_Toc21505"/>
      <w:bookmarkStart w:id="357" w:name="_Toc31172"/>
      <w:bookmarkStart w:id="358" w:name="_Toc5994"/>
      <w:bookmarkStart w:id="359" w:name="_Toc19932"/>
      <w:bookmarkStart w:id="360" w:name="_Toc18673"/>
      <w:bookmarkStart w:id="361" w:name="_Toc1109"/>
      <w:r>
        <w:rPr>
          <w:rFonts w:hint="eastAsia" w:asciiTheme="minorEastAsia" w:hAnsiTheme="minorEastAsia" w:eastAsiaTheme="minorEastAsia" w:cstheme="minorEastAsia"/>
          <w:b/>
          <w:color w:val="auto"/>
          <w:kern w:val="2"/>
          <w:highlight w:val="none"/>
        </w:rPr>
        <w:t>1</w:t>
      </w:r>
      <w:bookmarkStart w:id="362" w:name="_Hlt69356768"/>
      <w:bookmarkEnd w:id="362"/>
      <w:bookmarkStart w:id="363" w:name="_Hlt66677316"/>
      <w:r>
        <w:rPr>
          <w:rFonts w:hint="eastAsia" w:asciiTheme="minorEastAsia" w:hAnsiTheme="minorEastAsia" w:eastAsiaTheme="minorEastAsia" w:cstheme="minorEastAsia"/>
          <w:b/>
          <w:color w:val="auto"/>
          <w:kern w:val="2"/>
          <w:highlight w:val="none"/>
        </w:rPr>
        <w:t xml:space="preserve"> 投标保证</w:t>
      </w:r>
      <w:bookmarkEnd w:id="353"/>
      <w:bookmarkEnd w:id="354"/>
      <w:bookmarkEnd w:id="355"/>
      <w:bookmarkEnd w:id="356"/>
      <w:bookmarkEnd w:id="357"/>
      <w:bookmarkEnd w:id="358"/>
      <w:bookmarkEnd w:id="359"/>
      <w:bookmarkEnd w:id="360"/>
      <w:bookmarkEnd w:id="361"/>
      <w:bookmarkEnd w:id="363"/>
    </w:p>
    <w:p w14:paraId="5F8261B8">
      <w:pPr>
        <w:snapToGrid w:val="0"/>
        <w:spacing w:beforeLines="50" w:line="360" w:lineRule="auto"/>
        <w:ind w:firstLine="482"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bCs/>
          <w:color w:val="auto"/>
          <w:szCs w:val="24"/>
          <w:highlight w:val="none"/>
        </w:rPr>
        <w:t>1.1</w:t>
      </w:r>
      <w:r>
        <w:rPr>
          <w:rFonts w:hint="eastAsia" w:asciiTheme="minorEastAsia" w:hAnsiTheme="minorEastAsia" w:eastAsiaTheme="minorEastAsia" w:cstheme="minorEastAsia"/>
          <w:color w:val="auto"/>
          <w:szCs w:val="24"/>
          <w:highlight w:val="none"/>
        </w:rPr>
        <w:t xml:space="preserve"> 投标保证的形式包括投标保证金、投标保证担保、投标保证保险三种，由投标人自主选择。</w:t>
      </w:r>
    </w:p>
    <w:p w14:paraId="084EB453">
      <w:pPr>
        <w:pStyle w:val="49"/>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576FE576">
      <w:pPr>
        <w:pStyle w:val="49"/>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35226938">
      <w:pPr>
        <w:pStyle w:val="49"/>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155C1682">
      <w:pPr>
        <w:pStyle w:val="49"/>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19748D18">
      <w:pPr>
        <w:pStyle w:val="49"/>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1.2</w:t>
      </w:r>
      <w:r>
        <w:rPr>
          <w:rFonts w:hint="eastAsia" w:asciiTheme="minorEastAsia" w:hAnsiTheme="minorEastAsia" w:eastAsiaTheme="minorEastAsia" w:cstheme="minorEastAsia"/>
          <w:color w:val="auto"/>
          <w:highlight w:val="none"/>
        </w:rPr>
        <w:t>投标人撤回已提交的投标文件，应当在投标截止时间前书面通知招标人。投标截止后投标人撤销投标文件的，招标人可以不退还投标保证。</w:t>
      </w:r>
    </w:p>
    <w:p w14:paraId="3FCA81CC">
      <w:pPr>
        <w:pStyle w:val="49"/>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1.3</w:t>
      </w:r>
      <w:r>
        <w:rPr>
          <w:rFonts w:hint="eastAsia" w:asciiTheme="minorEastAsia" w:hAnsiTheme="minorEastAsia" w:eastAsiaTheme="minorEastAsia" w:cstheme="minorEastAsia"/>
          <w:color w:val="auto"/>
          <w:highlight w:val="none"/>
        </w:rPr>
        <w:t>投标保证的退还方式：</w:t>
      </w:r>
    </w:p>
    <w:p w14:paraId="1CB70D31">
      <w:pPr>
        <w:pStyle w:val="49"/>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241463A4">
      <w:pPr>
        <w:pStyle w:val="49"/>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6E26CFE4">
      <w:pPr>
        <w:pStyle w:val="49"/>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1.4</w:t>
      </w:r>
      <w:r>
        <w:rPr>
          <w:rFonts w:hint="eastAsia" w:asciiTheme="minorEastAsia" w:hAnsiTheme="minorEastAsia" w:eastAsiaTheme="minorEastAsia" w:cstheme="minorEastAsia"/>
          <w:color w:val="auto"/>
          <w:highlight w:val="none"/>
        </w:rPr>
        <w:t xml:space="preserve"> 投标人中标后不与招标人依据招标文件要求签订工程合同的，由建设行政主管部门按规定处理其投标保证。</w:t>
      </w:r>
    </w:p>
    <w:p w14:paraId="0ABEB52E">
      <w:pPr>
        <w:pStyle w:val="49"/>
        <w:snapToGrid w:val="0"/>
        <w:ind w:firstLine="57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1.5</w:t>
      </w:r>
      <w:r>
        <w:rPr>
          <w:rFonts w:hint="eastAsia" w:asciiTheme="minorEastAsia" w:hAnsiTheme="minorEastAsia" w:eastAsiaTheme="minorEastAsia" w:cstheme="minorEastAsia"/>
          <w:color w:val="auto"/>
          <w:highlight w:val="none"/>
        </w:rPr>
        <w:t xml:space="preserve"> 组成联合体时由联合体牵头人缴纳投标保证。</w:t>
      </w:r>
    </w:p>
    <w:p w14:paraId="56BCEB02">
      <w:pPr>
        <w:pStyle w:val="38"/>
        <w:spacing w:line="360" w:lineRule="auto"/>
        <w:ind w:firstLine="0"/>
        <w:jc w:val="both"/>
        <w:rPr>
          <w:rFonts w:hint="eastAsia" w:asciiTheme="minorEastAsia" w:hAnsiTheme="minorEastAsia" w:eastAsiaTheme="minorEastAsia" w:cstheme="minorEastAsia"/>
          <w:b/>
          <w:color w:val="auto"/>
          <w:kern w:val="2"/>
          <w:highlight w:val="none"/>
        </w:rPr>
      </w:pPr>
      <w:bookmarkStart w:id="364" w:name="_Hlt87792499"/>
      <w:bookmarkEnd w:id="364"/>
      <w:bookmarkStart w:id="365" w:name="_Hlt87793359"/>
      <w:bookmarkEnd w:id="365"/>
      <w:bookmarkStart w:id="366" w:name="_Toc985"/>
      <w:bookmarkStart w:id="367" w:name="_Toc23304"/>
      <w:bookmarkStart w:id="368" w:name="_Toc3284"/>
      <w:bookmarkStart w:id="369" w:name="_Toc20998"/>
      <w:bookmarkStart w:id="370" w:name="_Toc30836"/>
      <w:bookmarkStart w:id="371" w:name="_Toc3054"/>
      <w:bookmarkStart w:id="372" w:name="_Toc19536"/>
      <w:bookmarkStart w:id="373" w:name="_Toc10164"/>
      <w:bookmarkStart w:id="374" w:name="_Toc22441"/>
      <w:r>
        <w:rPr>
          <w:rFonts w:hint="eastAsia" w:asciiTheme="minorEastAsia" w:hAnsiTheme="minorEastAsia" w:eastAsiaTheme="minorEastAsia" w:cstheme="minorEastAsia"/>
          <w:b/>
          <w:color w:val="auto"/>
          <w:kern w:val="2"/>
          <w:highlight w:val="none"/>
        </w:rPr>
        <w:t>2 履约保证金</w:t>
      </w:r>
      <w:bookmarkEnd w:id="366"/>
      <w:bookmarkEnd w:id="367"/>
      <w:bookmarkEnd w:id="368"/>
      <w:bookmarkEnd w:id="369"/>
      <w:bookmarkEnd w:id="370"/>
      <w:bookmarkEnd w:id="371"/>
      <w:bookmarkEnd w:id="372"/>
      <w:bookmarkEnd w:id="373"/>
      <w:bookmarkEnd w:id="374"/>
    </w:p>
    <w:bookmarkEnd w:id="1"/>
    <w:p w14:paraId="32272D77">
      <w:pPr>
        <w:wordWrap w:val="0"/>
        <w:adjustRightInd w:val="0"/>
        <w:snapToGrid w:val="0"/>
        <w:spacing w:line="360" w:lineRule="auto"/>
        <w:ind w:firstLine="562"/>
        <w:rPr>
          <w:rFonts w:hint="eastAsia" w:asciiTheme="minorEastAsia" w:hAnsiTheme="minorEastAsia" w:eastAsiaTheme="minorEastAsia" w:cstheme="minorEastAsia"/>
          <w:snapToGrid w:val="0"/>
          <w:color w:val="auto"/>
          <w:kern w:val="0"/>
          <w:szCs w:val="24"/>
          <w:highlight w:val="none"/>
        </w:rPr>
      </w:pPr>
      <w:bookmarkStart w:id="375" w:name="_Toc466640610"/>
      <w:r>
        <w:rPr>
          <w:rFonts w:hint="eastAsia" w:asciiTheme="minorEastAsia" w:hAnsiTheme="minorEastAsia" w:eastAsiaTheme="minorEastAsia" w:cstheme="minorEastAsia"/>
          <w:b/>
          <w:bCs/>
          <w:snapToGrid w:val="0"/>
          <w:color w:val="auto"/>
          <w:kern w:val="0"/>
          <w:szCs w:val="24"/>
          <w:highlight w:val="none"/>
        </w:rPr>
        <w:t>2.1</w:t>
      </w:r>
      <w:r>
        <w:rPr>
          <w:rFonts w:hint="eastAsia" w:asciiTheme="minorEastAsia" w:hAnsiTheme="minorEastAsia" w:eastAsiaTheme="minorEastAsia" w:cstheme="minorEastAsia"/>
          <w:snapToGrid w:val="0"/>
          <w:color w:val="auto"/>
          <w:kern w:val="0"/>
          <w:szCs w:val="24"/>
          <w:highlight w:val="none"/>
        </w:rPr>
        <w:t xml:space="preserve"> 中标人须在领取中标通知书之日起</w:t>
      </w:r>
      <w:r>
        <w:rPr>
          <w:rFonts w:hint="eastAsia" w:asciiTheme="minorEastAsia" w:hAnsiTheme="minorEastAsia" w:eastAsiaTheme="minorEastAsia" w:cstheme="minorEastAsia"/>
          <w:snapToGrid w:val="0"/>
          <w:color w:val="auto"/>
          <w:kern w:val="0"/>
          <w:szCs w:val="24"/>
          <w:highlight w:val="none"/>
          <w:u w:val="single"/>
        </w:rPr>
        <w:t xml:space="preserve"> 5 </w:t>
      </w:r>
      <w:r>
        <w:rPr>
          <w:rFonts w:hint="eastAsia" w:asciiTheme="minorEastAsia" w:hAnsiTheme="minorEastAsia" w:eastAsiaTheme="minorEastAsia" w:cstheme="minorEastAsia"/>
          <w:snapToGrid w:val="0"/>
          <w:color w:val="auto"/>
          <w:kern w:val="0"/>
          <w:szCs w:val="24"/>
          <w:highlight w:val="none"/>
        </w:rPr>
        <w:t>个工作日内、签订合同前向招标人提交金额为中标价</w:t>
      </w:r>
      <w:r>
        <w:rPr>
          <w:rFonts w:hint="eastAsia" w:asciiTheme="minorEastAsia" w:hAnsiTheme="minorEastAsia" w:eastAsiaTheme="minorEastAsia" w:cstheme="minorEastAsia"/>
          <w:snapToGrid w:val="0"/>
          <w:color w:val="auto"/>
          <w:kern w:val="0"/>
          <w:szCs w:val="24"/>
          <w:highlight w:val="none"/>
          <w:u w:val="single"/>
        </w:rPr>
        <w:t>5</w:t>
      </w:r>
      <w:r>
        <w:rPr>
          <w:rFonts w:hint="eastAsia" w:asciiTheme="minorEastAsia" w:hAnsiTheme="minorEastAsia" w:eastAsiaTheme="minorEastAsia" w:cstheme="minorEastAsia"/>
          <w:snapToGrid w:val="0"/>
          <w:color w:val="auto"/>
          <w:kern w:val="0"/>
          <w:szCs w:val="24"/>
          <w:highlight w:val="none"/>
        </w:rPr>
        <w:t>% 的履约保证。联合体投标的，由联合体牵头人缴纳。</w:t>
      </w:r>
    </w:p>
    <w:p w14:paraId="6C5E802C">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2.2</w:t>
      </w: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b/>
          <w:bCs/>
          <w:snapToGrid w:val="0"/>
          <w:color w:val="auto"/>
          <w:kern w:val="0"/>
          <w:szCs w:val="24"/>
          <w:highlight w:val="none"/>
        </w:rPr>
        <w:t>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p w14:paraId="6526A642">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2.3</w:t>
      </w:r>
      <w:r>
        <w:rPr>
          <w:rFonts w:hint="eastAsia" w:asciiTheme="minorEastAsia" w:hAnsiTheme="minorEastAsia" w:eastAsiaTheme="minorEastAsia" w:cstheme="minorEastAsia"/>
          <w:snapToGrid w:val="0"/>
          <w:color w:val="auto"/>
          <w:kern w:val="0"/>
          <w:szCs w:val="24"/>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4C05F40E">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2.4</w:t>
      </w:r>
      <w:r>
        <w:rPr>
          <w:rFonts w:hint="eastAsia" w:asciiTheme="minorEastAsia" w:hAnsiTheme="minorEastAsia" w:eastAsiaTheme="minorEastAsia" w:cstheme="minorEastAsia"/>
          <w:snapToGrid w:val="0"/>
          <w:color w:val="auto"/>
          <w:kern w:val="0"/>
          <w:szCs w:val="24"/>
          <w:highlight w:val="none"/>
        </w:rPr>
        <w:t xml:space="preserve"> 在工程实施过程中，如果中标人（即招标阶段的中标人，下同）由于自身的资金、技术、质量、非不可抗力等原因给招标人（即招标阶段的招标人，下同）造成经济损失，扣除相应履约保证。</w:t>
      </w:r>
    </w:p>
    <w:p w14:paraId="0998EF57">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2.5</w:t>
      </w:r>
      <w:r>
        <w:rPr>
          <w:rFonts w:hint="eastAsia" w:asciiTheme="minorEastAsia" w:hAnsiTheme="minorEastAsia" w:eastAsiaTheme="minorEastAsia" w:cstheme="minorEastAsia"/>
          <w:snapToGrid w:val="0"/>
          <w:color w:val="auto"/>
          <w:kern w:val="0"/>
          <w:szCs w:val="24"/>
          <w:highlight w:val="none"/>
        </w:rPr>
        <w:t xml:space="preserve"> 项目通过竣工验收之日后28天内，招标人</w:t>
      </w:r>
      <w:r>
        <w:rPr>
          <w:rFonts w:hint="eastAsia" w:asciiTheme="minorEastAsia" w:hAnsiTheme="minorEastAsia" w:eastAsiaTheme="minorEastAsia" w:cstheme="minorEastAsia"/>
          <w:snapToGrid w:val="0"/>
          <w:color w:val="auto"/>
          <w:kern w:val="0"/>
          <w:szCs w:val="24"/>
          <w:highlight w:val="none"/>
          <w:lang w:val="en-US" w:eastAsia="zh-CN"/>
        </w:rPr>
        <w:t>在交易一体化平台中发起</w:t>
      </w:r>
      <w:r>
        <w:rPr>
          <w:rFonts w:hint="eastAsia" w:asciiTheme="minorEastAsia" w:hAnsiTheme="minorEastAsia" w:eastAsiaTheme="minorEastAsia" w:cstheme="minorEastAsia"/>
          <w:snapToGrid w:val="0"/>
          <w:color w:val="auto"/>
          <w:kern w:val="0"/>
          <w:szCs w:val="24"/>
          <w:highlight w:val="none"/>
        </w:rPr>
        <w:t>将履约保证</w:t>
      </w:r>
      <w:r>
        <w:rPr>
          <w:rFonts w:hint="eastAsia" w:asciiTheme="minorEastAsia" w:hAnsiTheme="minorEastAsia" w:eastAsiaTheme="minorEastAsia" w:cstheme="minorEastAsia"/>
          <w:color w:val="auto"/>
          <w:szCs w:val="24"/>
          <w:highlight w:val="none"/>
        </w:rPr>
        <w:t>或全部履约保证金（不计算利息）</w:t>
      </w:r>
      <w:r>
        <w:rPr>
          <w:rFonts w:hint="eastAsia" w:asciiTheme="minorEastAsia" w:hAnsiTheme="minorEastAsia" w:eastAsiaTheme="minorEastAsia" w:cstheme="minorEastAsia"/>
          <w:snapToGrid w:val="0"/>
          <w:color w:val="auto"/>
          <w:kern w:val="0"/>
          <w:szCs w:val="24"/>
          <w:highlight w:val="none"/>
        </w:rPr>
        <w:t>退还给中标人。</w:t>
      </w:r>
    </w:p>
    <w:p w14:paraId="274C5E16">
      <w:pPr>
        <w:pStyle w:val="25"/>
        <w:ind w:firstLine="480"/>
        <w:rPr>
          <w:rFonts w:hint="eastAsia" w:asciiTheme="minorEastAsia" w:hAnsiTheme="minorEastAsia" w:eastAsiaTheme="minorEastAsia" w:cstheme="minorEastAsia"/>
          <w:snapToGrid w:val="0"/>
          <w:color w:val="auto"/>
          <w:kern w:val="0"/>
          <w:highlight w:val="none"/>
        </w:rPr>
      </w:pPr>
      <w:r>
        <w:rPr>
          <w:rFonts w:hint="eastAsia" w:asciiTheme="minorEastAsia" w:hAnsiTheme="minorEastAsia" w:eastAsiaTheme="minorEastAsia" w:cstheme="minorEastAsia"/>
          <w:b/>
          <w:color w:val="auto"/>
          <w:szCs w:val="24"/>
          <w:highlight w:val="none"/>
        </w:rPr>
        <w:t>3</w:t>
      </w:r>
      <w:r>
        <w:rPr>
          <w:rFonts w:hint="eastAsia" w:asciiTheme="minorEastAsia" w:hAnsiTheme="minorEastAsia" w:eastAsiaTheme="minorEastAsia" w:cstheme="minorEastAsia"/>
          <w:b/>
          <w:snapToGrid w:val="0"/>
          <w:color w:val="auto"/>
          <w:szCs w:val="24"/>
          <w:highlight w:val="none"/>
        </w:rPr>
        <w:t>质量保证</w:t>
      </w:r>
    </w:p>
    <w:p w14:paraId="49A60B2C">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3.1</w:t>
      </w:r>
      <w:r>
        <w:rPr>
          <w:rFonts w:hint="eastAsia" w:asciiTheme="minorEastAsia" w:hAnsiTheme="minorEastAsia" w:eastAsiaTheme="minorEastAsia" w:cstheme="minorEastAsia"/>
          <w:bCs/>
          <w:snapToGrid w:val="0"/>
          <w:color w:val="auto"/>
          <w:kern w:val="0"/>
          <w:szCs w:val="24"/>
          <w:highlight w:val="none"/>
        </w:rPr>
        <w:t xml:space="preserve"> 本工程缺陷责任期为</w:t>
      </w:r>
      <w:r>
        <w:rPr>
          <w:rFonts w:hint="eastAsia" w:asciiTheme="minorEastAsia" w:hAnsiTheme="minorEastAsia" w:eastAsiaTheme="minorEastAsia" w:cstheme="minorEastAsia"/>
          <w:bCs/>
          <w:snapToGrid w:val="0"/>
          <w:color w:val="auto"/>
          <w:kern w:val="0"/>
          <w:szCs w:val="24"/>
          <w:highlight w:val="none"/>
          <w:u w:val="single"/>
        </w:rPr>
        <w:t>2</w:t>
      </w:r>
      <w:r>
        <w:rPr>
          <w:rFonts w:hint="eastAsia" w:asciiTheme="minorEastAsia" w:hAnsiTheme="minorEastAsia" w:eastAsiaTheme="minorEastAsia" w:cstheme="minorEastAsia"/>
          <w:bCs/>
          <w:snapToGrid w:val="0"/>
          <w:color w:val="auto"/>
          <w:kern w:val="0"/>
          <w:szCs w:val="24"/>
          <w:highlight w:val="none"/>
        </w:rPr>
        <w:t>年（自通过竣工验收之日起计），在此期间预留金额为结算价</w:t>
      </w:r>
      <w:r>
        <w:rPr>
          <w:rFonts w:hint="eastAsia" w:asciiTheme="minorEastAsia" w:hAnsiTheme="minorEastAsia" w:eastAsiaTheme="minorEastAsia" w:cstheme="minorEastAsia"/>
          <w:bCs/>
          <w:snapToGrid w:val="0"/>
          <w:color w:val="auto"/>
          <w:kern w:val="0"/>
          <w:szCs w:val="24"/>
          <w:highlight w:val="none"/>
          <w:u w:val="single"/>
        </w:rPr>
        <w:t>3%</w:t>
      </w:r>
      <w:r>
        <w:rPr>
          <w:rFonts w:hint="eastAsia" w:asciiTheme="minorEastAsia" w:hAnsiTheme="minorEastAsia" w:eastAsiaTheme="minorEastAsia" w:cstheme="minorEastAsia"/>
          <w:bCs/>
          <w:snapToGrid w:val="0"/>
          <w:color w:val="auto"/>
          <w:kern w:val="0"/>
          <w:szCs w:val="24"/>
          <w:highlight w:val="none"/>
        </w:rPr>
        <w:t>的质量保证。</w:t>
      </w:r>
    </w:p>
    <w:p w14:paraId="5B46D12A">
      <w:pPr>
        <w:wordWrap w:val="0"/>
        <w:adjustRightInd w:val="0"/>
        <w:snapToGrid w:val="0"/>
        <w:spacing w:line="360" w:lineRule="auto"/>
        <w:ind w:firstLine="56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3.2</w:t>
      </w:r>
      <w:r>
        <w:rPr>
          <w:rFonts w:hint="eastAsia" w:asciiTheme="minorEastAsia" w:hAnsiTheme="minorEastAsia" w:eastAsiaTheme="minorEastAsia" w:cstheme="minorEastAsia"/>
          <w:bCs/>
          <w:snapToGrid w:val="0"/>
          <w:color w:val="auto"/>
          <w:kern w:val="0"/>
          <w:szCs w:val="24"/>
          <w:highlight w:val="none"/>
        </w:rPr>
        <w:t xml:space="preserve"> 质量保证的形式包括质量保证金、质量保证担保、质量保证保险三种，由中标人自主选择。</w:t>
      </w:r>
    </w:p>
    <w:p w14:paraId="2F5EAE56">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（1）采用质量保证金形式的，在结清审定总造价时一次性扣留相应金额作为质量保证金。</w:t>
      </w:r>
    </w:p>
    <w:p w14:paraId="2AA704C6">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（2）采用质量保证担保或质量保证保险的，中标人应在竣工验收时向招标人提交有效的保函原件或保险合同原件（或保险单），保函或保险合同原件（或保险单）的有效期不得短于缺陷责任期。</w:t>
      </w:r>
    </w:p>
    <w:p w14:paraId="1143667E">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3.3</w:t>
      </w:r>
      <w:r>
        <w:rPr>
          <w:rFonts w:hint="eastAsia" w:asciiTheme="minorEastAsia" w:hAnsiTheme="minorEastAsia" w:eastAsiaTheme="minorEastAsia" w:cstheme="minorEastAsia"/>
          <w:bCs/>
          <w:snapToGrid w:val="0"/>
          <w:color w:val="auto"/>
          <w:kern w:val="0"/>
          <w:szCs w:val="24"/>
          <w:highlight w:val="none"/>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1D0FC6CF">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由他人原因造成的缺陷，招标人负责组织维修，中标人不承担费用，且招标人不得从质量保证中扣除费用。</w:t>
      </w:r>
    </w:p>
    <w:p w14:paraId="500DFE3D">
      <w:pPr>
        <w:wordWrap w:val="0"/>
        <w:adjustRightInd w:val="0"/>
        <w:snapToGrid w:val="0"/>
        <w:spacing w:line="360" w:lineRule="auto"/>
        <w:ind w:firstLine="561"/>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
          <w:bCs/>
          <w:snapToGrid w:val="0"/>
          <w:color w:val="auto"/>
          <w:kern w:val="0"/>
          <w:szCs w:val="24"/>
          <w:highlight w:val="none"/>
        </w:rPr>
        <w:t>3.4</w:t>
      </w:r>
      <w:r>
        <w:rPr>
          <w:rFonts w:hint="eastAsia" w:asciiTheme="minorEastAsia" w:hAnsiTheme="minorEastAsia" w:eastAsiaTheme="minorEastAsia" w:cstheme="minorEastAsia"/>
          <w:bCs/>
          <w:snapToGrid w:val="0"/>
          <w:color w:val="auto"/>
          <w:kern w:val="0"/>
          <w:szCs w:val="24"/>
          <w:highlight w:val="none"/>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25D67B5B">
      <w:pPr>
        <w:rPr>
          <w:rFonts w:hint="eastAsia" w:asciiTheme="minorEastAsia" w:hAnsiTheme="minorEastAsia" w:eastAsiaTheme="minorEastAsia" w:cstheme="minorEastAsia"/>
          <w:b/>
          <w:color w:val="auto"/>
          <w:kern w:val="44"/>
          <w:sz w:val="36"/>
          <w:szCs w:val="36"/>
          <w:highlight w:val="none"/>
        </w:rPr>
      </w:pPr>
      <w:bookmarkStart w:id="376" w:name="_Toc12936"/>
      <w:bookmarkStart w:id="377" w:name="_Toc16873"/>
      <w:bookmarkStart w:id="378" w:name="_Toc22105"/>
      <w:bookmarkStart w:id="379" w:name="_Toc25046"/>
      <w:bookmarkStart w:id="380" w:name="_Toc26916"/>
      <w:bookmarkStart w:id="381" w:name="_Toc17661"/>
      <w:bookmarkStart w:id="382" w:name="_Toc29236"/>
      <w:bookmarkStart w:id="383" w:name="_Toc4262"/>
      <w:bookmarkStart w:id="384" w:name="_Toc8741"/>
      <w:r>
        <w:rPr>
          <w:rFonts w:hint="eastAsia" w:asciiTheme="minorEastAsia" w:hAnsiTheme="minorEastAsia" w:eastAsiaTheme="minorEastAsia" w:cstheme="minorEastAsia"/>
          <w:b/>
          <w:color w:val="auto"/>
          <w:kern w:val="44"/>
          <w:sz w:val="36"/>
          <w:szCs w:val="36"/>
          <w:highlight w:val="none"/>
        </w:rPr>
        <w:br w:type="page"/>
      </w:r>
    </w:p>
    <w:p w14:paraId="608B6593">
      <w:pPr>
        <w:pStyle w:val="26"/>
        <w:keepNext/>
        <w:keepLines/>
        <w:tabs>
          <w:tab w:val="left" w:pos="885"/>
        </w:tabs>
        <w:jc w:val="center"/>
        <w:rPr>
          <w:rFonts w:hint="eastAsia" w:asciiTheme="minorEastAsia" w:hAnsiTheme="minorEastAsia" w:eastAsiaTheme="minorEastAsia" w:cstheme="minorEastAsia"/>
          <w:b/>
          <w:color w:val="auto"/>
          <w:kern w:val="44"/>
          <w:sz w:val="36"/>
          <w:szCs w:val="36"/>
          <w:highlight w:val="none"/>
        </w:rPr>
      </w:pPr>
      <w:r>
        <w:rPr>
          <w:rFonts w:hint="eastAsia" w:asciiTheme="minorEastAsia" w:hAnsiTheme="minorEastAsia" w:eastAsiaTheme="minorEastAsia" w:cstheme="minorEastAsia"/>
          <w:b/>
          <w:color w:val="auto"/>
          <w:kern w:val="44"/>
          <w:sz w:val="36"/>
          <w:szCs w:val="36"/>
          <w:highlight w:val="none"/>
        </w:rPr>
        <w:t xml:space="preserve">第五章 </w:t>
      </w:r>
      <w:bookmarkEnd w:id="375"/>
      <w:bookmarkEnd w:id="376"/>
      <w:bookmarkEnd w:id="377"/>
      <w:bookmarkEnd w:id="378"/>
      <w:bookmarkEnd w:id="379"/>
      <w:bookmarkEnd w:id="380"/>
      <w:bookmarkEnd w:id="381"/>
      <w:bookmarkEnd w:id="382"/>
      <w:bookmarkEnd w:id="383"/>
      <w:r>
        <w:rPr>
          <w:rFonts w:hint="eastAsia" w:asciiTheme="minorEastAsia" w:hAnsiTheme="minorEastAsia" w:eastAsiaTheme="minorEastAsia" w:cstheme="minorEastAsia"/>
          <w:b/>
          <w:color w:val="auto"/>
          <w:kern w:val="44"/>
          <w:sz w:val="36"/>
          <w:szCs w:val="36"/>
          <w:highlight w:val="none"/>
        </w:rPr>
        <w:t>技术要求</w:t>
      </w:r>
      <w:bookmarkEnd w:id="384"/>
    </w:p>
    <w:p w14:paraId="72EE56B9">
      <w:pPr>
        <w:pStyle w:val="4"/>
        <w:wordWrap w:val="0"/>
        <w:autoSpaceDE/>
        <w:autoSpaceDN/>
        <w:snapToGrid w:val="0"/>
        <w:spacing w:before="240" w:beforeLines="100" w:after="240" w:afterLines="100" w:line="440" w:lineRule="exact"/>
        <w:ind w:firstLine="600" w:firstLineChars="200"/>
        <w:jc w:val="both"/>
        <w:rPr>
          <w:rFonts w:hint="eastAsia" w:hAnsi="宋体" w:cs="宋体"/>
          <w:b/>
          <w:snapToGrid w:val="0"/>
          <w:color w:val="auto"/>
          <w:szCs w:val="22"/>
          <w:highlight w:val="none"/>
        </w:rPr>
      </w:pPr>
      <w:bookmarkStart w:id="385" w:name="_Hlt69359245"/>
      <w:bookmarkEnd w:id="385"/>
      <w:bookmarkStart w:id="386" w:name="_Hlt69265216"/>
      <w:bookmarkEnd w:id="386"/>
      <w:bookmarkStart w:id="387" w:name="_Hlt68774758"/>
      <w:bookmarkEnd w:id="387"/>
      <w:bookmarkStart w:id="388" w:name="_Hlt69358207"/>
      <w:bookmarkEnd w:id="388"/>
      <w:bookmarkStart w:id="389" w:name="_Hlt87793370"/>
      <w:bookmarkEnd w:id="389"/>
      <w:bookmarkStart w:id="390" w:name="_Hlt69358458"/>
      <w:bookmarkEnd w:id="390"/>
      <w:bookmarkStart w:id="391" w:name="_Hlt75685840"/>
      <w:bookmarkEnd w:id="391"/>
      <w:bookmarkStart w:id="392" w:name="_Hlt87793346"/>
      <w:bookmarkEnd w:id="392"/>
      <w:bookmarkStart w:id="393" w:name="_Hlt69116858"/>
      <w:bookmarkEnd w:id="393"/>
      <w:bookmarkStart w:id="394" w:name="_Hlt69359243"/>
      <w:bookmarkEnd w:id="394"/>
      <w:bookmarkStart w:id="395" w:name="_Hlt80411122"/>
      <w:bookmarkEnd w:id="395"/>
      <w:bookmarkStart w:id="396" w:name="_Hlt66104926"/>
      <w:bookmarkEnd w:id="396"/>
      <w:bookmarkStart w:id="397" w:name="_Hlt69359335"/>
      <w:bookmarkEnd w:id="397"/>
      <w:bookmarkStart w:id="398" w:name="_Hlt69116854"/>
      <w:bookmarkEnd w:id="398"/>
      <w:bookmarkStart w:id="399" w:name="_Hlt78709799"/>
      <w:bookmarkEnd w:id="399"/>
      <w:bookmarkStart w:id="400" w:name="_Hlt69359086"/>
      <w:bookmarkEnd w:id="400"/>
      <w:bookmarkStart w:id="401" w:name="_Hlt69357851"/>
      <w:bookmarkEnd w:id="401"/>
      <w:bookmarkStart w:id="402" w:name="_Hlt69635252"/>
      <w:bookmarkEnd w:id="402"/>
      <w:bookmarkStart w:id="403" w:name="_Toc32260"/>
      <w:bookmarkStart w:id="404" w:name="_Toc14935"/>
      <w:bookmarkStart w:id="405" w:name="_Toc14641"/>
      <w:r>
        <w:rPr>
          <w:rFonts w:hint="eastAsia" w:hAnsi="宋体" w:cs="宋体"/>
          <w:b/>
          <w:snapToGrid w:val="0"/>
          <w:color w:val="auto"/>
          <w:szCs w:val="22"/>
          <w:highlight w:val="none"/>
        </w:rPr>
        <w:t>1.设计规范</w:t>
      </w:r>
      <w:bookmarkEnd w:id="403"/>
      <w:bookmarkEnd w:id="404"/>
      <w:bookmarkEnd w:id="405"/>
    </w:p>
    <w:p w14:paraId="4C0AC105">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1）《建筑工程施工质量验收统一标准》（GB50300-2013）；</w:t>
      </w:r>
    </w:p>
    <w:p w14:paraId="7D0CE45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2）《建筑装饰装修工程质量验收规范》（GB50210-2018）；</w:t>
      </w:r>
    </w:p>
    <w:p w14:paraId="238C1FB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3）《建筑照明设计标准》（GB50034-2013）；</w:t>
      </w:r>
    </w:p>
    <w:p w14:paraId="128B25AF">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4）《建筑设计防火规范》（GB50016-2014）；</w:t>
      </w:r>
    </w:p>
    <w:p w14:paraId="3734D104">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5）《屋面工程技术规范》（GB50345-2012）；</w:t>
      </w:r>
    </w:p>
    <w:p w14:paraId="45A91952">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6）《建筑地面设计规范》（GB50037-2013）；</w:t>
      </w:r>
    </w:p>
    <w:p w14:paraId="60C4D72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7）《公共建筑节能设计标准》（GB50189-2015）；</w:t>
      </w:r>
    </w:p>
    <w:p w14:paraId="75BC299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8）《无障碍设计规范》（GB50763-2012）；</w:t>
      </w:r>
    </w:p>
    <w:p w14:paraId="591D35DC">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9）《屋面工程质量验收规范》（GB50207-2012）；</w:t>
      </w:r>
    </w:p>
    <w:p w14:paraId="542DBA66">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10）《城市绿化工程施工及验收规范》；</w:t>
      </w:r>
    </w:p>
    <w:p w14:paraId="5DC17DEA">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11）《给水排水构筑物施 工及验收规范》GB 50141-2008</w:t>
      </w:r>
    </w:p>
    <w:p w14:paraId="7A66BFF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12）《建筑给水排水设计规范》（GB50015-2019）；</w:t>
      </w:r>
    </w:p>
    <w:p w14:paraId="386B1D13">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13）《室外给水设计规范》（GB50013-2018）；</w:t>
      </w:r>
    </w:p>
    <w:p w14:paraId="7A9C122F">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14）《低压配电设计规范》（GB50054-2011）；</w:t>
      </w:r>
    </w:p>
    <w:p w14:paraId="1CBCA2B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15）《建筑采光设计标准》（GB50033-2013）；</w:t>
      </w:r>
    </w:p>
    <w:p w14:paraId="0BE85353">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16）《建筑工程设计文件编制深度规定》（建设部2016年版）；</w:t>
      </w:r>
    </w:p>
    <w:p w14:paraId="6DDC33C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17）《公共文化体育设施条例》；</w:t>
      </w:r>
    </w:p>
    <w:p w14:paraId="7FBF5A40">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18）《建筑地面设计规范》；</w:t>
      </w:r>
    </w:p>
    <w:p w14:paraId="2CD3D60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19）《市政道路工程质量检验评定标准》；</w:t>
      </w:r>
    </w:p>
    <w:p w14:paraId="5DC19D7D">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20）《城市工程管线综合规划规范》；</w:t>
      </w:r>
    </w:p>
    <w:p w14:paraId="3BA8F7E8">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21）《建筑抗震设计规范》（GB50011-2010）（2016 年修订版）；</w:t>
      </w:r>
    </w:p>
    <w:p w14:paraId="7CF255B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22）《城市道路路基工程施工及验收规范》；</w:t>
      </w:r>
    </w:p>
    <w:p w14:paraId="718572F1">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23）《韶关市城市规划管理技术规定（2015 年版）》；</w:t>
      </w:r>
    </w:p>
    <w:p w14:paraId="2D750790">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24）《室外排水设计标准》GB 50014-2021；</w:t>
      </w:r>
    </w:p>
    <w:p w14:paraId="5AB86A9E">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25）《室外给水设计标准》GB 50013-2018；</w:t>
      </w:r>
    </w:p>
    <w:p w14:paraId="567B4035">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26）《建筑给水排水设计标准》GB 50015-2019；</w:t>
      </w:r>
    </w:p>
    <w:p w14:paraId="5080A4E0">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27）《城市排水工程规划规范》GB 50318-2017；</w:t>
      </w:r>
    </w:p>
    <w:p w14:paraId="53E83955">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28）《城市给水工程规划规范》GB 50282-2016；</w:t>
      </w:r>
    </w:p>
    <w:p w14:paraId="4D145486">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29）《城镇给水排水技术规范》GB 50788-2012；</w:t>
      </w:r>
    </w:p>
    <w:p w14:paraId="48DDF80C">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30）《镇（乡）村排水工程技术规程》CJJ 124-2008；</w:t>
      </w:r>
    </w:p>
    <w:p w14:paraId="6E54B251">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31）《混凝土和钢筋混凝土排水管》GB/T 11836-2009；</w:t>
      </w:r>
    </w:p>
    <w:p w14:paraId="32E79388">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32）《给水排水工程构筑物结构设计规范》GB 50069-2002；</w:t>
      </w:r>
    </w:p>
    <w:p w14:paraId="1712B614">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33）《给水排水管道工程施工及验收规范》GB 50268-2008；</w:t>
      </w:r>
    </w:p>
    <w:p w14:paraId="334BBA66">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34）其他现行国家、广东省关于房建、市政工程的施工及验收规范、规程、标准。</w:t>
      </w:r>
    </w:p>
    <w:p w14:paraId="1D054F10">
      <w:pPr>
        <w:wordWrap w:val="0"/>
        <w:adjustRightInd w:val="0"/>
        <w:snapToGrid w:val="0"/>
        <w:spacing w:line="440" w:lineRule="exact"/>
        <w:ind w:left="420"/>
        <w:rPr>
          <w:rFonts w:hint="eastAsia" w:asciiTheme="minorEastAsia" w:hAnsiTheme="minorEastAsia" w:eastAsiaTheme="minorEastAsia" w:cstheme="minorEastAsia"/>
          <w:bCs/>
          <w:snapToGrid w:val="0"/>
          <w:color w:val="auto"/>
          <w:kern w:val="0"/>
          <w:szCs w:val="24"/>
          <w:highlight w:val="none"/>
        </w:rPr>
      </w:pPr>
      <w:r>
        <w:rPr>
          <w:rFonts w:hint="eastAsia" w:asciiTheme="minorEastAsia" w:hAnsiTheme="minorEastAsia" w:eastAsiaTheme="minorEastAsia" w:cstheme="minorEastAsia"/>
          <w:bCs/>
          <w:snapToGrid w:val="0"/>
          <w:color w:val="auto"/>
          <w:kern w:val="0"/>
          <w:szCs w:val="24"/>
          <w:highlight w:val="none"/>
        </w:rPr>
        <w:t>35）符合国家及地方现行的设计标准及规范，符合本项目的可研研究报告的要求。</w:t>
      </w:r>
    </w:p>
    <w:p w14:paraId="11D34742">
      <w:pPr>
        <w:pStyle w:val="7"/>
        <w:rPr>
          <w:rFonts w:hint="eastAsia"/>
          <w:color w:val="auto"/>
          <w:highlight w:val="none"/>
        </w:rPr>
      </w:pPr>
    </w:p>
    <w:p w14:paraId="13217A42">
      <w:pPr>
        <w:pStyle w:val="5"/>
        <w:spacing w:line="360" w:lineRule="auto"/>
        <w:ind w:firstLine="562" w:firstLineChars="200"/>
        <w:rPr>
          <w:rFonts w:hint="eastAsia" w:asciiTheme="minorEastAsia" w:hAnsiTheme="minorEastAsia" w:eastAsiaTheme="minorEastAsia" w:cstheme="minorEastAsia"/>
          <w:b/>
          <w:bCs/>
          <w:color w:val="auto"/>
          <w:sz w:val="28"/>
          <w:szCs w:val="28"/>
          <w:highlight w:val="none"/>
        </w:rPr>
      </w:pPr>
      <w:bookmarkStart w:id="406" w:name="_Toc28294"/>
      <w:bookmarkStart w:id="407" w:name="_Toc25668"/>
      <w:r>
        <w:rPr>
          <w:rFonts w:hint="eastAsia" w:asciiTheme="minorEastAsia" w:hAnsiTheme="minorEastAsia" w:eastAsiaTheme="minorEastAsia" w:cstheme="minorEastAsia"/>
          <w:b/>
          <w:bCs/>
          <w:color w:val="auto"/>
          <w:sz w:val="28"/>
          <w:szCs w:val="28"/>
          <w:highlight w:val="none"/>
        </w:rPr>
        <w:t>2.施工规范</w:t>
      </w:r>
      <w:bookmarkEnd w:id="406"/>
      <w:bookmarkEnd w:id="407"/>
    </w:p>
    <w:p w14:paraId="771F8400">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1．房屋建筑工程建设项目</w:t>
      </w:r>
    </w:p>
    <w:p w14:paraId="1178A461">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房屋建筑工程建设项目必须执行的现行技术规范，包括且不限于：</w:t>
      </w:r>
    </w:p>
    <w:p w14:paraId="09A3045E">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（1）《建筑工程施工质量验收统一标准》；</w:t>
      </w:r>
    </w:p>
    <w:p w14:paraId="1CB867B0">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（2）《建筑地基基础工程施工质量验收规范》；</w:t>
      </w:r>
    </w:p>
    <w:p w14:paraId="327D6D78">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（3）《砌体工程施工质量验收规范》；</w:t>
      </w:r>
    </w:p>
    <w:p w14:paraId="1C8941B1">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（4）《混凝土结构工程施工质量验收规范》；</w:t>
      </w:r>
    </w:p>
    <w:p w14:paraId="0C3F35ED">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（5）《屋面工程质量验收规范》；</w:t>
      </w:r>
    </w:p>
    <w:p w14:paraId="434436EB">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（6）《地下防水工程质量验收规范》；</w:t>
      </w:r>
    </w:p>
    <w:p w14:paraId="0B3E8B0F">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408" w:name="_Hlt78795211"/>
      <w:bookmarkEnd w:id="408"/>
      <w:r>
        <w:rPr>
          <w:rFonts w:hint="eastAsia" w:asciiTheme="minorEastAsia" w:hAnsiTheme="minorEastAsia" w:eastAsiaTheme="minorEastAsia" w:cstheme="minorEastAsia"/>
          <w:color w:val="auto"/>
          <w:sz w:val="24"/>
          <w:szCs w:val="24"/>
          <w:highlight w:val="none"/>
        </w:rPr>
        <w:t>（7）《建筑地面工程施工质量验收规范》；</w:t>
      </w:r>
    </w:p>
    <w:p w14:paraId="2E688CBF">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（8）《建筑装饰装修工程施工质量验收规范》；</w:t>
      </w:r>
    </w:p>
    <w:p w14:paraId="4CD5FD4D">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（9）《建筑给排水及采暖工程施工质量验收规范》；</w:t>
      </w:r>
    </w:p>
    <w:p w14:paraId="249FBE2A">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（10）《建筑电气工程施工质量验收规范》；</w:t>
      </w:r>
    </w:p>
    <w:p w14:paraId="24CD2545">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（11）《住建部绿色建筑评价标准》；</w:t>
      </w:r>
    </w:p>
    <w:p w14:paraId="49EB668D">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（12）《建筑节能与可再生能源利用通用规范》（GB55015-2021）；</w:t>
      </w:r>
    </w:p>
    <w:p w14:paraId="4E6CB786">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（13）《建筑环境通用规范》；</w:t>
      </w:r>
    </w:p>
    <w:p w14:paraId="55BAC9A1">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（14）《广东省住房和城乡建设厅绿色施工导则》；</w:t>
      </w:r>
    </w:p>
    <w:p w14:paraId="045720A1">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（15）《广东省建筑工程绿色施工评价标准》；</w:t>
      </w:r>
    </w:p>
    <w:p w14:paraId="175039FC">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（16）《广东省建筑节能与绿色建筑工程施工质量验收规范》</w:t>
      </w:r>
    </w:p>
    <w:p w14:paraId="47D1658A">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（17）其他现行国家、广东省关于房建工程的施工及验收规范、定额、规程、标准。</w:t>
      </w:r>
    </w:p>
    <w:p w14:paraId="7E97B624">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01441817">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2．市政基础设施工程建设项目</w:t>
      </w:r>
    </w:p>
    <w:p w14:paraId="496406B9">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市政基础设施工程建设项目必须执行的现行技术规范，包括且不限于：</w:t>
      </w:r>
    </w:p>
    <w:p w14:paraId="468DD42A">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（1）《公路路基施工技术规范》；</w:t>
      </w:r>
    </w:p>
    <w:p w14:paraId="5CB09589">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（2）《市政道路工程质量检验评定标准》；</w:t>
      </w:r>
    </w:p>
    <w:p w14:paraId="58F8A164">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（3）《市政排水管渠工程质量检验评定标准》；</w:t>
      </w:r>
    </w:p>
    <w:p w14:paraId="252147D1">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（4）《给水排水管道工程施工及验收规范》；</w:t>
      </w:r>
    </w:p>
    <w:p w14:paraId="74B37086">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（5）《城市道路路基工程施工及验收规范》；</w:t>
      </w:r>
    </w:p>
    <w:p w14:paraId="0827BA4A">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（6）《水泥砼路面施工及验收规范》；</w:t>
      </w:r>
    </w:p>
    <w:p w14:paraId="6CF24763">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（7）《公路水泥砼路面施工技术规范》；</w:t>
      </w:r>
    </w:p>
    <w:p w14:paraId="7B29F8EA">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（8）《埋地硬聚氯乙烯排水管道工程技术规程》；</w:t>
      </w:r>
    </w:p>
    <w:p w14:paraId="0AC922B5">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（9）《沥青路面施工及验收规范》；</w:t>
      </w:r>
    </w:p>
    <w:p w14:paraId="126CB3A0">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（10）《广东省市政工程施工质量技术资料统一用表》。</w:t>
      </w:r>
    </w:p>
    <w:p w14:paraId="74DF2384">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（11）《城市道路照明设计标准》（CJJ45-2015）；</w:t>
      </w:r>
    </w:p>
    <w:p w14:paraId="6C3C41D2">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（12）《低压配电设计规范》（GB50054-2011）；</w:t>
      </w:r>
    </w:p>
    <w:p w14:paraId="4CCB3994">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（13）《城市道路照明工程施工及验收规程》（CJJ89-2012）；</w:t>
      </w:r>
    </w:p>
    <w:p w14:paraId="76A926A4">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（14）《LED道路照明工程技术规范》（DB44/T 1898-2016）；</w:t>
      </w:r>
    </w:p>
    <w:p w14:paraId="01BBC9FD">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（15）《灯具第1部分：一般要求与试验》（GB7000.1-2015）；</w:t>
      </w:r>
    </w:p>
    <w:p w14:paraId="79840AAF">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（16）《电缆工程电缆设计标准》（GB50217-2018）；</w:t>
      </w:r>
    </w:p>
    <w:p w14:paraId="04DBC5E4">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（17）其他现行国家、广东省关于市政工程的技术及验收规范、定额、规程、标准。</w:t>
      </w:r>
    </w:p>
    <w:p w14:paraId="545C1D7E">
      <w:pPr>
        <w:pStyle w:val="4"/>
        <w:wordWrap w:val="0"/>
        <w:autoSpaceDE/>
        <w:autoSpaceDN/>
        <w:snapToGrid w:val="0"/>
        <w:spacing w:line="440" w:lineRule="exact"/>
        <w:ind w:firstLine="480"/>
        <w:jc w:val="both"/>
        <w:rPr>
          <w:rFonts w:hint="eastAsia" w:hAnsi="宋体" w:cs="宋体"/>
          <w:b/>
          <w:snapToGrid w:val="0"/>
          <w:color w:val="auto"/>
          <w:szCs w:val="24"/>
          <w:highlight w:val="none"/>
        </w:rPr>
      </w:pPr>
      <w:bookmarkStart w:id="409" w:name="_Toc7299"/>
      <w:bookmarkStart w:id="410" w:name="_Toc2849"/>
      <w:bookmarkStart w:id="411" w:name="_Toc31093"/>
      <w:r>
        <w:rPr>
          <w:rFonts w:hint="eastAsia" w:hAnsi="宋体" w:cs="宋体"/>
          <w:b/>
          <w:snapToGrid w:val="0"/>
          <w:color w:val="auto"/>
          <w:szCs w:val="24"/>
          <w:highlight w:val="none"/>
        </w:rPr>
        <w:t>3．备查要求</w:t>
      </w:r>
      <w:bookmarkEnd w:id="409"/>
      <w:bookmarkEnd w:id="410"/>
      <w:bookmarkEnd w:id="411"/>
    </w:p>
    <w:p w14:paraId="43361348">
      <w:pPr>
        <w:tabs>
          <w:tab w:val="left" w:pos="0"/>
        </w:tabs>
        <w:wordWrap w:val="0"/>
        <w:adjustRightInd w:val="0"/>
        <w:snapToGrid w:val="0"/>
        <w:ind w:firstLine="480" w:firstLineChars="200"/>
        <w:jc w:val="left"/>
        <w:rPr>
          <w:rFonts w:hint="eastAsia" w:hAnsi="宋体" w:cs="宋体"/>
          <w:bCs/>
          <w:snapToGrid w:val="0"/>
          <w:color w:val="auto"/>
          <w:kern w:val="0"/>
          <w:szCs w:val="24"/>
          <w:highlight w:val="none"/>
        </w:rPr>
      </w:pPr>
      <w:r>
        <w:rPr>
          <w:rFonts w:hint="eastAsia" w:hAnsi="宋体" w:cs="宋体"/>
          <w:snapToGrid w:val="0"/>
          <w:color w:val="auto"/>
          <w:kern w:val="0"/>
          <w:szCs w:val="24"/>
          <w:highlight w:val="none"/>
        </w:rPr>
        <w:t>承包</w:t>
      </w:r>
      <w:r>
        <w:rPr>
          <w:rFonts w:hint="eastAsia" w:hAnsi="宋体" w:cs="宋体"/>
          <w:bCs/>
          <w:snapToGrid w:val="0"/>
          <w:color w:val="auto"/>
          <w:kern w:val="0"/>
          <w:szCs w:val="24"/>
          <w:highlight w:val="none"/>
        </w:rPr>
        <w:t>人必须在施工现场准备至少一套上述规范，</w:t>
      </w:r>
      <w:r>
        <w:rPr>
          <w:rFonts w:hint="eastAsia" w:hAnsi="宋体" w:cs="宋体"/>
          <w:snapToGrid w:val="0"/>
          <w:color w:val="auto"/>
          <w:kern w:val="0"/>
          <w:szCs w:val="24"/>
          <w:highlight w:val="none"/>
        </w:rPr>
        <w:t>发包</w:t>
      </w:r>
      <w:r>
        <w:rPr>
          <w:rFonts w:hint="eastAsia" w:hAnsi="宋体" w:cs="宋体"/>
          <w:bCs/>
          <w:snapToGrid w:val="0"/>
          <w:color w:val="auto"/>
          <w:kern w:val="0"/>
          <w:szCs w:val="24"/>
          <w:highlight w:val="none"/>
        </w:rPr>
        <w:t>人和监理单位可随时检查</w:t>
      </w:r>
      <w:r>
        <w:rPr>
          <w:rFonts w:hint="eastAsia" w:hAnsi="宋体" w:cs="宋体"/>
          <w:snapToGrid w:val="0"/>
          <w:color w:val="auto"/>
          <w:kern w:val="0"/>
          <w:szCs w:val="24"/>
          <w:highlight w:val="none"/>
        </w:rPr>
        <w:t>承包</w:t>
      </w:r>
      <w:r>
        <w:rPr>
          <w:rFonts w:hint="eastAsia" w:hAnsi="宋体" w:cs="宋体"/>
          <w:bCs/>
          <w:snapToGrid w:val="0"/>
          <w:color w:val="auto"/>
          <w:kern w:val="0"/>
          <w:szCs w:val="24"/>
          <w:highlight w:val="none"/>
        </w:rPr>
        <w:t>人的上述规范，并监督</w:t>
      </w:r>
      <w:r>
        <w:rPr>
          <w:rFonts w:hint="eastAsia" w:hAnsi="宋体" w:cs="宋体"/>
          <w:snapToGrid w:val="0"/>
          <w:color w:val="auto"/>
          <w:kern w:val="0"/>
          <w:szCs w:val="24"/>
          <w:highlight w:val="none"/>
        </w:rPr>
        <w:t>承包</w:t>
      </w:r>
      <w:r>
        <w:rPr>
          <w:rFonts w:hint="eastAsia" w:hAnsi="宋体" w:cs="宋体"/>
          <w:bCs/>
          <w:snapToGrid w:val="0"/>
          <w:color w:val="auto"/>
          <w:kern w:val="0"/>
          <w:szCs w:val="24"/>
          <w:highlight w:val="none"/>
        </w:rPr>
        <w:t>人按规范要求执行。</w:t>
      </w:r>
    </w:p>
    <w:p w14:paraId="295E2AE4">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FAAE84A">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2AC68F42">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7448DE3">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41DCFB5">
      <w:pPr>
        <w:pStyle w:val="5"/>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7896D7F">
      <w:pPr>
        <w:pStyle w:val="5"/>
        <w:spacing w:line="360" w:lineRule="auto"/>
        <w:ind w:firstLine="0"/>
        <w:rPr>
          <w:rFonts w:hint="eastAsia" w:asciiTheme="minorEastAsia" w:hAnsiTheme="minorEastAsia" w:eastAsiaTheme="minorEastAsia" w:cstheme="minorEastAsia"/>
          <w:color w:val="auto"/>
          <w:sz w:val="24"/>
          <w:szCs w:val="24"/>
          <w:highlight w:val="none"/>
        </w:rPr>
      </w:pPr>
    </w:p>
    <w:p w14:paraId="07B98AEB">
      <w:pPr>
        <w:pStyle w:val="3"/>
        <w:numPr>
          <w:ilvl w:val="0"/>
          <w:numId w:val="0"/>
        </w:numPr>
        <w:jc w:val="center"/>
        <w:rPr>
          <w:rFonts w:hint="eastAsia" w:asciiTheme="minorEastAsia" w:hAnsiTheme="minorEastAsia" w:eastAsiaTheme="minorEastAsia" w:cstheme="minorEastAsia"/>
          <w:b/>
          <w:color w:val="auto"/>
          <w:kern w:val="44"/>
          <w:sz w:val="32"/>
          <w:szCs w:val="32"/>
          <w:highlight w:val="none"/>
        </w:rPr>
      </w:pPr>
      <w:bookmarkStart w:id="412" w:name="_Toc30186"/>
      <w:bookmarkStart w:id="413" w:name="_Toc25914"/>
      <w:bookmarkStart w:id="414" w:name="_Toc466640613"/>
      <w:bookmarkStart w:id="415" w:name="_Toc105"/>
      <w:bookmarkStart w:id="416" w:name="_Toc3771"/>
      <w:bookmarkStart w:id="417" w:name="_Toc1386"/>
      <w:bookmarkStart w:id="418" w:name="_Toc27104"/>
      <w:bookmarkStart w:id="419" w:name="_Toc25340"/>
      <w:bookmarkStart w:id="420" w:name="_Toc28010"/>
      <w:bookmarkStart w:id="421" w:name="_Toc269"/>
      <w:r>
        <w:rPr>
          <w:rFonts w:hint="eastAsia" w:asciiTheme="minorEastAsia" w:hAnsiTheme="minorEastAsia" w:eastAsiaTheme="minorEastAsia" w:cstheme="minorEastAsia"/>
          <w:b/>
          <w:color w:val="auto"/>
          <w:kern w:val="44"/>
          <w:sz w:val="32"/>
          <w:szCs w:val="32"/>
          <w:highlight w:val="none"/>
        </w:rPr>
        <w:t>第六章</w:t>
      </w:r>
      <w:bookmarkEnd w:id="412"/>
      <w:bookmarkEnd w:id="413"/>
      <w:bookmarkEnd w:id="414"/>
      <w:bookmarkEnd w:id="415"/>
      <w:bookmarkEnd w:id="416"/>
      <w:bookmarkEnd w:id="417"/>
      <w:bookmarkEnd w:id="418"/>
      <w:bookmarkEnd w:id="419"/>
      <w:bookmarkEnd w:id="420"/>
      <w:bookmarkStart w:id="422" w:name="_Hlt69698785"/>
      <w:r>
        <w:rPr>
          <w:rFonts w:hint="eastAsia" w:asciiTheme="minorEastAsia" w:hAnsiTheme="minorEastAsia" w:eastAsiaTheme="minorEastAsia" w:cstheme="minorEastAsia"/>
          <w:b/>
          <w:color w:val="auto"/>
          <w:kern w:val="44"/>
          <w:sz w:val="28"/>
          <w:szCs w:val="28"/>
          <w:highlight w:val="none"/>
          <w:lang w:val="en-US" w:eastAsia="zh-CN"/>
        </w:rPr>
        <w:t xml:space="preserve">  </w:t>
      </w:r>
      <w:r>
        <w:rPr>
          <w:rFonts w:hint="eastAsia" w:asciiTheme="minorEastAsia" w:hAnsiTheme="minorEastAsia" w:eastAsiaTheme="minorEastAsia" w:cstheme="minorEastAsia"/>
          <w:b/>
          <w:color w:val="auto"/>
          <w:kern w:val="44"/>
          <w:sz w:val="32"/>
          <w:szCs w:val="32"/>
          <w:highlight w:val="none"/>
        </w:rPr>
        <w:t>招标文件</w:t>
      </w:r>
      <w:bookmarkStart w:id="423" w:name="_Hlt75747044"/>
      <w:bookmarkEnd w:id="423"/>
      <w:r>
        <w:rPr>
          <w:rFonts w:hint="eastAsia" w:asciiTheme="minorEastAsia" w:hAnsiTheme="minorEastAsia" w:eastAsiaTheme="minorEastAsia" w:cstheme="minorEastAsia"/>
          <w:b/>
          <w:color w:val="auto"/>
          <w:kern w:val="44"/>
          <w:sz w:val="32"/>
          <w:szCs w:val="32"/>
          <w:highlight w:val="none"/>
        </w:rPr>
        <w:t>的附件</w:t>
      </w:r>
      <w:bookmarkEnd w:id="421"/>
    </w:p>
    <w:p w14:paraId="52B01148">
      <w:pPr>
        <w:rPr>
          <w:rFonts w:hint="eastAsia" w:asciiTheme="minorEastAsia" w:hAnsiTheme="minorEastAsia" w:eastAsiaTheme="minorEastAsia" w:cstheme="minorEastAsia"/>
          <w:color w:val="auto"/>
          <w:highlight w:val="none"/>
        </w:rPr>
      </w:pPr>
    </w:p>
    <w:bookmarkEnd w:id="422"/>
    <w:p w14:paraId="54216BE7">
      <w:pPr>
        <w:pStyle w:val="4"/>
        <w:spacing w:before="120"/>
        <w:rPr>
          <w:rFonts w:hint="eastAsia" w:asciiTheme="minorEastAsia" w:hAnsiTheme="minorEastAsia" w:eastAsiaTheme="minorEastAsia" w:cstheme="minorEastAsia"/>
          <w:b/>
          <w:snapToGrid w:val="0"/>
          <w:color w:val="auto"/>
          <w:szCs w:val="24"/>
          <w:highlight w:val="none"/>
        </w:rPr>
      </w:pPr>
      <w:bookmarkStart w:id="424" w:name="_附件五：综合评审合理低价法"/>
      <w:bookmarkEnd w:id="424"/>
      <w:bookmarkStart w:id="425" w:name="_附件一：投标函"/>
      <w:bookmarkEnd w:id="425"/>
      <w:bookmarkStart w:id="426" w:name="_附件四：工期承诺书"/>
      <w:bookmarkEnd w:id="426"/>
      <w:bookmarkStart w:id="427" w:name="_附件一：对招标文件条款自愿接受承诺书"/>
      <w:bookmarkEnd w:id="427"/>
      <w:bookmarkStart w:id="428" w:name="_附件二：近三年度主要施工项目（竣工及在建）一览表"/>
      <w:bookmarkEnd w:id="428"/>
      <w:bookmarkStart w:id="429" w:name="_附件二：工期承诺书"/>
      <w:bookmarkEnd w:id="429"/>
      <w:bookmarkStart w:id="430" w:name="_Toc12527"/>
      <w:bookmarkStart w:id="431" w:name="_Toc3855"/>
      <w:bookmarkStart w:id="432" w:name="_Toc2902"/>
      <w:bookmarkStart w:id="433" w:name="_Toc12406"/>
      <w:bookmarkStart w:id="434" w:name="_Toc2335"/>
      <w:bookmarkStart w:id="435" w:name="_Toc39136360"/>
      <w:bookmarkStart w:id="436" w:name="_Toc133160683"/>
      <w:bookmarkStart w:id="437" w:name="_Toc132687128"/>
      <w:bookmarkStart w:id="438" w:name="_Toc137444778"/>
      <w:bookmarkStart w:id="439" w:name="_Toc142468134"/>
      <w:bookmarkStart w:id="440" w:name="_Toc133815902"/>
      <w:bookmarkStart w:id="441" w:name="_Toc78794873"/>
      <w:r>
        <w:rPr>
          <w:rFonts w:hint="eastAsia" w:asciiTheme="minorEastAsia" w:hAnsiTheme="minorEastAsia" w:eastAsiaTheme="minorEastAsia" w:cstheme="minorEastAsia"/>
          <w:b/>
          <w:snapToGrid w:val="0"/>
          <w:color w:val="auto"/>
          <w:szCs w:val="24"/>
          <w:highlight w:val="none"/>
        </w:rPr>
        <w:t>格式一 封面</w:t>
      </w:r>
      <w:bookmarkEnd w:id="430"/>
      <w:bookmarkEnd w:id="431"/>
      <w:bookmarkEnd w:id="432"/>
      <w:bookmarkEnd w:id="433"/>
      <w:bookmarkEnd w:id="434"/>
      <w:bookmarkEnd w:id="435"/>
    </w:p>
    <w:p w14:paraId="3B06CFA9">
      <w:pPr>
        <w:pStyle w:val="39"/>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131D0FAA">
      <w:pPr>
        <w:pStyle w:val="39"/>
        <w:widowControl w:val="0"/>
        <w:wordWrap w:val="0"/>
        <w:adjustRightInd w:val="0"/>
        <w:snapToGrid w:val="0"/>
        <w:jc w:val="right"/>
        <w:rPr>
          <w:rFonts w:hint="eastAsia" w:asciiTheme="minorEastAsia" w:hAnsiTheme="minorEastAsia" w:eastAsiaTheme="minorEastAsia" w:cstheme="minorEastAsia"/>
          <w:b/>
          <w:snapToGrid w:val="0"/>
          <w:color w:val="auto"/>
          <w:sz w:val="24"/>
          <w:szCs w:val="24"/>
          <w:highlight w:val="none"/>
        </w:rPr>
      </w:pPr>
    </w:p>
    <w:p w14:paraId="383A3E65">
      <w:pPr>
        <w:pStyle w:val="39"/>
        <w:widowControl w:val="0"/>
        <w:wordWrap w:val="0"/>
        <w:adjustRightInd w:val="0"/>
        <w:snapToGrid w:val="0"/>
        <w:rPr>
          <w:rFonts w:hint="eastAsia" w:asciiTheme="minorEastAsia" w:hAnsiTheme="minorEastAsia" w:eastAsiaTheme="minorEastAsia" w:cstheme="minorEastAsia"/>
          <w:b/>
          <w:snapToGrid w:val="0"/>
          <w:color w:val="auto"/>
          <w:sz w:val="24"/>
          <w:szCs w:val="24"/>
          <w:highlight w:val="none"/>
        </w:rPr>
      </w:pPr>
    </w:p>
    <w:p w14:paraId="662F64CD">
      <w:pPr>
        <w:pStyle w:val="39"/>
        <w:widowControl w:val="0"/>
        <w:wordWrap w:val="0"/>
        <w:adjustRightInd w:val="0"/>
        <w:snapToGrid w:val="0"/>
        <w:ind w:firstLine="0"/>
        <w:rPr>
          <w:rFonts w:hint="eastAsia" w:asciiTheme="minorEastAsia" w:hAnsiTheme="minorEastAsia" w:eastAsiaTheme="minorEastAsia" w:cstheme="minorEastAsia"/>
          <w:b/>
          <w:snapToGrid w:val="0"/>
          <w:color w:val="auto"/>
          <w:sz w:val="24"/>
          <w:highlight w:val="none"/>
        </w:rPr>
      </w:pPr>
      <w:bookmarkStart w:id="442" w:name="_附件二十四：技术标提问单"/>
      <w:bookmarkEnd w:id="442"/>
      <w:bookmarkStart w:id="443" w:name="_附件二十五：综合评审合理低价法"/>
      <w:bookmarkEnd w:id="443"/>
      <w:bookmarkStart w:id="444" w:name="_Hlt69116778"/>
      <w:bookmarkEnd w:id="444"/>
      <w:bookmarkStart w:id="445" w:name="_附件十：单项工程费汇总表"/>
      <w:bookmarkEnd w:id="445"/>
      <w:bookmarkStart w:id="446" w:name="_Hlt68774664"/>
      <w:bookmarkEnd w:id="446"/>
      <w:bookmarkStart w:id="447" w:name="_Toc39136361"/>
      <w:bookmarkStart w:id="448" w:name="_Toc15791"/>
      <w:bookmarkStart w:id="449" w:name="_Toc26795"/>
      <w:bookmarkStart w:id="450" w:name="_Toc5872"/>
      <w:bookmarkStart w:id="451" w:name="_Toc28483"/>
      <w:bookmarkStart w:id="452" w:name="_Toc466640620"/>
      <w:bookmarkStart w:id="453" w:name="_Hlt66847557"/>
      <w:bookmarkStart w:id="454" w:name="_Toc106418843"/>
      <w:bookmarkStart w:id="455" w:name="_Toc104711098"/>
      <w:bookmarkStart w:id="456" w:name="_Toc66849200"/>
    </w:p>
    <w:p w14:paraId="6B9BA2E9">
      <w:pPr>
        <w:pStyle w:val="39"/>
        <w:widowControl w:val="0"/>
        <w:wordWrap w:val="0"/>
        <w:adjustRightInd w:val="0"/>
        <w:snapToGrid w:val="0"/>
        <w:rPr>
          <w:rFonts w:hint="eastAsia" w:asciiTheme="minorEastAsia" w:hAnsiTheme="minorEastAsia" w:eastAsiaTheme="minorEastAsia" w:cstheme="minorEastAsia"/>
          <w:b/>
          <w:snapToGrid w:val="0"/>
          <w:color w:val="auto"/>
          <w:sz w:val="24"/>
          <w:highlight w:val="none"/>
        </w:rPr>
      </w:pPr>
    </w:p>
    <w:p w14:paraId="690E2E92">
      <w:pPr>
        <w:pStyle w:val="39"/>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48"/>
          <w:szCs w:val="48"/>
          <w:highlight w:val="none"/>
        </w:rPr>
      </w:pPr>
      <w:r>
        <w:rPr>
          <w:rFonts w:hint="eastAsia" w:asciiTheme="minorEastAsia" w:hAnsiTheme="minorEastAsia" w:eastAsiaTheme="minorEastAsia" w:cstheme="minorEastAsia"/>
          <w:b/>
          <w:snapToGrid w:val="0"/>
          <w:color w:val="auto"/>
          <w:sz w:val="48"/>
          <w:szCs w:val="48"/>
          <w:highlight w:val="none"/>
          <w:u w:val="single"/>
        </w:rPr>
        <w:t xml:space="preserve">（项目名称）   </w:t>
      </w:r>
      <w:r>
        <w:rPr>
          <w:rFonts w:hint="eastAsia" w:asciiTheme="minorEastAsia" w:hAnsiTheme="minorEastAsia" w:eastAsiaTheme="minorEastAsia" w:cstheme="minorEastAsia"/>
          <w:b/>
          <w:snapToGrid w:val="0"/>
          <w:color w:val="auto"/>
          <w:sz w:val="48"/>
          <w:szCs w:val="48"/>
          <w:highlight w:val="none"/>
        </w:rPr>
        <w:t>招标</w:t>
      </w:r>
    </w:p>
    <w:p w14:paraId="525808B2">
      <w:pPr>
        <w:pStyle w:val="39"/>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0AF0520">
      <w:pPr>
        <w:pStyle w:val="39"/>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57CCBF1">
      <w:pPr>
        <w:pStyle w:val="39"/>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71828234">
      <w:pPr>
        <w:pStyle w:val="39"/>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6E6F4FDA">
      <w:pPr>
        <w:pStyle w:val="39"/>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72"/>
          <w:highlight w:val="none"/>
        </w:rPr>
      </w:pPr>
      <w:r>
        <w:rPr>
          <w:rFonts w:hint="eastAsia" w:asciiTheme="minorEastAsia" w:hAnsiTheme="minorEastAsia" w:eastAsiaTheme="minorEastAsia" w:cstheme="minorEastAsia"/>
          <w:b/>
          <w:snapToGrid w:val="0"/>
          <w:color w:val="auto"/>
          <w:sz w:val="72"/>
          <w:highlight w:val="none"/>
        </w:rPr>
        <w:t>投  标  文  件</w:t>
      </w:r>
    </w:p>
    <w:p w14:paraId="5F527267">
      <w:pPr>
        <w:pStyle w:val="39"/>
        <w:widowControl w:val="0"/>
        <w:wordWrap w:val="0"/>
        <w:adjustRightInd w:val="0"/>
        <w:snapToGrid w:val="0"/>
        <w:ind w:firstLine="0"/>
        <w:jc w:val="center"/>
        <w:rPr>
          <w:rFonts w:hint="eastAsia" w:asciiTheme="minorEastAsia" w:hAnsiTheme="minorEastAsia" w:eastAsiaTheme="minorEastAsia" w:cstheme="minorEastAsia"/>
          <w:b/>
          <w:snapToGrid w:val="0"/>
          <w:color w:val="auto"/>
          <w:sz w:val="32"/>
          <w:highlight w:val="none"/>
        </w:rPr>
      </w:pPr>
    </w:p>
    <w:p w14:paraId="597C5701">
      <w:pPr>
        <w:pStyle w:val="39"/>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3FF6A7CC">
      <w:pPr>
        <w:pStyle w:val="39"/>
        <w:widowControl w:val="0"/>
        <w:wordWrap w:val="0"/>
        <w:adjustRightInd w:val="0"/>
        <w:snapToGrid w:val="0"/>
        <w:ind w:firstLine="0"/>
        <w:rPr>
          <w:rFonts w:hint="eastAsia" w:asciiTheme="minorEastAsia" w:hAnsiTheme="minorEastAsia" w:eastAsiaTheme="minorEastAsia" w:cstheme="minorEastAsia"/>
          <w:b/>
          <w:snapToGrid w:val="0"/>
          <w:color w:val="auto"/>
          <w:sz w:val="32"/>
          <w:highlight w:val="none"/>
        </w:rPr>
      </w:pPr>
    </w:p>
    <w:p w14:paraId="457D501B">
      <w:pPr>
        <w:pStyle w:val="39"/>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3709D944">
      <w:pPr>
        <w:pStyle w:val="39"/>
        <w:widowControl w:val="0"/>
        <w:wordWrap w:val="0"/>
        <w:adjustRightInd w:val="0"/>
        <w:snapToGrid w:val="0"/>
        <w:rPr>
          <w:rFonts w:hint="eastAsia" w:asciiTheme="minorEastAsia" w:hAnsiTheme="minorEastAsia" w:eastAsiaTheme="minorEastAsia" w:cstheme="minorEastAsia"/>
          <w:b/>
          <w:snapToGrid w:val="0"/>
          <w:color w:val="auto"/>
          <w:sz w:val="32"/>
          <w:highlight w:val="none"/>
        </w:rPr>
      </w:pPr>
    </w:p>
    <w:p w14:paraId="0729EA69">
      <w:pPr>
        <w:pStyle w:val="39"/>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投标人：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（盖单位章）</w:t>
      </w:r>
    </w:p>
    <w:p w14:paraId="6247504E">
      <w:pPr>
        <w:pStyle w:val="39"/>
        <w:widowControl w:val="0"/>
        <w:wordWrap w:val="0"/>
        <w:adjustRightInd w:val="0"/>
        <w:snapToGrid w:val="0"/>
        <w:ind w:firstLine="0"/>
        <w:jc w:val="center"/>
        <w:rPr>
          <w:rFonts w:hint="eastAsia" w:hAnsi="宋体" w:eastAsia="宋体" w:cs="宋体"/>
          <w:bCs/>
          <w:snapToGrid w:val="0"/>
          <w:color w:val="auto"/>
          <w:sz w:val="32"/>
          <w:highlight w:val="none"/>
        </w:rPr>
      </w:pPr>
    </w:p>
    <w:p w14:paraId="6926B120">
      <w:pPr>
        <w:pStyle w:val="39"/>
        <w:widowControl w:val="0"/>
        <w:wordWrap w:val="0"/>
        <w:adjustRightInd w:val="0"/>
        <w:snapToGrid w:val="0"/>
        <w:ind w:firstLine="0"/>
        <w:jc w:val="center"/>
        <w:rPr>
          <w:rFonts w:hint="eastAsia" w:hAnsi="宋体" w:eastAsia="宋体" w:cs="宋体"/>
          <w:bCs/>
          <w:snapToGrid w:val="0"/>
          <w:color w:val="auto"/>
          <w:sz w:val="32"/>
          <w:highlight w:val="none"/>
        </w:rPr>
      </w:pPr>
    </w:p>
    <w:p w14:paraId="59976BFB">
      <w:pPr>
        <w:pStyle w:val="39"/>
        <w:widowControl w:val="0"/>
        <w:wordWrap w:val="0"/>
        <w:adjustRightInd w:val="0"/>
        <w:snapToGrid w:val="0"/>
        <w:ind w:firstLine="0"/>
        <w:jc w:val="center"/>
        <w:rPr>
          <w:rFonts w:hint="eastAsia" w:hAnsi="宋体" w:eastAsia="宋体" w:cs="宋体"/>
          <w:bCs/>
          <w:snapToGrid w:val="0"/>
          <w:color w:val="auto"/>
          <w:sz w:val="32"/>
          <w:highlight w:val="none"/>
        </w:rPr>
      </w:pPr>
    </w:p>
    <w:p w14:paraId="0F4BFA08">
      <w:pPr>
        <w:pStyle w:val="39"/>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法定代表人或其委托代理人：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（签字或盖章）</w:t>
      </w:r>
    </w:p>
    <w:p w14:paraId="2EAC3CE7">
      <w:pPr>
        <w:pStyle w:val="39"/>
        <w:widowControl w:val="0"/>
        <w:wordWrap w:val="0"/>
        <w:adjustRightInd w:val="0"/>
        <w:snapToGrid w:val="0"/>
        <w:ind w:firstLine="0"/>
        <w:jc w:val="center"/>
        <w:rPr>
          <w:rFonts w:hint="eastAsia" w:hAnsi="宋体" w:eastAsia="宋体" w:cs="宋体"/>
          <w:bCs/>
          <w:snapToGrid w:val="0"/>
          <w:color w:val="auto"/>
          <w:sz w:val="32"/>
          <w:highlight w:val="none"/>
        </w:rPr>
      </w:pPr>
    </w:p>
    <w:p w14:paraId="39043C07">
      <w:pPr>
        <w:pStyle w:val="39"/>
        <w:widowControl w:val="0"/>
        <w:wordWrap w:val="0"/>
        <w:adjustRightInd w:val="0"/>
        <w:snapToGrid w:val="0"/>
        <w:ind w:firstLine="0"/>
        <w:jc w:val="center"/>
        <w:rPr>
          <w:rFonts w:hint="eastAsia" w:hAnsi="宋体" w:eastAsia="宋体" w:cs="宋体"/>
          <w:bCs/>
          <w:snapToGrid w:val="0"/>
          <w:color w:val="auto"/>
          <w:sz w:val="32"/>
          <w:highlight w:val="none"/>
          <w:u w:val="single"/>
        </w:rPr>
      </w:pPr>
    </w:p>
    <w:p w14:paraId="272781FB">
      <w:pPr>
        <w:pStyle w:val="39"/>
        <w:widowControl w:val="0"/>
        <w:wordWrap w:val="0"/>
        <w:adjustRightInd w:val="0"/>
        <w:snapToGrid w:val="0"/>
        <w:ind w:firstLine="0"/>
        <w:jc w:val="center"/>
        <w:rPr>
          <w:rFonts w:hint="eastAsia" w:hAnsi="宋体" w:eastAsia="宋体" w:cs="宋体"/>
          <w:b/>
          <w:snapToGrid w:val="0"/>
          <w:color w:val="auto"/>
          <w:highlight w:val="none"/>
        </w:rPr>
      </w:pP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年</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月</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日</w:t>
      </w:r>
    </w:p>
    <w:p w14:paraId="3F6F5BAF">
      <w:pPr>
        <w:pStyle w:val="4"/>
        <w:spacing w:before="120"/>
        <w:rPr>
          <w:rFonts w:hint="eastAsia" w:asciiTheme="minorEastAsia" w:hAnsiTheme="minorEastAsia" w:eastAsiaTheme="minorEastAsia" w:cstheme="minorEastAsia"/>
          <w:b/>
          <w:bCs/>
          <w:color w:val="auto"/>
          <w:szCs w:val="24"/>
          <w:highlight w:val="none"/>
        </w:rPr>
      </w:pPr>
    </w:p>
    <w:p w14:paraId="6E69F2F2">
      <w:pPr>
        <w:pStyle w:val="4"/>
        <w:spacing w:before="120"/>
        <w:rPr>
          <w:rFonts w:hint="eastAsia" w:asciiTheme="minorEastAsia" w:hAnsiTheme="minorEastAsia" w:eastAsiaTheme="minorEastAsia" w:cstheme="minorEastAsia"/>
          <w:b/>
          <w:bCs/>
          <w:color w:val="auto"/>
          <w:szCs w:val="24"/>
          <w:highlight w:val="none"/>
        </w:rPr>
      </w:pPr>
    </w:p>
    <w:p w14:paraId="25FF34C7">
      <w:pPr>
        <w:pStyle w:val="4"/>
        <w:spacing w:before="120"/>
        <w:rPr>
          <w:rFonts w:hint="eastAsia" w:asciiTheme="minorEastAsia" w:hAnsiTheme="minorEastAsia" w:eastAsiaTheme="minorEastAsia" w:cstheme="minorEastAsia"/>
          <w:b/>
          <w:bCs/>
          <w:color w:val="auto"/>
          <w:szCs w:val="24"/>
          <w:highlight w:val="none"/>
        </w:rPr>
      </w:pPr>
    </w:p>
    <w:p w14:paraId="48A4D54F">
      <w:pPr>
        <w:pStyle w:val="4"/>
        <w:spacing w:before="120"/>
        <w:rPr>
          <w:rFonts w:hint="eastAsia" w:asciiTheme="minorEastAsia" w:hAnsiTheme="minorEastAsia" w:eastAsiaTheme="minorEastAsia" w:cstheme="minorEastAsia"/>
          <w:b/>
          <w:bCs/>
          <w:color w:val="auto"/>
          <w:szCs w:val="24"/>
          <w:highlight w:val="none"/>
        </w:rPr>
      </w:pPr>
    </w:p>
    <w:p w14:paraId="19FC05C9">
      <w:pPr>
        <w:pStyle w:val="4"/>
        <w:spacing w:before="120"/>
        <w:rPr>
          <w:rFonts w:hint="eastAsia" w:asciiTheme="minorEastAsia" w:hAnsiTheme="minorEastAsia" w:eastAsiaTheme="minorEastAsia" w:cstheme="minorEastAsia"/>
          <w:b/>
          <w:bCs/>
          <w:color w:val="auto"/>
          <w:szCs w:val="24"/>
          <w:highlight w:val="none"/>
        </w:rPr>
      </w:pPr>
    </w:p>
    <w:p w14:paraId="350D8016">
      <w:pPr>
        <w:pStyle w:val="4"/>
        <w:spacing w:before="120"/>
        <w:rPr>
          <w:rFonts w:hint="eastAsia" w:asciiTheme="minorEastAsia" w:hAnsiTheme="minorEastAsia" w:eastAsiaTheme="minorEastAsia" w:cstheme="minorEastAsia"/>
          <w:b/>
          <w:bCs/>
          <w:color w:val="auto"/>
          <w:szCs w:val="24"/>
          <w:highlight w:val="none"/>
        </w:rPr>
      </w:pPr>
    </w:p>
    <w:p w14:paraId="4F99B4B9">
      <w:pPr>
        <w:pStyle w:val="4"/>
        <w:spacing w:before="120"/>
        <w:rPr>
          <w:rFonts w:hint="eastAsia" w:asciiTheme="minorEastAsia" w:hAnsiTheme="minorEastAsia" w:eastAsiaTheme="minorEastAsia" w:cstheme="minorEastAsia"/>
          <w:b/>
          <w:bCs/>
          <w:color w:val="auto"/>
          <w:szCs w:val="24"/>
          <w:highlight w:val="none"/>
        </w:rPr>
      </w:pPr>
    </w:p>
    <w:p w14:paraId="0D2887B1">
      <w:pPr>
        <w:pStyle w:val="4"/>
        <w:spacing w:before="120"/>
        <w:rPr>
          <w:rFonts w:hint="eastAsia" w:asciiTheme="minorEastAsia" w:hAnsiTheme="minorEastAsia" w:eastAsiaTheme="minorEastAsia" w:cstheme="minorEastAsia"/>
          <w:b/>
          <w:bCs/>
          <w:color w:val="auto"/>
          <w:szCs w:val="24"/>
          <w:highlight w:val="none"/>
        </w:rPr>
      </w:pPr>
      <w:bookmarkStart w:id="457" w:name="_Toc2904"/>
      <w:r>
        <w:rPr>
          <w:rFonts w:hint="eastAsia" w:asciiTheme="minorEastAsia" w:hAnsiTheme="minorEastAsia" w:eastAsiaTheme="minorEastAsia" w:cstheme="minorEastAsia"/>
          <w:b/>
          <w:bCs/>
          <w:color w:val="auto"/>
          <w:szCs w:val="24"/>
          <w:highlight w:val="none"/>
        </w:rPr>
        <w:t xml:space="preserve">格式二 </w:t>
      </w:r>
      <w:bookmarkEnd w:id="447"/>
      <w:bookmarkEnd w:id="448"/>
      <w:bookmarkEnd w:id="449"/>
      <w:r>
        <w:rPr>
          <w:rFonts w:hint="eastAsia" w:asciiTheme="minorEastAsia" w:hAnsiTheme="minorEastAsia" w:eastAsiaTheme="minorEastAsia" w:cstheme="minorEastAsia"/>
          <w:b/>
          <w:bCs/>
          <w:color w:val="auto"/>
          <w:szCs w:val="24"/>
          <w:highlight w:val="none"/>
        </w:rPr>
        <w:t>《投标函》及《工程项目总价表》</w:t>
      </w:r>
      <w:bookmarkEnd w:id="450"/>
      <w:bookmarkEnd w:id="451"/>
      <w:bookmarkEnd w:id="457"/>
    </w:p>
    <w:p w14:paraId="5394ADC9">
      <w:pPr>
        <w:pStyle w:val="6"/>
        <w:keepNext w:val="0"/>
        <w:keepLines w:val="0"/>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auto"/>
          <w:szCs w:val="24"/>
          <w:highlight w:val="none"/>
        </w:rPr>
      </w:pPr>
      <w:bookmarkStart w:id="458" w:name="_Toc28044"/>
      <w:bookmarkStart w:id="459" w:name="_Toc28636"/>
      <w:bookmarkStart w:id="460" w:name="_Toc39136362"/>
      <w:bookmarkStart w:id="461" w:name="_Toc8657"/>
      <w:bookmarkStart w:id="462" w:name="_Toc18294"/>
      <w:bookmarkStart w:id="463" w:name="_Toc29375"/>
      <w:bookmarkStart w:id="464" w:name="_Toc9280"/>
      <w:bookmarkStart w:id="465" w:name="_Toc21577"/>
      <w:bookmarkStart w:id="466" w:name="_Toc27121"/>
      <w:bookmarkStart w:id="467" w:name="_Toc10604"/>
      <w:r>
        <w:rPr>
          <w:rFonts w:hint="eastAsia" w:asciiTheme="minorEastAsia" w:hAnsiTheme="minorEastAsia" w:eastAsiaTheme="minorEastAsia" w:cstheme="minorEastAsia"/>
          <w:snapToGrid w:val="0"/>
          <w:color w:val="auto"/>
          <w:szCs w:val="24"/>
          <w:highlight w:val="none"/>
        </w:rPr>
        <w:t>投  标  函</w:t>
      </w:r>
      <w:bookmarkEnd w:id="458"/>
      <w:bookmarkEnd w:id="459"/>
      <w:bookmarkEnd w:id="460"/>
      <w:bookmarkEnd w:id="461"/>
      <w:bookmarkEnd w:id="462"/>
      <w:bookmarkEnd w:id="463"/>
      <w:bookmarkEnd w:id="464"/>
      <w:bookmarkEnd w:id="465"/>
      <w:bookmarkEnd w:id="466"/>
      <w:bookmarkEnd w:id="467"/>
    </w:p>
    <w:p w14:paraId="52135F4D">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25001748">
      <w:pPr>
        <w:wordWrap w:val="0"/>
        <w:adjustRightInd w:val="0"/>
        <w:snapToGrid w:val="0"/>
        <w:spacing w:line="440" w:lineRule="exact"/>
        <w:rPr>
          <w:rFonts w:hint="eastAsia"/>
          <w:color w:val="auto"/>
          <w:highlight w:val="none"/>
        </w:rPr>
      </w:pPr>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0CEE587D">
      <w:pPr>
        <w:wordWrap w:val="0"/>
        <w:adjustRightInd w:val="0"/>
        <w:snapToGrid w:val="0"/>
        <w:spacing w:line="440" w:lineRule="exact"/>
        <w:ind w:firstLine="570"/>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1.在研</w:t>
      </w:r>
      <w:r>
        <w:rPr>
          <w:rFonts w:hint="eastAsia" w:asciiTheme="minorEastAsia" w:hAnsiTheme="minorEastAsia" w:eastAsiaTheme="minorEastAsia" w:cstheme="minorEastAsia"/>
          <w:color w:val="auto"/>
          <w:szCs w:val="22"/>
          <w:highlight w:val="none"/>
          <w:u w:val="single"/>
        </w:rPr>
        <w:t xml:space="preserve">究        （项目名称）        </w:t>
      </w:r>
      <w:r>
        <w:rPr>
          <w:rFonts w:hint="eastAsia" w:asciiTheme="minorEastAsia" w:hAnsiTheme="minorEastAsia" w:eastAsiaTheme="minorEastAsia" w:cstheme="minorEastAsia"/>
          <w:color w:val="auto"/>
          <w:szCs w:val="22"/>
          <w:highlight w:val="none"/>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小写：（¥</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）的投标总价竞投本项目。</w:t>
      </w:r>
    </w:p>
    <w:p w14:paraId="398C15E3">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2. </w:t>
      </w:r>
      <w:r>
        <w:rPr>
          <w:rFonts w:hint="eastAsia" w:asciiTheme="minorEastAsia" w:hAnsiTheme="minorEastAsia" w:eastAsiaTheme="minorEastAsia" w:cstheme="minorEastAsia"/>
          <w:color w:val="auto"/>
          <w:szCs w:val="22"/>
          <w:highlight w:val="none"/>
        </w:rPr>
        <w:t>如果我方中标，我方保证按照合同约定的开工日期开始本项目的设计、施工，本工程设计、施工招标工期为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个日历天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其中：设计工期为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日历天，施工工期为</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日历天</w:t>
      </w:r>
      <w:r>
        <w:rPr>
          <w:rFonts w:hint="eastAsia" w:asciiTheme="minorEastAsia" w:hAnsiTheme="minorEastAsia" w:eastAsiaTheme="minorEastAsia" w:cstheme="minorEastAsia"/>
          <w:color w:val="auto"/>
          <w:szCs w:val="22"/>
          <w:highlight w:val="none"/>
          <w:lang w:eastAsia="zh-CN"/>
        </w:rPr>
        <w:t>）</w:t>
      </w:r>
      <w:r>
        <w:rPr>
          <w:rFonts w:hint="eastAsia" w:asciiTheme="minorEastAsia" w:hAnsiTheme="minorEastAsia" w:eastAsiaTheme="minorEastAsia" w:cstheme="minorEastAsia"/>
          <w:color w:val="auto"/>
          <w:szCs w:val="22"/>
          <w:highlight w:val="none"/>
        </w:rPr>
        <w:t>内竣工，并确保工程质量达到</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标准和维修其中的任何缺陷</w:t>
      </w:r>
      <w:r>
        <w:rPr>
          <w:rFonts w:hint="eastAsia" w:asciiTheme="minorEastAsia" w:hAnsiTheme="minorEastAsia" w:eastAsiaTheme="minorEastAsia" w:cstheme="minorEastAsia"/>
          <w:snapToGrid w:val="0"/>
          <w:color w:val="auto"/>
          <w:kern w:val="0"/>
          <w:szCs w:val="24"/>
          <w:highlight w:val="none"/>
        </w:rPr>
        <w:t>。</w:t>
      </w:r>
    </w:p>
    <w:p w14:paraId="6AE0F9EF">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 本投标函在你方接收我方递交的投标文件之日起、到招标文件规定的投标有效期期满前对我方具有约束力。我方随时准备接受你方发出的中标通知书。</w:t>
      </w:r>
    </w:p>
    <w:p w14:paraId="3E4E5B41">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4．我方在此声明，我方不存在本工程招标文件所列示的“禁止投标条款”所列出的任何一种情形，并愿意承担因我方就此弄虚作假所引起的一切法律后果。</w:t>
      </w:r>
    </w:p>
    <w:p w14:paraId="2F9825D8">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5．我方在此承诺，所递交投标文件的全部内容均为真实、有效、准确的，并愿意承担因我方就此弄虚作假所引起的一切法律后果，同时理解和同意有可能被要求提供更多的资料。</w:t>
      </w:r>
    </w:p>
    <w:p w14:paraId="52A90CB7">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 我方理解你方不一定要接纳收到的最低投标总价或任何投标总价的投标人中标，也不要求你方解释我方是否中标的原因。</w:t>
      </w:r>
    </w:p>
    <w:p w14:paraId="59B61B32">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p>
    <w:p w14:paraId="557F411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39CCE214">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0002A18F">
      <w:pPr>
        <w:wordWrap w:val="0"/>
        <w:adjustRightInd w:val="0"/>
        <w:snapToGrid w:val="0"/>
        <w:spacing w:line="440" w:lineRule="exact"/>
        <w:ind w:firstLine="4080" w:firstLineChars="1700"/>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6403A4CB">
      <w:pPr>
        <w:jc w:val="lef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br w:type="page"/>
      </w:r>
    </w:p>
    <w:p w14:paraId="317F8114">
      <w:pPr>
        <w:jc w:val="left"/>
        <w:rPr>
          <w:rFonts w:hint="eastAsia" w:asciiTheme="minorEastAsia" w:hAnsiTheme="minorEastAsia" w:eastAsiaTheme="minorEastAsia" w:cstheme="minorEastAsia"/>
          <w:snapToGrid w:val="0"/>
          <w:color w:val="auto"/>
          <w:kern w:val="0"/>
          <w:szCs w:val="24"/>
          <w:highlight w:val="none"/>
        </w:rPr>
      </w:pPr>
    </w:p>
    <w:p w14:paraId="3DDDFD62">
      <w:pPr>
        <w:pStyle w:val="6"/>
        <w:spacing w:before="260" w:after="260"/>
        <w:jc w:val="center"/>
        <w:rPr>
          <w:rFonts w:hint="eastAsia" w:asciiTheme="minorEastAsia" w:hAnsiTheme="minorEastAsia" w:eastAsiaTheme="minorEastAsia" w:cstheme="minorEastAsia"/>
          <w:bCs/>
          <w:color w:val="auto"/>
          <w:szCs w:val="24"/>
          <w:highlight w:val="none"/>
        </w:rPr>
      </w:pPr>
      <w:bookmarkStart w:id="468" w:name="_Toc5052"/>
      <w:bookmarkStart w:id="469" w:name="_Toc25829"/>
      <w:bookmarkStart w:id="470" w:name="_Toc20338"/>
      <w:bookmarkStart w:id="471" w:name="_Toc9155"/>
      <w:bookmarkStart w:id="472" w:name="_Toc453"/>
      <w:bookmarkStart w:id="473" w:name="_Toc25629"/>
      <w:bookmarkStart w:id="474" w:name="_Toc7915"/>
      <w:bookmarkStart w:id="475" w:name="_Toc39136364"/>
      <w:r>
        <w:rPr>
          <w:rFonts w:hint="eastAsia" w:asciiTheme="minorEastAsia" w:hAnsiTheme="minorEastAsia" w:eastAsiaTheme="minorEastAsia" w:cstheme="minorEastAsia"/>
          <w:bCs/>
          <w:color w:val="auto"/>
          <w:szCs w:val="24"/>
          <w:highlight w:val="none"/>
        </w:rPr>
        <w:t>工程项目总价表</w:t>
      </w:r>
      <w:bookmarkEnd w:id="468"/>
      <w:bookmarkEnd w:id="469"/>
      <w:bookmarkEnd w:id="470"/>
      <w:bookmarkEnd w:id="471"/>
      <w:bookmarkEnd w:id="472"/>
      <w:bookmarkEnd w:id="473"/>
    </w:p>
    <w:tbl>
      <w:tblPr>
        <w:tblStyle w:val="20"/>
        <w:tblW w:w="89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200"/>
        <w:gridCol w:w="1230"/>
        <w:gridCol w:w="975"/>
        <w:gridCol w:w="1450"/>
        <w:gridCol w:w="3283"/>
      </w:tblGrid>
      <w:tr w14:paraId="08A2D24E">
        <w:trPr>
          <w:trHeight w:val="955" w:hRule="atLeast"/>
          <w:jc w:val="center"/>
        </w:trPr>
        <w:tc>
          <w:tcPr>
            <w:tcW w:w="819" w:type="dxa"/>
            <w:noWrap w:val="0"/>
            <w:vAlign w:val="center"/>
          </w:tcPr>
          <w:p w14:paraId="24E326AE">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序号</w:t>
            </w:r>
          </w:p>
        </w:tc>
        <w:tc>
          <w:tcPr>
            <w:tcW w:w="1200" w:type="dxa"/>
            <w:noWrap w:val="0"/>
            <w:vAlign w:val="center"/>
          </w:tcPr>
          <w:p w14:paraId="409AD02E">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项目名称</w:t>
            </w:r>
          </w:p>
        </w:tc>
        <w:tc>
          <w:tcPr>
            <w:tcW w:w="1230" w:type="dxa"/>
            <w:noWrap w:val="0"/>
            <w:vAlign w:val="center"/>
          </w:tcPr>
          <w:p w14:paraId="0CEC0DD2">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计算基数（元）</w:t>
            </w:r>
          </w:p>
        </w:tc>
        <w:tc>
          <w:tcPr>
            <w:tcW w:w="975" w:type="dxa"/>
            <w:noWrap w:val="0"/>
            <w:vAlign w:val="center"/>
          </w:tcPr>
          <w:p w14:paraId="535684D0">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w:t>
            </w:r>
            <w:r>
              <w:rPr>
                <w:rFonts w:hint="eastAsia" w:asciiTheme="minorEastAsia" w:hAnsiTheme="minorEastAsia" w:eastAsiaTheme="minorEastAsia" w:cstheme="minorEastAsia"/>
                <w:color w:val="auto"/>
                <w:szCs w:val="24"/>
                <w:highlight w:val="none"/>
                <w:lang w:val="zh-CN"/>
              </w:rPr>
              <w:t>下</w:t>
            </w:r>
            <w:r>
              <w:rPr>
                <w:rFonts w:hint="eastAsia" w:asciiTheme="minorEastAsia" w:hAnsiTheme="minorEastAsia" w:eastAsiaTheme="minorEastAsia" w:cstheme="minorEastAsia"/>
                <w:color w:val="auto"/>
                <w:szCs w:val="24"/>
                <w:highlight w:val="none"/>
              </w:rPr>
              <w:t>浮率</w:t>
            </w:r>
          </w:p>
        </w:tc>
        <w:tc>
          <w:tcPr>
            <w:tcW w:w="1450" w:type="dxa"/>
            <w:noWrap w:val="0"/>
            <w:vAlign w:val="center"/>
          </w:tcPr>
          <w:p w14:paraId="52CE8D10">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投标报价（元）</w:t>
            </w:r>
          </w:p>
        </w:tc>
        <w:tc>
          <w:tcPr>
            <w:tcW w:w="3283" w:type="dxa"/>
            <w:noWrap w:val="0"/>
            <w:vAlign w:val="center"/>
          </w:tcPr>
          <w:p w14:paraId="1027A2AC">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报价要求</w:t>
            </w:r>
          </w:p>
        </w:tc>
      </w:tr>
      <w:tr w14:paraId="637826D4">
        <w:trPr>
          <w:trHeight w:val="3321" w:hRule="atLeast"/>
          <w:jc w:val="center"/>
        </w:trPr>
        <w:tc>
          <w:tcPr>
            <w:tcW w:w="819" w:type="dxa"/>
            <w:noWrap w:val="0"/>
            <w:vAlign w:val="center"/>
          </w:tcPr>
          <w:p w14:paraId="2DB039B3">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1</w:t>
            </w:r>
          </w:p>
        </w:tc>
        <w:tc>
          <w:tcPr>
            <w:tcW w:w="1200" w:type="dxa"/>
            <w:noWrap w:val="0"/>
            <w:vAlign w:val="center"/>
          </w:tcPr>
          <w:p w14:paraId="44E8DB49">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设计费</w:t>
            </w:r>
          </w:p>
        </w:tc>
        <w:tc>
          <w:tcPr>
            <w:tcW w:w="1230" w:type="dxa"/>
            <w:noWrap w:val="0"/>
            <w:vAlign w:val="center"/>
          </w:tcPr>
          <w:p w14:paraId="3941AC4A">
            <w:pPr>
              <w:widowControl/>
              <w:jc w:val="center"/>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w:t>
            </w:r>
          </w:p>
        </w:tc>
        <w:tc>
          <w:tcPr>
            <w:tcW w:w="975" w:type="dxa"/>
            <w:noWrap w:val="0"/>
            <w:vAlign w:val="center"/>
          </w:tcPr>
          <w:p w14:paraId="75CE2630">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c>
          <w:tcPr>
            <w:tcW w:w="1450" w:type="dxa"/>
            <w:noWrap w:val="0"/>
            <w:vAlign w:val="center"/>
          </w:tcPr>
          <w:p w14:paraId="4B9D1A51">
            <w:pPr>
              <w:spacing w:line="360" w:lineRule="auto"/>
              <w:jc w:val="center"/>
              <w:rPr>
                <w:rFonts w:hint="eastAsia" w:asciiTheme="minorEastAsia" w:hAnsiTheme="minorEastAsia" w:eastAsiaTheme="minorEastAsia" w:cstheme="minorEastAsia"/>
                <w:color w:val="auto"/>
                <w:szCs w:val="24"/>
                <w:highlight w:val="none"/>
              </w:rPr>
            </w:pPr>
          </w:p>
        </w:tc>
        <w:tc>
          <w:tcPr>
            <w:tcW w:w="3283" w:type="dxa"/>
            <w:noWrap w:val="0"/>
            <w:vAlign w:val="center"/>
          </w:tcPr>
          <w:p w14:paraId="74EE86C9">
            <w:pPr>
              <w:wordWrap w:val="0"/>
              <w:adjustRightInd w:val="0"/>
              <w:snapToGrid w:val="0"/>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设计费自行报价，结算按设计费的中标价包干不作任何调整。设计费的报价应包含各个不同专业的设计费用、进行优化设计或修改设计所增加的设计费用、各项专家评审的专家费用、预算编制费等。</w:t>
            </w:r>
          </w:p>
        </w:tc>
      </w:tr>
      <w:tr w14:paraId="256B20F5">
        <w:trPr>
          <w:trHeight w:val="975" w:hRule="atLeast"/>
          <w:jc w:val="center"/>
        </w:trPr>
        <w:tc>
          <w:tcPr>
            <w:tcW w:w="819" w:type="dxa"/>
            <w:noWrap w:val="0"/>
            <w:vAlign w:val="center"/>
          </w:tcPr>
          <w:p w14:paraId="781400B8">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2</w:t>
            </w:r>
          </w:p>
        </w:tc>
        <w:tc>
          <w:tcPr>
            <w:tcW w:w="1200" w:type="dxa"/>
            <w:noWrap w:val="0"/>
            <w:vAlign w:val="center"/>
          </w:tcPr>
          <w:p w14:paraId="02002E76">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建安工程费</w:t>
            </w:r>
          </w:p>
        </w:tc>
        <w:tc>
          <w:tcPr>
            <w:tcW w:w="1230" w:type="dxa"/>
            <w:noWrap w:val="0"/>
            <w:vAlign w:val="center"/>
          </w:tcPr>
          <w:p w14:paraId="6AA2B8C0">
            <w:pPr>
              <w:spacing w:line="360" w:lineRule="auto"/>
              <w:jc w:val="center"/>
              <w:rPr>
                <w:rFonts w:hint="eastAsia" w:asciiTheme="minorEastAsia" w:hAnsiTheme="minorEastAsia" w:eastAsiaTheme="minorEastAsia" w:cstheme="minorEastAsia"/>
                <w:color w:val="auto"/>
                <w:szCs w:val="24"/>
                <w:highlight w:val="none"/>
              </w:rPr>
            </w:pPr>
          </w:p>
        </w:tc>
        <w:tc>
          <w:tcPr>
            <w:tcW w:w="975" w:type="dxa"/>
            <w:noWrap w:val="0"/>
            <w:vAlign w:val="center"/>
          </w:tcPr>
          <w:p w14:paraId="6B420BCA">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tc>
        <w:tc>
          <w:tcPr>
            <w:tcW w:w="1450" w:type="dxa"/>
            <w:noWrap w:val="0"/>
            <w:vAlign w:val="center"/>
          </w:tcPr>
          <w:p w14:paraId="1176A24A">
            <w:pPr>
              <w:spacing w:line="360" w:lineRule="auto"/>
              <w:jc w:val="center"/>
              <w:rPr>
                <w:rFonts w:hint="eastAsia" w:asciiTheme="minorEastAsia" w:hAnsiTheme="minorEastAsia" w:eastAsiaTheme="minorEastAsia" w:cstheme="minorEastAsia"/>
                <w:color w:val="auto"/>
                <w:kern w:val="1"/>
                <w:szCs w:val="24"/>
                <w:highlight w:val="none"/>
              </w:rPr>
            </w:pPr>
          </w:p>
        </w:tc>
        <w:tc>
          <w:tcPr>
            <w:tcW w:w="3283" w:type="dxa"/>
            <w:noWrap w:val="0"/>
            <w:vAlign w:val="center"/>
          </w:tcPr>
          <w:p w14:paraId="1B0409D2">
            <w:pPr>
              <w:spacing w:line="360" w:lineRule="auto"/>
              <w:jc w:val="center"/>
              <w:rPr>
                <w:rFonts w:hint="eastAsia" w:asciiTheme="minorEastAsia" w:hAnsiTheme="minorEastAsia" w:eastAsiaTheme="minorEastAsia" w:cstheme="minorEastAsia"/>
                <w:color w:val="auto"/>
                <w:kern w:val="1"/>
                <w:szCs w:val="24"/>
                <w:highlight w:val="none"/>
                <w:lang w:val="zh-CN"/>
              </w:rPr>
            </w:pPr>
            <w:r>
              <w:rPr>
                <w:rFonts w:hint="eastAsia" w:asciiTheme="minorEastAsia" w:hAnsiTheme="minorEastAsia" w:eastAsiaTheme="minorEastAsia" w:cstheme="minorEastAsia"/>
                <w:color w:val="auto"/>
                <w:szCs w:val="24"/>
                <w:highlight w:val="none"/>
              </w:rPr>
              <w:t>建安工程费下浮率≥</w:t>
            </w:r>
            <w:r>
              <w:rPr>
                <w:rFonts w:hint="eastAsia" w:ascii="宋体" w:hAnsi="宋体" w:eastAsia="宋体" w:cs="宋体"/>
                <w:color w:val="auto"/>
                <w:kern w:val="0"/>
                <w:sz w:val="22"/>
                <w:szCs w:val="22"/>
                <w:highlight w:val="none"/>
                <w:u w:val="single"/>
                <w:lang w:val="en-US" w:eastAsia="zh-CN" w:bidi="ar-SA"/>
              </w:rPr>
              <w:t xml:space="preserve">    </w:t>
            </w:r>
            <w:r>
              <w:rPr>
                <w:rFonts w:hint="eastAsia" w:ascii="宋体" w:hAnsi="宋体" w:eastAsia="宋体" w:cs="宋体"/>
                <w:color w:val="auto"/>
                <w:kern w:val="0"/>
                <w:sz w:val="22"/>
                <w:szCs w:val="22"/>
                <w:highlight w:val="none"/>
                <w:lang w:val="en-US" w:eastAsia="zh-CN" w:bidi="ar-SA"/>
              </w:rPr>
              <w:t>%</w:t>
            </w:r>
          </w:p>
        </w:tc>
      </w:tr>
      <w:tr w14:paraId="17E8DCC4">
        <w:trPr>
          <w:trHeight w:val="801" w:hRule="atLeast"/>
          <w:jc w:val="center"/>
        </w:trPr>
        <w:tc>
          <w:tcPr>
            <w:tcW w:w="819" w:type="dxa"/>
            <w:noWrap w:val="0"/>
            <w:vAlign w:val="center"/>
          </w:tcPr>
          <w:p w14:paraId="6DBBC7AB">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3</w:t>
            </w:r>
          </w:p>
        </w:tc>
        <w:tc>
          <w:tcPr>
            <w:tcW w:w="1200" w:type="dxa"/>
            <w:noWrap w:val="0"/>
            <w:vAlign w:val="center"/>
          </w:tcPr>
          <w:p w14:paraId="2B064ED8">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预备费</w:t>
            </w:r>
          </w:p>
        </w:tc>
        <w:tc>
          <w:tcPr>
            <w:tcW w:w="1230" w:type="dxa"/>
            <w:noWrap w:val="0"/>
            <w:vAlign w:val="center"/>
          </w:tcPr>
          <w:p w14:paraId="562ED613">
            <w:pPr>
              <w:spacing w:line="360" w:lineRule="auto"/>
              <w:jc w:val="center"/>
              <w:rPr>
                <w:rFonts w:hint="eastAsia" w:asciiTheme="minorEastAsia" w:hAnsiTheme="minorEastAsia" w:eastAsiaTheme="minorEastAsia" w:cstheme="minorEastAsia"/>
                <w:color w:val="auto"/>
                <w:szCs w:val="24"/>
                <w:highlight w:val="none"/>
              </w:rPr>
            </w:pPr>
          </w:p>
        </w:tc>
        <w:tc>
          <w:tcPr>
            <w:tcW w:w="975" w:type="dxa"/>
            <w:noWrap w:val="0"/>
            <w:vAlign w:val="center"/>
          </w:tcPr>
          <w:p w14:paraId="1963F001">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w:t>
            </w:r>
          </w:p>
        </w:tc>
        <w:tc>
          <w:tcPr>
            <w:tcW w:w="1450" w:type="dxa"/>
            <w:noWrap w:val="0"/>
            <w:vAlign w:val="center"/>
          </w:tcPr>
          <w:p w14:paraId="402896CD">
            <w:pPr>
              <w:spacing w:line="360" w:lineRule="auto"/>
              <w:jc w:val="center"/>
              <w:rPr>
                <w:rFonts w:hint="eastAsia" w:asciiTheme="minorEastAsia" w:hAnsiTheme="minorEastAsia" w:eastAsiaTheme="minorEastAsia" w:cstheme="minorEastAsia"/>
                <w:color w:val="auto"/>
                <w:szCs w:val="24"/>
                <w:highlight w:val="none"/>
              </w:rPr>
            </w:pPr>
          </w:p>
        </w:tc>
        <w:tc>
          <w:tcPr>
            <w:tcW w:w="3283" w:type="dxa"/>
            <w:noWrap w:val="0"/>
            <w:vAlign w:val="center"/>
          </w:tcPr>
          <w:p w14:paraId="5C89C4E5">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szCs w:val="24"/>
                <w:highlight w:val="none"/>
              </w:rPr>
              <w:t>统一报价，按实际发生结算。</w:t>
            </w:r>
          </w:p>
        </w:tc>
      </w:tr>
      <w:tr w14:paraId="18194EC2">
        <w:trPr>
          <w:trHeight w:val="765" w:hRule="atLeast"/>
          <w:jc w:val="center"/>
        </w:trPr>
        <w:tc>
          <w:tcPr>
            <w:tcW w:w="2019" w:type="dxa"/>
            <w:gridSpan w:val="2"/>
            <w:noWrap w:val="0"/>
            <w:vAlign w:val="center"/>
          </w:tcPr>
          <w:p w14:paraId="6B71365E">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宋体" w:hAnsi="宋体" w:cs="宋体"/>
                <w:color w:val="auto"/>
                <w:kern w:val="1"/>
                <w:sz w:val="24"/>
                <w:szCs w:val="24"/>
                <w:highlight w:val="none"/>
              </w:rPr>
              <w:t>合计</w:t>
            </w:r>
            <w:r>
              <w:rPr>
                <w:rFonts w:hint="eastAsia" w:ascii="宋体" w:hAnsi="宋体" w:cs="宋体"/>
                <w:color w:val="auto"/>
                <w:kern w:val="1"/>
                <w:sz w:val="24"/>
                <w:szCs w:val="24"/>
                <w:highlight w:val="none"/>
                <w:lang w:eastAsia="zh-CN"/>
              </w:rPr>
              <w:t>（</w:t>
            </w:r>
            <w:r>
              <w:rPr>
                <w:rFonts w:hint="eastAsia" w:ascii="宋体" w:hAnsi="宋体" w:cs="宋体"/>
                <w:color w:val="auto"/>
                <w:kern w:val="1"/>
                <w:sz w:val="24"/>
                <w:szCs w:val="24"/>
                <w:highlight w:val="none"/>
                <w:lang w:val="en-US" w:eastAsia="zh-CN"/>
              </w:rPr>
              <w:t>1+2+3）</w:t>
            </w:r>
          </w:p>
        </w:tc>
        <w:tc>
          <w:tcPr>
            <w:tcW w:w="1230" w:type="dxa"/>
            <w:noWrap w:val="0"/>
            <w:vAlign w:val="center"/>
          </w:tcPr>
          <w:p w14:paraId="262A6C4C">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w:t>
            </w:r>
          </w:p>
        </w:tc>
        <w:tc>
          <w:tcPr>
            <w:tcW w:w="975" w:type="dxa"/>
            <w:noWrap w:val="0"/>
            <w:vAlign w:val="center"/>
          </w:tcPr>
          <w:p w14:paraId="0FC6E9BE">
            <w:pPr>
              <w:spacing w:line="360" w:lineRule="auto"/>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kern w:val="1"/>
                <w:szCs w:val="24"/>
                <w:highlight w:val="none"/>
              </w:rPr>
              <w:t>/</w:t>
            </w:r>
          </w:p>
        </w:tc>
        <w:tc>
          <w:tcPr>
            <w:tcW w:w="1450" w:type="dxa"/>
            <w:noWrap w:val="0"/>
            <w:vAlign w:val="center"/>
          </w:tcPr>
          <w:p w14:paraId="6FA53819">
            <w:pPr>
              <w:spacing w:line="360" w:lineRule="auto"/>
              <w:jc w:val="right"/>
              <w:rPr>
                <w:rFonts w:hint="eastAsia" w:asciiTheme="minorEastAsia" w:hAnsiTheme="minorEastAsia" w:eastAsiaTheme="minorEastAsia" w:cstheme="minorEastAsia"/>
                <w:color w:val="auto"/>
                <w:szCs w:val="24"/>
                <w:highlight w:val="none"/>
              </w:rPr>
            </w:pPr>
          </w:p>
        </w:tc>
        <w:tc>
          <w:tcPr>
            <w:tcW w:w="3283" w:type="dxa"/>
            <w:noWrap w:val="0"/>
            <w:vAlign w:val="center"/>
          </w:tcPr>
          <w:p w14:paraId="39878925">
            <w:pPr>
              <w:spacing w:line="360" w:lineRule="auto"/>
              <w:jc w:val="center"/>
              <w:rPr>
                <w:rFonts w:hint="eastAsia" w:asciiTheme="minorEastAsia" w:hAnsiTheme="minorEastAsia" w:eastAsiaTheme="minorEastAsia" w:cstheme="minorEastAsia"/>
                <w:color w:val="auto"/>
                <w:kern w:val="1"/>
                <w:szCs w:val="24"/>
                <w:highlight w:val="none"/>
              </w:rPr>
            </w:pPr>
            <w:r>
              <w:rPr>
                <w:rFonts w:hint="eastAsia" w:asciiTheme="minorEastAsia" w:hAnsiTheme="minorEastAsia" w:eastAsiaTheme="minorEastAsia" w:cstheme="minorEastAsia"/>
                <w:color w:val="auto"/>
                <w:kern w:val="1"/>
                <w:szCs w:val="24"/>
                <w:highlight w:val="none"/>
              </w:rPr>
              <w:t>/</w:t>
            </w:r>
          </w:p>
        </w:tc>
      </w:tr>
    </w:tbl>
    <w:p w14:paraId="79AB5B40">
      <w:pPr>
        <w:rPr>
          <w:rFonts w:hint="eastAsia" w:asciiTheme="minorEastAsia" w:hAnsiTheme="minorEastAsia" w:eastAsiaTheme="minorEastAsia" w:cstheme="minorEastAsia"/>
          <w:color w:val="auto"/>
          <w:szCs w:val="24"/>
          <w:highlight w:val="none"/>
        </w:rPr>
      </w:pPr>
    </w:p>
    <w:p w14:paraId="49D5A995">
      <w:pPr>
        <w:tabs>
          <w:tab w:val="left" w:pos="3808"/>
        </w:tabs>
        <w:spacing w:line="360" w:lineRule="auto"/>
        <w:ind w:firstLine="482" w:firstLineChars="20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备注：投标报价及报价下浮率均保留至小数点后两位，建安工程费投标报价=计算基数×（1-下浮率）。</w:t>
      </w:r>
    </w:p>
    <w:p w14:paraId="2EC773D7">
      <w:pPr>
        <w:pStyle w:val="5"/>
        <w:ind w:firstLine="0"/>
        <w:rPr>
          <w:rFonts w:hint="eastAsia" w:asciiTheme="minorEastAsia" w:hAnsiTheme="minorEastAsia" w:eastAsiaTheme="minorEastAsia" w:cstheme="minorEastAsia"/>
          <w:snapToGrid w:val="0"/>
          <w:color w:val="auto"/>
          <w:sz w:val="24"/>
          <w:szCs w:val="24"/>
          <w:highlight w:val="none"/>
        </w:rPr>
      </w:pPr>
    </w:p>
    <w:p w14:paraId="2BCE638F">
      <w:pPr>
        <w:wordWrap w:val="0"/>
        <w:adjustRightInd w:val="0"/>
        <w:snapToGrid w:val="0"/>
        <w:spacing w:line="276" w:lineRule="auto"/>
        <w:jc w:val="right"/>
        <w:rPr>
          <w:rFonts w:hint="eastAsia" w:asciiTheme="minorEastAsia" w:hAnsiTheme="minorEastAsia" w:eastAsiaTheme="minorEastAsia" w:cstheme="minorEastAsia"/>
          <w:snapToGrid w:val="0"/>
          <w:color w:val="auto"/>
          <w:kern w:val="0"/>
          <w:szCs w:val="24"/>
          <w:highlight w:val="none"/>
        </w:rPr>
      </w:pPr>
    </w:p>
    <w:p w14:paraId="76E889E0">
      <w:pPr>
        <w:pStyle w:val="2"/>
        <w:rPr>
          <w:rFonts w:hint="eastAsia" w:asciiTheme="minorEastAsia" w:hAnsiTheme="minorEastAsia" w:eastAsiaTheme="minorEastAsia" w:cstheme="minorEastAsia"/>
          <w:color w:val="auto"/>
          <w:highlight w:val="none"/>
        </w:rPr>
      </w:pPr>
    </w:p>
    <w:p w14:paraId="40FF5A2E">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59F7A7CC">
      <w:pPr>
        <w:wordWrap w:val="0"/>
        <w:adjustRightInd w:val="0"/>
        <w:snapToGrid w:val="0"/>
        <w:spacing w:line="276" w:lineRule="auto"/>
        <w:jc w:val="right"/>
        <w:rPr>
          <w:rFonts w:hint="eastAsia" w:ascii="宋体" w:hAnsi="宋体" w:eastAsia="宋体" w:cs="宋体"/>
          <w:snapToGrid w:val="0"/>
          <w:color w:val="auto"/>
          <w:kern w:val="0"/>
          <w:sz w:val="24"/>
          <w:szCs w:val="24"/>
          <w:highlight w:val="none"/>
        </w:rPr>
      </w:pPr>
    </w:p>
    <w:p w14:paraId="68AF9545">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3F1B37B5">
      <w:pPr>
        <w:wordWrap w:val="0"/>
        <w:adjustRightInd w:val="0"/>
        <w:snapToGrid w:val="0"/>
        <w:spacing w:line="276" w:lineRule="auto"/>
        <w:ind w:firstLine="480" w:firstLineChars="200"/>
        <w:jc w:val="right"/>
        <w:rPr>
          <w:rFonts w:hint="eastAsia" w:ascii="宋体" w:hAnsi="宋体" w:eastAsia="宋体" w:cs="宋体"/>
          <w:snapToGrid w:val="0"/>
          <w:color w:val="auto"/>
          <w:kern w:val="0"/>
          <w:sz w:val="24"/>
          <w:szCs w:val="24"/>
          <w:highlight w:val="none"/>
        </w:rPr>
      </w:pPr>
    </w:p>
    <w:p w14:paraId="084E9E72">
      <w:pPr>
        <w:spacing w:line="276" w:lineRule="auto"/>
        <w:rPr>
          <w:rFonts w:hint="eastAsia" w:asciiTheme="minorEastAsia" w:hAnsiTheme="minorEastAsia" w:eastAsiaTheme="minorEastAsia" w:cstheme="minorEastAsia"/>
          <w:color w:val="auto"/>
          <w:szCs w:val="24"/>
          <w:highlight w:val="none"/>
        </w:rPr>
        <w:sectPr>
          <w:endnotePr>
            <w:numFmt w:val="decimal"/>
          </w:endnotePr>
          <w:pgSz w:w="11906" w:h="16838"/>
          <w:pgMar w:top="1701" w:right="1335" w:bottom="1417" w:left="1531" w:header="850" w:footer="992" w:gutter="0"/>
          <w:pgNumType w:fmt="decimal"/>
          <w:cols w:space="720" w:num="1"/>
          <w:docGrid w:linePitch="327" w:charSpace="0"/>
        </w:sect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5CBB700">
      <w:pPr>
        <w:pStyle w:val="4"/>
        <w:spacing w:before="120"/>
        <w:rPr>
          <w:rStyle w:val="51"/>
          <w:rFonts w:hint="eastAsia" w:asciiTheme="minorEastAsia" w:hAnsiTheme="minorEastAsia" w:eastAsiaTheme="minorEastAsia" w:cstheme="minorEastAsia"/>
          <w:color w:val="auto"/>
          <w:sz w:val="24"/>
          <w:szCs w:val="24"/>
          <w:highlight w:val="none"/>
        </w:rPr>
      </w:pPr>
      <w:bookmarkStart w:id="476" w:name="_Toc28529"/>
      <w:bookmarkStart w:id="477" w:name="_Toc919"/>
      <w:bookmarkStart w:id="478" w:name="_Toc20987"/>
      <w:bookmarkStart w:id="479" w:name="_Toc25686"/>
      <w:bookmarkStart w:id="480" w:name="_Toc1017"/>
      <w:bookmarkStart w:id="481" w:name="_Toc32555"/>
      <w:bookmarkStart w:id="482" w:name="_Toc21928"/>
      <w:r>
        <w:rPr>
          <w:rStyle w:val="51"/>
          <w:rFonts w:hint="eastAsia" w:asciiTheme="minorEastAsia" w:hAnsiTheme="minorEastAsia" w:eastAsiaTheme="minorEastAsia" w:cstheme="minorEastAsia"/>
          <w:color w:val="auto"/>
          <w:sz w:val="24"/>
          <w:szCs w:val="24"/>
          <w:highlight w:val="none"/>
        </w:rPr>
        <w:t>格式三 各项</w:t>
      </w:r>
      <w:r>
        <w:rPr>
          <w:rFonts w:hint="eastAsia" w:asciiTheme="minorEastAsia" w:hAnsiTheme="minorEastAsia" w:eastAsiaTheme="minorEastAsia" w:cstheme="minorEastAsia"/>
          <w:b/>
          <w:bCs/>
          <w:color w:val="auto"/>
          <w:szCs w:val="24"/>
          <w:highlight w:val="none"/>
        </w:rPr>
        <w:t>承诺</w:t>
      </w:r>
      <w:r>
        <w:rPr>
          <w:rStyle w:val="51"/>
          <w:rFonts w:hint="eastAsia" w:asciiTheme="minorEastAsia" w:hAnsiTheme="minorEastAsia" w:eastAsiaTheme="minorEastAsia" w:cstheme="minorEastAsia"/>
          <w:color w:val="auto"/>
          <w:sz w:val="24"/>
          <w:szCs w:val="24"/>
          <w:highlight w:val="none"/>
        </w:rPr>
        <w:t>一览表</w:t>
      </w:r>
      <w:bookmarkEnd w:id="474"/>
      <w:bookmarkEnd w:id="475"/>
      <w:bookmarkEnd w:id="476"/>
      <w:bookmarkEnd w:id="477"/>
      <w:bookmarkEnd w:id="478"/>
      <w:bookmarkEnd w:id="479"/>
    </w:p>
    <w:bookmarkEnd w:id="480"/>
    <w:bookmarkEnd w:id="481"/>
    <w:bookmarkEnd w:id="482"/>
    <w:p w14:paraId="13C46235">
      <w:pPr>
        <w:spacing w:line="480" w:lineRule="auto"/>
        <w:jc w:val="center"/>
        <w:rPr>
          <w:rFonts w:hint="eastAsia" w:asciiTheme="minorEastAsia" w:hAnsiTheme="minorEastAsia" w:eastAsiaTheme="minorEastAsia" w:cstheme="minorEastAsia"/>
          <w:b/>
          <w:bCs/>
          <w:color w:val="auto"/>
          <w:szCs w:val="24"/>
          <w:highlight w:val="none"/>
        </w:rPr>
      </w:pPr>
      <w:bookmarkStart w:id="483" w:name="_Toc30877"/>
      <w:bookmarkStart w:id="484" w:name="_Toc21521"/>
      <w:bookmarkStart w:id="485" w:name="_Toc39136365"/>
      <w:bookmarkStart w:id="486" w:name="_Toc20729"/>
      <w:bookmarkStart w:id="487" w:name="_Toc31113"/>
      <w:bookmarkStart w:id="488" w:name="_Toc15279"/>
      <w:bookmarkStart w:id="489" w:name="_Toc16438"/>
      <w:bookmarkStart w:id="490" w:name="_Toc18136"/>
      <w:r>
        <w:rPr>
          <w:rFonts w:hint="eastAsia" w:asciiTheme="minorEastAsia" w:hAnsiTheme="minorEastAsia" w:eastAsiaTheme="minorEastAsia" w:cstheme="minorEastAsia"/>
          <w:b/>
          <w:bCs/>
          <w:color w:val="auto"/>
          <w:szCs w:val="24"/>
          <w:highlight w:val="none"/>
        </w:rPr>
        <w:t>各项承诺一览表</w:t>
      </w:r>
      <w:bookmarkEnd w:id="483"/>
      <w:bookmarkEnd w:id="484"/>
      <w:bookmarkEnd w:id="485"/>
      <w:bookmarkEnd w:id="486"/>
    </w:p>
    <w:bookmarkEnd w:id="487"/>
    <w:bookmarkEnd w:id="488"/>
    <w:bookmarkEnd w:id="489"/>
    <w:bookmarkEnd w:id="490"/>
    <w:tbl>
      <w:tblPr>
        <w:tblStyle w:val="20"/>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7"/>
        <w:gridCol w:w="1133"/>
        <w:gridCol w:w="3166"/>
        <w:gridCol w:w="5022"/>
      </w:tblGrid>
      <w:tr w14:paraId="286B2D94">
        <w:trPr>
          <w:trHeight w:val="370" w:hRule="atLeast"/>
          <w:jc w:val="center"/>
        </w:trPr>
        <w:tc>
          <w:tcPr>
            <w:tcW w:w="617" w:type="dxa"/>
            <w:noWrap w:val="0"/>
            <w:vAlign w:val="top"/>
          </w:tcPr>
          <w:p w14:paraId="2F780CD6">
            <w:pPr>
              <w:pStyle w:val="2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133" w:type="dxa"/>
            <w:noWrap w:val="0"/>
            <w:vAlign w:val="top"/>
          </w:tcPr>
          <w:p w14:paraId="17F0C304">
            <w:pPr>
              <w:pStyle w:val="2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承诺标题</w:t>
            </w:r>
          </w:p>
        </w:tc>
        <w:tc>
          <w:tcPr>
            <w:tcW w:w="3166" w:type="dxa"/>
            <w:noWrap w:val="0"/>
            <w:vAlign w:val="top"/>
          </w:tcPr>
          <w:p w14:paraId="7C53D576">
            <w:pPr>
              <w:pStyle w:val="2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承诺内容</w:t>
            </w:r>
          </w:p>
        </w:tc>
        <w:tc>
          <w:tcPr>
            <w:tcW w:w="5022" w:type="dxa"/>
            <w:tcBorders>
              <w:bottom w:val="single" w:color="auto" w:sz="4" w:space="0"/>
            </w:tcBorders>
            <w:noWrap w:val="0"/>
            <w:vAlign w:val="top"/>
          </w:tcPr>
          <w:p w14:paraId="319E71A3">
            <w:pPr>
              <w:pStyle w:val="25"/>
              <w:spacing w:line="3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违约承诺</w:t>
            </w:r>
          </w:p>
        </w:tc>
      </w:tr>
      <w:tr w14:paraId="0B8DDBBD">
        <w:trPr>
          <w:trHeight w:val="1450" w:hRule="atLeast"/>
          <w:jc w:val="center"/>
        </w:trPr>
        <w:tc>
          <w:tcPr>
            <w:tcW w:w="617" w:type="dxa"/>
            <w:noWrap w:val="0"/>
            <w:vAlign w:val="center"/>
          </w:tcPr>
          <w:p w14:paraId="7575EB9A">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33" w:type="dxa"/>
            <w:noWrap w:val="0"/>
            <w:vAlign w:val="center"/>
          </w:tcPr>
          <w:p w14:paraId="22993A6E">
            <w:pPr>
              <w:pStyle w:val="53"/>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对招标文件条款自愿接受承诺书</w:t>
            </w:r>
          </w:p>
        </w:tc>
        <w:tc>
          <w:tcPr>
            <w:tcW w:w="3166" w:type="dxa"/>
            <w:noWrap w:val="0"/>
            <w:vAlign w:val="center"/>
          </w:tcPr>
          <w:p w14:paraId="3D21E61F">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我方保证接受招标文件的所有条款，响应招标文件的</w:t>
            </w:r>
            <w:bookmarkStart w:id="491" w:name="_Hlt66510765"/>
            <w:bookmarkEnd w:id="491"/>
            <w:r>
              <w:rPr>
                <w:rFonts w:hint="eastAsia" w:asciiTheme="minorEastAsia" w:hAnsiTheme="minorEastAsia" w:eastAsiaTheme="minorEastAsia" w:cstheme="minorEastAsia"/>
                <w:color w:val="auto"/>
                <w:sz w:val="21"/>
                <w:szCs w:val="21"/>
                <w:highlight w:val="none"/>
              </w:rPr>
              <w:t>所有要求，并同意招标文件为施工承包合同的组成部分</w:t>
            </w:r>
          </w:p>
        </w:tc>
        <w:tc>
          <w:tcPr>
            <w:tcW w:w="5022" w:type="dxa"/>
            <w:tcBorders>
              <w:tr2bl w:val="single" w:color="auto" w:sz="4" w:space="0"/>
            </w:tcBorders>
            <w:noWrap w:val="0"/>
            <w:vAlign w:val="center"/>
          </w:tcPr>
          <w:p w14:paraId="72C2E46C">
            <w:pPr>
              <w:pStyle w:val="53"/>
              <w:spacing w:line="380" w:lineRule="exact"/>
              <w:ind w:firstLine="420"/>
              <w:rPr>
                <w:rFonts w:hint="eastAsia" w:asciiTheme="minorEastAsia" w:hAnsiTheme="minorEastAsia" w:eastAsiaTheme="minorEastAsia" w:cstheme="minorEastAsia"/>
                <w:color w:val="auto"/>
                <w:sz w:val="21"/>
                <w:szCs w:val="21"/>
                <w:highlight w:val="none"/>
              </w:rPr>
            </w:pPr>
          </w:p>
        </w:tc>
      </w:tr>
      <w:tr w14:paraId="3F5AFD01">
        <w:trPr>
          <w:trHeight w:val="1450" w:hRule="atLeast"/>
          <w:jc w:val="center"/>
        </w:trPr>
        <w:tc>
          <w:tcPr>
            <w:tcW w:w="617" w:type="dxa"/>
            <w:noWrap w:val="0"/>
            <w:vAlign w:val="center"/>
          </w:tcPr>
          <w:p w14:paraId="5A62DA06">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33" w:type="dxa"/>
            <w:noWrap w:val="0"/>
            <w:vAlign w:val="center"/>
          </w:tcPr>
          <w:p w14:paraId="5D2D7553">
            <w:pPr>
              <w:pStyle w:val="53"/>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履约保证金承诺书</w:t>
            </w:r>
          </w:p>
        </w:tc>
        <w:tc>
          <w:tcPr>
            <w:tcW w:w="3166" w:type="dxa"/>
            <w:noWrap w:val="0"/>
            <w:vAlign w:val="center"/>
          </w:tcPr>
          <w:p w14:paraId="6285046A">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我方保证按时缴纳全部履约保证金</w:t>
            </w:r>
            <w:bookmarkStart w:id="492" w:name="_Hlt104711307"/>
            <w:bookmarkEnd w:id="492"/>
          </w:p>
        </w:tc>
        <w:tc>
          <w:tcPr>
            <w:tcW w:w="5022" w:type="dxa"/>
            <w:noWrap w:val="0"/>
            <w:vAlign w:val="center"/>
          </w:tcPr>
          <w:p w14:paraId="1DE91DD8">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在施工过程中，如由于我方自身的资金、技术、质量、非不可抗力等原因给招标人造成损失时，或未能按招标文件所承诺的各项承诺完成时，我方同意扣除全部履约保证金，并承担由此引起的所有责任。</w:t>
            </w:r>
          </w:p>
        </w:tc>
      </w:tr>
      <w:tr w14:paraId="17B1E180">
        <w:trPr>
          <w:trHeight w:val="3420" w:hRule="atLeast"/>
          <w:jc w:val="center"/>
        </w:trPr>
        <w:tc>
          <w:tcPr>
            <w:tcW w:w="617" w:type="dxa"/>
            <w:noWrap w:val="0"/>
            <w:vAlign w:val="center"/>
          </w:tcPr>
          <w:p w14:paraId="682BF28E">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133" w:type="dxa"/>
            <w:noWrap w:val="0"/>
            <w:vAlign w:val="center"/>
          </w:tcPr>
          <w:p w14:paraId="649838C0">
            <w:pPr>
              <w:pStyle w:val="53"/>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工期、进度承诺书</w:t>
            </w:r>
          </w:p>
        </w:tc>
        <w:tc>
          <w:tcPr>
            <w:tcW w:w="3166" w:type="dxa"/>
            <w:noWrap w:val="0"/>
            <w:vAlign w:val="center"/>
          </w:tcPr>
          <w:p w14:paraId="5DD322CD">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我方保证在</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rPr>
              <w:t>日历天内（其中：设计工期为：</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rPr>
              <w:t>日历天；施工工期为：</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rPr>
              <w:t>日历天内）</w:t>
            </w:r>
            <w:r>
              <w:rPr>
                <w:rFonts w:hint="eastAsia" w:asciiTheme="minorEastAsia" w:hAnsiTheme="minorEastAsia" w:eastAsiaTheme="minorEastAsia" w:cstheme="minorEastAsia"/>
                <w:color w:val="auto"/>
                <w:sz w:val="21"/>
                <w:szCs w:val="21"/>
                <w:highlight w:val="none"/>
              </w:rPr>
              <w:t>完成工程设计、施工并通过竣工验收。</w:t>
            </w:r>
          </w:p>
          <w:p w14:paraId="0D55DC89">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我方保证各分部、分项工程的施工进度按我方投标文件中的施工进度计划完成施工任务。</w:t>
            </w:r>
          </w:p>
        </w:tc>
        <w:tc>
          <w:tcPr>
            <w:tcW w:w="5022" w:type="dxa"/>
            <w:noWrap w:val="0"/>
            <w:vAlign w:val="center"/>
          </w:tcPr>
          <w:p w14:paraId="37AAF715">
            <w:pPr>
              <w:pStyle w:val="9"/>
              <w:spacing w:line="360" w:lineRule="exact"/>
              <w:ind w:firstLine="210" w:firstLineChars="100"/>
              <w:rPr>
                <w:rFonts w:hint="eastAsia" w:asciiTheme="minorEastAsia" w:hAnsiTheme="minorEastAsia" w:eastAsiaTheme="minorEastAsia" w:cstheme="minorEastAsia"/>
                <w:color w:val="auto"/>
                <w:sz w:val="21"/>
                <w:szCs w:val="18"/>
                <w:highlight w:val="none"/>
              </w:rPr>
            </w:pPr>
            <w:r>
              <w:rPr>
                <w:rFonts w:hint="eastAsia" w:asciiTheme="minorEastAsia" w:hAnsiTheme="minorEastAsia" w:eastAsiaTheme="minorEastAsia" w:cstheme="minorEastAsia"/>
                <w:color w:val="auto"/>
                <w:sz w:val="21"/>
                <w:szCs w:val="16"/>
                <w:highlight w:val="none"/>
              </w:rPr>
              <w:t>若因我方原因，没有按期完成设计任务、工程没有按期竣工时，我方在逾期第壹天起每天分别按设计、施工合同价款的1.5</w:t>
            </w:r>
            <w:r>
              <w:rPr>
                <w:rFonts w:hint="eastAsia" w:asciiTheme="minorEastAsia" w:hAnsiTheme="minorEastAsia" w:eastAsiaTheme="minorEastAsia" w:cstheme="minorEastAsia"/>
                <w:color w:val="auto"/>
                <w:sz w:val="21"/>
                <w:szCs w:val="20"/>
                <w:highlight w:val="none"/>
              </w:rPr>
              <w:t>‰向</w:t>
            </w:r>
            <w:r>
              <w:rPr>
                <w:rFonts w:hint="eastAsia" w:asciiTheme="minorEastAsia" w:hAnsiTheme="minorEastAsia" w:eastAsiaTheme="minorEastAsia" w:cstheme="minorEastAsia"/>
                <w:color w:val="auto"/>
                <w:sz w:val="21"/>
                <w:szCs w:val="16"/>
                <w:highlight w:val="none"/>
              </w:rPr>
              <w:t>招标人缴纳逾期违约金，分别累计最高不超过设计、施工合同价款的10%向招标人缴纳逾期违约金。</w:t>
            </w:r>
          </w:p>
          <w:p w14:paraId="34EA9C7E">
            <w:pPr>
              <w:pStyle w:val="9"/>
              <w:spacing w:line="36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16"/>
                <w:highlight w:val="none"/>
              </w:rPr>
              <w:t xml:space="preserve">   若因我方原因，各分部、分项工程的施工进度未能按我方投标文件中的施工进度计划完成施工任务，延期达到30日历天，招标人有权终止合同。我方愿意承担所有由此引起的责任及经济损失。</w:t>
            </w:r>
          </w:p>
        </w:tc>
      </w:tr>
      <w:tr w14:paraId="332A190F">
        <w:trPr>
          <w:trHeight w:val="2170" w:hRule="atLeast"/>
          <w:jc w:val="center"/>
        </w:trPr>
        <w:tc>
          <w:tcPr>
            <w:tcW w:w="617" w:type="dxa"/>
            <w:noWrap w:val="0"/>
            <w:vAlign w:val="center"/>
          </w:tcPr>
          <w:p w14:paraId="203BBAA6">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133" w:type="dxa"/>
            <w:noWrap w:val="0"/>
            <w:vAlign w:val="center"/>
          </w:tcPr>
          <w:p w14:paraId="71C12E53">
            <w:pPr>
              <w:pStyle w:val="53"/>
              <w:spacing w:line="380" w:lineRule="exact"/>
              <w:ind w:firstLine="0" w:firstLineChars="0"/>
              <w:rPr>
                <w:rFonts w:hint="eastAsia" w:asciiTheme="minorEastAsia" w:hAnsiTheme="minorEastAsia" w:eastAsiaTheme="minorEastAsia" w:cstheme="minorEastAsia"/>
                <w:color w:val="auto"/>
                <w:sz w:val="21"/>
                <w:szCs w:val="21"/>
                <w:highlight w:val="none"/>
              </w:rPr>
            </w:pPr>
            <w:bookmarkStart w:id="493" w:name="_Hlt98038044"/>
            <w:r>
              <w:rPr>
                <w:rFonts w:hint="eastAsia" w:asciiTheme="minorEastAsia" w:hAnsiTheme="minorEastAsia" w:eastAsiaTheme="minorEastAsia" w:cstheme="minorEastAsia"/>
                <w:color w:val="auto"/>
                <w:sz w:val="21"/>
                <w:szCs w:val="21"/>
                <w:highlight w:val="none"/>
              </w:rPr>
              <w:t>安全、文明施工承诺</w:t>
            </w:r>
            <w:bookmarkEnd w:id="493"/>
            <w:r>
              <w:rPr>
                <w:rFonts w:hint="eastAsia" w:asciiTheme="minorEastAsia" w:hAnsiTheme="minorEastAsia" w:eastAsiaTheme="minorEastAsia" w:cstheme="minorEastAsia"/>
                <w:color w:val="auto"/>
                <w:sz w:val="21"/>
                <w:szCs w:val="21"/>
                <w:highlight w:val="none"/>
              </w:rPr>
              <w:t>书</w:t>
            </w:r>
          </w:p>
        </w:tc>
        <w:tc>
          <w:tcPr>
            <w:tcW w:w="3166" w:type="dxa"/>
            <w:noWrap w:val="0"/>
            <w:vAlign w:val="center"/>
          </w:tcPr>
          <w:p w14:paraId="013F1216">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我方保证在施工期间严格遵守国家、省、市有关安全、文明施工规定，确保施工安全和第三者的安全，根据施工现场情况保证绿色施工安全防护措施费投入。</w:t>
            </w:r>
          </w:p>
        </w:tc>
        <w:tc>
          <w:tcPr>
            <w:tcW w:w="5022" w:type="dxa"/>
            <w:noWrap w:val="0"/>
            <w:vAlign w:val="center"/>
          </w:tcPr>
          <w:p w14:paraId="06C82F5A">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若因我方原因，在施工期间发生安全事故，造成施工人员或第三者的伤亡，我方愿意承担由此造成的一切经济损失和法律责任。</w:t>
            </w:r>
          </w:p>
          <w:p w14:paraId="6013A1AF">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若我方在施工中发生一般事故及以上等级生产安全事故，可扣除相当于所有“绿色施工安全防护措施费”的管理费。</w:t>
            </w:r>
          </w:p>
        </w:tc>
      </w:tr>
      <w:tr w14:paraId="7E8DC665">
        <w:trPr>
          <w:trHeight w:val="2530" w:hRule="atLeast"/>
          <w:jc w:val="center"/>
        </w:trPr>
        <w:tc>
          <w:tcPr>
            <w:tcW w:w="617" w:type="dxa"/>
            <w:noWrap w:val="0"/>
            <w:vAlign w:val="center"/>
          </w:tcPr>
          <w:p w14:paraId="67AAFCFD">
            <w:pPr>
              <w:pStyle w:val="40"/>
              <w:wordWrap w:val="0"/>
              <w:adjustRightInd w:val="0"/>
              <w:snapToGrid w:val="0"/>
              <w:spacing w:line="3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snapToGrid w:val="0"/>
                <w:color w:val="auto"/>
                <w:kern w:val="0"/>
                <w:szCs w:val="21"/>
                <w:highlight w:val="none"/>
              </w:rPr>
              <w:t>5</w:t>
            </w:r>
          </w:p>
        </w:tc>
        <w:tc>
          <w:tcPr>
            <w:tcW w:w="1133" w:type="dxa"/>
            <w:noWrap w:val="0"/>
            <w:vAlign w:val="center"/>
          </w:tcPr>
          <w:p w14:paraId="3B95E934">
            <w:pPr>
              <w:pStyle w:val="53"/>
              <w:wordWrap w:val="0"/>
              <w:adjustRightInd w:val="0"/>
              <w:snapToGrid w:val="0"/>
              <w:spacing w:line="380" w:lineRule="exact"/>
              <w:ind w:firstLine="0" w:firstLineChars="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项目经理</w:t>
            </w:r>
          </w:p>
          <w:p w14:paraId="79EA1B81">
            <w:pPr>
              <w:pStyle w:val="53"/>
              <w:wordWrap w:val="0"/>
              <w:adjustRightInd w:val="0"/>
              <w:snapToGrid w:val="0"/>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任职承诺</w:t>
            </w:r>
          </w:p>
        </w:tc>
        <w:tc>
          <w:tcPr>
            <w:tcW w:w="3166" w:type="dxa"/>
            <w:noWrap w:val="0"/>
            <w:vAlign w:val="center"/>
          </w:tcPr>
          <w:p w14:paraId="6BE0C9BE">
            <w:pPr>
              <w:pStyle w:val="53"/>
              <w:wordWrap w:val="0"/>
              <w:adjustRightInd w:val="0"/>
              <w:snapToGri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我方拟派项目经理现阶段没有担任任何在施（包括已中标或已签订合同未开工、已开工未竣工、已建成未竣工）建设工程项目的项目经理。</w:t>
            </w:r>
          </w:p>
        </w:tc>
        <w:tc>
          <w:tcPr>
            <w:tcW w:w="5022" w:type="dxa"/>
            <w:noWrap w:val="0"/>
            <w:vAlign w:val="center"/>
          </w:tcPr>
          <w:p w14:paraId="179D017C">
            <w:pPr>
              <w:pStyle w:val="53"/>
              <w:wordWrap w:val="0"/>
              <w:adjustRightInd w:val="0"/>
              <w:snapToGrid w:val="0"/>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如果我方拟派项目经理在本工程招标投标活动期间有担任其他任何在施（包括已中标或已签订合同未开工、已开工未竣工、已建成未竣工）建设工程项目的项目经理，我方接受招标人或其授权的招标代理机构或其组建的评标委员会依据招标文件作出的相应处理以及有关监督部门作出的行政处罚，并承担由此引起的一切法律后果。</w:t>
            </w:r>
          </w:p>
        </w:tc>
      </w:tr>
      <w:tr w14:paraId="2ECF0DCE">
        <w:trPr>
          <w:trHeight w:val="370" w:hRule="atLeast"/>
          <w:jc w:val="center"/>
        </w:trPr>
        <w:tc>
          <w:tcPr>
            <w:tcW w:w="617" w:type="dxa"/>
            <w:noWrap w:val="0"/>
            <w:vAlign w:val="center"/>
          </w:tcPr>
          <w:p w14:paraId="0E5156A9">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133" w:type="dxa"/>
            <w:noWrap w:val="0"/>
            <w:vAlign w:val="center"/>
          </w:tcPr>
          <w:p w14:paraId="45A20AB4">
            <w:pPr>
              <w:pStyle w:val="53"/>
              <w:spacing w:line="380" w:lineRule="exact"/>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质量承诺书</w:t>
            </w:r>
          </w:p>
        </w:tc>
        <w:tc>
          <w:tcPr>
            <w:tcW w:w="3166" w:type="dxa"/>
            <w:noWrap w:val="0"/>
            <w:vAlign w:val="center"/>
          </w:tcPr>
          <w:p w14:paraId="2FEEF3DD">
            <w:pPr>
              <w:pStyle w:val="25"/>
              <w:spacing w:line="38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我方保证按照现行的国家和广东省的有关施工技术规范及现行标准，达</w:t>
            </w:r>
            <w:bookmarkStart w:id="494" w:name="_Hlt112573700"/>
            <w:bookmarkEnd w:id="494"/>
            <w:r>
              <w:rPr>
                <w:rFonts w:hint="eastAsia" w:asciiTheme="minorEastAsia" w:hAnsiTheme="minorEastAsia" w:eastAsiaTheme="minorEastAsia" w:cstheme="minorEastAsia"/>
                <w:color w:val="auto"/>
                <w:sz w:val="21"/>
                <w:szCs w:val="21"/>
                <w:highlight w:val="none"/>
              </w:rPr>
              <w:t>到合格标准。</w:t>
            </w:r>
          </w:p>
          <w:p w14:paraId="23903F0E">
            <w:pPr>
              <w:pStyle w:val="25"/>
              <w:spacing w:line="380" w:lineRule="exact"/>
              <w:ind w:firstLine="560"/>
              <w:rPr>
                <w:rFonts w:hint="eastAsia" w:asciiTheme="minorEastAsia" w:hAnsiTheme="minorEastAsia" w:eastAsiaTheme="minorEastAsia" w:cstheme="minorEastAsia"/>
                <w:color w:val="auto"/>
                <w:sz w:val="21"/>
                <w:szCs w:val="21"/>
                <w:highlight w:val="none"/>
              </w:rPr>
            </w:pPr>
          </w:p>
        </w:tc>
        <w:tc>
          <w:tcPr>
            <w:tcW w:w="5022" w:type="dxa"/>
            <w:noWrap w:val="0"/>
            <w:vAlign w:val="center"/>
          </w:tcPr>
          <w:p w14:paraId="786360E5">
            <w:pPr>
              <w:pStyle w:val="53"/>
              <w:spacing w:line="380" w:lineRule="exact"/>
              <w:ind w:firstLine="4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若因我方原因，工程在竣工验收或分部分项工程验收时没有达到合格标准</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2"/>
                <w:sz w:val="21"/>
                <w:szCs w:val="21"/>
                <w:highlight w:val="none"/>
              </w:rPr>
              <w:t>我方每次（每分部每分项次）验收检查时按</w:t>
            </w:r>
            <w:r>
              <w:rPr>
                <w:rFonts w:hint="eastAsia" w:asciiTheme="minorEastAsia" w:hAnsiTheme="minorEastAsia" w:eastAsiaTheme="minorEastAsia" w:cstheme="minorEastAsia"/>
                <w:color w:val="auto"/>
                <w:sz w:val="21"/>
                <w:szCs w:val="21"/>
                <w:highlight w:val="none"/>
              </w:rPr>
              <w:t>合同价款的</w:t>
            </w:r>
            <w:r>
              <w:rPr>
                <w:rFonts w:hint="eastAsia" w:asciiTheme="minorEastAsia" w:hAnsiTheme="minorEastAsia" w:eastAsiaTheme="minorEastAsia" w:cstheme="minorEastAsia"/>
                <w:color w:val="auto"/>
                <w:sz w:val="21"/>
                <w:szCs w:val="21"/>
                <w:highlight w:val="none"/>
                <w:u w:val="single"/>
              </w:rPr>
              <w:t>1％</w:t>
            </w:r>
            <w:r>
              <w:rPr>
                <w:rFonts w:hint="eastAsia" w:asciiTheme="minorEastAsia" w:hAnsiTheme="minorEastAsia" w:eastAsiaTheme="minorEastAsia" w:cstheme="minorEastAsia"/>
                <w:color w:val="auto"/>
                <w:sz w:val="21"/>
                <w:szCs w:val="21"/>
                <w:highlight w:val="none"/>
              </w:rPr>
              <w:t>向招标人缴纳质量违约金。并达到合格标准为止，同时承担所有的责任及经济损失。</w:t>
            </w:r>
          </w:p>
          <w:p w14:paraId="1A77D61B">
            <w:pPr>
              <w:pStyle w:val="53"/>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在建设或监理</w:t>
            </w:r>
            <w:r>
              <w:rPr>
                <w:rFonts w:hint="eastAsia" w:asciiTheme="minorEastAsia" w:hAnsiTheme="minorEastAsia" w:eastAsiaTheme="minorEastAsia" w:cstheme="minorEastAsia"/>
                <w:color w:val="auto"/>
                <w:sz w:val="21"/>
                <w:szCs w:val="24"/>
                <w:highlight w:val="none"/>
                <w:lang w:eastAsia="zh-CN"/>
              </w:rPr>
              <w:t>单位</w:t>
            </w:r>
            <w:r>
              <w:rPr>
                <w:rFonts w:hint="eastAsia" w:asciiTheme="minorEastAsia" w:hAnsiTheme="minorEastAsia" w:eastAsiaTheme="minorEastAsia" w:cstheme="minorEastAsia"/>
                <w:color w:val="auto"/>
                <w:sz w:val="21"/>
                <w:szCs w:val="24"/>
                <w:highlight w:val="none"/>
              </w:rPr>
              <w:t>组织的质量检查中，一次一个分项工程实测或其他项、程序不合格不符合要求的，一次向建设单位交纳质量违约金¥1000元/次项，分部工程不合格的一次、一个分部向建设（委托）单位交纳违约金¥2000元/次、项；</w:t>
            </w:r>
          </w:p>
          <w:p w14:paraId="5B006D08">
            <w:pPr>
              <w:pStyle w:val="53"/>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59920AFC">
            <w:pPr>
              <w:pStyle w:val="55"/>
              <w:spacing w:line="40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未能在限期内完成质量安全隐患整改的，每逾期一天，向建设单位交纳罚金¥1000元；</w:t>
            </w:r>
          </w:p>
          <w:p w14:paraId="31B572F8">
            <w:pPr>
              <w:pStyle w:val="55"/>
              <w:spacing w:line="40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未按规定委派专业人员参加检验批、分部分项工程验收，不及时签署验收记录的，一次向建设（委托）单位交纳违约金¥2000元/次、项；</w:t>
            </w:r>
          </w:p>
          <w:p w14:paraId="2B69D1FA">
            <w:pPr>
              <w:pStyle w:val="53"/>
              <w:spacing w:line="380" w:lineRule="exact"/>
              <w:ind w:firstLine="420"/>
              <w:rPr>
                <w:rFonts w:hint="eastAsia"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不按规定委派相关人员参加项目竣工验收的，一次向建设单位交纳违约金¥50000元/项，不签署意见的交纳违约金¥50000元。</w:t>
            </w:r>
          </w:p>
        </w:tc>
      </w:tr>
      <w:tr w14:paraId="087ACC37">
        <w:trPr>
          <w:trHeight w:val="1090" w:hRule="atLeast"/>
          <w:jc w:val="center"/>
        </w:trPr>
        <w:tc>
          <w:tcPr>
            <w:tcW w:w="617" w:type="dxa"/>
            <w:noWrap w:val="0"/>
            <w:vAlign w:val="center"/>
          </w:tcPr>
          <w:p w14:paraId="6CBA413B">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133" w:type="dxa"/>
            <w:noWrap w:val="0"/>
            <w:vAlign w:val="center"/>
          </w:tcPr>
          <w:p w14:paraId="2A4049A9">
            <w:pPr>
              <w:pStyle w:val="53"/>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账户承诺</w:t>
            </w:r>
          </w:p>
        </w:tc>
        <w:tc>
          <w:tcPr>
            <w:tcW w:w="3166" w:type="dxa"/>
            <w:noWrap w:val="0"/>
            <w:vAlign w:val="center"/>
          </w:tcPr>
          <w:p w14:paraId="173F3255">
            <w:pPr>
              <w:pStyle w:val="25"/>
              <w:spacing w:line="380" w:lineRule="exact"/>
              <w:ind w:firstLine="5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我方保证招标人的资金随时可划入合同中规</w:t>
            </w:r>
            <w:bookmarkStart w:id="495" w:name="_Hlt127094672"/>
            <w:bookmarkEnd w:id="495"/>
            <w:r>
              <w:rPr>
                <w:rFonts w:hint="eastAsia" w:asciiTheme="minorEastAsia" w:hAnsiTheme="minorEastAsia" w:eastAsiaTheme="minorEastAsia" w:cstheme="minorEastAsia"/>
                <w:color w:val="auto"/>
                <w:spacing w:val="-2"/>
                <w:sz w:val="21"/>
                <w:szCs w:val="21"/>
                <w:highlight w:val="none"/>
              </w:rPr>
              <w:t>定的我方</w:t>
            </w:r>
            <w:r>
              <w:rPr>
                <w:rFonts w:hint="eastAsia" w:asciiTheme="minorEastAsia" w:hAnsiTheme="minorEastAsia" w:eastAsiaTheme="minorEastAsia" w:cstheme="minorEastAsia"/>
                <w:color w:val="auto"/>
                <w:sz w:val="21"/>
                <w:szCs w:val="21"/>
                <w:highlight w:val="none"/>
              </w:rPr>
              <w:t>账</w:t>
            </w:r>
            <w:r>
              <w:rPr>
                <w:rFonts w:hint="eastAsia" w:asciiTheme="minorEastAsia" w:hAnsiTheme="minorEastAsia" w:eastAsiaTheme="minorEastAsia" w:cstheme="minorEastAsia"/>
                <w:color w:val="auto"/>
                <w:spacing w:val="-2"/>
                <w:sz w:val="21"/>
                <w:szCs w:val="21"/>
                <w:highlight w:val="none"/>
              </w:rPr>
              <w:t>户。</w:t>
            </w:r>
          </w:p>
        </w:tc>
        <w:tc>
          <w:tcPr>
            <w:tcW w:w="5022" w:type="dxa"/>
            <w:noWrap w:val="0"/>
            <w:vAlign w:val="center"/>
          </w:tcPr>
          <w:p w14:paraId="4C0A5D38">
            <w:pPr>
              <w:pStyle w:val="53"/>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若因我方原因造成招标人的资金无法划入合同中规定的我方</w:t>
            </w:r>
            <w:r>
              <w:rPr>
                <w:rFonts w:hint="eastAsia" w:asciiTheme="minorEastAsia" w:hAnsiTheme="minorEastAsia" w:eastAsiaTheme="minorEastAsia" w:cstheme="minorEastAsia"/>
                <w:color w:val="auto"/>
                <w:sz w:val="21"/>
                <w:szCs w:val="21"/>
                <w:highlight w:val="none"/>
              </w:rPr>
              <w:t>账</w:t>
            </w:r>
            <w:r>
              <w:rPr>
                <w:rFonts w:hint="eastAsia" w:asciiTheme="minorEastAsia" w:hAnsiTheme="minorEastAsia" w:eastAsiaTheme="minorEastAsia" w:cstheme="minorEastAsia"/>
                <w:color w:val="auto"/>
                <w:spacing w:val="-2"/>
                <w:sz w:val="21"/>
                <w:szCs w:val="21"/>
                <w:highlight w:val="none"/>
              </w:rPr>
              <w:t>户，如时间达到30日历天，招标人有权终止合同。我方承担由此造成的所有责任及经济损失。</w:t>
            </w:r>
          </w:p>
        </w:tc>
      </w:tr>
      <w:tr w14:paraId="28312838">
        <w:trPr>
          <w:trHeight w:val="1810" w:hRule="atLeast"/>
          <w:jc w:val="center"/>
        </w:trPr>
        <w:tc>
          <w:tcPr>
            <w:tcW w:w="617" w:type="dxa"/>
            <w:noWrap w:val="0"/>
            <w:vAlign w:val="center"/>
          </w:tcPr>
          <w:p w14:paraId="21D93474">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133" w:type="dxa"/>
            <w:noWrap w:val="0"/>
            <w:vAlign w:val="center"/>
          </w:tcPr>
          <w:p w14:paraId="10D24A08">
            <w:pPr>
              <w:pStyle w:val="53"/>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工程的配合服务承诺</w:t>
            </w:r>
          </w:p>
        </w:tc>
        <w:tc>
          <w:tcPr>
            <w:tcW w:w="3166" w:type="dxa"/>
            <w:noWrap w:val="0"/>
            <w:vAlign w:val="center"/>
          </w:tcPr>
          <w:p w14:paraId="46362575">
            <w:pPr>
              <w:pStyle w:val="25"/>
              <w:spacing w:line="380" w:lineRule="exact"/>
              <w:ind w:firstLine="56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我方服从业主管理，保证配合与工程承包范围内相关的其他标段（工种、分项）工程施工单位的工程施工，不提出额外增加费用的要求。</w:t>
            </w:r>
          </w:p>
        </w:tc>
        <w:tc>
          <w:tcPr>
            <w:tcW w:w="5022" w:type="dxa"/>
            <w:noWrap w:val="0"/>
            <w:vAlign w:val="center"/>
          </w:tcPr>
          <w:p w14:paraId="1008D325">
            <w:pPr>
              <w:pStyle w:val="53"/>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若因我方未及时配合与工程承包范围内相关的其他标段（工种、分项）工程施工单位的工程施工，给招标人或其他施工单位造成损失的，我方承担所有的责任及经济损失。</w:t>
            </w:r>
          </w:p>
        </w:tc>
      </w:tr>
      <w:tr w14:paraId="00E93E79">
        <w:trPr>
          <w:trHeight w:val="1829" w:hRule="atLeast"/>
          <w:jc w:val="center"/>
        </w:trPr>
        <w:tc>
          <w:tcPr>
            <w:tcW w:w="617" w:type="dxa"/>
            <w:noWrap w:val="0"/>
            <w:vAlign w:val="center"/>
          </w:tcPr>
          <w:p w14:paraId="7EFC8B05">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133" w:type="dxa"/>
            <w:noWrap w:val="0"/>
            <w:vAlign w:val="center"/>
          </w:tcPr>
          <w:p w14:paraId="1AE7B8CF">
            <w:pPr>
              <w:pStyle w:val="57"/>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中标人员承诺</w:t>
            </w:r>
          </w:p>
        </w:tc>
        <w:tc>
          <w:tcPr>
            <w:tcW w:w="3166" w:type="dxa"/>
            <w:noWrap w:val="0"/>
            <w:vAlign w:val="center"/>
          </w:tcPr>
          <w:p w14:paraId="67BE27CF">
            <w:pPr>
              <w:pStyle w:val="57"/>
              <w:spacing w:line="300" w:lineRule="exact"/>
              <w:ind w:firstLine="412" w:firstLineChars="20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我方保证投标文件中所拟派的中标人员全部配合施工现场管理施工。</w:t>
            </w:r>
          </w:p>
        </w:tc>
        <w:tc>
          <w:tcPr>
            <w:tcW w:w="5022" w:type="dxa"/>
            <w:noWrap w:val="0"/>
            <w:vAlign w:val="center"/>
          </w:tcPr>
          <w:p w14:paraId="72F7A7AF">
            <w:pPr>
              <w:pStyle w:val="58"/>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设计单位未能在招标人通知的时间内（提前一天通知，紧急情况随时通知）参加设计交底、处理有关设计问题、参加必要部位隐蔽验收和竣工验收等工作，每人次交纳违约金</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snapToGrid w:val="0"/>
                <w:color w:val="auto"/>
                <w:sz w:val="21"/>
                <w:szCs w:val="21"/>
                <w:highlight w:val="none"/>
              </w:rPr>
              <w:t>1000元。</w:t>
            </w:r>
          </w:p>
          <w:p w14:paraId="207ADDA5">
            <w:pPr>
              <w:pStyle w:val="58"/>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驻韶办公的项目负责人（即投标文件所拟派的项目负责人）必须负责本项目设计全过程（包括施工图设计审查、施工图设计修编、预算跟踪服务、图纸会审和技术交底）。项目负责人未准时参加上述环节工作的，每缺席一次交纳违约金</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snapToGrid w:val="0"/>
                <w:color w:val="auto"/>
                <w:sz w:val="21"/>
                <w:szCs w:val="21"/>
                <w:highlight w:val="none"/>
              </w:rPr>
              <w:t>5000元（以招标人发出的违约通知为准）。</w:t>
            </w:r>
          </w:p>
          <w:p w14:paraId="36D230EB">
            <w:pPr>
              <w:pStyle w:val="58"/>
              <w:spacing w:line="300" w:lineRule="exact"/>
              <w:ind w:left="0" w:leftChars="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snapToGrid w:val="0"/>
                <w:color w:val="auto"/>
                <w:sz w:val="21"/>
                <w:szCs w:val="21"/>
                <w:highlight w:val="none"/>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5378910D">
        <w:trPr>
          <w:trHeight w:val="3249" w:hRule="atLeast"/>
          <w:jc w:val="center"/>
        </w:trPr>
        <w:tc>
          <w:tcPr>
            <w:tcW w:w="617" w:type="dxa"/>
            <w:noWrap w:val="0"/>
            <w:vAlign w:val="center"/>
          </w:tcPr>
          <w:p w14:paraId="6DFB906C">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133" w:type="dxa"/>
            <w:noWrap w:val="0"/>
            <w:vAlign w:val="center"/>
          </w:tcPr>
          <w:p w14:paraId="22450BA9">
            <w:pPr>
              <w:pStyle w:val="53"/>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项目管理班子人员承诺</w:t>
            </w:r>
          </w:p>
        </w:tc>
        <w:tc>
          <w:tcPr>
            <w:tcW w:w="3166" w:type="dxa"/>
            <w:noWrap w:val="0"/>
            <w:vAlign w:val="center"/>
          </w:tcPr>
          <w:p w14:paraId="4EC1869A">
            <w:pPr>
              <w:pStyle w:val="25"/>
              <w:spacing w:line="380" w:lineRule="exact"/>
              <w:ind w:firstLine="560"/>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我方保证投标文件中所拟派的项目经理、技术负责人、施工员、质量员、安全员等工程管理人员全部在施工现场管理施工</w:t>
            </w:r>
          </w:p>
        </w:tc>
        <w:tc>
          <w:tcPr>
            <w:tcW w:w="5022" w:type="dxa"/>
            <w:noWrap w:val="0"/>
            <w:vAlign w:val="center"/>
          </w:tcPr>
          <w:p w14:paraId="2D5FB7DA">
            <w:pPr>
              <w:pStyle w:val="53"/>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承诺施工期间如左所叙施工现场管理人员按要求每日办理签到手续，如未经招标人同意未办理签到，向建设单位每人每天支付违约金</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pacing w:val="-2"/>
                <w:sz w:val="21"/>
                <w:szCs w:val="21"/>
                <w:highlight w:val="none"/>
              </w:rPr>
              <w:t>3000元（项目经理未签到每天支付违约金</w:t>
            </w:r>
            <w:r>
              <w:rPr>
                <w:rFonts w:hint="eastAsia" w:asciiTheme="minorEastAsia" w:hAnsiTheme="minorEastAsia" w:eastAsiaTheme="minorEastAsia" w:cstheme="minorEastAsia"/>
                <w:color w:val="auto"/>
                <w:sz w:val="21"/>
                <w:szCs w:val="24"/>
                <w:highlight w:val="none"/>
              </w:rPr>
              <w:t>¥</w:t>
            </w:r>
            <w:r>
              <w:rPr>
                <w:rFonts w:hint="eastAsia" w:asciiTheme="minorEastAsia" w:hAnsiTheme="minorEastAsia" w:eastAsiaTheme="minorEastAsia" w:cstheme="minorEastAsia"/>
                <w:color w:val="auto"/>
                <w:spacing w:val="-2"/>
                <w:sz w:val="21"/>
                <w:szCs w:val="21"/>
                <w:highlight w:val="none"/>
              </w:rPr>
              <w:t>3000元）；</w:t>
            </w:r>
          </w:p>
          <w:p w14:paraId="6394A60D">
            <w:pPr>
              <w:pStyle w:val="53"/>
              <w:spacing w:line="380" w:lineRule="exact"/>
              <w:ind w:firstLine="412"/>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若我方的投标文件中所拟派的如左所述任何一个管理人员未经招标人或招标人同意擅自离岗，在一个月内达到10次/人，或项目经理、技术负责人在施工过程中每月驻场少于22天的，招标人有权终止合同。我方承担由此造成的所有责任及经济损失。</w:t>
            </w:r>
          </w:p>
        </w:tc>
      </w:tr>
      <w:tr w14:paraId="6F6C4640">
        <w:trPr>
          <w:trHeight w:val="1490" w:hRule="atLeast"/>
          <w:jc w:val="center"/>
        </w:trPr>
        <w:tc>
          <w:tcPr>
            <w:tcW w:w="617" w:type="dxa"/>
            <w:noWrap w:val="0"/>
            <w:vAlign w:val="center"/>
          </w:tcPr>
          <w:p w14:paraId="0523273B">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133" w:type="dxa"/>
            <w:noWrap w:val="0"/>
            <w:vAlign w:val="center"/>
          </w:tcPr>
          <w:p w14:paraId="349664AB">
            <w:pPr>
              <w:pStyle w:val="53"/>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对支付农民工工资的承诺</w:t>
            </w:r>
          </w:p>
        </w:tc>
        <w:tc>
          <w:tcPr>
            <w:tcW w:w="3166" w:type="dxa"/>
            <w:noWrap w:val="0"/>
            <w:vAlign w:val="center"/>
          </w:tcPr>
          <w:p w14:paraId="4FDB5C06">
            <w:pPr>
              <w:pStyle w:val="53"/>
              <w:spacing w:line="380" w:lineRule="exact"/>
              <w:ind w:firstLine="206"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如我方中标，我方无条件同意按照用工合同支付</w:t>
            </w:r>
            <w:r>
              <w:rPr>
                <w:rFonts w:hint="eastAsia" w:asciiTheme="minorEastAsia" w:hAnsiTheme="minorEastAsia" w:eastAsiaTheme="minorEastAsia" w:cstheme="minorEastAsia"/>
                <w:color w:val="auto"/>
                <w:sz w:val="21"/>
                <w:szCs w:val="21"/>
                <w:highlight w:val="none"/>
              </w:rPr>
              <w:t>农民工工资。</w:t>
            </w:r>
          </w:p>
        </w:tc>
        <w:tc>
          <w:tcPr>
            <w:tcW w:w="5022" w:type="dxa"/>
            <w:noWrap w:val="0"/>
            <w:vAlign w:val="center"/>
          </w:tcPr>
          <w:p w14:paraId="240A1FAD">
            <w:pPr>
              <w:pStyle w:val="53"/>
              <w:spacing w:line="380" w:lineRule="exact"/>
              <w:ind w:firstLine="41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如我方中标，我方无条件同意按照用工合同支付</w:t>
            </w:r>
            <w:r>
              <w:rPr>
                <w:rFonts w:hint="eastAsia" w:asciiTheme="minorEastAsia" w:hAnsiTheme="minorEastAsia" w:eastAsiaTheme="minorEastAsia" w:cstheme="minorEastAsia"/>
                <w:color w:val="auto"/>
                <w:sz w:val="21"/>
                <w:szCs w:val="21"/>
                <w:highlight w:val="none"/>
              </w:rPr>
              <w:t>农民工工资。否则，招标人有权终止合同，扣除履约保证金，并由招标人先行垫付农民工被拖欠的工资，数额以未结清的工程数为限。</w:t>
            </w:r>
          </w:p>
        </w:tc>
      </w:tr>
      <w:tr w14:paraId="1F8B9384">
        <w:trPr>
          <w:trHeight w:val="730" w:hRule="atLeast"/>
          <w:jc w:val="center"/>
        </w:trPr>
        <w:tc>
          <w:tcPr>
            <w:tcW w:w="617" w:type="dxa"/>
            <w:noWrap w:val="0"/>
            <w:vAlign w:val="center"/>
          </w:tcPr>
          <w:p w14:paraId="2182BD89">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133" w:type="dxa"/>
            <w:noWrap w:val="0"/>
            <w:vAlign w:val="center"/>
          </w:tcPr>
          <w:p w14:paraId="4BCFCBB9">
            <w:pPr>
              <w:pStyle w:val="53"/>
              <w:spacing w:line="380" w:lineRule="exact"/>
              <w:ind w:firstLine="210" w:firstLineChars="10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施工组织设计承诺</w:t>
            </w:r>
          </w:p>
        </w:tc>
        <w:tc>
          <w:tcPr>
            <w:tcW w:w="3166" w:type="dxa"/>
            <w:noWrap w:val="0"/>
            <w:vAlign w:val="center"/>
          </w:tcPr>
          <w:p w14:paraId="5AFFEEB6">
            <w:pPr>
              <w:pStyle w:val="53"/>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我方保证施工组织设计按照国家省市有关规定进行编写。</w:t>
            </w:r>
          </w:p>
        </w:tc>
        <w:tc>
          <w:tcPr>
            <w:tcW w:w="5022" w:type="dxa"/>
            <w:noWrap w:val="0"/>
            <w:vAlign w:val="center"/>
          </w:tcPr>
          <w:p w14:paraId="2451E6A5">
            <w:pPr>
              <w:pStyle w:val="53"/>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如我方的施工组织设计未根据招标项目情况按照国家省市有关规定进行编写的，扣除全部履约保证金。</w:t>
            </w:r>
          </w:p>
        </w:tc>
      </w:tr>
      <w:tr w14:paraId="350EC663">
        <w:trPr>
          <w:trHeight w:val="4045" w:hRule="atLeast"/>
          <w:jc w:val="center"/>
        </w:trPr>
        <w:tc>
          <w:tcPr>
            <w:tcW w:w="617" w:type="dxa"/>
            <w:noWrap w:val="0"/>
            <w:vAlign w:val="center"/>
          </w:tcPr>
          <w:p w14:paraId="573D3332">
            <w:pPr>
              <w:pStyle w:val="59"/>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133" w:type="dxa"/>
            <w:noWrap w:val="0"/>
            <w:vAlign w:val="center"/>
          </w:tcPr>
          <w:p w14:paraId="5FF5714F">
            <w:pPr>
              <w:pStyle w:val="59"/>
              <w:spacing w:line="3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设计承诺</w:t>
            </w:r>
          </w:p>
        </w:tc>
        <w:tc>
          <w:tcPr>
            <w:tcW w:w="3166" w:type="dxa"/>
            <w:noWrap w:val="0"/>
            <w:vAlign w:val="center"/>
          </w:tcPr>
          <w:p w14:paraId="62A77EC1">
            <w:pPr>
              <w:pStyle w:val="60"/>
              <w:spacing w:line="300" w:lineRule="exact"/>
              <w:ind w:left="0" w:leftChars="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如我方中标，我方保证按设计规范及有关法律法规进行设计，并准时提供设计文件和施工图预算，相应设计文件经审图机构审查通过</w:t>
            </w:r>
            <w:r>
              <w:rPr>
                <w:rFonts w:hint="eastAsia" w:asciiTheme="minorEastAsia" w:hAnsiTheme="minorEastAsia" w:eastAsiaTheme="minorEastAsia" w:cstheme="minorEastAsia"/>
                <w:color w:val="auto"/>
                <w:sz w:val="21"/>
                <w:szCs w:val="21"/>
                <w:highlight w:val="none"/>
              </w:rPr>
              <w:t>。</w:t>
            </w:r>
          </w:p>
        </w:tc>
        <w:tc>
          <w:tcPr>
            <w:tcW w:w="5022" w:type="dxa"/>
            <w:noWrap w:val="0"/>
            <w:vAlign w:val="center"/>
          </w:tcPr>
          <w:p w14:paraId="0EC2DCED">
            <w:pPr>
              <w:pStyle w:val="60"/>
              <w:spacing w:line="300" w:lineRule="exact"/>
              <w:ind w:left="0" w:leftChars="0" w:firstLine="41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如我方中标，未能按招标文件要求提供设计文件和施工图预算</w:t>
            </w:r>
            <w:r>
              <w:rPr>
                <w:rFonts w:hint="eastAsia" w:asciiTheme="minorEastAsia" w:hAnsiTheme="minorEastAsia" w:eastAsiaTheme="minorEastAsia" w:cstheme="minorEastAsia"/>
                <w:color w:val="auto"/>
                <w:sz w:val="21"/>
                <w:szCs w:val="21"/>
                <w:highlight w:val="none"/>
              </w:rPr>
              <w:t>，招标人有权终止合同，扣除设计费的10%作为违约罚款，并由招标人另行委托相应资质的单位进行设计，其费用由中标人支付，施工工期不予顺延且不另外计取赶工措施费。</w:t>
            </w:r>
          </w:p>
          <w:p w14:paraId="3CDC5FCC">
            <w:pPr>
              <w:pStyle w:val="60"/>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由于设计单位设计工作错误造成工程设计质量事故，根据责任情况，按招标文件及合同相应违约条款的约定处理。负责采取补救措施。</w:t>
            </w:r>
          </w:p>
          <w:p w14:paraId="1B3193C9">
            <w:pPr>
              <w:pStyle w:val="60"/>
              <w:spacing w:line="300" w:lineRule="exact"/>
              <w:ind w:left="0" w:leftChars="0" w:firstLine="420" w:firstLineChars="200"/>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施工期间</w:t>
            </w:r>
            <w:r>
              <w:rPr>
                <w:rFonts w:hint="eastAsia" w:asciiTheme="minorEastAsia" w:hAnsiTheme="minorEastAsia" w:eastAsiaTheme="minorEastAsia" w:cstheme="minorEastAsia"/>
                <w:bCs/>
                <w:snapToGrid w:val="0"/>
                <w:color w:val="auto"/>
                <w:sz w:val="21"/>
                <w:szCs w:val="21"/>
                <w:highlight w:val="none"/>
              </w:rPr>
              <w:t>除招标人要求或特殊地质原因外，</w:t>
            </w:r>
            <w:r>
              <w:rPr>
                <w:rFonts w:hint="eastAsia" w:asciiTheme="minorEastAsia" w:hAnsiTheme="minorEastAsia" w:eastAsiaTheme="minorEastAsia" w:cstheme="minorEastAsia"/>
                <w:snapToGrid w:val="0"/>
                <w:color w:val="auto"/>
                <w:sz w:val="21"/>
                <w:szCs w:val="21"/>
                <w:highlight w:val="none"/>
              </w:rPr>
              <w:t>因设计质量和深度不够的原因引起的工程返工或需要设计变更引起工程造价增加的，每次扣减设计合同价款中设计费的2％，扣完为止。</w:t>
            </w:r>
          </w:p>
          <w:p w14:paraId="00F657D2">
            <w:pPr>
              <w:pStyle w:val="60"/>
              <w:spacing w:line="300" w:lineRule="exact"/>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因设计单位自身原因造成工程结算超施工招标中标价的，扣除应付设计合同价款中的余款。</w:t>
            </w:r>
          </w:p>
        </w:tc>
      </w:tr>
      <w:tr w14:paraId="43ACBC7D">
        <w:trPr>
          <w:trHeight w:val="1450" w:hRule="atLeast"/>
          <w:jc w:val="center"/>
        </w:trPr>
        <w:tc>
          <w:tcPr>
            <w:tcW w:w="617" w:type="dxa"/>
            <w:noWrap w:val="0"/>
            <w:vAlign w:val="center"/>
          </w:tcPr>
          <w:p w14:paraId="2188EB70">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133" w:type="dxa"/>
            <w:noWrap w:val="0"/>
            <w:vAlign w:val="center"/>
          </w:tcPr>
          <w:p w14:paraId="171BB8AB">
            <w:pPr>
              <w:pStyle w:val="53"/>
              <w:spacing w:line="38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综合服务能力承诺</w:t>
            </w:r>
          </w:p>
        </w:tc>
        <w:tc>
          <w:tcPr>
            <w:tcW w:w="3166" w:type="dxa"/>
            <w:noWrap w:val="0"/>
            <w:vAlign w:val="center"/>
          </w:tcPr>
          <w:p w14:paraId="37262032">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我方保证中标后，自行解决施工中遇到的各种外部问题，协调周边企业、村民关系，并承担由此产生</w:t>
            </w:r>
            <w:r>
              <w:rPr>
                <w:rFonts w:hint="eastAsia" w:asciiTheme="minorEastAsia" w:hAnsiTheme="minorEastAsia" w:eastAsiaTheme="minorEastAsia" w:cstheme="minorEastAsia"/>
                <w:color w:val="auto"/>
                <w:sz w:val="21"/>
                <w:szCs w:val="21"/>
                <w:highlight w:val="none"/>
                <w:lang w:eastAsia="zh-CN"/>
              </w:rPr>
              <w:t>的所有责任</w:t>
            </w:r>
            <w:r>
              <w:rPr>
                <w:rFonts w:hint="eastAsia" w:asciiTheme="minorEastAsia" w:hAnsiTheme="minorEastAsia" w:eastAsiaTheme="minorEastAsia" w:cstheme="minorEastAsia"/>
                <w:color w:val="auto"/>
                <w:sz w:val="21"/>
                <w:szCs w:val="21"/>
                <w:highlight w:val="none"/>
              </w:rPr>
              <w:t>及损失。</w:t>
            </w:r>
          </w:p>
        </w:tc>
        <w:tc>
          <w:tcPr>
            <w:tcW w:w="5022" w:type="dxa"/>
            <w:noWrap w:val="0"/>
            <w:vAlign w:val="center"/>
          </w:tcPr>
          <w:p w14:paraId="48D7A5AE">
            <w:pPr>
              <w:pStyle w:val="53"/>
              <w:spacing w:line="380" w:lineRule="exac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若我方未能按招标文件所承诺的各项承诺完成时，我方同意按比例扣除相应履约保证金，并承担由此引起的所有责任。</w:t>
            </w:r>
          </w:p>
        </w:tc>
      </w:tr>
      <w:tr w14:paraId="5019F3BE">
        <w:trPr>
          <w:trHeight w:val="1810" w:hRule="atLeast"/>
          <w:jc w:val="center"/>
        </w:trPr>
        <w:tc>
          <w:tcPr>
            <w:tcW w:w="617" w:type="dxa"/>
            <w:noWrap w:val="0"/>
            <w:vAlign w:val="center"/>
          </w:tcPr>
          <w:p w14:paraId="73C0EA66">
            <w:pPr>
              <w:pStyle w:val="25"/>
              <w:spacing w:line="3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133" w:type="dxa"/>
            <w:noWrap w:val="0"/>
            <w:vAlign w:val="center"/>
          </w:tcPr>
          <w:p w14:paraId="603220FE">
            <w:pPr>
              <w:pStyle w:val="53"/>
              <w:spacing w:line="38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廉政承诺</w:t>
            </w:r>
          </w:p>
        </w:tc>
        <w:tc>
          <w:tcPr>
            <w:tcW w:w="3166" w:type="dxa"/>
            <w:noWrap w:val="0"/>
            <w:vAlign w:val="center"/>
          </w:tcPr>
          <w:p w14:paraId="5F40398B">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如我方中标，我方将严格执行国家、广东省、韶关市有关工程建设廉政的有关法律法规及双方签订的廉政合同。</w:t>
            </w:r>
          </w:p>
        </w:tc>
        <w:tc>
          <w:tcPr>
            <w:tcW w:w="5022" w:type="dxa"/>
            <w:noWrap w:val="0"/>
            <w:vAlign w:val="center"/>
          </w:tcPr>
          <w:p w14:paraId="1C5C7770">
            <w:pPr>
              <w:pStyle w:val="53"/>
              <w:spacing w:line="38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33A8CD8B">
        <w:trPr>
          <w:trHeight w:val="1904" w:hRule="atLeast"/>
          <w:jc w:val="center"/>
        </w:trPr>
        <w:tc>
          <w:tcPr>
            <w:tcW w:w="617" w:type="dxa"/>
            <w:noWrap w:val="0"/>
            <w:vAlign w:val="center"/>
          </w:tcPr>
          <w:p w14:paraId="74E64F99">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16</w:t>
            </w:r>
          </w:p>
        </w:tc>
        <w:tc>
          <w:tcPr>
            <w:tcW w:w="1133" w:type="dxa"/>
            <w:noWrap w:val="0"/>
            <w:vAlign w:val="center"/>
          </w:tcPr>
          <w:p w14:paraId="45CE6F5D">
            <w:pPr>
              <w:pStyle w:val="53"/>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投标文件</w:t>
            </w:r>
          </w:p>
          <w:p w14:paraId="49134CDD">
            <w:pPr>
              <w:pStyle w:val="53"/>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信息公开承诺</w:t>
            </w:r>
          </w:p>
        </w:tc>
        <w:tc>
          <w:tcPr>
            <w:tcW w:w="3166" w:type="dxa"/>
            <w:noWrap w:val="0"/>
            <w:vAlign w:val="center"/>
          </w:tcPr>
          <w:p w14:paraId="5775EFF9">
            <w:pPr>
              <w:pStyle w:val="53"/>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我方提供完整的电子文件。如</w:t>
            </w:r>
            <w:r>
              <w:rPr>
                <w:rFonts w:hint="eastAsia" w:asciiTheme="minorEastAsia" w:hAnsiTheme="minorEastAsia" w:eastAsiaTheme="minorEastAsia" w:cstheme="minorEastAsia"/>
                <w:color w:val="auto"/>
                <w:sz w:val="21"/>
                <w:szCs w:val="21"/>
                <w:highlight w:val="none"/>
                <w:lang w:eastAsia="zh-CN"/>
              </w:rPr>
              <w:t>果</w:t>
            </w:r>
            <w:r>
              <w:rPr>
                <w:rFonts w:hint="eastAsia" w:asciiTheme="minorEastAsia" w:hAnsiTheme="minorEastAsia" w:eastAsiaTheme="minorEastAsia" w:cstheme="minorEastAsia"/>
                <w:color w:val="auto"/>
                <w:sz w:val="21"/>
                <w:szCs w:val="21"/>
                <w:highlight w:val="none"/>
              </w:rPr>
              <w:t>我方成为本项目中标候选人，我方同意并授权招标人</w:t>
            </w:r>
            <w:r>
              <w:rPr>
                <w:rFonts w:hint="eastAsia" w:asciiTheme="minorEastAsia" w:hAnsiTheme="minorEastAsia" w:eastAsiaTheme="minorEastAsia" w:cstheme="minorEastAsia"/>
                <w:color w:val="auto"/>
                <w:sz w:val="21"/>
                <w:szCs w:val="21"/>
                <w:highlight w:val="none"/>
                <w:lang w:eastAsia="zh-CN"/>
              </w:rPr>
              <w:t>在评标结果公示期内公开</w:t>
            </w:r>
            <w:r>
              <w:rPr>
                <w:rFonts w:hint="eastAsia" w:asciiTheme="minorEastAsia" w:hAnsiTheme="minorEastAsia" w:eastAsiaTheme="minorEastAsia" w:cstheme="minorEastAsia"/>
                <w:color w:val="auto"/>
                <w:sz w:val="21"/>
                <w:szCs w:val="21"/>
                <w:highlight w:val="none"/>
              </w:rPr>
              <w:t>我方商务部分的</w:t>
            </w:r>
            <w:r>
              <w:rPr>
                <w:rFonts w:hint="eastAsia" w:asciiTheme="minorEastAsia" w:hAnsiTheme="minorEastAsia" w:eastAsiaTheme="minorEastAsia" w:cstheme="minorEastAsia"/>
                <w:color w:val="auto"/>
                <w:sz w:val="21"/>
                <w:szCs w:val="21"/>
                <w:highlight w:val="none"/>
                <w:lang w:eastAsia="zh-CN"/>
              </w:rPr>
              <w:t>全部</w:t>
            </w:r>
            <w:r>
              <w:rPr>
                <w:rFonts w:hint="eastAsia" w:asciiTheme="minorEastAsia" w:hAnsiTheme="minorEastAsia" w:eastAsiaTheme="minorEastAsia" w:cstheme="minorEastAsia"/>
                <w:color w:val="auto"/>
                <w:sz w:val="21"/>
                <w:szCs w:val="21"/>
                <w:highlight w:val="none"/>
              </w:rPr>
              <w:t>内容。</w:t>
            </w:r>
          </w:p>
        </w:tc>
        <w:tc>
          <w:tcPr>
            <w:tcW w:w="5022" w:type="dxa"/>
            <w:noWrap w:val="0"/>
            <w:vAlign w:val="center"/>
            <mc:AlternateContent>
              <mc:Choice Requires="wpsCustomData">
                <wpsCustomData:diagonals>
                  <wpsCustomData:diagonal from="20000" to="0">
                    <wpsCustomData:border w:val="single" w:color="auto" w:sz="4" w:space="0"/>
                  </wpsCustomData:diagonal>
                </wpsCustomData:diagonals>
              </mc:Choice>
            </mc:AlternateContent>
          </w:tcPr>
          <w:p w14:paraId="7FC1DF3D">
            <w:pPr>
              <w:pStyle w:val="53"/>
              <w:snapToGrid w:val="0"/>
              <w:spacing w:line="240" w:lineRule="auto"/>
              <w:ind w:left="0" w:leftChars="0" w:firstLine="0" w:firstLineChars="0"/>
              <mc:AlternateContent>
                <mc:Choice Requires="wpsCustomData">
                  <wpsCustomData:diagonalParaType/>
                </mc:Choice>
              </mc:AlternateContent>
              <w:rPr>
                <w:rFonts w:hint="eastAsia" w:asciiTheme="minorEastAsia" w:hAnsiTheme="minorEastAsia" w:eastAsiaTheme="minorEastAsia" w:cstheme="minorEastAsia"/>
                <w:color w:val="auto"/>
                <w:sz w:val="21"/>
                <w:szCs w:val="21"/>
                <w:highlight w:val="none"/>
              </w:rPr>
            </w:pPr>
          </w:p>
          <w:p w14:paraId="07042789">
            <w:pPr>
              <w:pStyle w:val="53"/>
              <w:snapToGrid w:val="0"/>
              <w:spacing w:line="400" w:lineRule="exact"/>
              <w:ind w:left="0" w:leftChars="0" w:firstLine="0" w:firstLineChars="0"/>
              <w:rPr>
                <w:rFonts w:hint="eastAsia" w:asciiTheme="minorEastAsia" w:hAnsiTheme="minorEastAsia" w:eastAsiaTheme="minorEastAsia" w:cstheme="minorEastAsia"/>
                <w:color w:val="auto"/>
                <w:sz w:val="21"/>
                <w:szCs w:val="21"/>
                <w:highlight w:val="none"/>
              </w:rPr>
            </w:pPr>
          </w:p>
        </w:tc>
      </w:tr>
      <w:tr w14:paraId="6E91D5CA">
        <w:trPr>
          <w:trHeight w:val="3041" w:hRule="atLeast"/>
          <w:jc w:val="center"/>
        </w:trPr>
        <w:tc>
          <w:tcPr>
            <w:tcW w:w="617" w:type="dxa"/>
            <w:noWrap w:val="0"/>
            <w:vAlign w:val="center"/>
          </w:tcPr>
          <w:p w14:paraId="7DDA6A18">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17</w:t>
            </w:r>
          </w:p>
        </w:tc>
        <w:tc>
          <w:tcPr>
            <w:tcW w:w="1133" w:type="dxa"/>
            <w:noWrap w:val="0"/>
            <w:vAlign w:val="center"/>
          </w:tcPr>
          <w:p w14:paraId="3EF47885">
            <w:pPr>
              <w:pStyle w:val="53"/>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质量安全受检承诺</w:t>
            </w:r>
          </w:p>
        </w:tc>
        <w:tc>
          <w:tcPr>
            <w:tcW w:w="3166" w:type="dxa"/>
            <w:noWrap w:val="0"/>
            <w:vAlign w:val="center"/>
          </w:tcPr>
          <w:p w14:paraId="4FE95BE4">
            <w:pPr>
              <w:pStyle w:val="53"/>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5022" w:type="dxa"/>
            <w:noWrap w:val="0"/>
            <w:vAlign w:val="center"/>
          </w:tcPr>
          <w:p w14:paraId="3CC62B72">
            <w:pPr>
              <w:pStyle w:val="53"/>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如我方不配合或未通过相关的监督检查及考核，我方承诺接受业主单位、发包单位的相关管理规定和处罚，并承担相应的责任。</w:t>
            </w:r>
          </w:p>
        </w:tc>
      </w:tr>
      <w:tr w14:paraId="2E625745">
        <w:trPr>
          <w:trHeight w:val="1346" w:hRule="atLeast"/>
          <w:jc w:val="center"/>
        </w:trPr>
        <w:tc>
          <w:tcPr>
            <w:tcW w:w="617" w:type="dxa"/>
            <w:noWrap w:val="0"/>
            <w:vAlign w:val="center"/>
          </w:tcPr>
          <w:p w14:paraId="13F8F7DD">
            <w:pPr>
              <w:pStyle w:val="7"/>
              <w:spacing w:line="380" w:lineRule="exact"/>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 w:val="24"/>
                <w:szCs w:val="21"/>
                <w:highlight w:val="none"/>
                <w:lang w:val="en-US" w:eastAsia="zh-CN"/>
              </w:rPr>
              <w:t>18</w:t>
            </w:r>
          </w:p>
        </w:tc>
        <w:tc>
          <w:tcPr>
            <w:tcW w:w="1133" w:type="dxa"/>
            <w:noWrap w:val="0"/>
            <w:vAlign w:val="center"/>
          </w:tcPr>
          <w:p w14:paraId="51C0C955">
            <w:pPr>
              <w:pStyle w:val="53"/>
              <w:snapToGrid w:val="0"/>
              <w:spacing w:line="400" w:lineRule="exact"/>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对工程预付款的使用承诺</w:t>
            </w:r>
          </w:p>
        </w:tc>
        <w:tc>
          <w:tcPr>
            <w:tcW w:w="3166" w:type="dxa"/>
            <w:noWrap w:val="0"/>
            <w:vAlign w:val="center"/>
          </w:tcPr>
          <w:p w14:paraId="0B7B2E22">
            <w:pPr>
              <w:pStyle w:val="53"/>
              <w:snapToGrid w:val="0"/>
              <w:spacing w:line="400" w:lineRule="exact"/>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我方保证工程预付款用于主要建筑材料的备料及支付工人工资。</w:t>
            </w:r>
          </w:p>
        </w:tc>
        <w:tc>
          <w:tcPr>
            <w:tcW w:w="5022" w:type="dxa"/>
            <w:noWrap w:val="0"/>
            <w:vAlign w:val="center"/>
          </w:tcPr>
          <w:p w14:paraId="32912DC4">
            <w:pPr>
              <w:pStyle w:val="53"/>
              <w:snapToGrid w:val="0"/>
              <w:spacing w:line="400" w:lineRule="exact"/>
              <w:ind w:firstLine="4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50165</wp:posOffset>
                      </wp:positionV>
                      <wp:extent cx="3055620" cy="815975"/>
                      <wp:effectExtent l="1270" t="4445" r="10160" b="17780"/>
                      <wp:wrapNone/>
                      <wp:docPr id="1" name="直线 18"/>
                      <wp:cNvGraphicFramePr/>
                      <a:graphic xmlns:a="http://schemas.openxmlformats.org/drawingml/2006/main">
                        <a:graphicData uri="http://schemas.microsoft.com/office/word/2010/wordprocessingShape">
                          <wps:wsp>
                            <wps:cNvCnPr/>
                            <wps:spPr>
                              <a:xfrm flipV="1">
                                <a:off x="0" y="0"/>
                                <a:ext cx="3055620" cy="8159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8" o:spid="_x0000_s1026" o:spt="20" style="position:absolute;left:0pt;flip:y;margin-left:1.2pt;margin-top:3.95pt;height:64.25pt;width:240.6pt;z-index:251663360;mso-width-relative:page;mso-height-relative:page;" filled="f" stroked="t" coordsize="21600,21600" o:gfxdata="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PDfB1QAAAAcBAAAPAAAAAAAAAAEAIAAAACIAAABkcnMvZG93bnJldi54bWxQSwEC&#10;FAAUAAAACACHTuJA6PF6UfcBAAD5AwAADgAAAAAAAAABACAAAAAkAQAAZHJzL2Uyb0RvYy54bWxQ&#10;SwUGAAAAAAYABgBZAQAAjQUAAAAA&#10;">
                      <v:fill on="f" focussize="0,0"/>
                      <v:stroke color="#000000" joinstyle="round"/>
                      <v:imagedata o:title=""/>
                      <o:lock v:ext="edit" aspectratio="f"/>
                    </v:line>
                  </w:pict>
                </mc:Fallback>
              </mc:AlternateContent>
            </w:r>
          </w:p>
        </w:tc>
      </w:tr>
    </w:tbl>
    <w:p w14:paraId="57E4A332">
      <w:pPr>
        <w:pStyle w:val="61"/>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注：所有违约金均从中标人的进度款中扣除，最终结算以扣除违约金总数后的金额为准。</w:t>
      </w:r>
    </w:p>
    <w:p w14:paraId="1710157B">
      <w:pPr>
        <w:pStyle w:val="25"/>
        <w:spacing w:line="400" w:lineRule="exact"/>
        <w:jc w:val="left"/>
        <w:rPr>
          <w:rFonts w:hint="eastAsia" w:asciiTheme="minorEastAsia" w:hAnsiTheme="minorEastAsia" w:eastAsiaTheme="minorEastAsia" w:cstheme="minorEastAsia"/>
          <w:color w:val="auto"/>
          <w:szCs w:val="24"/>
          <w:highlight w:val="none"/>
        </w:rPr>
      </w:pPr>
    </w:p>
    <w:p w14:paraId="7099DB6D">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63F55440">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p>
    <w:p w14:paraId="232D5005">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49297842">
      <w:pPr>
        <w:pStyle w:val="11"/>
        <w:wordWrap w:val="0"/>
        <w:adjustRightInd w:val="0"/>
        <w:snapToGrid w:val="0"/>
        <w:spacing w:line="42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5E7275B5">
      <w:pPr>
        <w:widowControl/>
        <w:jc w:val="right"/>
        <w:rPr>
          <w:rFonts w:hint="eastAsia" w:asciiTheme="minorEastAsia" w:hAnsiTheme="minorEastAsia" w:eastAsiaTheme="minorEastAsia" w:cstheme="minorEastAsia"/>
          <w:b/>
          <w:bCs/>
          <w:snapToGrid w:val="0"/>
          <w:color w:val="auto"/>
          <w:kern w:val="0"/>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Theme="minorEastAsia" w:hAnsiTheme="minorEastAsia" w:eastAsiaTheme="minorEastAsia" w:cstheme="minorEastAsia"/>
          <w:b/>
          <w:bCs/>
          <w:snapToGrid w:val="0"/>
          <w:color w:val="auto"/>
          <w:kern w:val="0"/>
          <w:szCs w:val="24"/>
          <w:highlight w:val="none"/>
        </w:rPr>
        <w:br w:type="page"/>
      </w:r>
    </w:p>
    <w:p w14:paraId="4EC70DB9">
      <w:pPr>
        <w:pStyle w:val="4"/>
        <w:spacing w:before="120"/>
        <w:rPr>
          <w:rFonts w:hint="eastAsia" w:asciiTheme="minorEastAsia" w:hAnsiTheme="minorEastAsia" w:eastAsiaTheme="minorEastAsia" w:cstheme="minorEastAsia"/>
          <w:b/>
          <w:bCs/>
          <w:color w:val="auto"/>
          <w:szCs w:val="24"/>
          <w:highlight w:val="none"/>
        </w:rPr>
      </w:pPr>
      <w:bookmarkStart w:id="496" w:name="_Toc30463"/>
      <w:bookmarkStart w:id="497" w:name="_Toc19430"/>
      <w:bookmarkStart w:id="498" w:name="_Toc30764"/>
      <w:bookmarkStart w:id="499" w:name="_Toc10981"/>
      <w:bookmarkStart w:id="500" w:name="_Toc6896"/>
      <w:r>
        <w:rPr>
          <w:rFonts w:hint="eastAsia" w:asciiTheme="minorEastAsia" w:hAnsiTheme="minorEastAsia" w:eastAsiaTheme="minorEastAsia" w:cstheme="minorEastAsia"/>
          <w:b/>
          <w:bCs/>
          <w:color w:val="auto"/>
          <w:szCs w:val="24"/>
          <w:highlight w:val="none"/>
        </w:rPr>
        <w:t>格式四 授权委托书</w:t>
      </w:r>
      <w:bookmarkEnd w:id="496"/>
      <w:bookmarkEnd w:id="497"/>
      <w:bookmarkEnd w:id="498"/>
      <w:bookmarkEnd w:id="499"/>
      <w:bookmarkEnd w:id="500"/>
    </w:p>
    <w:p w14:paraId="2029F4DC">
      <w:pPr>
        <w:wordWrap w:val="0"/>
        <w:adjustRightInd w:val="0"/>
        <w:snapToGrid w:val="0"/>
        <w:spacing w:line="440" w:lineRule="exact"/>
        <w:rPr>
          <w:rFonts w:hint="eastAsia" w:asciiTheme="minorEastAsia" w:hAnsiTheme="minorEastAsia" w:eastAsiaTheme="minorEastAsia" w:cstheme="minorEastAsia"/>
          <w:b/>
          <w:bCs/>
          <w:snapToGrid w:val="0"/>
          <w:color w:val="auto"/>
          <w:kern w:val="0"/>
          <w:szCs w:val="24"/>
          <w:highlight w:val="none"/>
        </w:rPr>
      </w:pPr>
    </w:p>
    <w:p w14:paraId="0F52BCD9">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授权委托书</w:t>
      </w:r>
    </w:p>
    <w:p w14:paraId="51F2ECE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2628BDEF">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本人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（投标人名称）的法定代表人，现委托</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（姓名）为我方代理人。代理人根据授权，以我方名义签署、澄清、说明、补正、递交、撤回、修改</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（项目名称）投标文件、签订合同和处理有关事宜，其法律后果由我方承担。</w:t>
      </w:r>
    </w:p>
    <w:p w14:paraId="4B492E7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委托期限：至</w:t>
      </w:r>
      <w:r>
        <w:rPr>
          <w:rFonts w:hint="eastAsia" w:asciiTheme="minorEastAsia" w:hAnsiTheme="minorEastAsia" w:eastAsiaTheme="minorEastAsia" w:cstheme="minorEastAsia"/>
          <w:snapToGrid w:val="0"/>
          <w:color w:val="auto"/>
          <w:kern w:val="0"/>
          <w:szCs w:val="24"/>
          <w:highlight w:val="none"/>
          <w:u w:val="single"/>
        </w:rPr>
        <w:t xml:space="preserve">     年   月   日</w:t>
      </w:r>
      <w:r>
        <w:rPr>
          <w:rFonts w:hint="eastAsia" w:asciiTheme="minorEastAsia" w:hAnsiTheme="minorEastAsia" w:eastAsiaTheme="minorEastAsia" w:cstheme="minorEastAsia"/>
          <w:i/>
          <w:iCs/>
          <w:snapToGrid w:val="0"/>
          <w:color w:val="auto"/>
          <w:kern w:val="0"/>
          <w:szCs w:val="24"/>
          <w:highlight w:val="none"/>
          <w:u w:val="single"/>
        </w:rPr>
        <w:t>（不得短于招标文件规定的投标有效期）</w:t>
      </w:r>
      <w:r>
        <w:rPr>
          <w:rFonts w:hint="eastAsia" w:asciiTheme="minorEastAsia" w:hAnsiTheme="minorEastAsia" w:eastAsiaTheme="minorEastAsia" w:cstheme="minorEastAsia"/>
          <w:snapToGrid w:val="0"/>
          <w:color w:val="auto"/>
          <w:kern w:val="0"/>
          <w:szCs w:val="24"/>
          <w:highlight w:val="none"/>
        </w:rPr>
        <w:t xml:space="preserve"> 。</w:t>
      </w:r>
    </w:p>
    <w:p w14:paraId="4885A281">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代理人无转委托权。</w:t>
      </w:r>
    </w:p>
    <w:p w14:paraId="1679C1EA">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5AA7A63B">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2A8AAA1D">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  标  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710A36D5">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45D4BAED">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2CFF76AA">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p>
    <w:p w14:paraId="119C4E9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4201E610">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4385FF69">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5B564BD6">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1CB2C5F2">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auto"/>
          <w:kern w:val="0"/>
          <w:szCs w:val="24"/>
          <w:highlight w:val="none"/>
        </w:rPr>
      </w:pPr>
    </w:p>
    <w:p w14:paraId="47407C96">
      <w:pPr>
        <w:wordWrap w:val="0"/>
        <w:adjustRightInd w:val="0"/>
        <w:snapToGrid w:val="0"/>
        <w:ind w:firstLine="5520" w:firstLineChars="23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u w:val="single"/>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FC4BB17">
                            <w:pPr>
                              <w:jc w:val="center"/>
                              <w:rPr>
                                <w:rFonts w:hint="default"/>
                                <w:szCs w:val="21"/>
                              </w:rPr>
                            </w:pPr>
                          </w:p>
                          <w:p w14:paraId="3DE2AE26">
                            <w:pPr>
                              <w:jc w:val="center"/>
                              <w:rPr>
                                <w:rFonts w:hint="default"/>
                                <w:szCs w:val="21"/>
                              </w:rPr>
                            </w:pPr>
                          </w:p>
                          <w:p w14:paraId="38C9F13F">
                            <w:pPr>
                              <w:jc w:val="center"/>
                              <w:rPr>
                                <w:rFonts w:hint="default"/>
                                <w:szCs w:val="21"/>
                              </w:rPr>
                            </w:pPr>
                          </w:p>
                          <w:p w14:paraId="56519AC6">
                            <w:pPr>
                              <w:jc w:val="center"/>
                              <w:rPr>
                                <w:rFonts w:hint="default"/>
                                <w:szCs w:val="21"/>
                              </w:rPr>
                            </w:pPr>
                            <w:r>
                              <w:rPr>
                                <w:szCs w:val="21"/>
                              </w:rPr>
                              <w:t>委托代理人身份证彩色扫描件正、反面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2336;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14:paraId="6FC4BB17">
                      <w:pPr>
                        <w:jc w:val="center"/>
                        <w:rPr>
                          <w:rFonts w:hint="default"/>
                          <w:szCs w:val="21"/>
                        </w:rPr>
                      </w:pPr>
                    </w:p>
                    <w:p w14:paraId="3DE2AE26">
                      <w:pPr>
                        <w:jc w:val="center"/>
                        <w:rPr>
                          <w:rFonts w:hint="default"/>
                          <w:szCs w:val="21"/>
                        </w:rPr>
                      </w:pPr>
                    </w:p>
                    <w:p w14:paraId="38C9F13F">
                      <w:pPr>
                        <w:jc w:val="center"/>
                        <w:rPr>
                          <w:rFonts w:hint="default"/>
                          <w:szCs w:val="21"/>
                        </w:rPr>
                      </w:pPr>
                    </w:p>
                    <w:p w14:paraId="56519AC6">
                      <w:pPr>
                        <w:jc w:val="center"/>
                        <w:rPr>
                          <w:rFonts w:hint="default"/>
                          <w:szCs w:val="21"/>
                        </w:rPr>
                      </w:pPr>
                      <w:r>
                        <w:rPr>
                          <w:szCs w:val="21"/>
                        </w:rPr>
                        <w:t>委托代理人身份证彩色扫描件正、反面</w:t>
                      </w:r>
                    </w:p>
                  </w:txbxContent>
                </v:textbox>
              </v:shape>
            </w:pict>
          </mc:Fallback>
        </mc:AlternateContent>
      </w:r>
    </w:p>
    <w:p w14:paraId="09FED214">
      <w:pPr>
        <w:pStyle w:val="8"/>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1FA92E8E">
      <w:pPr>
        <w:rPr>
          <w:rFonts w:hint="eastAsia" w:asciiTheme="minorEastAsia" w:hAnsiTheme="minorEastAsia" w:eastAsiaTheme="minorEastAsia" w:cstheme="minorEastAsia"/>
          <w:color w:val="auto"/>
          <w:szCs w:val="24"/>
          <w:highlight w:val="none"/>
        </w:rPr>
      </w:pPr>
    </w:p>
    <w:p w14:paraId="52DEBDC0">
      <w:pPr>
        <w:wordWrap w:val="0"/>
        <w:adjustRightInd w:val="0"/>
        <w:snapToGrid w:val="0"/>
        <w:rPr>
          <w:rFonts w:hint="eastAsia" w:asciiTheme="minorEastAsia" w:hAnsiTheme="minorEastAsia" w:eastAsiaTheme="minorEastAsia" w:cstheme="minorEastAsia"/>
          <w:snapToGrid w:val="0"/>
          <w:color w:val="auto"/>
          <w:kern w:val="0"/>
          <w:szCs w:val="24"/>
          <w:highlight w:val="none"/>
        </w:rPr>
        <w:sectPr>
          <w:headerReference r:id="rId5" w:type="default"/>
          <w:footerReference r:id="rId6" w:type="default"/>
          <w:endnotePr>
            <w:numFmt w:val="decimal"/>
          </w:endnotePr>
          <w:pgSz w:w="11906" w:h="16838"/>
          <w:pgMar w:top="1701" w:right="1531" w:bottom="1417" w:left="1531" w:header="850" w:footer="737" w:gutter="0"/>
          <w:pgNumType w:fmt="decimal"/>
          <w:cols w:space="720" w:num="1"/>
          <w:docGrid w:linePitch="327" w:charSpace="0"/>
        </w:sectPr>
      </w:pPr>
    </w:p>
    <w:p w14:paraId="038312F4">
      <w:pPr>
        <w:pStyle w:val="4"/>
        <w:spacing w:before="120"/>
        <w:rPr>
          <w:rFonts w:hint="eastAsia" w:asciiTheme="minorEastAsia" w:hAnsiTheme="minorEastAsia" w:eastAsiaTheme="minorEastAsia" w:cstheme="minorEastAsia"/>
          <w:b/>
          <w:bCs/>
          <w:color w:val="auto"/>
          <w:szCs w:val="24"/>
          <w:highlight w:val="none"/>
        </w:rPr>
      </w:pPr>
      <w:bookmarkStart w:id="501" w:name="_Toc12031"/>
      <w:bookmarkStart w:id="502" w:name="_Toc24718"/>
      <w:r>
        <w:rPr>
          <w:rFonts w:hint="eastAsia" w:asciiTheme="minorEastAsia" w:hAnsiTheme="minorEastAsia" w:eastAsiaTheme="minorEastAsia" w:cstheme="minorEastAsia"/>
          <w:b/>
          <w:bCs/>
          <w:color w:val="auto"/>
          <w:szCs w:val="24"/>
          <w:highlight w:val="none"/>
        </w:rPr>
        <w:t>格式五 法定代表人身份证明</w:t>
      </w:r>
      <w:bookmarkEnd w:id="501"/>
      <w:bookmarkEnd w:id="502"/>
    </w:p>
    <w:p w14:paraId="6115478F">
      <w:pPr>
        <w:wordWrap w:val="0"/>
        <w:adjustRightInd w:val="0"/>
        <w:snapToGrid w:val="0"/>
        <w:spacing w:line="440" w:lineRule="exact"/>
        <w:rPr>
          <w:rFonts w:hint="eastAsia" w:asciiTheme="minorEastAsia" w:hAnsiTheme="minorEastAsia" w:eastAsiaTheme="minorEastAsia" w:cstheme="minorEastAsia"/>
          <w:b/>
          <w:snapToGrid w:val="0"/>
          <w:color w:val="auto"/>
          <w:kern w:val="0"/>
          <w:szCs w:val="24"/>
          <w:highlight w:val="none"/>
        </w:rPr>
      </w:pPr>
    </w:p>
    <w:p w14:paraId="5A4BC8CD">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法定代表人身份证明</w:t>
      </w:r>
    </w:p>
    <w:p w14:paraId="7CE4A743">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608D91A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投标人名称：</w:t>
      </w:r>
      <w:r>
        <w:rPr>
          <w:rFonts w:hint="eastAsia" w:asciiTheme="minorEastAsia" w:hAnsiTheme="minorEastAsia" w:eastAsiaTheme="minorEastAsia" w:cstheme="minorEastAsia"/>
          <w:snapToGrid w:val="0"/>
          <w:color w:val="auto"/>
          <w:kern w:val="0"/>
          <w:szCs w:val="24"/>
          <w:highlight w:val="none"/>
          <w:u w:val="single"/>
        </w:rPr>
        <w:t xml:space="preserve">                  </w:t>
      </w:r>
    </w:p>
    <w:p w14:paraId="0B22599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u w:val="single"/>
        </w:rPr>
      </w:pPr>
      <w:r>
        <w:rPr>
          <w:rFonts w:hint="eastAsia" w:asciiTheme="minorEastAsia" w:hAnsiTheme="minorEastAsia" w:eastAsiaTheme="minorEastAsia" w:cstheme="minorEastAsia"/>
          <w:snapToGrid w:val="0"/>
          <w:color w:val="auto"/>
          <w:kern w:val="0"/>
          <w:szCs w:val="24"/>
          <w:highlight w:val="none"/>
        </w:rPr>
        <w:t>姓名：</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性别：</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年龄：</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职务：</w:t>
      </w:r>
      <w:r>
        <w:rPr>
          <w:rFonts w:hint="eastAsia" w:asciiTheme="minorEastAsia" w:hAnsiTheme="minorEastAsia" w:eastAsiaTheme="minorEastAsia" w:cstheme="minorEastAsia"/>
          <w:snapToGrid w:val="0"/>
          <w:color w:val="auto"/>
          <w:kern w:val="0"/>
          <w:szCs w:val="24"/>
          <w:highlight w:val="none"/>
          <w:u w:val="single"/>
        </w:rPr>
        <w:t xml:space="preserve">           </w:t>
      </w:r>
    </w:p>
    <w:p w14:paraId="243DE8B8">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系</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（投标人名称）的法定代表人。</w:t>
      </w:r>
    </w:p>
    <w:p w14:paraId="16ECE0F4">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特此证明。</w:t>
      </w:r>
    </w:p>
    <w:p w14:paraId="1091B0E2">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4D007F5E">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p>
    <w:p w14:paraId="33C1E56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39D1A412">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3CBC3A9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21059FB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55C4D1A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1BBB2557">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 xml:space="preserve">日       </w:t>
      </w:r>
    </w:p>
    <w:p w14:paraId="4C71C944">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33F80C32">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auto"/>
          <w:kern w:val="0"/>
          <w:szCs w:val="24"/>
          <w:highlight w:val="none"/>
        </w:rPr>
      </w:pPr>
    </w:p>
    <w:p w14:paraId="329202FC">
      <w:pPr>
        <w:wordWrap w:val="0"/>
        <w:adjustRightInd w:val="0"/>
        <w:snapToGrid w:val="0"/>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mc:AlternateContent>
          <mc:Choice Requires="wps">
            <w:drawing>
              <wp:anchor distT="0" distB="0" distL="114300" distR="114300" simplePos="0" relativeHeight="251661312"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76D68A9">
                            <w:pPr>
                              <w:jc w:val="center"/>
                              <w:rPr>
                                <w:rFonts w:hint="default"/>
                                <w:szCs w:val="21"/>
                              </w:rPr>
                            </w:pPr>
                          </w:p>
                          <w:p w14:paraId="3E7C9689">
                            <w:pPr>
                              <w:jc w:val="center"/>
                              <w:rPr>
                                <w:rFonts w:hint="default"/>
                                <w:szCs w:val="21"/>
                              </w:rPr>
                            </w:pPr>
                          </w:p>
                          <w:p w14:paraId="2E5ACC12">
                            <w:pPr>
                              <w:jc w:val="center"/>
                              <w:rPr>
                                <w:rFonts w:hint="default"/>
                                <w:szCs w:val="21"/>
                              </w:rPr>
                            </w:pPr>
                          </w:p>
                          <w:p w14:paraId="43C4B9E5">
                            <w:pPr>
                              <w:jc w:val="center"/>
                              <w:rPr>
                                <w:rFonts w:hint="default"/>
                                <w:szCs w:val="21"/>
                              </w:rPr>
                            </w:pPr>
                            <w:r>
                              <w:rPr>
                                <w:szCs w:val="21"/>
                              </w:rPr>
                              <w:t>法定代表人身份证彩色扫描件正、反面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1312;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14:paraId="676D68A9">
                      <w:pPr>
                        <w:jc w:val="center"/>
                        <w:rPr>
                          <w:rFonts w:hint="default"/>
                          <w:szCs w:val="21"/>
                        </w:rPr>
                      </w:pPr>
                    </w:p>
                    <w:p w14:paraId="3E7C9689">
                      <w:pPr>
                        <w:jc w:val="center"/>
                        <w:rPr>
                          <w:rFonts w:hint="default"/>
                          <w:szCs w:val="21"/>
                        </w:rPr>
                      </w:pPr>
                    </w:p>
                    <w:p w14:paraId="2E5ACC12">
                      <w:pPr>
                        <w:jc w:val="center"/>
                        <w:rPr>
                          <w:rFonts w:hint="default"/>
                          <w:szCs w:val="21"/>
                        </w:rPr>
                      </w:pPr>
                    </w:p>
                    <w:p w14:paraId="43C4B9E5">
                      <w:pPr>
                        <w:jc w:val="center"/>
                        <w:rPr>
                          <w:rFonts w:hint="default"/>
                          <w:szCs w:val="21"/>
                        </w:rPr>
                      </w:pPr>
                      <w:r>
                        <w:rPr>
                          <w:szCs w:val="21"/>
                        </w:rPr>
                        <w:t>法定代表人身份证彩色扫描件正、反面</w:t>
                      </w:r>
                    </w:p>
                  </w:txbxContent>
                </v:textbox>
              </v:shape>
            </w:pict>
          </mc:Fallback>
        </mc:AlternateContent>
      </w:r>
    </w:p>
    <w:p w14:paraId="02D220BC">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auto"/>
          <w:kern w:val="0"/>
          <w:szCs w:val="24"/>
          <w:highlight w:val="none"/>
        </w:rPr>
      </w:pPr>
    </w:p>
    <w:p w14:paraId="3990D45B">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0305B0E0">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pPr>
    </w:p>
    <w:p w14:paraId="21B92A08">
      <w:pPr>
        <w:wordWrap w:val="0"/>
        <w:adjustRightInd w:val="0"/>
        <w:snapToGrid w:val="0"/>
        <w:spacing w:line="480" w:lineRule="exact"/>
        <w:jc w:val="center"/>
        <w:rPr>
          <w:rFonts w:hint="eastAsia" w:asciiTheme="minorEastAsia" w:hAnsiTheme="minorEastAsia" w:eastAsiaTheme="minorEastAsia" w:cstheme="minorEastAsia"/>
          <w:b/>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64099513">
      <w:pPr>
        <w:pStyle w:val="4"/>
        <w:spacing w:before="120"/>
        <w:rPr>
          <w:rFonts w:hint="eastAsia" w:asciiTheme="minorEastAsia" w:hAnsiTheme="minorEastAsia" w:eastAsiaTheme="minorEastAsia" w:cstheme="minorEastAsia"/>
          <w:b/>
          <w:bCs/>
          <w:color w:val="auto"/>
          <w:szCs w:val="24"/>
          <w:highlight w:val="none"/>
        </w:rPr>
      </w:pPr>
      <w:bookmarkStart w:id="503" w:name="_Toc30665"/>
      <w:bookmarkStart w:id="504" w:name="_Toc11006"/>
      <w:bookmarkStart w:id="505" w:name="_Toc26875"/>
      <w:bookmarkStart w:id="506" w:name="_Toc16430"/>
      <w:bookmarkStart w:id="507" w:name="_Toc26395"/>
      <w:r>
        <w:rPr>
          <w:rFonts w:hint="eastAsia" w:asciiTheme="minorEastAsia" w:hAnsiTheme="minorEastAsia" w:eastAsiaTheme="minorEastAsia" w:cstheme="minorEastAsia"/>
          <w:b/>
          <w:bCs/>
          <w:color w:val="auto"/>
          <w:szCs w:val="24"/>
          <w:highlight w:val="none"/>
        </w:rPr>
        <w:t>格式六 联合体协议书</w:t>
      </w:r>
      <w:bookmarkEnd w:id="503"/>
      <w:bookmarkEnd w:id="504"/>
      <w:bookmarkEnd w:id="505"/>
      <w:bookmarkEnd w:id="506"/>
      <w:bookmarkEnd w:id="507"/>
    </w:p>
    <w:p w14:paraId="6B4BBDC5">
      <w:pPr>
        <w:pStyle w:val="39"/>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联合体协议书</w:t>
      </w:r>
    </w:p>
    <w:p w14:paraId="74461087">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6D9406F8">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25246AA5">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68F43B01">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6551D6D6">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p>
    <w:p w14:paraId="63142BA8">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法定代表人：</w:t>
      </w:r>
      <w:r>
        <w:rPr>
          <w:rFonts w:hint="eastAsia" w:asciiTheme="minorEastAsia" w:hAnsiTheme="minorEastAsia" w:eastAsiaTheme="minorEastAsia" w:cstheme="minorEastAsia"/>
          <w:snapToGrid w:val="0"/>
          <w:color w:val="auto"/>
          <w:sz w:val="24"/>
          <w:szCs w:val="24"/>
          <w:highlight w:val="none"/>
          <w:u w:val="single"/>
        </w:rPr>
        <w:t xml:space="preserve">                                                  </w:t>
      </w:r>
    </w:p>
    <w:p w14:paraId="3777A774">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u w:val="single"/>
        </w:rPr>
      </w:pPr>
      <w:r>
        <w:rPr>
          <w:rFonts w:hint="eastAsia" w:asciiTheme="minorEastAsia" w:hAnsiTheme="minorEastAsia" w:eastAsiaTheme="minorEastAsia" w:cstheme="minorEastAsia"/>
          <w:snapToGrid w:val="0"/>
          <w:color w:val="auto"/>
          <w:sz w:val="24"/>
          <w:szCs w:val="24"/>
          <w:highlight w:val="none"/>
        </w:rPr>
        <w:t>法定住所：</w:t>
      </w:r>
      <w:r>
        <w:rPr>
          <w:rFonts w:hint="eastAsia" w:asciiTheme="minorEastAsia" w:hAnsiTheme="minorEastAsia" w:eastAsiaTheme="minorEastAsia" w:cstheme="minorEastAsia"/>
          <w:snapToGrid w:val="0"/>
          <w:color w:val="auto"/>
          <w:sz w:val="24"/>
          <w:szCs w:val="24"/>
          <w:highlight w:val="none"/>
          <w:u w:val="single"/>
        </w:rPr>
        <w:t xml:space="preserve">                                                    </w:t>
      </w:r>
    </w:p>
    <w:p w14:paraId="264BE052">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0053AE57">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w:t>
      </w:r>
    </w:p>
    <w:p w14:paraId="0BC98B5B">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上述各成员单位经过友好协商，自愿组成联合体，共同参加</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（项目名称）（以下简称“本项目”）的投标并争取赢得本项目EPC总承包合同（以下简称合同）。现就联合体投标事宜订立如下协议：</w:t>
      </w:r>
    </w:p>
    <w:p w14:paraId="7F170E27">
      <w:pPr>
        <w:pStyle w:val="39"/>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1．</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（某成员单位名称）为联合体牵头人。</w:t>
      </w:r>
    </w:p>
    <w:p w14:paraId="42BC6516">
      <w:pPr>
        <w:pStyle w:val="39"/>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3C92A7B0">
      <w:pPr>
        <w:pStyle w:val="39"/>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148C2805">
      <w:pPr>
        <w:pStyle w:val="39"/>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4．联合体各成员单位内部的职责分工如下：</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w:t>
      </w:r>
    </w:p>
    <w:p w14:paraId="3993260A">
      <w:pPr>
        <w:pStyle w:val="39"/>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5．投标工作和联合体在中标后工程实施过程中的有关费用按各自承担的工作量分摊。</w:t>
      </w:r>
    </w:p>
    <w:p w14:paraId="1F33F727">
      <w:pPr>
        <w:pStyle w:val="39"/>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6．联合体中标后，本联合体协议是合同的附件，对联合体各成员单位有合同约束力。</w:t>
      </w:r>
    </w:p>
    <w:p w14:paraId="2C8A79ED">
      <w:pPr>
        <w:pStyle w:val="39"/>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7．本协议书自签署之日起生效，联合体未中标或者中标时合同履行完毕后自动失效。</w:t>
      </w:r>
    </w:p>
    <w:p w14:paraId="0D67C7CD">
      <w:pPr>
        <w:pStyle w:val="39"/>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8．本协议书一式</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份，联合体成员和招标人各执一份。</w:t>
      </w:r>
    </w:p>
    <w:p w14:paraId="5EF01626">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10D299F5">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1A3B8907">
      <w:pPr>
        <w:pStyle w:val="39"/>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牵头人名称：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77F74692">
      <w:pPr>
        <w:pStyle w:val="39"/>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w:t>
      </w:r>
    </w:p>
    <w:p w14:paraId="71075BB8">
      <w:pPr>
        <w:pStyle w:val="39"/>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0D15F8F8">
      <w:pPr>
        <w:pStyle w:val="39"/>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6BF7369F">
      <w:pPr>
        <w:pStyle w:val="39"/>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成员二名称：</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（盖单位章）</w:t>
      </w:r>
    </w:p>
    <w:p w14:paraId="49B60541">
      <w:pPr>
        <w:pStyle w:val="39"/>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auto"/>
          <w:sz w:val="24"/>
          <w:szCs w:val="24"/>
          <w:highlight w:val="none"/>
        </w:rPr>
      </w:pPr>
    </w:p>
    <w:p w14:paraId="046F8A5A">
      <w:pPr>
        <w:pStyle w:val="39"/>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法定代表人或其委托代理人：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（签字或盖章）</w:t>
      </w:r>
    </w:p>
    <w:p w14:paraId="0909307F">
      <w:pPr>
        <w:pStyle w:val="39"/>
        <w:widowControl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rPr>
      </w:pPr>
    </w:p>
    <w:p w14:paraId="77851D1B">
      <w:pPr>
        <w:pStyle w:val="39"/>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w:t>
      </w:r>
    </w:p>
    <w:p w14:paraId="343971E6">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3D0F5FAD">
      <w:pPr>
        <w:pStyle w:val="39"/>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年</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月</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u w:val="single"/>
          <w:lang w:eastAsia="zh-CN"/>
        </w:rPr>
        <w:t>日</w:t>
      </w:r>
    </w:p>
    <w:p w14:paraId="3B87CD4E">
      <w:pPr>
        <w:pStyle w:val="39"/>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auto"/>
          <w:sz w:val="24"/>
          <w:szCs w:val="24"/>
          <w:highlight w:val="none"/>
        </w:rPr>
      </w:pPr>
    </w:p>
    <w:p w14:paraId="62D11EA9">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31E6933F">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4138F5DD">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p>
    <w:p w14:paraId="1F4B87B0">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说明：《联合体协议书》由委托代理人签字或盖章的，应附法定代表人签字或盖章的授权委托书。</w:t>
      </w:r>
    </w:p>
    <w:p w14:paraId="60091B4F">
      <w:pPr>
        <w:pStyle w:val="39"/>
        <w:widowControl w:val="0"/>
        <w:wordWrap w:val="0"/>
        <w:adjustRightInd w:val="0"/>
        <w:snapToGrid w:val="0"/>
        <w:spacing w:line="440" w:lineRule="exact"/>
        <w:rPr>
          <w:rFonts w:hint="eastAsia" w:asciiTheme="minorEastAsia" w:hAnsiTheme="minorEastAsia" w:eastAsiaTheme="minorEastAsia" w:cstheme="minorEastAsia"/>
          <w:snapToGrid w:val="0"/>
          <w:color w:val="auto"/>
          <w:sz w:val="24"/>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17136005">
      <w:pPr>
        <w:pStyle w:val="4"/>
        <w:spacing w:before="120"/>
        <w:rPr>
          <w:rFonts w:hint="eastAsia" w:asciiTheme="minorEastAsia" w:hAnsiTheme="minorEastAsia" w:eastAsiaTheme="minorEastAsia" w:cstheme="minorEastAsia"/>
          <w:b/>
          <w:bCs/>
          <w:color w:val="auto"/>
          <w:szCs w:val="24"/>
          <w:highlight w:val="none"/>
        </w:rPr>
      </w:pPr>
      <w:bookmarkStart w:id="508" w:name="_Toc13094"/>
      <w:bookmarkStart w:id="509" w:name="_Toc31264"/>
      <w:r>
        <w:rPr>
          <w:rFonts w:hint="eastAsia" w:asciiTheme="minorEastAsia" w:hAnsiTheme="minorEastAsia" w:eastAsiaTheme="minorEastAsia" w:cstheme="minorEastAsia"/>
          <w:b/>
          <w:bCs/>
          <w:color w:val="auto"/>
          <w:szCs w:val="24"/>
          <w:highlight w:val="none"/>
        </w:rPr>
        <w:t>格式七 投标人基本情况表</w:t>
      </w:r>
      <w:bookmarkEnd w:id="508"/>
      <w:bookmarkEnd w:id="509"/>
    </w:p>
    <w:p w14:paraId="57A5410E">
      <w:pPr>
        <w:pStyle w:val="39"/>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投标人基本情况表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088E9C0B">
        <w:trPr>
          <w:trHeight w:val="449" w:hRule="exact"/>
          <w:jc w:val="center"/>
        </w:trPr>
        <w:tc>
          <w:tcPr>
            <w:tcW w:w="1540" w:type="dxa"/>
            <w:noWrap/>
            <w:vAlign w:val="center"/>
          </w:tcPr>
          <w:p w14:paraId="5D8708FE">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投标人名称</w:t>
            </w:r>
          </w:p>
        </w:tc>
        <w:tc>
          <w:tcPr>
            <w:tcW w:w="7280" w:type="dxa"/>
            <w:gridSpan w:val="8"/>
            <w:noWrap/>
            <w:vAlign w:val="center"/>
          </w:tcPr>
          <w:p w14:paraId="0B29741E">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306FD412">
        <w:trPr>
          <w:trHeight w:val="449" w:hRule="exact"/>
          <w:jc w:val="center"/>
        </w:trPr>
        <w:tc>
          <w:tcPr>
            <w:tcW w:w="1540" w:type="dxa"/>
            <w:noWrap/>
            <w:vAlign w:val="center"/>
          </w:tcPr>
          <w:p w14:paraId="3C02D873">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注册地址</w:t>
            </w:r>
          </w:p>
        </w:tc>
        <w:tc>
          <w:tcPr>
            <w:tcW w:w="3514" w:type="dxa"/>
            <w:gridSpan w:val="3"/>
            <w:noWrap/>
            <w:vAlign w:val="center"/>
          </w:tcPr>
          <w:p w14:paraId="671CAA3A">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615B96C9">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邮政编码</w:t>
            </w:r>
          </w:p>
        </w:tc>
        <w:tc>
          <w:tcPr>
            <w:tcW w:w="2474" w:type="dxa"/>
            <w:gridSpan w:val="3"/>
            <w:noWrap/>
            <w:vAlign w:val="center"/>
          </w:tcPr>
          <w:p w14:paraId="76629CDA">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0D127334">
        <w:trPr>
          <w:trHeight w:val="449" w:hRule="exact"/>
          <w:jc w:val="center"/>
        </w:trPr>
        <w:tc>
          <w:tcPr>
            <w:tcW w:w="1540" w:type="dxa"/>
            <w:vMerge w:val="restart"/>
            <w:noWrap/>
            <w:vAlign w:val="center"/>
          </w:tcPr>
          <w:p w14:paraId="76F8E641">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联系方式</w:t>
            </w:r>
          </w:p>
        </w:tc>
        <w:tc>
          <w:tcPr>
            <w:tcW w:w="1541" w:type="dxa"/>
            <w:noWrap/>
            <w:vAlign w:val="center"/>
          </w:tcPr>
          <w:p w14:paraId="4C353CDE">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联系人</w:t>
            </w:r>
          </w:p>
        </w:tc>
        <w:tc>
          <w:tcPr>
            <w:tcW w:w="1973" w:type="dxa"/>
            <w:gridSpan w:val="2"/>
            <w:noWrap/>
            <w:vAlign w:val="center"/>
          </w:tcPr>
          <w:p w14:paraId="24E0320A">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2781D7CB">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  话</w:t>
            </w:r>
          </w:p>
        </w:tc>
        <w:tc>
          <w:tcPr>
            <w:tcW w:w="2474" w:type="dxa"/>
            <w:gridSpan w:val="3"/>
            <w:noWrap/>
            <w:vAlign w:val="center"/>
          </w:tcPr>
          <w:p w14:paraId="6F1175DC">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34A1B770">
        <w:trPr>
          <w:trHeight w:val="449" w:hRule="exact"/>
          <w:jc w:val="center"/>
        </w:trPr>
        <w:tc>
          <w:tcPr>
            <w:tcW w:w="1540" w:type="dxa"/>
            <w:vMerge w:val="continue"/>
            <w:noWrap/>
            <w:vAlign w:val="center"/>
          </w:tcPr>
          <w:p w14:paraId="473ADA1F">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541" w:type="dxa"/>
            <w:noWrap/>
            <w:vAlign w:val="center"/>
          </w:tcPr>
          <w:p w14:paraId="1E182D0D">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传  真</w:t>
            </w:r>
          </w:p>
        </w:tc>
        <w:tc>
          <w:tcPr>
            <w:tcW w:w="1973" w:type="dxa"/>
            <w:gridSpan w:val="2"/>
            <w:noWrap/>
            <w:vAlign w:val="center"/>
          </w:tcPr>
          <w:p w14:paraId="20C329FF">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2" w:type="dxa"/>
            <w:gridSpan w:val="2"/>
            <w:noWrap/>
            <w:vAlign w:val="center"/>
          </w:tcPr>
          <w:p w14:paraId="1900314A">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电子邮箱</w:t>
            </w:r>
          </w:p>
        </w:tc>
        <w:tc>
          <w:tcPr>
            <w:tcW w:w="2474" w:type="dxa"/>
            <w:gridSpan w:val="3"/>
            <w:noWrap/>
            <w:vAlign w:val="center"/>
          </w:tcPr>
          <w:p w14:paraId="7E5F41CA">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44F63ACC">
        <w:trPr>
          <w:trHeight w:val="449" w:hRule="exact"/>
          <w:jc w:val="center"/>
        </w:trPr>
        <w:tc>
          <w:tcPr>
            <w:tcW w:w="1540" w:type="dxa"/>
            <w:noWrap/>
            <w:vAlign w:val="center"/>
          </w:tcPr>
          <w:p w14:paraId="39F4D653">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单位性质</w:t>
            </w:r>
          </w:p>
        </w:tc>
        <w:tc>
          <w:tcPr>
            <w:tcW w:w="7280" w:type="dxa"/>
            <w:gridSpan w:val="8"/>
            <w:noWrap/>
            <w:vAlign w:val="center"/>
          </w:tcPr>
          <w:p w14:paraId="507692D7">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76AD1580">
        <w:trPr>
          <w:trHeight w:val="449" w:hRule="exact"/>
          <w:jc w:val="center"/>
        </w:trPr>
        <w:tc>
          <w:tcPr>
            <w:tcW w:w="1540" w:type="dxa"/>
            <w:noWrap/>
            <w:vAlign w:val="center"/>
          </w:tcPr>
          <w:p w14:paraId="273B07D9">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法定代表人</w:t>
            </w:r>
          </w:p>
        </w:tc>
        <w:tc>
          <w:tcPr>
            <w:tcW w:w="1541" w:type="dxa"/>
            <w:noWrap/>
            <w:vAlign w:val="center"/>
          </w:tcPr>
          <w:p w14:paraId="505CD7CB">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姓名</w:t>
            </w:r>
          </w:p>
        </w:tc>
        <w:tc>
          <w:tcPr>
            <w:tcW w:w="1140" w:type="dxa"/>
            <w:noWrap/>
            <w:vAlign w:val="center"/>
          </w:tcPr>
          <w:p w14:paraId="5590B4A9">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noWrap/>
            <w:vAlign w:val="center"/>
          </w:tcPr>
          <w:p w14:paraId="05343230">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技术职称</w:t>
            </w:r>
          </w:p>
        </w:tc>
        <w:tc>
          <w:tcPr>
            <w:tcW w:w="1101" w:type="dxa"/>
            <w:gridSpan w:val="2"/>
            <w:noWrap/>
            <w:vAlign w:val="center"/>
          </w:tcPr>
          <w:p w14:paraId="2488CDAC">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735" w:type="dxa"/>
            <w:noWrap/>
            <w:vAlign w:val="center"/>
          </w:tcPr>
          <w:p w14:paraId="3B1D2AF4">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电话</w:t>
            </w:r>
          </w:p>
        </w:tc>
        <w:tc>
          <w:tcPr>
            <w:tcW w:w="1470" w:type="dxa"/>
            <w:noWrap/>
            <w:vAlign w:val="center"/>
          </w:tcPr>
          <w:p w14:paraId="0C4DCCEF">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06C7F4CF">
        <w:trPr>
          <w:trHeight w:val="449" w:hRule="exact"/>
          <w:jc w:val="center"/>
        </w:trPr>
        <w:tc>
          <w:tcPr>
            <w:tcW w:w="1540" w:type="dxa"/>
            <w:noWrap/>
            <w:vAlign w:val="center"/>
          </w:tcPr>
          <w:p w14:paraId="59976E74">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成立时间</w:t>
            </w:r>
          </w:p>
        </w:tc>
        <w:tc>
          <w:tcPr>
            <w:tcW w:w="2681" w:type="dxa"/>
            <w:gridSpan w:val="2"/>
            <w:noWrap/>
            <w:vAlign w:val="center"/>
          </w:tcPr>
          <w:p w14:paraId="58B88A0C">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4599" w:type="dxa"/>
            <w:gridSpan w:val="6"/>
            <w:noWrap/>
            <w:vAlign w:val="center"/>
          </w:tcPr>
          <w:p w14:paraId="464CEE3F">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员工总人数（个）：</w:t>
            </w:r>
          </w:p>
        </w:tc>
      </w:tr>
      <w:tr w14:paraId="1911E97E">
        <w:trPr>
          <w:trHeight w:val="648" w:hRule="exact"/>
          <w:jc w:val="center"/>
        </w:trPr>
        <w:tc>
          <w:tcPr>
            <w:tcW w:w="1540" w:type="dxa"/>
            <w:noWrap/>
            <w:vAlign w:val="center"/>
          </w:tcPr>
          <w:p w14:paraId="42EC1AEA">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企业资质</w:t>
            </w:r>
          </w:p>
          <w:p w14:paraId="02982F4D">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类型和等级</w:t>
            </w:r>
          </w:p>
        </w:tc>
        <w:tc>
          <w:tcPr>
            <w:tcW w:w="2681" w:type="dxa"/>
            <w:gridSpan w:val="2"/>
            <w:noWrap/>
            <w:vAlign w:val="center"/>
          </w:tcPr>
          <w:p w14:paraId="2F1655EF">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restart"/>
            <w:noWrap/>
            <w:vAlign w:val="center"/>
          </w:tcPr>
          <w:p w14:paraId="01D1C5E4">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其中</w:t>
            </w:r>
          </w:p>
        </w:tc>
        <w:tc>
          <w:tcPr>
            <w:tcW w:w="1836" w:type="dxa"/>
            <w:gridSpan w:val="3"/>
            <w:noWrap/>
            <w:vAlign w:val="center"/>
          </w:tcPr>
          <w:p w14:paraId="492A0E2E">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项目经理</w:t>
            </w:r>
          </w:p>
        </w:tc>
        <w:tc>
          <w:tcPr>
            <w:tcW w:w="1470" w:type="dxa"/>
            <w:noWrap/>
            <w:vAlign w:val="center"/>
          </w:tcPr>
          <w:p w14:paraId="7472D10C">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1CE4007F">
        <w:trPr>
          <w:trHeight w:val="449" w:hRule="exact"/>
          <w:jc w:val="center"/>
        </w:trPr>
        <w:tc>
          <w:tcPr>
            <w:tcW w:w="1540" w:type="dxa"/>
            <w:noWrap/>
            <w:vAlign w:val="center"/>
          </w:tcPr>
          <w:p w14:paraId="008A59FE">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营业执照号</w:t>
            </w:r>
          </w:p>
        </w:tc>
        <w:tc>
          <w:tcPr>
            <w:tcW w:w="2681" w:type="dxa"/>
            <w:gridSpan w:val="2"/>
            <w:noWrap/>
            <w:vAlign w:val="center"/>
          </w:tcPr>
          <w:p w14:paraId="551C1754">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438EA9D2">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53648D59">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高级职称人员</w:t>
            </w:r>
          </w:p>
        </w:tc>
        <w:tc>
          <w:tcPr>
            <w:tcW w:w="1470" w:type="dxa"/>
            <w:noWrap/>
            <w:vAlign w:val="center"/>
          </w:tcPr>
          <w:p w14:paraId="44AC25B6">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2D8BB4F5">
        <w:trPr>
          <w:trHeight w:val="449" w:hRule="exact"/>
          <w:jc w:val="center"/>
        </w:trPr>
        <w:tc>
          <w:tcPr>
            <w:tcW w:w="1540" w:type="dxa"/>
            <w:noWrap/>
            <w:vAlign w:val="center"/>
          </w:tcPr>
          <w:p w14:paraId="5CC9E7E1">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注册资金</w:t>
            </w:r>
          </w:p>
        </w:tc>
        <w:tc>
          <w:tcPr>
            <w:tcW w:w="2681" w:type="dxa"/>
            <w:gridSpan w:val="2"/>
            <w:noWrap/>
            <w:vAlign w:val="center"/>
          </w:tcPr>
          <w:p w14:paraId="144853AD">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29575DA8">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610A0222">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中级职称人员</w:t>
            </w:r>
          </w:p>
        </w:tc>
        <w:tc>
          <w:tcPr>
            <w:tcW w:w="1470" w:type="dxa"/>
            <w:noWrap/>
            <w:vAlign w:val="center"/>
          </w:tcPr>
          <w:p w14:paraId="5DE451E9">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2439D229">
        <w:trPr>
          <w:trHeight w:val="614" w:hRule="exact"/>
          <w:jc w:val="center"/>
        </w:trPr>
        <w:tc>
          <w:tcPr>
            <w:tcW w:w="1540" w:type="dxa"/>
            <w:noWrap/>
            <w:vAlign w:val="center"/>
          </w:tcPr>
          <w:p w14:paraId="4414F02E">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317B30B7">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开户银行</w:t>
            </w:r>
          </w:p>
        </w:tc>
        <w:tc>
          <w:tcPr>
            <w:tcW w:w="2681" w:type="dxa"/>
            <w:gridSpan w:val="2"/>
            <w:noWrap/>
            <w:vAlign w:val="center"/>
          </w:tcPr>
          <w:p w14:paraId="7F6DB502">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760B6630">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158F1A97">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初级职称人员</w:t>
            </w:r>
          </w:p>
        </w:tc>
        <w:tc>
          <w:tcPr>
            <w:tcW w:w="1470" w:type="dxa"/>
            <w:noWrap/>
            <w:vAlign w:val="center"/>
          </w:tcPr>
          <w:p w14:paraId="0042566D">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78EBC5AA">
        <w:trPr>
          <w:trHeight w:val="564" w:hRule="exact"/>
          <w:jc w:val="center"/>
        </w:trPr>
        <w:tc>
          <w:tcPr>
            <w:tcW w:w="1540" w:type="dxa"/>
            <w:noWrap/>
            <w:vAlign w:val="center"/>
          </w:tcPr>
          <w:p w14:paraId="5B4F099C">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基本账户</w:t>
            </w:r>
          </w:p>
          <w:p w14:paraId="6A98C5B4">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银行账号</w:t>
            </w:r>
          </w:p>
        </w:tc>
        <w:tc>
          <w:tcPr>
            <w:tcW w:w="2681" w:type="dxa"/>
            <w:gridSpan w:val="2"/>
            <w:noWrap/>
            <w:vAlign w:val="center"/>
          </w:tcPr>
          <w:p w14:paraId="3CF041B1">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293" w:type="dxa"/>
            <w:gridSpan w:val="2"/>
            <w:vMerge w:val="continue"/>
            <w:noWrap/>
            <w:vAlign w:val="center"/>
          </w:tcPr>
          <w:p w14:paraId="5B6DDCFB">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c>
          <w:tcPr>
            <w:tcW w:w="1836" w:type="dxa"/>
            <w:gridSpan w:val="3"/>
            <w:noWrap/>
            <w:vAlign w:val="center"/>
          </w:tcPr>
          <w:p w14:paraId="64AE1198">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技术员</w:t>
            </w:r>
          </w:p>
        </w:tc>
        <w:tc>
          <w:tcPr>
            <w:tcW w:w="1470" w:type="dxa"/>
            <w:noWrap/>
            <w:vAlign w:val="center"/>
          </w:tcPr>
          <w:p w14:paraId="7FB3F154">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r w14:paraId="735CA834">
        <w:trPr>
          <w:trHeight w:val="704" w:hRule="exact"/>
          <w:jc w:val="center"/>
        </w:trPr>
        <w:tc>
          <w:tcPr>
            <w:tcW w:w="1540" w:type="dxa"/>
            <w:noWrap/>
            <w:vAlign w:val="center"/>
          </w:tcPr>
          <w:p w14:paraId="32F8C81D">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经营范围</w:t>
            </w:r>
          </w:p>
        </w:tc>
        <w:tc>
          <w:tcPr>
            <w:tcW w:w="7280" w:type="dxa"/>
            <w:gridSpan w:val="8"/>
            <w:noWrap/>
            <w:vAlign w:val="center"/>
          </w:tcPr>
          <w:p w14:paraId="304FB042">
            <w:pPr>
              <w:pStyle w:val="35"/>
              <w:wordWrap w:val="0"/>
              <w:adjustRightInd w:val="0"/>
              <w:snapToGrid w:val="0"/>
              <w:jc w:val="left"/>
              <w:rPr>
                <w:rFonts w:hint="eastAsia" w:asciiTheme="minorEastAsia" w:hAnsiTheme="minorEastAsia" w:eastAsiaTheme="minorEastAsia" w:cstheme="minorEastAsia"/>
                <w:snapToGrid w:val="0"/>
                <w:color w:val="auto"/>
                <w:kern w:val="0"/>
                <w:sz w:val="24"/>
                <w:highlight w:val="none"/>
              </w:rPr>
            </w:pPr>
          </w:p>
        </w:tc>
      </w:tr>
      <w:tr w14:paraId="7FCD270D">
        <w:trPr>
          <w:trHeight w:val="1151" w:hRule="atLeast"/>
          <w:jc w:val="center"/>
        </w:trPr>
        <w:tc>
          <w:tcPr>
            <w:tcW w:w="1540" w:type="dxa"/>
            <w:noWrap/>
            <w:vAlign w:val="center"/>
          </w:tcPr>
          <w:p w14:paraId="2C5DBFFF">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关联企业情况</w:t>
            </w:r>
          </w:p>
        </w:tc>
        <w:tc>
          <w:tcPr>
            <w:tcW w:w="7280" w:type="dxa"/>
            <w:gridSpan w:val="8"/>
            <w:noWrap/>
            <w:vAlign w:val="center"/>
          </w:tcPr>
          <w:p w14:paraId="054D9391">
            <w:pPr>
              <w:pStyle w:val="35"/>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包括但不限于与投标人存在以下关系的不同单位：</w:t>
            </w:r>
          </w:p>
          <w:p w14:paraId="5B32CC8B">
            <w:pPr>
              <w:pStyle w:val="35"/>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1．法定代表人为同一人的。</w:t>
            </w:r>
          </w:p>
          <w:p w14:paraId="752FC004">
            <w:pPr>
              <w:pStyle w:val="35"/>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2．存在控股、管理关系的。</w:t>
            </w:r>
          </w:p>
          <w:p w14:paraId="6F9ABFD3">
            <w:pPr>
              <w:pStyle w:val="35"/>
              <w:wordWrap w:val="0"/>
              <w:adjustRightInd w:val="0"/>
              <w:snapToGrid w:val="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3．主要人员相互任职的。</w:t>
            </w:r>
          </w:p>
        </w:tc>
      </w:tr>
      <w:tr w14:paraId="5A62BCC4">
        <w:trPr>
          <w:trHeight w:val="611" w:hRule="atLeast"/>
          <w:jc w:val="center"/>
        </w:trPr>
        <w:tc>
          <w:tcPr>
            <w:tcW w:w="1540" w:type="dxa"/>
            <w:noWrap/>
            <w:vAlign w:val="center"/>
          </w:tcPr>
          <w:p w14:paraId="1C1B408B">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备注</w:t>
            </w:r>
          </w:p>
        </w:tc>
        <w:tc>
          <w:tcPr>
            <w:tcW w:w="7280" w:type="dxa"/>
            <w:gridSpan w:val="8"/>
            <w:noWrap/>
            <w:vAlign w:val="center"/>
          </w:tcPr>
          <w:p w14:paraId="53149546">
            <w:pPr>
              <w:pStyle w:val="35"/>
              <w:wordWrap w:val="0"/>
              <w:adjustRightInd w:val="0"/>
              <w:snapToGrid w:val="0"/>
              <w:jc w:val="center"/>
              <w:rPr>
                <w:rFonts w:hint="eastAsia" w:asciiTheme="minorEastAsia" w:hAnsiTheme="minorEastAsia" w:eastAsiaTheme="minorEastAsia" w:cstheme="minorEastAsia"/>
                <w:snapToGrid w:val="0"/>
                <w:color w:val="auto"/>
                <w:kern w:val="0"/>
                <w:sz w:val="24"/>
                <w:highlight w:val="none"/>
              </w:rPr>
            </w:pPr>
          </w:p>
        </w:tc>
      </w:tr>
    </w:tbl>
    <w:p w14:paraId="57F6C94E">
      <w:pPr>
        <w:pStyle w:val="35"/>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snapToGrid w:val="0"/>
          <w:color w:val="auto"/>
          <w:kern w:val="0"/>
          <w:sz w:val="24"/>
          <w:highlight w:val="none"/>
        </w:rPr>
        <w:t>说明：</w:t>
      </w:r>
    </w:p>
    <w:bookmarkEnd w:id="452"/>
    <w:bookmarkEnd w:id="453"/>
    <w:bookmarkEnd w:id="454"/>
    <w:bookmarkEnd w:id="455"/>
    <w:bookmarkEnd w:id="456"/>
    <w:p w14:paraId="276356E9">
      <w:pPr>
        <w:pStyle w:val="39"/>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bookmarkStart w:id="510" w:name="_Toc1659"/>
      <w:bookmarkStart w:id="511" w:name="_Toc535300004"/>
      <w:bookmarkStart w:id="512" w:name="_Toc118541763"/>
      <w:bookmarkStart w:id="513" w:name="_Toc48547015"/>
      <w:bookmarkStart w:id="514" w:name="_Toc534641863"/>
      <w:bookmarkStart w:id="515" w:name="_Toc210101349"/>
      <w:r>
        <w:rPr>
          <w:rFonts w:hint="eastAsia" w:asciiTheme="minorEastAsia" w:hAnsiTheme="minorEastAsia" w:eastAsiaTheme="minorEastAsia" w:cstheme="minorEastAsia"/>
          <w:snapToGrid w:val="0"/>
          <w:color w:val="auto"/>
          <w:sz w:val="21"/>
          <w:szCs w:val="21"/>
          <w:highlight w:val="none"/>
        </w:rPr>
        <w:t>1．《投标人基本情况表》后应附以下资料：</w:t>
      </w:r>
    </w:p>
    <w:p w14:paraId="01DE0FC0">
      <w:pPr>
        <w:pStyle w:val="39"/>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（1）企业营业执照、资质证书、安全生产许可证的</w:t>
      </w:r>
      <w:r>
        <w:rPr>
          <w:rFonts w:hint="eastAsia" w:asciiTheme="minorEastAsia" w:hAnsiTheme="minorEastAsia" w:eastAsiaTheme="minorEastAsia" w:cstheme="minorEastAsia"/>
          <w:snapToGrid w:val="0"/>
          <w:color w:val="auto"/>
          <w:sz w:val="21"/>
          <w:szCs w:val="21"/>
          <w:highlight w:val="none"/>
          <w:lang w:val="en-US" w:eastAsia="zh-CN"/>
        </w:rPr>
        <w:t>彩色扫描件或打印件</w:t>
      </w:r>
      <w:r>
        <w:rPr>
          <w:rFonts w:hint="eastAsia" w:asciiTheme="minorEastAsia" w:hAnsiTheme="minorEastAsia" w:eastAsiaTheme="minorEastAsia" w:cstheme="minorEastAsia"/>
          <w:b/>
          <w:bCs/>
          <w:snapToGrid w:val="0"/>
          <w:color w:val="auto"/>
          <w:sz w:val="21"/>
          <w:szCs w:val="21"/>
          <w:highlight w:val="none"/>
        </w:rPr>
        <w:t>；</w:t>
      </w:r>
    </w:p>
    <w:p w14:paraId="434D694E">
      <w:pPr>
        <w:pStyle w:val="39"/>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（2）外省建筑企业须提供“进粤企业和人员诚信信息登记平台”企业信息情况打印页。</w:t>
      </w:r>
    </w:p>
    <w:p w14:paraId="58613735">
      <w:pPr>
        <w:pStyle w:val="39"/>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pPr>
      <w:r>
        <w:rPr>
          <w:rFonts w:hint="eastAsia" w:asciiTheme="minorEastAsia" w:hAnsiTheme="minorEastAsia" w:eastAsiaTheme="minorEastAsia" w:cstheme="minorEastAsia"/>
          <w:snapToGrid w:val="0"/>
          <w:color w:val="auto"/>
          <w:sz w:val="21"/>
          <w:szCs w:val="21"/>
          <w:highlight w:val="none"/>
        </w:rPr>
        <w:t>2．联合体投标的，联合体成员单位均应填写《投标人基本情况表》并提供以上所需资料。</w:t>
      </w:r>
    </w:p>
    <w:p w14:paraId="14D9DAC3">
      <w:pPr>
        <w:pStyle w:val="39"/>
        <w:widowControl w:val="0"/>
        <w:wordWrap w:val="0"/>
        <w:adjustRightInd w:val="0"/>
        <w:snapToGrid w:val="0"/>
        <w:spacing w:line="400" w:lineRule="exact"/>
        <w:rPr>
          <w:rFonts w:hint="eastAsia" w:asciiTheme="minorEastAsia" w:hAnsiTheme="minorEastAsia" w:eastAsiaTheme="minorEastAsia" w:cstheme="minorEastAsia"/>
          <w:snapToGrid w:val="0"/>
          <w:color w:val="auto"/>
          <w:sz w:val="21"/>
          <w:szCs w:val="21"/>
          <w:highlight w:val="none"/>
        </w:rPr>
        <w:sectPr>
          <w:endnotePr>
            <w:numFmt w:val="decimal"/>
          </w:endnotePr>
          <w:pgSz w:w="11906" w:h="16838"/>
          <w:pgMar w:top="122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sz w:val="21"/>
          <w:szCs w:val="21"/>
          <w:highlight w:val="none"/>
        </w:rPr>
        <w:t>3.《法人和非法人组织公共信用信息报告》打印件（在“信用中国”网站企业查询界面中下载）。</w:t>
      </w:r>
    </w:p>
    <w:p w14:paraId="1EB7D055">
      <w:pPr>
        <w:pStyle w:val="4"/>
        <w:spacing w:before="120"/>
        <w:rPr>
          <w:rFonts w:hint="eastAsia" w:asciiTheme="minorEastAsia" w:hAnsiTheme="minorEastAsia" w:eastAsiaTheme="minorEastAsia" w:cstheme="minorEastAsia"/>
          <w:b/>
          <w:bCs/>
          <w:color w:val="auto"/>
          <w:szCs w:val="24"/>
          <w:highlight w:val="none"/>
        </w:rPr>
      </w:pPr>
      <w:bookmarkStart w:id="516" w:name="_Toc8762"/>
      <w:r>
        <w:rPr>
          <w:rFonts w:hint="eastAsia" w:asciiTheme="minorEastAsia" w:hAnsiTheme="minorEastAsia" w:eastAsiaTheme="minorEastAsia" w:cstheme="minorEastAsia"/>
          <w:b/>
          <w:bCs/>
          <w:color w:val="auto"/>
          <w:szCs w:val="24"/>
          <w:highlight w:val="none"/>
        </w:rPr>
        <w:t>格式八 项目经理简历表</w:t>
      </w:r>
      <w:bookmarkEnd w:id="510"/>
      <w:bookmarkEnd w:id="516"/>
    </w:p>
    <w:p w14:paraId="54840A59">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0"/>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581842BC">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6369CA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1943D05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D22C0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77FD0A1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8255C9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402F85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A58AB24">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0F28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9F989A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06AD36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5366FB2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E73DC5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1AA6B1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7A3AE9C">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D1A7A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5E0DA7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6123E33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A78505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2D3A8DC">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40BEACA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以项目经理身份参与过的主要业绩（已完工项目）</w:t>
            </w:r>
          </w:p>
        </w:tc>
      </w:tr>
      <w:tr w14:paraId="67CB86C3">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58C6E6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1E4737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B48D7A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CC98DD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0A89F7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03150F5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331C45C3">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069D2D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A5D85A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39222A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66904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64487B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EBC8A4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6F28B53">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B4EDB8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2EC2EB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96A80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D51CB4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13D1E2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CB054F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876295A">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EFFE9C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A9605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FC849D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0C36C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86062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78AED3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88955CE">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8609BC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34D4AA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B6E997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245B9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9CA9E5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1CDF78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08B54479">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项目经理简历表</w:t>
      </w:r>
    </w:p>
    <w:p w14:paraId="1855B2EF">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1B8F5ADB">
      <w:pPr>
        <w:pStyle w:val="40"/>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54C99245">
      <w:pPr>
        <w:pStyle w:val="40"/>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项目经理：</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029BC9CE">
      <w:pPr>
        <w:pStyle w:val="40"/>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4AB90C90">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26E88186">
      <w:pPr>
        <w:pStyle w:val="2"/>
        <w:rPr>
          <w:rFonts w:hint="eastAsia"/>
          <w:color w:val="auto"/>
          <w:highlight w:val="none"/>
        </w:rPr>
      </w:pPr>
    </w:p>
    <w:p w14:paraId="7C31C2DC">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说明：《项目经理简历表》后应附拟派项目经理以下资料：</w:t>
      </w:r>
    </w:p>
    <w:p w14:paraId="79FEF43D">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63E8B211">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2．建造师电子注册证书（在使用有效期内的有效电子证书）彩色扫描件；</w:t>
      </w:r>
    </w:p>
    <w:p w14:paraId="1D8DD825">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3．B类安全生产考核合格证书彩色扫描件或广东省建筑施工企业管理人员安全生产考核系统考核合格信息彩色扫描件；</w:t>
      </w:r>
    </w:p>
    <w:p w14:paraId="6D0BC57B">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近一个月社保证明</w:t>
      </w:r>
      <w:r>
        <w:rPr>
          <w:rFonts w:hint="eastAsia" w:asciiTheme="minorEastAsia" w:hAnsiTheme="minorEastAsia" w:eastAsiaTheme="minorEastAsia" w:cstheme="minorEastAsia"/>
          <w:snapToGrid w:val="0"/>
          <w:color w:val="auto"/>
          <w:kern w:val="0"/>
          <w:szCs w:val="24"/>
          <w:highlight w:val="none"/>
        </w:rPr>
        <w:t>）彩色扫描件；拟派项目经理为退休返聘人员无法提供社保证明的，提供退休证和劳动合同彩色扫描件。</w:t>
      </w:r>
    </w:p>
    <w:p w14:paraId="3E3E51D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auto"/>
          <w:kern w:val="0"/>
          <w:szCs w:val="24"/>
          <w:highlight w:val="none"/>
          <w:lang w:val="en-US" w:eastAsia="zh-CN"/>
        </w:rPr>
        <w:t>5</w:t>
      </w:r>
      <w:r>
        <w:rPr>
          <w:rFonts w:hint="eastAsia" w:asciiTheme="minorEastAsia" w:hAnsiTheme="minorEastAsia" w:eastAsiaTheme="minorEastAsia" w:cstheme="minorEastAsia"/>
          <w:snapToGrid w:val="0"/>
          <w:color w:val="auto"/>
          <w:kern w:val="0"/>
          <w:szCs w:val="24"/>
          <w:highlight w:val="none"/>
        </w:rPr>
        <w:t>．“进粤企业和人员诚信信息登记平台”个人信息情况截图</w:t>
      </w:r>
      <w:r>
        <w:rPr>
          <w:rFonts w:hint="eastAsia" w:asciiTheme="minorEastAsia" w:hAnsiTheme="minorEastAsia" w:eastAsiaTheme="minorEastAsia" w:cstheme="minorEastAsia"/>
          <w:snapToGrid w:val="0"/>
          <w:color w:val="auto"/>
          <w:kern w:val="0"/>
          <w:szCs w:val="24"/>
          <w:highlight w:val="none"/>
          <w:lang w:val="en-US" w:eastAsia="zh-CN"/>
        </w:rPr>
        <w:t>或打印件</w:t>
      </w:r>
      <w:r>
        <w:rPr>
          <w:rFonts w:hint="eastAsia" w:asciiTheme="minorEastAsia" w:hAnsiTheme="minorEastAsia" w:eastAsiaTheme="minorEastAsia" w:cstheme="minorEastAsia"/>
          <w:snapToGrid w:val="0"/>
          <w:color w:val="auto"/>
          <w:kern w:val="0"/>
          <w:szCs w:val="24"/>
          <w:highlight w:val="none"/>
        </w:rPr>
        <w:t>。（适用于省外建筑企业）。</w:t>
      </w:r>
    </w:p>
    <w:p w14:paraId="14C57423">
      <w:pPr>
        <w:pStyle w:val="4"/>
        <w:spacing w:before="120"/>
        <w:rPr>
          <w:rFonts w:hint="eastAsia" w:asciiTheme="minorEastAsia" w:hAnsiTheme="minorEastAsia" w:eastAsiaTheme="minorEastAsia" w:cstheme="minorEastAsia"/>
          <w:b/>
          <w:bCs/>
          <w:color w:val="auto"/>
          <w:szCs w:val="24"/>
          <w:highlight w:val="none"/>
        </w:rPr>
      </w:pPr>
      <w:bookmarkStart w:id="517" w:name="_Toc17547"/>
      <w:r>
        <w:rPr>
          <w:rFonts w:hint="eastAsia" w:asciiTheme="minorEastAsia" w:hAnsiTheme="minorEastAsia" w:eastAsiaTheme="minorEastAsia" w:cstheme="minorEastAsia"/>
          <w:b/>
          <w:bCs/>
          <w:color w:val="auto"/>
          <w:szCs w:val="24"/>
          <w:highlight w:val="none"/>
        </w:rPr>
        <w:t>格式九 项目经理任职声明</w:t>
      </w:r>
      <w:bookmarkEnd w:id="517"/>
    </w:p>
    <w:p w14:paraId="1E8B8941">
      <w:pPr>
        <w:wordWrap w:val="0"/>
        <w:adjustRightInd w:val="0"/>
        <w:snapToGrid w:val="0"/>
        <w:spacing w:line="440" w:lineRule="exact"/>
        <w:jc w:val="left"/>
        <w:rPr>
          <w:rFonts w:hint="eastAsia" w:asciiTheme="minorEastAsia" w:hAnsiTheme="minorEastAsia" w:eastAsiaTheme="minorEastAsia" w:cstheme="minorEastAsia"/>
          <w:b/>
          <w:snapToGrid w:val="0"/>
          <w:color w:val="auto"/>
          <w:kern w:val="0"/>
          <w:szCs w:val="24"/>
          <w:highlight w:val="none"/>
        </w:rPr>
      </w:pPr>
    </w:p>
    <w:p w14:paraId="4E092522">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项目经理任职声明</w:t>
      </w:r>
    </w:p>
    <w:p w14:paraId="31AEED68">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p>
    <w:p w14:paraId="243E0FDE">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bookmarkStart w:id="518" w:name="_Toc21599"/>
      <w:r>
        <w:rPr>
          <w:rFonts w:hint="eastAsia" w:asciiTheme="minorEastAsia" w:hAnsiTheme="minorEastAsia" w:eastAsiaTheme="minorEastAsia" w:cstheme="minorEastAsia"/>
          <w:snapToGrid w:val="0"/>
          <w:color w:val="auto"/>
          <w:kern w:val="0"/>
          <w:szCs w:val="24"/>
          <w:highlight w:val="none"/>
        </w:rPr>
        <w:t>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（招标人名称）：</w:t>
      </w:r>
    </w:p>
    <w:p w14:paraId="7CD6196E">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我方在此声明，我方拟派往</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（项目名称）的项目经理</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（项目经理姓名）现阶段没有担任任何在施（包括已中标未开工、已开工未竣工）建设工程项目的项目经理。</w:t>
      </w:r>
    </w:p>
    <w:p w14:paraId="0B35E63A">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我方保证上述信息的真实和准确，并愿意承担因我方就此弄虚作假所引起的一切法律后果。</w:t>
      </w:r>
    </w:p>
    <w:p w14:paraId="24332FCD">
      <w:pPr>
        <w:wordWrap w:val="0"/>
        <w:adjustRightInd w:val="0"/>
        <w:snapToGrid w:val="0"/>
        <w:spacing w:line="440" w:lineRule="exact"/>
        <w:ind w:firstLine="48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3408B816">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特此承诺　　</w:t>
      </w:r>
    </w:p>
    <w:p w14:paraId="2A34B72B">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79B80619">
      <w:pPr>
        <w:wordWrap w:val="0"/>
        <w:adjustRightInd w:val="0"/>
        <w:snapToGrid w:val="0"/>
        <w:spacing w:line="44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w:t>
      </w:r>
    </w:p>
    <w:p w14:paraId="413B6371">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投标人：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（盖单位章）</w:t>
      </w:r>
    </w:p>
    <w:p w14:paraId="3939D37C">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07C450A5">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4BCC11ED">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法定代表人或其委托代理人：</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（签字或盖章）</w:t>
      </w:r>
    </w:p>
    <w:p w14:paraId="4AAC5880">
      <w:pPr>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Cs w:val="24"/>
          <w:highlight w:val="none"/>
        </w:rPr>
      </w:pPr>
    </w:p>
    <w:p w14:paraId="3AEA21B1">
      <w:pPr>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年</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月</w:t>
      </w:r>
      <w:r>
        <w:rPr>
          <w:rFonts w:hint="eastAsia" w:asciiTheme="minorEastAsia" w:hAnsiTheme="minorEastAsia" w:eastAsiaTheme="minorEastAsia" w:cstheme="minorEastAsia"/>
          <w:snapToGrid w:val="0"/>
          <w:color w:val="auto"/>
          <w:kern w:val="0"/>
          <w:szCs w:val="24"/>
          <w:highlight w:val="none"/>
          <w:u w:val="single"/>
        </w:rPr>
        <w:t xml:space="preserve">        </w:t>
      </w:r>
      <w:r>
        <w:rPr>
          <w:rFonts w:hint="eastAsia" w:asciiTheme="minorEastAsia" w:hAnsiTheme="minorEastAsia" w:eastAsiaTheme="minorEastAsia" w:cstheme="minorEastAsia"/>
          <w:snapToGrid w:val="0"/>
          <w:color w:val="auto"/>
          <w:kern w:val="0"/>
          <w:szCs w:val="24"/>
          <w:highlight w:val="none"/>
        </w:rPr>
        <w:t>日</w:t>
      </w:r>
    </w:p>
    <w:p w14:paraId="5BB031E5">
      <w:pPr>
        <w:pStyle w:val="4"/>
        <w:spacing w:before="120"/>
        <w:rPr>
          <w:rFonts w:hint="eastAsia" w:asciiTheme="minorEastAsia" w:hAnsiTheme="minorEastAsia" w:eastAsiaTheme="minorEastAsia" w:cstheme="minorEastAsia"/>
          <w:b/>
          <w:bCs/>
          <w:color w:val="auto"/>
          <w:szCs w:val="24"/>
          <w:highlight w:val="none"/>
        </w:rPr>
      </w:pPr>
    </w:p>
    <w:p w14:paraId="498C2864">
      <w:pPr>
        <w:pStyle w:val="4"/>
        <w:spacing w:before="120"/>
        <w:rPr>
          <w:rFonts w:hint="eastAsia" w:asciiTheme="minorEastAsia" w:hAnsiTheme="minorEastAsia" w:eastAsiaTheme="minorEastAsia" w:cstheme="minorEastAsia"/>
          <w:b/>
          <w:bCs/>
          <w:color w:val="auto"/>
          <w:szCs w:val="24"/>
          <w:highlight w:val="none"/>
        </w:rPr>
      </w:pPr>
    </w:p>
    <w:p w14:paraId="3C3189CE">
      <w:pPr>
        <w:pStyle w:val="4"/>
        <w:spacing w:before="120"/>
        <w:rPr>
          <w:rFonts w:hint="eastAsia" w:asciiTheme="minorEastAsia" w:hAnsiTheme="minorEastAsia" w:eastAsiaTheme="minorEastAsia" w:cstheme="minorEastAsia"/>
          <w:b/>
          <w:bCs/>
          <w:color w:val="auto"/>
          <w:szCs w:val="24"/>
          <w:highlight w:val="none"/>
        </w:rPr>
      </w:pPr>
    </w:p>
    <w:p w14:paraId="4EEF6C2B">
      <w:pPr>
        <w:pStyle w:val="4"/>
        <w:spacing w:before="120"/>
        <w:rPr>
          <w:rFonts w:hint="eastAsia" w:asciiTheme="minorEastAsia" w:hAnsiTheme="minorEastAsia" w:eastAsiaTheme="minorEastAsia" w:cstheme="minorEastAsia"/>
          <w:b/>
          <w:bCs/>
          <w:color w:val="auto"/>
          <w:szCs w:val="24"/>
          <w:highlight w:val="none"/>
        </w:rPr>
      </w:pPr>
    </w:p>
    <w:p w14:paraId="560A7880">
      <w:pPr>
        <w:pStyle w:val="4"/>
        <w:spacing w:before="120"/>
        <w:rPr>
          <w:rFonts w:hint="eastAsia" w:asciiTheme="minorEastAsia" w:hAnsiTheme="minorEastAsia" w:eastAsiaTheme="minorEastAsia" w:cstheme="minorEastAsia"/>
          <w:b/>
          <w:bCs/>
          <w:color w:val="auto"/>
          <w:szCs w:val="24"/>
          <w:highlight w:val="none"/>
        </w:rPr>
      </w:pPr>
    </w:p>
    <w:p w14:paraId="52FA06CB">
      <w:pPr>
        <w:pStyle w:val="4"/>
        <w:spacing w:before="120"/>
        <w:rPr>
          <w:rFonts w:hint="eastAsia" w:asciiTheme="minorEastAsia" w:hAnsiTheme="minorEastAsia" w:eastAsiaTheme="minorEastAsia" w:cstheme="minorEastAsia"/>
          <w:b/>
          <w:bCs/>
          <w:color w:val="auto"/>
          <w:szCs w:val="24"/>
          <w:highlight w:val="none"/>
        </w:rPr>
      </w:pPr>
    </w:p>
    <w:p w14:paraId="7E66B345">
      <w:pPr>
        <w:pStyle w:val="4"/>
        <w:spacing w:before="120"/>
        <w:rPr>
          <w:rFonts w:hint="eastAsia" w:asciiTheme="minorEastAsia" w:hAnsiTheme="minorEastAsia" w:eastAsiaTheme="minorEastAsia" w:cstheme="minorEastAsia"/>
          <w:b/>
          <w:bCs/>
          <w:color w:val="auto"/>
          <w:szCs w:val="24"/>
          <w:highlight w:val="none"/>
        </w:rPr>
      </w:pPr>
    </w:p>
    <w:p w14:paraId="5D08B622">
      <w:pPr>
        <w:pStyle w:val="4"/>
        <w:spacing w:before="120"/>
        <w:rPr>
          <w:rFonts w:hint="eastAsia" w:asciiTheme="minorEastAsia" w:hAnsiTheme="minorEastAsia" w:eastAsiaTheme="minorEastAsia" w:cstheme="minorEastAsia"/>
          <w:b/>
          <w:bCs/>
          <w:color w:val="auto"/>
          <w:szCs w:val="24"/>
          <w:highlight w:val="none"/>
        </w:rPr>
      </w:pPr>
    </w:p>
    <w:p w14:paraId="6842F623">
      <w:pPr>
        <w:pStyle w:val="4"/>
        <w:spacing w:before="120"/>
        <w:rPr>
          <w:rFonts w:hint="eastAsia" w:asciiTheme="minorEastAsia" w:hAnsiTheme="minorEastAsia" w:eastAsiaTheme="minorEastAsia" w:cstheme="minorEastAsia"/>
          <w:b/>
          <w:bCs/>
          <w:color w:val="auto"/>
          <w:szCs w:val="24"/>
          <w:highlight w:val="none"/>
        </w:rPr>
      </w:pPr>
    </w:p>
    <w:p w14:paraId="700FB3A5">
      <w:pPr>
        <w:pStyle w:val="4"/>
        <w:spacing w:before="120"/>
        <w:rPr>
          <w:rFonts w:hint="eastAsia" w:asciiTheme="minorEastAsia" w:hAnsiTheme="minorEastAsia" w:eastAsiaTheme="minorEastAsia" w:cstheme="minorEastAsia"/>
          <w:b/>
          <w:bCs/>
          <w:color w:val="auto"/>
          <w:szCs w:val="24"/>
          <w:highlight w:val="none"/>
        </w:rPr>
      </w:pPr>
      <w:bookmarkStart w:id="519" w:name="_Toc15458"/>
      <w:r>
        <w:rPr>
          <w:rFonts w:hint="eastAsia" w:asciiTheme="minorEastAsia" w:hAnsiTheme="minorEastAsia" w:eastAsiaTheme="minorEastAsia" w:cstheme="minorEastAsia"/>
          <w:b/>
          <w:bCs/>
          <w:color w:val="auto"/>
          <w:szCs w:val="24"/>
          <w:highlight w:val="none"/>
        </w:rPr>
        <w:t>格式十 项目技术负责人简历表</w:t>
      </w:r>
      <w:bookmarkEnd w:id="518"/>
      <w:bookmarkEnd w:id="519"/>
    </w:p>
    <w:p w14:paraId="642E1656">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0"/>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6D578D1F">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473FAF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292B37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4410875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28C4C4B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C5FE8D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277D138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DD786AA">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15C9344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1C60ABE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B870DC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56BD201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E5154B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53BB9D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FA1498B">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07149C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14BC4BF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1FC5F6A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1AF128E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A279A57">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7B23BBA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以项目技术负责人身份参与过的主要业绩（已完工项目）</w:t>
            </w:r>
          </w:p>
        </w:tc>
      </w:tr>
      <w:tr w14:paraId="44539927">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7A6F66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5465A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36E1E8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6B8D2E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30A75CD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46F9792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500F4F94">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97C39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A9AF86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4218A0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E13041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3F301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EE6CF7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AF6E9C">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22E54E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34C3CF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A1F772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010020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975C67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92EF21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8671B4A">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4A231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7E6DA20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43552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16571A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70790D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1D617D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E207B0A">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42E5D99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B56FC6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EF3C28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73E599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BDA20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5C11E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6FF0531">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4E7441D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12C39A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B3A02B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25A0D2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A3A4CD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94E39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696AA28D">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项目技术负责人简历表</w:t>
      </w:r>
    </w:p>
    <w:p w14:paraId="70B5C660">
      <w:pPr>
        <w:pStyle w:val="40"/>
        <w:wordWrap w:val="0"/>
        <w:adjustRightInd w:val="0"/>
        <w:snapToGrid w:val="0"/>
        <w:spacing w:line="440" w:lineRule="exact"/>
        <w:jc w:val="both"/>
        <w:rPr>
          <w:rFonts w:hint="eastAsia" w:asciiTheme="minorEastAsia" w:hAnsiTheme="minorEastAsia" w:eastAsiaTheme="minorEastAsia" w:cstheme="minorEastAsia"/>
          <w:snapToGrid w:val="0"/>
          <w:color w:val="auto"/>
          <w:kern w:val="0"/>
          <w:sz w:val="24"/>
          <w:szCs w:val="24"/>
          <w:highlight w:val="none"/>
        </w:rPr>
      </w:pPr>
    </w:p>
    <w:p w14:paraId="11D41C84">
      <w:pPr>
        <w:pStyle w:val="40"/>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39FD1A3A">
      <w:pPr>
        <w:pStyle w:val="40"/>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项目技术负责人：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4D42F7D8">
      <w:pPr>
        <w:pStyle w:val="40"/>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3425F705">
      <w:pPr>
        <w:pStyle w:val="40"/>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3FE9B355">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60798E5B">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442D5319">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说明：《项目技术负责人简历表》后应附拟派项目技术负责人以下资料：</w:t>
      </w:r>
    </w:p>
    <w:p w14:paraId="0A4A4B4F">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1．身份证彩色扫描件；</w:t>
      </w:r>
    </w:p>
    <w:p w14:paraId="1F83CC85">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2．职称证彩色扫描件；</w:t>
      </w:r>
    </w:p>
    <w:p w14:paraId="14EFD6CA">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近一个月社保证明</w:t>
      </w:r>
      <w:r>
        <w:rPr>
          <w:rFonts w:hint="eastAsia" w:asciiTheme="minorEastAsia" w:hAnsiTheme="minorEastAsia" w:eastAsiaTheme="minorEastAsia" w:cstheme="minorEastAsia"/>
          <w:snapToGrid w:val="0"/>
          <w:color w:val="auto"/>
          <w:kern w:val="0"/>
          <w:szCs w:val="24"/>
          <w:highlight w:val="none"/>
        </w:rPr>
        <w:t>）彩色扫描件；拟派技术负责人为退休返聘人员无法提供社保证明的，提供退休证和劳动合同彩色扫描件。</w:t>
      </w:r>
    </w:p>
    <w:p w14:paraId="097A6E8E">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4．“进粤企业和人员诚信信息登记平台”个人信息情况截图</w:t>
      </w:r>
      <w:r>
        <w:rPr>
          <w:rFonts w:hint="eastAsia" w:asciiTheme="minorEastAsia" w:hAnsiTheme="minorEastAsia" w:eastAsiaTheme="minorEastAsia" w:cstheme="minorEastAsia"/>
          <w:snapToGrid w:val="0"/>
          <w:color w:val="auto"/>
          <w:kern w:val="0"/>
          <w:szCs w:val="24"/>
          <w:highlight w:val="none"/>
          <w:lang w:val="en-US" w:eastAsia="zh-CN"/>
        </w:rPr>
        <w:t>或打印件</w:t>
      </w:r>
      <w:r>
        <w:rPr>
          <w:rFonts w:hint="eastAsia" w:asciiTheme="minorEastAsia" w:hAnsiTheme="minorEastAsia" w:eastAsiaTheme="minorEastAsia" w:cstheme="minorEastAsia"/>
          <w:snapToGrid w:val="0"/>
          <w:color w:val="auto"/>
          <w:kern w:val="0"/>
          <w:szCs w:val="24"/>
          <w:highlight w:val="none"/>
        </w:rPr>
        <w:t>。（适用于省外建筑企业）。</w:t>
      </w:r>
    </w:p>
    <w:p w14:paraId="37B12B6B">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7B84F4D8">
      <w:pPr>
        <w:pStyle w:val="4"/>
        <w:spacing w:before="120"/>
        <w:rPr>
          <w:rFonts w:hint="eastAsia" w:asciiTheme="minorEastAsia" w:hAnsiTheme="minorEastAsia" w:eastAsiaTheme="minorEastAsia" w:cstheme="minorEastAsia"/>
          <w:b/>
          <w:bCs/>
          <w:color w:val="auto"/>
          <w:szCs w:val="24"/>
          <w:highlight w:val="none"/>
        </w:rPr>
      </w:pPr>
      <w:bookmarkStart w:id="520" w:name="_Toc31518"/>
      <w:bookmarkStart w:id="521" w:name="_Toc28717"/>
      <w:r>
        <w:rPr>
          <w:rFonts w:hint="eastAsia" w:asciiTheme="minorEastAsia" w:hAnsiTheme="minorEastAsia" w:eastAsiaTheme="minorEastAsia" w:cstheme="minorEastAsia"/>
          <w:b/>
          <w:bCs/>
          <w:color w:val="auto"/>
          <w:szCs w:val="24"/>
          <w:highlight w:val="none"/>
        </w:rPr>
        <w:t>格式十一 项目设计负责人简历表</w:t>
      </w:r>
      <w:bookmarkEnd w:id="520"/>
      <w:bookmarkEnd w:id="521"/>
    </w:p>
    <w:p w14:paraId="5DCC0ED5">
      <w:pPr>
        <w:wordWrap w:val="0"/>
        <w:adjustRightInd w:val="0"/>
        <w:snapToGrid w:val="0"/>
        <w:spacing w:line="440" w:lineRule="exact"/>
        <w:jc w:val="left"/>
        <w:rPr>
          <w:rFonts w:hint="eastAsia" w:asciiTheme="minorEastAsia" w:hAnsiTheme="minorEastAsia" w:eastAsiaTheme="minorEastAsia" w:cstheme="minorEastAsia"/>
          <w:b/>
          <w:bCs/>
          <w:snapToGrid w:val="0"/>
          <w:color w:val="auto"/>
          <w:kern w:val="0"/>
          <w:szCs w:val="24"/>
          <w:highlight w:val="none"/>
        </w:rPr>
      </w:pPr>
    </w:p>
    <w:tbl>
      <w:tblPr>
        <w:tblStyle w:val="20"/>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68F4EB53">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592CE22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B8B52C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7F9F31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652A0C9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101E1E6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40B019B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5A981D6">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933B5D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C8729C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1E3CD9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0CD96E6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1B3F3D4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9760DD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5999C8C">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9DA5F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2C9182E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B3955A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0015DB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4A0D4F9">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4FBD46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以项目设计负责人身份参与过的主要业绩（已完工项目）</w:t>
            </w:r>
          </w:p>
        </w:tc>
      </w:tr>
      <w:tr w14:paraId="20702640">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496F399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1AAE60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97770A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16B895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7506FD0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79C0A05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质量等级</w:t>
            </w:r>
          </w:p>
        </w:tc>
      </w:tr>
      <w:tr w14:paraId="69DA8E65">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7BCA32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49BCB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2DDCDC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C54A02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E3D23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6672EF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88534FA">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4F6BF2A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EE1AA7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ED32E2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2DAC13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0F85EB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41C30A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71BC8CAE">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EE0B83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3EFEC3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3B42A0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EF3F43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02703A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A647E8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51A75234">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C938B0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B523CF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CFF349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4925769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579F2F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3CF5B0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C530265">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BD2C02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2439ED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3D0BBE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E24911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024E43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D3A287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bl>
    <w:p w14:paraId="54E1C939">
      <w:pPr>
        <w:wordWrap w:val="0"/>
        <w:adjustRightInd w:val="0"/>
        <w:snapToGrid w:val="0"/>
        <w:spacing w:line="440" w:lineRule="exact"/>
        <w:jc w:val="center"/>
        <w:rPr>
          <w:rFonts w:hint="eastAsia" w:asciiTheme="minorEastAsia" w:hAnsiTheme="minorEastAsia" w:eastAsiaTheme="minorEastAsia" w:cstheme="minorEastAsia"/>
          <w:b/>
          <w:bCs/>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项目设计负责人简历表</w:t>
      </w:r>
    </w:p>
    <w:p w14:paraId="3C82DF42">
      <w:pPr>
        <w:wordWrap w:val="0"/>
        <w:adjustRightInd w:val="0"/>
        <w:snapToGrid w:val="0"/>
        <w:spacing w:line="440" w:lineRule="exact"/>
        <w:ind w:firstLine="570"/>
        <w:rPr>
          <w:rFonts w:hint="eastAsia" w:asciiTheme="minorEastAsia" w:hAnsiTheme="minorEastAsia" w:eastAsiaTheme="minorEastAsia" w:cstheme="minorEastAsia"/>
          <w:snapToGrid w:val="0"/>
          <w:color w:val="auto"/>
          <w:kern w:val="0"/>
          <w:szCs w:val="24"/>
          <w:highlight w:val="none"/>
        </w:rPr>
      </w:pPr>
    </w:p>
    <w:p w14:paraId="41465341">
      <w:pPr>
        <w:pStyle w:val="40"/>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093C367E">
      <w:pPr>
        <w:pStyle w:val="40"/>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项目设计负责人：</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（签字）</w:t>
      </w:r>
    </w:p>
    <w:p w14:paraId="0EBA5A25">
      <w:pPr>
        <w:pStyle w:val="40"/>
        <w:wordWrap w:val="0"/>
        <w:adjustRightInd w:val="0"/>
        <w:snapToGrid w:val="0"/>
        <w:spacing w:line="440" w:lineRule="exact"/>
        <w:jc w:val="right"/>
        <w:rPr>
          <w:rFonts w:hint="eastAsia" w:asciiTheme="minorEastAsia" w:hAnsiTheme="minorEastAsia" w:eastAsiaTheme="minorEastAsia" w:cstheme="minorEastAsia"/>
          <w:snapToGrid w:val="0"/>
          <w:color w:val="auto"/>
          <w:kern w:val="0"/>
          <w:sz w:val="24"/>
          <w:szCs w:val="24"/>
          <w:highlight w:val="none"/>
        </w:rPr>
      </w:pPr>
    </w:p>
    <w:p w14:paraId="632EFC13">
      <w:pPr>
        <w:pStyle w:val="40"/>
        <w:wordWrap w:val="0"/>
        <w:adjustRightInd w:val="0"/>
        <w:snapToGrid w:val="0"/>
        <w:spacing w:line="440" w:lineRule="exact"/>
        <w:jc w:val="center"/>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 xml:space="preserve">                                                 </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137FF120">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552F710A">
      <w:pPr>
        <w:wordWrap w:val="0"/>
        <w:adjustRightInd w:val="0"/>
        <w:snapToGrid w:val="0"/>
        <w:spacing w:line="400" w:lineRule="exact"/>
        <w:ind w:firstLine="570"/>
        <w:rPr>
          <w:rFonts w:hint="eastAsia" w:asciiTheme="minorEastAsia" w:hAnsiTheme="minorEastAsia" w:eastAsiaTheme="minorEastAsia" w:cstheme="minorEastAsia"/>
          <w:snapToGrid w:val="0"/>
          <w:color w:val="auto"/>
          <w:kern w:val="0"/>
          <w:szCs w:val="24"/>
          <w:highlight w:val="none"/>
        </w:rPr>
      </w:pPr>
    </w:p>
    <w:p w14:paraId="0311F5E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说明：《项目设计负责人简历表》后应附拟派项目设计负责人以下资料：</w:t>
      </w:r>
    </w:p>
    <w:p w14:paraId="34FE1E96">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1．身份证彩色扫描件；</w:t>
      </w:r>
    </w:p>
    <w:p w14:paraId="2260BFB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2．职称证</w:t>
      </w:r>
      <w:r>
        <w:rPr>
          <w:rFonts w:hint="eastAsia" w:asciiTheme="minorEastAsia" w:hAnsiTheme="minorEastAsia" w:eastAsiaTheme="minorEastAsia" w:cstheme="minorEastAsia"/>
          <w:snapToGrid w:val="0"/>
          <w:color w:val="auto"/>
          <w:kern w:val="0"/>
          <w:szCs w:val="24"/>
          <w:highlight w:val="none"/>
          <w:lang w:val="en-US" w:eastAsia="zh-CN"/>
        </w:rPr>
        <w:t>或注册证书</w:t>
      </w:r>
      <w:r>
        <w:rPr>
          <w:rFonts w:hint="eastAsia" w:asciiTheme="minorEastAsia" w:hAnsiTheme="minorEastAsia" w:eastAsiaTheme="minorEastAsia" w:cstheme="minorEastAsia"/>
          <w:snapToGrid w:val="0"/>
          <w:color w:val="auto"/>
          <w:kern w:val="0"/>
          <w:szCs w:val="24"/>
          <w:highlight w:val="none"/>
        </w:rPr>
        <w:t>彩色扫描件；</w:t>
      </w:r>
    </w:p>
    <w:p w14:paraId="27E18683">
      <w:pPr>
        <w:wordWrap w:val="0"/>
        <w:adjustRightInd w:val="0"/>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3．在本单位缴纳社保的证明（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近一个月社保证明</w:t>
      </w:r>
      <w:r>
        <w:rPr>
          <w:rFonts w:hint="eastAsia" w:asciiTheme="minorEastAsia" w:hAnsiTheme="minorEastAsia" w:eastAsiaTheme="minorEastAsia" w:cstheme="minorEastAsia"/>
          <w:snapToGrid w:val="0"/>
          <w:color w:val="auto"/>
          <w:kern w:val="0"/>
          <w:szCs w:val="24"/>
          <w:highlight w:val="none"/>
        </w:rPr>
        <w:t>）彩色扫描件；拟派设计负责人为退休返聘人员无法提供社保证明的，提供退休证和劳动合同彩色扫描件。</w:t>
      </w:r>
      <w:bookmarkEnd w:id="511"/>
      <w:bookmarkEnd w:id="512"/>
      <w:bookmarkEnd w:id="513"/>
      <w:bookmarkEnd w:id="514"/>
      <w:bookmarkEnd w:id="515"/>
    </w:p>
    <w:p w14:paraId="0373ABC8">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4．“进粤企业和人员诚信信息登记平台”个人信息情况截图。（适用于省外建筑企业）。</w:t>
      </w:r>
    </w:p>
    <w:p w14:paraId="79F7FD8D">
      <w:pPr>
        <w:pStyle w:val="4"/>
        <w:spacing w:before="120"/>
        <w:rPr>
          <w:rFonts w:hint="eastAsia" w:asciiTheme="minorEastAsia" w:hAnsiTheme="minorEastAsia" w:eastAsiaTheme="minorEastAsia" w:cstheme="minorEastAsia"/>
          <w:bCs/>
          <w:snapToGrid w:val="0"/>
          <w:color w:val="auto"/>
          <w:szCs w:val="24"/>
          <w:highlight w:val="none"/>
        </w:rPr>
      </w:pPr>
      <w:r>
        <w:rPr>
          <w:rFonts w:hint="eastAsia" w:asciiTheme="minorEastAsia" w:hAnsiTheme="minorEastAsia" w:eastAsiaTheme="minorEastAsia" w:cstheme="minorEastAsia"/>
          <w:bCs/>
          <w:color w:val="auto"/>
          <w:szCs w:val="24"/>
          <w:highlight w:val="none"/>
        </w:rPr>
        <w:br w:type="page"/>
      </w:r>
      <w:bookmarkStart w:id="522" w:name="_Toc7110"/>
      <w:bookmarkStart w:id="523" w:name="_Toc10080"/>
      <w:bookmarkStart w:id="524" w:name="_Toc8264"/>
      <w:r>
        <w:rPr>
          <w:rFonts w:hint="eastAsia" w:asciiTheme="minorEastAsia" w:hAnsiTheme="minorEastAsia" w:eastAsiaTheme="minorEastAsia" w:cstheme="minorEastAsia"/>
          <w:b/>
          <w:snapToGrid w:val="0"/>
          <w:color w:val="auto"/>
          <w:szCs w:val="24"/>
          <w:highlight w:val="none"/>
        </w:rPr>
        <w:t>格式十二 项目管理机构组成表</w:t>
      </w:r>
      <w:bookmarkEnd w:id="522"/>
      <w:bookmarkEnd w:id="523"/>
    </w:p>
    <w:p w14:paraId="45CBE2AD">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auto"/>
          <w:kern w:val="0"/>
          <w:szCs w:val="24"/>
          <w:highlight w:val="none"/>
        </w:rPr>
      </w:pPr>
      <w:r>
        <w:rPr>
          <w:rFonts w:hint="eastAsia" w:asciiTheme="minorEastAsia" w:hAnsiTheme="minorEastAsia" w:eastAsiaTheme="minorEastAsia" w:cstheme="minorEastAsia"/>
          <w:b/>
          <w:snapToGrid w:val="0"/>
          <w:color w:val="auto"/>
          <w:kern w:val="0"/>
          <w:szCs w:val="24"/>
          <w:highlight w:val="none"/>
        </w:rPr>
        <w:t>项目管理机构组成表</w:t>
      </w:r>
    </w:p>
    <w:tbl>
      <w:tblPr>
        <w:tblStyle w:val="20"/>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484A5205">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71EE5F3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70F356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3C1785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29FB4D0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01C246B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407E9E1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7936E37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备注</w:t>
            </w:r>
          </w:p>
        </w:tc>
      </w:tr>
      <w:tr w14:paraId="3DAB5FEE">
        <w:trPr>
          <w:trHeight w:val="602" w:hRule="exact"/>
        </w:trPr>
        <w:tc>
          <w:tcPr>
            <w:tcW w:w="744" w:type="dxa"/>
            <w:tcBorders>
              <w:top w:val="single" w:color="auto" w:sz="6" w:space="0"/>
              <w:left w:val="single" w:color="auto" w:sz="6" w:space="0"/>
              <w:right w:val="single" w:color="auto" w:sz="6" w:space="0"/>
            </w:tcBorders>
            <w:noWrap/>
            <w:vAlign w:val="center"/>
          </w:tcPr>
          <w:p w14:paraId="602198D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w:t>
            </w:r>
          </w:p>
        </w:tc>
        <w:tc>
          <w:tcPr>
            <w:tcW w:w="1424" w:type="dxa"/>
            <w:tcBorders>
              <w:top w:val="single" w:color="auto" w:sz="6" w:space="0"/>
              <w:left w:val="single" w:color="auto" w:sz="6" w:space="0"/>
              <w:right w:val="single" w:color="auto" w:sz="6" w:space="0"/>
            </w:tcBorders>
            <w:noWrap/>
            <w:vAlign w:val="center"/>
          </w:tcPr>
          <w:p w14:paraId="2BAA50B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264972B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DFD42F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3525AE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82CD6B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05EFB6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ABD83AD">
        <w:trPr>
          <w:trHeight w:val="673" w:hRule="exact"/>
        </w:trPr>
        <w:tc>
          <w:tcPr>
            <w:tcW w:w="744" w:type="dxa"/>
            <w:tcBorders>
              <w:top w:val="single" w:color="auto" w:sz="6" w:space="0"/>
              <w:left w:val="single" w:color="auto" w:sz="6" w:space="0"/>
              <w:right w:val="single" w:color="auto" w:sz="6" w:space="0"/>
            </w:tcBorders>
            <w:noWrap/>
            <w:vAlign w:val="center"/>
          </w:tcPr>
          <w:p w14:paraId="18753FA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w:t>
            </w:r>
          </w:p>
        </w:tc>
        <w:tc>
          <w:tcPr>
            <w:tcW w:w="1424" w:type="dxa"/>
            <w:tcBorders>
              <w:top w:val="single" w:color="auto" w:sz="6" w:space="0"/>
              <w:left w:val="single" w:color="auto" w:sz="6" w:space="0"/>
              <w:right w:val="single" w:color="auto" w:sz="6" w:space="0"/>
            </w:tcBorders>
            <w:noWrap/>
            <w:vAlign w:val="center"/>
          </w:tcPr>
          <w:p w14:paraId="47EBF4D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项目技术</w:t>
            </w:r>
          </w:p>
          <w:p w14:paraId="7976988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0D6357F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C2DD64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5631737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8AF65C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FCA6A6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95D853D">
        <w:trPr>
          <w:trHeight w:val="673" w:hRule="exact"/>
        </w:trPr>
        <w:tc>
          <w:tcPr>
            <w:tcW w:w="744" w:type="dxa"/>
            <w:tcBorders>
              <w:top w:val="single" w:color="auto" w:sz="6" w:space="0"/>
              <w:left w:val="single" w:color="auto" w:sz="6" w:space="0"/>
              <w:right w:val="single" w:color="auto" w:sz="6" w:space="0"/>
            </w:tcBorders>
            <w:noWrap/>
            <w:vAlign w:val="center"/>
          </w:tcPr>
          <w:p w14:paraId="5732FBA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3</w:t>
            </w:r>
          </w:p>
        </w:tc>
        <w:tc>
          <w:tcPr>
            <w:tcW w:w="1424" w:type="dxa"/>
            <w:tcBorders>
              <w:top w:val="single" w:color="auto" w:sz="6" w:space="0"/>
              <w:left w:val="single" w:color="auto" w:sz="6" w:space="0"/>
              <w:right w:val="single" w:color="auto" w:sz="6" w:space="0"/>
            </w:tcBorders>
            <w:noWrap/>
            <w:vAlign w:val="center"/>
          </w:tcPr>
          <w:p w14:paraId="1A38402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项目设计</w:t>
            </w:r>
          </w:p>
          <w:p w14:paraId="33E7756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2D3F288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AFEC8F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7B80F9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840545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36D570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870C308">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265617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5044C2E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专职安全员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A58AFD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46DCBE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3B26AF7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7D8B005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43EE2E5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2B66476A">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40ABCA37">
            <w:pPr>
              <w:wordWrap w:val="0"/>
              <w:adjustRightInd w:val="0"/>
              <w:snapToGrid w:val="0"/>
              <w:ind w:firstLine="360" w:firstLineChars="15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0235FDD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7A5B8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64B92E2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3B9BDA7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0BF909B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918C98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030BC683">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568027C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6ECF5F1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A821B8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00FB17B">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1812F8E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6B47C8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101C23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6B6A33A9">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7D448E3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34771BA8">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81811F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5B1EEE1">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5942279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3DCDD9F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74EEC0C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163DCD1A">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7492B93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2D5C42B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1C52A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3C5C3B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5C68E68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271AC74">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B49EF05">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3AA75425">
        <w:trPr>
          <w:trHeight w:val="513"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6E641A0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9</w:t>
            </w:r>
          </w:p>
        </w:tc>
        <w:tc>
          <w:tcPr>
            <w:tcW w:w="1424" w:type="dxa"/>
            <w:tcBorders>
              <w:top w:val="single" w:color="auto" w:sz="6" w:space="0"/>
              <w:left w:val="single" w:color="auto" w:sz="6" w:space="0"/>
              <w:bottom w:val="single" w:color="auto" w:sz="6" w:space="0"/>
              <w:right w:val="single" w:color="auto" w:sz="6" w:space="0"/>
            </w:tcBorders>
            <w:noWrap/>
            <w:vAlign w:val="center"/>
          </w:tcPr>
          <w:p w14:paraId="4F92DB5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造价员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696BFA4E">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6DE74A8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5C30029">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E86B602">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33A13E6">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tr w14:paraId="4B8F7ECF">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147956C7">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04161EAD">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743C1E03">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DB485B0">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C76526C">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A0255DA">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385C25F">
            <w:pPr>
              <w:wordWrap w:val="0"/>
              <w:adjustRightInd w:val="0"/>
              <w:snapToGrid w:val="0"/>
              <w:jc w:val="center"/>
              <w:rPr>
                <w:rFonts w:hint="eastAsia" w:asciiTheme="minorEastAsia" w:hAnsiTheme="minorEastAsia" w:eastAsiaTheme="minorEastAsia" w:cstheme="minorEastAsia"/>
                <w:snapToGrid w:val="0"/>
                <w:color w:val="auto"/>
                <w:kern w:val="0"/>
                <w:szCs w:val="24"/>
                <w:highlight w:val="none"/>
              </w:rPr>
            </w:pPr>
          </w:p>
        </w:tc>
      </w:tr>
      <w:bookmarkEnd w:id="524"/>
    </w:tbl>
    <w:p w14:paraId="6C4C1D08">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bookmarkStart w:id="525" w:name="_Toc8648"/>
      <w:bookmarkStart w:id="526" w:name="_Toc25577"/>
      <w:bookmarkStart w:id="527" w:name="_Toc36804690"/>
    </w:p>
    <w:p w14:paraId="77D70D9B">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说明：</w:t>
      </w:r>
    </w:p>
    <w:p w14:paraId="1C3D5749">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1．《项目管理机构组成表》后应附表中拟派人员（项目经理、项目技术负责人、项目设计负责人除外）以下资料：</w:t>
      </w:r>
    </w:p>
    <w:p w14:paraId="23964804">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（1）身份证证彩色扫描件；</w:t>
      </w:r>
    </w:p>
    <w:p w14:paraId="1AF08A0D">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（2）专职安全员须提供C类安全生产考核合格证书证彩色扫描件或“广东省建筑施工企业管理人员安全生产考核系统”考核合格信息打印页；</w:t>
      </w:r>
    </w:p>
    <w:p w14:paraId="0DADE0BC">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3</w:t>
      </w:r>
      <w:r>
        <w:rPr>
          <w:rFonts w:hint="eastAsia" w:asciiTheme="minorEastAsia" w:hAnsiTheme="minorEastAsia" w:eastAsiaTheme="minorEastAsia" w:cstheme="minorEastAsia"/>
          <w:snapToGrid w:val="0"/>
          <w:color w:val="auto"/>
          <w:kern w:val="0"/>
          <w:szCs w:val="24"/>
          <w:highlight w:val="none"/>
        </w:rPr>
        <w:t>）在本单位缴纳社保的证明（</w:t>
      </w:r>
      <w:r>
        <w:rPr>
          <w:rFonts w:hint="eastAsia" w:asciiTheme="minorEastAsia" w:hAnsiTheme="minorEastAsia" w:eastAsiaTheme="minorEastAsia" w:cstheme="minorEastAsia"/>
          <w:snapToGrid w:val="0"/>
          <w:color w:val="auto"/>
          <w:kern w:val="0"/>
          <w:szCs w:val="24"/>
          <w:highlight w:val="none"/>
          <w:lang w:val="en-US" w:eastAsia="zh-CN"/>
        </w:rPr>
        <w:t>近一个月社保证明</w:t>
      </w:r>
      <w:r>
        <w:rPr>
          <w:rFonts w:hint="eastAsia" w:asciiTheme="minorEastAsia" w:hAnsiTheme="minorEastAsia" w:eastAsiaTheme="minorEastAsia" w:cstheme="minorEastAsia"/>
          <w:snapToGrid w:val="0"/>
          <w:color w:val="auto"/>
          <w:kern w:val="0"/>
          <w:szCs w:val="24"/>
          <w:highlight w:val="none"/>
        </w:rPr>
        <w:t>）彩色扫描件；拟派人员为退休返聘人员无法提供社保证明的，提供退休证和劳动合同彩色扫描件；</w:t>
      </w:r>
    </w:p>
    <w:p w14:paraId="12912837">
      <w:pPr>
        <w:wordWrap w:val="0"/>
        <w:adjustRightInd w:val="0"/>
        <w:snapToGrid w:val="0"/>
        <w:spacing w:line="400" w:lineRule="exact"/>
        <w:rPr>
          <w:rFonts w:hint="eastAsia" w:asciiTheme="minorEastAsia" w:hAnsiTheme="minorEastAsia" w:eastAsiaTheme="minorEastAsia" w:cstheme="minorEastAsia"/>
          <w:snapToGrid w:val="0"/>
          <w:color w:val="auto"/>
          <w:kern w:val="0"/>
          <w:szCs w:val="24"/>
          <w:highlight w:val="none"/>
        </w:rPr>
      </w:pPr>
      <w:r>
        <w:rPr>
          <w:rFonts w:hint="eastAsia" w:asciiTheme="minorEastAsia" w:hAnsiTheme="minorEastAsia" w:eastAsiaTheme="minorEastAsia" w:cstheme="minorEastAsia"/>
          <w:snapToGrid w:val="0"/>
          <w:color w:val="auto"/>
          <w:kern w:val="0"/>
          <w:szCs w:val="24"/>
          <w:highlight w:val="none"/>
        </w:rPr>
        <w:t>（</w:t>
      </w:r>
      <w:r>
        <w:rPr>
          <w:rFonts w:hint="eastAsia" w:asciiTheme="minorEastAsia" w:hAnsiTheme="minorEastAsia" w:eastAsiaTheme="minorEastAsia" w:cstheme="minorEastAsia"/>
          <w:snapToGrid w:val="0"/>
          <w:color w:val="auto"/>
          <w:kern w:val="0"/>
          <w:szCs w:val="24"/>
          <w:highlight w:val="none"/>
          <w:lang w:val="en-US" w:eastAsia="zh-CN"/>
        </w:rPr>
        <w:t>4</w:t>
      </w:r>
      <w:r>
        <w:rPr>
          <w:rFonts w:hint="eastAsia" w:asciiTheme="minorEastAsia" w:hAnsiTheme="minorEastAsia" w:eastAsiaTheme="minorEastAsia" w:cstheme="minorEastAsia"/>
          <w:snapToGrid w:val="0"/>
          <w:color w:val="auto"/>
          <w:kern w:val="0"/>
          <w:szCs w:val="24"/>
          <w:highlight w:val="none"/>
        </w:rPr>
        <w:t>）“进粤企业和人员诚信信息登记平台”个人信息情况截图。（适用于省外建筑企业）。</w:t>
      </w:r>
    </w:p>
    <w:p w14:paraId="7EE83384">
      <w:pPr>
        <w:wordWrap w:val="0"/>
        <w:adjustRightInd w:val="0"/>
        <w:snapToGrid w:val="0"/>
        <w:spacing w:line="40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snapToGrid w:val="0"/>
          <w:color w:val="auto"/>
          <w:kern w:val="0"/>
          <w:szCs w:val="24"/>
          <w:highlight w:val="none"/>
        </w:rPr>
        <w:t xml:space="preserve">    2．联合体投标的，《项目管理机构组成表》应包括联合体成员单位参与项目管理机构的人员，并提供以上所需资料。</w:t>
      </w:r>
    </w:p>
    <w:p w14:paraId="1608C0AB">
      <w:pPr>
        <w:pStyle w:val="4"/>
        <w:spacing w:before="136"/>
        <w:rPr>
          <w:rFonts w:hint="eastAsia" w:asciiTheme="minorEastAsia" w:hAnsiTheme="minorEastAsia" w:eastAsiaTheme="minorEastAsia" w:cstheme="minorEastAsia"/>
          <w:b/>
          <w:bCs/>
          <w:color w:val="auto"/>
          <w:szCs w:val="24"/>
          <w:highlight w:val="none"/>
        </w:rPr>
      </w:pPr>
    </w:p>
    <w:p w14:paraId="2D6B5C91">
      <w:pPr>
        <w:pStyle w:val="4"/>
        <w:spacing w:before="136"/>
        <w:rPr>
          <w:rFonts w:hint="eastAsia" w:asciiTheme="minorEastAsia" w:hAnsiTheme="minorEastAsia" w:eastAsiaTheme="minorEastAsia" w:cstheme="minorEastAsia"/>
          <w:b/>
          <w:bCs/>
          <w:color w:val="auto"/>
          <w:szCs w:val="24"/>
          <w:highlight w:val="none"/>
        </w:rPr>
      </w:pPr>
    </w:p>
    <w:p w14:paraId="05FAE962">
      <w:pPr>
        <w:rPr>
          <w:rFonts w:hint="eastAsia"/>
          <w:color w:val="auto"/>
          <w:highlight w:val="none"/>
        </w:rPr>
      </w:pPr>
    </w:p>
    <w:p w14:paraId="28B2B39C">
      <w:pPr>
        <w:pStyle w:val="4"/>
        <w:spacing w:before="136"/>
        <w:rPr>
          <w:rFonts w:hint="eastAsia" w:asciiTheme="minorEastAsia" w:hAnsiTheme="minorEastAsia" w:eastAsiaTheme="minorEastAsia" w:cstheme="minorEastAsia"/>
          <w:b/>
          <w:bCs/>
          <w:color w:val="auto"/>
          <w:szCs w:val="24"/>
          <w:highlight w:val="none"/>
        </w:rPr>
      </w:pPr>
      <w:bookmarkStart w:id="528" w:name="_Toc14649"/>
      <w:r>
        <w:rPr>
          <w:rFonts w:hint="eastAsia" w:asciiTheme="minorEastAsia" w:hAnsiTheme="minorEastAsia" w:eastAsiaTheme="minorEastAsia" w:cstheme="minorEastAsia"/>
          <w:b/>
          <w:bCs/>
          <w:color w:val="auto"/>
          <w:szCs w:val="24"/>
          <w:highlight w:val="none"/>
        </w:rPr>
        <w:t>格式十三 原件一览表</w:t>
      </w:r>
      <w:bookmarkEnd w:id="525"/>
      <w:bookmarkEnd w:id="526"/>
      <w:bookmarkEnd w:id="527"/>
      <w:bookmarkEnd w:id="528"/>
    </w:p>
    <w:p w14:paraId="698BBB66">
      <w:pPr>
        <w:spacing w:line="336" w:lineRule="auto"/>
        <w:contextualSpacing/>
        <w:jc w:val="left"/>
        <w:rPr>
          <w:rFonts w:hint="eastAsia" w:asciiTheme="minorEastAsia" w:hAnsiTheme="minorEastAsia" w:eastAsiaTheme="minorEastAsia" w:cstheme="minorEastAsia"/>
          <w:color w:val="auto"/>
          <w:szCs w:val="24"/>
          <w:highlight w:val="none"/>
        </w:rPr>
      </w:pPr>
    </w:p>
    <w:tbl>
      <w:tblPr>
        <w:tblStyle w:val="20"/>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24C13C6E">
        <w:trPr>
          <w:trHeight w:val="510" w:hRule="atLeast"/>
        </w:trPr>
        <w:tc>
          <w:tcPr>
            <w:tcW w:w="9100" w:type="dxa"/>
            <w:gridSpan w:val="8"/>
            <w:noWrap/>
            <w:tcMar>
              <w:left w:w="108" w:type="dxa"/>
              <w:right w:w="108" w:type="dxa"/>
            </w:tcMar>
            <w:vAlign w:val="center"/>
          </w:tcPr>
          <w:p w14:paraId="4AEFA40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color w:val="auto"/>
                <w:szCs w:val="24"/>
                <w:highlight w:val="none"/>
              </w:rPr>
              <w:t>原件一览表</w:t>
            </w:r>
          </w:p>
        </w:tc>
      </w:tr>
      <w:tr w14:paraId="77DFCA34">
        <w:trPr>
          <w:trHeight w:val="805" w:hRule="atLeast"/>
        </w:trPr>
        <w:tc>
          <w:tcPr>
            <w:tcW w:w="2828" w:type="dxa"/>
            <w:gridSpan w:val="3"/>
            <w:noWrap/>
            <w:tcMar>
              <w:left w:w="108" w:type="dxa"/>
              <w:right w:w="108" w:type="dxa"/>
            </w:tcMar>
            <w:vAlign w:val="center"/>
          </w:tcPr>
          <w:p w14:paraId="2E44B3A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工程名称</w:t>
            </w:r>
          </w:p>
        </w:tc>
        <w:tc>
          <w:tcPr>
            <w:tcW w:w="6272" w:type="dxa"/>
            <w:gridSpan w:val="5"/>
            <w:noWrap/>
            <w:tcMar>
              <w:left w:w="108" w:type="dxa"/>
              <w:right w:w="108" w:type="dxa"/>
            </w:tcMar>
            <w:vAlign w:val="center"/>
          </w:tcPr>
          <w:p w14:paraId="6EEBF4C2">
            <w:pPr>
              <w:jc w:val="center"/>
              <w:rPr>
                <w:rFonts w:hint="eastAsia" w:asciiTheme="minorEastAsia" w:hAnsiTheme="minorEastAsia" w:eastAsiaTheme="minorEastAsia" w:cstheme="minorEastAsia"/>
                <w:color w:val="auto"/>
                <w:szCs w:val="24"/>
                <w:highlight w:val="none"/>
              </w:rPr>
            </w:pPr>
          </w:p>
        </w:tc>
      </w:tr>
      <w:tr w14:paraId="07A1840A">
        <w:trPr>
          <w:trHeight w:val="805" w:hRule="atLeast"/>
        </w:trPr>
        <w:tc>
          <w:tcPr>
            <w:tcW w:w="2828" w:type="dxa"/>
            <w:gridSpan w:val="3"/>
            <w:noWrap/>
            <w:tcMar>
              <w:left w:w="108" w:type="dxa"/>
              <w:right w:w="108" w:type="dxa"/>
            </w:tcMar>
            <w:vAlign w:val="center"/>
          </w:tcPr>
          <w:p w14:paraId="3F1EB39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投标人名称                （请务必填写单位全称）</w:t>
            </w:r>
          </w:p>
        </w:tc>
        <w:tc>
          <w:tcPr>
            <w:tcW w:w="6272" w:type="dxa"/>
            <w:gridSpan w:val="5"/>
            <w:noWrap/>
            <w:tcMar>
              <w:left w:w="108" w:type="dxa"/>
              <w:right w:w="108" w:type="dxa"/>
            </w:tcMar>
            <w:vAlign w:val="center"/>
          </w:tcPr>
          <w:p w14:paraId="5D243C6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014DF1B8">
        <w:trPr>
          <w:trHeight w:val="805" w:hRule="atLeast"/>
        </w:trPr>
        <w:tc>
          <w:tcPr>
            <w:tcW w:w="2828" w:type="dxa"/>
            <w:gridSpan w:val="3"/>
            <w:noWrap/>
            <w:tcMar>
              <w:left w:w="108" w:type="dxa"/>
              <w:right w:w="108" w:type="dxa"/>
            </w:tcMar>
            <w:vAlign w:val="center"/>
          </w:tcPr>
          <w:p w14:paraId="33FBB112">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投标人法定代表人或其</w:t>
            </w:r>
          </w:p>
          <w:p w14:paraId="5698841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委托代理人签名</w:t>
            </w:r>
          </w:p>
        </w:tc>
        <w:tc>
          <w:tcPr>
            <w:tcW w:w="2992" w:type="dxa"/>
            <w:gridSpan w:val="2"/>
            <w:noWrap/>
            <w:tcMar>
              <w:left w:w="108" w:type="dxa"/>
              <w:right w:w="108" w:type="dxa"/>
            </w:tcMar>
            <w:vAlign w:val="center"/>
          </w:tcPr>
          <w:p w14:paraId="048ED4D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c>
          <w:tcPr>
            <w:tcW w:w="753" w:type="dxa"/>
            <w:noWrap/>
            <w:tcMar>
              <w:left w:w="108" w:type="dxa"/>
              <w:right w:w="108" w:type="dxa"/>
            </w:tcMar>
            <w:vAlign w:val="center"/>
          </w:tcPr>
          <w:p w14:paraId="1B2A12C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手机号码</w:t>
            </w:r>
          </w:p>
        </w:tc>
        <w:tc>
          <w:tcPr>
            <w:tcW w:w="2527" w:type="dxa"/>
            <w:gridSpan w:val="2"/>
            <w:noWrap/>
            <w:tcMar>
              <w:left w:w="108" w:type="dxa"/>
              <w:right w:w="108" w:type="dxa"/>
            </w:tcMar>
            <w:vAlign w:val="center"/>
          </w:tcPr>
          <w:p w14:paraId="1237AFC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68B5BFDB">
        <w:trPr>
          <w:trHeight w:val="805" w:hRule="atLeast"/>
        </w:trPr>
        <w:tc>
          <w:tcPr>
            <w:tcW w:w="9100" w:type="dxa"/>
            <w:gridSpan w:val="8"/>
            <w:noWrap/>
            <w:tcMar>
              <w:left w:w="108" w:type="dxa"/>
              <w:right w:w="108" w:type="dxa"/>
            </w:tcMar>
            <w:vAlign w:val="center"/>
          </w:tcPr>
          <w:p w14:paraId="22E35B8C">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递交的证明材料原件如下：</w:t>
            </w:r>
          </w:p>
        </w:tc>
      </w:tr>
      <w:tr w14:paraId="3A5FC8AB">
        <w:trPr>
          <w:trHeight w:val="805" w:hRule="atLeast"/>
        </w:trPr>
        <w:tc>
          <w:tcPr>
            <w:tcW w:w="700" w:type="dxa"/>
            <w:noWrap/>
            <w:tcMar>
              <w:left w:w="108" w:type="dxa"/>
              <w:right w:w="108" w:type="dxa"/>
            </w:tcMar>
            <w:vAlign w:val="center"/>
          </w:tcPr>
          <w:p w14:paraId="10A88EF7">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5120" w:type="dxa"/>
            <w:gridSpan w:val="4"/>
            <w:noWrap/>
            <w:tcMar>
              <w:left w:w="108" w:type="dxa"/>
              <w:right w:w="108" w:type="dxa"/>
            </w:tcMar>
            <w:vAlign w:val="center"/>
          </w:tcPr>
          <w:p w14:paraId="2A8ED72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证明材料原件名称</w:t>
            </w:r>
          </w:p>
        </w:tc>
        <w:tc>
          <w:tcPr>
            <w:tcW w:w="1710" w:type="dxa"/>
            <w:gridSpan w:val="2"/>
            <w:noWrap/>
            <w:tcMar>
              <w:left w:w="108" w:type="dxa"/>
              <w:right w:w="108" w:type="dxa"/>
            </w:tcMar>
            <w:vAlign w:val="center"/>
          </w:tcPr>
          <w:p w14:paraId="4A20B8C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w:t>
            </w:r>
          </w:p>
        </w:tc>
        <w:tc>
          <w:tcPr>
            <w:tcW w:w="1570" w:type="dxa"/>
            <w:noWrap/>
            <w:tcMar>
              <w:left w:w="108" w:type="dxa"/>
              <w:right w:w="108" w:type="dxa"/>
            </w:tcMar>
            <w:vAlign w:val="center"/>
          </w:tcPr>
          <w:p w14:paraId="632299C5">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数量</w:t>
            </w:r>
          </w:p>
        </w:tc>
      </w:tr>
      <w:tr w14:paraId="050FD848">
        <w:trPr>
          <w:trHeight w:val="805" w:hRule="atLeast"/>
        </w:trPr>
        <w:tc>
          <w:tcPr>
            <w:tcW w:w="700" w:type="dxa"/>
            <w:noWrap/>
            <w:tcMar>
              <w:left w:w="108" w:type="dxa"/>
              <w:right w:w="108" w:type="dxa"/>
            </w:tcMar>
            <w:vAlign w:val="center"/>
          </w:tcPr>
          <w:p w14:paraId="45786C16">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5120" w:type="dxa"/>
            <w:gridSpan w:val="4"/>
            <w:noWrap/>
            <w:tcMar>
              <w:left w:w="108" w:type="dxa"/>
              <w:right w:w="108" w:type="dxa"/>
            </w:tcMar>
            <w:vAlign w:val="center"/>
          </w:tcPr>
          <w:p w14:paraId="58BB89FB">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54AFB382">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1394AE4A">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40B554A8">
        <w:trPr>
          <w:trHeight w:val="805" w:hRule="atLeast"/>
        </w:trPr>
        <w:tc>
          <w:tcPr>
            <w:tcW w:w="700" w:type="dxa"/>
            <w:noWrap/>
            <w:tcMar>
              <w:left w:w="108" w:type="dxa"/>
              <w:right w:w="108" w:type="dxa"/>
            </w:tcMar>
            <w:vAlign w:val="center"/>
          </w:tcPr>
          <w:p w14:paraId="32BEADC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5120" w:type="dxa"/>
            <w:gridSpan w:val="4"/>
            <w:noWrap/>
            <w:tcMar>
              <w:left w:w="108" w:type="dxa"/>
              <w:right w:w="108" w:type="dxa"/>
            </w:tcMar>
            <w:vAlign w:val="center"/>
          </w:tcPr>
          <w:p w14:paraId="7EDC4416">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725CF3CC">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55F782BC">
            <w:pPr>
              <w:jc w:val="center"/>
              <w:rPr>
                <w:rFonts w:hint="eastAsia" w:asciiTheme="minorEastAsia" w:hAnsiTheme="minorEastAsia" w:eastAsiaTheme="minorEastAsia" w:cstheme="minorEastAsia"/>
                <w:color w:val="auto"/>
                <w:szCs w:val="24"/>
                <w:highlight w:val="none"/>
              </w:rPr>
            </w:pPr>
          </w:p>
        </w:tc>
      </w:tr>
      <w:tr w14:paraId="1BB3082C">
        <w:trPr>
          <w:trHeight w:val="805" w:hRule="atLeast"/>
        </w:trPr>
        <w:tc>
          <w:tcPr>
            <w:tcW w:w="700" w:type="dxa"/>
            <w:noWrap/>
            <w:tcMar>
              <w:left w:w="108" w:type="dxa"/>
              <w:right w:w="108" w:type="dxa"/>
            </w:tcMar>
            <w:vAlign w:val="center"/>
          </w:tcPr>
          <w:p w14:paraId="6BD4D9B9">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p>
        </w:tc>
        <w:tc>
          <w:tcPr>
            <w:tcW w:w="5120" w:type="dxa"/>
            <w:gridSpan w:val="4"/>
            <w:noWrap/>
            <w:tcMar>
              <w:left w:w="108" w:type="dxa"/>
              <w:right w:w="108" w:type="dxa"/>
            </w:tcMar>
            <w:vAlign w:val="center"/>
          </w:tcPr>
          <w:p w14:paraId="67243B18">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71CE085E">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1667E692">
            <w:pPr>
              <w:jc w:val="center"/>
              <w:rPr>
                <w:rFonts w:hint="eastAsia" w:asciiTheme="minorEastAsia" w:hAnsiTheme="minorEastAsia" w:eastAsiaTheme="minorEastAsia" w:cstheme="minorEastAsia"/>
                <w:color w:val="auto"/>
                <w:szCs w:val="24"/>
                <w:highlight w:val="none"/>
              </w:rPr>
            </w:pPr>
          </w:p>
        </w:tc>
      </w:tr>
      <w:tr w14:paraId="06F52DCD">
        <w:trPr>
          <w:trHeight w:val="805" w:hRule="atLeast"/>
        </w:trPr>
        <w:tc>
          <w:tcPr>
            <w:tcW w:w="700" w:type="dxa"/>
            <w:noWrap/>
            <w:tcMar>
              <w:left w:w="108" w:type="dxa"/>
              <w:right w:w="108" w:type="dxa"/>
            </w:tcMar>
            <w:vAlign w:val="center"/>
          </w:tcPr>
          <w:p w14:paraId="4A1143AF">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w:t>
            </w:r>
          </w:p>
        </w:tc>
        <w:tc>
          <w:tcPr>
            <w:tcW w:w="5120" w:type="dxa"/>
            <w:gridSpan w:val="4"/>
            <w:noWrap/>
            <w:tcMar>
              <w:left w:w="108" w:type="dxa"/>
              <w:right w:w="108" w:type="dxa"/>
            </w:tcMar>
            <w:vAlign w:val="center"/>
          </w:tcPr>
          <w:p w14:paraId="19355DB0">
            <w:pPr>
              <w:jc w:val="center"/>
              <w:rPr>
                <w:rFonts w:hint="eastAsia" w:asciiTheme="minorEastAsia" w:hAnsiTheme="minorEastAsia" w:eastAsiaTheme="minorEastAsia" w:cstheme="minorEastAsia"/>
                <w:color w:val="auto"/>
                <w:szCs w:val="24"/>
                <w:highlight w:val="none"/>
              </w:rPr>
            </w:pPr>
          </w:p>
        </w:tc>
        <w:tc>
          <w:tcPr>
            <w:tcW w:w="1710" w:type="dxa"/>
            <w:gridSpan w:val="2"/>
            <w:noWrap/>
            <w:tcMar>
              <w:left w:w="108" w:type="dxa"/>
              <w:right w:w="108" w:type="dxa"/>
            </w:tcMar>
            <w:vAlign w:val="center"/>
          </w:tcPr>
          <w:p w14:paraId="799282C0">
            <w:pPr>
              <w:jc w:val="center"/>
              <w:rPr>
                <w:rFonts w:hint="eastAsia" w:asciiTheme="minorEastAsia" w:hAnsiTheme="minorEastAsia" w:eastAsiaTheme="minorEastAsia" w:cstheme="minorEastAsia"/>
                <w:color w:val="auto"/>
                <w:szCs w:val="24"/>
                <w:highlight w:val="none"/>
              </w:rPr>
            </w:pPr>
          </w:p>
        </w:tc>
        <w:tc>
          <w:tcPr>
            <w:tcW w:w="1570" w:type="dxa"/>
            <w:noWrap/>
            <w:tcMar>
              <w:left w:w="108" w:type="dxa"/>
              <w:right w:w="108" w:type="dxa"/>
            </w:tcMar>
            <w:vAlign w:val="center"/>
          </w:tcPr>
          <w:p w14:paraId="097E9DC4">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w:t>
            </w:r>
          </w:p>
        </w:tc>
      </w:tr>
      <w:tr w14:paraId="58FAC960">
        <w:trPr>
          <w:trHeight w:val="1928" w:hRule="atLeast"/>
        </w:trPr>
        <w:tc>
          <w:tcPr>
            <w:tcW w:w="700" w:type="dxa"/>
            <w:noWrap/>
            <w:tcMar>
              <w:left w:w="108" w:type="dxa"/>
              <w:right w:w="108" w:type="dxa"/>
            </w:tcMar>
            <w:vAlign w:val="center"/>
          </w:tcPr>
          <w:p w14:paraId="7839AF1D">
            <w:pPr>
              <w:ind w:left="8" w:hanging="94"/>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注意：</w:t>
            </w:r>
          </w:p>
        </w:tc>
        <w:tc>
          <w:tcPr>
            <w:tcW w:w="8400" w:type="dxa"/>
            <w:gridSpan w:val="7"/>
            <w:noWrap/>
            <w:tcMar>
              <w:left w:w="108" w:type="dxa"/>
              <w:right w:w="108" w:type="dxa"/>
            </w:tcMar>
            <w:vAlign w:val="center"/>
          </w:tcPr>
          <w:p w14:paraId="7EA15903">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35E8A5FF">
        <w:trPr>
          <w:trHeight w:val="715" w:hRule="atLeast"/>
        </w:trPr>
        <w:tc>
          <w:tcPr>
            <w:tcW w:w="2205" w:type="dxa"/>
            <w:gridSpan w:val="2"/>
            <w:noWrap/>
            <w:tcMar>
              <w:left w:w="108" w:type="dxa"/>
              <w:right w:w="108" w:type="dxa"/>
            </w:tcMar>
            <w:vAlign w:val="center"/>
          </w:tcPr>
          <w:p w14:paraId="1507282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接收原件经办人（招标代理）：</w:t>
            </w:r>
          </w:p>
        </w:tc>
        <w:tc>
          <w:tcPr>
            <w:tcW w:w="1992" w:type="dxa"/>
            <w:gridSpan w:val="2"/>
            <w:noWrap/>
            <w:tcMar>
              <w:left w:w="108" w:type="dxa"/>
              <w:right w:w="108" w:type="dxa"/>
            </w:tcMar>
            <w:vAlign w:val="center"/>
          </w:tcPr>
          <w:p w14:paraId="07485939">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2FAED90E">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接收时间：</w:t>
            </w:r>
          </w:p>
        </w:tc>
        <w:tc>
          <w:tcPr>
            <w:tcW w:w="3280" w:type="dxa"/>
            <w:gridSpan w:val="3"/>
            <w:noWrap/>
            <w:tcMar>
              <w:left w:w="108" w:type="dxa"/>
              <w:right w:w="108" w:type="dxa"/>
            </w:tcMar>
            <w:vAlign w:val="center"/>
          </w:tcPr>
          <w:p w14:paraId="7EDA5E53">
            <w:pPr>
              <w:ind w:firstLine="720" w:firstLineChars="3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r w14:paraId="5DD10C62">
        <w:trPr>
          <w:trHeight w:val="1089" w:hRule="atLeast"/>
        </w:trPr>
        <w:tc>
          <w:tcPr>
            <w:tcW w:w="2205" w:type="dxa"/>
            <w:gridSpan w:val="2"/>
            <w:noWrap/>
            <w:tcMar>
              <w:left w:w="108" w:type="dxa"/>
              <w:right w:w="108" w:type="dxa"/>
            </w:tcMar>
            <w:vAlign w:val="center"/>
          </w:tcPr>
          <w:p w14:paraId="6D10CBC3">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退还原件接收人（投标人）：</w:t>
            </w:r>
          </w:p>
        </w:tc>
        <w:tc>
          <w:tcPr>
            <w:tcW w:w="1992" w:type="dxa"/>
            <w:gridSpan w:val="2"/>
            <w:noWrap/>
            <w:tcMar>
              <w:left w:w="108" w:type="dxa"/>
              <w:right w:w="108" w:type="dxa"/>
            </w:tcMar>
            <w:vAlign w:val="center"/>
          </w:tcPr>
          <w:p w14:paraId="0EE49829">
            <w:pPr>
              <w:jc w:val="center"/>
              <w:rPr>
                <w:rFonts w:hint="eastAsia" w:asciiTheme="minorEastAsia" w:hAnsiTheme="minorEastAsia" w:eastAsiaTheme="minorEastAsia" w:cstheme="minorEastAsia"/>
                <w:color w:val="auto"/>
                <w:szCs w:val="24"/>
                <w:highlight w:val="none"/>
              </w:rPr>
            </w:pPr>
          </w:p>
        </w:tc>
        <w:tc>
          <w:tcPr>
            <w:tcW w:w="1623" w:type="dxa"/>
            <w:noWrap/>
            <w:tcMar>
              <w:left w:w="108" w:type="dxa"/>
              <w:right w:w="108" w:type="dxa"/>
            </w:tcMar>
            <w:vAlign w:val="center"/>
          </w:tcPr>
          <w:p w14:paraId="111C9981">
            <w:pPr>
              <w:jc w:val="center"/>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退还时间：</w:t>
            </w:r>
          </w:p>
        </w:tc>
        <w:tc>
          <w:tcPr>
            <w:tcW w:w="3280" w:type="dxa"/>
            <w:gridSpan w:val="3"/>
            <w:noWrap/>
            <w:tcMar>
              <w:left w:w="108" w:type="dxa"/>
              <w:right w:w="108" w:type="dxa"/>
            </w:tcMar>
            <w:vAlign w:val="center"/>
          </w:tcPr>
          <w:p w14:paraId="096378A5">
            <w:pPr>
              <w:ind w:firstLine="720" w:firstLineChars="300"/>
              <w:jc w:val="lef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年   月   日   时   分</w:t>
            </w:r>
          </w:p>
        </w:tc>
      </w:tr>
    </w:tbl>
    <w:p w14:paraId="1512F4DD">
      <w:pPr>
        <w:snapToGrid w:val="0"/>
        <w:spacing w:line="440" w:lineRule="exact"/>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b/>
          <w:snapToGrid w:val="0"/>
          <w:color w:val="auto"/>
          <w:highlight w:val="none"/>
        </w:rPr>
        <w:br w:type="page"/>
      </w:r>
    </w:p>
    <w:p w14:paraId="41953347">
      <w:pPr>
        <w:pStyle w:val="3"/>
        <w:jc w:val="center"/>
        <w:rPr>
          <w:rFonts w:hint="eastAsia" w:asciiTheme="minorEastAsia" w:hAnsiTheme="minorEastAsia" w:eastAsiaTheme="minorEastAsia" w:cstheme="minorEastAsia"/>
          <w:b/>
          <w:color w:val="auto"/>
          <w:kern w:val="44"/>
          <w:szCs w:val="30"/>
          <w:highlight w:val="none"/>
        </w:rPr>
      </w:pPr>
      <w:bookmarkStart w:id="529" w:name="_Toc22541"/>
      <w:bookmarkStart w:id="530" w:name="_Toc23446"/>
      <w:bookmarkStart w:id="531" w:name="_Toc26622"/>
      <w:bookmarkStart w:id="532" w:name="_Toc8821"/>
      <w:bookmarkStart w:id="533" w:name="_Toc24729"/>
      <w:bookmarkStart w:id="534" w:name="_Toc6918"/>
      <w:bookmarkStart w:id="535" w:name="_Toc8121"/>
      <w:bookmarkStart w:id="536" w:name="_Toc9816"/>
      <w:bookmarkStart w:id="537" w:name="_Toc26638"/>
      <w:r>
        <w:rPr>
          <w:rFonts w:hint="eastAsia" w:asciiTheme="minorEastAsia" w:hAnsiTheme="minorEastAsia" w:eastAsiaTheme="minorEastAsia" w:cstheme="minorEastAsia"/>
          <w:b/>
          <w:color w:val="auto"/>
          <w:kern w:val="44"/>
          <w:szCs w:val="30"/>
          <w:highlight w:val="none"/>
        </w:rPr>
        <w:t>第八章  廉政合同、履约保函、预付款保函、支付保函</w:t>
      </w:r>
      <w:bookmarkEnd w:id="529"/>
      <w:bookmarkEnd w:id="530"/>
      <w:bookmarkEnd w:id="531"/>
      <w:bookmarkEnd w:id="532"/>
      <w:bookmarkEnd w:id="533"/>
      <w:bookmarkEnd w:id="534"/>
      <w:bookmarkEnd w:id="535"/>
      <w:bookmarkEnd w:id="536"/>
      <w:bookmarkEnd w:id="537"/>
    </w:p>
    <w:p w14:paraId="08474C2E">
      <w:pPr>
        <w:rPr>
          <w:rFonts w:hint="eastAsia" w:asciiTheme="minorEastAsia" w:hAnsiTheme="minorEastAsia" w:eastAsiaTheme="minorEastAsia" w:cstheme="minorEastAsia"/>
          <w:color w:val="auto"/>
          <w:highlight w:val="none"/>
        </w:rPr>
      </w:pPr>
    </w:p>
    <w:p w14:paraId="7C3A597A">
      <w:pPr>
        <w:pStyle w:val="6"/>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38" w:name="_Toc16029"/>
      <w:bookmarkStart w:id="539" w:name="_Toc5845"/>
      <w:bookmarkStart w:id="540" w:name="_Toc2994"/>
      <w:bookmarkStart w:id="541" w:name="_Toc10603"/>
      <w:bookmarkStart w:id="542" w:name="_Toc4892"/>
      <w:bookmarkStart w:id="543" w:name="_Toc5870"/>
      <w:bookmarkStart w:id="544" w:name="_Toc30503"/>
      <w:bookmarkStart w:id="545" w:name="_Toc10193"/>
      <w:bookmarkStart w:id="546" w:name="_Toc29713"/>
      <w:bookmarkStart w:id="547" w:name="_Toc32046"/>
      <w:bookmarkStart w:id="548" w:name="_Toc20232"/>
      <w:r>
        <w:rPr>
          <w:rFonts w:hint="eastAsia" w:asciiTheme="minorEastAsia" w:hAnsiTheme="minorEastAsia" w:eastAsiaTheme="minorEastAsia" w:cstheme="minorEastAsia"/>
          <w:bCs/>
          <w:color w:val="auto"/>
          <w:sz w:val="32"/>
          <w:szCs w:val="32"/>
          <w:highlight w:val="none"/>
        </w:rPr>
        <w:t>廉政合同</w:t>
      </w:r>
      <w:bookmarkEnd w:id="538"/>
      <w:bookmarkEnd w:id="539"/>
      <w:bookmarkEnd w:id="540"/>
      <w:bookmarkEnd w:id="541"/>
      <w:bookmarkEnd w:id="542"/>
      <w:bookmarkEnd w:id="543"/>
      <w:bookmarkEnd w:id="544"/>
      <w:bookmarkEnd w:id="545"/>
      <w:bookmarkEnd w:id="546"/>
      <w:bookmarkEnd w:id="547"/>
      <w:bookmarkEnd w:id="548"/>
    </w:p>
    <w:p w14:paraId="2024BA6B">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招标人：（全称）</w:t>
      </w:r>
      <w:r>
        <w:rPr>
          <w:rFonts w:hint="eastAsia" w:asciiTheme="minorEastAsia" w:hAnsiTheme="minorEastAsia" w:eastAsiaTheme="minorEastAsia" w:cstheme="minorEastAsia"/>
          <w:color w:val="auto"/>
          <w:kern w:val="0"/>
          <w:highlight w:val="none"/>
          <w:u w:val="single"/>
        </w:rPr>
        <w:tab/>
      </w:r>
    </w:p>
    <w:p w14:paraId="3F0E4E51">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中标人：（全称）</w:t>
      </w:r>
      <w:r>
        <w:rPr>
          <w:rFonts w:hint="eastAsia" w:asciiTheme="minorEastAsia" w:hAnsiTheme="minorEastAsia" w:eastAsiaTheme="minorEastAsia" w:cstheme="minorEastAsia"/>
          <w:color w:val="auto"/>
          <w:kern w:val="0"/>
          <w:highlight w:val="none"/>
          <w:u w:val="single"/>
        </w:rPr>
        <w:tab/>
      </w:r>
    </w:p>
    <w:p w14:paraId="467E93FF">
      <w:pPr>
        <w:autoSpaceDE w:val="0"/>
        <w:autoSpaceDN w:val="0"/>
        <w:adjustRightInd w:val="0"/>
        <w:spacing w:before="6" w:line="150" w:lineRule="exact"/>
        <w:jc w:val="left"/>
        <w:rPr>
          <w:rFonts w:hint="eastAsia" w:asciiTheme="minorEastAsia" w:hAnsiTheme="minorEastAsia" w:eastAsiaTheme="minorEastAsia" w:cstheme="minorEastAsia"/>
          <w:color w:val="auto"/>
          <w:kern w:val="0"/>
          <w:szCs w:val="15"/>
          <w:highlight w:val="none"/>
        </w:rPr>
      </w:pPr>
    </w:p>
    <w:p w14:paraId="577A830D">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4F541898">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41D4C0A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3"/>
          <w:highlight w:val="none"/>
        </w:rPr>
        <w:t>根据国家、省有关廉政建设的规定，为做好合同工程的廉政建设，保证工程质量与施工安</w:t>
      </w:r>
      <w:r>
        <w:rPr>
          <w:rFonts w:hint="eastAsia" w:asciiTheme="minorEastAsia" w:hAnsiTheme="minorEastAsia" w:eastAsiaTheme="minorEastAsia" w:cstheme="minorEastAsia"/>
          <w:color w:val="auto"/>
          <w:kern w:val="0"/>
          <w:highlight w:val="none"/>
        </w:rPr>
        <w:t>全，提高建设资金的有效使用和投资效益，合同双方当事人就加强合同工程的廉政建设，订立本合同。</w:t>
      </w:r>
    </w:p>
    <w:p w14:paraId="44D56C2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1</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双方权利和义务</w:t>
      </w:r>
    </w:p>
    <w:p w14:paraId="1B64D9A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严格遵守国家、省有关法律法规的规定。</w:t>
      </w:r>
    </w:p>
    <w:p w14:paraId="26A7FC2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严格执行合同工程一切合同文件，自觉按合同办事。</w:t>
      </w:r>
    </w:p>
    <w:p w14:paraId="5DE591F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合同双方当事人的业务活动应坚持公平</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公开</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公正和诚信的原</w:t>
      </w:r>
      <w:r>
        <w:rPr>
          <w:rFonts w:hint="eastAsia" w:asciiTheme="minorEastAsia" w:hAnsiTheme="minorEastAsia" w:eastAsiaTheme="minorEastAsia" w:cstheme="minorEastAsia"/>
          <w:color w:val="auto"/>
          <w:spacing w:val="-12"/>
          <w:kern w:val="0"/>
          <w:highlight w:val="none"/>
        </w:rPr>
        <w:t>则</w:t>
      </w:r>
      <w:r>
        <w:rPr>
          <w:rFonts w:hint="eastAsia" w:asciiTheme="minorEastAsia" w:hAnsiTheme="minorEastAsia" w:eastAsiaTheme="minorEastAsia" w:cstheme="minorEastAsia"/>
          <w:color w:val="auto"/>
          <w:kern w:val="0"/>
          <w:highlight w:val="none"/>
        </w:rPr>
        <w:t>（法律认定的商业 秘密和合同文件另有规定除外</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，不得损害国家和集体利益，不得违反工程建设管理规章制度。</w:t>
      </w:r>
    </w:p>
    <w:p w14:paraId="0D42BE4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建立健全廉政制度</w:t>
      </w:r>
      <w:r>
        <w:rPr>
          <w:rFonts w:hint="eastAsia" w:asciiTheme="minorEastAsia" w:hAnsiTheme="minorEastAsia" w:eastAsiaTheme="minorEastAsia" w:cstheme="minorEastAsia"/>
          <w:color w:val="auto"/>
          <w:spacing w:val="-10"/>
          <w:kern w:val="0"/>
          <w:highlight w:val="none"/>
        </w:rPr>
        <w:t>，</w:t>
      </w:r>
      <w:r>
        <w:rPr>
          <w:rFonts w:hint="eastAsia" w:asciiTheme="minorEastAsia" w:hAnsiTheme="minorEastAsia" w:eastAsiaTheme="minorEastAsia" w:cstheme="minorEastAsia"/>
          <w:color w:val="auto"/>
          <w:kern w:val="0"/>
          <w:highlight w:val="none"/>
        </w:rPr>
        <w:t>开展廉政教育</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设立廉政告示牌</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公布举报电话</w:t>
      </w:r>
      <w:r>
        <w:rPr>
          <w:rFonts w:hint="eastAsia" w:asciiTheme="minorEastAsia" w:hAnsiTheme="minorEastAsia" w:eastAsiaTheme="minorEastAsia" w:cstheme="minorEastAsia"/>
          <w:color w:val="auto"/>
          <w:spacing w:val="-8"/>
          <w:kern w:val="0"/>
          <w:highlight w:val="none"/>
        </w:rPr>
        <w:t>，</w:t>
      </w:r>
      <w:r>
        <w:rPr>
          <w:rFonts w:hint="eastAsia" w:asciiTheme="minorEastAsia" w:hAnsiTheme="minorEastAsia" w:eastAsiaTheme="minorEastAsia" w:cstheme="minorEastAsia"/>
          <w:color w:val="auto"/>
          <w:kern w:val="0"/>
          <w:highlight w:val="none"/>
        </w:rPr>
        <w:t>监督并认真查 处违法违纪行为。</w:t>
      </w:r>
    </w:p>
    <w:p w14:paraId="27048BA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发现对方在业务活动中有违反廉政建设规定的行为，应及时给予提醒和纠正。</w:t>
      </w:r>
    </w:p>
    <w:p w14:paraId="5BF13196">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1.6</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发现对方严重违反合同的行为</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有向其上级部门举报</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建议给予处理并要求告知处理 结果的权利。没有上级部门的，可按本合同第二部分《通用条款》第87 条规定处理。</w:t>
      </w:r>
    </w:p>
    <w:p w14:paraId="4CD7653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2</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招标人义务</w:t>
      </w:r>
    </w:p>
    <w:p w14:paraId="20E9BCD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招标人及其工作人员不得索取或接受中标人的礼金</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有价证券和贵重物品</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不得在承 包人报销任何应由招标人或其工作人员个人支付的费用。</w:t>
      </w:r>
    </w:p>
    <w:p w14:paraId="3C6004BA">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招标人及其工作人员不得参加中标人安排的宴</w:t>
      </w:r>
      <w:r>
        <w:rPr>
          <w:rFonts w:hint="eastAsia" w:asciiTheme="minorEastAsia" w:hAnsiTheme="minorEastAsia" w:eastAsiaTheme="minorEastAsia" w:cstheme="minorEastAsia"/>
          <w:color w:val="auto"/>
          <w:spacing w:val="-12"/>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和娱乐活动</w:t>
      </w:r>
      <w:r>
        <w:rPr>
          <w:rFonts w:hint="eastAsia" w:asciiTheme="minorEastAsia" w:hAnsiTheme="minorEastAsia" w:eastAsiaTheme="minorEastAsia" w:cstheme="minorEastAsia"/>
          <w:color w:val="auto"/>
          <w:spacing w:val="-12"/>
          <w:kern w:val="0"/>
          <w:highlight w:val="none"/>
        </w:rPr>
        <w:t>，</w:t>
      </w:r>
      <w:r>
        <w:rPr>
          <w:rFonts w:hint="eastAsia" w:asciiTheme="minorEastAsia" w:hAnsiTheme="minorEastAsia" w:eastAsiaTheme="minorEastAsia" w:cstheme="minorEastAsia"/>
          <w:color w:val="auto"/>
          <w:kern w:val="0"/>
          <w:highlight w:val="none"/>
        </w:rPr>
        <w:t>不得接受中标人提供的通讯、交通工具和高档办公用品等物品。</w:t>
      </w:r>
    </w:p>
    <w:p w14:paraId="08EC1CA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position w:val="-2"/>
          <w:highlight w:val="none"/>
        </w:rPr>
        <w:t>2.3</w:t>
      </w:r>
      <w:r>
        <w:rPr>
          <w:rFonts w:hint="eastAsia" w:asciiTheme="minorEastAsia" w:hAnsiTheme="minorEastAsia" w:eastAsiaTheme="minorEastAsia" w:cstheme="minorEastAsia"/>
          <w:color w:val="auto"/>
          <w:kern w:val="0"/>
          <w:position w:val="-2"/>
          <w:highlight w:val="none"/>
        </w:rPr>
        <w:tab/>
      </w:r>
      <w:r>
        <w:rPr>
          <w:rFonts w:hint="eastAsia" w:asciiTheme="minorEastAsia" w:hAnsiTheme="minorEastAsia" w:eastAsiaTheme="minorEastAsia" w:cstheme="minorEastAsia"/>
          <w:color w:val="auto"/>
          <w:kern w:val="0"/>
          <w:position w:val="-2"/>
          <w:highlight w:val="none"/>
        </w:rPr>
        <w:t>招标人及其工作人员不得要求或者接受中标人为其住房装修</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婚丧嫁娶活动</w:t>
      </w:r>
      <w:r>
        <w:rPr>
          <w:rFonts w:hint="eastAsia" w:asciiTheme="minorEastAsia" w:hAnsiTheme="minorEastAsia" w:eastAsiaTheme="minorEastAsia" w:cstheme="minorEastAsia"/>
          <w:color w:val="auto"/>
          <w:spacing w:val="-18"/>
          <w:kern w:val="0"/>
          <w:position w:val="-2"/>
          <w:highlight w:val="none"/>
        </w:rPr>
        <w:t>、</w:t>
      </w:r>
      <w:r>
        <w:rPr>
          <w:rFonts w:hint="eastAsia" w:asciiTheme="minorEastAsia" w:hAnsiTheme="minorEastAsia" w:eastAsiaTheme="minorEastAsia" w:cstheme="minorEastAsia"/>
          <w:color w:val="auto"/>
          <w:kern w:val="0"/>
          <w:position w:val="-2"/>
          <w:highlight w:val="none"/>
        </w:rPr>
        <w:t>配偶子</w:t>
      </w:r>
      <w:r>
        <w:rPr>
          <w:rFonts w:hint="eastAsia" w:asciiTheme="minorEastAsia" w:hAnsiTheme="minorEastAsia" w:eastAsiaTheme="minorEastAsia" w:cstheme="minorEastAsia"/>
          <w:color w:val="auto"/>
          <w:kern w:val="0"/>
          <w:highlight w:val="none"/>
        </w:rPr>
        <w:t>女工作安排以及出国出境、旅游等提供方便。</w:t>
      </w:r>
    </w:p>
    <w:p w14:paraId="036F934C">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2.4 </w:t>
      </w:r>
      <w:r>
        <w:rPr>
          <w:rFonts w:hint="eastAsia" w:asciiTheme="minorEastAsia" w:hAnsiTheme="minorEastAsia" w:eastAsiaTheme="minorEastAsia" w:cstheme="minorEastAsia"/>
          <w:color w:val="auto"/>
          <w:spacing w:val="2"/>
          <w:kern w:val="0"/>
          <w:highlight w:val="none"/>
        </w:rPr>
        <w:t>招标人及其工作人员不得以任何理由向中标人推荐</w:t>
      </w:r>
      <w:r>
        <w:rPr>
          <w:rFonts w:hint="eastAsia" w:asciiTheme="minorEastAsia" w:hAnsiTheme="minorEastAsia" w:eastAsiaTheme="minorEastAsia" w:cstheme="minorEastAsia"/>
          <w:color w:val="auto"/>
          <w:spacing w:val="1"/>
          <w:kern w:val="0"/>
          <w:highlight w:val="none"/>
        </w:rPr>
        <w:t>分</w:t>
      </w:r>
      <w:r>
        <w:rPr>
          <w:rFonts w:hint="eastAsia" w:asciiTheme="minorEastAsia" w:hAnsiTheme="minorEastAsia" w:eastAsiaTheme="minorEastAsia" w:cstheme="minorEastAsia"/>
          <w:color w:val="auto"/>
          <w:spacing w:val="2"/>
          <w:kern w:val="0"/>
          <w:highlight w:val="none"/>
        </w:rPr>
        <w:t xml:space="preserve">包人、推销材料和工程设备，不 </w:t>
      </w:r>
      <w:r>
        <w:rPr>
          <w:rFonts w:hint="eastAsia" w:asciiTheme="minorEastAsia" w:hAnsiTheme="minorEastAsia" w:eastAsiaTheme="minorEastAsia" w:cstheme="minorEastAsia"/>
          <w:color w:val="auto"/>
          <w:kern w:val="0"/>
          <w:highlight w:val="none"/>
        </w:rPr>
        <w:t>得要求中标人购买合同以外的材料和工程设备。</w:t>
      </w:r>
    </w:p>
    <w:p w14:paraId="25F649A2">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2.5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招标人及其工作人员要秉公办事</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不准营私舞弊</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不准利用职权私自为合同工程安排 施工队伍，也不得从事与合同工程有关的各种有偿中介活动。</w:t>
      </w:r>
    </w:p>
    <w:p w14:paraId="30F327C7">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2.6 </w:t>
      </w:r>
      <w:r>
        <w:rPr>
          <w:rFonts w:hint="eastAsia" w:asciiTheme="minorEastAsia" w:hAnsiTheme="minorEastAsia" w:eastAsiaTheme="minorEastAsia" w:cstheme="minorEastAsia"/>
          <w:color w:val="auto"/>
          <w:spacing w:val="2"/>
          <w:kern w:val="0"/>
          <w:highlight w:val="none"/>
        </w:rPr>
        <w:t>招标人及其工作人员（含其配偶、子女）不得从事</w:t>
      </w:r>
      <w:r>
        <w:rPr>
          <w:rFonts w:hint="eastAsia" w:asciiTheme="minorEastAsia" w:hAnsiTheme="minorEastAsia" w:eastAsiaTheme="minorEastAsia" w:cstheme="minorEastAsia"/>
          <w:color w:val="auto"/>
          <w:spacing w:val="1"/>
          <w:kern w:val="0"/>
          <w:highlight w:val="none"/>
        </w:rPr>
        <w:t>与</w:t>
      </w:r>
      <w:r>
        <w:rPr>
          <w:rFonts w:hint="eastAsia" w:asciiTheme="minorEastAsia" w:hAnsiTheme="minorEastAsia" w:eastAsiaTheme="minorEastAsia" w:cstheme="minorEastAsia"/>
          <w:color w:val="auto"/>
          <w:spacing w:val="2"/>
          <w:kern w:val="0"/>
          <w:highlight w:val="none"/>
        </w:rPr>
        <w:t xml:space="preserve">合同工程有关的材料和工程设备 </w:t>
      </w:r>
      <w:r>
        <w:rPr>
          <w:rFonts w:hint="eastAsia" w:asciiTheme="minorEastAsia" w:hAnsiTheme="minorEastAsia" w:eastAsiaTheme="minorEastAsia" w:cstheme="minorEastAsia"/>
          <w:color w:val="auto"/>
          <w:kern w:val="0"/>
          <w:highlight w:val="none"/>
        </w:rPr>
        <w:t>供应、工程分包、劳务等经济活动。</w:t>
      </w:r>
    </w:p>
    <w:p w14:paraId="236DBE44">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3</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中标人义务</w:t>
      </w:r>
    </w:p>
    <w:p w14:paraId="27BEF62A">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中标人不得以任何理由向招标人及其工作人员行贿或馈赠礼金</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有价证券</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贵重礼品。</w:t>
      </w:r>
    </w:p>
    <w:p w14:paraId="6F2C9C6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spacing w:val="5"/>
          <w:kern w:val="0"/>
          <w:highlight w:val="none"/>
        </w:rPr>
        <w:t>中标人不得以任何名义为招标人及其</w:t>
      </w:r>
      <w:r>
        <w:rPr>
          <w:rFonts w:hint="eastAsia" w:asciiTheme="minorEastAsia" w:hAnsiTheme="minorEastAsia" w:eastAsiaTheme="minorEastAsia" w:cstheme="minorEastAsia"/>
          <w:color w:val="auto"/>
          <w:spacing w:val="4"/>
          <w:kern w:val="0"/>
          <w:highlight w:val="none"/>
        </w:rPr>
        <w:t>工</w:t>
      </w:r>
      <w:r>
        <w:rPr>
          <w:rFonts w:hint="eastAsia" w:asciiTheme="minorEastAsia" w:hAnsiTheme="minorEastAsia" w:eastAsiaTheme="minorEastAsia" w:cstheme="minorEastAsia"/>
          <w:color w:val="auto"/>
          <w:spacing w:val="6"/>
          <w:kern w:val="0"/>
          <w:highlight w:val="none"/>
        </w:rPr>
        <w:t xml:space="preserve">作人员报销应由招标人或其工作人员个人支 </w:t>
      </w:r>
      <w:r>
        <w:rPr>
          <w:rFonts w:hint="eastAsia" w:asciiTheme="minorEastAsia" w:hAnsiTheme="minorEastAsia" w:eastAsiaTheme="minorEastAsia" w:cstheme="minorEastAsia"/>
          <w:color w:val="auto"/>
          <w:kern w:val="0"/>
          <w:highlight w:val="none"/>
        </w:rPr>
        <w:t>付的任何费用。</w:t>
      </w:r>
    </w:p>
    <w:p w14:paraId="00930251">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3.3</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中标人不得以任何理由安排招标人及其工作人员参加宴</w:t>
      </w:r>
      <w:r>
        <w:rPr>
          <w:rFonts w:hint="eastAsia" w:asciiTheme="minorEastAsia" w:hAnsiTheme="minorEastAsia" w:eastAsiaTheme="minorEastAsia" w:cstheme="minorEastAsia"/>
          <w:color w:val="auto"/>
          <w:spacing w:val="-78"/>
          <w:kern w:val="0"/>
          <w:highlight w:val="none"/>
        </w:rPr>
        <w:t>请</w:t>
      </w:r>
      <w:r>
        <w:rPr>
          <w:rFonts w:hint="eastAsia" w:asciiTheme="minorEastAsia" w:hAnsiTheme="minorEastAsia" w:eastAsiaTheme="minorEastAsia" w:cstheme="minorEastAsia"/>
          <w:color w:val="auto"/>
          <w:kern w:val="0"/>
          <w:highlight w:val="none"/>
        </w:rPr>
        <w:t>（工作餐除外</w:t>
      </w:r>
      <w:r>
        <w:rPr>
          <w:rFonts w:hint="eastAsia" w:asciiTheme="minorEastAsia" w:hAnsiTheme="minorEastAsia" w:eastAsiaTheme="minorEastAsia" w:cstheme="minorEastAsia"/>
          <w:color w:val="auto"/>
          <w:spacing w:val="-78"/>
          <w:kern w:val="0"/>
          <w:highlight w:val="none"/>
        </w:rPr>
        <w:t>）</w:t>
      </w:r>
      <w:r>
        <w:rPr>
          <w:rFonts w:hint="eastAsia" w:asciiTheme="minorEastAsia" w:hAnsiTheme="minorEastAsia" w:eastAsiaTheme="minorEastAsia" w:cstheme="minorEastAsia"/>
          <w:color w:val="auto"/>
          <w:kern w:val="0"/>
          <w:highlight w:val="none"/>
        </w:rPr>
        <w:t>及娱乐活动。</w:t>
      </w:r>
    </w:p>
    <w:p w14:paraId="2D884A65">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3.4</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中标人不得为招标人和个人购置或提供通讯、交通工具和高档办公用品等物品。</w:t>
      </w:r>
    </w:p>
    <w:p w14:paraId="68E5AE0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3.5</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中标人不得为招标人及其工作人员的住房装修</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婚丧嫁娶活动</w:t>
      </w:r>
      <w:r>
        <w:rPr>
          <w:rFonts w:hint="eastAsia" w:asciiTheme="minorEastAsia" w:hAnsiTheme="minorEastAsia" w:eastAsiaTheme="minorEastAsia" w:cstheme="minorEastAsia"/>
          <w:color w:val="auto"/>
          <w:spacing w:val="-18"/>
          <w:kern w:val="0"/>
          <w:highlight w:val="none"/>
        </w:rPr>
        <w:t>、</w:t>
      </w:r>
      <w:r>
        <w:rPr>
          <w:rFonts w:hint="eastAsia" w:asciiTheme="minorEastAsia" w:hAnsiTheme="minorEastAsia" w:eastAsiaTheme="minorEastAsia" w:cstheme="minorEastAsia"/>
          <w:color w:val="auto"/>
          <w:kern w:val="0"/>
          <w:highlight w:val="none"/>
        </w:rPr>
        <w:t>配偶子女工作安排以 及出国出境、旅游等提供方便。</w:t>
      </w:r>
    </w:p>
    <w:p w14:paraId="42165441">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4</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违约责任</w:t>
      </w:r>
    </w:p>
    <w:p w14:paraId="73CE7E2A">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4.1</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招标人及其工作人员违反本合同第1 条和第2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予处分；涉嫌犯罪的，移交司法机关追究刑事责任；给中标人造成损失的，应予赔偿。</w:t>
      </w:r>
    </w:p>
    <w:p w14:paraId="618AEAF9">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4.2</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中标人及其工作人员违反本合同第1 条和第3 条规定</w:t>
      </w:r>
      <w:r>
        <w:rPr>
          <w:rFonts w:hint="eastAsia" w:asciiTheme="minorEastAsia" w:hAnsiTheme="minorEastAsia" w:eastAsiaTheme="minorEastAsia" w:cstheme="minorEastAsia"/>
          <w:color w:val="auto"/>
          <w:spacing w:val="-36"/>
          <w:kern w:val="0"/>
          <w:highlight w:val="none"/>
        </w:rPr>
        <w:t>，</w:t>
      </w:r>
      <w:r>
        <w:rPr>
          <w:rFonts w:hint="eastAsia" w:asciiTheme="minorEastAsia" w:hAnsiTheme="minorEastAsia" w:eastAsiaTheme="minorEastAsia" w:cstheme="minorEastAsia"/>
          <w:color w:val="auto"/>
          <w:kern w:val="0"/>
          <w:highlight w:val="none"/>
        </w:rPr>
        <w:t>应按照廉政建设的有关规定给 予处分</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情节严重的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给予中标人1～3 年内不得进入工程建设市场的处罚</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涉嫌犯罪的</w:t>
      </w:r>
      <w:r>
        <w:rPr>
          <w:rFonts w:hint="eastAsia" w:asciiTheme="minorEastAsia" w:hAnsiTheme="minorEastAsia" w:eastAsiaTheme="minorEastAsia" w:cstheme="minorEastAsia"/>
          <w:color w:val="auto"/>
          <w:spacing w:val="-24"/>
          <w:kern w:val="0"/>
          <w:highlight w:val="none"/>
        </w:rPr>
        <w:t>，</w:t>
      </w:r>
      <w:r>
        <w:rPr>
          <w:rFonts w:hint="eastAsia" w:asciiTheme="minorEastAsia" w:hAnsiTheme="minorEastAsia" w:eastAsiaTheme="minorEastAsia" w:cstheme="minorEastAsia"/>
          <w:color w:val="auto"/>
          <w:kern w:val="0"/>
          <w:highlight w:val="none"/>
        </w:rPr>
        <w:t>移交 司法机关追究刑事责任；给招标人造成损失的，应予赔偿；</w:t>
      </w:r>
    </w:p>
    <w:p w14:paraId="1E9E82A6">
      <w:pPr>
        <w:autoSpaceDE w:val="0"/>
        <w:autoSpaceDN w:val="0"/>
        <w:adjustRightInd w:val="0"/>
        <w:spacing w:before="16" w:line="360" w:lineRule="auto"/>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 xml:space="preserve">    5</w:t>
      </w:r>
      <w:r>
        <w:rPr>
          <w:rFonts w:hint="eastAsia" w:asciiTheme="minorEastAsia" w:hAnsiTheme="minorEastAsia" w:eastAsiaTheme="minorEastAsia" w:cstheme="minorEastAsia"/>
          <w:b/>
          <w:bCs/>
          <w:color w:val="auto"/>
          <w:spacing w:val="1"/>
          <w:kern w:val="0"/>
          <w:szCs w:val="28"/>
          <w:highlight w:val="none"/>
        </w:rPr>
        <w:t>双方约定</w:t>
      </w:r>
    </w:p>
    <w:p w14:paraId="04A8E70B">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pacing w:val="1"/>
          <w:kern w:val="0"/>
          <w:highlight w:val="none"/>
        </w:rPr>
        <w:t>本合同由合同双方当事人或其上</w:t>
      </w:r>
      <w:r>
        <w:rPr>
          <w:rFonts w:hint="eastAsia" w:asciiTheme="minorEastAsia" w:hAnsiTheme="minorEastAsia" w:eastAsiaTheme="minorEastAsia" w:cstheme="minorEastAsia"/>
          <w:color w:val="auto"/>
          <w:kern w:val="0"/>
          <w:highlight w:val="none"/>
        </w:rPr>
        <w:t>级</w:t>
      </w:r>
      <w:r>
        <w:rPr>
          <w:rFonts w:hint="eastAsia" w:asciiTheme="minorEastAsia" w:hAnsiTheme="minorEastAsia" w:eastAsiaTheme="minorEastAsia" w:cstheme="minorEastAsia"/>
          <w:color w:val="auto"/>
          <w:spacing w:val="1"/>
          <w:kern w:val="0"/>
          <w:highlight w:val="none"/>
        </w:rPr>
        <w:t>部门负责监督执行，并由合</w:t>
      </w:r>
      <w:r>
        <w:rPr>
          <w:rFonts w:hint="eastAsia" w:asciiTheme="minorEastAsia" w:hAnsiTheme="minorEastAsia" w:eastAsiaTheme="minorEastAsia" w:cstheme="minorEastAsia"/>
          <w:color w:val="auto"/>
          <w:kern w:val="0"/>
          <w:highlight w:val="none"/>
        </w:rPr>
        <w:t>同</w:t>
      </w:r>
      <w:r>
        <w:rPr>
          <w:rFonts w:hint="eastAsia" w:asciiTheme="minorEastAsia" w:hAnsiTheme="minorEastAsia" w:eastAsiaTheme="minorEastAsia" w:cstheme="minorEastAsia"/>
          <w:color w:val="auto"/>
          <w:spacing w:val="1"/>
          <w:kern w:val="0"/>
          <w:highlight w:val="none"/>
        </w:rPr>
        <w:t xml:space="preserve">双方当事人或其上级部门 </w:t>
      </w:r>
      <w:r>
        <w:rPr>
          <w:rFonts w:hint="eastAsia" w:asciiTheme="minorEastAsia" w:hAnsiTheme="minorEastAsia" w:eastAsiaTheme="minorEastAsia" w:cstheme="minorEastAsia"/>
          <w:color w:val="auto"/>
          <w:kern w:val="0"/>
          <w:highlight w:val="none"/>
        </w:rPr>
        <w:t>相互约请对本合同执行情况进行检查。</w:t>
      </w:r>
    </w:p>
    <w:p w14:paraId="5636298B">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auto"/>
          <w:kern w:val="0"/>
          <w:szCs w:val="28"/>
          <w:highlight w:val="none"/>
        </w:rPr>
      </w:pPr>
      <w:r>
        <w:rPr>
          <w:rFonts w:hint="eastAsia" w:asciiTheme="minorEastAsia" w:hAnsiTheme="minorEastAsia" w:eastAsiaTheme="minorEastAsia" w:cstheme="minorEastAsia"/>
          <w:b/>
          <w:bCs/>
          <w:color w:val="auto"/>
          <w:kern w:val="0"/>
          <w:szCs w:val="28"/>
          <w:highlight w:val="none"/>
        </w:rPr>
        <w:t>6</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kern w:val="0"/>
          <w:szCs w:val="28"/>
          <w:highlight w:val="none"/>
        </w:rPr>
        <w:t xml:space="preserve"> 合同法律效力</w:t>
      </w:r>
    </w:p>
    <w:p w14:paraId="30D05F6C">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本合同作为</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bCs/>
          <w:color w:val="auto"/>
          <w:szCs w:val="28"/>
          <w:highlight w:val="none"/>
          <w:u w:val="single"/>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（工程名称） 工程施工合同的附件，与施工合同具有同等的法律效力。</w:t>
      </w:r>
    </w:p>
    <w:p w14:paraId="3E514403">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auto"/>
          <w:kern w:val="0"/>
          <w:szCs w:val="28"/>
          <w:highlight w:val="none"/>
        </w:rPr>
      </w:pPr>
      <w:r>
        <w:rPr>
          <w:rFonts w:hint="eastAsia" w:asciiTheme="minorEastAsia" w:hAnsiTheme="minorEastAsia" w:eastAsiaTheme="minorEastAsia" w:cstheme="minorEastAsia"/>
          <w:b/>
          <w:bCs/>
          <w:color w:val="auto"/>
          <w:kern w:val="0"/>
          <w:szCs w:val="28"/>
          <w:highlight w:val="none"/>
        </w:rPr>
        <w:t>7</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合同生效</w:t>
      </w:r>
    </w:p>
    <w:p w14:paraId="6ADDBC88">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本合同自合同双方当事人签署之日起生效，至合同工程竣工验收合格之日后失效。</w:t>
      </w:r>
    </w:p>
    <w:p w14:paraId="58862B0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auto"/>
          <w:spacing w:val="1"/>
          <w:kern w:val="0"/>
          <w:szCs w:val="28"/>
          <w:highlight w:val="none"/>
        </w:rPr>
      </w:pPr>
      <w:r>
        <w:rPr>
          <w:rFonts w:hint="eastAsia" w:asciiTheme="minorEastAsia" w:hAnsiTheme="minorEastAsia" w:eastAsiaTheme="minorEastAsia" w:cstheme="minorEastAsia"/>
          <w:b/>
          <w:bCs/>
          <w:color w:val="auto"/>
          <w:kern w:val="0"/>
          <w:szCs w:val="28"/>
          <w:highlight w:val="none"/>
        </w:rPr>
        <w:t>8</w:t>
      </w:r>
      <w:r>
        <w:rPr>
          <w:rFonts w:hint="eastAsia" w:asciiTheme="minorEastAsia" w:hAnsiTheme="minorEastAsia" w:eastAsiaTheme="minorEastAsia" w:cstheme="minorEastAsia"/>
          <w:b/>
          <w:bCs/>
          <w:color w:val="auto"/>
          <w:kern w:val="0"/>
          <w:szCs w:val="28"/>
          <w:highlight w:val="none"/>
        </w:rPr>
        <w:tab/>
      </w:r>
      <w:r>
        <w:rPr>
          <w:rFonts w:hint="eastAsia" w:asciiTheme="minorEastAsia" w:hAnsiTheme="minorEastAsia" w:eastAsiaTheme="minorEastAsia" w:cstheme="minorEastAsia"/>
          <w:b/>
          <w:bCs/>
          <w:color w:val="auto"/>
          <w:spacing w:val="1"/>
          <w:kern w:val="0"/>
          <w:szCs w:val="28"/>
          <w:highlight w:val="none"/>
        </w:rPr>
        <w:t>合同份数</w:t>
      </w:r>
    </w:p>
    <w:p w14:paraId="172477E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本合同一</w:t>
      </w:r>
      <w:r>
        <w:rPr>
          <w:rFonts w:hint="eastAsia" w:asciiTheme="minorEastAsia" w:hAnsiTheme="minorEastAsia" w:eastAsiaTheme="minorEastAsia" w:cstheme="minorEastAsia"/>
          <w:color w:val="auto"/>
          <w:spacing w:val="1"/>
          <w:kern w:val="0"/>
          <w:highlight w:val="none"/>
        </w:rPr>
        <w:t>式</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份，合同双方当事人各</w:t>
      </w:r>
      <w:r>
        <w:rPr>
          <w:rFonts w:hint="eastAsia" w:asciiTheme="minorEastAsia" w:hAnsiTheme="minorEastAsia" w:eastAsiaTheme="minorEastAsia" w:cstheme="minorEastAsia"/>
          <w:color w:val="auto"/>
          <w:spacing w:val="2"/>
          <w:kern w:val="0"/>
          <w:highlight w:val="none"/>
        </w:rPr>
        <w:t>执</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spacing w:val="1"/>
          <w:kern w:val="0"/>
          <w:highlight w:val="none"/>
        </w:rPr>
        <w:t>份。有上级部门的，合同双方当事人应各送</w:t>
      </w:r>
      <w:r>
        <w:rPr>
          <w:rFonts w:hint="eastAsia" w:asciiTheme="minorEastAsia" w:hAnsiTheme="minorEastAsia" w:eastAsiaTheme="minorEastAsia" w:cstheme="minorEastAsia"/>
          <w:color w:val="auto"/>
          <w:kern w:val="0"/>
          <w:highlight w:val="none"/>
        </w:rPr>
        <w:t>交其上级部门一份。</w:t>
      </w:r>
    </w:p>
    <w:p w14:paraId="455D497E">
      <w:pPr>
        <w:autoSpaceDE w:val="0"/>
        <w:autoSpaceDN w:val="0"/>
        <w:adjustRightInd w:val="0"/>
        <w:spacing w:before="3" w:line="130" w:lineRule="exact"/>
        <w:jc w:val="left"/>
        <w:rPr>
          <w:rFonts w:hint="eastAsia" w:asciiTheme="minorEastAsia" w:hAnsiTheme="minorEastAsia" w:eastAsiaTheme="minorEastAsia" w:cstheme="minorEastAsia"/>
          <w:color w:val="auto"/>
          <w:kern w:val="0"/>
          <w:szCs w:val="13"/>
          <w:highlight w:val="none"/>
        </w:rPr>
      </w:pPr>
    </w:p>
    <w:p w14:paraId="38EB8792">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156AEBC6">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4228638">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3C523946">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21FF14CC">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37A9A6EF">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5F19B730">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3D1AF23B">
      <w:pPr>
        <w:autoSpaceDE w:val="0"/>
        <w:autoSpaceDN w:val="0"/>
        <w:adjustRightInd w:val="0"/>
        <w:spacing w:line="200" w:lineRule="exact"/>
        <w:jc w:val="left"/>
        <w:rPr>
          <w:rFonts w:hint="eastAsia" w:asciiTheme="minorEastAsia" w:hAnsiTheme="minorEastAsia" w:eastAsiaTheme="minorEastAsia" w:cstheme="minorEastAsia"/>
          <w:color w:val="auto"/>
          <w:kern w:val="0"/>
          <w:highlight w:val="none"/>
        </w:rPr>
      </w:pPr>
    </w:p>
    <w:p w14:paraId="52B7B2B2">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发 包 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（公章）</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承 包 人 </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（公章） </w:t>
      </w:r>
    </w:p>
    <w:p w14:paraId="3461BFD1">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（签字）</w:t>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ab/>
      </w:r>
      <w:r>
        <w:rPr>
          <w:rFonts w:hint="eastAsia" w:asciiTheme="minorEastAsia" w:hAnsiTheme="minorEastAsia" w:eastAsiaTheme="minorEastAsia" w:cstheme="minorEastAsia"/>
          <w:color w:val="auto"/>
          <w:kern w:val="0"/>
          <w:highlight w:val="none"/>
        </w:rPr>
        <w:t xml:space="preserve">                 法定代表人</w:t>
      </w:r>
      <w:r>
        <w:rPr>
          <w:rFonts w:hint="eastAsia" w:asciiTheme="minorEastAsia" w:hAnsiTheme="minorEastAsia" w:eastAsiaTheme="minorEastAsia" w:cstheme="minorEastAsia"/>
          <w:color w:val="auto"/>
          <w:spacing w:val="-120"/>
          <w:kern w:val="0"/>
          <w:highlight w:val="none"/>
        </w:rPr>
        <w:t>：</w:t>
      </w:r>
      <w:r>
        <w:rPr>
          <w:rFonts w:hint="eastAsia" w:asciiTheme="minorEastAsia" w:hAnsiTheme="minorEastAsia" w:eastAsiaTheme="minorEastAsia" w:cstheme="minorEastAsia"/>
          <w:color w:val="auto"/>
          <w:kern w:val="0"/>
          <w:highlight w:val="none"/>
        </w:rPr>
        <w:t xml:space="preserve">（签字） </w:t>
      </w:r>
    </w:p>
    <w:p w14:paraId="1798BAAA">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 xml:space="preserve">     联系电话：</w:t>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u w:val="single"/>
        </w:rPr>
        <w:tab/>
      </w:r>
      <w:r>
        <w:rPr>
          <w:rFonts w:hint="eastAsia" w:asciiTheme="minorEastAsia" w:hAnsiTheme="minorEastAsia" w:eastAsiaTheme="minorEastAsia" w:cstheme="minorEastAsia"/>
          <w:color w:val="auto"/>
          <w:kern w:val="0"/>
          <w:highlight w:val="none"/>
        </w:rPr>
        <w:t xml:space="preserve">                     联系电话：</w:t>
      </w:r>
    </w:p>
    <w:p w14:paraId="4292ADD2">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上级部门：（公章）                     上级部门：（公章）</w:t>
      </w:r>
    </w:p>
    <w:p w14:paraId="3C8C4668">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773AA35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p>
    <w:p w14:paraId="58C71D16">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 xml:space="preserve">          年   月    日                                年   月   日</w:t>
      </w:r>
    </w:p>
    <w:p w14:paraId="25F3C94C">
      <w:pPr>
        <w:spacing w:line="360" w:lineRule="auto"/>
        <w:rPr>
          <w:rFonts w:hint="eastAsia" w:asciiTheme="minorEastAsia" w:hAnsiTheme="minorEastAsia" w:eastAsiaTheme="minorEastAsia" w:cstheme="minorEastAsia"/>
          <w:b/>
          <w:bCs/>
          <w:color w:val="auto"/>
          <w:sz w:val="32"/>
          <w:szCs w:val="32"/>
          <w:highlight w:val="none"/>
        </w:rPr>
      </w:pPr>
    </w:p>
    <w:p w14:paraId="63549AFF">
      <w:pPr>
        <w:pStyle w:val="6"/>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49" w:name="_Toc28513"/>
      <w:bookmarkStart w:id="550" w:name="_Toc126"/>
      <w:bookmarkStart w:id="551" w:name="_Toc24859"/>
      <w:bookmarkStart w:id="552" w:name="_Toc18530"/>
      <w:bookmarkStart w:id="553" w:name="_Toc29017"/>
      <w:bookmarkStart w:id="554" w:name="_Toc6897"/>
      <w:bookmarkStart w:id="555" w:name="_Toc20715"/>
      <w:bookmarkStart w:id="556" w:name="_Toc11559"/>
      <w:r>
        <w:rPr>
          <w:rFonts w:hint="eastAsia" w:asciiTheme="minorEastAsia" w:hAnsiTheme="minorEastAsia" w:eastAsiaTheme="minorEastAsia" w:cstheme="minorEastAsia"/>
          <w:bCs/>
          <w:color w:val="auto"/>
          <w:sz w:val="32"/>
          <w:szCs w:val="32"/>
          <w:highlight w:val="none"/>
        </w:rPr>
        <w:br w:type="page"/>
      </w:r>
      <w:bookmarkStart w:id="557" w:name="_Toc10245"/>
      <w:bookmarkStart w:id="558" w:name="_Toc31738"/>
      <w:bookmarkStart w:id="559" w:name="_Toc30796"/>
      <w:r>
        <w:rPr>
          <w:rFonts w:hint="eastAsia" w:asciiTheme="minorEastAsia" w:hAnsiTheme="minorEastAsia" w:eastAsiaTheme="minorEastAsia" w:cstheme="minorEastAsia"/>
          <w:bCs/>
          <w:color w:val="auto"/>
          <w:sz w:val="32"/>
          <w:szCs w:val="32"/>
          <w:highlight w:val="none"/>
        </w:rPr>
        <w:t>履约保函</w:t>
      </w:r>
      <w:bookmarkEnd w:id="549"/>
      <w:bookmarkEnd w:id="550"/>
      <w:bookmarkEnd w:id="551"/>
      <w:bookmarkEnd w:id="552"/>
      <w:bookmarkEnd w:id="553"/>
      <w:bookmarkEnd w:id="554"/>
      <w:bookmarkEnd w:id="555"/>
      <w:bookmarkEnd w:id="556"/>
      <w:bookmarkEnd w:id="557"/>
      <w:bookmarkEnd w:id="558"/>
      <w:bookmarkEnd w:id="559"/>
    </w:p>
    <w:p w14:paraId="48D81B2B">
      <w:pPr>
        <w:spacing w:line="360" w:lineRule="auto"/>
        <w:jc w:val="center"/>
        <w:rPr>
          <w:rFonts w:hint="eastAsia" w:asciiTheme="minorEastAsia" w:hAnsiTheme="minorEastAsia" w:eastAsiaTheme="minorEastAsia" w:cstheme="minorEastAsia"/>
          <w:b/>
          <w:bCs/>
          <w:color w:val="auto"/>
          <w:sz w:val="32"/>
          <w:szCs w:val="32"/>
          <w:highlight w:val="none"/>
        </w:rPr>
      </w:pPr>
    </w:p>
    <w:p w14:paraId="1ECA0057">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5957913B">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4F89951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4E8C2766">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DC7B25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54991C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38DDA8CE">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601FA548">
      <w:pPr>
        <w:spacing w:line="360" w:lineRule="auto"/>
        <w:rPr>
          <w:rFonts w:hint="eastAsia" w:asciiTheme="minorEastAsia" w:hAnsiTheme="minorEastAsia" w:eastAsiaTheme="minorEastAsia" w:cstheme="minorEastAsia"/>
          <w:color w:val="auto"/>
          <w:szCs w:val="24"/>
          <w:highlight w:val="none"/>
        </w:rPr>
      </w:pPr>
    </w:p>
    <w:p w14:paraId="0B850A8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606DB4F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083B68E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一、本保函担保范围：中标人未按照基础合同的约定履行义务，应当向贵方承担的违约责任和赔偿因此造成的损失、利息、律师费、诉讼费用等实现债权的费用。</w:t>
      </w:r>
    </w:p>
    <w:p w14:paraId="20D2632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2593D45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三、本保函有效期自开立之日起至基础合同约定的缺陷责任期后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42C2A54B">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51A7749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224D199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6C4993A4">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791BC78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58F897D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578E545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504C759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2617EC8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4394AFE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2923C9D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6BD93C3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6F443CC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162CC67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1989067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5396DC5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52B4FFF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056D1F9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6ECBB44C">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 xml:space="preserve">开立时间：      年      月    </w:t>
      </w:r>
    </w:p>
    <w:p w14:paraId="1741DC6B">
      <w:pPr>
        <w:spacing w:line="374" w:lineRule="auto"/>
        <w:ind w:left="698" w:right="524"/>
        <w:jc w:val="left"/>
        <w:rPr>
          <w:rFonts w:hint="eastAsia" w:asciiTheme="minorEastAsia" w:hAnsiTheme="minorEastAsia" w:eastAsiaTheme="minorEastAsia" w:cstheme="minorEastAsia"/>
          <w:strike/>
          <w:color w:val="auto"/>
          <w:szCs w:val="24"/>
          <w:highlight w:val="none"/>
        </w:rPr>
        <w:sectPr>
          <w:headerReference r:id="rId7" w:type="default"/>
          <w:footerReference r:id="rId8" w:type="default"/>
          <w:pgSz w:w="11907" w:h="16840"/>
          <w:pgMar w:top="1247" w:right="1474" w:bottom="1247" w:left="1361" w:header="680" w:footer="680" w:gutter="0"/>
          <w:pgNumType w:fmt="decimal"/>
          <w:cols w:space="720" w:num="1"/>
        </w:sectPr>
      </w:pPr>
    </w:p>
    <w:p w14:paraId="7AACC673">
      <w:pPr>
        <w:pStyle w:val="53"/>
        <w:spacing w:line="440" w:lineRule="exact"/>
        <w:ind w:firstLine="0" w:firstLineChars="0"/>
        <w:rPr>
          <w:rFonts w:hint="eastAsia" w:asciiTheme="minorEastAsia" w:hAnsiTheme="minorEastAsia" w:eastAsiaTheme="minorEastAsia" w:cstheme="minorEastAsia"/>
          <w:dstrike/>
          <w:color w:val="auto"/>
          <w:kern w:val="0"/>
          <w:highlight w:val="none"/>
        </w:rPr>
      </w:pPr>
    </w:p>
    <w:p w14:paraId="5B90AC2E">
      <w:pPr>
        <w:pStyle w:val="6"/>
        <w:ind w:left="4511" w:leftChars="174" w:hanging="4093" w:hangingChars="1274"/>
        <w:jc w:val="center"/>
        <w:rPr>
          <w:rFonts w:hint="eastAsia" w:asciiTheme="minorEastAsia" w:hAnsiTheme="minorEastAsia" w:eastAsiaTheme="minorEastAsia" w:cstheme="minorEastAsia"/>
          <w:bCs/>
          <w:color w:val="auto"/>
          <w:sz w:val="32"/>
          <w:szCs w:val="32"/>
          <w:highlight w:val="none"/>
        </w:rPr>
      </w:pPr>
      <w:bookmarkStart w:id="560" w:name="_Toc24975"/>
      <w:bookmarkStart w:id="561" w:name="_Toc4768"/>
      <w:bookmarkStart w:id="562" w:name="_Toc2375"/>
      <w:bookmarkStart w:id="563" w:name="_Toc20309"/>
      <w:bookmarkStart w:id="564" w:name="_Toc14418"/>
      <w:bookmarkStart w:id="565" w:name="_Toc19146"/>
      <w:bookmarkStart w:id="566" w:name="_Toc3541"/>
      <w:bookmarkStart w:id="567" w:name="_Toc26369"/>
      <w:bookmarkStart w:id="568" w:name="_Toc3712"/>
      <w:bookmarkStart w:id="569" w:name="_Toc31569"/>
      <w:bookmarkStart w:id="570" w:name="_Toc15298"/>
      <w:r>
        <w:rPr>
          <w:rFonts w:hint="eastAsia" w:asciiTheme="minorEastAsia" w:hAnsiTheme="minorEastAsia" w:eastAsiaTheme="minorEastAsia" w:cstheme="minorEastAsia"/>
          <w:bCs/>
          <w:color w:val="auto"/>
          <w:sz w:val="32"/>
          <w:szCs w:val="32"/>
          <w:highlight w:val="none"/>
        </w:rPr>
        <w:t>预付款保函</w:t>
      </w:r>
      <w:bookmarkEnd w:id="560"/>
      <w:bookmarkEnd w:id="561"/>
      <w:bookmarkEnd w:id="562"/>
      <w:bookmarkEnd w:id="563"/>
      <w:bookmarkEnd w:id="564"/>
      <w:bookmarkEnd w:id="565"/>
      <w:bookmarkEnd w:id="566"/>
      <w:bookmarkEnd w:id="567"/>
      <w:bookmarkEnd w:id="568"/>
      <w:bookmarkEnd w:id="569"/>
      <w:bookmarkEnd w:id="570"/>
    </w:p>
    <w:p w14:paraId="26493025">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48A6615C">
      <w:pPr>
        <w:spacing w:line="360" w:lineRule="auto"/>
        <w:rPr>
          <w:rFonts w:hint="eastAsia" w:asciiTheme="minorEastAsia" w:hAnsiTheme="minorEastAsia" w:eastAsiaTheme="minorEastAsia" w:cstheme="minorEastAsia"/>
          <w:color w:val="auto"/>
          <w:szCs w:val="24"/>
          <w:highlight w:val="none"/>
        </w:rPr>
      </w:pPr>
    </w:p>
    <w:p w14:paraId="094203BC">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0F36468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1F9F93B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16F0956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480CB514">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062A8B4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7E74DBC8">
      <w:pPr>
        <w:spacing w:line="360" w:lineRule="auto"/>
        <w:rPr>
          <w:rFonts w:hint="eastAsia" w:asciiTheme="minorEastAsia" w:hAnsiTheme="minorEastAsia" w:eastAsiaTheme="minorEastAsia" w:cstheme="minorEastAsia"/>
          <w:color w:val="auto"/>
          <w:szCs w:val="24"/>
          <w:highlight w:val="none"/>
        </w:rPr>
      </w:pPr>
    </w:p>
    <w:p w14:paraId="39497160">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p w14:paraId="6A18EF1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0335954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2B2EB4A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BF3C1D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三、本保函有效期自开立之日起至招标人全额扣回预付款后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w:t>
      </w:r>
    </w:p>
    <w:p w14:paraId="04EB814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61B9C43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2C18E8E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5792B673">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123D038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4752724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1AE1B43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7BAB8A6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0FD42AA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5B6D5ED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14ECBB51">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70E5FAA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九、本保函自我方法定代表人或授权代表签字并加盖公章之日起生效。 </w:t>
      </w:r>
    </w:p>
    <w:p w14:paraId="2B6F0D4B">
      <w:pPr>
        <w:spacing w:line="360" w:lineRule="auto"/>
        <w:ind w:firstLine="480" w:firstLineChars="200"/>
        <w:rPr>
          <w:rFonts w:hint="eastAsia" w:asciiTheme="minorEastAsia" w:hAnsiTheme="minorEastAsia" w:eastAsiaTheme="minorEastAsia" w:cstheme="minorEastAsia"/>
          <w:color w:val="auto"/>
          <w:szCs w:val="24"/>
          <w:highlight w:val="none"/>
        </w:rPr>
      </w:pPr>
    </w:p>
    <w:p w14:paraId="7E047890">
      <w:pPr>
        <w:spacing w:line="360" w:lineRule="auto"/>
        <w:ind w:firstLine="480" w:firstLineChars="200"/>
        <w:rPr>
          <w:rFonts w:hint="eastAsia" w:asciiTheme="minorEastAsia" w:hAnsiTheme="minorEastAsia" w:eastAsiaTheme="minorEastAsia" w:cstheme="minorEastAsia"/>
          <w:color w:val="auto"/>
          <w:szCs w:val="24"/>
          <w:highlight w:val="none"/>
        </w:rPr>
      </w:pPr>
    </w:p>
    <w:p w14:paraId="5ACD7F8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03E2C95A">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3239539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6D6BE87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7307F6F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523E48D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3B8C5770">
      <w:pPr>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开立时间：      年      月        日</w:t>
      </w:r>
    </w:p>
    <w:p w14:paraId="1BC50663">
      <w:pPr>
        <w:ind w:firstLine="480" w:firstLineChars="200"/>
        <w:rPr>
          <w:rFonts w:hint="eastAsia" w:asciiTheme="minorEastAsia" w:hAnsiTheme="minorEastAsia" w:eastAsiaTheme="minorEastAsia" w:cstheme="minorEastAsia"/>
          <w:color w:val="auto"/>
          <w:szCs w:val="24"/>
          <w:highlight w:val="none"/>
        </w:rPr>
      </w:pPr>
    </w:p>
    <w:p w14:paraId="01B5AE50">
      <w:pPr>
        <w:rPr>
          <w:rFonts w:hint="eastAsia" w:asciiTheme="minorEastAsia" w:hAnsiTheme="minorEastAsia" w:eastAsiaTheme="minorEastAsia" w:cstheme="minorEastAsia"/>
          <w:color w:val="auto"/>
          <w:highlight w:val="none"/>
        </w:rPr>
      </w:pPr>
    </w:p>
    <w:p w14:paraId="2CD89B05">
      <w:pPr>
        <w:rPr>
          <w:rFonts w:hint="eastAsia" w:asciiTheme="minorEastAsia" w:hAnsiTheme="minorEastAsia" w:eastAsiaTheme="minorEastAsia" w:cstheme="minorEastAsia"/>
          <w:color w:val="auto"/>
          <w:highlight w:val="none"/>
        </w:rPr>
      </w:pPr>
    </w:p>
    <w:p w14:paraId="3F4C31B7">
      <w:pPr>
        <w:rPr>
          <w:rFonts w:hint="eastAsia" w:asciiTheme="minorEastAsia" w:hAnsiTheme="minorEastAsia" w:eastAsiaTheme="minorEastAsia" w:cstheme="minorEastAsia"/>
          <w:color w:val="auto"/>
          <w:highlight w:val="none"/>
        </w:rPr>
      </w:pPr>
      <w:bookmarkStart w:id="571" w:name="_Toc6524"/>
    </w:p>
    <w:p w14:paraId="2865E522">
      <w:pPr>
        <w:rPr>
          <w:rFonts w:hint="eastAsia" w:asciiTheme="minorEastAsia" w:hAnsiTheme="minorEastAsia" w:eastAsiaTheme="minorEastAsia" w:cstheme="minorEastAsia"/>
          <w:color w:val="auto"/>
          <w:highlight w:val="none"/>
        </w:rPr>
      </w:pPr>
    </w:p>
    <w:p w14:paraId="36AF4CE1">
      <w:pPr>
        <w:pStyle w:val="6"/>
        <w:ind w:left="3488" w:leftChars="174" w:hanging="3070" w:hangingChars="1274"/>
        <w:jc w:val="center"/>
        <w:rPr>
          <w:rFonts w:hint="eastAsia" w:asciiTheme="minorEastAsia" w:hAnsiTheme="minorEastAsia" w:eastAsiaTheme="minorEastAsia" w:cstheme="minorEastAsia"/>
          <w:bCs/>
          <w:color w:val="auto"/>
          <w:szCs w:val="32"/>
          <w:highlight w:val="none"/>
        </w:rPr>
      </w:pPr>
      <w:bookmarkStart w:id="572" w:name="_Toc3493"/>
      <w:bookmarkStart w:id="573" w:name="_Toc18000"/>
      <w:bookmarkStart w:id="574" w:name="_Toc25691"/>
      <w:bookmarkStart w:id="575" w:name="_Toc12376"/>
      <w:bookmarkStart w:id="576" w:name="_Toc7920"/>
      <w:bookmarkStart w:id="577" w:name="_Toc1401"/>
      <w:bookmarkStart w:id="578" w:name="_Toc1606"/>
      <w:bookmarkStart w:id="579" w:name="_Toc27131"/>
      <w:r>
        <w:rPr>
          <w:rFonts w:hint="eastAsia" w:asciiTheme="minorEastAsia" w:hAnsiTheme="minorEastAsia" w:eastAsiaTheme="minorEastAsia" w:cstheme="minorEastAsia"/>
          <w:color w:val="auto"/>
          <w:highlight w:val="none"/>
        </w:rPr>
        <w:br w:type="page"/>
      </w:r>
      <w:bookmarkStart w:id="580" w:name="_Toc9772"/>
      <w:bookmarkStart w:id="581" w:name="_Toc21540"/>
      <w:bookmarkStart w:id="582" w:name="_Toc14563"/>
      <w:r>
        <w:rPr>
          <w:rFonts w:hint="eastAsia" w:asciiTheme="minorEastAsia" w:hAnsiTheme="minorEastAsia" w:eastAsiaTheme="minorEastAsia" w:cstheme="minorEastAsia"/>
          <w:bCs/>
          <w:color w:val="auto"/>
          <w:sz w:val="32"/>
          <w:szCs w:val="32"/>
          <w:highlight w:val="none"/>
        </w:rPr>
        <w:t>支付保函</w:t>
      </w:r>
      <w:bookmarkEnd w:id="571"/>
      <w:bookmarkEnd w:id="572"/>
      <w:bookmarkEnd w:id="573"/>
      <w:bookmarkEnd w:id="574"/>
      <w:bookmarkEnd w:id="575"/>
      <w:bookmarkEnd w:id="576"/>
      <w:bookmarkEnd w:id="577"/>
      <w:bookmarkEnd w:id="578"/>
      <w:bookmarkEnd w:id="579"/>
      <w:bookmarkEnd w:id="580"/>
      <w:bookmarkEnd w:id="581"/>
      <w:bookmarkEnd w:id="582"/>
    </w:p>
    <w:p w14:paraId="10B05D3F">
      <w:pPr>
        <w:wordWrap w:val="0"/>
        <w:spacing w:line="360" w:lineRule="auto"/>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65155A19">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w:t>
      </w:r>
    </w:p>
    <w:p w14:paraId="2B2F31B8">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16CD856">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w:t>
      </w:r>
    </w:p>
    <w:p w14:paraId="3634296A">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3D832F53">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开立人：</w:t>
      </w:r>
    </w:p>
    <w:p w14:paraId="7B6FB2A7">
      <w:pPr>
        <w:spacing w:line="36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地址：</w:t>
      </w:r>
    </w:p>
    <w:p w14:paraId="52E80CB7">
      <w:pPr>
        <w:spacing w:line="360" w:lineRule="auto"/>
        <w:rPr>
          <w:rFonts w:hint="eastAsia" w:asciiTheme="minorEastAsia" w:hAnsiTheme="minorEastAsia" w:eastAsiaTheme="minorEastAsia" w:cstheme="minorEastAsia"/>
          <w:color w:val="auto"/>
          <w:szCs w:val="24"/>
          <w:highlight w:val="none"/>
        </w:rPr>
      </w:pPr>
    </w:p>
    <w:p w14:paraId="31024D68">
      <w:pPr>
        <w:spacing w:line="360" w:lineRule="auto"/>
        <w:rPr>
          <w:rFonts w:hint="eastAsia" w:asciiTheme="minorEastAsia" w:hAnsiTheme="minorEastAsia" w:eastAsiaTheme="minorEastAsia" w:cstheme="minorEastAsia"/>
          <w:color w:val="auto"/>
          <w:szCs w:val="24"/>
          <w:highlight w:val="none"/>
        </w:rPr>
      </w:pPr>
      <w:bookmarkStart w:id="583" w:name="_Hlk40355074"/>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（受益人名称）： </w:t>
      </w:r>
    </w:p>
    <w:bookmarkEnd w:id="583"/>
    <w:p w14:paraId="4119CB99">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鉴于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（以下简称“受益人”）与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（以下简称“申请人”）于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日就</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工程（以下简称“本工程”）施工和有关事项协商一致共同签订</w:t>
      </w:r>
      <w:r>
        <w:rPr>
          <w:rFonts w:hint="eastAsia" w:asciiTheme="minorEastAsia" w:hAnsiTheme="minorEastAsia" w:eastAsiaTheme="minorEastAsia" w:cstheme="minorEastAsia"/>
          <w:color w:val="auto"/>
          <w:szCs w:val="24"/>
          <w:highlight w:val="none"/>
          <w:u w:val="single"/>
        </w:rPr>
        <w:t>《        》</w:t>
      </w:r>
      <w:r>
        <w:rPr>
          <w:rFonts w:hint="eastAsia" w:asciiTheme="minorEastAsia" w:hAnsiTheme="minorEastAsia" w:eastAsiaTheme="minorEastAsia" w:cstheme="minorEastAsia"/>
          <w:color w:val="auto"/>
          <w:szCs w:val="24"/>
          <w:highlight w:val="none"/>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6068393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一、本保函担保范围：申请人未履行基础合同约定的工程款支付义务，应当向贵方承担的违约责任和赔偿因此造成的损失、利息、律师费、诉讼费用等实现债权的费用。</w:t>
      </w:r>
    </w:p>
    <w:p w14:paraId="7C50935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二、本保函担保金额最高不超过人民币（大写）</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元（¥</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4BCC43B8">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日止，最迟不超过</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日。 </w:t>
      </w:r>
    </w:p>
    <w:p w14:paraId="3E6060F9">
      <w:pPr>
        <w:spacing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四、我方承诺，在收到受益人发来的书面付款通知后的</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日内无条件支付，前述书面付款通知即为付款要求之单据，且应满足以下要求：</w:t>
      </w:r>
    </w:p>
    <w:p w14:paraId="6C7BB8C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（1）付款通知到达的日期在本保函的有效期内；</w:t>
      </w:r>
    </w:p>
    <w:p w14:paraId="392AE5C6">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（2）载明要求支付的金额；</w:t>
      </w:r>
    </w:p>
    <w:p w14:paraId="2BF12DF7">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（3）载明申请人违反合同义务的条款和内容；</w:t>
      </w:r>
    </w:p>
    <w:p w14:paraId="6BD6FB3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（4）声明不存在合同文件约定或我国法律规定免除申请人或开立人支付责任的情形；</w:t>
      </w:r>
    </w:p>
    <w:p w14:paraId="5DD7BC40">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（5）付款通知应在本保函有效期内到达的地址是：</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w:t>
      </w:r>
    </w:p>
    <w:p w14:paraId="16E920C5">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受益人发出的书面付款通知应由其为鉴明受益人法定代表人（负责人）或授权代理人签字并加盖公章。</w:t>
      </w:r>
    </w:p>
    <w:p w14:paraId="52589F6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五、本保函项下的权利不得转让，不得设定担保。贵方未经我方书面同意转 让本保函或其项下任何权利，对我方不发生法律效力。 </w:t>
      </w:r>
    </w:p>
    <w:p w14:paraId="67042B5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六、与本保函有关的基础合同不成立、不生效、无效、被撤销、被解除，不影响本保函的独立有效。 </w:t>
      </w:r>
    </w:p>
    <w:p w14:paraId="1E7BEEA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3A34E46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4"/>
          <w:highlight w:val="none"/>
          <w:u w:val="single"/>
        </w:rPr>
        <w:t xml:space="preserve">     </w:t>
      </w:r>
      <w:r>
        <w:rPr>
          <w:rFonts w:hint="eastAsia" w:asciiTheme="minorEastAsia" w:hAnsiTheme="minorEastAsia" w:eastAsiaTheme="minorEastAsia" w:cstheme="minorEastAsia"/>
          <w:color w:val="auto"/>
          <w:szCs w:val="24"/>
          <w:highlight w:val="none"/>
        </w:rPr>
        <w:t xml:space="preserve">。 </w:t>
      </w:r>
    </w:p>
    <w:p w14:paraId="05119ECF">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九、本保函自我方法定代表人</w:t>
      </w:r>
      <w:bookmarkStart w:id="584" w:name="_Hlk58487855"/>
      <w:r>
        <w:rPr>
          <w:rFonts w:hint="eastAsia" w:asciiTheme="minorEastAsia" w:hAnsiTheme="minorEastAsia" w:eastAsiaTheme="minorEastAsia" w:cstheme="minorEastAsia"/>
          <w:color w:val="auto"/>
          <w:szCs w:val="24"/>
          <w:highlight w:val="none"/>
        </w:rPr>
        <w:t>或授权代表</w:t>
      </w:r>
      <w:bookmarkEnd w:id="584"/>
      <w:r>
        <w:rPr>
          <w:rFonts w:hint="eastAsia" w:asciiTheme="minorEastAsia" w:hAnsiTheme="minorEastAsia" w:eastAsiaTheme="minorEastAsia" w:cstheme="minorEastAsia"/>
          <w:color w:val="auto"/>
          <w:szCs w:val="24"/>
          <w:highlight w:val="none"/>
        </w:rPr>
        <w:t xml:space="preserve">签字并加盖公章之日起生效。 </w:t>
      </w:r>
    </w:p>
    <w:p w14:paraId="38E5BCB2">
      <w:pPr>
        <w:spacing w:line="360" w:lineRule="auto"/>
        <w:ind w:firstLine="480" w:firstLineChars="200"/>
        <w:rPr>
          <w:rFonts w:hint="eastAsia" w:asciiTheme="minorEastAsia" w:hAnsiTheme="minorEastAsia" w:eastAsiaTheme="minorEastAsia" w:cstheme="minorEastAsia"/>
          <w:color w:val="auto"/>
          <w:szCs w:val="24"/>
          <w:highlight w:val="none"/>
        </w:rPr>
      </w:pPr>
    </w:p>
    <w:p w14:paraId="0384B9CB">
      <w:pPr>
        <w:spacing w:line="360" w:lineRule="auto"/>
        <w:ind w:firstLine="480" w:firstLineChars="200"/>
        <w:rPr>
          <w:rFonts w:hint="eastAsia" w:asciiTheme="minorEastAsia" w:hAnsiTheme="minorEastAsia" w:eastAsiaTheme="minorEastAsia" w:cstheme="minorEastAsia"/>
          <w:color w:val="auto"/>
          <w:szCs w:val="24"/>
          <w:highlight w:val="none"/>
        </w:rPr>
      </w:pPr>
    </w:p>
    <w:p w14:paraId="42E78C62">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开 立 人：                              （公章） </w:t>
      </w:r>
    </w:p>
    <w:p w14:paraId="16391E8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法定代表人（或授权代表）：               （签字） </w:t>
      </w:r>
    </w:p>
    <w:p w14:paraId="033F4F2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地    址：                                       </w:t>
      </w:r>
    </w:p>
    <w:p w14:paraId="5647943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邮政编码：                 </w:t>
      </w:r>
    </w:p>
    <w:p w14:paraId="52D8E70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电    话：                 </w:t>
      </w:r>
    </w:p>
    <w:p w14:paraId="54DDFCDB">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传    真：                 </w:t>
      </w:r>
    </w:p>
    <w:p w14:paraId="732307F0">
      <w:pPr>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4"/>
          <w:highlight w:val="none"/>
        </w:rPr>
        <w:t>开立时间：      年      月        日</w:t>
      </w:r>
    </w:p>
    <w:p w14:paraId="0BC180C2">
      <w:pPr>
        <w:spacing w:line="374" w:lineRule="auto"/>
        <w:ind w:left="698" w:right="524"/>
        <w:jc w:val="left"/>
        <w:rPr>
          <w:rFonts w:hint="eastAsia" w:asciiTheme="minorEastAsia" w:hAnsiTheme="minorEastAsia" w:eastAsiaTheme="minorEastAsia" w:cstheme="minorEastAsia"/>
          <w:color w:val="auto"/>
          <w:szCs w:val="24"/>
          <w:highlight w:val="none"/>
        </w:rPr>
      </w:pPr>
    </w:p>
    <w:p w14:paraId="073DC94F">
      <w:pPr>
        <w:pStyle w:val="31"/>
        <w:rPr>
          <w:rFonts w:hint="eastAsia" w:asciiTheme="minorEastAsia" w:hAnsiTheme="minorEastAsia" w:eastAsiaTheme="minorEastAsia" w:cstheme="minorEastAsia"/>
          <w:color w:val="auto"/>
          <w:sz w:val="24"/>
          <w:highlight w:val="none"/>
        </w:rPr>
      </w:pPr>
    </w:p>
    <w:p w14:paraId="7CA14E60">
      <w:pPr>
        <w:rPr>
          <w:rFonts w:hint="eastAsia" w:asciiTheme="minorEastAsia" w:hAnsiTheme="minorEastAsia" w:eastAsiaTheme="minorEastAsia" w:cstheme="minorEastAsia"/>
          <w:color w:val="auto"/>
          <w:highlight w:val="none"/>
        </w:rPr>
      </w:pPr>
    </w:p>
    <w:p w14:paraId="48D82FF7">
      <w:pPr>
        <w:pStyle w:val="31"/>
        <w:rPr>
          <w:rFonts w:hint="eastAsia" w:asciiTheme="minorEastAsia" w:hAnsiTheme="minorEastAsia" w:eastAsiaTheme="minorEastAsia" w:cstheme="minorEastAsia"/>
          <w:color w:val="auto"/>
          <w:sz w:val="24"/>
          <w:highlight w:val="none"/>
        </w:rPr>
      </w:pPr>
    </w:p>
    <w:p w14:paraId="68E64407">
      <w:pPr>
        <w:spacing w:line="374" w:lineRule="auto"/>
        <w:ind w:left="698" w:right="524"/>
        <w:jc w:val="left"/>
        <w:rPr>
          <w:rFonts w:hint="eastAsia" w:asciiTheme="minorEastAsia" w:hAnsiTheme="minorEastAsia" w:eastAsiaTheme="minorEastAsia" w:cstheme="minorEastAsia"/>
          <w:strike/>
          <w:color w:val="auto"/>
          <w:szCs w:val="24"/>
          <w:highlight w:val="none"/>
        </w:rPr>
      </w:pPr>
    </w:p>
    <w:p w14:paraId="54C42A9C">
      <w:pPr>
        <w:rPr>
          <w:rFonts w:hint="eastAsia" w:asciiTheme="minorEastAsia" w:hAnsiTheme="minorEastAsia" w:eastAsiaTheme="minorEastAsia" w:cstheme="minorEastAsia"/>
          <w:color w:val="auto"/>
          <w:highlight w:val="none"/>
        </w:rPr>
        <w:sectPr>
          <w:pgSz w:w="11907" w:h="16840"/>
          <w:pgMar w:top="1247" w:right="1474" w:bottom="1247" w:left="1361" w:header="680" w:footer="680" w:gutter="0"/>
          <w:pgNumType w:fmt="decimal"/>
          <w:cols w:space="720" w:num="1"/>
        </w:sectPr>
      </w:pPr>
    </w:p>
    <w:p w14:paraId="2D1DA9E0">
      <w:pPr>
        <w:pStyle w:val="53"/>
        <w:spacing w:line="440" w:lineRule="exact"/>
        <w:ind w:firstLine="0" w:firstLineChars="0"/>
        <w:rPr>
          <w:rFonts w:hint="eastAsia" w:asciiTheme="minorEastAsia" w:hAnsiTheme="minorEastAsia" w:eastAsiaTheme="minorEastAsia" w:cstheme="minorEastAsia"/>
          <w:color w:val="auto"/>
          <w:szCs w:val="32"/>
          <w:highlight w:val="none"/>
        </w:rPr>
      </w:pPr>
    </w:p>
    <w:p w14:paraId="11CB4C0A">
      <w:pPr>
        <w:pStyle w:val="3"/>
        <w:jc w:val="center"/>
        <w:rPr>
          <w:rFonts w:hint="eastAsia" w:asciiTheme="minorEastAsia" w:hAnsiTheme="minorEastAsia" w:eastAsiaTheme="minorEastAsia" w:cstheme="minorEastAsia"/>
          <w:b/>
          <w:color w:val="auto"/>
          <w:kern w:val="44"/>
          <w:sz w:val="36"/>
          <w:szCs w:val="36"/>
          <w:highlight w:val="none"/>
        </w:rPr>
      </w:pPr>
      <w:bookmarkStart w:id="585" w:name="_Toc466640622"/>
      <w:bookmarkStart w:id="586" w:name="_Toc3894"/>
      <w:bookmarkStart w:id="587" w:name="_Toc9802"/>
      <w:bookmarkStart w:id="588" w:name="_Toc19434"/>
      <w:bookmarkStart w:id="589" w:name="_Toc420"/>
      <w:bookmarkStart w:id="590" w:name="_Toc1879"/>
      <w:bookmarkStart w:id="591" w:name="_Toc13641"/>
      <w:bookmarkStart w:id="592" w:name="_Toc11532"/>
      <w:bookmarkStart w:id="593" w:name="_Toc3242"/>
      <w:bookmarkStart w:id="594" w:name="_Toc26594"/>
      <w:r>
        <w:rPr>
          <w:rFonts w:hint="eastAsia" w:asciiTheme="minorEastAsia" w:hAnsiTheme="minorEastAsia" w:eastAsiaTheme="minorEastAsia" w:cstheme="minorEastAsia"/>
          <w:b/>
          <w:color w:val="auto"/>
          <w:kern w:val="44"/>
          <w:sz w:val="36"/>
          <w:szCs w:val="36"/>
          <w:highlight w:val="none"/>
        </w:rPr>
        <w:t xml:space="preserve">第九章  </w:t>
      </w:r>
      <w:bookmarkEnd w:id="436"/>
      <w:bookmarkEnd w:id="437"/>
      <w:bookmarkEnd w:id="438"/>
      <w:bookmarkEnd w:id="439"/>
      <w:bookmarkEnd w:id="585"/>
      <w:r>
        <w:rPr>
          <w:rFonts w:hint="eastAsia" w:asciiTheme="minorEastAsia" w:hAnsiTheme="minorEastAsia" w:eastAsiaTheme="minorEastAsia" w:cstheme="minorEastAsia"/>
          <w:b/>
          <w:color w:val="auto"/>
          <w:kern w:val="44"/>
          <w:sz w:val="36"/>
          <w:szCs w:val="36"/>
          <w:highlight w:val="none"/>
        </w:rPr>
        <w:t>建设工程合同</w:t>
      </w:r>
      <w:bookmarkEnd w:id="586"/>
      <w:bookmarkEnd w:id="587"/>
      <w:bookmarkEnd w:id="588"/>
      <w:bookmarkEnd w:id="589"/>
      <w:bookmarkEnd w:id="590"/>
      <w:bookmarkEnd w:id="591"/>
      <w:bookmarkEnd w:id="592"/>
      <w:bookmarkEnd w:id="593"/>
      <w:bookmarkEnd w:id="594"/>
    </w:p>
    <w:p w14:paraId="3D45073D">
      <w:pPr>
        <w:rPr>
          <w:rFonts w:hint="eastAsia" w:asciiTheme="minorEastAsia" w:hAnsiTheme="minorEastAsia" w:eastAsiaTheme="minorEastAsia" w:cstheme="minorEastAsia"/>
          <w:color w:val="auto"/>
          <w:highlight w:val="none"/>
        </w:rPr>
      </w:pPr>
    </w:p>
    <w:bookmarkEnd w:id="440"/>
    <w:bookmarkEnd w:id="441"/>
    <w:p w14:paraId="020ADCCE">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 略。总承包合同参照住房城乡建设部、国家工商行政管理总局制定的《建设项目工程总承包合同（示范文本）》GF-2020-0216。</w:t>
      </w:r>
    </w:p>
    <w:p w14:paraId="2DC42CEC">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施工合同按广东省建设厅《广东省建设工程标准施工合同》范本（2009）执行。</w:t>
      </w:r>
    </w:p>
    <w:p w14:paraId="7E3458FD">
      <w:pPr>
        <w:spacing w:line="360" w:lineRule="auto"/>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 xml:space="preserve">设计合同按住房城乡建设部、国家工商行政管理总局制定《建设工程设计合同示范文本（市政公用工程）》（GF-2015-0209）、《建设工程设计合同示范文本（专业建设工程）》（GF-2015-0210）执行。 </w:t>
      </w:r>
    </w:p>
    <w:p w14:paraId="6997E72B">
      <w:pPr>
        <w:spacing w:line="420" w:lineRule="atLeast"/>
        <w:ind w:firstLine="480" w:firstLineChars="200"/>
        <w:rPr>
          <w:rFonts w:hint="eastAsia" w:asciiTheme="minorEastAsia" w:hAnsiTheme="minorEastAsia" w:eastAsiaTheme="minorEastAsia" w:cstheme="minorEastAsia"/>
          <w:color w:val="auto"/>
          <w:highlight w:val="none"/>
        </w:rPr>
      </w:pPr>
    </w:p>
    <w:p w14:paraId="52D411EC">
      <w:pPr>
        <w:spacing w:line="420" w:lineRule="atLeast"/>
        <w:ind w:firstLine="480" w:firstLineChars="200"/>
        <w:rPr>
          <w:rFonts w:hint="eastAsia" w:asciiTheme="minorEastAsia" w:hAnsiTheme="minorEastAsia" w:eastAsiaTheme="minorEastAsia" w:cstheme="minorEastAsia"/>
          <w:color w:val="auto"/>
          <w:highlight w:val="none"/>
        </w:rPr>
      </w:pPr>
    </w:p>
    <w:p w14:paraId="2D712379">
      <w:pPr>
        <w:rPr>
          <w:rFonts w:hint="eastAsia" w:asciiTheme="minorEastAsia" w:hAnsiTheme="minorEastAsia" w:eastAsiaTheme="minorEastAsia" w:cstheme="minorEastAsia"/>
          <w:color w:val="auto"/>
          <w:highlight w:val="none"/>
        </w:rPr>
      </w:pPr>
    </w:p>
    <w:sectPr>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D766D">
    <w:pPr>
      <w:pStyle w:val="62"/>
      <w:tabs>
        <w:tab w:val="left" w:pos="4803"/>
        <w:tab w:val="clear" w:pos="4153"/>
      </w:tabs>
    </w:pPr>
    <w:r>
      <w:rPr>
        <w:rFonts w:hint="eastAsia"/>
      </w:rPr>
      <w:tab/>
    </w:r>
  </w:p>
  <w:p w14:paraId="23D9698B">
    <w:pPr>
      <w:pStyle w:val="6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61EFC">
    <w:pPr>
      <w:pStyle w:val="62"/>
      <w:tabs>
        <w:tab w:val="left" w:pos="4803"/>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ED76DA">
                          <w:pPr>
                            <w:pStyle w:val="13"/>
                          </w:pPr>
                          <w:r>
                            <w:fldChar w:fldCharType="begin"/>
                          </w:r>
                          <w:r>
                            <w:instrText xml:space="preserve"> PAGE  \* MERGEFORMAT </w:instrText>
                          </w:r>
                          <w:r>
                            <w:fldChar w:fldCharType="separate"/>
                          </w:r>
                          <w:r>
                            <w:t>１</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07ED76DA">
                    <w:pPr>
                      <w:pStyle w:val="13"/>
                    </w:pPr>
                    <w:r>
                      <w:fldChar w:fldCharType="begin"/>
                    </w:r>
                    <w:r>
                      <w:instrText xml:space="preserve"> PAGE  \* MERGEFORMAT </w:instrText>
                    </w:r>
                    <w:r>
                      <w:fldChar w:fldCharType="separate"/>
                    </w:r>
                    <w:r>
                      <w:t>１</w:t>
                    </w:r>
                    <w:r>
                      <w:fldChar w:fldCharType="end"/>
                    </w:r>
                  </w:p>
                </w:txbxContent>
              </v:textbox>
            </v:shape>
          </w:pict>
        </mc:Fallback>
      </mc:AlternateContent>
    </w:r>
    <w:r>
      <w:rPr>
        <w:rFonts w:hint="eastAsia"/>
      </w:rPr>
      <w:tab/>
    </w:r>
  </w:p>
  <w:p w14:paraId="26B29D28">
    <w:pPr>
      <w:pStyle w:val="6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7C50">
    <w:pPr>
      <w:pStyle w:val="62"/>
      <w:tabs>
        <w:tab w:val="left" w:pos="480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A6D9D">
                          <w:pPr>
                            <w:pStyle w:val="13"/>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６４</w:t>
                          </w:r>
                          <w:r>
                            <w:rPr>
                              <w:rFonts w:hint="default"/>
                            </w:rP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N4VS/LAQAAnAMAAA4AAAAAAAAAAQAgAAAAHgEAAGRycy9lMm9E&#10;b2MueG1sUEsFBgAAAAAGAAYAWQEAAFsFAAAAAA==&#10;">
              <v:fill on="f" focussize="0,0"/>
              <v:stroke on="f"/>
              <v:imagedata o:title=""/>
              <o:lock v:ext="edit" aspectratio="f"/>
              <v:textbox inset="0mm,0mm,0mm,0mm" style="mso-fit-shape-to-text:t;">
                <w:txbxContent>
                  <w:p w14:paraId="653A6D9D">
                    <w:pPr>
                      <w:pStyle w:val="13"/>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６４</w:t>
                    </w:r>
                    <w:r>
                      <w:rPr>
                        <w:rFonts w:hint="default"/>
                      </w:rPr>
                      <w:fldChar w:fldCharType="end"/>
                    </w:r>
                  </w:p>
                </w:txbxContent>
              </v:textbox>
            </v:shape>
          </w:pict>
        </mc:Fallback>
      </mc:AlternateContent>
    </w:r>
    <w:r>
      <w:rPr>
        <w:rFonts w:hint="eastAsia"/>
      </w:rPr>
      <w:tab/>
    </w:r>
  </w:p>
  <w:p w14:paraId="064EF951">
    <w:pPr>
      <w:pStyle w:val="6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5D726">
    <w:pPr>
      <w:pStyle w:val="13"/>
      <w:jc w:val="center"/>
      <w:rPr>
        <w:rFonts w:hint="default"/>
        <w:szCs w:val="24"/>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D43E0">
                          <w:pPr>
                            <w:pStyle w:val="13"/>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７６</w:t>
                          </w:r>
                          <w:r>
                            <w:rPr>
                              <w:rFonts w:hint="default"/>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o7tMsBAACc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XVHiuMWBX75/u/z4dfn5lSyr&#10;l6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q6O7TLAQAAnAMAAA4AAAAAAAAAAQAgAAAAHgEAAGRycy9lMm9E&#10;b2MueG1sUEsFBgAAAAAGAAYAWQEAAFsFAAAAAA==&#10;">
              <v:fill on="f" focussize="0,0"/>
              <v:stroke on="f"/>
              <v:imagedata o:title=""/>
              <o:lock v:ext="edit" aspectratio="f"/>
              <v:textbox inset="0mm,0mm,0mm,0mm" style="mso-fit-shape-to-text:t;">
                <w:txbxContent>
                  <w:p w14:paraId="4E4D43E0">
                    <w:pPr>
                      <w:pStyle w:val="13"/>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７６</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229F">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5FCC">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BDD9F"/>
    <w:multiLevelType w:val="singleLevel"/>
    <w:tmpl w:val="CFABDD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NmRkMDViNzAzMmFhNjAzNGYxMmZmZThmNjRkODcifQ=="/>
  </w:docVars>
  <w:rsids>
    <w:rsidRoot w:val="4C5944B1"/>
    <w:rsid w:val="000F7646"/>
    <w:rsid w:val="001E0850"/>
    <w:rsid w:val="002414A4"/>
    <w:rsid w:val="00276E33"/>
    <w:rsid w:val="00281ECB"/>
    <w:rsid w:val="002F176F"/>
    <w:rsid w:val="003A1942"/>
    <w:rsid w:val="003E2709"/>
    <w:rsid w:val="005E6BB8"/>
    <w:rsid w:val="0064163D"/>
    <w:rsid w:val="007C3F91"/>
    <w:rsid w:val="008C4168"/>
    <w:rsid w:val="00901845"/>
    <w:rsid w:val="00936991"/>
    <w:rsid w:val="00943625"/>
    <w:rsid w:val="00954357"/>
    <w:rsid w:val="00954A54"/>
    <w:rsid w:val="00A322B9"/>
    <w:rsid w:val="00A80EA7"/>
    <w:rsid w:val="00AF685C"/>
    <w:rsid w:val="00B16179"/>
    <w:rsid w:val="00B37196"/>
    <w:rsid w:val="00C04E0C"/>
    <w:rsid w:val="00CB07F4"/>
    <w:rsid w:val="00CD4D5B"/>
    <w:rsid w:val="00D561CD"/>
    <w:rsid w:val="00DA5A23"/>
    <w:rsid w:val="00E76514"/>
    <w:rsid w:val="00ED3BD8"/>
    <w:rsid w:val="00ED4B12"/>
    <w:rsid w:val="016A5229"/>
    <w:rsid w:val="01BB2CB9"/>
    <w:rsid w:val="01D230AA"/>
    <w:rsid w:val="02665093"/>
    <w:rsid w:val="026C70B3"/>
    <w:rsid w:val="027D1BDA"/>
    <w:rsid w:val="03413A39"/>
    <w:rsid w:val="03724869"/>
    <w:rsid w:val="0389110D"/>
    <w:rsid w:val="04360B53"/>
    <w:rsid w:val="04974587"/>
    <w:rsid w:val="04B94A12"/>
    <w:rsid w:val="05793EF1"/>
    <w:rsid w:val="05AF4437"/>
    <w:rsid w:val="05BD348C"/>
    <w:rsid w:val="05D03BA0"/>
    <w:rsid w:val="05E5389B"/>
    <w:rsid w:val="05F652DD"/>
    <w:rsid w:val="0694486B"/>
    <w:rsid w:val="074C3950"/>
    <w:rsid w:val="07C60DD1"/>
    <w:rsid w:val="07C83357"/>
    <w:rsid w:val="07D1060C"/>
    <w:rsid w:val="08867CA9"/>
    <w:rsid w:val="08915791"/>
    <w:rsid w:val="08B50155"/>
    <w:rsid w:val="08C47915"/>
    <w:rsid w:val="092752BD"/>
    <w:rsid w:val="098D5F59"/>
    <w:rsid w:val="0AD61B81"/>
    <w:rsid w:val="0AD7112E"/>
    <w:rsid w:val="0B633415"/>
    <w:rsid w:val="0BCA69AC"/>
    <w:rsid w:val="0C50326D"/>
    <w:rsid w:val="0CB33F28"/>
    <w:rsid w:val="0CBF41B9"/>
    <w:rsid w:val="0CC53C5B"/>
    <w:rsid w:val="0D076022"/>
    <w:rsid w:val="0D5374B9"/>
    <w:rsid w:val="0D5857B0"/>
    <w:rsid w:val="0DDF6F9F"/>
    <w:rsid w:val="0DF666BF"/>
    <w:rsid w:val="0DF73507"/>
    <w:rsid w:val="0E4E27A3"/>
    <w:rsid w:val="0E532A37"/>
    <w:rsid w:val="0E8D5931"/>
    <w:rsid w:val="0F0A0D37"/>
    <w:rsid w:val="0F87344A"/>
    <w:rsid w:val="0F930041"/>
    <w:rsid w:val="0FB24E29"/>
    <w:rsid w:val="0FC32B04"/>
    <w:rsid w:val="0FF528EF"/>
    <w:rsid w:val="101C0036"/>
    <w:rsid w:val="102B33B7"/>
    <w:rsid w:val="10BD6F35"/>
    <w:rsid w:val="1279351E"/>
    <w:rsid w:val="127E28E2"/>
    <w:rsid w:val="13156E63"/>
    <w:rsid w:val="13421B62"/>
    <w:rsid w:val="13BE18A7"/>
    <w:rsid w:val="13D27BED"/>
    <w:rsid w:val="13D44784"/>
    <w:rsid w:val="13FF2A0D"/>
    <w:rsid w:val="143C0CA7"/>
    <w:rsid w:val="14C842E9"/>
    <w:rsid w:val="14DC4208"/>
    <w:rsid w:val="15380AF5"/>
    <w:rsid w:val="158277D7"/>
    <w:rsid w:val="15FE7005"/>
    <w:rsid w:val="1606331B"/>
    <w:rsid w:val="17E86A50"/>
    <w:rsid w:val="17F83441"/>
    <w:rsid w:val="1804362A"/>
    <w:rsid w:val="182757CA"/>
    <w:rsid w:val="18CA5813"/>
    <w:rsid w:val="190E04E7"/>
    <w:rsid w:val="19467ED2"/>
    <w:rsid w:val="196D08B4"/>
    <w:rsid w:val="197C38F4"/>
    <w:rsid w:val="1A3B37AF"/>
    <w:rsid w:val="1A803388"/>
    <w:rsid w:val="1A937147"/>
    <w:rsid w:val="1AA650CC"/>
    <w:rsid w:val="1B2A518F"/>
    <w:rsid w:val="1B304996"/>
    <w:rsid w:val="1B8316E7"/>
    <w:rsid w:val="1BC03F6C"/>
    <w:rsid w:val="1BC11A92"/>
    <w:rsid w:val="1BC62A56"/>
    <w:rsid w:val="1C6061C5"/>
    <w:rsid w:val="1C661E9C"/>
    <w:rsid w:val="1C940F54"/>
    <w:rsid w:val="1CAE2016"/>
    <w:rsid w:val="1CDE71ED"/>
    <w:rsid w:val="1DC85359"/>
    <w:rsid w:val="1DD17DF6"/>
    <w:rsid w:val="1E37603B"/>
    <w:rsid w:val="1E480248"/>
    <w:rsid w:val="1E5310C7"/>
    <w:rsid w:val="1E580E86"/>
    <w:rsid w:val="1E787E3F"/>
    <w:rsid w:val="1F495D13"/>
    <w:rsid w:val="1F770DE5"/>
    <w:rsid w:val="1F9951FF"/>
    <w:rsid w:val="1FB752C5"/>
    <w:rsid w:val="20315438"/>
    <w:rsid w:val="20B144DF"/>
    <w:rsid w:val="21933ED0"/>
    <w:rsid w:val="22354B87"/>
    <w:rsid w:val="22B20386"/>
    <w:rsid w:val="22B47283"/>
    <w:rsid w:val="231B77CA"/>
    <w:rsid w:val="23771245"/>
    <w:rsid w:val="23A1327F"/>
    <w:rsid w:val="23BE3486"/>
    <w:rsid w:val="24826318"/>
    <w:rsid w:val="2483647E"/>
    <w:rsid w:val="24F44686"/>
    <w:rsid w:val="2578303A"/>
    <w:rsid w:val="257D5076"/>
    <w:rsid w:val="266F2816"/>
    <w:rsid w:val="268F110A"/>
    <w:rsid w:val="270609E4"/>
    <w:rsid w:val="278C564A"/>
    <w:rsid w:val="2798443B"/>
    <w:rsid w:val="282B3B5A"/>
    <w:rsid w:val="28335AC5"/>
    <w:rsid w:val="28CA1F8E"/>
    <w:rsid w:val="28EC7540"/>
    <w:rsid w:val="290B021B"/>
    <w:rsid w:val="29D07A70"/>
    <w:rsid w:val="29F66424"/>
    <w:rsid w:val="2A7F1496"/>
    <w:rsid w:val="2A994305"/>
    <w:rsid w:val="2AEA4B61"/>
    <w:rsid w:val="2B0A0D5F"/>
    <w:rsid w:val="2BCC3368"/>
    <w:rsid w:val="2D67695C"/>
    <w:rsid w:val="2E0A72C8"/>
    <w:rsid w:val="2E222864"/>
    <w:rsid w:val="2E304F81"/>
    <w:rsid w:val="2E376206"/>
    <w:rsid w:val="2E5A3DAC"/>
    <w:rsid w:val="2E6E7857"/>
    <w:rsid w:val="2F34284F"/>
    <w:rsid w:val="2F7E7F6E"/>
    <w:rsid w:val="2F8135BA"/>
    <w:rsid w:val="2F8530AA"/>
    <w:rsid w:val="30670A02"/>
    <w:rsid w:val="308C0468"/>
    <w:rsid w:val="30AC28B9"/>
    <w:rsid w:val="317433D6"/>
    <w:rsid w:val="31AB3C66"/>
    <w:rsid w:val="32943604"/>
    <w:rsid w:val="33784CD4"/>
    <w:rsid w:val="340337D6"/>
    <w:rsid w:val="3404111E"/>
    <w:rsid w:val="3454129D"/>
    <w:rsid w:val="34722CB4"/>
    <w:rsid w:val="34A55F9D"/>
    <w:rsid w:val="34AB28E5"/>
    <w:rsid w:val="34DA3E98"/>
    <w:rsid w:val="34EF2A6D"/>
    <w:rsid w:val="35374178"/>
    <w:rsid w:val="35A571EC"/>
    <w:rsid w:val="360F7B72"/>
    <w:rsid w:val="362C0F15"/>
    <w:rsid w:val="365437D6"/>
    <w:rsid w:val="36D22CDA"/>
    <w:rsid w:val="37B70CB6"/>
    <w:rsid w:val="37EC30AA"/>
    <w:rsid w:val="37ED2BA2"/>
    <w:rsid w:val="38872CED"/>
    <w:rsid w:val="38B44A00"/>
    <w:rsid w:val="39173964"/>
    <w:rsid w:val="397321C6"/>
    <w:rsid w:val="3984325A"/>
    <w:rsid w:val="39C90037"/>
    <w:rsid w:val="3AAF722D"/>
    <w:rsid w:val="3ACE44B6"/>
    <w:rsid w:val="3AD959D6"/>
    <w:rsid w:val="3AE55345"/>
    <w:rsid w:val="3B0527E0"/>
    <w:rsid w:val="3B210ACF"/>
    <w:rsid w:val="3C107F85"/>
    <w:rsid w:val="3C5F6774"/>
    <w:rsid w:val="3CD92C87"/>
    <w:rsid w:val="3D204801"/>
    <w:rsid w:val="3D361E88"/>
    <w:rsid w:val="3E06185A"/>
    <w:rsid w:val="3E0D42F0"/>
    <w:rsid w:val="3E32264F"/>
    <w:rsid w:val="3E5326EF"/>
    <w:rsid w:val="3E6C6EAB"/>
    <w:rsid w:val="3F6C051F"/>
    <w:rsid w:val="3FB672B0"/>
    <w:rsid w:val="3FBA2948"/>
    <w:rsid w:val="3FD3500A"/>
    <w:rsid w:val="3FEA0D08"/>
    <w:rsid w:val="3FEB6F5A"/>
    <w:rsid w:val="40185875"/>
    <w:rsid w:val="41372B26"/>
    <w:rsid w:val="419D277C"/>
    <w:rsid w:val="420F08E9"/>
    <w:rsid w:val="421B6B72"/>
    <w:rsid w:val="424E6E62"/>
    <w:rsid w:val="42FE6FA4"/>
    <w:rsid w:val="431C500D"/>
    <w:rsid w:val="442C7B41"/>
    <w:rsid w:val="44384D79"/>
    <w:rsid w:val="44600CF5"/>
    <w:rsid w:val="44781896"/>
    <w:rsid w:val="44FC2F53"/>
    <w:rsid w:val="4516350E"/>
    <w:rsid w:val="45554E75"/>
    <w:rsid w:val="456279CF"/>
    <w:rsid w:val="46144D30"/>
    <w:rsid w:val="46584C1D"/>
    <w:rsid w:val="46680CDA"/>
    <w:rsid w:val="46C40504"/>
    <w:rsid w:val="473C62ED"/>
    <w:rsid w:val="478B1C17"/>
    <w:rsid w:val="484418FD"/>
    <w:rsid w:val="48643D4D"/>
    <w:rsid w:val="487429ED"/>
    <w:rsid w:val="487849A7"/>
    <w:rsid w:val="48D6451F"/>
    <w:rsid w:val="49543DC1"/>
    <w:rsid w:val="497004D0"/>
    <w:rsid w:val="49B47DF2"/>
    <w:rsid w:val="49FF26D0"/>
    <w:rsid w:val="4AE32124"/>
    <w:rsid w:val="4B2A5DF4"/>
    <w:rsid w:val="4BB863D9"/>
    <w:rsid w:val="4BCA3049"/>
    <w:rsid w:val="4C1E4213"/>
    <w:rsid w:val="4C5944B1"/>
    <w:rsid w:val="4CCE5535"/>
    <w:rsid w:val="4D076323"/>
    <w:rsid w:val="4DA13BFE"/>
    <w:rsid w:val="4E116276"/>
    <w:rsid w:val="4E1A6C5C"/>
    <w:rsid w:val="4E267A1C"/>
    <w:rsid w:val="4E74636C"/>
    <w:rsid w:val="4ECC0550"/>
    <w:rsid w:val="4F227AD6"/>
    <w:rsid w:val="4FFB23BC"/>
    <w:rsid w:val="507408A5"/>
    <w:rsid w:val="508A67B9"/>
    <w:rsid w:val="50FE4613"/>
    <w:rsid w:val="510D60A7"/>
    <w:rsid w:val="51A83ABA"/>
    <w:rsid w:val="520143BB"/>
    <w:rsid w:val="52181704"/>
    <w:rsid w:val="52CB5771"/>
    <w:rsid w:val="531F3A56"/>
    <w:rsid w:val="5331013E"/>
    <w:rsid w:val="534F6EC8"/>
    <w:rsid w:val="53EB70D0"/>
    <w:rsid w:val="54161C73"/>
    <w:rsid w:val="54194A28"/>
    <w:rsid w:val="54A454D1"/>
    <w:rsid w:val="55532E16"/>
    <w:rsid w:val="556233C2"/>
    <w:rsid w:val="55985036"/>
    <w:rsid w:val="559B22F7"/>
    <w:rsid w:val="55CE3BAD"/>
    <w:rsid w:val="55FE3948"/>
    <w:rsid w:val="56290384"/>
    <w:rsid w:val="56381433"/>
    <w:rsid w:val="56A17F1A"/>
    <w:rsid w:val="56B20706"/>
    <w:rsid w:val="56F73FDE"/>
    <w:rsid w:val="570045FE"/>
    <w:rsid w:val="57D91936"/>
    <w:rsid w:val="57F60C53"/>
    <w:rsid w:val="585C0864"/>
    <w:rsid w:val="58871392"/>
    <w:rsid w:val="58F9403E"/>
    <w:rsid w:val="590B1FC3"/>
    <w:rsid w:val="59285186"/>
    <w:rsid w:val="59682F71"/>
    <w:rsid w:val="59DD570D"/>
    <w:rsid w:val="5A9336F8"/>
    <w:rsid w:val="5AAF1384"/>
    <w:rsid w:val="5AC26C59"/>
    <w:rsid w:val="5ACF621C"/>
    <w:rsid w:val="5ADA4C20"/>
    <w:rsid w:val="5AE34FA5"/>
    <w:rsid w:val="5AEB0CDD"/>
    <w:rsid w:val="5B1D63D9"/>
    <w:rsid w:val="5BA32F4B"/>
    <w:rsid w:val="5BBC1DFF"/>
    <w:rsid w:val="5BEA5B55"/>
    <w:rsid w:val="5E062D59"/>
    <w:rsid w:val="5EDA221B"/>
    <w:rsid w:val="5EE906B0"/>
    <w:rsid w:val="5F0279C4"/>
    <w:rsid w:val="5F0B6879"/>
    <w:rsid w:val="5F217E4A"/>
    <w:rsid w:val="5F8959EF"/>
    <w:rsid w:val="61291685"/>
    <w:rsid w:val="61A03C22"/>
    <w:rsid w:val="61BF1193"/>
    <w:rsid w:val="61CA72CA"/>
    <w:rsid w:val="627A7C58"/>
    <w:rsid w:val="62AD76C0"/>
    <w:rsid w:val="62C507C9"/>
    <w:rsid w:val="62D11B87"/>
    <w:rsid w:val="62E21FE6"/>
    <w:rsid w:val="630E742C"/>
    <w:rsid w:val="63422A85"/>
    <w:rsid w:val="6390559E"/>
    <w:rsid w:val="63A05300"/>
    <w:rsid w:val="63B53257"/>
    <w:rsid w:val="63B9332A"/>
    <w:rsid w:val="645B4575"/>
    <w:rsid w:val="649B244D"/>
    <w:rsid w:val="65D5198E"/>
    <w:rsid w:val="67464E73"/>
    <w:rsid w:val="67F653A0"/>
    <w:rsid w:val="681E586F"/>
    <w:rsid w:val="68646FFA"/>
    <w:rsid w:val="68882CE8"/>
    <w:rsid w:val="688A4CB2"/>
    <w:rsid w:val="68DE4FFE"/>
    <w:rsid w:val="6949691B"/>
    <w:rsid w:val="69A73642"/>
    <w:rsid w:val="69BE01D6"/>
    <w:rsid w:val="69D80774"/>
    <w:rsid w:val="69F5538A"/>
    <w:rsid w:val="6BEC62ED"/>
    <w:rsid w:val="6C3F4006"/>
    <w:rsid w:val="6C4C56DA"/>
    <w:rsid w:val="6C4F72C1"/>
    <w:rsid w:val="6C946959"/>
    <w:rsid w:val="6CE34991"/>
    <w:rsid w:val="6CEB1A97"/>
    <w:rsid w:val="6D502AE7"/>
    <w:rsid w:val="6D8B0D1D"/>
    <w:rsid w:val="6DFD5F26"/>
    <w:rsid w:val="6E105C5A"/>
    <w:rsid w:val="6E290AC9"/>
    <w:rsid w:val="6E9817AB"/>
    <w:rsid w:val="70633D9B"/>
    <w:rsid w:val="709A7A5C"/>
    <w:rsid w:val="70FB5C4F"/>
    <w:rsid w:val="71765B16"/>
    <w:rsid w:val="71C50B09"/>
    <w:rsid w:val="724169EB"/>
    <w:rsid w:val="72565C05"/>
    <w:rsid w:val="727A580E"/>
    <w:rsid w:val="72987FCC"/>
    <w:rsid w:val="72B554DE"/>
    <w:rsid w:val="731C0BFD"/>
    <w:rsid w:val="73B9469D"/>
    <w:rsid w:val="73C42683"/>
    <w:rsid w:val="74485A21"/>
    <w:rsid w:val="746747CA"/>
    <w:rsid w:val="74CA4688"/>
    <w:rsid w:val="75181898"/>
    <w:rsid w:val="754E350B"/>
    <w:rsid w:val="75623F7A"/>
    <w:rsid w:val="75750A98"/>
    <w:rsid w:val="75891857"/>
    <w:rsid w:val="75FE5684"/>
    <w:rsid w:val="764364A0"/>
    <w:rsid w:val="76EA0007"/>
    <w:rsid w:val="76F854DD"/>
    <w:rsid w:val="77130569"/>
    <w:rsid w:val="775742CE"/>
    <w:rsid w:val="77784870"/>
    <w:rsid w:val="77FC724F"/>
    <w:rsid w:val="7832224D"/>
    <w:rsid w:val="785D5870"/>
    <w:rsid w:val="78880AE2"/>
    <w:rsid w:val="78BB0EB8"/>
    <w:rsid w:val="78FE2050"/>
    <w:rsid w:val="79320A16"/>
    <w:rsid w:val="79364E9A"/>
    <w:rsid w:val="79DF4732"/>
    <w:rsid w:val="79F859C9"/>
    <w:rsid w:val="7A067F11"/>
    <w:rsid w:val="7A376CB0"/>
    <w:rsid w:val="7A401675"/>
    <w:rsid w:val="7A603412"/>
    <w:rsid w:val="7AB20E73"/>
    <w:rsid w:val="7B9773E9"/>
    <w:rsid w:val="7BB63A0E"/>
    <w:rsid w:val="7BF71622"/>
    <w:rsid w:val="7C857813"/>
    <w:rsid w:val="7CBE4AD3"/>
    <w:rsid w:val="7CF60710"/>
    <w:rsid w:val="7CFE3604"/>
    <w:rsid w:val="7D3354C1"/>
    <w:rsid w:val="7E3D024E"/>
    <w:rsid w:val="7EDE145C"/>
    <w:rsid w:val="7EE84089"/>
    <w:rsid w:val="7F231565"/>
    <w:rsid w:val="7F631961"/>
    <w:rsid w:val="7F81434D"/>
    <w:rsid w:val="7FCA5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等线" w:eastAsia="等线" w:cs="Times New Roman"/>
      <w:kern w:val="2"/>
      <w:sz w:val="24"/>
      <w:lang w:val="en-US" w:eastAsia="zh-CN" w:bidi="ar-SA"/>
    </w:rPr>
  </w:style>
  <w:style w:type="paragraph" w:styleId="3">
    <w:name w:val="heading 1"/>
    <w:basedOn w:val="1"/>
    <w:next w:val="1"/>
    <w:autoRedefine/>
    <w:qFormat/>
    <w:uiPriority w:val="0"/>
    <w:pPr>
      <w:autoSpaceDE w:val="0"/>
      <w:autoSpaceDN w:val="0"/>
      <w:adjustRightInd w:val="0"/>
      <w:jc w:val="left"/>
      <w:outlineLvl w:val="0"/>
    </w:pPr>
    <w:rPr>
      <w:kern w:val="0"/>
      <w:sz w:val="30"/>
    </w:rPr>
  </w:style>
  <w:style w:type="paragraph" w:styleId="4">
    <w:name w:val="heading 2"/>
    <w:basedOn w:val="3"/>
    <w:next w:val="5"/>
    <w:autoRedefine/>
    <w:qFormat/>
    <w:uiPriority w:val="0"/>
    <w:pPr>
      <w:autoSpaceDE w:val="0"/>
      <w:autoSpaceDN w:val="0"/>
      <w:adjustRightInd w:val="0"/>
      <w:jc w:val="left"/>
      <w:outlineLvl w:val="1"/>
    </w:pPr>
    <w:rPr>
      <w:kern w:val="0"/>
    </w:rPr>
  </w:style>
  <w:style w:type="paragraph" w:styleId="6">
    <w:name w:val="heading 3"/>
    <w:basedOn w:val="1"/>
    <w:next w:val="1"/>
    <w:link w:val="42"/>
    <w:autoRedefine/>
    <w:qFormat/>
    <w:uiPriority w:val="0"/>
    <w:pPr>
      <w:keepNext/>
      <w:keepLines/>
      <w:outlineLvl w:val="2"/>
    </w:pPr>
    <w:rPr>
      <w:rFonts w:hint="default" w:ascii="Times New Roman" w:hAnsi="Times New Roman" w:eastAsia="宋体"/>
      <w:b/>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firstLine="420"/>
      <w:jc w:val="left"/>
    </w:pPr>
    <w:rPr>
      <w:kern w:val="0"/>
      <w:sz w:val="20"/>
    </w:rPr>
  </w:style>
  <w:style w:type="paragraph" w:styleId="7">
    <w:name w:val="annotation text"/>
    <w:basedOn w:val="1"/>
    <w:next w:val="1"/>
    <w:autoRedefine/>
    <w:qFormat/>
    <w:uiPriority w:val="0"/>
    <w:pPr>
      <w:jc w:val="left"/>
    </w:pPr>
    <w:rPr>
      <w:rFonts w:hint="default" w:ascii="Times New Roman" w:hAnsi="Times New Roman" w:eastAsia="宋体"/>
      <w:sz w:val="21"/>
    </w:rPr>
  </w:style>
  <w:style w:type="paragraph" w:styleId="8">
    <w:name w:val="Body Text"/>
    <w:basedOn w:val="1"/>
    <w:autoRedefine/>
    <w:qFormat/>
    <w:uiPriority w:val="0"/>
  </w:style>
  <w:style w:type="paragraph" w:styleId="9">
    <w:name w:val="Body Text Indent"/>
    <w:basedOn w:val="1"/>
    <w:autoRedefine/>
    <w:qFormat/>
    <w:uiPriority w:val="0"/>
    <w:pPr>
      <w:ind w:firstLine="560" w:firstLineChars="200"/>
    </w:pPr>
  </w:style>
  <w:style w:type="paragraph" w:styleId="10">
    <w:name w:val="toc 3"/>
    <w:basedOn w:val="1"/>
    <w:next w:val="1"/>
    <w:autoRedefine/>
    <w:qFormat/>
    <w:uiPriority w:val="39"/>
    <w:pPr>
      <w:ind w:left="840" w:leftChars="400"/>
    </w:pPr>
  </w:style>
  <w:style w:type="paragraph" w:styleId="11">
    <w:name w:val="Body Text Indent 2"/>
    <w:basedOn w:val="1"/>
    <w:autoRedefine/>
    <w:qFormat/>
    <w:uiPriority w:val="0"/>
    <w:pPr>
      <w:spacing w:line="480" w:lineRule="auto"/>
      <w:ind w:firstLine="561"/>
    </w:pPr>
  </w:style>
  <w:style w:type="paragraph" w:styleId="12">
    <w:name w:val="Balloon Text"/>
    <w:basedOn w:val="1"/>
    <w:link w:val="63"/>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6"/>
    <w:next w:val="1"/>
    <w:autoRedefine/>
    <w:qFormat/>
    <w:uiPriority w:val="39"/>
  </w:style>
  <w:style w:type="paragraph" w:styleId="16">
    <w:name w:val="index 1"/>
    <w:basedOn w:val="1"/>
    <w:next w:val="1"/>
    <w:autoRedefine/>
    <w:unhideWhenUsed/>
    <w:qFormat/>
    <w:uiPriority w:val="0"/>
  </w:style>
  <w:style w:type="paragraph" w:styleId="17">
    <w:name w:val="toc 2"/>
    <w:basedOn w:val="1"/>
    <w:next w:val="1"/>
    <w:autoRedefine/>
    <w:qFormat/>
    <w:uiPriority w:val="39"/>
    <w:pPr>
      <w:ind w:left="420" w:leftChars="200"/>
    </w:pPr>
  </w:style>
  <w:style w:type="paragraph" w:styleId="18">
    <w:name w:val="Body Text 2"/>
    <w:basedOn w:val="1"/>
    <w:next w:val="8"/>
    <w:autoRedefine/>
    <w:qFormat/>
    <w:uiPriority w:val="0"/>
    <w:pPr>
      <w:spacing w:line="500" w:lineRule="exact"/>
    </w:pPr>
  </w:style>
  <w:style w:type="paragraph" w:styleId="19">
    <w:name w:val="Normal (Web)"/>
    <w:basedOn w:val="1"/>
    <w:autoRedefine/>
    <w:qFormat/>
    <w:uiPriority w:val="0"/>
    <w:pPr>
      <w:widowControl/>
      <w:spacing w:beforeAutospacing="1" w:afterAutospacing="1"/>
      <w:jc w:val="left"/>
    </w:pPr>
    <w:rPr>
      <w:rFonts w:hAnsi="宋体" w:cs="宋体"/>
      <w:color w:val="000000"/>
      <w:kern w:val="0"/>
      <w:szCs w:val="24"/>
    </w:rPr>
  </w:style>
  <w:style w:type="character" w:styleId="22">
    <w:name w:val="Strong"/>
    <w:basedOn w:val="21"/>
    <w:autoRedefine/>
    <w:qFormat/>
    <w:uiPriority w:val="0"/>
    <w:rPr>
      <w:b/>
    </w:rPr>
  </w:style>
  <w:style w:type="paragraph" w:customStyle="1" w:styleId="23">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4">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5">
    <w:name w:val="正文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6">
    <w:name w:val="标题 1 New"/>
    <w:basedOn w:val="25"/>
    <w:next w:val="25"/>
    <w:autoRedefine/>
    <w:qFormat/>
    <w:uiPriority w:val="0"/>
    <w:pPr>
      <w:autoSpaceDE w:val="0"/>
      <w:autoSpaceDN w:val="0"/>
      <w:adjustRightInd w:val="0"/>
      <w:jc w:val="left"/>
      <w:outlineLvl w:val="0"/>
    </w:pPr>
    <w:rPr>
      <w:kern w:val="0"/>
      <w:sz w:val="30"/>
    </w:rPr>
  </w:style>
  <w:style w:type="paragraph" w:customStyle="1" w:styleId="27">
    <w:name w:val="标题 2 New New"/>
    <w:basedOn w:val="25"/>
    <w:next w:val="25"/>
    <w:autoRedefine/>
    <w:qFormat/>
    <w:uiPriority w:val="0"/>
    <w:pPr>
      <w:autoSpaceDE w:val="0"/>
      <w:autoSpaceDN w:val="0"/>
      <w:adjustRightInd w:val="0"/>
      <w:jc w:val="left"/>
      <w:outlineLvl w:val="1"/>
    </w:pPr>
    <w:rPr>
      <w:kern w:val="0"/>
    </w:rPr>
  </w:style>
  <w:style w:type="paragraph" w:customStyle="1" w:styleId="28">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Normal Indent1"/>
    <w:basedOn w:val="1"/>
    <w:autoRedefine/>
    <w:qFormat/>
    <w:uiPriority w:val="0"/>
    <w:pPr>
      <w:widowControl/>
      <w:spacing w:line="360" w:lineRule="auto"/>
      <w:ind w:firstLine="420"/>
      <w:jc w:val="left"/>
    </w:pPr>
    <w:rPr>
      <w:rFonts w:hAnsi="Times New Roman"/>
      <w:kern w:val="0"/>
      <w:sz w:val="20"/>
    </w:rPr>
  </w:style>
  <w:style w:type="paragraph" w:customStyle="1" w:styleId="30">
    <w:name w:val="正文缩进1"/>
    <w:basedOn w:val="1"/>
    <w:autoRedefine/>
    <w:qFormat/>
    <w:uiPriority w:val="0"/>
    <w:pPr>
      <w:widowControl/>
      <w:spacing w:line="360" w:lineRule="auto"/>
      <w:ind w:firstLine="420"/>
      <w:jc w:val="left"/>
    </w:pPr>
    <w:rPr>
      <w:rFonts w:hAnsi="Times New Roman"/>
      <w:kern w:val="0"/>
      <w:sz w:val="20"/>
    </w:rPr>
  </w:style>
  <w:style w:type="paragraph" w:customStyle="1" w:styleId="31">
    <w:name w:val="样式 宋体 行距: 1.5 倍行距"/>
    <w:basedOn w:val="32"/>
    <w:next w:val="1"/>
    <w:autoRedefine/>
    <w:qFormat/>
    <w:uiPriority w:val="0"/>
    <w:pPr>
      <w:jc w:val="center"/>
    </w:pPr>
    <w:rPr>
      <w:rFonts w:ascii="Times New Roman" w:hAnsi="Times New Roman" w:cs="Times New Roman"/>
      <w:b/>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1"/>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1"/>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1"/>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36">
    <w:name w:val="正文文本缩进 New New"/>
    <w:basedOn w:val="25"/>
    <w:autoRedefine/>
    <w:qFormat/>
    <w:uiPriority w:val="0"/>
    <w:pPr>
      <w:ind w:firstLine="560" w:firstLineChars="200"/>
    </w:pPr>
  </w:style>
  <w:style w:type="paragraph" w:customStyle="1" w:styleId="37">
    <w:name w:val="正文文本缩进 3 New"/>
    <w:basedOn w:val="25"/>
    <w:autoRedefine/>
    <w:qFormat/>
    <w:uiPriority w:val="0"/>
    <w:pPr>
      <w:ind w:firstLine="560"/>
    </w:pPr>
    <w:rPr>
      <w:color w:val="FF0000"/>
    </w:rPr>
  </w:style>
  <w:style w:type="paragraph" w:customStyle="1" w:styleId="38">
    <w:name w:val="标题 3 New New New"/>
    <w:basedOn w:val="39"/>
    <w:next w:val="39"/>
    <w:autoRedefine/>
    <w:qFormat/>
    <w:uiPriority w:val="0"/>
    <w:pPr>
      <w:keepNext/>
      <w:keepLines/>
      <w:jc w:val="center"/>
      <w:outlineLvl w:val="2"/>
    </w:pPr>
    <w:rPr>
      <w:sz w:val="24"/>
    </w:rPr>
  </w:style>
  <w:style w:type="paragraph" w:customStyle="1" w:styleId="39">
    <w:name w:val="正文缩进 New"/>
    <w:basedOn w:val="40"/>
    <w:autoRedefine/>
    <w:qFormat/>
    <w:uiPriority w:val="0"/>
    <w:pPr>
      <w:widowControl/>
      <w:ind w:firstLine="420"/>
      <w:jc w:val="left"/>
    </w:pPr>
    <w:rPr>
      <w:kern w:val="0"/>
      <w:sz w:val="20"/>
    </w:rPr>
  </w:style>
  <w:style w:type="paragraph" w:customStyle="1" w:styleId="40">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1">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42">
    <w:name w:val="标题 3 Char"/>
    <w:link w:val="6"/>
    <w:autoRedefine/>
    <w:qFormat/>
    <w:uiPriority w:val="0"/>
    <w:rPr>
      <w:rFonts w:hint="default" w:ascii="Times New Roman" w:hAnsi="Times New Roman" w:eastAsia="宋体"/>
      <w:b/>
    </w:rPr>
  </w:style>
  <w:style w:type="character" w:customStyle="1" w:styleId="43">
    <w:name w:val="NormalCharacter"/>
    <w:autoRedefine/>
    <w:semiHidden/>
    <w:qFormat/>
    <w:uiPriority w:val="0"/>
    <w:rPr>
      <w:rFonts w:ascii="宋体"/>
      <w:kern w:val="2"/>
      <w:sz w:val="24"/>
      <w:lang w:val="en-US" w:eastAsia="zh-CN" w:bidi="ar-SA"/>
    </w:rPr>
  </w:style>
  <w:style w:type="paragraph" w:customStyle="1" w:styleId="44">
    <w:name w:val="标题 2 New New New"/>
    <w:basedOn w:val="45"/>
    <w:next w:val="45"/>
    <w:autoRedefine/>
    <w:qFormat/>
    <w:uiPriority w:val="0"/>
    <w:pPr>
      <w:autoSpaceDE w:val="0"/>
      <w:autoSpaceDN w:val="0"/>
      <w:adjustRightInd w:val="0"/>
      <w:jc w:val="left"/>
      <w:outlineLvl w:val="1"/>
    </w:pPr>
  </w:style>
  <w:style w:type="paragraph" w:customStyle="1" w:styleId="45">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6">
    <w:name w:val="普通(网站) New"/>
    <w:basedOn w:val="47"/>
    <w:autoRedefine/>
    <w:qFormat/>
    <w:uiPriority w:val="0"/>
    <w:rPr>
      <w:sz w:val="24"/>
    </w:rPr>
  </w:style>
  <w:style w:type="paragraph" w:customStyle="1" w:styleId="47">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9">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YJ22 Char"/>
    <w:link w:val="52"/>
    <w:autoRedefine/>
    <w:qFormat/>
    <w:uiPriority w:val="0"/>
    <w:rPr>
      <w:rFonts w:ascii="Times New Roman" w:hAnsi="宋体"/>
      <w:b/>
      <w:kern w:val="0"/>
      <w:sz w:val="20"/>
    </w:rPr>
  </w:style>
  <w:style w:type="paragraph" w:customStyle="1" w:styleId="52">
    <w:name w:val="YJ22"/>
    <w:basedOn w:val="25"/>
    <w:next w:val="25"/>
    <w:link w:val="51"/>
    <w:autoRedefine/>
    <w:qFormat/>
    <w:uiPriority w:val="0"/>
    <w:pPr>
      <w:autoSpaceDE w:val="0"/>
      <w:autoSpaceDN w:val="0"/>
      <w:adjustRightInd w:val="0"/>
      <w:jc w:val="left"/>
      <w:outlineLvl w:val="1"/>
    </w:pPr>
    <w:rPr>
      <w:rFonts w:ascii="Times New Roman" w:hAnsi="宋体"/>
      <w:b/>
      <w:kern w:val="0"/>
      <w:sz w:val="20"/>
    </w:rPr>
  </w:style>
  <w:style w:type="paragraph" w:customStyle="1" w:styleId="53">
    <w:name w:val="正文文本缩进 New"/>
    <w:basedOn w:val="54"/>
    <w:autoRedefine/>
    <w:qFormat/>
    <w:uiPriority w:val="0"/>
    <w:pPr>
      <w:ind w:firstLine="560" w:firstLineChars="200"/>
    </w:pPr>
  </w:style>
  <w:style w:type="paragraph" w:customStyle="1" w:styleId="54">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5">
    <w:name w:val="正文文本缩进 New New New New"/>
    <w:basedOn w:val="56"/>
    <w:autoRedefine/>
    <w:qFormat/>
    <w:uiPriority w:val="0"/>
    <w:pPr>
      <w:ind w:firstLine="560" w:firstLineChars="200"/>
    </w:pPr>
    <w:rPr>
      <w:szCs w:val="28"/>
    </w:rPr>
  </w:style>
  <w:style w:type="paragraph" w:customStyle="1" w:styleId="56">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7">
    <w:name w:val="正文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8">
    <w:name w:val="正文文本缩进 New New New New New New New"/>
    <w:basedOn w:val="57"/>
    <w:autoRedefine/>
    <w:qFormat/>
    <w:uiPriority w:val="0"/>
    <w:pPr>
      <w:ind w:left="420" w:leftChars="200"/>
    </w:pPr>
    <w:rPr>
      <w:szCs w:val="24"/>
    </w:rPr>
  </w:style>
  <w:style w:type="paragraph" w:customStyle="1" w:styleId="59">
    <w:name w:val="正文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0">
    <w:name w:val="正文文本缩进 New New New New New New New New"/>
    <w:basedOn w:val="59"/>
    <w:autoRedefine/>
    <w:qFormat/>
    <w:uiPriority w:val="0"/>
    <w:pPr>
      <w:ind w:left="420" w:leftChars="200"/>
    </w:pPr>
    <w:rPr>
      <w:szCs w:val="24"/>
    </w:rPr>
  </w:style>
  <w:style w:type="paragraph" w:customStyle="1" w:styleId="61">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2">
    <w:name w:val="页脚 New"/>
    <w:basedOn w:val="25"/>
    <w:autoRedefine/>
    <w:qFormat/>
    <w:uiPriority w:val="0"/>
    <w:pPr>
      <w:widowControl/>
      <w:tabs>
        <w:tab w:val="center" w:pos="4153"/>
        <w:tab w:val="right" w:pos="8306"/>
      </w:tabs>
      <w:snapToGrid w:val="0"/>
      <w:jc w:val="left"/>
    </w:pPr>
    <w:rPr>
      <w:kern w:val="0"/>
      <w:sz w:val="18"/>
    </w:rPr>
  </w:style>
  <w:style w:type="character" w:customStyle="1" w:styleId="63">
    <w:name w:val="批注框文本 Char"/>
    <w:basedOn w:val="21"/>
    <w:link w:val="12"/>
    <w:autoRedefine/>
    <w:qFormat/>
    <w:uiPriority w:val="0"/>
    <w:rPr>
      <w:rFonts w:ascii="宋体" w:hAnsi="等线" w:eastAsia="等线"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91</Pages>
  <Words>52832</Words>
  <Characters>55887</Characters>
  <Lines>731</Lines>
  <Paragraphs>205</Paragraphs>
  <TotalTime>0</TotalTime>
  <ScaleCrop>false</ScaleCrop>
  <LinksUpToDate>false</LinksUpToDate>
  <CharactersWithSpaces>59577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Chen~小璇</cp:lastModifiedBy>
  <cp:lastPrinted>2024-12-23T03:04:00Z</cp:lastPrinted>
  <dcterms:modified xsi:type="dcterms:W3CDTF">2024-12-23T09:10:17Z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B1CC5F5E6EF040E4BC914A0311F4C5BA_13</vt:lpwstr>
  </property>
</Properties>
</file>