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A1CDE5">
      <w:pPr>
        <w:pStyle w:val="90"/>
        <w:spacing w:line="360" w:lineRule="auto"/>
        <w:jc w:val="center"/>
        <w:rPr>
          <w:rFonts w:ascii="宋体" w:hAnsi="宋体" w:eastAsia="宋体" w:cs="宋体"/>
          <w:b/>
          <w:bCs/>
          <w:sz w:val="44"/>
          <w:szCs w:val="44"/>
        </w:rPr>
      </w:pPr>
    </w:p>
    <w:p w14:paraId="48F312F4">
      <w:pPr>
        <w:pStyle w:val="90"/>
        <w:spacing w:line="360" w:lineRule="auto"/>
        <w:jc w:val="center"/>
        <w:rPr>
          <w:rFonts w:ascii="黑体" w:hAnsi="黑体" w:eastAsia="黑体" w:cs="黑体"/>
          <w:b/>
          <w:bCs/>
          <w:color w:val="auto"/>
          <w:spacing w:val="26"/>
          <w:sz w:val="84"/>
          <w:szCs w:val="84"/>
          <w:highlight w:val="none"/>
        </w:rPr>
      </w:pPr>
      <w:r>
        <w:rPr>
          <w:rFonts w:hint="eastAsia" w:ascii="宋体" w:hAnsi="宋体" w:eastAsia="宋体" w:cs="宋体"/>
          <w:b/>
          <w:bCs/>
          <w:color w:val="auto"/>
          <w:sz w:val="44"/>
          <w:szCs w:val="44"/>
          <w:highlight w:val="none"/>
        </w:rPr>
        <w:t>仁化县绿色低碳农业产业融合发展AOD</w:t>
      </w:r>
      <w:r>
        <w:rPr>
          <w:rFonts w:hint="eastAsia" w:ascii="宋体" w:hAnsi="宋体" w:eastAsia="宋体" w:cs="宋体"/>
          <w:b/>
          <w:bCs/>
          <w:color w:val="auto"/>
          <w:sz w:val="44"/>
          <w:szCs w:val="44"/>
          <w:highlight w:val="none"/>
          <w:lang w:val="en-US" w:eastAsia="zh-CN"/>
        </w:rPr>
        <w:t>模式项</w:t>
      </w:r>
      <w:r>
        <w:rPr>
          <w:rFonts w:hint="eastAsia" w:ascii="宋体" w:hAnsi="宋体" w:eastAsia="宋体" w:cs="宋体"/>
          <w:b/>
          <w:bCs/>
          <w:color w:val="auto"/>
          <w:sz w:val="44"/>
          <w:szCs w:val="44"/>
          <w:highlight w:val="none"/>
        </w:rPr>
        <w:t>目C+社会投资人+EPC</w:t>
      </w:r>
      <w:r>
        <w:rPr>
          <w:rFonts w:hint="eastAsia" w:ascii="宋体" w:hAnsi="宋体" w:eastAsia="宋体" w:cs="宋体"/>
          <w:b/>
          <w:bCs/>
          <w:color w:val="auto"/>
          <w:sz w:val="44"/>
          <w:szCs w:val="44"/>
          <w:highlight w:val="none"/>
          <w:lang w:val="en-US" w:eastAsia="zh-CN"/>
        </w:rPr>
        <w:t>f</w:t>
      </w:r>
      <w:r>
        <w:rPr>
          <w:rFonts w:hint="eastAsia" w:ascii="宋体" w:hAnsi="宋体" w:eastAsia="宋体" w:cs="宋体"/>
          <w:b/>
          <w:bCs/>
          <w:color w:val="auto"/>
          <w:sz w:val="44"/>
          <w:szCs w:val="44"/>
          <w:highlight w:val="none"/>
        </w:rPr>
        <w:t>+O</w:t>
      </w:r>
    </w:p>
    <w:p w14:paraId="3D500EC7">
      <w:pPr>
        <w:pStyle w:val="90"/>
        <w:spacing w:line="360" w:lineRule="auto"/>
        <w:jc w:val="center"/>
        <w:rPr>
          <w:rFonts w:ascii="黑体" w:hAnsi="黑体" w:eastAsia="黑体" w:cs="黑体"/>
          <w:b/>
          <w:bCs/>
          <w:color w:val="auto"/>
          <w:spacing w:val="26"/>
          <w:sz w:val="84"/>
          <w:szCs w:val="84"/>
          <w:highlight w:val="none"/>
        </w:rPr>
      </w:pPr>
      <w:r>
        <w:rPr>
          <w:rFonts w:hint="eastAsia" w:ascii="黑体" w:hAnsi="黑体" w:eastAsia="黑体" w:cs="黑体"/>
          <w:b/>
          <w:bCs/>
          <w:color w:val="auto"/>
          <w:spacing w:val="26"/>
          <w:sz w:val="84"/>
          <w:szCs w:val="84"/>
          <w:highlight w:val="none"/>
        </w:rPr>
        <w:t>招标文件</w:t>
      </w:r>
    </w:p>
    <w:tbl>
      <w:tblPr>
        <w:tblStyle w:val="27"/>
        <w:tblpPr w:leftFromText="180" w:rightFromText="180" w:vertAnchor="text" w:horzAnchor="page" w:tblpX="1118" w:tblpY="414"/>
        <w:tblOverlap w:val="never"/>
        <w:tblW w:w="9979" w:type="dxa"/>
        <w:tblInd w:w="0" w:type="dxa"/>
        <w:tblLayout w:type="fixed"/>
        <w:tblCellMar>
          <w:top w:w="0" w:type="dxa"/>
          <w:left w:w="0" w:type="dxa"/>
          <w:bottom w:w="0" w:type="dxa"/>
          <w:right w:w="0" w:type="dxa"/>
        </w:tblCellMar>
      </w:tblPr>
      <w:tblGrid>
        <w:gridCol w:w="4791"/>
        <w:gridCol w:w="5188"/>
      </w:tblGrid>
      <w:tr w14:paraId="304BCAC0">
        <w:tblPrEx>
          <w:tblCellMar>
            <w:top w:w="0" w:type="dxa"/>
            <w:left w:w="0" w:type="dxa"/>
            <w:bottom w:w="0" w:type="dxa"/>
            <w:right w:w="0" w:type="dxa"/>
          </w:tblCellMar>
        </w:tblPrEx>
        <w:trPr>
          <w:trHeight w:val="1039" w:hRule="atLeast"/>
        </w:trPr>
        <w:tc>
          <w:tcPr>
            <w:tcW w:w="4791" w:type="dxa"/>
            <w:noWrap/>
            <w:vAlign w:val="center"/>
          </w:tcPr>
          <w:p w14:paraId="0B7BEC79">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    标    人（盖章）：</w:t>
            </w:r>
          </w:p>
        </w:tc>
        <w:tc>
          <w:tcPr>
            <w:tcW w:w="5188" w:type="dxa"/>
            <w:noWrap/>
            <w:vAlign w:val="center"/>
          </w:tcPr>
          <w:p w14:paraId="4068AFE4">
            <w:pPr>
              <w:pStyle w:val="152"/>
              <w:spacing w:line="240" w:lineRule="auto"/>
              <w:rPr>
                <w:rFonts w:hAnsi="Calibri" w:cs="Calibri"/>
                <w:color w:val="auto"/>
                <w:sz w:val="28"/>
                <w:szCs w:val="28"/>
                <w:highlight w:val="none"/>
              </w:rPr>
            </w:pPr>
            <w:r>
              <w:rPr>
                <w:rFonts w:hint="eastAsia" w:hAnsi="宋体" w:cs="Calibri"/>
                <w:color w:val="auto"/>
                <w:sz w:val="28"/>
                <w:szCs w:val="22"/>
                <w:highlight w:val="none"/>
              </w:rPr>
              <w:t>仁化县绿色实业投资有限公司</w:t>
            </w:r>
          </w:p>
        </w:tc>
      </w:tr>
      <w:tr w14:paraId="309F3AC8">
        <w:tblPrEx>
          <w:tblCellMar>
            <w:top w:w="0" w:type="dxa"/>
            <w:left w:w="0" w:type="dxa"/>
            <w:bottom w:w="0" w:type="dxa"/>
            <w:right w:w="0" w:type="dxa"/>
          </w:tblCellMar>
        </w:tblPrEx>
        <w:trPr>
          <w:trHeight w:val="1025" w:hRule="atLeast"/>
        </w:trPr>
        <w:tc>
          <w:tcPr>
            <w:tcW w:w="4791" w:type="dxa"/>
            <w:noWrap/>
            <w:vAlign w:val="center"/>
          </w:tcPr>
          <w:p w14:paraId="177470FD">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招标人工作领导小组负责人（签字）：</w:t>
            </w:r>
          </w:p>
        </w:tc>
        <w:tc>
          <w:tcPr>
            <w:tcW w:w="5188" w:type="dxa"/>
            <w:noWrap/>
            <w:vAlign w:val="center"/>
          </w:tcPr>
          <w:p w14:paraId="1A187EB0">
            <w:pPr>
              <w:pStyle w:val="152"/>
              <w:spacing w:line="240" w:lineRule="auto"/>
              <w:rPr>
                <w:rFonts w:hAnsi="宋体" w:cs="Calibri"/>
                <w:color w:val="auto"/>
                <w:sz w:val="28"/>
                <w:szCs w:val="28"/>
                <w:highlight w:val="none"/>
              </w:rPr>
            </w:pPr>
          </w:p>
        </w:tc>
      </w:tr>
      <w:tr w14:paraId="371351AF">
        <w:tblPrEx>
          <w:tblCellMar>
            <w:top w:w="0" w:type="dxa"/>
            <w:left w:w="0" w:type="dxa"/>
            <w:bottom w:w="0" w:type="dxa"/>
            <w:right w:w="0" w:type="dxa"/>
          </w:tblCellMar>
        </w:tblPrEx>
        <w:trPr>
          <w:trHeight w:val="1020" w:hRule="atLeast"/>
        </w:trPr>
        <w:tc>
          <w:tcPr>
            <w:tcW w:w="4791" w:type="dxa"/>
            <w:noWrap/>
            <w:vAlign w:val="center"/>
          </w:tcPr>
          <w:p w14:paraId="676091A7">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 标 代 理 机 构 （盖章）：</w:t>
            </w:r>
          </w:p>
        </w:tc>
        <w:tc>
          <w:tcPr>
            <w:tcW w:w="5188" w:type="dxa"/>
            <w:noWrap/>
            <w:vAlign w:val="center"/>
          </w:tcPr>
          <w:p w14:paraId="0632889B">
            <w:pPr>
              <w:pStyle w:val="152"/>
              <w:spacing w:line="240" w:lineRule="auto"/>
              <w:rPr>
                <w:rFonts w:hAnsi="宋体" w:cs="Calibri"/>
                <w:color w:val="auto"/>
                <w:sz w:val="28"/>
                <w:szCs w:val="28"/>
                <w:highlight w:val="none"/>
              </w:rPr>
            </w:pPr>
            <w:r>
              <w:rPr>
                <w:rFonts w:hint="eastAsia" w:hAnsi="宋体" w:cs="Calibri"/>
                <w:color w:val="auto"/>
                <w:sz w:val="28"/>
                <w:szCs w:val="22"/>
                <w:highlight w:val="none"/>
              </w:rPr>
              <w:t>韶关市北桓工程咨询有限公司</w:t>
            </w:r>
          </w:p>
        </w:tc>
      </w:tr>
      <w:tr w14:paraId="03DE49BF">
        <w:tblPrEx>
          <w:tblCellMar>
            <w:top w:w="0" w:type="dxa"/>
            <w:left w:w="0" w:type="dxa"/>
            <w:bottom w:w="0" w:type="dxa"/>
            <w:right w:w="0" w:type="dxa"/>
          </w:tblCellMar>
        </w:tblPrEx>
        <w:trPr>
          <w:trHeight w:val="1020" w:hRule="atLeast"/>
        </w:trPr>
        <w:tc>
          <w:tcPr>
            <w:tcW w:w="4791" w:type="dxa"/>
            <w:noWrap/>
            <w:vAlign w:val="center"/>
          </w:tcPr>
          <w:p w14:paraId="79042B31">
            <w:pPr>
              <w:pStyle w:val="152"/>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招标文件编制人（签字）：</w:t>
            </w:r>
          </w:p>
        </w:tc>
        <w:tc>
          <w:tcPr>
            <w:tcW w:w="5188" w:type="dxa"/>
            <w:noWrap/>
            <w:vAlign w:val="center"/>
          </w:tcPr>
          <w:p w14:paraId="49CA657B">
            <w:pPr>
              <w:pStyle w:val="152"/>
              <w:spacing w:line="240" w:lineRule="auto"/>
              <w:rPr>
                <w:rFonts w:hAnsi="宋体" w:cs="Calibri"/>
                <w:color w:val="auto"/>
                <w:sz w:val="28"/>
                <w:szCs w:val="28"/>
                <w:highlight w:val="none"/>
              </w:rPr>
            </w:pPr>
          </w:p>
        </w:tc>
      </w:tr>
      <w:tr w14:paraId="223AC211">
        <w:tblPrEx>
          <w:tblCellMar>
            <w:top w:w="0" w:type="dxa"/>
            <w:left w:w="0" w:type="dxa"/>
            <w:bottom w:w="0" w:type="dxa"/>
            <w:right w:w="0" w:type="dxa"/>
          </w:tblCellMar>
        </w:tblPrEx>
        <w:trPr>
          <w:trHeight w:val="954" w:hRule="atLeast"/>
        </w:trPr>
        <w:tc>
          <w:tcPr>
            <w:tcW w:w="4791" w:type="dxa"/>
            <w:noWrap/>
            <w:vAlign w:val="center"/>
          </w:tcPr>
          <w:p w14:paraId="647E14E2">
            <w:pPr>
              <w:pStyle w:val="152"/>
              <w:wordWrap w:val="0"/>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招标代理机构项目负责人（签字）：</w:t>
            </w:r>
          </w:p>
        </w:tc>
        <w:tc>
          <w:tcPr>
            <w:tcW w:w="5188" w:type="dxa"/>
            <w:noWrap/>
            <w:vAlign w:val="center"/>
          </w:tcPr>
          <w:p w14:paraId="726FC1BA">
            <w:pPr>
              <w:pStyle w:val="152"/>
              <w:spacing w:line="240" w:lineRule="auto"/>
              <w:rPr>
                <w:rFonts w:hAnsi="宋体" w:cs="Calibri"/>
                <w:color w:val="auto"/>
                <w:sz w:val="28"/>
                <w:szCs w:val="28"/>
                <w:highlight w:val="none"/>
              </w:rPr>
            </w:pPr>
          </w:p>
        </w:tc>
      </w:tr>
      <w:tr w14:paraId="2C4DC968">
        <w:tblPrEx>
          <w:tblCellMar>
            <w:top w:w="0" w:type="dxa"/>
            <w:left w:w="0" w:type="dxa"/>
            <w:bottom w:w="0" w:type="dxa"/>
            <w:right w:w="0" w:type="dxa"/>
          </w:tblCellMar>
        </w:tblPrEx>
        <w:trPr>
          <w:trHeight w:val="954" w:hRule="atLeast"/>
        </w:trPr>
        <w:tc>
          <w:tcPr>
            <w:tcW w:w="4791" w:type="dxa"/>
            <w:noWrap/>
            <w:vAlign w:val="center"/>
          </w:tcPr>
          <w:p w14:paraId="09D7A2DA">
            <w:pPr>
              <w:pStyle w:val="152"/>
              <w:wordWrap w:val="0"/>
              <w:spacing w:line="240" w:lineRule="auto"/>
              <w:jc w:val="distribute"/>
              <w:rPr>
                <w:rFonts w:hAnsi="宋体" w:cs="Calibri"/>
                <w:color w:val="auto"/>
                <w:sz w:val="28"/>
                <w:szCs w:val="22"/>
                <w:highlight w:val="none"/>
              </w:rPr>
            </w:pPr>
            <w:r>
              <w:rPr>
                <w:rFonts w:hint="eastAsia" w:hAnsi="宋体" w:cs="Calibri"/>
                <w:color w:val="auto"/>
                <w:sz w:val="28"/>
                <w:szCs w:val="22"/>
                <w:highlight w:val="none"/>
              </w:rPr>
              <w:t xml:space="preserve"> 招标文件编制日期：</w:t>
            </w:r>
          </w:p>
        </w:tc>
        <w:tc>
          <w:tcPr>
            <w:tcW w:w="5188" w:type="dxa"/>
            <w:noWrap/>
            <w:vAlign w:val="center"/>
          </w:tcPr>
          <w:p w14:paraId="03E27836">
            <w:pPr>
              <w:pStyle w:val="152"/>
              <w:spacing w:line="240" w:lineRule="auto"/>
              <w:rPr>
                <w:rFonts w:hAnsi="宋体" w:cs="Calibri"/>
                <w:color w:val="auto"/>
                <w:sz w:val="28"/>
                <w:szCs w:val="22"/>
                <w:highlight w:val="none"/>
              </w:rPr>
            </w:pPr>
            <w:r>
              <w:rPr>
                <w:rFonts w:hint="eastAsia" w:hAnsi="宋体" w:cs="Calibri"/>
                <w:color w:val="auto"/>
                <w:sz w:val="28"/>
                <w:szCs w:val="22"/>
                <w:highlight w:val="none"/>
              </w:rPr>
              <w:t>2025年11月</w:t>
            </w:r>
          </w:p>
        </w:tc>
      </w:tr>
    </w:tbl>
    <w:p w14:paraId="293594D3">
      <w:pPr>
        <w:rPr>
          <w:color w:val="auto"/>
          <w:highlight w:val="none"/>
        </w:rPr>
        <w:sectPr>
          <w:headerReference r:id="rId3" w:type="default"/>
          <w:footerReference r:id="rId4" w:type="default"/>
          <w:endnotePr>
            <w:numFmt w:val="decimal"/>
          </w:endnotePr>
          <w:pgSz w:w="11906" w:h="16838"/>
          <w:pgMar w:top="1701" w:right="1531" w:bottom="1417" w:left="1531" w:header="850" w:footer="567" w:gutter="0"/>
          <w:cols w:space="720" w:num="1"/>
          <w:docGrid w:linePitch="327" w:charSpace="0"/>
        </w:sectPr>
      </w:pPr>
    </w:p>
    <w:p w14:paraId="4097D6C1">
      <w:pPr>
        <w:jc w:val="center"/>
        <w:rPr>
          <w:rFonts w:ascii="宋体" w:hAnsi="宋体"/>
          <w:b/>
          <w:bCs/>
          <w:color w:val="auto"/>
          <w:sz w:val="48"/>
          <w:szCs w:val="44"/>
          <w:highlight w:val="none"/>
        </w:rPr>
      </w:pPr>
      <w:bookmarkStart w:id="0" w:name="_Hlt69333523"/>
      <w:bookmarkStart w:id="1" w:name="_Hlt68775471"/>
    </w:p>
    <w:p w14:paraId="3095685F">
      <w:pPr>
        <w:jc w:val="center"/>
        <w:rPr>
          <w:rFonts w:ascii="宋体" w:hAnsi="宋体"/>
          <w:b/>
          <w:bCs/>
          <w:color w:val="auto"/>
          <w:sz w:val="48"/>
          <w:szCs w:val="44"/>
          <w:highlight w:val="none"/>
        </w:rPr>
      </w:pPr>
    </w:p>
    <w:p w14:paraId="6AC52585">
      <w:pPr>
        <w:jc w:val="center"/>
        <w:rPr>
          <w:rFonts w:ascii="宋体" w:hAnsi="宋体"/>
          <w:b/>
          <w:bCs/>
          <w:color w:val="auto"/>
          <w:sz w:val="48"/>
          <w:szCs w:val="44"/>
          <w:highlight w:val="none"/>
        </w:rPr>
      </w:pPr>
    </w:p>
    <w:p w14:paraId="2101CCAC">
      <w:pPr>
        <w:jc w:val="center"/>
        <w:rPr>
          <w:rFonts w:ascii="宋体" w:hAnsi="宋体"/>
          <w:b/>
          <w:bCs/>
          <w:color w:val="auto"/>
          <w:sz w:val="48"/>
          <w:szCs w:val="44"/>
          <w:highlight w:val="none"/>
        </w:rPr>
      </w:pPr>
    </w:p>
    <w:p w14:paraId="6EE15D11">
      <w:pPr>
        <w:jc w:val="center"/>
        <w:rPr>
          <w:rFonts w:ascii="宋体" w:hAnsi="宋体"/>
          <w:b/>
          <w:bCs/>
          <w:color w:val="auto"/>
          <w:sz w:val="48"/>
          <w:szCs w:val="44"/>
          <w:highlight w:val="none"/>
        </w:rPr>
      </w:pPr>
    </w:p>
    <w:p w14:paraId="0D9B35DF">
      <w:pPr>
        <w:jc w:val="center"/>
        <w:rPr>
          <w:rFonts w:ascii="宋体" w:hAnsi="宋体"/>
          <w:b/>
          <w:bCs/>
          <w:color w:val="auto"/>
          <w:sz w:val="48"/>
          <w:szCs w:val="44"/>
          <w:highlight w:val="none"/>
        </w:rPr>
      </w:pPr>
    </w:p>
    <w:p w14:paraId="4DF456D9">
      <w:pPr>
        <w:jc w:val="center"/>
        <w:rPr>
          <w:rFonts w:ascii="宋体" w:hAnsi="宋体"/>
          <w:b/>
          <w:bCs/>
          <w:color w:val="auto"/>
          <w:sz w:val="48"/>
          <w:szCs w:val="44"/>
          <w:highlight w:val="none"/>
        </w:rPr>
      </w:pPr>
    </w:p>
    <w:p w14:paraId="72081571">
      <w:pPr>
        <w:jc w:val="center"/>
        <w:rPr>
          <w:rFonts w:ascii="宋体" w:hAnsi="宋体"/>
          <w:b/>
          <w:bCs/>
          <w:color w:val="auto"/>
          <w:sz w:val="48"/>
          <w:szCs w:val="44"/>
          <w:highlight w:val="none"/>
        </w:rPr>
      </w:pPr>
    </w:p>
    <w:p w14:paraId="5B422D7A">
      <w:pPr>
        <w:jc w:val="center"/>
        <w:rPr>
          <w:rFonts w:ascii="宋体" w:hAnsi="宋体"/>
          <w:b/>
          <w:bCs/>
          <w:color w:val="auto"/>
          <w:sz w:val="48"/>
          <w:szCs w:val="44"/>
          <w:highlight w:val="none"/>
        </w:rPr>
      </w:pPr>
    </w:p>
    <w:p w14:paraId="59DF953C">
      <w:pPr>
        <w:jc w:val="center"/>
        <w:rPr>
          <w:rFonts w:ascii="宋体" w:hAnsi="宋体"/>
          <w:b/>
          <w:bCs/>
          <w:color w:val="auto"/>
          <w:sz w:val="48"/>
          <w:szCs w:val="44"/>
          <w:highlight w:val="none"/>
        </w:rPr>
      </w:pPr>
    </w:p>
    <w:p w14:paraId="696D93BC">
      <w:pPr>
        <w:jc w:val="center"/>
        <w:rPr>
          <w:rFonts w:ascii="宋体" w:hAnsi="宋体"/>
          <w:b/>
          <w:bCs/>
          <w:color w:val="auto"/>
          <w:sz w:val="48"/>
          <w:szCs w:val="44"/>
          <w:highlight w:val="none"/>
        </w:rPr>
      </w:pPr>
    </w:p>
    <w:p w14:paraId="7AAFAC25">
      <w:pPr>
        <w:jc w:val="center"/>
        <w:rPr>
          <w:rFonts w:ascii="宋体" w:hAnsi="宋体"/>
          <w:b/>
          <w:bCs/>
          <w:color w:val="auto"/>
          <w:sz w:val="48"/>
          <w:szCs w:val="44"/>
          <w:highlight w:val="none"/>
        </w:rPr>
      </w:pPr>
    </w:p>
    <w:p w14:paraId="6E6D3678">
      <w:pPr>
        <w:jc w:val="center"/>
        <w:rPr>
          <w:rFonts w:ascii="宋体" w:hAnsi="宋体"/>
          <w:b/>
          <w:bCs/>
          <w:color w:val="auto"/>
          <w:sz w:val="48"/>
          <w:szCs w:val="44"/>
          <w:highlight w:val="none"/>
        </w:rPr>
      </w:pPr>
    </w:p>
    <w:p w14:paraId="61CF4A8C">
      <w:pPr>
        <w:jc w:val="center"/>
        <w:rPr>
          <w:rFonts w:ascii="宋体" w:hAnsi="宋体"/>
          <w:b/>
          <w:bCs/>
          <w:color w:val="auto"/>
          <w:sz w:val="48"/>
          <w:szCs w:val="44"/>
          <w:highlight w:val="none"/>
        </w:rPr>
      </w:pPr>
    </w:p>
    <w:p w14:paraId="7C6CC519">
      <w:pPr>
        <w:jc w:val="center"/>
        <w:rPr>
          <w:rFonts w:ascii="宋体" w:hAnsi="宋体"/>
          <w:b/>
          <w:bCs/>
          <w:color w:val="auto"/>
          <w:sz w:val="48"/>
          <w:szCs w:val="44"/>
          <w:highlight w:val="none"/>
        </w:rPr>
      </w:pPr>
    </w:p>
    <w:p w14:paraId="52B25A81">
      <w:pPr>
        <w:jc w:val="center"/>
        <w:rPr>
          <w:rFonts w:ascii="宋体" w:hAnsi="宋体"/>
          <w:b/>
          <w:bCs/>
          <w:color w:val="auto"/>
          <w:sz w:val="48"/>
          <w:szCs w:val="44"/>
          <w:highlight w:val="none"/>
        </w:rPr>
      </w:pPr>
    </w:p>
    <w:p w14:paraId="54453554">
      <w:pPr>
        <w:jc w:val="center"/>
        <w:rPr>
          <w:rFonts w:ascii="宋体" w:hAnsi="宋体"/>
          <w:b/>
          <w:bCs/>
          <w:color w:val="auto"/>
          <w:sz w:val="48"/>
          <w:szCs w:val="44"/>
          <w:highlight w:val="none"/>
        </w:rPr>
      </w:pPr>
    </w:p>
    <w:p w14:paraId="16D8055A">
      <w:pPr>
        <w:jc w:val="center"/>
        <w:rPr>
          <w:rFonts w:ascii="宋体" w:hAnsi="宋体"/>
          <w:b/>
          <w:bCs/>
          <w:color w:val="auto"/>
          <w:sz w:val="48"/>
          <w:szCs w:val="44"/>
          <w:highlight w:val="none"/>
        </w:rPr>
      </w:pPr>
    </w:p>
    <w:p w14:paraId="1D3A636E">
      <w:pPr>
        <w:jc w:val="center"/>
        <w:rPr>
          <w:rFonts w:ascii="宋体" w:hAnsi="宋体"/>
          <w:b/>
          <w:bCs/>
          <w:color w:val="auto"/>
          <w:sz w:val="48"/>
          <w:szCs w:val="44"/>
          <w:highlight w:val="none"/>
        </w:rPr>
      </w:pPr>
    </w:p>
    <w:p w14:paraId="08B3BEE6">
      <w:pPr>
        <w:jc w:val="center"/>
        <w:rPr>
          <w:rFonts w:ascii="宋体" w:hAnsi="宋体"/>
          <w:b/>
          <w:bCs/>
          <w:color w:val="auto"/>
          <w:sz w:val="48"/>
          <w:szCs w:val="44"/>
          <w:highlight w:val="none"/>
        </w:rPr>
      </w:pPr>
    </w:p>
    <w:p w14:paraId="6F71A74C">
      <w:pPr>
        <w:jc w:val="center"/>
        <w:rPr>
          <w:rFonts w:ascii="宋体" w:hAnsi="宋体"/>
          <w:b/>
          <w:bCs/>
          <w:color w:val="auto"/>
          <w:sz w:val="48"/>
          <w:szCs w:val="44"/>
          <w:highlight w:val="none"/>
        </w:rPr>
      </w:pPr>
    </w:p>
    <w:p w14:paraId="5CF892EA">
      <w:pPr>
        <w:jc w:val="center"/>
        <w:rPr>
          <w:rFonts w:ascii="宋体" w:hAnsi="宋体"/>
          <w:b/>
          <w:bCs/>
          <w:color w:val="auto"/>
          <w:sz w:val="48"/>
          <w:szCs w:val="44"/>
          <w:highlight w:val="none"/>
        </w:rPr>
      </w:pPr>
    </w:p>
    <w:p w14:paraId="4833DB3D">
      <w:pPr>
        <w:jc w:val="center"/>
        <w:rPr>
          <w:b/>
          <w:bCs/>
          <w:color w:val="auto"/>
          <w:sz w:val="48"/>
          <w:szCs w:val="44"/>
          <w:highlight w:val="none"/>
        </w:rPr>
      </w:pPr>
      <w:r>
        <w:rPr>
          <w:rFonts w:ascii="宋体" w:hAnsi="宋体"/>
          <w:b/>
          <w:bCs/>
          <w:color w:val="auto"/>
          <w:sz w:val="48"/>
          <w:szCs w:val="44"/>
          <w:highlight w:val="none"/>
        </w:rPr>
        <w:t>目录</w:t>
      </w:r>
    </w:p>
    <w:p w14:paraId="6CAE105F">
      <w:pPr>
        <w:pStyle w:val="19"/>
        <w:tabs>
          <w:tab w:val="right" w:leader="dot" w:pos="8844"/>
        </w:tabs>
        <w:rPr>
          <w:color w:val="auto"/>
          <w:highlight w:val="none"/>
        </w:rPr>
      </w:pPr>
    </w:p>
    <w:p w14:paraId="040E1E80">
      <w:pPr>
        <w:pStyle w:val="19"/>
        <w:tabs>
          <w:tab w:val="right" w:leader="dot" w:pos="8844"/>
        </w:tabs>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_Toc12039 </w:instrText>
      </w:r>
      <w:r>
        <w:rPr>
          <w:color w:val="auto"/>
          <w:highlight w:val="none"/>
        </w:rPr>
        <w:fldChar w:fldCharType="separate"/>
      </w:r>
      <w:r>
        <w:rPr>
          <w:rFonts w:hint="eastAsia"/>
          <w:snapToGrid w:val="0"/>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_Toc12039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184FE4A">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_Toc2174 </w:instrText>
      </w:r>
      <w:r>
        <w:rPr>
          <w:color w:val="auto"/>
          <w:highlight w:val="none"/>
        </w:rPr>
        <w:fldChar w:fldCharType="separate"/>
      </w:r>
      <w:r>
        <w:rPr>
          <w:rFonts w:hint="eastAsia"/>
          <w:snapToGrid w:val="0"/>
          <w:color w:val="auto"/>
          <w:szCs w:val="24"/>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_Toc2174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BCC8763">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_Toc8537 </w:instrText>
      </w:r>
      <w:r>
        <w:rPr>
          <w:color w:val="auto"/>
          <w:highlight w:val="none"/>
        </w:rPr>
        <w:fldChar w:fldCharType="separate"/>
      </w:r>
      <w:r>
        <w:rPr>
          <w:rFonts w:hint="eastAsia" w:ascii="宋体" w:hAnsi="宋体" w:cs="宋体"/>
          <w:bCs/>
          <w:color w:val="auto"/>
          <w:highlight w:val="none"/>
        </w:rPr>
        <w:t xml:space="preserve">第二节 </w:t>
      </w:r>
      <w:r>
        <w:rPr>
          <w:rFonts w:hint="eastAsia"/>
          <w:snapToGrid w:val="0"/>
          <w:color w:val="auto"/>
          <w:highlight w:val="none"/>
        </w:rPr>
        <w:t>重要事项时间地点一览表</w:t>
      </w:r>
      <w:r>
        <w:rPr>
          <w:color w:val="auto"/>
          <w:highlight w:val="none"/>
        </w:rPr>
        <w:tab/>
      </w:r>
      <w:r>
        <w:rPr>
          <w:color w:val="auto"/>
          <w:highlight w:val="none"/>
        </w:rPr>
        <w:fldChar w:fldCharType="begin"/>
      </w:r>
      <w:r>
        <w:rPr>
          <w:color w:val="auto"/>
          <w:highlight w:val="none"/>
        </w:rPr>
        <w:instrText xml:space="preserve"> PAGEREF _Toc8537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8CF404A">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_Toc24373 </w:instrText>
      </w:r>
      <w:r>
        <w:rPr>
          <w:color w:val="auto"/>
          <w:highlight w:val="none"/>
        </w:rPr>
        <w:fldChar w:fldCharType="separate"/>
      </w:r>
      <w:r>
        <w:rPr>
          <w:rFonts w:hint="eastAsia" w:hAnsi="宋体"/>
          <w:color w:val="auto"/>
          <w:szCs w:val="24"/>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_Toc24373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9C19E73">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_Toc25540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3</w:t>
      </w:r>
      <w:r>
        <w:rPr>
          <w:rFonts w:hint="eastAsia" w:ascii="宋体" w:hAnsi="宋体" w:cs="宋体"/>
          <w:snapToGrid w:val="0"/>
          <w:color w:val="auto"/>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_Toc25540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1B79F49">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_Toc21856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4</w:t>
      </w:r>
      <w:r>
        <w:rPr>
          <w:rFonts w:hint="eastAsia" w:ascii="宋体" w:hAnsi="宋体" w:cs="宋体"/>
          <w:snapToGrid w:val="0"/>
          <w:color w:val="auto"/>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_Toc21856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93EECE1">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_Toc7356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5</w:t>
      </w:r>
      <w:r>
        <w:rPr>
          <w:rFonts w:hint="eastAsia" w:ascii="宋体" w:hAnsi="宋体" w:cs="宋体"/>
          <w:snapToGrid w:val="0"/>
          <w:color w:val="auto"/>
          <w:szCs w:val="24"/>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_Toc7356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14F45A4">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_Toc23088 </w:instrText>
      </w:r>
      <w:r>
        <w:rPr>
          <w:color w:val="auto"/>
          <w:highlight w:val="none"/>
        </w:rPr>
        <w:fldChar w:fldCharType="separate"/>
      </w:r>
      <w:r>
        <w:rPr>
          <w:rFonts w:hint="eastAsia" w:ascii="宋体" w:hAnsi="宋体" w:cs="宋体"/>
          <w:snapToGrid w:val="0"/>
          <w:color w:val="auto"/>
          <w:szCs w:val="24"/>
          <w:highlight w:val="none"/>
        </w:rPr>
        <w:t>1</w:t>
      </w:r>
      <w:r>
        <w:rPr>
          <w:rFonts w:hint="eastAsia" w:ascii="宋体" w:hAnsi="宋体" w:cs="宋体"/>
          <w:snapToGrid w:val="0"/>
          <w:color w:val="auto"/>
          <w:szCs w:val="24"/>
          <w:highlight w:val="none"/>
          <w:lang w:val="en-US" w:eastAsia="zh-CN"/>
        </w:rPr>
        <w:t>6</w:t>
      </w:r>
      <w:r>
        <w:rPr>
          <w:rFonts w:hint="eastAsia" w:ascii="宋体" w:hAnsi="宋体" w:cs="宋体"/>
          <w:snapToGrid w:val="0"/>
          <w:color w:val="auto"/>
          <w:szCs w:val="24"/>
          <w:highlight w:val="none"/>
        </w:rPr>
        <w:t>．开标</w:t>
      </w:r>
      <w:r>
        <w:rPr>
          <w:color w:val="auto"/>
          <w:highlight w:val="none"/>
        </w:rPr>
        <w:tab/>
      </w:r>
      <w:r>
        <w:rPr>
          <w:color w:val="auto"/>
          <w:highlight w:val="none"/>
        </w:rPr>
        <w:fldChar w:fldCharType="begin"/>
      </w:r>
      <w:r>
        <w:rPr>
          <w:color w:val="auto"/>
          <w:highlight w:val="none"/>
        </w:rPr>
        <w:instrText xml:space="preserve"> PAGEREF _Toc23088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DD2CD58">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_Toc27225 </w:instrText>
      </w:r>
      <w:r>
        <w:rPr>
          <w:color w:val="auto"/>
          <w:highlight w:val="none"/>
        </w:rPr>
        <w:fldChar w:fldCharType="separate"/>
      </w:r>
      <w:r>
        <w:rPr>
          <w:rFonts w:hint="eastAsia"/>
          <w:snapToGrid w:val="0"/>
          <w:color w:val="auto"/>
          <w:szCs w:val="24"/>
          <w:highlight w:val="none"/>
        </w:rPr>
        <w:t>1</w:t>
      </w:r>
      <w:r>
        <w:rPr>
          <w:rFonts w:hint="eastAsia"/>
          <w:snapToGrid w:val="0"/>
          <w:color w:val="auto"/>
          <w:szCs w:val="24"/>
          <w:highlight w:val="none"/>
          <w:lang w:val="en-US" w:eastAsia="zh-CN"/>
        </w:rPr>
        <w:t>7</w:t>
      </w:r>
      <w:r>
        <w:rPr>
          <w:rFonts w:hint="eastAsia"/>
          <w:snapToGrid w:val="0"/>
          <w:color w:val="auto"/>
          <w:szCs w:val="24"/>
          <w:highlight w:val="none"/>
        </w:rPr>
        <w:t>．评标</w:t>
      </w:r>
      <w:r>
        <w:rPr>
          <w:color w:val="auto"/>
          <w:highlight w:val="none"/>
        </w:rPr>
        <w:tab/>
      </w:r>
      <w:r>
        <w:rPr>
          <w:color w:val="auto"/>
          <w:highlight w:val="none"/>
        </w:rPr>
        <w:fldChar w:fldCharType="begin"/>
      </w:r>
      <w:r>
        <w:rPr>
          <w:color w:val="auto"/>
          <w:highlight w:val="none"/>
        </w:rPr>
        <w:instrText xml:space="preserve"> PAGEREF _Toc27225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2E6256D">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_Toc24122 </w:instrText>
      </w:r>
      <w:r>
        <w:rPr>
          <w:color w:val="auto"/>
          <w:highlight w:val="none"/>
        </w:rPr>
        <w:fldChar w:fldCharType="separate"/>
      </w:r>
      <w:r>
        <w:rPr>
          <w:rFonts w:hint="eastAsia"/>
          <w:snapToGrid w:val="0"/>
          <w:color w:val="auto"/>
          <w:szCs w:val="24"/>
          <w:highlight w:val="none"/>
        </w:rPr>
        <w:t>1</w:t>
      </w:r>
      <w:r>
        <w:rPr>
          <w:rFonts w:hint="eastAsia"/>
          <w:snapToGrid w:val="0"/>
          <w:color w:val="auto"/>
          <w:szCs w:val="24"/>
          <w:highlight w:val="none"/>
          <w:lang w:val="en-US" w:eastAsia="zh-CN"/>
        </w:rPr>
        <w:t>8</w:t>
      </w:r>
      <w:r>
        <w:rPr>
          <w:rFonts w:hint="eastAsia"/>
          <w:snapToGrid w:val="0"/>
          <w:color w:val="auto"/>
          <w:szCs w:val="24"/>
          <w:highlight w:val="none"/>
        </w:rPr>
        <w:t>．推荐中标候选人</w:t>
      </w:r>
      <w:r>
        <w:rPr>
          <w:color w:val="auto"/>
          <w:highlight w:val="none"/>
        </w:rPr>
        <w:tab/>
      </w:r>
      <w:r>
        <w:rPr>
          <w:color w:val="auto"/>
          <w:highlight w:val="none"/>
        </w:rPr>
        <w:fldChar w:fldCharType="begin"/>
      </w:r>
      <w:r>
        <w:rPr>
          <w:color w:val="auto"/>
          <w:highlight w:val="none"/>
        </w:rPr>
        <w:instrText xml:space="preserve"> PAGEREF _Toc24122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77BD89C">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_Toc23476 </w:instrText>
      </w:r>
      <w:r>
        <w:rPr>
          <w:color w:val="auto"/>
          <w:highlight w:val="none"/>
        </w:rPr>
        <w:fldChar w:fldCharType="separate"/>
      </w:r>
      <w:r>
        <w:rPr>
          <w:rFonts w:hint="eastAsia"/>
          <w:snapToGrid w:val="0"/>
          <w:color w:val="auto"/>
          <w:szCs w:val="24"/>
          <w:highlight w:val="none"/>
          <w:lang w:val="en-US" w:eastAsia="zh-CN"/>
        </w:rPr>
        <w:t>19</w:t>
      </w:r>
      <w:r>
        <w:rPr>
          <w:rFonts w:hint="eastAsia"/>
          <w:snapToGrid w:val="0"/>
          <w:color w:val="auto"/>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_Toc23476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44D2672">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_Toc17762 </w:instrText>
      </w:r>
      <w:r>
        <w:rPr>
          <w:color w:val="auto"/>
          <w:highlight w:val="none"/>
        </w:rPr>
        <w:fldChar w:fldCharType="separate"/>
      </w:r>
      <w:r>
        <w:rPr>
          <w:rFonts w:hint="eastAsia"/>
          <w:snapToGrid w:val="0"/>
          <w:color w:val="auto"/>
          <w:kern w:val="0"/>
          <w:szCs w:val="24"/>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_Toc17762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8EBA3EF">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_Toc22970 </w:instrText>
      </w:r>
      <w:r>
        <w:rPr>
          <w:color w:val="auto"/>
          <w:highlight w:val="none"/>
        </w:rPr>
        <w:fldChar w:fldCharType="separate"/>
      </w:r>
      <w:r>
        <w:rPr>
          <w:bCs/>
          <w:color w:val="auto"/>
          <w:spacing w:val="-5"/>
          <w:szCs w:val="24"/>
          <w:highlight w:val="none"/>
        </w:rPr>
        <w:t>1</w:t>
      </w:r>
      <w:r>
        <w:rPr>
          <w:rFonts w:hint="eastAsia"/>
          <w:bCs/>
          <w:color w:val="auto"/>
          <w:spacing w:val="-5"/>
          <w:szCs w:val="24"/>
          <w:highlight w:val="none"/>
          <w:lang w:val="en-US" w:eastAsia="zh-CN"/>
        </w:rPr>
        <w:t>2</w:t>
      </w:r>
      <w:r>
        <w:rPr>
          <w:bCs/>
          <w:color w:val="auto"/>
          <w:spacing w:val="-5"/>
          <w:szCs w:val="24"/>
          <w:highlight w:val="none"/>
        </w:rPr>
        <w:t>.经营实施方式</w:t>
      </w:r>
      <w:r>
        <w:rPr>
          <w:color w:val="auto"/>
          <w:highlight w:val="none"/>
        </w:rPr>
        <w:tab/>
      </w:r>
      <w:r>
        <w:rPr>
          <w:color w:val="auto"/>
          <w:highlight w:val="none"/>
        </w:rPr>
        <w:fldChar w:fldCharType="begin"/>
      </w:r>
      <w:r>
        <w:rPr>
          <w:color w:val="auto"/>
          <w:highlight w:val="none"/>
        </w:rPr>
        <w:instrText xml:space="preserve"> PAGEREF _Toc22970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2C30EE6">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_Toc380 </w:instrText>
      </w:r>
      <w:r>
        <w:rPr>
          <w:color w:val="auto"/>
          <w:highlight w:val="none"/>
        </w:rPr>
        <w:fldChar w:fldCharType="separate"/>
      </w:r>
      <w:r>
        <w:rPr>
          <w:rFonts w:hint="default"/>
          <w:bCs/>
          <w:snapToGrid/>
          <w:color w:val="auto"/>
          <w:spacing w:val="-5"/>
          <w:kern w:val="2"/>
          <w:szCs w:val="24"/>
          <w:highlight w:val="none"/>
          <w:lang w:val="en-US" w:eastAsia="zh-CN"/>
        </w:rPr>
        <w:t>13.</w:t>
      </w:r>
      <w:r>
        <w:rPr>
          <w:bCs/>
          <w:color w:val="auto"/>
          <w:spacing w:val="-5"/>
          <w:szCs w:val="24"/>
          <w:highlight w:val="none"/>
        </w:rPr>
        <w:t>项目公司的组织结构</w:t>
      </w:r>
      <w:r>
        <w:rPr>
          <w:color w:val="auto"/>
          <w:highlight w:val="none"/>
        </w:rPr>
        <w:tab/>
      </w:r>
      <w:r>
        <w:rPr>
          <w:color w:val="auto"/>
          <w:highlight w:val="none"/>
        </w:rPr>
        <w:fldChar w:fldCharType="begin"/>
      </w:r>
      <w:r>
        <w:rPr>
          <w:color w:val="auto"/>
          <w:highlight w:val="none"/>
        </w:rPr>
        <w:instrText xml:space="preserve"> PAGEREF _Toc380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47547E1">
      <w:pPr>
        <w:pStyle w:val="19"/>
        <w:tabs>
          <w:tab w:val="right" w:leader="dot" w:pos="8844"/>
        </w:tabs>
        <w:rPr>
          <w:color w:val="auto"/>
          <w:highlight w:val="none"/>
        </w:rPr>
      </w:pPr>
      <w:r>
        <w:rPr>
          <w:color w:val="auto"/>
          <w:highlight w:val="none"/>
        </w:rPr>
        <w:fldChar w:fldCharType="begin"/>
      </w:r>
      <w:r>
        <w:rPr>
          <w:color w:val="auto"/>
          <w:highlight w:val="none"/>
        </w:rPr>
        <w:instrText xml:space="preserve"> HYPERLINK \l _Toc4357 </w:instrText>
      </w:r>
      <w:r>
        <w:rPr>
          <w:color w:val="auto"/>
          <w:highlight w:val="none"/>
        </w:rPr>
        <w:fldChar w:fldCharType="separate"/>
      </w:r>
      <w:r>
        <w:rPr>
          <w:rFonts w:hint="eastAsia" w:hAnsi="宋体"/>
          <w:color w:val="auto"/>
          <w:kern w:val="44"/>
          <w:szCs w:val="36"/>
          <w:highlight w:val="none"/>
        </w:rPr>
        <w:t>第</w:t>
      </w:r>
      <w:r>
        <w:rPr>
          <w:rFonts w:hint="eastAsia" w:hAnsi="宋体"/>
          <w:color w:val="auto"/>
          <w:szCs w:val="36"/>
          <w:highlight w:val="none"/>
          <w:lang w:val="en-US" w:eastAsia="zh-CN"/>
        </w:rPr>
        <w:t>三</w:t>
      </w:r>
      <w:r>
        <w:rPr>
          <w:rFonts w:hint="eastAsia" w:hAnsi="宋体"/>
          <w:color w:val="auto"/>
          <w:szCs w:val="36"/>
          <w:highlight w:val="none"/>
        </w:rPr>
        <w:t>章 招标文件格式</w:t>
      </w:r>
      <w:r>
        <w:rPr>
          <w:color w:val="auto"/>
          <w:highlight w:val="none"/>
        </w:rPr>
        <w:tab/>
      </w:r>
      <w:r>
        <w:rPr>
          <w:color w:val="auto"/>
          <w:highlight w:val="none"/>
        </w:rPr>
        <w:fldChar w:fldCharType="begin"/>
      </w:r>
      <w:r>
        <w:rPr>
          <w:color w:val="auto"/>
          <w:highlight w:val="none"/>
        </w:rPr>
        <w:instrText xml:space="preserve"> PAGEREF _Toc4357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073EA7D">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_Toc28272 </w:instrText>
      </w:r>
      <w:r>
        <w:rPr>
          <w:color w:val="auto"/>
          <w:highlight w:val="none"/>
        </w:rPr>
        <w:fldChar w:fldCharType="separate"/>
      </w:r>
      <w:r>
        <w:rPr>
          <w:rFonts w:hint="eastAsia"/>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_Toc28272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22C782F">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_Toc4296 </w:instrText>
      </w:r>
      <w:r>
        <w:rPr>
          <w:color w:val="auto"/>
          <w:highlight w:val="none"/>
        </w:rPr>
        <w:fldChar w:fldCharType="separate"/>
      </w:r>
      <w:r>
        <w:rPr>
          <w:rFonts w:hint="eastAsia"/>
          <w:bCs/>
          <w:snapToGrid w:val="0"/>
          <w:color w:val="auto"/>
          <w:szCs w:val="24"/>
          <w:highlight w:val="none"/>
        </w:rPr>
        <w:t>格式二 《投标函》及《工程项目</w:t>
      </w:r>
      <w:r>
        <w:rPr>
          <w:rFonts w:hint="eastAsia"/>
          <w:bCs/>
          <w:snapToGrid w:val="0"/>
          <w:color w:val="auto"/>
          <w:szCs w:val="24"/>
          <w:highlight w:val="none"/>
          <w:lang w:val="en-US" w:eastAsia="zh-CN"/>
        </w:rPr>
        <w:t>投标报价</w:t>
      </w:r>
      <w:r>
        <w:rPr>
          <w:rFonts w:hint="eastAsia"/>
          <w:bCs/>
          <w:snapToGrid w:val="0"/>
          <w:color w:val="auto"/>
          <w:szCs w:val="24"/>
          <w:highlight w:val="none"/>
        </w:rPr>
        <w:t>表》</w:t>
      </w:r>
      <w:r>
        <w:rPr>
          <w:color w:val="auto"/>
          <w:highlight w:val="none"/>
        </w:rPr>
        <w:tab/>
      </w:r>
      <w:r>
        <w:rPr>
          <w:color w:val="auto"/>
          <w:highlight w:val="none"/>
        </w:rPr>
        <w:fldChar w:fldCharType="begin"/>
      </w:r>
      <w:r>
        <w:rPr>
          <w:color w:val="auto"/>
          <w:highlight w:val="none"/>
        </w:rPr>
        <w:instrText xml:space="preserve"> PAGEREF _Toc4296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6055D344">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_Toc7657 </w:instrText>
      </w:r>
      <w:r>
        <w:rPr>
          <w:color w:val="auto"/>
          <w:highlight w:val="none"/>
        </w:rPr>
        <w:fldChar w:fldCharType="separate"/>
      </w:r>
      <w:r>
        <w:rPr>
          <w:rFonts w:hint="eastAsia" w:ascii="宋体" w:eastAsia="宋体" w:cs="宋体"/>
          <w:color w:val="auto"/>
          <w:szCs w:val="24"/>
          <w:highlight w:val="none"/>
        </w:rPr>
        <w:t>各项承诺一览表</w:t>
      </w:r>
      <w:r>
        <w:rPr>
          <w:color w:val="auto"/>
          <w:highlight w:val="none"/>
        </w:rPr>
        <w:tab/>
      </w:r>
      <w:r>
        <w:rPr>
          <w:color w:val="auto"/>
          <w:highlight w:val="none"/>
        </w:rPr>
        <w:fldChar w:fldCharType="begin"/>
      </w:r>
      <w:r>
        <w:rPr>
          <w:color w:val="auto"/>
          <w:highlight w:val="none"/>
        </w:rPr>
        <w:instrText xml:space="preserve"> PAGEREF _Toc7657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FA9C59E">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_Toc28224 </w:instrText>
      </w:r>
      <w:r>
        <w:rPr>
          <w:color w:val="auto"/>
          <w:highlight w:val="none"/>
        </w:rPr>
        <w:fldChar w:fldCharType="separate"/>
      </w:r>
      <w:r>
        <w:rPr>
          <w:rFonts w:hint="eastAsia" w:eastAsia="宋体"/>
          <w:bCs/>
          <w:snapToGrid w:val="0"/>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_Toc28224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8D6E721">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_Toc22908 </w:instrText>
      </w:r>
      <w:r>
        <w:rPr>
          <w:color w:val="auto"/>
          <w:highlight w:val="none"/>
        </w:rPr>
        <w:fldChar w:fldCharType="separate"/>
      </w:r>
      <w:r>
        <w:rPr>
          <w:rFonts w:hint="eastAsia"/>
          <w:bCs/>
          <w:snapToGrid w:val="0"/>
          <w:color w:val="auto"/>
          <w:kern w:val="0"/>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_Toc22908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6BDBA63">
      <w:pPr>
        <w:pStyle w:val="20"/>
        <w:tabs>
          <w:tab w:val="right" w:leader="dot" w:pos="8844"/>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_Toc30897 </w:instrText>
      </w:r>
      <w:r>
        <w:rPr>
          <w:color w:val="auto"/>
          <w:highlight w:val="none"/>
        </w:rPr>
        <w:fldChar w:fldCharType="separate"/>
      </w:r>
      <w:r>
        <w:rPr>
          <w:rFonts w:hint="eastAsia"/>
          <w:bCs/>
          <w:snapToGrid w:val="0"/>
          <w:color w:val="auto"/>
          <w:kern w:val="0"/>
          <w:szCs w:val="24"/>
          <w:highlight w:val="none"/>
        </w:rPr>
        <w:t>格式十一 项目设计负责人/项目勘察负责人简历表</w:t>
      </w:r>
      <w:r>
        <w:rPr>
          <w:color w:val="auto"/>
          <w:highlight w:val="none"/>
        </w:rPr>
        <w:tab/>
      </w:r>
      <w:r>
        <w:rPr>
          <w:color w:val="auto"/>
          <w:highlight w:val="none"/>
        </w:rPr>
        <w:fldChar w:fldCharType="begin"/>
      </w:r>
      <w:r>
        <w:rPr>
          <w:color w:val="auto"/>
          <w:highlight w:val="none"/>
        </w:rPr>
        <w:instrText xml:space="preserve"> PAGEREF _Toc30897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071BE19">
      <w:pPr>
        <w:pStyle w:val="20"/>
        <w:tabs>
          <w:tab w:val="right" w:leader="dot" w:pos="8844"/>
        </w:tabs>
        <w:rPr>
          <w:color w:val="auto"/>
          <w:highlight w:val="none"/>
        </w:rPr>
      </w:pPr>
      <w:r>
        <w:rPr>
          <w:color w:val="auto"/>
          <w:highlight w:val="none"/>
        </w:rPr>
        <w:fldChar w:fldCharType="begin"/>
      </w:r>
      <w:r>
        <w:rPr>
          <w:color w:val="auto"/>
          <w:highlight w:val="none"/>
        </w:rPr>
        <w:instrText xml:space="preserve"> HYPERLINK \l _Toc10799 </w:instrText>
      </w:r>
      <w:r>
        <w:rPr>
          <w:color w:val="auto"/>
          <w:highlight w:val="none"/>
        </w:rPr>
        <w:fldChar w:fldCharType="separate"/>
      </w:r>
      <w:r>
        <w:rPr>
          <w:rFonts w:hint="eastAsia"/>
          <w:bCs/>
          <w:snapToGrid w:val="0"/>
          <w:color w:val="auto"/>
          <w:kern w:val="0"/>
          <w:szCs w:val="24"/>
          <w:highlight w:val="none"/>
        </w:rPr>
        <w:t>格式十二 项目管理机构组成表</w:t>
      </w:r>
      <w:r>
        <w:rPr>
          <w:color w:val="auto"/>
          <w:highlight w:val="none"/>
        </w:rPr>
        <w:tab/>
      </w:r>
      <w:r>
        <w:rPr>
          <w:color w:val="auto"/>
          <w:highlight w:val="none"/>
        </w:rPr>
        <w:fldChar w:fldCharType="begin"/>
      </w:r>
      <w:r>
        <w:rPr>
          <w:color w:val="auto"/>
          <w:highlight w:val="none"/>
        </w:rPr>
        <w:instrText xml:space="preserve"> PAGEREF _Toc10799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62CA2FD4">
      <w:pPr>
        <w:jc w:val="left"/>
        <w:rPr>
          <w:color w:val="auto"/>
          <w:highlight w:val="none"/>
        </w:rPr>
      </w:pPr>
      <w:r>
        <w:rPr>
          <w:color w:val="auto"/>
          <w:highlight w:val="none"/>
        </w:rPr>
        <w:fldChar w:fldCharType="end"/>
      </w:r>
    </w:p>
    <w:bookmarkEnd w:id="0"/>
    <w:bookmarkEnd w:id="1"/>
    <w:p w14:paraId="630BE9E3">
      <w:pPr>
        <w:pStyle w:val="2"/>
        <w:wordWrap w:val="0"/>
        <w:autoSpaceDE/>
        <w:autoSpaceDN/>
        <w:snapToGrid w:val="0"/>
        <w:spacing w:line="440" w:lineRule="exact"/>
        <w:jc w:val="left"/>
        <w:rPr>
          <w:b/>
          <w:snapToGrid w:val="0"/>
          <w:color w:val="auto"/>
          <w:sz w:val="24"/>
          <w:szCs w:val="24"/>
          <w:highlight w:val="none"/>
        </w:rPr>
        <w:sectPr>
          <w:footerReference r:id="rId5" w:type="default"/>
          <w:endnotePr>
            <w:numFmt w:val="decimal"/>
          </w:endnotePr>
          <w:pgSz w:w="11906" w:h="16838"/>
          <w:pgMar w:top="1701" w:right="1531" w:bottom="1417" w:left="1531" w:header="850" w:footer="567" w:gutter="0"/>
          <w:pgNumType w:start="1"/>
          <w:cols w:space="720" w:num="1"/>
          <w:docGrid w:linePitch="327" w:charSpace="0"/>
        </w:sectPr>
      </w:pPr>
      <w:bookmarkStart w:id="2" w:name="_Toc31694"/>
      <w:bookmarkStart w:id="3" w:name="_Toc14094"/>
      <w:bookmarkStart w:id="4" w:name="_Hlt111690251"/>
    </w:p>
    <w:p w14:paraId="4386ECD9">
      <w:pPr>
        <w:pStyle w:val="2"/>
        <w:wordWrap w:val="0"/>
        <w:autoSpaceDE/>
        <w:autoSpaceDN/>
        <w:snapToGrid w:val="0"/>
        <w:spacing w:line="440" w:lineRule="exact"/>
        <w:jc w:val="center"/>
        <w:rPr>
          <w:b/>
          <w:snapToGrid w:val="0"/>
          <w:color w:val="auto"/>
          <w:sz w:val="24"/>
          <w:szCs w:val="24"/>
          <w:highlight w:val="none"/>
        </w:rPr>
      </w:pPr>
      <w:bookmarkStart w:id="5" w:name="_Toc22604"/>
      <w:bookmarkStart w:id="6" w:name="_Toc12039"/>
      <w:r>
        <w:rPr>
          <w:rFonts w:hint="eastAsia"/>
          <w:b/>
          <w:snapToGrid w:val="0"/>
          <w:color w:val="auto"/>
          <w:sz w:val="24"/>
          <w:szCs w:val="24"/>
          <w:highlight w:val="none"/>
        </w:rPr>
        <w:t>第一章 投标人须知</w:t>
      </w:r>
      <w:bookmarkEnd w:id="2"/>
      <w:bookmarkEnd w:id="3"/>
      <w:bookmarkEnd w:id="5"/>
      <w:bookmarkEnd w:id="6"/>
    </w:p>
    <w:p w14:paraId="6A175DE1">
      <w:pPr>
        <w:pStyle w:val="2"/>
        <w:wordWrap w:val="0"/>
        <w:autoSpaceDE/>
        <w:autoSpaceDN/>
        <w:snapToGrid w:val="0"/>
        <w:spacing w:before="260" w:after="260" w:line="440" w:lineRule="exact"/>
        <w:jc w:val="both"/>
        <w:rPr>
          <w:rFonts w:hAnsi="宋体"/>
          <w:b/>
          <w:color w:val="auto"/>
          <w:kern w:val="44"/>
          <w:sz w:val="24"/>
          <w:szCs w:val="24"/>
          <w:highlight w:val="none"/>
        </w:rPr>
      </w:pPr>
      <w:bookmarkStart w:id="7" w:name="_Toc25916"/>
      <w:bookmarkStart w:id="8" w:name="_Toc2174"/>
      <w:bookmarkStart w:id="9" w:name="_Toc15331"/>
      <w:r>
        <w:rPr>
          <w:rFonts w:hint="eastAsia"/>
          <w:b/>
          <w:snapToGrid w:val="0"/>
          <w:color w:val="auto"/>
          <w:sz w:val="24"/>
          <w:szCs w:val="24"/>
          <w:highlight w:val="none"/>
        </w:rPr>
        <w:t>第一节 投标人须知前附表</w:t>
      </w:r>
      <w:bookmarkEnd w:id="7"/>
      <w:bookmarkEnd w:id="8"/>
      <w:bookmarkEnd w:id="9"/>
    </w:p>
    <w:tbl>
      <w:tblPr>
        <w:tblStyle w:val="27"/>
        <w:tblW w:w="101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62"/>
        <w:gridCol w:w="1885"/>
        <w:gridCol w:w="7482"/>
      </w:tblGrid>
      <w:tr w14:paraId="54E4C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3A4269F">
            <w:pPr>
              <w:pStyle w:val="54"/>
              <w:spacing w:line="400" w:lineRule="exact"/>
              <w:jc w:val="center"/>
              <w:rPr>
                <w:rFonts w:hAnsi="宋体" w:cs="Calibri"/>
                <w:color w:val="auto"/>
                <w:szCs w:val="22"/>
                <w:highlight w:val="none"/>
              </w:rPr>
            </w:pPr>
            <w:bookmarkStart w:id="10" w:name="_Hlt127175444"/>
            <w:bookmarkEnd w:id="10"/>
            <w:bookmarkStart w:id="11" w:name="_Hlk38262457"/>
            <w:bookmarkStart w:id="12" w:name="_Hlt120077520"/>
            <w:r>
              <w:rPr>
                <w:rFonts w:hint="eastAsia" w:hAnsi="宋体" w:cs="Calibri"/>
                <w:color w:val="auto"/>
                <w:szCs w:val="22"/>
                <w:highlight w:val="none"/>
              </w:rPr>
              <w:t>序号</w:t>
            </w:r>
          </w:p>
        </w:tc>
        <w:tc>
          <w:tcPr>
            <w:tcW w:w="1885" w:type="dxa"/>
            <w:tcBorders>
              <w:top w:val="single" w:color="auto" w:sz="4" w:space="0"/>
              <w:left w:val="single" w:color="auto" w:sz="4" w:space="0"/>
              <w:bottom w:val="single" w:color="auto" w:sz="4" w:space="0"/>
              <w:right w:val="single" w:color="auto" w:sz="4" w:space="0"/>
            </w:tcBorders>
            <w:noWrap/>
            <w:vAlign w:val="center"/>
          </w:tcPr>
          <w:p w14:paraId="07306AAD">
            <w:pPr>
              <w:pStyle w:val="54"/>
              <w:spacing w:line="400" w:lineRule="exact"/>
              <w:jc w:val="center"/>
              <w:rPr>
                <w:rFonts w:hAnsi="宋体" w:cs="Calibri"/>
                <w:color w:val="auto"/>
                <w:szCs w:val="22"/>
                <w:highlight w:val="none"/>
              </w:rPr>
            </w:pPr>
            <w:r>
              <w:rPr>
                <w:rFonts w:hint="eastAsia" w:hAnsi="宋体" w:cs="Calibri"/>
                <w:color w:val="auto"/>
                <w:szCs w:val="22"/>
                <w:highlight w:val="none"/>
              </w:rPr>
              <w:t>内</w:t>
            </w:r>
            <w:r>
              <w:rPr>
                <w:rFonts w:hAnsi="宋体" w:cs="Calibri"/>
                <w:color w:val="auto"/>
                <w:szCs w:val="22"/>
                <w:highlight w:val="none"/>
              </w:rPr>
              <w:t>容</w:t>
            </w:r>
          </w:p>
        </w:tc>
        <w:tc>
          <w:tcPr>
            <w:tcW w:w="7482" w:type="dxa"/>
            <w:tcBorders>
              <w:top w:val="single" w:color="auto" w:sz="4" w:space="0"/>
              <w:left w:val="single" w:color="auto" w:sz="4" w:space="0"/>
              <w:bottom w:val="single" w:color="auto" w:sz="4" w:space="0"/>
              <w:right w:val="single" w:color="auto" w:sz="4" w:space="0"/>
            </w:tcBorders>
            <w:noWrap/>
            <w:vAlign w:val="center"/>
          </w:tcPr>
          <w:p w14:paraId="331B5D39">
            <w:pPr>
              <w:pStyle w:val="54"/>
              <w:tabs>
                <w:tab w:val="left" w:pos="1180"/>
              </w:tabs>
              <w:spacing w:line="400" w:lineRule="exact"/>
              <w:jc w:val="center"/>
              <w:rPr>
                <w:rFonts w:hAnsi="宋体" w:cs="Calibri"/>
                <w:color w:val="auto"/>
                <w:szCs w:val="22"/>
                <w:highlight w:val="none"/>
              </w:rPr>
            </w:pPr>
            <w:r>
              <w:rPr>
                <w:rFonts w:hint="eastAsia" w:hAnsi="宋体" w:cs="Calibri"/>
                <w:color w:val="auto"/>
                <w:szCs w:val="22"/>
                <w:highlight w:val="none"/>
              </w:rPr>
              <w:t>说明与要求</w:t>
            </w:r>
          </w:p>
        </w:tc>
      </w:tr>
      <w:tr w14:paraId="3DDC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16D52A1">
            <w:pPr>
              <w:pStyle w:val="54"/>
              <w:spacing w:line="400" w:lineRule="exact"/>
              <w:jc w:val="center"/>
              <w:rPr>
                <w:rFonts w:hAnsi="宋体" w:cs="Calibri"/>
                <w:color w:val="auto"/>
                <w:szCs w:val="24"/>
                <w:highlight w:val="none"/>
              </w:rPr>
            </w:pPr>
            <w:r>
              <w:rPr>
                <w:rFonts w:hAnsi="宋体" w:cs="Calibri"/>
                <w:color w:val="auto"/>
                <w:szCs w:val="24"/>
                <w:highlight w:val="none"/>
              </w:rPr>
              <w:t>1</w:t>
            </w:r>
          </w:p>
        </w:tc>
        <w:tc>
          <w:tcPr>
            <w:tcW w:w="1885" w:type="dxa"/>
            <w:tcBorders>
              <w:top w:val="single" w:color="auto" w:sz="4" w:space="0"/>
              <w:left w:val="single" w:color="auto" w:sz="4" w:space="0"/>
              <w:bottom w:val="single" w:color="auto" w:sz="4" w:space="0"/>
              <w:right w:val="single" w:color="auto" w:sz="4" w:space="0"/>
            </w:tcBorders>
            <w:noWrap/>
            <w:vAlign w:val="center"/>
          </w:tcPr>
          <w:p w14:paraId="125821BC">
            <w:pPr>
              <w:pStyle w:val="54"/>
              <w:spacing w:line="400" w:lineRule="exact"/>
              <w:ind w:firstLine="480" w:firstLineChars="200"/>
              <w:rPr>
                <w:rFonts w:hAnsi="宋体" w:cs="Calibri"/>
                <w:color w:val="auto"/>
                <w:szCs w:val="24"/>
                <w:highlight w:val="none"/>
              </w:rPr>
            </w:pPr>
            <w:r>
              <w:rPr>
                <w:rFonts w:hint="eastAsia" w:hAnsi="宋体" w:cs="Calibri"/>
                <w:color w:val="auto"/>
                <w:szCs w:val="24"/>
                <w:highlight w:val="none"/>
              </w:rPr>
              <w:t>工程名称</w:t>
            </w:r>
          </w:p>
        </w:tc>
        <w:tc>
          <w:tcPr>
            <w:tcW w:w="7482" w:type="dxa"/>
            <w:tcBorders>
              <w:top w:val="single" w:color="auto" w:sz="4" w:space="0"/>
              <w:left w:val="single" w:color="auto" w:sz="4" w:space="0"/>
              <w:bottom w:val="single" w:color="auto" w:sz="4" w:space="0"/>
              <w:right w:val="single" w:color="auto" w:sz="4" w:space="0"/>
            </w:tcBorders>
            <w:noWrap/>
            <w:vAlign w:val="center"/>
          </w:tcPr>
          <w:p w14:paraId="3C52203A">
            <w:pPr>
              <w:pStyle w:val="90"/>
              <w:spacing w:line="360" w:lineRule="auto"/>
              <w:ind w:firstLine="0" w:firstLineChars="0"/>
              <w:rPr>
                <w:rFonts w:hint="eastAsia" w:hAnsi="宋体" w:eastAsia="宋体" w:cs="Calibri"/>
                <w:color w:val="auto"/>
                <w:szCs w:val="24"/>
                <w:highlight w:val="none"/>
                <w:lang w:eastAsia="zh-CN"/>
              </w:rPr>
            </w:pPr>
            <w:r>
              <w:rPr>
                <w:rFonts w:hint="eastAsia" w:ascii="宋体" w:hAnsi="宋体" w:eastAsia="宋体" w:cs="Calibri"/>
                <w:color w:val="auto"/>
                <w:sz w:val="24"/>
                <w:szCs w:val="24"/>
                <w:highlight w:val="none"/>
                <w:lang w:eastAsia="zh-CN"/>
              </w:rPr>
              <w:t>仁化县绿色低碳农业产业融合发展AOD模式项目C+社会投资人+EPCf+O</w:t>
            </w:r>
          </w:p>
        </w:tc>
      </w:tr>
      <w:tr w14:paraId="31465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DFDB79A">
            <w:pPr>
              <w:pStyle w:val="54"/>
              <w:spacing w:line="400" w:lineRule="exact"/>
              <w:jc w:val="center"/>
              <w:rPr>
                <w:rFonts w:hAnsi="宋体" w:cs="Calibri"/>
                <w:color w:val="auto"/>
                <w:szCs w:val="24"/>
                <w:highlight w:val="none"/>
              </w:rPr>
            </w:pPr>
            <w:r>
              <w:rPr>
                <w:rFonts w:hint="eastAsia" w:hAnsi="宋体" w:cs="Calibri"/>
                <w:color w:val="auto"/>
                <w:szCs w:val="24"/>
                <w:highlight w:val="none"/>
              </w:rPr>
              <w:t>2</w:t>
            </w:r>
          </w:p>
        </w:tc>
        <w:tc>
          <w:tcPr>
            <w:tcW w:w="1885" w:type="dxa"/>
            <w:tcBorders>
              <w:top w:val="single" w:color="auto" w:sz="4" w:space="0"/>
              <w:left w:val="single" w:color="auto" w:sz="4" w:space="0"/>
              <w:bottom w:val="single" w:color="auto" w:sz="4" w:space="0"/>
              <w:right w:val="single" w:color="auto" w:sz="4" w:space="0"/>
            </w:tcBorders>
            <w:noWrap/>
            <w:vAlign w:val="center"/>
          </w:tcPr>
          <w:p w14:paraId="3D938E90">
            <w:pPr>
              <w:pStyle w:val="54"/>
              <w:spacing w:line="400" w:lineRule="exact"/>
              <w:jc w:val="center"/>
              <w:rPr>
                <w:rFonts w:hAnsi="宋体" w:cs="Calibri"/>
                <w:color w:val="auto"/>
                <w:szCs w:val="24"/>
                <w:highlight w:val="none"/>
              </w:rPr>
            </w:pPr>
            <w:r>
              <w:rPr>
                <w:rFonts w:hint="eastAsia" w:hAnsi="宋体" w:cs="Calibri"/>
                <w:color w:val="auto"/>
                <w:szCs w:val="24"/>
                <w:highlight w:val="none"/>
              </w:rPr>
              <w:t>项目招标人</w:t>
            </w:r>
          </w:p>
        </w:tc>
        <w:tc>
          <w:tcPr>
            <w:tcW w:w="7482" w:type="dxa"/>
            <w:tcBorders>
              <w:top w:val="single" w:color="auto" w:sz="4" w:space="0"/>
              <w:left w:val="single" w:color="auto" w:sz="4" w:space="0"/>
              <w:bottom w:val="single" w:color="auto" w:sz="4" w:space="0"/>
              <w:right w:val="single" w:color="auto" w:sz="4" w:space="0"/>
            </w:tcBorders>
            <w:noWrap/>
            <w:vAlign w:val="center"/>
          </w:tcPr>
          <w:p w14:paraId="418BBC50">
            <w:pPr>
              <w:pStyle w:val="54"/>
              <w:spacing w:line="400" w:lineRule="exact"/>
              <w:ind w:firstLine="0" w:firstLineChars="0"/>
              <w:rPr>
                <w:rFonts w:hAnsi="宋体" w:cs="Calibri"/>
                <w:color w:val="auto"/>
                <w:szCs w:val="24"/>
                <w:highlight w:val="none"/>
              </w:rPr>
            </w:pPr>
            <w:r>
              <w:rPr>
                <w:rFonts w:hint="eastAsia" w:hAnsi="宋体" w:cs="Calibri"/>
                <w:color w:val="auto"/>
                <w:szCs w:val="24"/>
                <w:highlight w:val="none"/>
              </w:rPr>
              <w:t>仁化县绿色实业投资有限公司</w:t>
            </w:r>
          </w:p>
        </w:tc>
      </w:tr>
      <w:tr w14:paraId="5BD12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3B65D2E">
            <w:pPr>
              <w:pStyle w:val="54"/>
              <w:spacing w:line="400" w:lineRule="exact"/>
              <w:jc w:val="center"/>
              <w:rPr>
                <w:rFonts w:hAnsi="宋体" w:cs="Calibri"/>
                <w:color w:val="auto"/>
                <w:szCs w:val="24"/>
                <w:highlight w:val="none"/>
              </w:rPr>
            </w:pPr>
            <w:r>
              <w:rPr>
                <w:rFonts w:hint="eastAsia" w:hAnsi="宋体" w:cs="Calibri"/>
                <w:color w:val="auto"/>
                <w:szCs w:val="24"/>
                <w:highlight w:val="none"/>
              </w:rPr>
              <w:t>3</w:t>
            </w:r>
          </w:p>
        </w:tc>
        <w:tc>
          <w:tcPr>
            <w:tcW w:w="1885" w:type="dxa"/>
            <w:tcBorders>
              <w:top w:val="single" w:color="auto" w:sz="4" w:space="0"/>
              <w:left w:val="single" w:color="auto" w:sz="4" w:space="0"/>
              <w:bottom w:val="single" w:color="auto" w:sz="4" w:space="0"/>
              <w:right w:val="single" w:color="auto" w:sz="4" w:space="0"/>
            </w:tcBorders>
            <w:noWrap/>
            <w:vAlign w:val="center"/>
          </w:tcPr>
          <w:p w14:paraId="275D626A">
            <w:pPr>
              <w:pStyle w:val="54"/>
              <w:spacing w:line="400" w:lineRule="exact"/>
              <w:jc w:val="center"/>
              <w:rPr>
                <w:rFonts w:hAnsi="宋体" w:cs="Calibri"/>
                <w:color w:val="auto"/>
                <w:szCs w:val="24"/>
                <w:highlight w:val="none"/>
              </w:rPr>
            </w:pPr>
            <w:r>
              <w:rPr>
                <w:rFonts w:hint="eastAsia" w:ascii="Times New Roman"/>
                <w:snapToGrid w:val="0"/>
                <w:color w:val="auto"/>
                <w:kern w:val="0"/>
                <w:szCs w:val="24"/>
                <w:highlight w:val="none"/>
              </w:rPr>
              <w:t>项目批准部门</w:t>
            </w:r>
          </w:p>
        </w:tc>
        <w:tc>
          <w:tcPr>
            <w:tcW w:w="7482" w:type="dxa"/>
            <w:tcBorders>
              <w:top w:val="single" w:color="auto" w:sz="4" w:space="0"/>
              <w:left w:val="single" w:color="auto" w:sz="4" w:space="0"/>
              <w:bottom w:val="single" w:color="auto" w:sz="4" w:space="0"/>
              <w:right w:val="single" w:color="auto" w:sz="4" w:space="0"/>
            </w:tcBorders>
            <w:noWrap/>
            <w:vAlign w:val="center"/>
          </w:tcPr>
          <w:p w14:paraId="00C0860C">
            <w:pPr>
              <w:pStyle w:val="54"/>
              <w:spacing w:line="400" w:lineRule="exact"/>
              <w:ind w:left="0" w:leftChars="0"/>
              <w:rPr>
                <w:rFonts w:hAnsi="宋体" w:cs="Calibri"/>
                <w:bCs/>
                <w:color w:val="auto"/>
                <w:szCs w:val="24"/>
                <w:highlight w:val="none"/>
              </w:rPr>
            </w:pPr>
            <w:r>
              <w:rPr>
                <w:rFonts w:hint="eastAsia" w:hAnsi="宋体" w:cs="Calibri"/>
                <w:bCs/>
                <w:color w:val="auto"/>
                <w:szCs w:val="24"/>
                <w:highlight w:val="none"/>
              </w:rPr>
              <w:t>仁化县发展改革和政务数据局</w:t>
            </w:r>
          </w:p>
        </w:tc>
      </w:tr>
      <w:tr w14:paraId="66090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3AE7ACC">
            <w:pPr>
              <w:pStyle w:val="54"/>
              <w:spacing w:line="400" w:lineRule="exact"/>
              <w:jc w:val="left"/>
              <w:rPr>
                <w:rFonts w:hint="eastAsia" w:hAnsi="宋体" w:cs="Calibri"/>
                <w:bCs/>
                <w:color w:val="auto"/>
                <w:szCs w:val="24"/>
                <w:highlight w:val="none"/>
              </w:rPr>
            </w:pPr>
            <w:r>
              <w:rPr>
                <w:rFonts w:hint="eastAsia" w:hAnsi="宋体" w:cs="Calibri"/>
                <w:bCs/>
                <w:color w:val="auto"/>
                <w:szCs w:val="24"/>
                <w:highlight w:val="none"/>
              </w:rPr>
              <w:t>4</w:t>
            </w:r>
          </w:p>
        </w:tc>
        <w:tc>
          <w:tcPr>
            <w:tcW w:w="1885" w:type="dxa"/>
            <w:tcBorders>
              <w:top w:val="single" w:color="auto" w:sz="4" w:space="0"/>
              <w:left w:val="single" w:color="auto" w:sz="4" w:space="0"/>
              <w:bottom w:val="single" w:color="auto" w:sz="4" w:space="0"/>
              <w:right w:val="single" w:color="auto" w:sz="4" w:space="0"/>
            </w:tcBorders>
            <w:noWrap/>
            <w:vAlign w:val="center"/>
          </w:tcPr>
          <w:p w14:paraId="4297B8C9">
            <w:pPr>
              <w:pStyle w:val="54"/>
              <w:wordWrap w:val="0"/>
              <w:adjustRightInd w:val="0"/>
              <w:snapToGrid w:val="0"/>
              <w:spacing w:line="400" w:lineRule="exact"/>
              <w:jc w:val="center"/>
              <w:rPr>
                <w:rFonts w:hint="eastAsia" w:hAnsi="宋体" w:cs="Calibri"/>
                <w:bCs/>
                <w:color w:val="auto"/>
                <w:sz w:val="24"/>
                <w:szCs w:val="24"/>
                <w:highlight w:val="none"/>
              </w:rPr>
            </w:pPr>
            <w:r>
              <w:rPr>
                <w:rFonts w:hint="eastAsia" w:ascii="宋体" w:hAnsi="宋体" w:cs="Calibri"/>
                <w:bCs/>
                <w:snapToGrid/>
                <w:color w:val="auto"/>
                <w:kern w:val="2"/>
                <w:sz w:val="24"/>
                <w:szCs w:val="24"/>
                <w:highlight w:val="none"/>
              </w:rPr>
              <w:t>项目代码</w:t>
            </w:r>
          </w:p>
        </w:tc>
        <w:tc>
          <w:tcPr>
            <w:tcW w:w="7482" w:type="dxa"/>
            <w:tcBorders>
              <w:top w:val="single" w:color="auto" w:sz="4" w:space="0"/>
              <w:left w:val="single" w:color="auto" w:sz="4" w:space="0"/>
              <w:bottom w:val="single" w:color="auto" w:sz="4" w:space="0"/>
              <w:right w:val="single" w:color="auto" w:sz="4" w:space="0"/>
            </w:tcBorders>
            <w:noWrap/>
            <w:vAlign w:val="center"/>
          </w:tcPr>
          <w:p w14:paraId="6511F8DD">
            <w:pPr>
              <w:pStyle w:val="54"/>
              <w:wordWrap w:val="0"/>
              <w:adjustRightInd w:val="0"/>
              <w:snapToGrid w:val="0"/>
              <w:spacing w:line="400" w:lineRule="exact"/>
              <w:ind w:left="0" w:leftChars="0" w:right="48" w:rightChars="23"/>
              <w:rPr>
                <w:rFonts w:hint="eastAsia" w:hAnsi="宋体" w:cs="Calibri"/>
                <w:bCs/>
                <w:color w:val="auto"/>
                <w:sz w:val="24"/>
                <w:szCs w:val="24"/>
                <w:highlight w:val="none"/>
              </w:rPr>
            </w:pPr>
            <w:r>
              <w:rPr>
                <w:rFonts w:hint="eastAsia" w:ascii="宋体" w:hAnsi="宋体" w:cs="Calibri"/>
                <w:bCs/>
                <w:snapToGrid/>
                <w:color w:val="auto"/>
                <w:kern w:val="2"/>
                <w:sz w:val="24"/>
                <w:szCs w:val="24"/>
                <w:highlight w:val="none"/>
              </w:rPr>
              <w:t>2509-440224-04-01-734185</w:t>
            </w:r>
          </w:p>
        </w:tc>
      </w:tr>
      <w:tr w14:paraId="53C3C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26F509C">
            <w:pPr>
              <w:pStyle w:val="54"/>
              <w:spacing w:line="400" w:lineRule="exact"/>
              <w:jc w:val="center"/>
              <w:rPr>
                <w:rFonts w:hAnsi="宋体" w:cs="Calibri"/>
                <w:color w:val="auto"/>
                <w:szCs w:val="24"/>
                <w:highlight w:val="none"/>
              </w:rPr>
            </w:pPr>
            <w:r>
              <w:rPr>
                <w:rFonts w:hint="eastAsia" w:hAnsi="宋体" w:cs="Calibri"/>
                <w:color w:val="auto"/>
                <w:szCs w:val="24"/>
                <w:highlight w:val="none"/>
              </w:rPr>
              <w:t>6</w:t>
            </w:r>
          </w:p>
        </w:tc>
        <w:tc>
          <w:tcPr>
            <w:tcW w:w="1885" w:type="dxa"/>
            <w:tcBorders>
              <w:top w:val="single" w:color="auto" w:sz="4" w:space="0"/>
              <w:left w:val="single" w:color="auto" w:sz="4" w:space="0"/>
              <w:bottom w:val="single" w:color="auto" w:sz="4" w:space="0"/>
              <w:right w:val="single" w:color="auto" w:sz="4" w:space="0"/>
            </w:tcBorders>
            <w:noWrap/>
            <w:vAlign w:val="center"/>
          </w:tcPr>
          <w:p w14:paraId="221D85EA">
            <w:pPr>
              <w:pStyle w:val="54"/>
              <w:spacing w:line="400" w:lineRule="exact"/>
              <w:jc w:val="center"/>
              <w:rPr>
                <w:rFonts w:hAnsi="宋体" w:cs="Calibri"/>
                <w:color w:val="auto"/>
                <w:szCs w:val="24"/>
                <w:highlight w:val="none"/>
              </w:rPr>
            </w:pPr>
            <w:r>
              <w:rPr>
                <w:rFonts w:hint="eastAsia" w:hAnsi="宋体" w:cs="Calibri"/>
                <w:color w:val="auto"/>
                <w:szCs w:val="24"/>
                <w:highlight w:val="none"/>
              </w:rPr>
              <w:t>资金来源</w:t>
            </w:r>
          </w:p>
        </w:tc>
        <w:tc>
          <w:tcPr>
            <w:tcW w:w="7482" w:type="dxa"/>
            <w:tcBorders>
              <w:top w:val="single" w:color="auto" w:sz="4" w:space="0"/>
              <w:left w:val="single" w:color="auto" w:sz="4" w:space="0"/>
              <w:bottom w:val="single" w:color="auto" w:sz="4" w:space="0"/>
              <w:right w:val="single" w:color="auto" w:sz="4" w:space="0"/>
            </w:tcBorders>
            <w:noWrap/>
            <w:vAlign w:val="center"/>
          </w:tcPr>
          <w:p w14:paraId="0F7455A1">
            <w:pPr>
              <w:widowControl/>
              <w:ind w:firstLine="0" w:firstLineChars="0"/>
              <w:jc w:val="left"/>
              <w:rPr>
                <w:rFonts w:hAnsi="宋体" w:cs="Calibri"/>
                <w:bCs/>
                <w:color w:val="auto"/>
                <w:sz w:val="24"/>
                <w:szCs w:val="24"/>
                <w:highlight w:val="none"/>
              </w:rPr>
            </w:pPr>
            <w:r>
              <w:rPr>
                <w:rFonts w:hint="eastAsia"/>
                <w:bCs/>
                <w:snapToGrid w:val="0"/>
                <w:color w:val="auto"/>
                <w:kern w:val="0"/>
                <w:sz w:val="24"/>
                <w:szCs w:val="24"/>
                <w:highlight w:val="none"/>
              </w:rPr>
              <w:t>本项目资金筹措方式为实施单位自筹，来源为</w:t>
            </w:r>
            <w:r>
              <w:rPr>
                <w:rFonts w:hint="eastAsia" w:ascii="宋体" w:hAnsi="宋体" w:cs="宋体"/>
                <w:snapToGrid w:val="0"/>
                <w:color w:val="auto"/>
                <w:kern w:val="0"/>
                <w:sz w:val="22"/>
                <w:szCs w:val="22"/>
                <w:highlight w:val="none"/>
              </w:rPr>
              <w:t>100%</w:t>
            </w:r>
            <w:r>
              <w:rPr>
                <w:rFonts w:hint="eastAsia"/>
                <w:bCs/>
                <w:snapToGrid w:val="0"/>
                <w:color w:val="auto"/>
                <w:kern w:val="0"/>
                <w:sz w:val="24"/>
                <w:szCs w:val="24"/>
                <w:highlight w:val="none"/>
              </w:rPr>
              <w:t>自有资金与金融机构贷款相结合。</w:t>
            </w:r>
          </w:p>
        </w:tc>
      </w:tr>
      <w:tr w14:paraId="1744F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4E1026A">
            <w:pPr>
              <w:pStyle w:val="54"/>
              <w:spacing w:line="400" w:lineRule="exact"/>
              <w:jc w:val="center"/>
              <w:rPr>
                <w:rFonts w:hAnsi="宋体" w:cs="Calibri"/>
                <w:color w:val="auto"/>
                <w:szCs w:val="24"/>
                <w:highlight w:val="none"/>
              </w:rPr>
            </w:pPr>
            <w:r>
              <w:rPr>
                <w:rFonts w:hint="eastAsia" w:hAnsi="宋体" w:cs="Calibri"/>
                <w:color w:val="auto"/>
                <w:szCs w:val="24"/>
                <w:highlight w:val="none"/>
              </w:rPr>
              <w:t>7</w:t>
            </w:r>
          </w:p>
        </w:tc>
        <w:tc>
          <w:tcPr>
            <w:tcW w:w="1885" w:type="dxa"/>
            <w:tcBorders>
              <w:top w:val="single" w:color="auto" w:sz="4" w:space="0"/>
              <w:left w:val="single" w:color="auto" w:sz="4" w:space="0"/>
              <w:bottom w:val="single" w:color="auto" w:sz="4" w:space="0"/>
              <w:right w:val="single" w:color="auto" w:sz="4" w:space="0"/>
            </w:tcBorders>
            <w:noWrap/>
            <w:vAlign w:val="center"/>
          </w:tcPr>
          <w:p w14:paraId="2859FD37">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招标代理机构</w:t>
            </w:r>
          </w:p>
        </w:tc>
        <w:tc>
          <w:tcPr>
            <w:tcW w:w="7482" w:type="dxa"/>
            <w:tcBorders>
              <w:top w:val="single" w:color="auto" w:sz="4" w:space="0"/>
              <w:left w:val="single" w:color="auto" w:sz="4" w:space="0"/>
              <w:bottom w:val="single" w:color="auto" w:sz="4" w:space="0"/>
              <w:right w:val="single" w:color="auto" w:sz="4" w:space="0"/>
            </w:tcBorders>
            <w:noWrap/>
            <w:vAlign w:val="center"/>
          </w:tcPr>
          <w:p w14:paraId="21F7E36B">
            <w:pPr>
              <w:widowControl/>
              <w:ind w:firstLine="0" w:firstLineChars="0"/>
              <w:jc w:val="left"/>
              <w:rPr>
                <w:bCs/>
                <w:snapToGrid w:val="0"/>
                <w:color w:val="auto"/>
                <w:kern w:val="0"/>
                <w:sz w:val="24"/>
                <w:szCs w:val="24"/>
                <w:highlight w:val="none"/>
              </w:rPr>
            </w:pPr>
            <w:r>
              <w:rPr>
                <w:rFonts w:hint="eastAsia"/>
                <w:bCs/>
                <w:snapToGrid w:val="0"/>
                <w:color w:val="auto"/>
                <w:kern w:val="0"/>
                <w:sz w:val="24"/>
                <w:szCs w:val="24"/>
                <w:highlight w:val="none"/>
              </w:rPr>
              <w:t>韶关市北桓工程咨询有限公司</w:t>
            </w:r>
          </w:p>
        </w:tc>
      </w:tr>
      <w:tr w14:paraId="618DB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E13699A">
            <w:pPr>
              <w:pStyle w:val="54"/>
              <w:spacing w:line="400" w:lineRule="exact"/>
              <w:jc w:val="center"/>
              <w:rPr>
                <w:rFonts w:hAnsi="宋体" w:cs="Calibri"/>
                <w:color w:val="auto"/>
                <w:szCs w:val="24"/>
                <w:highlight w:val="none"/>
              </w:rPr>
            </w:pPr>
            <w:r>
              <w:rPr>
                <w:rFonts w:hint="eastAsia" w:hAnsi="宋体" w:cs="Calibri"/>
                <w:color w:val="auto"/>
                <w:szCs w:val="24"/>
                <w:highlight w:val="none"/>
              </w:rPr>
              <w:t>8</w:t>
            </w:r>
          </w:p>
        </w:tc>
        <w:tc>
          <w:tcPr>
            <w:tcW w:w="1885" w:type="dxa"/>
            <w:tcBorders>
              <w:top w:val="single" w:color="auto" w:sz="4" w:space="0"/>
              <w:left w:val="single" w:color="auto" w:sz="4" w:space="0"/>
              <w:bottom w:val="single" w:color="auto" w:sz="4" w:space="0"/>
              <w:right w:val="single" w:color="auto" w:sz="4" w:space="0"/>
            </w:tcBorders>
            <w:noWrap/>
            <w:vAlign w:val="center"/>
          </w:tcPr>
          <w:p w14:paraId="1076167E">
            <w:pPr>
              <w:pStyle w:val="54"/>
              <w:spacing w:line="400" w:lineRule="exact"/>
              <w:jc w:val="center"/>
              <w:rPr>
                <w:rFonts w:hAnsi="宋体" w:cs="Calibri"/>
                <w:color w:val="auto"/>
                <w:szCs w:val="24"/>
                <w:highlight w:val="none"/>
              </w:rPr>
            </w:pPr>
            <w:r>
              <w:rPr>
                <w:rFonts w:hint="eastAsia" w:hAnsi="宋体" w:cs="Calibri"/>
                <w:color w:val="auto"/>
                <w:szCs w:val="24"/>
                <w:highlight w:val="none"/>
              </w:rPr>
              <w:t>建设地点</w:t>
            </w:r>
          </w:p>
        </w:tc>
        <w:tc>
          <w:tcPr>
            <w:tcW w:w="7482" w:type="dxa"/>
            <w:tcBorders>
              <w:top w:val="single" w:color="auto" w:sz="4" w:space="0"/>
              <w:left w:val="single" w:color="auto" w:sz="4" w:space="0"/>
              <w:bottom w:val="single" w:color="auto" w:sz="4" w:space="0"/>
              <w:right w:val="single" w:color="auto" w:sz="4" w:space="0"/>
            </w:tcBorders>
            <w:noWrap/>
            <w:vAlign w:val="center"/>
          </w:tcPr>
          <w:p w14:paraId="3D4F2FD6">
            <w:pPr>
              <w:widowControl/>
              <w:spacing w:line="360" w:lineRule="auto"/>
              <w:ind w:firstLine="240" w:firstLineChars="100"/>
              <w:jc w:val="left"/>
              <w:rPr>
                <w:rFonts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本项目位于广东省韶关市仁化县，其中竹产业生物科技化产业园的3处收储及初加工处理中心分别位于长江镇、红山镇、扶溪镇，产业园区位于董塘镇新中村东侧、老屋杨村北侧、岭田村南侧</w:t>
            </w:r>
            <w:r>
              <w:rPr>
                <w:rFonts w:hint="eastAsia" w:asciiTheme="minorEastAsia" w:hAnsiTheme="minorEastAsia" w:eastAsiaTheme="minorEastAsia" w:cstheme="minorEastAsia"/>
                <w:bCs/>
                <w:snapToGrid w:val="0"/>
                <w:color w:val="auto"/>
                <w:kern w:val="0"/>
                <w:sz w:val="24"/>
                <w:szCs w:val="24"/>
                <w:highlight w:val="none"/>
                <w:lang w:eastAsia="zh-CN"/>
              </w:rPr>
              <w:t>。</w:t>
            </w:r>
          </w:p>
        </w:tc>
      </w:tr>
      <w:tr w14:paraId="66DB6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27"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2958417">
            <w:pPr>
              <w:pStyle w:val="54"/>
              <w:spacing w:line="400" w:lineRule="exact"/>
              <w:jc w:val="center"/>
              <w:rPr>
                <w:rFonts w:hAnsi="宋体" w:cs="Calibri"/>
                <w:color w:val="auto"/>
                <w:szCs w:val="24"/>
                <w:highlight w:val="none"/>
              </w:rPr>
            </w:pPr>
            <w:r>
              <w:rPr>
                <w:rFonts w:hint="eastAsia" w:hAnsi="宋体" w:cs="Calibri"/>
                <w:color w:val="auto"/>
                <w:szCs w:val="24"/>
                <w:highlight w:val="none"/>
              </w:rPr>
              <w:t>9</w:t>
            </w:r>
          </w:p>
        </w:tc>
        <w:tc>
          <w:tcPr>
            <w:tcW w:w="1885" w:type="dxa"/>
            <w:tcBorders>
              <w:top w:val="single" w:color="auto" w:sz="4" w:space="0"/>
              <w:left w:val="single" w:color="auto" w:sz="4" w:space="0"/>
              <w:bottom w:val="single" w:color="auto" w:sz="4" w:space="0"/>
              <w:right w:val="single" w:color="auto" w:sz="4" w:space="0"/>
            </w:tcBorders>
            <w:noWrap/>
            <w:vAlign w:val="center"/>
          </w:tcPr>
          <w:p w14:paraId="778CD59C">
            <w:pPr>
              <w:pStyle w:val="54"/>
              <w:spacing w:line="400" w:lineRule="exact"/>
              <w:jc w:val="center"/>
              <w:rPr>
                <w:rFonts w:hAnsi="宋体" w:cs="Calibri"/>
                <w:color w:val="auto"/>
                <w:szCs w:val="24"/>
                <w:highlight w:val="none"/>
              </w:rPr>
            </w:pPr>
            <w:r>
              <w:rPr>
                <w:rFonts w:hint="eastAsia" w:hAnsi="Calibri" w:cs="Calibri"/>
                <w:color w:val="auto"/>
                <w:szCs w:val="24"/>
                <w:highlight w:val="none"/>
              </w:rPr>
              <w:t>项目建设内容和规模</w:t>
            </w:r>
          </w:p>
        </w:tc>
        <w:tc>
          <w:tcPr>
            <w:tcW w:w="7482" w:type="dxa"/>
            <w:tcBorders>
              <w:top w:val="single" w:color="auto" w:sz="4" w:space="0"/>
              <w:left w:val="single" w:color="auto" w:sz="4" w:space="0"/>
              <w:bottom w:val="single" w:color="auto" w:sz="4" w:space="0"/>
              <w:right w:val="single" w:color="auto" w:sz="4" w:space="0"/>
            </w:tcBorders>
            <w:noWrap/>
            <w:vAlign w:val="center"/>
          </w:tcPr>
          <w:p w14:paraId="37A2DFF7">
            <w:pPr>
              <w:pStyle w:val="9"/>
              <w:widowControl/>
              <w:adjustRightInd w:val="0"/>
              <w:snapToGrid w:val="0"/>
              <w:spacing w:line="360" w:lineRule="auto"/>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本项目建设内容包括2个子项目</w:t>
            </w:r>
          </w:p>
          <w:p w14:paraId="1DE4CEEC">
            <w:pPr>
              <w:pStyle w:val="9"/>
              <w:widowControl/>
              <w:numPr>
                <w:ilvl w:val="0"/>
                <w:numId w:val="2"/>
              </w:numPr>
              <w:adjustRightInd w:val="0"/>
              <w:snapToGrid w:val="0"/>
              <w:spacing w:line="360" w:lineRule="auto"/>
              <w:ind w:firstLine="238" w:firstLineChars="100"/>
              <w:jc w:val="left"/>
              <w:rPr>
                <w:color w:val="auto"/>
                <w:spacing w:val="-1"/>
                <w:sz w:val="24"/>
                <w:szCs w:val="24"/>
                <w:highlight w:val="none"/>
              </w:rPr>
            </w:pPr>
            <w:r>
              <w:rPr>
                <w:rFonts w:hint="eastAsia"/>
                <w:color w:val="auto"/>
                <w:spacing w:val="-1"/>
                <w:sz w:val="24"/>
                <w:szCs w:val="24"/>
                <w:highlight w:val="none"/>
              </w:rPr>
              <w:t>仁化县竹产业生物科技产业化项目，包括生产车间、仓库、办公楼和临时仓储中心，工艺设备及配套工程。生产规模为</w:t>
            </w:r>
            <w:r>
              <w:rPr>
                <w:color w:val="auto"/>
                <w:spacing w:val="-1"/>
                <w:sz w:val="24"/>
                <w:szCs w:val="24"/>
                <w:highlight w:val="none"/>
              </w:rPr>
              <w:t>20</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年，其中纤维素</w:t>
            </w:r>
            <w:r>
              <w:rPr>
                <w:color w:val="auto"/>
                <w:spacing w:val="-1"/>
                <w:sz w:val="24"/>
                <w:szCs w:val="24"/>
                <w:highlight w:val="none"/>
              </w:rPr>
              <w:t>14</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年，木质素</w:t>
            </w:r>
            <w:r>
              <w:rPr>
                <w:color w:val="auto"/>
                <w:spacing w:val="-1"/>
                <w:sz w:val="24"/>
                <w:szCs w:val="24"/>
                <w:highlight w:val="none"/>
              </w:rPr>
              <w:t>6</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年。所需原料为</w:t>
            </w:r>
            <w:r>
              <w:rPr>
                <w:color w:val="auto"/>
                <w:spacing w:val="-1"/>
                <w:sz w:val="24"/>
                <w:szCs w:val="24"/>
                <w:highlight w:val="none"/>
              </w:rPr>
              <w:t>36</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年，其中竹材</w:t>
            </w:r>
            <w:r>
              <w:rPr>
                <w:color w:val="auto"/>
                <w:spacing w:val="-1"/>
                <w:sz w:val="24"/>
                <w:szCs w:val="24"/>
                <w:highlight w:val="none"/>
              </w:rPr>
              <w:t>36</w:t>
            </w:r>
            <w:r>
              <w:rPr>
                <w:rFonts w:hint="eastAsia"/>
                <w:color w:val="auto"/>
                <w:spacing w:val="-1"/>
                <w:sz w:val="24"/>
                <w:szCs w:val="24"/>
                <w:highlight w:val="none"/>
              </w:rPr>
              <w:t>万吨</w:t>
            </w:r>
            <w:r>
              <w:rPr>
                <w:color w:val="auto"/>
                <w:spacing w:val="-1"/>
                <w:sz w:val="24"/>
                <w:szCs w:val="24"/>
                <w:highlight w:val="none"/>
              </w:rPr>
              <w:t>/</w:t>
            </w:r>
            <w:r>
              <w:rPr>
                <w:rFonts w:hint="eastAsia"/>
                <w:color w:val="auto"/>
                <w:spacing w:val="-1"/>
                <w:sz w:val="24"/>
                <w:szCs w:val="24"/>
                <w:highlight w:val="none"/>
              </w:rPr>
              <w:t>年，稻草作为补充原料。</w:t>
            </w:r>
          </w:p>
          <w:p w14:paraId="5C93E832">
            <w:pPr>
              <w:pStyle w:val="9"/>
              <w:widowControl/>
              <w:numPr>
                <w:ilvl w:val="255"/>
                <w:numId w:val="0"/>
              </w:numPr>
              <w:adjustRightInd w:val="0"/>
              <w:snapToGrid w:val="0"/>
              <w:spacing w:line="360" w:lineRule="auto"/>
              <w:ind w:firstLine="238" w:firstLineChars="100"/>
              <w:jc w:val="left"/>
              <w:rPr>
                <w:rFonts w:asciiTheme="minorEastAsia" w:hAnsiTheme="minorEastAsia" w:eastAsiaTheme="minorEastAsia" w:cstheme="minorEastAsia"/>
                <w:bCs/>
                <w:snapToGrid w:val="0"/>
                <w:color w:val="auto"/>
                <w:kern w:val="0"/>
                <w:sz w:val="24"/>
                <w:szCs w:val="24"/>
                <w:highlight w:val="none"/>
              </w:rPr>
            </w:pPr>
            <w:r>
              <w:rPr>
                <w:color w:val="auto"/>
                <w:spacing w:val="-1"/>
                <w:sz w:val="24"/>
                <w:szCs w:val="24"/>
                <w:highlight w:val="none"/>
              </w:rPr>
              <w:t>2.</w:t>
            </w:r>
            <w:r>
              <w:rPr>
                <w:rFonts w:hint="eastAsia"/>
                <w:color w:val="auto"/>
                <w:spacing w:val="-1"/>
                <w:sz w:val="24"/>
                <w:szCs w:val="24"/>
                <w:highlight w:val="none"/>
              </w:rPr>
              <w:t>仁化县高端水生命健康产业化项目，包括厂房、车间、仓库及办公楼，工艺设备及配套工程，规模为新建20万吨/年高意匠瓶装水厂，项目生产规模全年产水量为20万吨/年，其中500ml瓶装水为24000瓶/小时，年产</w:t>
            </w:r>
            <w:r>
              <w:rPr>
                <w:rFonts w:hint="eastAsia"/>
                <w:color w:val="auto"/>
                <w:spacing w:val="-1"/>
                <w:sz w:val="24"/>
                <w:szCs w:val="24"/>
                <w:highlight w:val="none"/>
                <w:lang w:eastAsia="zh-CN"/>
              </w:rPr>
              <w:t>1.68</w:t>
            </w:r>
            <w:r>
              <w:rPr>
                <w:rFonts w:hint="eastAsia"/>
                <w:color w:val="auto"/>
                <w:spacing w:val="-1"/>
                <w:sz w:val="24"/>
                <w:szCs w:val="24"/>
                <w:highlight w:val="none"/>
              </w:rPr>
              <w:t>亿瓶（</w:t>
            </w:r>
            <w:r>
              <w:rPr>
                <w:rFonts w:hint="eastAsia"/>
                <w:color w:val="auto"/>
                <w:spacing w:val="-1"/>
                <w:sz w:val="24"/>
                <w:szCs w:val="24"/>
                <w:highlight w:val="none"/>
                <w:lang w:val="en-US" w:eastAsia="zh-CN"/>
              </w:rPr>
              <w:t>以实际为准</w:t>
            </w:r>
            <w:r>
              <w:rPr>
                <w:rFonts w:hint="eastAsia"/>
                <w:color w:val="auto"/>
                <w:spacing w:val="-1"/>
                <w:sz w:val="24"/>
                <w:szCs w:val="24"/>
                <w:highlight w:val="none"/>
              </w:rPr>
              <w:t>）。</w:t>
            </w:r>
          </w:p>
        </w:tc>
      </w:tr>
      <w:tr w14:paraId="53B83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3CF397C">
            <w:pPr>
              <w:pStyle w:val="54"/>
              <w:spacing w:line="400" w:lineRule="exact"/>
              <w:jc w:val="center"/>
              <w:rPr>
                <w:rFonts w:hAnsi="宋体" w:cs="Calibri"/>
                <w:color w:val="auto"/>
                <w:szCs w:val="24"/>
                <w:highlight w:val="none"/>
              </w:rPr>
            </w:pPr>
            <w:r>
              <w:rPr>
                <w:rFonts w:hint="eastAsia" w:hAnsi="宋体" w:cs="Calibri"/>
                <w:color w:val="auto"/>
                <w:szCs w:val="24"/>
                <w:highlight w:val="none"/>
              </w:rPr>
              <w:t>10</w:t>
            </w:r>
          </w:p>
        </w:tc>
        <w:tc>
          <w:tcPr>
            <w:tcW w:w="1885" w:type="dxa"/>
            <w:tcBorders>
              <w:top w:val="single" w:color="auto" w:sz="4" w:space="0"/>
              <w:left w:val="single" w:color="auto" w:sz="4" w:space="0"/>
              <w:bottom w:val="single" w:color="auto" w:sz="4" w:space="0"/>
              <w:right w:val="single" w:color="auto" w:sz="4" w:space="0"/>
            </w:tcBorders>
            <w:noWrap/>
            <w:vAlign w:val="center"/>
          </w:tcPr>
          <w:p w14:paraId="7E8B3BD1">
            <w:pPr>
              <w:wordWrap w:val="0"/>
              <w:adjustRightInd w:val="0"/>
              <w:snapToGrid w:val="0"/>
              <w:spacing w:line="400" w:lineRule="exact"/>
              <w:ind w:left="216" w:leftChars="103"/>
              <w:rPr>
                <w:bCs/>
                <w:snapToGrid w:val="0"/>
                <w:color w:val="auto"/>
                <w:kern w:val="0"/>
                <w:sz w:val="24"/>
                <w:szCs w:val="24"/>
                <w:highlight w:val="none"/>
              </w:rPr>
            </w:pPr>
            <w:r>
              <w:rPr>
                <w:rFonts w:hint="eastAsia"/>
                <w:bCs/>
                <w:snapToGrid w:val="0"/>
                <w:color w:val="auto"/>
                <w:kern w:val="0"/>
                <w:sz w:val="24"/>
                <w:szCs w:val="24"/>
                <w:highlight w:val="none"/>
              </w:rPr>
              <w:t>项目总投资</w:t>
            </w:r>
          </w:p>
        </w:tc>
        <w:tc>
          <w:tcPr>
            <w:tcW w:w="7482" w:type="dxa"/>
            <w:tcBorders>
              <w:top w:val="single" w:color="auto" w:sz="4" w:space="0"/>
              <w:left w:val="single" w:color="auto" w:sz="4" w:space="0"/>
              <w:bottom w:val="single" w:color="auto" w:sz="4" w:space="0"/>
              <w:right w:val="single" w:color="auto" w:sz="4" w:space="0"/>
            </w:tcBorders>
            <w:noWrap/>
            <w:vAlign w:val="center"/>
          </w:tcPr>
          <w:p w14:paraId="0FD872C3">
            <w:pPr>
              <w:widowControl/>
              <w:spacing w:line="360" w:lineRule="auto"/>
              <w:jc w:val="left"/>
              <w:rPr>
                <w:rFonts w:asciiTheme="minorEastAsia" w:hAnsiTheme="minorEastAsia" w:eastAsiaTheme="minorEastAsia" w:cstheme="minorEastAsia"/>
                <w:bCs/>
                <w:snapToGrid w:val="0"/>
                <w:color w:val="auto"/>
                <w:kern w:val="0"/>
                <w:sz w:val="24"/>
                <w:szCs w:val="24"/>
                <w:highlight w:val="none"/>
              </w:rPr>
            </w:pPr>
            <w:r>
              <w:rPr>
                <w:rFonts w:hint="eastAsia" w:asciiTheme="minorEastAsia" w:hAnsiTheme="minorEastAsia" w:eastAsiaTheme="minorEastAsia" w:cstheme="minorEastAsia"/>
                <w:bCs/>
                <w:snapToGrid w:val="0"/>
                <w:color w:val="auto"/>
                <w:kern w:val="0"/>
                <w:sz w:val="24"/>
                <w:szCs w:val="24"/>
                <w:highlight w:val="none"/>
              </w:rPr>
              <w:t>项目估算总投资约182350.50万元。</w:t>
            </w:r>
          </w:p>
        </w:tc>
      </w:tr>
      <w:tr w14:paraId="7802B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4D57893">
            <w:pPr>
              <w:pStyle w:val="54"/>
              <w:spacing w:line="400" w:lineRule="exact"/>
              <w:jc w:val="center"/>
              <w:rPr>
                <w:rFonts w:hAnsi="宋体" w:cs="Calibri"/>
                <w:color w:val="auto"/>
                <w:szCs w:val="24"/>
                <w:highlight w:val="none"/>
              </w:rPr>
            </w:pPr>
            <w:r>
              <w:rPr>
                <w:rFonts w:hint="eastAsia" w:hAnsi="宋体" w:cs="Calibri"/>
                <w:color w:val="auto"/>
                <w:szCs w:val="24"/>
                <w:highlight w:val="none"/>
              </w:rPr>
              <w:t>11</w:t>
            </w:r>
          </w:p>
        </w:tc>
        <w:tc>
          <w:tcPr>
            <w:tcW w:w="1885" w:type="dxa"/>
            <w:tcBorders>
              <w:top w:val="single" w:color="auto" w:sz="4" w:space="0"/>
              <w:left w:val="single" w:color="auto" w:sz="4" w:space="0"/>
              <w:bottom w:val="single" w:color="auto" w:sz="4" w:space="0"/>
              <w:right w:val="single" w:color="auto" w:sz="4" w:space="0"/>
            </w:tcBorders>
            <w:noWrap/>
            <w:vAlign w:val="center"/>
          </w:tcPr>
          <w:p w14:paraId="364CBD4B">
            <w:pPr>
              <w:pStyle w:val="54"/>
              <w:spacing w:line="400" w:lineRule="exact"/>
              <w:jc w:val="center"/>
              <w:rPr>
                <w:rFonts w:ascii="Times New Roman"/>
                <w:snapToGrid w:val="0"/>
                <w:color w:val="auto"/>
                <w:kern w:val="0"/>
                <w:szCs w:val="24"/>
                <w:highlight w:val="none"/>
              </w:rPr>
            </w:pPr>
            <w:r>
              <w:rPr>
                <w:rFonts w:hint="eastAsia" w:hAnsi="宋体" w:cs="Calibri"/>
                <w:color w:val="auto"/>
                <w:szCs w:val="24"/>
                <w:highlight w:val="none"/>
              </w:rPr>
              <w:t>招标范围</w:t>
            </w:r>
          </w:p>
        </w:tc>
        <w:tc>
          <w:tcPr>
            <w:tcW w:w="7482" w:type="dxa"/>
            <w:tcBorders>
              <w:top w:val="single" w:color="auto" w:sz="4" w:space="0"/>
              <w:left w:val="single" w:color="auto" w:sz="4" w:space="0"/>
              <w:bottom w:val="single" w:color="auto" w:sz="4" w:space="0"/>
              <w:right w:val="single" w:color="auto" w:sz="4" w:space="0"/>
            </w:tcBorders>
            <w:noWrap/>
            <w:vAlign w:val="center"/>
          </w:tcPr>
          <w:p w14:paraId="573B9A13">
            <w:pPr>
              <w:pStyle w:val="23"/>
              <w:spacing w:beforeAutospacing="0" w:after="150" w:afterAutospacing="0"/>
              <w:ind w:left="210" w:leftChars="100"/>
              <w:rPr>
                <w:color w:val="auto"/>
                <w:highlight w:val="none"/>
                <w:lang w:val="zh-CN"/>
              </w:rPr>
            </w:pPr>
            <w:r>
              <w:rPr>
                <w:rFonts w:hint="eastAsia"/>
                <w:color w:val="auto"/>
                <w:sz w:val="24"/>
                <w:highlight w:val="none"/>
                <w:lang w:val="zh-CN"/>
              </w:rPr>
              <w:t>本</w:t>
            </w:r>
            <w:r>
              <w:rPr>
                <w:rFonts w:hint="eastAsia"/>
                <w:color w:val="auto"/>
                <w:sz w:val="24"/>
                <w:highlight w:val="none"/>
              </w:rPr>
              <w:t>项目</w:t>
            </w:r>
            <w:r>
              <w:rPr>
                <w:rFonts w:hint="eastAsia"/>
                <w:color w:val="auto"/>
                <w:sz w:val="24"/>
                <w:highlight w:val="none"/>
                <w:lang w:val="zh-CN"/>
              </w:rPr>
              <w:t>所涉及的内容包括但不限于（具体以项目主管部门批准的建设内容为准）：</w:t>
            </w:r>
          </w:p>
          <w:p w14:paraId="0FCC77D6">
            <w:pPr>
              <w:pStyle w:val="23"/>
              <w:numPr>
                <w:ilvl w:val="255"/>
                <w:numId w:val="0"/>
              </w:numPr>
              <w:spacing w:beforeAutospacing="0" w:after="150" w:afterAutospacing="0"/>
              <w:ind w:left="210" w:leftChars="100" w:firstLine="247" w:firstLineChars="103"/>
              <w:rPr>
                <w:color w:val="auto"/>
                <w:highlight w:val="none"/>
                <w:lang w:bidi="ar"/>
              </w:rPr>
            </w:pPr>
            <w:r>
              <w:rPr>
                <w:rFonts w:hint="eastAsia" w:ascii="宋体"/>
                <w:color w:val="auto"/>
                <w:sz w:val="24"/>
                <w:highlight w:val="none"/>
                <w:lang w:bidi="ar"/>
              </w:rPr>
              <w:t>（1）投资人</w:t>
            </w:r>
            <w:r>
              <w:rPr>
                <w:rFonts w:hint="eastAsia"/>
                <w:color w:val="auto"/>
                <w:sz w:val="24"/>
                <w:highlight w:val="none"/>
                <w:lang w:bidi="ar"/>
              </w:rPr>
              <w:t>部分：</w:t>
            </w:r>
          </w:p>
          <w:p w14:paraId="074CFE26">
            <w:pPr>
              <w:pStyle w:val="23"/>
              <w:numPr>
                <w:ilvl w:val="255"/>
                <w:numId w:val="0"/>
              </w:numPr>
              <w:spacing w:beforeAutospacing="0" w:after="150" w:afterAutospacing="0"/>
              <w:ind w:left="210" w:leftChars="100" w:firstLine="247" w:firstLineChars="103"/>
              <w:rPr>
                <w:color w:val="auto"/>
                <w:highlight w:val="none"/>
                <w:lang w:bidi="ar"/>
              </w:rPr>
            </w:pPr>
            <w:r>
              <w:rPr>
                <w:rFonts w:hint="eastAsia"/>
                <w:color w:val="auto"/>
                <w:sz w:val="24"/>
                <w:highlight w:val="none"/>
                <w:lang w:bidi="ar"/>
              </w:rPr>
              <w:t>筹集项目建设所需的资本金，金融机构贷款或国家政策性贷款等。</w:t>
            </w:r>
          </w:p>
          <w:p w14:paraId="6D9407ED">
            <w:pPr>
              <w:pStyle w:val="23"/>
              <w:spacing w:beforeAutospacing="0" w:after="150" w:afterAutospacing="0"/>
              <w:ind w:left="210" w:leftChars="100" w:firstLine="247" w:firstLineChars="103"/>
              <w:rPr>
                <w:color w:val="auto"/>
                <w:highlight w:val="none"/>
                <w:lang w:bidi="ar"/>
              </w:rPr>
            </w:pPr>
            <w:r>
              <w:rPr>
                <w:rFonts w:hint="eastAsia"/>
                <w:color w:val="auto"/>
                <w:sz w:val="24"/>
                <w:highlight w:val="none"/>
                <w:lang w:bidi="ar"/>
              </w:rPr>
              <w:t>（2）全过程管理部分：</w:t>
            </w:r>
          </w:p>
          <w:p w14:paraId="40798908">
            <w:pPr>
              <w:pStyle w:val="23"/>
              <w:spacing w:beforeAutospacing="0" w:after="150" w:afterAutospacing="0"/>
              <w:ind w:left="210" w:leftChars="100" w:firstLine="247" w:firstLineChars="103"/>
              <w:rPr>
                <w:color w:val="auto"/>
                <w:highlight w:val="none"/>
                <w:lang w:bidi="ar"/>
              </w:rPr>
            </w:pPr>
            <w:r>
              <w:rPr>
                <w:color w:val="auto"/>
                <w:sz w:val="24"/>
                <w:highlight w:val="none"/>
                <w:lang w:bidi="ar"/>
              </w:rPr>
              <w:t>按照</w:t>
            </w:r>
            <w:r>
              <w:rPr>
                <w:rFonts w:hint="eastAsia"/>
                <w:color w:val="auto"/>
                <w:sz w:val="24"/>
                <w:highlight w:val="none"/>
                <w:lang w:bidi="ar"/>
              </w:rPr>
              <w:t>招标人</w:t>
            </w:r>
            <w:r>
              <w:rPr>
                <w:color w:val="auto"/>
                <w:sz w:val="24"/>
                <w:highlight w:val="none"/>
                <w:lang w:bidi="ar"/>
              </w:rPr>
              <w:t>要求实施项目</w:t>
            </w:r>
            <w:r>
              <w:rPr>
                <w:rFonts w:hint="eastAsia"/>
                <w:color w:val="auto"/>
                <w:sz w:val="24"/>
                <w:highlight w:val="none"/>
                <w:lang w:bidi="ar"/>
              </w:rPr>
              <w:t>工程代建管理</w:t>
            </w:r>
            <w:r>
              <w:rPr>
                <w:rFonts w:hint="eastAsia"/>
                <w:color w:val="auto"/>
                <w:sz w:val="24"/>
                <w:highlight w:val="none"/>
                <w:lang w:eastAsia="zh-CN" w:bidi="ar"/>
              </w:rPr>
              <w:t>（</w:t>
            </w:r>
            <w:r>
              <w:rPr>
                <w:rFonts w:hint="eastAsia"/>
                <w:color w:val="auto"/>
                <w:sz w:val="24"/>
                <w:highlight w:val="none"/>
                <w:lang w:val="en-US" w:eastAsia="zh-CN" w:bidi="ar"/>
              </w:rPr>
              <w:t>包含项目过程所需的各项技术支持及文件论证类等需求支持）</w:t>
            </w:r>
            <w:r>
              <w:rPr>
                <w:color w:val="auto"/>
                <w:sz w:val="24"/>
                <w:highlight w:val="none"/>
                <w:lang w:bidi="ar"/>
              </w:rPr>
              <w:t>，直至项目全部竣工交付。包含方案设计、成本控制、工程建设、报批报建、招标采购等</w:t>
            </w:r>
            <w:r>
              <w:rPr>
                <w:rFonts w:hint="eastAsia"/>
                <w:color w:val="auto"/>
                <w:sz w:val="24"/>
                <w:highlight w:val="none"/>
                <w:lang w:bidi="ar"/>
              </w:rPr>
              <w:t>管理工作</w:t>
            </w:r>
            <w:r>
              <w:rPr>
                <w:color w:val="auto"/>
                <w:sz w:val="24"/>
                <w:highlight w:val="none"/>
                <w:lang w:bidi="ar"/>
              </w:rPr>
              <w:t>。主导设计并落实项目的综合性融资方案，工作成果包括但不限于编制符合要求的《项目投资测算报告》《融资咨询方案》等金融机构所需的全部文件。</w:t>
            </w:r>
          </w:p>
          <w:p w14:paraId="3B325616">
            <w:pPr>
              <w:pStyle w:val="23"/>
              <w:spacing w:beforeAutospacing="0" w:after="150" w:afterAutospacing="0"/>
              <w:ind w:left="210" w:leftChars="100" w:firstLine="247" w:firstLineChars="103"/>
              <w:rPr>
                <w:color w:val="auto"/>
                <w:highlight w:val="none"/>
                <w:lang w:val="zh-CN" w:bidi="ar"/>
              </w:rPr>
            </w:pPr>
            <w:r>
              <w:rPr>
                <w:rFonts w:hint="eastAsia"/>
                <w:color w:val="auto"/>
                <w:sz w:val="24"/>
                <w:highlight w:val="none"/>
                <w:lang w:val="zh-CN" w:bidi="ar"/>
              </w:rPr>
              <w:t>（</w:t>
            </w:r>
            <w:r>
              <w:rPr>
                <w:rFonts w:hint="eastAsia"/>
                <w:color w:val="auto"/>
                <w:sz w:val="24"/>
                <w:highlight w:val="none"/>
                <w:lang w:bidi="ar"/>
              </w:rPr>
              <w:t>3</w:t>
            </w:r>
            <w:r>
              <w:rPr>
                <w:rFonts w:hint="eastAsia"/>
                <w:color w:val="auto"/>
                <w:sz w:val="24"/>
                <w:highlight w:val="none"/>
                <w:lang w:val="zh-CN" w:bidi="ar"/>
              </w:rPr>
              <w:t>）</w:t>
            </w:r>
            <w:r>
              <w:rPr>
                <w:rFonts w:hint="eastAsia" w:ascii="宋体"/>
                <w:color w:val="auto"/>
                <w:sz w:val="24"/>
                <w:highlight w:val="none"/>
                <w:lang w:val="zh-CN" w:bidi="ar"/>
              </w:rPr>
              <w:t>勘察部分：项目建设内容的相关工程勘察，项目规划用地红线范围内地质勘察及相关项目地形现状测量和平立面测量等工程测量，出具详细勘察报告、出具</w:t>
            </w:r>
            <w:r>
              <w:rPr>
                <w:rFonts w:ascii="宋体"/>
                <w:color w:val="auto"/>
                <w:sz w:val="24"/>
                <w:highlight w:val="none"/>
                <w:lang w:val="zh-CN" w:bidi="ar"/>
              </w:rPr>
              <w:t>1:500</w:t>
            </w:r>
            <w:r>
              <w:rPr>
                <w:rFonts w:hint="eastAsia" w:ascii="宋体"/>
                <w:color w:val="auto"/>
                <w:sz w:val="24"/>
                <w:highlight w:val="none"/>
                <w:lang w:val="zh-CN" w:bidi="ar"/>
              </w:rPr>
              <w:t>地形图、平立面测量成果图等。完成招标人提出的与项目实施有关的其他勘察、测量要求。</w:t>
            </w:r>
          </w:p>
          <w:p w14:paraId="1858C5B0">
            <w:pPr>
              <w:pStyle w:val="23"/>
              <w:spacing w:beforeAutospacing="0" w:after="150" w:afterAutospacing="0"/>
              <w:ind w:left="210" w:leftChars="100" w:firstLine="247" w:firstLineChars="103"/>
              <w:rPr>
                <w:color w:val="auto"/>
                <w:highlight w:val="none"/>
                <w:lang w:val="zh-CN" w:bidi="ar"/>
              </w:rPr>
            </w:pPr>
            <w:r>
              <w:rPr>
                <w:rFonts w:hint="eastAsia" w:ascii="宋体"/>
                <w:color w:val="auto"/>
                <w:sz w:val="24"/>
                <w:highlight w:val="none"/>
                <w:lang w:val="zh-CN" w:bidi="ar"/>
              </w:rPr>
              <w:t>（</w:t>
            </w:r>
            <w:r>
              <w:rPr>
                <w:rFonts w:hint="eastAsia"/>
                <w:color w:val="auto"/>
                <w:sz w:val="24"/>
                <w:highlight w:val="none"/>
                <w:lang w:bidi="ar"/>
              </w:rPr>
              <w:t>4</w:t>
            </w:r>
            <w:r>
              <w:rPr>
                <w:rFonts w:hint="eastAsia" w:ascii="宋体"/>
                <w:color w:val="auto"/>
                <w:sz w:val="24"/>
                <w:highlight w:val="none"/>
                <w:lang w:val="zh-CN" w:bidi="ar"/>
              </w:rPr>
              <w:t>）设计部分：</w:t>
            </w:r>
          </w:p>
          <w:p w14:paraId="75ADEBB4">
            <w:pPr>
              <w:pStyle w:val="23"/>
              <w:spacing w:beforeAutospacing="0" w:after="150" w:afterAutospacing="0"/>
              <w:ind w:left="210" w:leftChars="100" w:firstLine="247" w:firstLineChars="103"/>
              <w:rPr>
                <w:color w:val="auto"/>
                <w:highlight w:val="none"/>
                <w:lang w:val="zh-CN" w:bidi="ar"/>
              </w:rPr>
            </w:pPr>
            <w:r>
              <w:rPr>
                <w:rFonts w:hint="eastAsia" w:ascii="宋体"/>
                <w:color w:val="auto"/>
                <w:sz w:val="24"/>
                <w:highlight w:val="none"/>
                <w:lang w:val="zh-CN" w:bidi="ar"/>
              </w:rPr>
              <w:t>确保项目顺利实施的报建、报批、施工等所需的设计文件（含此项目初步设计文件及概算、施工图设计文件）；调整并优化设计和在工程施工期间指导和</w:t>
            </w:r>
            <w:r>
              <w:rPr>
                <w:rFonts w:hint="eastAsia" w:ascii="宋体"/>
                <w:color w:val="auto"/>
                <w:sz w:val="24"/>
                <w:highlight w:val="none"/>
                <w:lang w:bidi="ar"/>
              </w:rPr>
              <w:t>配合</w:t>
            </w:r>
            <w:r>
              <w:rPr>
                <w:rFonts w:hint="eastAsia" w:ascii="宋体"/>
                <w:color w:val="auto"/>
                <w:sz w:val="24"/>
                <w:highlight w:val="none"/>
                <w:lang w:val="zh-CN" w:bidi="ar"/>
              </w:rPr>
              <w:t>解决施工难题；本项目设计根据项目推进情况分阶段实施，并按招标人要求分阶段出具施工图，具体按合同约定。</w:t>
            </w:r>
          </w:p>
          <w:p w14:paraId="0ED0DFB4">
            <w:pPr>
              <w:pStyle w:val="23"/>
              <w:spacing w:beforeAutospacing="0" w:after="150" w:afterAutospacing="0" w:line="240" w:lineRule="auto"/>
              <w:ind w:left="210" w:leftChars="100" w:firstLine="0" w:firstLineChars="0"/>
              <w:rPr>
                <w:rFonts w:ascii="宋体"/>
                <w:color w:val="auto"/>
                <w:sz w:val="24"/>
                <w:highlight w:val="none"/>
                <w:lang w:val="zh-CN" w:bidi="ar"/>
              </w:rPr>
            </w:pPr>
            <w:r>
              <w:rPr>
                <w:rFonts w:ascii="宋体"/>
                <w:color w:val="auto"/>
                <w:sz w:val="24"/>
                <w:highlight w:val="none"/>
                <w:lang w:bidi="ar"/>
              </w:rPr>
              <w:t>（5）</w:t>
            </w:r>
            <w:r>
              <w:rPr>
                <w:rFonts w:hint="eastAsia" w:ascii="宋体"/>
                <w:color w:val="auto"/>
                <w:sz w:val="24"/>
                <w:highlight w:val="none"/>
                <w:lang w:bidi="ar"/>
              </w:rPr>
              <w:t>施工</w:t>
            </w:r>
            <w:r>
              <w:rPr>
                <w:rFonts w:hint="eastAsia" w:ascii="宋体"/>
                <w:color w:val="auto"/>
                <w:sz w:val="24"/>
                <w:highlight w:val="none"/>
                <w:lang w:val="zh-CN" w:bidi="ar"/>
              </w:rPr>
              <w:t>部分</w:t>
            </w:r>
          </w:p>
          <w:p w14:paraId="4C72EC8C">
            <w:pPr>
              <w:pStyle w:val="23"/>
              <w:spacing w:beforeAutospacing="0" w:after="150" w:afterAutospacing="0" w:line="240" w:lineRule="auto"/>
              <w:ind w:left="210" w:leftChars="100" w:firstLine="0" w:firstLineChars="0"/>
              <w:rPr>
                <w:rFonts w:ascii="宋体"/>
                <w:color w:val="auto"/>
                <w:sz w:val="24"/>
                <w:highlight w:val="none"/>
                <w:lang w:bidi="ar"/>
              </w:rPr>
            </w:pPr>
            <w:r>
              <w:rPr>
                <w:rFonts w:hint="eastAsia" w:ascii="宋体"/>
                <w:color w:val="auto"/>
                <w:sz w:val="24"/>
                <w:highlight w:val="none"/>
                <w:lang w:val="zh-CN" w:bidi="ar"/>
              </w:rPr>
              <w:t>施工图设计文件范围的所有工程施工。</w:t>
            </w:r>
          </w:p>
          <w:p w14:paraId="34F8F8F7">
            <w:pPr>
              <w:pStyle w:val="23"/>
              <w:numPr>
                <w:ilvl w:val="0"/>
                <w:numId w:val="3"/>
              </w:numPr>
              <w:spacing w:beforeAutospacing="0" w:after="150" w:afterAutospacing="0"/>
              <w:ind w:left="210" w:leftChars="100" w:firstLine="247" w:firstLineChars="103"/>
              <w:rPr>
                <w:color w:val="auto"/>
                <w:highlight w:val="none"/>
                <w:lang w:bidi="ar"/>
              </w:rPr>
            </w:pPr>
            <w:r>
              <w:rPr>
                <w:rFonts w:hint="eastAsia" w:ascii="宋体"/>
                <w:color w:val="auto"/>
                <w:sz w:val="24"/>
                <w:highlight w:val="none"/>
                <w:lang w:bidi="ar"/>
              </w:rPr>
              <w:t>产业运营</w:t>
            </w:r>
          </w:p>
          <w:p w14:paraId="3BBF3183">
            <w:pPr>
              <w:pStyle w:val="23"/>
              <w:spacing w:beforeAutospacing="0" w:after="150" w:afterAutospacing="0" w:line="240" w:lineRule="auto"/>
              <w:ind w:left="0" w:leftChars="0" w:firstLine="720" w:firstLineChars="300"/>
              <w:rPr>
                <w:rFonts w:hint="eastAsia" w:ascii="宋体"/>
                <w:color w:val="auto"/>
                <w:sz w:val="24"/>
                <w:highlight w:val="none"/>
                <w:lang w:bidi="ar"/>
              </w:rPr>
            </w:pPr>
            <w:r>
              <w:rPr>
                <w:rFonts w:hint="eastAsia" w:ascii="宋体"/>
                <w:color w:val="auto"/>
                <w:sz w:val="24"/>
                <w:highlight w:val="none"/>
                <w:lang w:bidi="ar"/>
              </w:rPr>
              <w:t>为AOD项目提供五年持续、动态递进、成果可验证的运营管理咨询服务，服务内容如下：</w:t>
            </w:r>
          </w:p>
          <w:p w14:paraId="5F39DB12">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1、人才解决方案（对接高校、职校共建实训基地）</w:t>
            </w:r>
          </w:p>
          <w:p w14:paraId="4FA8133F">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2、就业与产业链提升（分析产业方向、加工服务等环节本地配套缺口;协助企业优化税务结构，合法提升地方贡献)</w:t>
            </w:r>
          </w:p>
          <w:p w14:paraId="5F7BD101">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3、供应链与销售渠道解决方案（推动本地或外地的上下游企业进入供应链；对接终端客户、布局开发渠道销售）</w:t>
            </w:r>
          </w:p>
          <w:p w14:paraId="7AC897A2">
            <w:pPr>
              <w:pStyle w:val="23"/>
              <w:spacing w:beforeAutospacing="0" w:after="150" w:afterAutospacing="0" w:line="240" w:lineRule="auto"/>
              <w:ind w:left="210" w:leftChars="100" w:firstLine="0" w:firstLineChars="0"/>
              <w:rPr>
                <w:rFonts w:hint="eastAsia" w:ascii="宋体"/>
                <w:color w:val="auto"/>
                <w:sz w:val="24"/>
                <w:highlight w:val="none"/>
                <w:lang w:bidi="ar"/>
              </w:rPr>
            </w:pPr>
            <w:r>
              <w:rPr>
                <w:rFonts w:hint="eastAsia" w:ascii="宋体"/>
                <w:color w:val="auto"/>
                <w:sz w:val="24"/>
                <w:highlight w:val="none"/>
                <w:lang w:bidi="ar"/>
              </w:rPr>
              <w:t>4、产业方资本化辅助（协助企业梳理资产、财务、合规性，准备融资等材料）</w:t>
            </w:r>
          </w:p>
          <w:p w14:paraId="128F0E09">
            <w:pPr>
              <w:pStyle w:val="23"/>
              <w:spacing w:beforeAutospacing="0" w:after="150" w:afterAutospacing="0" w:line="240" w:lineRule="auto"/>
              <w:ind w:left="210" w:leftChars="100" w:firstLine="0" w:firstLineChars="0"/>
              <w:rPr>
                <w:rFonts w:ascii="宋体"/>
                <w:color w:val="auto"/>
                <w:sz w:val="24"/>
                <w:highlight w:val="none"/>
                <w:lang w:bidi="ar"/>
              </w:rPr>
            </w:pPr>
            <w:r>
              <w:rPr>
                <w:rFonts w:hint="eastAsia" w:ascii="宋体"/>
                <w:color w:val="auto"/>
                <w:sz w:val="24"/>
                <w:highlight w:val="none"/>
                <w:lang w:bidi="ar"/>
              </w:rPr>
              <w:t>5、AI园区智慧监管一体化平台（全域可视管控，智能预警，赋能高效运营）</w:t>
            </w:r>
          </w:p>
        </w:tc>
      </w:tr>
      <w:tr w14:paraId="6BA0E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BFD6E27">
            <w:pPr>
              <w:pStyle w:val="54"/>
              <w:spacing w:line="400" w:lineRule="exact"/>
              <w:jc w:val="center"/>
              <w:rPr>
                <w:rFonts w:hAnsi="宋体" w:cs="Calibri"/>
                <w:color w:val="auto"/>
                <w:szCs w:val="24"/>
                <w:highlight w:val="none"/>
              </w:rPr>
            </w:pPr>
            <w:r>
              <w:rPr>
                <w:rFonts w:hint="eastAsia" w:hAnsi="宋体" w:cs="Calibri"/>
                <w:color w:val="auto"/>
                <w:szCs w:val="24"/>
                <w:highlight w:val="none"/>
              </w:rPr>
              <w:t>12</w:t>
            </w:r>
          </w:p>
        </w:tc>
        <w:tc>
          <w:tcPr>
            <w:tcW w:w="1885" w:type="dxa"/>
            <w:tcBorders>
              <w:top w:val="single" w:color="auto" w:sz="4" w:space="0"/>
              <w:left w:val="single" w:color="auto" w:sz="4" w:space="0"/>
              <w:bottom w:val="single" w:color="auto" w:sz="4" w:space="0"/>
              <w:right w:val="single" w:color="auto" w:sz="4" w:space="0"/>
            </w:tcBorders>
            <w:noWrap/>
            <w:vAlign w:val="center"/>
          </w:tcPr>
          <w:p w14:paraId="4291A005">
            <w:pPr>
              <w:pStyle w:val="54"/>
              <w:spacing w:line="400" w:lineRule="exact"/>
              <w:jc w:val="center"/>
              <w:rPr>
                <w:rFonts w:hAnsi="宋体" w:cs="Calibri"/>
                <w:color w:val="auto"/>
                <w:szCs w:val="24"/>
                <w:highlight w:val="none"/>
              </w:rPr>
            </w:pPr>
            <w:r>
              <w:rPr>
                <w:rFonts w:hint="eastAsia" w:hAnsi="宋体" w:cs="Tahoma"/>
                <w:color w:val="auto"/>
                <w:kern w:val="0"/>
                <w:szCs w:val="24"/>
                <w:highlight w:val="none"/>
              </w:rPr>
              <w:t>标段划分</w:t>
            </w:r>
          </w:p>
        </w:tc>
        <w:tc>
          <w:tcPr>
            <w:tcW w:w="7482" w:type="dxa"/>
            <w:tcBorders>
              <w:top w:val="single" w:color="auto" w:sz="4" w:space="0"/>
              <w:left w:val="single" w:color="auto" w:sz="4" w:space="0"/>
              <w:bottom w:val="single" w:color="auto" w:sz="4" w:space="0"/>
              <w:right w:val="single" w:color="auto" w:sz="4" w:space="0"/>
            </w:tcBorders>
            <w:noWrap/>
            <w:vAlign w:val="center"/>
          </w:tcPr>
          <w:p w14:paraId="293BECCD">
            <w:pPr>
              <w:pStyle w:val="54"/>
              <w:spacing w:line="400" w:lineRule="exact"/>
              <w:ind w:left="216" w:leftChars="103"/>
              <w:rPr>
                <w:rFonts w:hAnsi="宋体" w:cs="Calibri"/>
                <w:bCs/>
                <w:color w:val="auto"/>
                <w:szCs w:val="24"/>
                <w:highlight w:val="none"/>
              </w:rPr>
            </w:pPr>
            <w:r>
              <w:rPr>
                <w:rFonts w:hint="eastAsia" w:hAnsi="宋体" w:cs="Calibri"/>
                <w:color w:val="auto"/>
                <w:szCs w:val="24"/>
                <w:highlight w:val="none"/>
              </w:rPr>
              <w:t>本项目不分标段。</w:t>
            </w:r>
          </w:p>
        </w:tc>
      </w:tr>
      <w:tr w14:paraId="7CB65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3"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229A4B79">
            <w:pPr>
              <w:pStyle w:val="54"/>
              <w:spacing w:line="400" w:lineRule="exact"/>
              <w:jc w:val="center"/>
              <w:rPr>
                <w:rFonts w:hAnsi="宋体" w:cs="Calibri"/>
                <w:color w:val="auto"/>
                <w:szCs w:val="24"/>
                <w:highlight w:val="none"/>
              </w:rPr>
            </w:pPr>
            <w:r>
              <w:rPr>
                <w:rFonts w:hint="eastAsia" w:hAnsi="宋体" w:cs="Calibri"/>
                <w:color w:val="auto"/>
                <w:szCs w:val="24"/>
                <w:highlight w:val="none"/>
              </w:rPr>
              <w:t>13</w:t>
            </w:r>
          </w:p>
        </w:tc>
        <w:tc>
          <w:tcPr>
            <w:tcW w:w="1885" w:type="dxa"/>
            <w:tcBorders>
              <w:top w:val="single" w:color="auto" w:sz="4" w:space="0"/>
              <w:left w:val="single" w:color="auto" w:sz="4" w:space="0"/>
              <w:bottom w:val="single" w:color="auto" w:sz="4" w:space="0"/>
              <w:right w:val="single" w:color="auto" w:sz="4" w:space="0"/>
            </w:tcBorders>
            <w:noWrap/>
            <w:vAlign w:val="center"/>
          </w:tcPr>
          <w:p w14:paraId="382269AF">
            <w:pPr>
              <w:pStyle w:val="54"/>
              <w:spacing w:line="400" w:lineRule="exact"/>
              <w:jc w:val="center"/>
              <w:rPr>
                <w:rFonts w:hAnsi="宋体" w:cs="Calibri"/>
                <w:color w:val="auto"/>
                <w:szCs w:val="24"/>
                <w:highlight w:val="none"/>
              </w:rPr>
            </w:pPr>
            <w:r>
              <w:rPr>
                <w:rFonts w:hint="eastAsia" w:hAnsi="宋体" w:cs="Calibri"/>
                <w:color w:val="auto"/>
                <w:szCs w:val="24"/>
                <w:highlight w:val="none"/>
              </w:rPr>
              <w:t>工期</w:t>
            </w:r>
          </w:p>
        </w:tc>
        <w:tc>
          <w:tcPr>
            <w:tcW w:w="7482" w:type="dxa"/>
            <w:tcBorders>
              <w:top w:val="single" w:color="auto" w:sz="4" w:space="0"/>
              <w:left w:val="single" w:color="auto" w:sz="4" w:space="0"/>
              <w:bottom w:val="single" w:color="auto" w:sz="4" w:space="0"/>
              <w:right w:val="single" w:color="auto" w:sz="4" w:space="0"/>
            </w:tcBorders>
            <w:noWrap/>
            <w:vAlign w:val="center"/>
          </w:tcPr>
          <w:p w14:paraId="47C1F91A">
            <w:pPr>
              <w:pStyle w:val="54"/>
              <w:spacing w:line="400" w:lineRule="exact"/>
              <w:ind w:left="216" w:leftChars="103"/>
              <w:rPr>
                <w:rFonts w:ascii="Calibri" w:hAnsi="宋体" w:cs="Calibri"/>
                <w:bCs/>
                <w:color w:val="auto"/>
                <w:szCs w:val="24"/>
                <w:highlight w:val="none"/>
              </w:rPr>
            </w:pPr>
            <w:r>
              <w:rPr>
                <w:rFonts w:hint="eastAsia" w:hAnsi="宋体" w:cs="Calibri"/>
                <w:color w:val="auto"/>
                <w:szCs w:val="24"/>
                <w:highlight w:val="none"/>
              </w:rPr>
              <w:t>本项目勘察设计、施工工期：共720日历天（其中：设计工期为300日历天；施工工期620日历天）。</w:t>
            </w:r>
          </w:p>
        </w:tc>
      </w:tr>
      <w:tr w14:paraId="0DD49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7F5E1AEC">
            <w:pPr>
              <w:pStyle w:val="54"/>
              <w:spacing w:line="400" w:lineRule="exact"/>
              <w:jc w:val="center"/>
              <w:rPr>
                <w:rFonts w:hAnsi="宋体" w:cs="Calibri"/>
                <w:color w:val="auto"/>
                <w:szCs w:val="24"/>
                <w:highlight w:val="none"/>
              </w:rPr>
            </w:pPr>
            <w:r>
              <w:rPr>
                <w:rFonts w:hint="eastAsia" w:hAnsi="宋体" w:cs="Calibri"/>
                <w:color w:val="auto"/>
                <w:szCs w:val="24"/>
                <w:highlight w:val="none"/>
              </w:rPr>
              <w:t>14</w:t>
            </w:r>
          </w:p>
        </w:tc>
        <w:tc>
          <w:tcPr>
            <w:tcW w:w="1885" w:type="dxa"/>
            <w:tcBorders>
              <w:top w:val="single" w:color="auto" w:sz="4" w:space="0"/>
              <w:left w:val="single" w:color="auto" w:sz="4" w:space="0"/>
              <w:bottom w:val="single" w:color="auto" w:sz="4" w:space="0"/>
              <w:right w:val="single" w:color="auto" w:sz="4" w:space="0"/>
            </w:tcBorders>
            <w:noWrap/>
            <w:vAlign w:val="center"/>
          </w:tcPr>
          <w:p w14:paraId="17673462">
            <w:pPr>
              <w:pStyle w:val="54"/>
              <w:spacing w:line="400" w:lineRule="exact"/>
              <w:jc w:val="center"/>
              <w:rPr>
                <w:rFonts w:hAnsi="宋体" w:cs="Calibri"/>
                <w:color w:val="auto"/>
                <w:szCs w:val="24"/>
                <w:highlight w:val="none"/>
              </w:rPr>
            </w:pPr>
            <w:r>
              <w:rPr>
                <w:rFonts w:hint="eastAsia" w:hAnsi="宋体" w:cs="Calibri"/>
                <w:color w:val="auto"/>
                <w:szCs w:val="24"/>
                <w:highlight w:val="none"/>
              </w:rPr>
              <w:t>质量标准</w:t>
            </w:r>
          </w:p>
        </w:tc>
        <w:tc>
          <w:tcPr>
            <w:tcW w:w="7482" w:type="dxa"/>
            <w:tcBorders>
              <w:top w:val="single" w:color="auto" w:sz="4" w:space="0"/>
              <w:left w:val="single" w:color="auto" w:sz="4" w:space="0"/>
              <w:bottom w:val="single" w:color="auto" w:sz="4" w:space="0"/>
              <w:right w:val="single" w:color="auto" w:sz="4" w:space="0"/>
            </w:tcBorders>
            <w:noWrap/>
            <w:vAlign w:val="center"/>
          </w:tcPr>
          <w:p w14:paraId="439B1F2E">
            <w:pPr>
              <w:pStyle w:val="54"/>
              <w:spacing w:line="400" w:lineRule="exact"/>
              <w:ind w:left="216" w:leftChars="103"/>
              <w:rPr>
                <w:rFonts w:hAnsi="宋体" w:cs="Calibri"/>
                <w:bCs/>
                <w:color w:val="auto"/>
                <w:szCs w:val="24"/>
                <w:highlight w:val="none"/>
              </w:rPr>
            </w:pPr>
            <w:r>
              <w:rPr>
                <w:rFonts w:hint="eastAsia" w:hAnsi="宋体" w:cs="Calibri"/>
                <w:color w:val="auto"/>
                <w:szCs w:val="24"/>
                <w:highlight w:val="none"/>
              </w:rPr>
              <w:t>符合国家和地方现行的相关行业的有关技术标准和要求。</w:t>
            </w:r>
          </w:p>
        </w:tc>
      </w:tr>
      <w:tr w14:paraId="23BAA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B2C2D05">
            <w:pPr>
              <w:pStyle w:val="54"/>
              <w:spacing w:line="400" w:lineRule="exact"/>
              <w:jc w:val="center"/>
              <w:rPr>
                <w:rFonts w:hAnsi="宋体" w:cs="Calibri"/>
                <w:color w:val="auto"/>
                <w:szCs w:val="24"/>
                <w:highlight w:val="none"/>
              </w:rPr>
            </w:pPr>
            <w:r>
              <w:rPr>
                <w:rFonts w:hint="eastAsia" w:hAnsi="宋体" w:cs="Calibri"/>
                <w:color w:val="auto"/>
                <w:szCs w:val="24"/>
                <w:highlight w:val="none"/>
              </w:rPr>
              <w:t>15</w:t>
            </w:r>
          </w:p>
        </w:tc>
        <w:tc>
          <w:tcPr>
            <w:tcW w:w="1885" w:type="dxa"/>
            <w:tcBorders>
              <w:top w:val="single" w:color="auto" w:sz="4" w:space="0"/>
              <w:left w:val="single" w:color="auto" w:sz="4" w:space="0"/>
              <w:bottom w:val="single" w:color="auto" w:sz="4" w:space="0"/>
              <w:right w:val="single" w:color="auto" w:sz="4" w:space="0"/>
            </w:tcBorders>
            <w:noWrap/>
            <w:vAlign w:val="center"/>
          </w:tcPr>
          <w:p w14:paraId="1302CC78">
            <w:pPr>
              <w:wordWrap w:val="0"/>
              <w:adjustRightInd w:val="0"/>
              <w:snapToGrid w:val="0"/>
              <w:spacing w:line="400" w:lineRule="exact"/>
              <w:jc w:val="center"/>
              <w:rPr>
                <w:rFonts w:ascii="宋体" w:hAnsi="宋体" w:cs="Calibri"/>
                <w:bCs/>
                <w:color w:val="auto"/>
                <w:sz w:val="24"/>
                <w:szCs w:val="24"/>
                <w:highlight w:val="none"/>
              </w:rPr>
            </w:pPr>
            <w:r>
              <w:rPr>
                <w:rFonts w:hint="eastAsia" w:ascii="宋体" w:hAnsi="宋体" w:cs="Calibri"/>
                <w:bCs/>
                <w:color w:val="auto"/>
                <w:sz w:val="24"/>
                <w:szCs w:val="24"/>
                <w:highlight w:val="none"/>
              </w:rPr>
              <w:t>最高投标限价</w:t>
            </w:r>
          </w:p>
        </w:tc>
        <w:tc>
          <w:tcPr>
            <w:tcW w:w="7482" w:type="dxa"/>
            <w:tcBorders>
              <w:top w:val="single" w:color="auto" w:sz="4" w:space="0"/>
              <w:left w:val="single" w:color="auto" w:sz="4" w:space="0"/>
              <w:bottom w:val="single" w:color="auto" w:sz="4" w:space="0"/>
              <w:right w:val="single" w:color="auto" w:sz="4" w:space="0"/>
            </w:tcBorders>
            <w:noWrap/>
            <w:vAlign w:val="center"/>
          </w:tcPr>
          <w:p w14:paraId="262C3B8B">
            <w:pPr>
              <w:wordWrap w:val="0"/>
              <w:adjustRightInd w:val="0"/>
              <w:snapToGrid w:val="0"/>
              <w:spacing w:line="400" w:lineRule="exact"/>
              <w:ind w:left="216" w:leftChars="103"/>
              <w:jc w:val="left"/>
              <w:rPr>
                <w:rFonts w:ascii="宋体" w:hAnsi="宋体" w:cs="Calibri"/>
                <w:bCs/>
                <w:color w:val="auto"/>
                <w:sz w:val="24"/>
                <w:szCs w:val="24"/>
                <w:highlight w:val="none"/>
              </w:rPr>
            </w:pPr>
            <w:r>
              <w:rPr>
                <w:rFonts w:hint="eastAsia" w:ascii="宋体" w:hAnsi="宋体" w:cs="Calibri"/>
                <w:bCs/>
                <w:color w:val="auto"/>
                <w:sz w:val="24"/>
                <w:szCs w:val="24"/>
                <w:highlight w:val="none"/>
              </w:rPr>
              <w:t>本工程为投标费率报价，不设最高投标限价。</w:t>
            </w:r>
          </w:p>
        </w:tc>
      </w:tr>
      <w:bookmarkEnd w:id="11"/>
      <w:tr w14:paraId="7558C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C4CF4F3">
            <w:pPr>
              <w:pStyle w:val="54"/>
              <w:spacing w:line="400" w:lineRule="exact"/>
              <w:jc w:val="center"/>
              <w:rPr>
                <w:rFonts w:hAnsi="宋体" w:cs="Calibri"/>
                <w:color w:val="auto"/>
                <w:szCs w:val="24"/>
                <w:highlight w:val="none"/>
              </w:rPr>
            </w:pPr>
            <w:bookmarkStart w:id="13" w:name="_Hlk38263773"/>
            <w:r>
              <w:rPr>
                <w:rFonts w:hint="eastAsia" w:hAnsi="宋体" w:cs="Calibri"/>
                <w:color w:val="auto"/>
                <w:szCs w:val="24"/>
                <w:highlight w:val="none"/>
              </w:rPr>
              <w:t>16</w:t>
            </w:r>
          </w:p>
        </w:tc>
        <w:tc>
          <w:tcPr>
            <w:tcW w:w="1885" w:type="dxa"/>
            <w:tcBorders>
              <w:top w:val="single" w:color="auto" w:sz="4" w:space="0"/>
              <w:left w:val="single" w:color="auto" w:sz="4" w:space="0"/>
              <w:bottom w:val="single" w:color="auto" w:sz="4" w:space="0"/>
              <w:right w:val="single" w:color="auto" w:sz="4" w:space="0"/>
            </w:tcBorders>
            <w:noWrap/>
            <w:vAlign w:val="center"/>
          </w:tcPr>
          <w:p w14:paraId="000D4829">
            <w:pPr>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投标人资质</w:t>
            </w:r>
          </w:p>
          <w:p w14:paraId="35F0DF33">
            <w:pPr>
              <w:pStyle w:val="54"/>
              <w:spacing w:line="400" w:lineRule="exact"/>
              <w:jc w:val="center"/>
              <w:rPr>
                <w:rFonts w:hAnsi="宋体" w:cs="Calibri"/>
                <w:color w:val="auto"/>
                <w:szCs w:val="24"/>
                <w:highlight w:val="none"/>
              </w:rPr>
            </w:pPr>
            <w:r>
              <w:rPr>
                <w:rFonts w:hint="eastAsia" w:hAnsi="宋体" w:cs="宋体"/>
                <w:color w:val="auto"/>
                <w:szCs w:val="24"/>
                <w:highlight w:val="none"/>
              </w:rPr>
              <w:t>及条件要求</w:t>
            </w:r>
          </w:p>
        </w:tc>
        <w:tc>
          <w:tcPr>
            <w:tcW w:w="7482" w:type="dxa"/>
            <w:tcBorders>
              <w:top w:val="single" w:color="auto" w:sz="4" w:space="0"/>
              <w:left w:val="single" w:color="auto" w:sz="4" w:space="0"/>
              <w:bottom w:val="single" w:color="auto" w:sz="4" w:space="0"/>
              <w:right w:val="single" w:color="auto" w:sz="4" w:space="0"/>
            </w:tcBorders>
            <w:noWrap/>
            <w:vAlign w:val="center"/>
          </w:tcPr>
          <w:p w14:paraId="09868460">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1．</w:t>
            </w:r>
            <w:r>
              <w:rPr>
                <w:rFonts w:hint="eastAsia"/>
                <w:color w:val="auto"/>
                <w:sz w:val="24"/>
                <w:szCs w:val="24"/>
                <w:highlight w:val="none"/>
              </w:rPr>
              <w:t>本次招标接受联合体投标，联合体以一个投标人的身份共同投标。</w:t>
            </w:r>
          </w:p>
          <w:p w14:paraId="09EB1906">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1.1．</w:t>
            </w:r>
            <w:r>
              <w:rPr>
                <w:rFonts w:hint="eastAsia"/>
                <w:color w:val="auto"/>
                <w:sz w:val="24"/>
                <w:szCs w:val="24"/>
                <w:highlight w:val="none"/>
                <w:lang w:val="en-US" w:eastAsia="zh-CN"/>
              </w:rPr>
              <w:t>联合体成员数量不超过13个，必须注明其中一家为牵头人。</w:t>
            </w:r>
            <w:r>
              <w:rPr>
                <w:rFonts w:hint="eastAsia"/>
                <w:color w:val="auto"/>
                <w:sz w:val="24"/>
                <w:szCs w:val="24"/>
                <w:highlight w:val="none"/>
              </w:rPr>
              <w:t>联合体各方应按招标文件提供的格式签订联合体协议书，明确联合体牵头人和各方权利义务。《联合体协议书》作为投标文件的组成部分向招标人提交。</w:t>
            </w:r>
          </w:p>
          <w:p w14:paraId="4345D4C0">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1.2．联合体成员单位均应具备拟承担的工作内容（以《联合体协议书》的约定为准）所规定的资格条件。若同一工作内容由两个或两个以上单位共同承担，该项工作内容按照资质等级较低的单位确定联合体资质等级。</w:t>
            </w:r>
          </w:p>
          <w:p w14:paraId="71D67D22">
            <w:pPr>
              <w:wordWrap w:val="0"/>
              <w:adjustRightInd w:val="0"/>
              <w:snapToGrid w:val="0"/>
              <w:spacing w:line="400" w:lineRule="exact"/>
              <w:ind w:firstLine="480" w:firstLineChars="200"/>
              <w:rPr>
                <w:color w:val="auto"/>
                <w:sz w:val="24"/>
                <w:szCs w:val="24"/>
                <w:highlight w:val="none"/>
              </w:rPr>
            </w:pPr>
            <w:r>
              <w:rPr>
                <w:rFonts w:hint="eastAsia"/>
                <w:color w:val="auto"/>
                <w:sz w:val="24"/>
                <w:szCs w:val="24"/>
                <w:highlight w:val="none"/>
              </w:rPr>
              <w:t>1.3．联合体各方不得再以自己名义单独或参加其他联合体在本招标项目中投标，否则各相关投标均无效。</w:t>
            </w:r>
          </w:p>
          <w:p w14:paraId="73701D55">
            <w:pPr>
              <w:wordWrap w:val="0"/>
              <w:adjustRightInd w:val="0"/>
              <w:snapToGrid w:val="0"/>
              <w:spacing w:line="400" w:lineRule="exact"/>
              <w:ind w:firstLine="480"/>
              <w:rPr>
                <w:color w:val="auto"/>
                <w:sz w:val="24"/>
                <w:szCs w:val="24"/>
                <w:highlight w:val="none"/>
              </w:rPr>
            </w:pPr>
            <w:r>
              <w:rPr>
                <w:rFonts w:hint="eastAsia"/>
                <w:color w:val="auto"/>
                <w:sz w:val="24"/>
                <w:szCs w:val="24"/>
                <w:highlight w:val="none"/>
              </w:rPr>
              <w:t>1.4 投标人需同时满足勘察、设计、施工资质以及投融资、产业要求。如为联合体，联合体整体需满足勘察、设计、施工资质以及投融资、产业要求，且需在联合体协议中明确承担相关任务的联合体成员方。</w:t>
            </w:r>
            <w:r>
              <w:rPr>
                <w:rFonts w:hint="eastAsia"/>
                <w:color w:val="auto"/>
                <w:sz w:val="24"/>
                <w:szCs w:val="24"/>
                <w:highlight w:val="none"/>
                <w:lang w:val="en-US" w:eastAsia="zh-CN"/>
              </w:rPr>
              <w:t>投标人以联合体形成参与投标的，按照成员方分工进行相应资格要求，本项目仅对参与勘察、设计、施工的成员方进行资质要求。</w:t>
            </w:r>
          </w:p>
          <w:p w14:paraId="6DE66AF9">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2．资格资质要求</w:t>
            </w:r>
          </w:p>
          <w:p w14:paraId="4F19712D">
            <w:pPr>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2.1 投标人须具备独立法人资格，按国家法律经营。</w:t>
            </w:r>
          </w:p>
          <w:p w14:paraId="2951F8BF">
            <w:pPr>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2.2 投标人须持有建设行政主管部门颁发的企业资质证书。</w:t>
            </w:r>
          </w:p>
          <w:p w14:paraId="234D63D2">
            <w:pPr>
              <w:pStyle w:val="145"/>
              <w:widowControl/>
              <w:snapToGrid w:val="0"/>
              <w:spacing w:line="400" w:lineRule="exact"/>
              <w:ind w:firstLine="480" w:firstLineChars="200"/>
              <w:rPr>
                <w:rFonts w:ascii="宋体" w:hAnsi="宋体" w:cs="宋体"/>
                <w:strike/>
                <w:color w:val="auto"/>
                <w:kern w:val="0"/>
                <w:sz w:val="24"/>
                <w:highlight w:val="none"/>
              </w:rPr>
            </w:pPr>
            <w:r>
              <w:rPr>
                <w:rFonts w:hint="eastAsia" w:ascii="宋体" w:hAnsi="宋体" w:cs="宋体"/>
                <w:color w:val="auto"/>
                <w:kern w:val="0"/>
                <w:sz w:val="24"/>
                <w:highlight w:val="none"/>
              </w:rPr>
              <w:t>2.2.1</w:t>
            </w:r>
            <w:r>
              <w:rPr>
                <w:rFonts w:hint="eastAsia" w:ascii="宋体" w:hAnsi="宋体" w:cs="宋体"/>
                <w:snapToGrid w:val="0"/>
                <w:color w:val="auto"/>
                <w:kern w:val="0"/>
                <w:sz w:val="24"/>
                <w:highlight w:val="none"/>
              </w:rPr>
              <w:t xml:space="preserve"> 投标人须具备以下资质：</w:t>
            </w:r>
            <w:r>
              <w:rPr>
                <w:rFonts w:hint="eastAsia" w:ascii="宋体" w:hAnsi="宋体" w:cs="宋体"/>
                <w:color w:val="auto"/>
                <w:kern w:val="0"/>
                <w:sz w:val="24"/>
                <w:highlight w:val="none"/>
              </w:rPr>
              <w:t>参加投标的投标人可以是单一独立法人或多家独立法人组成的联合体（必须注明其中一家为牵头人），单一独立法人必须至少同时具备以下①～③资质，组成联合体投标的，联合后必须至少具备以下①～③资质。</w:t>
            </w:r>
          </w:p>
          <w:p w14:paraId="11C644A0">
            <w:pPr>
              <w:wordWrap w:val="0"/>
              <w:adjustRightInd w:val="0"/>
              <w:snapToGrid w:val="0"/>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①施工资质必须具备：建设行政主管部门颁发的</w:t>
            </w:r>
            <w:r>
              <w:rPr>
                <w:rFonts w:hint="eastAsia" w:ascii="宋体" w:hAnsi="宋体" w:cs="宋体"/>
                <w:color w:val="auto"/>
                <w:kern w:val="0"/>
                <w:sz w:val="24"/>
                <w:szCs w:val="24"/>
                <w:highlight w:val="none"/>
                <w:u w:val="single"/>
              </w:rPr>
              <w:t>建筑工程施工总承包二级及以上资质和市政公用工程施工总承包二级及以上资质</w:t>
            </w:r>
            <w:r>
              <w:rPr>
                <w:rFonts w:hint="eastAsia" w:ascii="宋体" w:hAnsi="宋体" w:cs="宋体"/>
                <w:color w:val="auto"/>
                <w:kern w:val="0"/>
                <w:sz w:val="24"/>
                <w:szCs w:val="24"/>
                <w:highlight w:val="none"/>
              </w:rPr>
              <w:t>，并持有有效安全生产许可证。</w:t>
            </w:r>
          </w:p>
          <w:p w14:paraId="5A7E31CA">
            <w:pPr>
              <w:pStyle w:val="145"/>
              <w:widowControl/>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②</w:t>
            </w:r>
            <w:r>
              <w:rPr>
                <w:rFonts w:hint="eastAsia" w:ascii="宋体" w:hAnsi="宋体" w:cs="宋体"/>
                <w:color w:val="auto"/>
                <w:sz w:val="24"/>
                <w:highlight w:val="none"/>
              </w:rPr>
              <w:t xml:space="preserve">勘察资质，投标人必须满足以下条件之一： </w:t>
            </w:r>
          </w:p>
          <w:p w14:paraId="6EF8717B">
            <w:pPr>
              <w:pStyle w:val="145"/>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a：具有工程勘察综合类甲级资质。 </w:t>
            </w:r>
          </w:p>
          <w:p w14:paraId="6A787524">
            <w:pPr>
              <w:pStyle w:val="145"/>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b：同时具有工程勘察专业类岩土工程甲</w:t>
            </w:r>
            <w:r>
              <w:rPr>
                <w:rFonts w:ascii="宋体" w:hAnsi="宋体" w:cs="宋体"/>
                <w:color w:val="auto"/>
                <w:sz w:val="24"/>
                <w:highlight w:val="none"/>
              </w:rPr>
              <w:t xml:space="preserve">级资质和工程勘察专业类工程测量甲级资质。 </w:t>
            </w:r>
          </w:p>
          <w:p w14:paraId="2665676F">
            <w:pPr>
              <w:pStyle w:val="145"/>
              <w:widowControl/>
              <w:numPr>
                <w:ilvl w:val="255"/>
                <w:numId w:val="0"/>
              </w:num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③</w:t>
            </w:r>
            <w:r>
              <w:rPr>
                <w:rFonts w:ascii="宋体" w:hAnsi="宋体" w:cs="宋体"/>
                <w:color w:val="auto"/>
                <w:sz w:val="24"/>
                <w:highlight w:val="none"/>
              </w:rPr>
              <w:t xml:space="preserve">设计资质，投标人必须满足以下条件之一： </w:t>
            </w:r>
          </w:p>
          <w:p w14:paraId="617847EA">
            <w:pPr>
              <w:pStyle w:val="145"/>
              <w:widowControl/>
              <w:numPr>
                <w:ilvl w:val="255"/>
                <w:numId w:val="0"/>
              </w:num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 xml:space="preserve">：具备工程设计综合甲级资质； </w:t>
            </w:r>
          </w:p>
          <w:p w14:paraId="500C978D">
            <w:pPr>
              <w:pStyle w:val="145"/>
              <w:widowControl/>
              <w:numPr>
                <w:ilvl w:val="255"/>
                <w:numId w:val="0"/>
              </w:num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b</w:t>
            </w:r>
            <w:r>
              <w:rPr>
                <w:rFonts w:ascii="宋体" w:hAnsi="宋体" w:cs="宋体"/>
                <w:color w:val="auto"/>
                <w:sz w:val="24"/>
                <w:highlight w:val="none"/>
              </w:rPr>
              <w:t xml:space="preserve">：同时具有建筑行业设计甲级资质或建筑行业（建筑工程）专业设计甲级资质、轻纺行业（轻工工程）甲级资质。 </w:t>
            </w:r>
          </w:p>
          <w:p w14:paraId="7D4A1EA0">
            <w:pPr>
              <w:widowControl/>
              <w:wordWrap w:val="0"/>
              <w:adjustRightInd w:val="0"/>
              <w:snapToGrid w:val="0"/>
              <w:spacing w:line="400" w:lineRule="exact"/>
              <w:ind w:firstLine="720" w:firstLineChars="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3．相关人员要求</w:t>
            </w:r>
          </w:p>
          <w:p w14:paraId="04FF32EA">
            <w:pPr>
              <w:pStyle w:val="54"/>
              <w:spacing w:before="75" w:after="75" w:line="400" w:lineRule="exact"/>
              <w:ind w:left="216" w:leftChars="103" w:firstLine="480" w:firstLineChars="200"/>
              <w:rPr>
                <w:color w:val="auto"/>
                <w:szCs w:val="24"/>
                <w:highlight w:val="none"/>
              </w:rPr>
            </w:pPr>
            <w:r>
              <w:rPr>
                <w:rFonts w:hint="eastAsia" w:hAnsi="宋体" w:cs="宋体"/>
                <w:snapToGrid w:val="0"/>
                <w:color w:val="auto"/>
                <w:kern w:val="0"/>
                <w:szCs w:val="24"/>
                <w:highlight w:val="none"/>
              </w:rPr>
              <w:t>3.1 拟派施工部分项目经理为具有建筑工程专业或市政工程专业一级注册建造师，应持有住建部门印发的在使用有效期内的有效电子注册证书。同时均须具备有效安全生产考核合格证明（B 证），且未担任其他在施（包括已中标未开工、已开工未竣工）建设工程项目的项目经理。</w:t>
            </w:r>
          </w:p>
          <w:p w14:paraId="60BB351D">
            <w:pPr>
              <w:pStyle w:val="54"/>
              <w:widowControl/>
              <w:spacing w:before="75" w:after="75" w:line="400" w:lineRule="exact"/>
              <w:ind w:left="216" w:leftChars="103"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3.2投标人拟派施工部分项目技术负责人须具备</w:t>
            </w:r>
            <w:r>
              <w:rPr>
                <w:rFonts w:hint="eastAsia" w:hAnsi="宋体" w:cs="宋体"/>
                <w:snapToGrid w:val="0"/>
                <w:color w:val="auto"/>
                <w:kern w:val="0"/>
                <w:szCs w:val="24"/>
                <w:highlight w:val="none"/>
                <w:u w:val="single"/>
              </w:rPr>
              <w:t>建筑工程或市政工程</w:t>
            </w:r>
            <w:r>
              <w:rPr>
                <w:rFonts w:hint="eastAsia" w:hAnsi="宋体" w:cs="宋体"/>
                <w:color w:val="auto"/>
                <w:kern w:val="0"/>
                <w:szCs w:val="24"/>
                <w:highlight w:val="none"/>
              </w:rPr>
              <w:t>相关专业</w:t>
            </w:r>
            <w:r>
              <w:rPr>
                <w:rFonts w:hint="eastAsia" w:hAnsi="宋体" w:cs="宋体"/>
                <w:snapToGrid w:val="0"/>
                <w:color w:val="auto"/>
                <w:kern w:val="0"/>
                <w:szCs w:val="24"/>
                <w:highlight w:val="none"/>
                <w:u w:val="single"/>
              </w:rPr>
              <w:t>中</w:t>
            </w:r>
            <w:r>
              <w:rPr>
                <w:rFonts w:hint="eastAsia" w:hAnsi="宋体" w:cs="宋体"/>
                <w:snapToGrid w:val="0"/>
                <w:color w:val="auto"/>
                <w:kern w:val="0"/>
                <w:szCs w:val="24"/>
                <w:highlight w:val="none"/>
                <w:u w:val="single"/>
                <w:lang w:val="zh-CN"/>
              </w:rPr>
              <w:t>级（或以上）</w:t>
            </w:r>
            <w:r>
              <w:rPr>
                <w:rFonts w:hint="eastAsia" w:hAnsi="宋体" w:cs="宋体"/>
                <w:color w:val="auto"/>
                <w:kern w:val="0"/>
                <w:szCs w:val="24"/>
                <w:highlight w:val="none"/>
                <w:lang w:val="zh-CN"/>
              </w:rPr>
              <w:t>技术</w:t>
            </w:r>
            <w:r>
              <w:rPr>
                <w:rFonts w:hint="eastAsia" w:hAnsi="宋体" w:cs="宋体"/>
                <w:color w:val="auto"/>
                <w:szCs w:val="24"/>
                <w:highlight w:val="none"/>
              </w:rPr>
              <w:t>职称</w:t>
            </w:r>
            <w:r>
              <w:rPr>
                <w:rFonts w:hint="eastAsia" w:hAnsi="宋体" w:cs="宋体"/>
                <w:color w:val="auto"/>
                <w:kern w:val="0"/>
                <w:szCs w:val="24"/>
                <w:highlight w:val="none"/>
              </w:rPr>
              <w:t>。</w:t>
            </w:r>
          </w:p>
          <w:p w14:paraId="1A34A5C5">
            <w:pPr>
              <w:pStyle w:val="54"/>
              <w:widowControl/>
              <w:spacing w:before="75" w:after="75" w:line="400" w:lineRule="exact"/>
              <w:ind w:left="216" w:leftChars="103" w:firstLine="480" w:firstLineChars="200"/>
              <w:jc w:val="left"/>
              <w:rPr>
                <w:b/>
                <w:bCs/>
                <w:snapToGrid w:val="0"/>
                <w:color w:val="auto"/>
                <w:szCs w:val="24"/>
                <w:highlight w:val="none"/>
              </w:rPr>
            </w:pPr>
            <w:r>
              <w:rPr>
                <w:rFonts w:hint="eastAsia" w:hAnsi="宋体" w:cs="宋体"/>
                <w:color w:val="auto"/>
                <w:kern w:val="0"/>
                <w:szCs w:val="24"/>
                <w:highlight w:val="none"/>
              </w:rPr>
              <w:t>3.3</w:t>
            </w:r>
            <w:r>
              <w:rPr>
                <w:rFonts w:hint="eastAsia" w:hAnsi="宋体" w:cs="宋体"/>
                <w:snapToGrid w:val="0"/>
                <w:color w:val="auto"/>
                <w:kern w:val="0"/>
                <w:szCs w:val="24"/>
                <w:highlight w:val="none"/>
              </w:rPr>
              <w:t>投标人拟派专职安全生产管理人员须具备有效安全生产考核合格证明（C证，安全生产考核合格证书或“广东省建筑施工企业管理人员安全生产考核系统”考核合格信息打印页），且不少于</w:t>
            </w:r>
            <w:r>
              <w:rPr>
                <w:rFonts w:hint="eastAsia" w:hAnsi="宋体" w:cs="宋体"/>
                <w:snapToGrid w:val="0"/>
                <w:color w:val="auto"/>
                <w:kern w:val="0"/>
                <w:szCs w:val="24"/>
                <w:highlight w:val="none"/>
                <w:lang w:val="en-US" w:eastAsia="zh-CN"/>
              </w:rPr>
              <w:t>3</w:t>
            </w:r>
            <w:r>
              <w:rPr>
                <w:rFonts w:hint="eastAsia" w:hAnsi="宋体" w:cs="宋体"/>
                <w:snapToGrid w:val="0"/>
                <w:color w:val="auto"/>
                <w:kern w:val="0"/>
                <w:szCs w:val="24"/>
                <w:highlight w:val="none"/>
              </w:rPr>
              <w:t>人。</w:t>
            </w:r>
          </w:p>
          <w:p w14:paraId="39D799F7">
            <w:pPr>
              <w:pStyle w:val="54"/>
              <w:widowControl/>
              <w:spacing w:before="75" w:after="75" w:line="400" w:lineRule="exact"/>
              <w:ind w:firstLine="481"/>
              <w:jc w:val="left"/>
              <w:rPr>
                <w:rFonts w:hAnsi="宋体" w:cs="宋体"/>
                <w:snapToGrid w:val="0"/>
                <w:color w:val="auto"/>
                <w:kern w:val="0"/>
                <w:szCs w:val="24"/>
                <w:highlight w:val="none"/>
              </w:rPr>
            </w:pPr>
            <w:r>
              <w:rPr>
                <w:rFonts w:hint="eastAsia" w:hAnsi="宋体" w:cs="宋体"/>
                <w:snapToGrid w:val="0"/>
                <w:color w:val="auto"/>
                <w:kern w:val="0"/>
                <w:szCs w:val="24"/>
                <w:highlight w:val="none"/>
              </w:rPr>
              <w:t>3.4投标人拟派项目设计负责人须具备一级注册建筑师注册证书。</w:t>
            </w:r>
          </w:p>
          <w:p w14:paraId="135EE9D3">
            <w:pPr>
              <w:pStyle w:val="54"/>
              <w:widowControl/>
              <w:spacing w:before="75" w:after="75" w:line="400" w:lineRule="exact"/>
              <w:ind w:firstLine="481"/>
              <w:jc w:val="left"/>
              <w:rPr>
                <w:rFonts w:hAnsi="宋体" w:cs="宋体"/>
                <w:snapToGrid w:val="0"/>
                <w:color w:val="auto"/>
                <w:kern w:val="0"/>
                <w:szCs w:val="24"/>
                <w:highlight w:val="none"/>
              </w:rPr>
            </w:pPr>
            <w:r>
              <w:rPr>
                <w:rFonts w:hint="eastAsia" w:hAnsi="宋体" w:cs="宋体"/>
                <w:snapToGrid w:val="0"/>
                <w:color w:val="auto"/>
                <w:kern w:val="0"/>
                <w:szCs w:val="24"/>
                <w:highlight w:val="none"/>
              </w:rPr>
              <w:t>3.5投标人拟派项目勘察负责人须具备注册土木工程师（岩土）资格。</w:t>
            </w:r>
          </w:p>
          <w:p w14:paraId="2CC84283">
            <w:pPr>
              <w:wordWrap w:val="0"/>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3.6投</w:t>
            </w:r>
            <w:r>
              <w:rPr>
                <w:rFonts w:hint="eastAsia"/>
                <w:color w:val="auto"/>
                <w:sz w:val="24"/>
                <w:szCs w:val="24"/>
                <w:highlight w:val="none"/>
              </w:rPr>
              <w:t>标人与其拟派往本项目管理机构的所有人员之间必须具备合法、唯一的劳动聘用关系。拟派人员中具备注册执业资格的，其注册单位须与投标人保持一致。</w:t>
            </w:r>
          </w:p>
          <w:p w14:paraId="151FCEAB">
            <w:pPr>
              <w:wordWrap w:val="0"/>
              <w:adjustRightInd w:val="0"/>
              <w:snapToGrid w:val="0"/>
              <w:spacing w:line="400" w:lineRule="exact"/>
              <w:ind w:firstLine="720" w:firstLineChars="3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4．禁止投标条款：</w:t>
            </w:r>
          </w:p>
          <w:p w14:paraId="634F3982">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投标人不得存在下列情形之一：    </w:t>
            </w:r>
          </w:p>
          <w:p w14:paraId="21E48E21">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（1）为招标人不具有独立法人资格的附属机构（单位）；</w:t>
            </w:r>
          </w:p>
          <w:p w14:paraId="6C8E2CB4">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（2）为本招标工程的招标代理机构；</w:t>
            </w:r>
          </w:p>
          <w:p w14:paraId="0CF0D46C">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（3）与本招标工程的其他投标人为同一个单位负责人；</w:t>
            </w:r>
          </w:p>
          <w:p w14:paraId="6FEBB525">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（4）与本招标工程的其他投标人存在控股、管理关系；</w:t>
            </w:r>
          </w:p>
          <w:p w14:paraId="3EFD25AA">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为本招标工程的监理人；</w:t>
            </w:r>
          </w:p>
          <w:p w14:paraId="0710E316">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（6）与本招标工程的监理人或招标代理机构同为一个法定代表人；</w:t>
            </w:r>
          </w:p>
          <w:p w14:paraId="6D579611">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（7）与本招标工程的监理人或招标代理机构存在控股或参股关系；</w:t>
            </w:r>
          </w:p>
          <w:p w14:paraId="0FA275B5">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（8）与本招标工程的监理人或招标代理机构存在相互任职或工作关系；</w:t>
            </w:r>
          </w:p>
          <w:p w14:paraId="2E3F0D94">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（9）被依法暂停或者取消投标资格；</w:t>
            </w:r>
          </w:p>
          <w:p w14:paraId="6ACF1E57">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（10）被责令停产停业、暂扣或者吊销许可证、暂扣或者吊销执照；</w:t>
            </w:r>
          </w:p>
          <w:p w14:paraId="0CA2C8DD">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（11）进入清算程序，或被宣告破产，或其他丧失履约能力的情形；</w:t>
            </w:r>
          </w:p>
          <w:p w14:paraId="00C150E1">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（12）在最近三年内发生重大工程质量问题或安全问题（以相关行业主管部门的行政处罚决定或司法机关出具的有关法律文书为准）；</w:t>
            </w:r>
          </w:p>
          <w:p w14:paraId="6712BE3F">
            <w:pPr>
              <w:wordWrap w:val="0"/>
              <w:adjustRightInd w:val="0"/>
              <w:snapToGrid w:val="0"/>
              <w:spacing w:line="400" w:lineRule="exact"/>
              <w:ind w:left="216" w:leftChars="103"/>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（13）被“信用中国”网站（https://www.creditchina.gov.cn）发布的《法人和其他组织信用信息》列为失信惩戒对象的。</w:t>
            </w:r>
          </w:p>
          <w:p w14:paraId="7FA09E09">
            <w:pPr>
              <w:wordWrap w:val="0"/>
              <w:adjustRightInd w:val="0"/>
              <w:snapToGrid w:val="0"/>
              <w:spacing w:line="40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5．其他要求</w:t>
            </w:r>
          </w:p>
          <w:p w14:paraId="587A00D7">
            <w:pPr>
              <w:pStyle w:val="23"/>
              <w:spacing w:beforeAutospacing="0" w:after="150" w:afterAutospacing="0" w:line="360" w:lineRule="auto"/>
              <w:ind w:firstLine="480"/>
              <w:rPr>
                <w:rFonts w:ascii="宋体"/>
                <w:b/>
                <w:color w:val="auto"/>
                <w:sz w:val="24"/>
                <w:highlight w:val="none"/>
              </w:rPr>
            </w:pPr>
            <w:r>
              <w:rPr>
                <w:rFonts w:hint="eastAsia" w:ascii="宋体"/>
                <w:snapToGrid w:val="0"/>
                <w:color w:val="auto"/>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若组成联合体时，包括联合体中的施工及勘察设计成员单位)。</w:t>
            </w:r>
          </w:p>
        </w:tc>
      </w:tr>
      <w:tr w14:paraId="23952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048BB02">
            <w:pPr>
              <w:pStyle w:val="54"/>
              <w:spacing w:line="400" w:lineRule="exact"/>
              <w:jc w:val="center"/>
              <w:rPr>
                <w:rFonts w:hAnsi="宋体" w:cs="Calibri"/>
                <w:color w:val="auto"/>
                <w:szCs w:val="24"/>
                <w:highlight w:val="none"/>
              </w:rPr>
            </w:pPr>
            <w:r>
              <w:rPr>
                <w:rFonts w:hint="eastAsia" w:hAnsi="宋体" w:cs="Calibri"/>
                <w:color w:val="auto"/>
                <w:szCs w:val="24"/>
                <w:highlight w:val="none"/>
              </w:rPr>
              <w:t>17</w:t>
            </w:r>
          </w:p>
        </w:tc>
        <w:tc>
          <w:tcPr>
            <w:tcW w:w="1885" w:type="dxa"/>
            <w:tcBorders>
              <w:top w:val="single" w:color="auto" w:sz="4" w:space="0"/>
              <w:left w:val="single" w:color="auto" w:sz="4" w:space="0"/>
              <w:bottom w:val="single" w:color="auto" w:sz="4" w:space="0"/>
              <w:right w:val="single" w:color="auto" w:sz="4" w:space="0"/>
            </w:tcBorders>
            <w:noWrap/>
            <w:vAlign w:val="center"/>
          </w:tcPr>
          <w:p w14:paraId="7E17E934">
            <w:pPr>
              <w:pStyle w:val="54"/>
              <w:spacing w:line="400" w:lineRule="exact"/>
              <w:jc w:val="center"/>
              <w:rPr>
                <w:rFonts w:hAnsi="宋体" w:cs="Calibri"/>
                <w:color w:val="auto"/>
                <w:szCs w:val="24"/>
                <w:highlight w:val="none"/>
              </w:rPr>
            </w:pPr>
            <w:r>
              <w:rPr>
                <w:rFonts w:hint="eastAsia" w:hAnsi="宋体" w:cs="Calibri"/>
                <w:color w:val="auto"/>
                <w:szCs w:val="24"/>
                <w:highlight w:val="none"/>
              </w:rPr>
              <w:t>投标保证</w:t>
            </w:r>
          </w:p>
        </w:tc>
        <w:tc>
          <w:tcPr>
            <w:tcW w:w="7482" w:type="dxa"/>
            <w:tcBorders>
              <w:top w:val="single" w:color="auto" w:sz="4" w:space="0"/>
              <w:left w:val="single" w:color="auto" w:sz="4" w:space="0"/>
              <w:bottom w:val="single" w:color="auto" w:sz="4" w:space="0"/>
              <w:right w:val="single" w:color="auto" w:sz="4" w:space="0"/>
            </w:tcBorders>
            <w:noWrap/>
            <w:vAlign w:val="center"/>
          </w:tcPr>
          <w:p w14:paraId="57B6A6AA">
            <w:pPr>
              <w:wordWrap w:val="0"/>
              <w:adjustRightInd w:val="0"/>
              <w:snapToGrid w:val="0"/>
              <w:spacing w:line="360" w:lineRule="auto"/>
              <w:ind w:firstLine="240" w:firstLineChars="100"/>
              <w:rPr>
                <w:snapToGrid w:val="0"/>
                <w:color w:val="auto"/>
                <w:kern w:val="0"/>
                <w:sz w:val="24"/>
                <w:szCs w:val="24"/>
                <w:highlight w:val="none"/>
              </w:rPr>
            </w:pPr>
            <w:r>
              <w:rPr>
                <w:rFonts w:hint="eastAsia"/>
                <w:snapToGrid w:val="0"/>
                <w:color w:val="auto"/>
                <w:kern w:val="0"/>
                <w:sz w:val="24"/>
                <w:szCs w:val="24"/>
                <w:highlight w:val="none"/>
              </w:rPr>
              <w:t>1．投标人须缴纳金额为：人民币</w:t>
            </w:r>
            <w:r>
              <w:rPr>
                <w:rFonts w:hint="eastAsia"/>
                <w:snapToGrid w:val="0"/>
                <w:color w:val="auto"/>
                <w:kern w:val="0"/>
                <w:sz w:val="24"/>
                <w:szCs w:val="24"/>
                <w:highlight w:val="none"/>
                <w:u w:val="single"/>
              </w:rPr>
              <w:t>50万元</w:t>
            </w:r>
            <w:r>
              <w:rPr>
                <w:rFonts w:hint="eastAsia"/>
                <w:snapToGrid w:val="0"/>
                <w:color w:val="auto"/>
                <w:kern w:val="0"/>
                <w:sz w:val="24"/>
                <w:szCs w:val="24"/>
                <w:highlight w:val="none"/>
              </w:rPr>
              <w:t>的投标保证。联合体投标的，由联合体牵头人缴纳。</w:t>
            </w:r>
          </w:p>
          <w:p w14:paraId="46FCBC74">
            <w:pPr>
              <w:tabs>
                <w:tab w:val="left" w:pos="7020"/>
              </w:tabs>
              <w:wordWrap w:val="0"/>
              <w:adjustRightInd w:val="0"/>
              <w:snapToGrid w:val="0"/>
              <w:spacing w:line="360" w:lineRule="auto"/>
              <w:ind w:firstLine="240" w:firstLineChars="100"/>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2.投标保证的形式包括投标保证金、投标保证担保、投标保证保险三种，由投标人自主选择。</w:t>
            </w:r>
          </w:p>
          <w:p w14:paraId="7F944291">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6EC22AF2">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（2）</w:t>
            </w:r>
            <w:r>
              <w:rPr>
                <w:rFonts w:hint="eastAsia"/>
                <w:snapToGrid w:val="0"/>
                <w:color w:val="auto"/>
                <w:kern w:val="0"/>
                <w:sz w:val="24"/>
                <w:szCs w:val="24"/>
                <w:highlight w:val="none"/>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1E35F53B">
            <w:pPr>
              <w:autoSpaceDN w:val="0"/>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color w:val="auto"/>
                <w:kern w:val="0"/>
                <w:sz w:val="24"/>
                <w:szCs w:val="24"/>
                <w:highlight w:val="none"/>
              </w:rPr>
              <w:t>全国公共资源交易平台 （广东省·韶关市）（https://ygp.gdzwfw.gov.cn/ggzy-portal/#/440200/index）</w:t>
            </w:r>
            <w:r>
              <w:rPr>
                <w:rFonts w:hint="eastAsia" w:hAnsi="宋体" w:cs="宋体"/>
                <w:color w:val="auto"/>
                <w:kern w:val="0"/>
                <w:sz w:val="24"/>
                <w:szCs w:val="24"/>
                <w:highlight w:val="none"/>
              </w:rPr>
              <w:t>，在【交易指引】栏目中下载《建设工程网上交易系统保险保证金缴纳操作指南》，了解网上投保具体操作流程。逾期投保的，其投标无效。</w:t>
            </w:r>
          </w:p>
          <w:p w14:paraId="508A9215">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1C24DF3">
            <w:pPr>
              <w:tabs>
                <w:tab w:val="left" w:pos="7020"/>
              </w:tabs>
              <w:adjustRightInd w:val="0"/>
              <w:snapToGrid w:val="0"/>
              <w:spacing w:line="360" w:lineRule="auto"/>
              <w:ind w:firstLine="480" w:firstLineChars="200"/>
              <w:rPr>
                <w:rFonts w:hAnsi="宋体" w:cs="Calibri"/>
                <w:b/>
                <w:color w:val="auto"/>
                <w:sz w:val="24"/>
                <w:szCs w:val="24"/>
                <w:highlight w:val="none"/>
              </w:rPr>
            </w:pPr>
            <w:r>
              <w:rPr>
                <w:rFonts w:hint="eastAsia" w:hAnsi="宋体" w:cs="宋体"/>
                <w:color w:val="auto"/>
                <w:kern w:val="0"/>
                <w:sz w:val="24"/>
                <w:szCs w:val="24"/>
                <w:highlight w:val="none"/>
                <w:shd w:val="clear" w:color="auto" w:fill="FFFFFF"/>
              </w:rPr>
              <w:t>3.若投标人因自身原因未能正确完成招标文件的获取、电子投标、缴纳投标保证的，其投标无效。</w:t>
            </w:r>
          </w:p>
        </w:tc>
      </w:tr>
      <w:tr w14:paraId="3D692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26A8845">
            <w:pPr>
              <w:pStyle w:val="54"/>
              <w:spacing w:line="400" w:lineRule="exact"/>
              <w:jc w:val="center"/>
              <w:rPr>
                <w:rFonts w:hAnsi="宋体" w:cs="Calibri"/>
                <w:color w:val="auto"/>
                <w:szCs w:val="24"/>
                <w:highlight w:val="none"/>
              </w:rPr>
            </w:pPr>
            <w:r>
              <w:rPr>
                <w:rFonts w:hint="eastAsia" w:hAnsi="宋体" w:cs="Calibri"/>
                <w:color w:val="auto"/>
                <w:szCs w:val="24"/>
                <w:highlight w:val="none"/>
              </w:rPr>
              <w:t>18</w:t>
            </w:r>
          </w:p>
        </w:tc>
        <w:tc>
          <w:tcPr>
            <w:tcW w:w="1885" w:type="dxa"/>
            <w:tcBorders>
              <w:top w:val="single" w:color="auto" w:sz="4" w:space="0"/>
              <w:left w:val="single" w:color="auto" w:sz="4" w:space="0"/>
              <w:bottom w:val="single" w:color="auto" w:sz="4" w:space="0"/>
              <w:right w:val="single" w:color="auto" w:sz="4" w:space="0"/>
            </w:tcBorders>
            <w:noWrap/>
            <w:vAlign w:val="center"/>
          </w:tcPr>
          <w:p w14:paraId="5FFCA0C4">
            <w:pPr>
              <w:wordWrap w:val="0"/>
              <w:adjustRightInd w:val="0"/>
              <w:snapToGrid w:val="0"/>
              <w:spacing w:line="400" w:lineRule="exact"/>
              <w:jc w:val="center"/>
              <w:rPr>
                <w:rFonts w:hAnsi="宋体" w:cs="Calibri"/>
                <w:color w:val="auto"/>
                <w:sz w:val="24"/>
                <w:szCs w:val="24"/>
                <w:highlight w:val="none"/>
              </w:rPr>
            </w:pPr>
            <w:r>
              <w:rPr>
                <w:rFonts w:hint="eastAsia"/>
                <w:snapToGrid w:val="0"/>
                <w:color w:val="auto"/>
                <w:kern w:val="0"/>
                <w:sz w:val="24"/>
                <w:szCs w:val="24"/>
                <w:highlight w:val="none"/>
              </w:rPr>
              <w:t>投标有效期</w:t>
            </w:r>
          </w:p>
        </w:tc>
        <w:tc>
          <w:tcPr>
            <w:tcW w:w="7482" w:type="dxa"/>
            <w:tcBorders>
              <w:top w:val="single" w:color="auto" w:sz="4" w:space="0"/>
              <w:left w:val="single" w:color="auto" w:sz="4" w:space="0"/>
              <w:bottom w:val="single" w:color="auto" w:sz="4" w:space="0"/>
              <w:right w:val="single" w:color="auto" w:sz="4" w:space="0"/>
            </w:tcBorders>
            <w:noWrap/>
            <w:vAlign w:val="center"/>
          </w:tcPr>
          <w:p w14:paraId="38663419">
            <w:pPr>
              <w:wordWrap w:val="0"/>
              <w:adjustRightInd w:val="0"/>
              <w:snapToGrid w:val="0"/>
              <w:spacing w:line="400" w:lineRule="exact"/>
              <w:ind w:left="216" w:leftChars="103"/>
              <w:rPr>
                <w:rFonts w:hAnsi="宋体" w:cs="Calibri"/>
                <w:color w:val="auto"/>
                <w:sz w:val="24"/>
                <w:szCs w:val="24"/>
                <w:highlight w:val="none"/>
              </w:rPr>
            </w:pPr>
            <w:r>
              <w:rPr>
                <w:rFonts w:hint="eastAsia"/>
                <w:snapToGrid w:val="0"/>
                <w:color w:val="auto"/>
                <w:kern w:val="0"/>
                <w:sz w:val="24"/>
                <w:szCs w:val="24"/>
                <w:highlight w:val="none"/>
              </w:rPr>
              <w:t>本次招标的投标有效期为</w:t>
            </w:r>
            <w:r>
              <w:rPr>
                <w:rFonts w:hint="eastAsia"/>
                <w:snapToGrid w:val="0"/>
                <w:color w:val="auto"/>
                <w:kern w:val="0"/>
                <w:sz w:val="24"/>
                <w:szCs w:val="24"/>
                <w:highlight w:val="none"/>
                <w:u w:val="single"/>
              </w:rPr>
              <w:t>90</w:t>
            </w:r>
            <w:r>
              <w:rPr>
                <w:rFonts w:hint="eastAsia"/>
                <w:snapToGrid w:val="0"/>
                <w:color w:val="auto"/>
                <w:kern w:val="0"/>
                <w:sz w:val="24"/>
                <w:szCs w:val="24"/>
                <w:highlight w:val="none"/>
              </w:rPr>
              <w:t>个日历天。</w:t>
            </w:r>
          </w:p>
        </w:tc>
      </w:tr>
      <w:tr w14:paraId="0506A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3EC2482">
            <w:pPr>
              <w:pStyle w:val="54"/>
              <w:spacing w:line="400" w:lineRule="exact"/>
              <w:jc w:val="center"/>
              <w:rPr>
                <w:rFonts w:hAnsi="宋体" w:cs="Calibri"/>
                <w:color w:val="auto"/>
                <w:szCs w:val="24"/>
                <w:highlight w:val="none"/>
              </w:rPr>
            </w:pPr>
            <w:r>
              <w:rPr>
                <w:rFonts w:hint="eastAsia" w:hAnsi="宋体" w:cs="Calibri"/>
                <w:color w:val="auto"/>
                <w:szCs w:val="24"/>
                <w:highlight w:val="none"/>
              </w:rPr>
              <w:t>19</w:t>
            </w:r>
          </w:p>
        </w:tc>
        <w:tc>
          <w:tcPr>
            <w:tcW w:w="1885" w:type="dxa"/>
            <w:tcBorders>
              <w:top w:val="single" w:color="auto" w:sz="4" w:space="0"/>
              <w:left w:val="single" w:color="auto" w:sz="4" w:space="0"/>
              <w:bottom w:val="single" w:color="auto" w:sz="4" w:space="0"/>
              <w:right w:val="single" w:color="auto" w:sz="4" w:space="0"/>
            </w:tcBorders>
            <w:noWrap/>
            <w:vAlign w:val="center"/>
          </w:tcPr>
          <w:p w14:paraId="3CD91DAF">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投标文件</w:t>
            </w:r>
          </w:p>
          <w:p w14:paraId="38544421">
            <w:pPr>
              <w:wordWrap w:val="0"/>
              <w:adjustRightInd w:val="0"/>
              <w:snapToGrid w:val="0"/>
              <w:spacing w:line="400" w:lineRule="exact"/>
              <w:jc w:val="center"/>
              <w:rPr>
                <w:rFonts w:hAnsi="宋体" w:cs="Calibri"/>
                <w:color w:val="auto"/>
                <w:sz w:val="24"/>
                <w:szCs w:val="24"/>
                <w:highlight w:val="none"/>
              </w:rPr>
            </w:pPr>
            <w:r>
              <w:rPr>
                <w:rFonts w:hint="eastAsia"/>
                <w:snapToGrid w:val="0"/>
                <w:color w:val="auto"/>
                <w:kern w:val="0"/>
                <w:sz w:val="24"/>
                <w:szCs w:val="24"/>
                <w:highlight w:val="none"/>
              </w:rPr>
              <w:t>组成及份数</w:t>
            </w:r>
          </w:p>
        </w:tc>
        <w:tc>
          <w:tcPr>
            <w:tcW w:w="7482" w:type="dxa"/>
            <w:tcBorders>
              <w:top w:val="single" w:color="auto" w:sz="4" w:space="0"/>
              <w:left w:val="single" w:color="auto" w:sz="4" w:space="0"/>
              <w:bottom w:val="single" w:color="auto" w:sz="4" w:space="0"/>
              <w:right w:val="single" w:color="auto" w:sz="4" w:space="0"/>
            </w:tcBorders>
            <w:noWrap/>
            <w:vAlign w:val="center"/>
          </w:tcPr>
          <w:p w14:paraId="566BEA46">
            <w:pPr>
              <w:wordWrap w:val="0"/>
              <w:adjustRightInd w:val="0"/>
              <w:snapToGrid w:val="0"/>
              <w:spacing w:line="400" w:lineRule="exact"/>
              <w:ind w:left="216" w:leftChars="103"/>
              <w:rPr>
                <w:rFonts w:hAnsi="宋体" w:cs="Calibri"/>
                <w:color w:val="auto"/>
                <w:sz w:val="24"/>
                <w:szCs w:val="24"/>
                <w:highlight w:val="none"/>
              </w:rPr>
            </w:pPr>
            <w:r>
              <w:rPr>
                <w:rFonts w:hint="eastAsia"/>
                <w:snapToGrid w:val="0"/>
                <w:color w:val="auto"/>
                <w:kern w:val="0"/>
                <w:sz w:val="24"/>
                <w:szCs w:val="24"/>
                <w:highlight w:val="none"/>
              </w:rPr>
              <w:t>电子投标文件1份。</w:t>
            </w:r>
          </w:p>
        </w:tc>
      </w:tr>
      <w:tr w14:paraId="41BDC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AA6EA96">
            <w:pPr>
              <w:pStyle w:val="54"/>
              <w:spacing w:line="400" w:lineRule="exact"/>
              <w:jc w:val="center"/>
              <w:rPr>
                <w:rFonts w:hAnsi="宋体" w:cs="Calibri"/>
                <w:color w:val="auto"/>
                <w:szCs w:val="24"/>
                <w:highlight w:val="none"/>
              </w:rPr>
            </w:pPr>
            <w:r>
              <w:rPr>
                <w:rFonts w:hint="eastAsia" w:hAnsi="宋体" w:cs="Calibri"/>
                <w:color w:val="auto"/>
                <w:szCs w:val="24"/>
                <w:highlight w:val="none"/>
              </w:rPr>
              <w:t>20</w:t>
            </w:r>
          </w:p>
        </w:tc>
        <w:tc>
          <w:tcPr>
            <w:tcW w:w="1885" w:type="dxa"/>
            <w:tcBorders>
              <w:top w:val="single" w:color="auto" w:sz="4" w:space="0"/>
              <w:left w:val="single" w:color="auto" w:sz="4" w:space="0"/>
              <w:bottom w:val="single" w:color="auto" w:sz="4" w:space="0"/>
              <w:right w:val="single" w:color="auto" w:sz="4" w:space="0"/>
            </w:tcBorders>
            <w:noWrap/>
            <w:vAlign w:val="center"/>
          </w:tcPr>
          <w:p w14:paraId="39D90930">
            <w:pPr>
              <w:pStyle w:val="54"/>
              <w:spacing w:line="400" w:lineRule="exact"/>
              <w:jc w:val="center"/>
              <w:rPr>
                <w:rFonts w:hAnsi="宋体" w:cs="Calibri"/>
                <w:color w:val="auto"/>
                <w:szCs w:val="24"/>
                <w:highlight w:val="none"/>
              </w:rPr>
            </w:pPr>
            <w:r>
              <w:rPr>
                <w:rFonts w:hint="eastAsia" w:hAnsi="宋体" w:cs="Calibri"/>
                <w:color w:val="auto"/>
                <w:szCs w:val="24"/>
                <w:highlight w:val="none"/>
              </w:rPr>
              <w:t>评标委员会组成</w:t>
            </w:r>
          </w:p>
        </w:tc>
        <w:tc>
          <w:tcPr>
            <w:tcW w:w="7482" w:type="dxa"/>
            <w:tcBorders>
              <w:top w:val="single" w:color="auto" w:sz="4" w:space="0"/>
              <w:left w:val="single" w:color="auto" w:sz="4" w:space="0"/>
              <w:bottom w:val="single" w:color="auto" w:sz="4" w:space="0"/>
              <w:right w:val="single" w:color="auto" w:sz="4" w:space="0"/>
            </w:tcBorders>
            <w:noWrap/>
            <w:vAlign w:val="center"/>
          </w:tcPr>
          <w:p w14:paraId="5FE290F6">
            <w:pPr>
              <w:pStyle w:val="54"/>
              <w:spacing w:line="400" w:lineRule="exact"/>
              <w:ind w:firstLine="240" w:firstLineChars="100"/>
              <w:rPr>
                <w:rFonts w:hAnsi="宋体" w:cs="Calibri"/>
                <w:color w:val="auto"/>
                <w:szCs w:val="24"/>
                <w:highlight w:val="none"/>
                <w:u w:val="single"/>
              </w:rPr>
            </w:pPr>
            <w:r>
              <w:rPr>
                <w:rFonts w:hint="eastAsia" w:ascii="Times New Roman"/>
                <w:snapToGrid w:val="0"/>
                <w:color w:val="auto"/>
                <w:kern w:val="0"/>
                <w:szCs w:val="24"/>
                <w:highlight w:val="none"/>
              </w:rPr>
              <w:t>评标委员会由7人组成，其中招标人代表</w:t>
            </w:r>
            <w:r>
              <w:rPr>
                <w:rFonts w:hint="eastAsia" w:ascii="Times New Roman"/>
                <w:snapToGrid w:val="0"/>
                <w:color w:val="auto"/>
                <w:kern w:val="0"/>
                <w:szCs w:val="24"/>
                <w:highlight w:val="none"/>
                <w:lang w:val="en-US" w:eastAsia="zh-CN"/>
              </w:rPr>
              <w:t>2</w:t>
            </w:r>
            <w:r>
              <w:rPr>
                <w:rFonts w:hint="eastAsia" w:ascii="Times New Roman"/>
                <w:snapToGrid w:val="0"/>
                <w:color w:val="auto"/>
                <w:kern w:val="0"/>
                <w:szCs w:val="24"/>
                <w:highlight w:val="none"/>
              </w:rPr>
              <w:t>人，专家</w:t>
            </w:r>
            <w:r>
              <w:rPr>
                <w:rFonts w:hint="eastAsia" w:ascii="Times New Roman"/>
                <w:snapToGrid w:val="0"/>
                <w:color w:val="auto"/>
                <w:kern w:val="0"/>
                <w:szCs w:val="24"/>
                <w:highlight w:val="none"/>
                <w:lang w:val="en-US" w:eastAsia="zh-CN"/>
              </w:rPr>
              <w:t>5</w:t>
            </w:r>
            <w:r>
              <w:rPr>
                <w:rFonts w:hint="eastAsia" w:ascii="Times New Roman"/>
                <w:snapToGrid w:val="0"/>
                <w:color w:val="auto"/>
                <w:kern w:val="0"/>
                <w:szCs w:val="24"/>
                <w:highlight w:val="none"/>
              </w:rPr>
              <w:t>人。专家从</w:t>
            </w:r>
            <w:r>
              <w:rPr>
                <w:rFonts w:hint="eastAsia" w:ascii="Times New Roman"/>
                <w:snapToGrid w:val="0"/>
                <w:color w:val="auto"/>
                <w:kern w:val="0"/>
                <w:szCs w:val="24"/>
                <w:highlight w:val="none"/>
                <w:u w:val="single"/>
              </w:rPr>
              <w:t>广东省综合评标评审专家库-韶关区域</w:t>
            </w:r>
            <w:r>
              <w:rPr>
                <w:rFonts w:hint="eastAsia" w:ascii="Times New Roman"/>
                <w:snapToGrid w:val="0"/>
                <w:color w:val="auto"/>
                <w:kern w:val="0"/>
                <w:szCs w:val="24"/>
                <w:highlight w:val="none"/>
              </w:rPr>
              <w:t>中随机抽取，其中技术类专家</w:t>
            </w:r>
            <w:r>
              <w:rPr>
                <w:rFonts w:hint="eastAsia" w:ascii="Times New Roman"/>
                <w:snapToGrid w:val="0"/>
                <w:color w:val="auto"/>
                <w:kern w:val="0"/>
                <w:szCs w:val="24"/>
                <w:highlight w:val="none"/>
                <w:lang w:val="en-US" w:eastAsia="zh-CN"/>
              </w:rPr>
              <w:t>3</w:t>
            </w:r>
            <w:r>
              <w:rPr>
                <w:rFonts w:hint="eastAsia" w:ascii="Times New Roman"/>
                <w:snapToGrid w:val="0"/>
                <w:color w:val="auto"/>
                <w:kern w:val="0"/>
                <w:szCs w:val="24"/>
                <w:highlight w:val="none"/>
              </w:rPr>
              <w:t>人，经济类专家 2人。</w:t>
            </w:r>
          </w:p>
        </w:tc>
      </w:tr>
      <w:tr w14:paraId="03CBE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0C19DE4E">
            <w:pPr>
              <w:pStyle w:val="54"/>
              <w:spacing w:line="400" w:lineRule="exact"/>
              <w:jc w:val="center"/>
              <w:rPr>
                <w:rFonts w:hAnsi="宋体" w:cs="Calibri"/>
                <w:color w:val="auto"/>
                <w:szCs w:val="24"/>
                <w:highlight w:val="none"/>
              </w:rPr>
            </w:pPr>
            <w:r>
              <w:rPr>
                <w:rFonts w:hint="eastAsia" w:hAnsi="宋体" w:cs="Calibri"/>
                <w:color w:val="auto"/>
                <w:szCs w:val="24"/>
                <w:highlight w:val="none"/>
              </w:rPr>
              <w:t>21</w:t>
            </w:r>
          </w:p>
        </w:tc>
        <w:tc>
          <w:tcPr>
            <w:tcW w:w="1885" w:type="dxa"/>
            <w:tcBorders>
              <w:top w:val="single" w:color="auto" w:sz="4" w:space="0"/>
              <w:left w:val="single" w:color="auto" w:sz="4" w:space="0"/>
              <w:bottom w:val="single" w:color="auto" w:sz="4" w:space="0"/>
              <w:right w:val="single" w:color="auto" w:sz="4" w:space="0"/>
            </w:tcBorders>
            <w:noWrap/>
            <w:vAlign w:val="center"/>
          </w:tcPr>
          <w:p w14:paraId="08FAE272">
            <w:pPr>
              <w:pStyle w:val="54"/>
              <w:spacing w:line="400" w:lineRule="exact"/>
              <w:jc w:val="center"/>
              <w:rPr>
                <w:rFonts w:hAnsi="宋体" w:cs="Calibri"/>
                <w:color w:val="auto"/>
                <w:szCs w:val="24"/>
                <w:highlight w:val="none"/>
              </w:rPr>
            </w:pPr>
            <w:r>
              <w:rPr>
                <w:rFonts w:hint="eastAsia" w:hAnsi="宋体" w:cs="Calibri"/>
                <w:color w:val="auto"/>
                <w:szCs w:val="24"/>
                <w:highlight w:val="none"/>
              </w:rPr>
              <w:t>评标定标方法</w:t>
            </w:r>
          </w:p>
        </w:tc>
        <w:tc>
          <w:tcPr>
            <w:tcW w:w="7482" w:type="dxa"/>
            <w:tcBorders>
              <w:top w:val="single" w:color="auto" w:sz="4" w:space="0"/>
              <w:left w:val="single" w:color="auto" w:sz="4" w:space="0"/>
              <w:bottom w:val="single" w:color="auto" w:sz="4" w:space="0"/>
              <w:right w:val="single" w:color="auto" w:sz="4" w:space="0"/>
            </w:tcBorders>
            <w:noWrap/>
            <w:vAlign w:val="center"/>
          </w:tcPr>
          <w:p w14:paraId="340CCA5F">
            <w:pPr>
              <w:pStyle w:val="54"/>
              <w:spacing w:line="400" w:lineRule="exact"/>
              <w:ind w:left="216" w:leftChars="103"/>
              <w:rPr>
                <w:rFonts w:hAnsi="宋体" w:cs="Calibri"/>
                <w:color w:val="auto"/>
                <w:szCs w:val="24"/>
                <w:highlight w:val="none"/>
              </w:rPr>
            </w:pPr>
            <w:r>
              <w:rPr>
                <w:rFonts w:hint="eastAsia" w:hAnsi="宋体" w:cs="Calibri"/>
                <w:color w:val="auto"/>
                <w:szCs w:val="24"/>
                <w:highlight w:val="none"/>
              </w:rPr>
              <w:t>综合评估法</w:t>
            </w:r>
          </w:p>
        </w:tc>
      </w:tr>
      <w:tr w14:paraId="643C8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32512399">
            <w:pPr>
              <w:pStyle w:val="54"/>
              <w:spacing w:line="400" w:lineRule="exact"/>
              <w:jc w:val="center"/>
              <w:rPr>
                <w:rFonts w:hAnsi="宋体" w:cs="Calibri"/>
                <w:color w:val="auto"/>
                <w:szCs w:val="24"/>
                <w:highlight w:val="none"/>
              </w:rPr>
            </w:pPr>
            <w:r>
              <w:rPr>
                <w:rFonts w:hint="eastAsia" w:hAnsi="宋体" w:cs="Calibri"/>
                <w:color w:val="auto"/>
                <w:szCs w:val="24"/>
                <w:highlight w:val="none"/>
              </w:rPr>
              <w:t>22</w:t>
            </w:r>
          </w:p>
        </w:tc>
        <w:tc>
          <w:tcPr>
            <w:tcW w:w="1885" w:type="dxa"/>
            <w:tcBorders>
              <w:top w:val="single" w:color="auto" w:sz="4" w:space="0"/>
              <w:left w:val="single" w:color="auto" w:sz="4" w:space="0"/>
              <w:bottom w:val="single" w:color="auto" w:sz="4" w:space="0"/>
              <w:right w:val="single" w:color="auto" w:sz="4" w:space="0"/>
            </w:tcBorders>
            <w:noWrap/>
            <w:vAlign w:val="center"/>
          </w:tcPr>
          <w:p w14:paraId="48A49D5A">
            <w:pPr>
              <w:pStyle w:val="54"/>
              <w:spacing w:line="400" w:lineRule="exact"/>
              <w:ind w:left="216" w:leftChars="103"/>
              <w:jc w:val="center"/>
              <w:rPr>
                <w:rFonts w:hAnsi="宋体" w:cs="Calibri"/>
                <w:color w:val="auto"/>
                <w:szCs w:val="24"/>
                <w:highlight w:val="none"/>
              </w:rPr>
            </w:pPr>
            <w:r>
              <w:rPr>
                <w:rFonts w:hint="eastAsia" w:hAnsi="宋体" w:cs="Calibri"/>
                <w:color w:val="auto"/>
                <w:szCs w:val="24"/>
                <w:highlight w:val="none"/>
              </w:rPr>
              <w:t>房屋建筑工程</w:t>
            </w:r>
          </w:p>
          <w:p w14:paraId="0CA16AA7">
            <w:pPr>
              <w:pStyle w:val="54"/>
              <w:spacing w:line="400" w:lineRule="exact"/>
              <w:ind w:left="216" w:leftChars="103"/>
              <w:jc w:val="center"/>
              <w:rPr>
                <w:rFonts w:hAnsi="宋体" w:cs="Calibri"/>
                <w:color w:val="auto"/>
                <w:szCs w:val="24"/>
                <w:highlight w:val="none"/>
              </w:rPr>
            </w:pPr>
            <w:r>
              <w:rPr>
                <w:rFonts w:hint="eastAsia" w:hAnsi="宋体" w:cs="Calibri"/>
                <w:color w:val="auto"/>
                <w:szCs w:val="24"/>
                <w:highlight w:val="none"/>
              </w:rPr>
              <w:t>绿色建筑标准</w:t>
            </w:r>
          </w:p>
        </w:tc>
        <w:tc>
          <w:tcPr>
            <w:tcW w:w="7482" w:type="dxa"/>
            <w:tcBorders>
              <w:top w:val="single" w:color="auto" w:sz="4" w:space="0"/>
              <w:left w:val="single" w:color="auto" w:sz="4" w:space="0"/>
              <w:bottom w:val="single" w:color="auto" w:sz="4" w:space="0"/>
              <w:right w:val="single" w:color="auto" w:sz="4" w:space="0"/>
            </w:tcBorders>
            <w:noWrap/>
            <w:vAlign w:val="center"/>
          </w:tcPr>
          <w:p w14:paraId="70B7367A">
            <w:pPr>
              <w:pStyle w:val="54"/>
              <w:spacing w:line="400" w:lineRule="exact"/>
              <w:ind w:firstLine="240" w:firstLineChars="100"/>
              <w:rPr>
                <w:rFonts w:hAnsi="宋体" w:cs="Calibri"/>
                <w:color w:val="auto"/>
                <w:szCs w:val="24"/>
                <w:highlight w:val="none"/>
              </w:rPr>
            </w:pPr>
            <w:r>
              <w:rPr>
                <w:rFonts w:hint="eastAsia" w:hAnsi="宋体" w:cs="Calibri"/>
                <w:color w:val="auto"/>
                <w:szCs w:val="24"/>
                <w:highlight w:val="none"/>
              </w:rPr>
              <w:t>本招标项目不纳入绿色建设实施范围。</w:t>
            </w:r>
          </w:p>
        </w:tc>
      </w:tr>
      <w:tr w14:paraId="2E625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17919C7B">
            <w:pPr>
              <w:pStyle w:val="54"/>
              <w:spacing w:line="400" w:lineRule="exact"/>
              <w:jc w:val="center"/>
              <w:rPr>
                <w:rFonts w:hAnsi="宋体" w:cs="Calibri"/>
                <w:color w:val="auto"/>
                <w:szCs w:val="24"/>
                <w:highlight w:val="none"/>
              </w:rPr>
            </w:pPr>
            <w:r>
              <w:rPr>
                <w:rFonts w:hint="eastAsia" w:hAnsi="宋体" w:cs="Calibri"/>
                <w:color w:val="auto"/>
                <w:szCs w:val="24"/>
                <w:highlight w:val="none"/>
              </w:rPr>
              <w:t>23</w:t>
            </w:r>
          </w:p>
        </w:tc>
        <w:tc>
          <w:tcPr>
            <w:tcW w:w="1885" w:type="dxa"/>
            <w:tcBorders>
              <w:top w:val="single" w:color="auto" w:sz="4" w:space="0"/>
              <w:left w:val="single" w:color="auto" w:sz="4" w:space="0"/>
              <w:bottom w:val="single" w:color="auto" w:sz="4" w:space="0"/>
              <w:right w:val="single" w:color="auto" w:sz="4" w:space="0"/>
            </w:tcBorders>
            <w:noWrap/>
            <w:vAlign w:val="center"/>
          </w:tcPr>
          <w:p w14:paraId="537F244D">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招标人</w:t>
            </w:r>
          </w:p>
          <w:p w14:paraId="0ECCA25A">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1D4148B6">
            <w:pPr>
              <w:pStyle w:val="145"/>
              <w:widowControl/>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单位名称：</w:t>
            </w:r>
            <w:r>
              <w:rPr>
                <w:rFonts w:hint="eastAsia" w:ascii="宋体" w:hAnsi="宋体" w:cs="Calibri"/>
                <w:color w:val="auto"/>
                <w:sz w:val="24"/>
                <w:highlight w:val="none"/>
              </w:rPr>
              <w:t>仁化县绿色实业投资有限公司</w:t>
            </w:r>
          </w:p>
          <w:p w14:paraId="02A56407">
            <w:pPr>
              <w:pStyle w:val="145"/>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办公地址：</w:t>
            </w:r>
            <w:r>
              <w:rPr>
                <w:rFonts w:hint="eastAsia" w:ascii="宋体" w:hAnsi="宋体" w:cs="Calibri"/>
                <w:color w:val="auto"/>
                <w:sz w:val="24"/>
                <w:highlight w:val="none"/>
              </w:rPr>
              <w:t>仁化县城建设路47号科技综合楼东面七楼</w:t>
            </w:r>
            <w:r>
              <w:rPr>
                <w:rFonts w:hint="eastAsia" w:ascii="宋体" w:hAnsi="宋体" w:cs="Tahoma"/>
                <w:color w:val="auto"/>
                <w:kern w:val="0"/>
                <w:sz w:val="24"/>
                <w:highlight w:val="none"/>
              </w:rPr>
              <w:fldChar w:fldCharType="begin"/>
            </w:r>
            <w:r>
              <w:rPr>
                <w:rFonts w:hint="eastAsia" w:ascii="宋体" w:hAnsi="宋体" w:cs="Tahoma"/>
                <w:color w:val="auto"/>
                <w:kern w:val="0"/>
                <w:sz w:val="24"/>
                <w:highlight w:val="none"/>
              </w:rPr>
              <w:instrText xml:space="preserve"> HYPERLINK "http://www.baidu.com/link?url=1vcy7o5WQDig1rYULWqp9XmkqRAYO0PvfCq5fMCjgWa_VVKH7g_g3boA5EfX9Oij_2NjrRER0-wOroF1DH8fJ18Y__6treY0w2GEQpLH6zKa8vaEsFVE5r-3O_EPLYwJCoX96DA_8Z18fGmovlkiKA9l33z5OmX0Xnm9IISmnM0yptZfEZteLUWO540Cp4ISzx9B3MiLrBDR1qw-WEIoHSkwozkbq-klKZ7FHlN_N6MX66ylPHJr1qur5iDhGVOU-G9JLfb_ejefBlL4jqvwYIZHN5C6zR-sKEU7GNtqbP_NJqoKU5nsKigNd0Sxfj4i" \t "https://www.baidu.com/_blank"</w:instrText>
            </w:r>
            <w:r>
              <w:rPr>
                <w:rFonts w:hint="eastAsia" w:ascii="宋体" w:hAnsi="宋体" w:cs="Tahoma"/>
                <w:color w:val="auto"/>
                <w:kern w:val="0"/>
                <w:sz w:val="24"/>
                <w:highlight w:val="none"/>
              </w:rPr>
              <w:fldChar w:fldCharType="separate"/>
            </w:r>
          </w:p>
          <w:p w14:paraId="77C49338">
            <w:pPr>
              <w:pStyle w:val="145"/>
              <w:widowControl/>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fldChar w:fldCharType="end"/>
            </w:r>
            <w:r>
              <w:rPr>
                <w:rFonts w:ascii="宋体" w:hAnsi="宋体" w:cs="Tahoma"/>
                <w:color w:val="auto"/>
                <w:kern w:val="0"/>
                <w:sz w:val="24"/>
                <w:highlight w:val="none"/>
              </w:rPr>
              <w:t>联系人：</w:t>
            </w:r>
            <w:r>
              <w:rPr>
                <w:rFonts w:hint="eastAsia" w:ascii="宋体" w:hAnsi="宋体" w:cs="Tahoma"/>
                <w:color w:val="auto"/>
                <w:kern w:val="0"/>
                <w:sz w:val="24"/>
                <w:highlight w:val="none"/>
              </w:rPr>
              <w:t>曹工</w:t>
            </w:r>
          </w:p>
          <w:p w14:paraId="0429709E">
            <w:pPr>
              <w:pStyle w:val="145"/>
              <w:widowControl/>
              <w:snapToGrid w:val="0"/>
              <w:spacing w:line="360" w:lineRule="auto"/>
              <w:ind w:left="216" w:leftChars="103"/>
              <w:jc w:val="left"/>
              <w:rPr>
                <w:rFonts w:hAnsi="宋体" w:cs="Calibri"/>
                <w:color w:val="auto"/>
                <w:sz w:val="24"/>
                <w:highlight w:val="none"/>
              </w:rPr>
            </w:pPr>
            <w:r>
              <w:rPr>
                <w:rFonts w:ascii="宋体" w:hAnsi="宋体" w:cs="Tahoma"/>
                <w:color w:val="auto"/>
                <w:kern w:val="0"/>
                <w:sz w:val="24"/>
                <w:highlight w:val="none"/>
              </w:rPr>
              <w:t>电话</w:t>
            </w:r>
            <w:r>
              <w:rPr>
                <w:rFonts w:hint="eastAsia" w:ascii="宋体" w:hAnsi="宋体" w:cs="Calibri"/>
                <w:color w:val="auto"/>
                <w:sz w:val="24"/>
                <w:highlight w:val="none"/>
              </w:rPr>
              <w:t>：0751-6800319</w:t>
            </w:r>
          </w:p>
        </w:tc>
      </w:tr>
      <w:tr w14:paraId="53075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63"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73F248F2">
            <w:pPr>
              <w:pStyle w:val="54"/>
              <w:spacing w:line="400" w:lineRule="exact"/>
              <w:jc w:val="center"/>
              <w:rPr>
                <w:rFonts w:hAnsi="宋体" w:cs="Calibri"/>
                <w:color w:val="auto"/>
                <w:szCs w:val="24"/>
                <w:highlight w:val="none"/>
              </w:rPr>
            </w:pPr>
            <w:r>
              <w:rPr>
                <w:rFonts w:hint="eastAsia" w:hAnsi="宋体" w:cs="Calibri"/>
                <w:color w:val="auto"/>
                <w:szCs w:val="24"/>
                <w:highlight w:val="none"/>
              </w:rPr>
              <w:t>24</w:t>
            </w:r>
          </w:p>
        </w:tc>
        <w:tc>
          <w:tcPr>
            <w:tcW w:w="1885" w:type="dxa"/>
            <w:tcBorders>
              <w:top w:val="single" w:color="auto" w:sz="4" w:space="0"/>
              <w:left w:val="single" w:color="auto" w:sz="4" w:space="0"/>
              <w:bottom w:val="single" w:color="auto" w:sz="4" w:space="0"/>
              <w:right w:val="single" w:color="auto" w:sz="4" w:space="0"/>
            </w:tcBorders>
            <w:noWrap/>
            <w:vAlign w:val="center"/>
          </w:tcPr>
          <w:p w14:paraId="329D3427">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招标代理机构</w:t>
            </w:r>
          </w:p>
          <w:p w14:paraId="4564E085">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18F767A8">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单位名称：</w:t>
            </w:r>
            <w:r>
              <w:rPr>
                <w:rFonts w:hint="eastAsia"/>
                <w:bCs/>
                <w:snapToGrid w:val="0"/>
                <w:color w:val="auto"/>
                <w:kern w:val="0"/>
                <w:sz w:val="24"/>
                <w:szCs w:val="24"/>
                <w:highlight w:val="none"/>
              </w:rPr>
              <w:t>韶关市北桓工程咨询有限公司</w:t>
            </w:r>
          </w:p>
          <w:p w14:paraId="7ADFF4FF">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办公地址：</w:t>
            </w:r>
            <w:r>
              <w:rPr>
                <w:rFonts w:hint="eastAsia"/>
                <w:bCs/>
                <w:snapToGrid w:val="0"/>
                <w:color w:val="auto"/>
                <w:kern w:val="0"/>
                <w:sz w:val="24"/>
                <w:szCs w:val="24"/>
                <w:highlight w:val="none"/>
              </w:rPr>
              <w:t>韶关市武江区龙归镇兴龙路57号B栋216房</w:t>
            </w:r>
          </w:p>
          <w:p w14:paraId="4F7C9572">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联系人（部门）：张工、黄工</w:t>
            </w:r>
          </w:p>
          <w:p w14:paraId="68E6C4A9">
            <w:pPr>
              <w:spacing w:line="360" w:lineRule="auto"/>
              <w:ind w:left="216" w:leftChars="103"/>
              <w:rPr>
                <w:rFonts w:hAnsi="宋体" w:cs="Calibri"/>
                <w:color w:val="auto"/>
                <w:sz w:val="24"/>
                <w:szCs w:val="24"/>
                <w:highlight w:val="none"/>
              </w:rPr>
            </w:pPr>
            <w:r>
              <w:rPr>
                <w:rFonts w:hint="eastAsia"/>
                <w:snapToGrid w:val="0"/>
                <w:color w:val="auto"/>
                <w:kern w:val="0"/>
                <w:sz w:val="24"/>
                <w:szCs w:val="24"/>
                <w:highlight w:val="none"/>
              </w:rPr>
              <w:t>联系电话：13653039664</w:t>
            </w:r>
          </w:p>
        </w:tc>
      </w:tr>
      <w:tr w14:paraId="04319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55"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6BB033FD">
            <w:pPr>
              <w:pStyle w:val="54"/>
              <w:spacing w:line="400" w:lineRule="exact"/>
              <w:jc w:val="center"/>
              <w:rPr>
                <w:rFonts w:hAnsi="宋体" w:cs="Calibri"/>
                <w:color w:val="auto"/>
                <w:szCs w:val="24"/>
                <w:highlight w:val="none"/>
              </w:rPr>
            </w:pPr>
            <w:r>
              <w:rPr>
                <w:rFonts w:hint="eastAsia" w:hAnsi="宋体" w:cs="Calibri"/>
                <w:color w:val="auto"/>
                <w:szCs w:val="24"/>
                <w:highlight w:val="none"/>
              </w:rPr>
              <w:t>25</w:t>
            </w:r>
          </w:p>
        </w:tc>
        <w:tc>
          <w:tcPr>
            <w:tcW w:w="1885" w:type="dxa"/>
            <w:tcBorders>
              <w:top w:val="single" w:color="auto" w:sz="4" w:space="0"/>
              <w:left w:val="single" w:color="auto" w:sz="4" w:space="0"/>
              <w:bottom w:val="single" w:color="auto" w:sz="4" w:space="0"/>
              <w:right w:val="single" w:color="auto" w:sz="4" w:space="0"/>
            </w:tcBorders>
            <w:noWrap/>
            <w:vAlign w:val="center"/>
          </w:tcPr>
          <w:p w14:paraId="3147DD2B">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交易场所</w:t>
            </w:r>
          </w:p>
          <w:p w14:paraId="0A5C50D3">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2C1C1820">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单位名称：韶关市公共资源交易中心</w:t>
            </w:r>
          </w:p>
          <w:p w14:paraId="7DF53A7B">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办公地址：仁化县丹霞大道</w:t>
            </w:r>
            <w:r>
              <w:rPr>
                <w:rFonts w:hint="eastAsia"/>
                <w:snapToGrid w:val="0"/>
                <w:color w:val="auto"/>
                <w:kern w:val="0"/>
                <w:sz w:val="24"/>
                <w:szCs w:val="24"/>
                <w:highlight w:val="none"/>
                <w:lang w:val="en-US" w:eastAsia="zh-CN"/>
              </w:rPr>
              <w:t>22</w:t>
            </w:r>
            <w:r>
              <w:rPr>
                <w:rFonts w:hint="eastAsia"/>
                <w:snapToGrid w:val="0"/>
                <w:color w:val="auto"/>
                <w:kern w:val="0"/>
                <w:sz w:val="24"/>
                <w:szCs w:val="24"/>
                <w:highlight w:val="none"/>
              </w:rPr>
              <w:t>8号1</w:t>
            </w:r>
            <w:r>
              <w:rPr>
                <w:rFonts w:hint="eastAsia"/>
                <w:snapToGrid w:val="0"/>
                <w:color w:val="auto"/>
                <w:kern w:val="0"/>
                <w:sz w:val="24"/>
                <w:szCs w:val="24"/>
                <w:highlight w:val="none"/>
                <w:lang w:val="en-US" w:eastAsia="zh-CN"/>
              </w:rPr>
              <w:t>2</w:t>
            </w:r>
            <w:r>
              <w:rPr>
                <w:rFonts w:hint="eastAsia"/>
                <w:snapToGrid w:val="0"/>
                <w:color w:val="auto"/>
                <w:kern w:val="0"/>
                <w:sz w:val="24"/>
                <w:szCs w:val="24"/>
                <w:highlight w:val="none"/>
              </w:rPr>
              <w:t>楼韶关市公共资源交易中心仁化分中心</w:t>
            </w:r>
          </w:p>
          <w:p w14:paraId="4D33AF28">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联系人（部门）：吴工</w:t>
            </w:r>
          </w:p>
          <w:p w14:paraId="43F9F04E">
            <w:pPr>
              <w:spacing w:line="360" w:lineRule="auto"/>
              <w:ind w:left="216" w:leftChars="103"/>
              <w:rPr>
                <w:snapToGrid w:val="0"/>
                <w:color w:val="auto"/>
                <w:kern w:val="0"/>
                <w:sz w:val="24"/>
                <w:szCs w:val="24"/>
                <w:highlight w:val="none"/>
              </w:rPr>
            </w:pPr>
            <w:r>
              <w:rPr>
                <w:rFonts w:hint="eastAsia"/>
                <w:snapToGrid w:val="0"/>
                <w:color w:val="auto"/>
                <w:kern w:val="0"/>
                <w:sz w:val="24"/>
                <w:szCs w:val="24"/>
                <w:highlight w:val="none"/>
              </w:rPr>
              <w:t>联系电话：0751-6354032</w:t>
            </w:r>
          </w:p>
        </w:tc>
      </w:tr>
      <w:tr w14:paraId="222AC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55C6A51F">
            <w:pPr>
              <w:pStyle w:val="54"/>
              <w:spacing w:line="400" w:lineRule="exact"/>
              <w:jc w:val="center"/>
              <w:rPr>
                <w:rFonts w:hAnsi="宋体" w:cs="Calibri"/>
                <w:color w:val="auto"/>
                <w:szCs w:val="24"/>
                <w:highlight w:val="none"/>
              </w:rPr>
            </w:pPr>
            <w:r>
              <w:rPr>
                <w:rFonts w:hint="eastAsia" w:hAnsi="宋体" w:cs="Calibri"/>
                <w:color w:val="auto"/>
                <w:szCs w:val="24"/>
                <w:highlight w:val="none"/>
              </w:rPr>
              <w:t>26</w:t>
            </w:r>
          </w:p>
        </w:tc>
        <w:tc>
          <w:tcPr>
            <w:tcW w:w="1885" w:type="dxa"/>
            <w:tcBorders>
              <w:top w:val="single" w:color="auto" w:sz="4" w:space="0"/>
              <w:left w:val="single" w:color="auto" w:sz="4" w:space="0"/>
              <w:bottom w:val="single" w:color="auto" w:sz="4" w:space="0"/>
              <w:right w:val="single" w:color="auto" w:sz="4" w:space="0"/>
            </w:tcBorders>
            <w:noWrap/>
            <w:vAlign w:val="center"/>
          </w:tcPr>
          <w:p w14:paraId="1EC67C98">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行政监督部门</w:t>
            </w:r>
          </w:p>
          <w:p w14:paraId="3CC1F547">
            <w:pPr>
              <w:wordWrap w:val="0"/>
              <w:adjustRightInd w:val="0"/>
              <w:snapToGrid w:val="0"/>
              <w:spacing w:line="400" w:lineRule="exact"/>
              <w:jc w:val="center"/>
              <w:rPr>
                <w:snapToGrid w:val="0"/>
                <w:color w:val="auto"/>
                <w:kern w:val="0"/>
                <w:sz w:val="24"/>
                <w:szCs w:val="24"/>
                <w:highlight w:val="none"/>
              </w:rPr>
            </w:pPr>
            <w:r>
              <w:rPr>
                <w:rFonts w:hint="eastAsia"/>
                <w:snapToGrid w:val="0"/>
                <w:color w:val="auto"/>
                <w:kern w:val="0"/>
                <w:sz w:val="24"/>
                <w:szCs w:val="24"/>
                <w:highlight w:val="none"/>
              </w:rPr>
              <w:t>联系方式</w:t>
            </w:r>
          </w:p>
        </w:tc>
        <w:tc>
          <w:tcPr>
            <w:tcW w:w="7482" w:type="dxa"/>
            <w:tcBorders>
              <w:top w:val="single" w:color="auto" w:sz="4" w:space="0"/>
              <w:left w:val="single" w:color="auto" w:sz="4" w:space="0"/>
              <w:bottom w:val="single" w:color="auto" w:sz="4" w:space="0"/>
              <w:right w:val="single" w:color="auto" w:sz="4" w:space="0"/>
            </w:tcBorders>
            <w:noWrap/>
            <w:vAlign w:val="center"/>
          </w:tcPr>
          <w:p w14:paraId="5148A2DA">
            <w:pPr>
              <w:pStyle w:val="145"/>
              <w:widowControl/>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单位名称：</w:t>
            </w:r>
            <w:r>
              <w:rPr>
                <w:rFonts w:hint="eastAsia" w:ascii="宋体" w:hAnsi="宋体" w:cs="Calibri"/>
                <w:color w:val="auto"/>
                <w:sz w:val="24"/>
                <w:highlight w:val="none"/>
              </w:rPr>
              <w:t>仁化县绿色实业投资有限公司</w:t>
            </w:r>
          </w:p>
          <w:p w14:paraId="6E03B1D3">
            <w:pPr>
              <w:pStyle w:val="145"/>
              <w:snapToGrid w:val="0"/>
              <w:spacing w:line="360" w:lineRule="auto"/>
              <w:ind w:left="216" w:leftChars="103"/>
              <w:jc w:val="left"/>
              <w:rPr>
                <w:rFonts w:ascii="宋体" w:hAnsi="宋体" w:cs="Tahoma"/>
                <w:color w:val="auto"/>
                <w:kern w:val="0"/>
                <w:sz w:val="24"/>
                <w:highlight w:val="none"/>
              </w:rPr>
            </w:pPr>
            <w:r>
              <w:rPr>
                <w:rFonts w:hint="eastAsia" w:ascii="宋体" w:hAnsi="宋体" w:cs="Tahoma"/>
                <w:color w:val="auto"/>
                <w:kern w:val="0"/>
                <w:sz w:val="24"/>
                <w:highlight w:val="none"/>
              </w:rPr>
              <w:t>办公地址：</w:t>
            </w:r>
            <w:r>
              <w:rPr>
                <w:rFonts w:hint="eastAsia" w:ascii="宋体" w:hAnsi="宋体" w:cs="Calibri"/>
                <w:color w:val="auto"/>
                <w:sz w:val="24"/>
                <w:highlight w:val="none"/>
              </w:rPr>
              <w:t>仁化县城建设路47号科技综合楼东面七楼</w:t>
            </w:r>
            <w:r>
              <w:rPr>
                <w:rFonts w:hint="eastAsia" w:ascii="宋体" w:hAnsi="宋体" w:cs="Tahoma"/>
                <w:color w:val="auto"/>
                <w:kern w:val="0"/>
                <w:sz w:val="24"/>
                <w:highlight w:val="none"/>
              </w:rPr>
              <w:fldChar w:fldCharType="begin"/>
            </w:r>
            <w:r>
              <w:rPr>
                <w:rFonts w:hint="eastAsia" w:ascii="宋体" w:hAnsi="宋体" w:cs="Tahoma"/>
                <w:color w:val="auto"/>
                <w:kern w:val="0"/>
                <w:sz w:val="24"/>
                <w:highlight w:val="none"/>
              </w:rPr>
              <w:instrText xml:space="preserve"> HYPERLINK "http://www.baidu.com/link?url=1vcy7o5WQDig1rYULWqp9XmkqRAYO0PvfCq5fMCjgWa_VVKH7g_g3boA5EfX9Oij_2NjrRER0-wOroF1DH8fJ18Y__6treY0w2GEQpLH6zKa8vaEsFVE5r-3O_EPLYwJCoX96DA_8Z18fGmovlkiKA9l33z5OmX0Xnm9IISmnM0yptZfEZteLUWO540Cp4ISzx9B3MiLrBDR1qw-WEIoHSkwozkbq-klKZ7FHlN_N6MX66ylPHJr1qur5iDhGVOU-G9JLfb_ejefBlL4jqvwYIZHN5C6zR-sKEU7GNtqbP_NJqoKU5nsKigNd0Sxfj4i" \t "https://www.baidu.com/_blank"</w:instrText>
            </w:r>
            <w:r>
              <w:rPr>
                <w:rFonts w:hint="eastAsia" w:ascii="宋体" w:hAnsi="宋体" w:cs="Tahoma"/>
                <w:color w:val="auto"/>
                <w:kern w:val="0"/>
                <w:sz w:val="24"/>
                <w:highlight w:val="none"/>
              </w:rPr>
              <w:fldChar w:fldCharType="separate"/>
            </w:r>
          </w:p>
          <w:p w14:paraId="7D71ECB6">
            <w:pPr>
              <w:pStyle w:val="145"/>
              <w:widowControl/>
              <w:snapToGrid w:val="0"/>
              <w:spacing w:line="360" w:lineRule="auto"/>
              <w:ind w:left="216" w:leftChars="103"/>
              <w:jc w:val="left"/>
              <w:rPr>
                <w:rFonts w:hint="default" w:ascii="宋体" w:hAnsi="宋体" w:eastAsia="宋体" w:cs="Tahoma"/>
                <w:color w:val="auto"/>
                <w:kern w:val="0"/>
                <w:sz w:val="24"/>
                <w:highlight w:val="none"/>
                <w:lang w:val="en-US" w:eastAsia="zh-CN"/>
              </w:rPr>
            </w:pPr>
            <w:r>
              <w:rPr>
                <w:rFonts w:hint="eastAsia" w:ascii="宋体" w:hAnsi="宋体" w:cs="Tahoma"/>
                <w:color w:val="auto"/>
                <w:kern w:val="0"/>
                <w:sz w:val="24"/>
                <w:highlight w:val="none"/>
              </w:rPr>
              <w:fldChar w:fldCharType="end"/>
            </w:r>
            <w:r>
              <w:rPr>
                <w:rFonts w:ascii="宋体" w:hAnsi="宋体" w:cs="Tahoma"/>
                <w:color w:val="auto"/>
                <w:kern w:val="0"/>
                <w:sz w:val="24"/>
                <w:highlight w:val="none"/>
              </w:rPr>
              <w:t>联系人：</w:t>
            </w:r>
            <w:r>
              <w:rPr>
                <w:rFonts w:hint="eastAsia" w:ascii="宋体" w:hAnsi="宋体" w:cs="Tahoma"/>
                <w:color w:val="auto"/>
                <w:kern w:val="0"/>
                <w:sz w:val="24"/>
                <w:highlight w:val="none"/>
                <w:lang w:val="en-US" w:eastAsia="zh-CN"/>
              </w:rPr>
              <w:t>杨先生</w:t>
            </w:r>
          </w:p>
          <w:p w14:paraId="075DC858">
            <w:pPr>
              <w:spacing w:line="400" w:lineRule="exact"/>
              <w:ind w:firstLine="240" w:firstLineChars="100"/>
              <w:rPr>
                <w:snapToGrid w:val="0"/>
                <w:color w:val="auto"/>
                <w:kern w:val="0"/>
                <w:sz w:val="24"/>
                <w:szCs w:val="24"/>
                <w:highlight w:val="none"/>
              </w:rPr>
            </w:pPr>
            <w:r>
              <w:rPr>
                <w:rFonts w:ascii="宋体" w:hAnsi="宋体" w:cs="Tahoma"/>
                <w:color w:val="auto"/>
                <w:kern w:val="0"/>
                <w:sz w:val="24"/>
                <w:highlight w:val="none"/>
              </w:rPr>
              <w:t>电话</w:t>
            </w:r>
            <w:r>
              <w:rPr>
                <w:rFonts w:hint="eastAsia" w:ascii="宋体" w:hAnsi="宋体" w:cs="Calibri"/>
                <w:color w:val="auto"/>
                <w:sz w:val="24"/>
                <w:highlight w:val="none"/>
              </w:rPr>
              <w:t>：0751-6800319</w:t>
            </w:r>
          </w:p>
        </w:tc>
      </w:tr>
      <w:bookmarkEnd w:id="12"/>
      <w:bookmarkEnd w:id="13"/>
    </w:tbl>
    <w:p w14:paraId="227498CA">
      <w:pPr>
        <w:pStyle w:val="192"/>
        <w:keepNext/>
        <w:keepLines/>
        <w:numPr>
          <w:ilvl w:val="0"/>
          <w:numId w:val="4"/>
        </w:numPr>
        <w:autoSpaceDE/>
        <w:autoSpaceDN/>
        <w:adjustRightInd/>
        <w:spacing w:before="260" w:after="260" w:line="360" w:lineRule="exact"/>
        <w:rPr>
          <w:rFonts w:ascii="宋体" w:hAnsi="宋体" w:cs="宋体"/>
          <w:b/>
          <w:bCs/>
          <w:color w:val="auto"/>
          <w:highlight w:val="none"/>
        </w:rPr>
      </w:pPr>
      <w:bookmarkStart w:id="14" w:name="_Toc122769943"/>
      <w:bookmarkStart w:id="15" w:name="_Toc122859103"/>
      <w:bookmarkStart w:id="16" w:name="_Toc122671103"/>
      <w:r>
        <w:rPr>
          <w:rFonts w:hAnsi="宋体"/>
          <w:b/>
          <w:color w:val="auto"/>
          <w:kern w:val="2"/>
          <w:highlight w:val="none"/>
        </w:rPr>
        <w:br w:type="page"/>
      </w:r>
      <w:bookmarkStart w:id="17" w:name="_Toc29060"/>
      <w:bookmarkStart w:id="18" w:name="_Toc25557"/>
      <w:bookmarkStart w:id="19" w:name="_Toc16560"/>
      <w:bookmarkStart w:id="20" w:name="_Toc39136331"/>
      <w:bookmarkStart w:id="21" w:name="_Toc28425"/>
      <w:bookmarkStart w:id="22" w:name="_Toc8537"/>
      <w:bookmarkStart w:id="23" w:name="_Toc26107"/>
      <w:bookmarkStart w:id="24" w:name="_Toc19323"/>
      <w:r>
        <w:rPr>
          <w:rFonts w:hint="eastAsia"/>
          <w:b/>
          <w:snapToGrid w:val="0"/>
          <w:color w:val="auto"/>
          <w:highlight w:val="none"/>
        </w:rPr>
        <w:t>重要事项时间地点一览表</w:t>
      </w:r>
      <w:bookmarkEnd w:id="17"/>
      <w:bookmarkEnd w:id="18"/>
      <w:bookmarkEnd w:id="19"/>
      <w:bookmarkEnd w:id="20"/>
      <w:bookmarkEnd w:id="21"/>
      <w:bookmarkEnd w:id="22"/>
      <w:bookmarkEnd w:id="23"/>
      <w:bookmarkEnd w:id="24"/>
    </w:p>
    <w:tbl>
      <w:tblPr>
        <w:tblStyle w:val="27"/>
        <w:tblW w:w="980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861"/>
        <w:gridCol w:w="7514"/>
      </w:tblGrid>
      <w:tr w14:paraId="58889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79984F0E">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w:t>
            </w:r>
          </w:p>
        </w:tc>
        <w:tc>
          <w:tcPr>
            <w:tcW w:w="1860" w:type="dxa"/>
            <w:tcBorders>
              <w:top w:val="single" w:color="080000" w:sz="4" w:space="0"/>
              <w:left w:val="single" w:color="080000" w:sz="4" w:space="0"/>
              <w:bottom w:val="single" w:color="080000" w:sz="4" w:space="0"/>
              <w:right w:val="single" w:color="080000" w:sz="4" w:space="0"/>
            </w:tcBorders>
            <w:vAlign w:val="center"/>
          </w:tcPr>
          <w:p w14:paraId="631DC911">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招标公告</w:t>
            </w:r>
          </w:p>
          <w:p w14:paraId="08B76A1F">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发布时间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F6ECBAC">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11</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27</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15</w:t>
            </w:r>
            <w:bookmarkStart w:id="262" w:name="_GoBack"/>
            <w:bookmarkEnd w:id="262"/>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00</w:t>
            </w:r>
            <w:r>
              <w:rPr>
                <w:rFonts w:hint="eastAsia" w:asciiTheme="minorEastAsia" w:hAnsiTheme="minorEastAsia" w:eastAsiaTheme="minorEastAsia" w:cstheme="minorEastAsia"/>
                <w:snapToGrid w:val="0"/>
                <w:color w:val="auto"/>
                <w:kern w:val="0"/>
                <w:sz w:val="24"/>
                <w:highlight w:val="none"/>
              </w:rPr>
              <w:t>分</w:t>
            </w:r>
          </w:p>
        </w:tc>
      </w:tr>
      <w:tr w14:paraId="52E9C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A15B053">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w:t>
            </w:r>
          </w:p>
        </w:tc>
        <w:tc>
          <w:tcPr>
            <w:tcW w:w="1860" w:type="dxa"/>
            <w:tcBorders>
              <w:top w:val="single" w:color="080000" w:sz="4" w:space="0"/>
              <w:left w:val="single" w:color="080000" w:sz="4" w:space="0"/>
              <w:bottom w:val="single" w:color="080000" w:sz="4" w:space="0"/>
              <w:right w:val="single" w:color="080000" w:sz="4" w:space="0"/>
            </w:tcBorders>
            <w:vAlign w:val="center"/>
          </w:tcPr>
          <w:p w14:paraId="7D1A1067">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获取招标文</w:t>
            </w:r>
          </w:p>
          <w:p w14:paraId="6BF43EB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件截止时间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4170A10">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18</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rPr>
              <w:t>分</w:t>
            </w:r>
          </w:p>
        </w:tc>
      </w:tr>
      <w:tr w14:paraId="0820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E69390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w:t>
            </w:r>
          </w:p>
        </w:tc>
        <w:tc>
          <w:tcPr>
            <w:tcW w:w="1860" w:type="dxa"/>
            <w:tcBorders>
              <w:top w:val="single" w:color="080000" w:sz="4" w:space="0"/>
              <w:left w:val="single" w:color="080000" w:sz="4" w:space="0"/>
              <w:bottom w:val="single" w:color="080000" w:sz="4" w:space="0"/>
              <w:right w:val="single" w:color="080000" w:sz="4" w:space="0"/>
            </w:tcBorders>
            <w:vAlign w:val="center"/>
          </w:tcPr>
          <w:p w14:paraId="55BDDA2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网上提问</w:t>
            </w:r>
          </w:p>
          <w:p w14:paraId="6F67A3F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60A6710">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8</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rPr>
              <w:t xml:space="preserve"> 16</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rPr>
              <w:t>00</w:t>
            </w:r>
            <w:r>
              <w:rPr>
                <w:rFonts w:hint="eastAsia" w:asciiTheme="minorEastAsia" w:hAnsiTheme="minorEastAsia" w:eastAsiaTheme="minorEastAsia" w:cstheme="minorEastAsia"/>
                <w:snapToGrid w:val="0"/>
                <w:color w:val="auto"/>
                <w:kern w:val="0"/>
                <w:sz w:val="24"/>
                <w:highlight w:val="none"/>
              </w:rPr>
              <w:t>分</w:t>
            </w:r>
          </w:p>
        </w:tc>
      </w:tr>
      <w:tr w14:paraId="26CE9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CB1E733">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4</w:t>
            </w:r>
          </w:p>
        </w:tc>
        <w:tc>
          <w:tcPr>
            <w:tcW w:w="1860" w:type="dxa"/>
            <w:tcBorders>
              <w:top w:val="single" w:color="080000" w:sz="4" w:space="0"/>
              <w:left w:val="single" w:color="080000" w:sz="4" w:space="0"/>
              <w:bottom w:val="single" w:color="080000" w:sz="4" w:space="0"/>
              <w:right w:val="single" w:color="080000" w:sz="4" w:space="0"/>
            </w:tcBorders>
            <w:vAlign w:val="center"/>
          </w:tcPr>
          <w:p w14:paraId="7FFF8191">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网上答疑</w:t>
            </w:r>
          </w:p>
          <w:p w14:paraId="081A8334">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7C28082D">
            <w:pPr>
              <w:pStyle w:val="145"/>
              <w:wordWrap w:val="0"/>
              <w:adjustRightInd w:val="0"/>
              <w:snapToGrid w:val="0"/>
              <w:spacing w:line="400" w:lineRule="exact"/>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 </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8</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rPr>
              <w:t>16</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rPr>
              <w:t>30</w:t>
            </w:r>
            <w:r>
              <w:rPr>
                <w:rFonts w:hint="eastAsia" w:asciiTheme="minorEastAsia" w:hAnsiTheme="minorEastAsia" w:eastAsiaTheme="minorEastAsia" w:cstheme="minorEastAsia"/>
                <w:snapToGrid w:val="0"/>
                <w:color w:val="auto"/>
                <w:kern w:val="0"/>
                <w:sz w:val="24"/>
                <w:highlight w:val="none"/>
              </w:rPr>
              <w:t>分至</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11</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rPr>
              <w:t>16</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rPr>
              <w:t>00</w:t>
            </w:r>
            <w:r>
              <w:rPr>
                <w:rFonts w:hint="eastAsia" w:asciiTheme="minorEastAsia" w:hAnsiTheme="minorEastAsia" w:eastAsiaTheme="minorEastAsia" w:cstheme="minorEastAsia"/>
                <w:snapToGrid w:val="0"/>
                <w:color w:val="auto"/>
                <w:kern w:val="0"/>
                <w:sz w:val="24"/>
                <w:highlight w:val="none"/>
              </w:rPr>
              <w:t>分</w:t>
            </w:r>
          </w:p>
        </w:tc>
      </w:tr>
      <w:tr w14:paraId="5B41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0"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5FCCED12">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5</w:t>
            </w:r>
          </w:p>
        </w:tc>
        <w:tc>
          <w:tcPr>
            <w:tcW w:w="1860" w:type="dxa"/>
            <w:tcBorders>
              <w:top w:val="single" w:color="080000" w:sz="4" w:space="0"/>
              <w:left w:val="single" w:color="080000" w:sz="4" w:space="0"/>
              <w:bottom w:val="single" w:color="080000" w:sz="4" w:space="0"/>
              <w:right w:val="single" w:color="080000" w:sz="4" w:space="0"/>
            </w:tcBorders>
            <w:vAlign w:val="center"/>
          </w:tcPr>
          <w:p w14:paraId="53AFB27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投标保证缴</w:t>
            </w:r>
          </w:p>
          <w:p w14:paraId="165F5548">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纳截止时间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625765E6">
            <w:pPr>
              <w:pStyle w:val="145"/>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投标保证金到账截止时间：</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rPr>
              <w:t>分；</w:t>
            </w:r>
          </w:p>
          <w:p w14:paraId="4DED11FA">
            <w:pPr>
              <w:pStyle w:val="145"/>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投标保证担保上传截止时间：</w:t>
            </w:r>
            <w:r>
              <w:rPr>
                <w:rFonts w:hint="eastAsia" w:asciiTheme="minorEastAsia" w:hAnsiTheme="minorEastAsia" w:eastAsiaTheme="minorEastAsia" w:cstheme="minorEastAsia"/>
                <w:snapToGrid w:val="0"/>
                <w:color w:val="auto"/>
                <w:kern w:val="0"/>
                <w:sz w:val="24"/>
                <w:highlight w:val="none"/>
                <w:u w:val="single"/>
              </w:rPr>
              <w:t xml:space="preserve"> 2025 </w:t>
            </w:r>
            <w:r>
              <w:rPr>
                <w:rFonts w:hint="eastAsia" w:asciiTheme="minorEastAsia" w:hAnsiTheme="minorEastAsia" w:eastAsiaTheme="minorEastAsia" w:cstheme="minorEastAsia"/>
                <w:snapToGrid w:val="0"/>
                <w:color w:val="auto"/>
                <w:kern w:val="0"/>
                <w:sz w:val="24"/>
                <w:highlight w:val="none"/>
              </w:rPr>
              <w:t>年</w:t>
            </w:r>
            <w:r>
              <w:rPr>
                <w:rFonts w:hint="eastAsia" w:asciiTheme="minorEastAsia" w:hAnsiTheme="minorEastAsia" w:eastAsiaTheme="minorEastAsia" w:cstheme="minorEastAsia"/>
                <w:snapToGrid w:val="0"/>
                <w:color w:val="auto"/>
                <w:kern w:val="0"/>
                <w:sz w:val="24"/>
                <w:highlight w:val="none"/>
                <w:u w:val="single"/>
                <w:lang w:val="en-US" w:eastAsia="zh-CN"/>
              </w:rPr>
              <w:t>12</w:t>
            </w:r>
            <w:r>
              <w:rPr>
                <w:rFonts w:hint="eastAsia" w:asciiTheme="minorEastAsia" w:hAnsiTheme="minorEastAsia" w:eastAsiaTheme="minorEastAsia" w:cstheme="minorEastAsia"/>
                <w:snapToGrid w:val="0"/>
                <w:color w:val="auto"/>
                <w:kern w:val="0"/>
                <w:sz w:val="24"/>
                <w:highlight w:val="none"/>
              </w:rPr>
              <w:t>月</w:t>
            </w:r>
            <w:r>
              <w:rPr>
                <w:rFonts w:hint="eastAsia" w:asciiTheme="minorEastAsia" w:hAnsiTheme="minorEastAsia" w:eastAsiaTheme="minorEastAsia" w:cstheme="minorEastAsia"/>
                <w:snapToGrid w:val="0"/>
                <w:color w:val="auto"/>
                <w:kern w:val="0"/>
                <w:sz w:val="24"/>
                <w:highlight w:val="none"/>
                <w:u w:val="single"/>
                <w:lang w:val="en-US" w:eastAsia="zh-CN"/>
              </w:rPr>
              <w:t>17</w:t>
            </w:r>
            <w:r>
              <w:rPr>
                <w:rFonts w:hint="eastAsia" w:asciiTheme="minorEastAsia" w:hAnsiTheme="minorEastAsia" w:eastAsiaTheme="minorEastAsia" w:cstheme="minorEastAsia"/>
                <w:snapToGrid w:val="0"/>
                <w:color w:val="auto"/>
                <w:kern w:val="0"/>
                <w:sz w:val="24"/>
                <w:highlight w:val="none"/>
              </w:rPr>
              <w:t>日</w:t>
            </w:r>
            <w:r>
              <w:rPr>
                <w:rFonts w:hint="eastAsia" w:asciiTheme="minorEastAsia" w:hAnsiTheme="minorEastAsia" w:eastAsiaTheme="minorEastAsia" w:cstheme="minorEastAsia"/>
                <w:snapToGrid w:val="0"/>
                <w:color w:val="auto"/>
                <w:kern w:val="0"/>
                <w:sz w:val="24"/>
                <w:highlight w:val="none"/>
                <w:u w:val="single"/>
                <w:lang w:val="en-US" w:eastAsia="zh-CN"/>
              </w:rPr>
              <w:t>9</w:t>
            </w:r>
            <w:r>
              <w:rPr>
                <w:rFonts w:hint="eastAsia" w:asciiTheme="minorEastAsia" w:hAnsiTheme="minorEastAsia" w:eastAsiaTheme="minorEastAsia" w:cstheme="minorEastAsia"/>
                <w:snapToGrid w:val="0"/>
                <w:color w:val="auto"/>
                <w:kern w:val="0"/>
                <w:sz w:val="24"/>
                <w:highlight w:val="none"/>
              </w:rPr>
              <w:t>时</w:t>
            </w:r>
            <w:r>
              <w:rPr>
                <w:rFonts w:hint="eastAsia" w:asciiTheme="minorEastAsia" w:hAnsiTheme="minorEastAsia" w:eastAsiaTheme="minorEastAsia" w:cstheme="minorEastAsia"/>
                <w:snapToGrid w:val="0"/>
                <w:color w:val="auto"/>
                <w:kern w:val="0"/>
                <w:sz w:val="24"/>
                <w:highlight w:val="none"/>
                <w:u w:val="single"/>
                <w:lang w:val="en-US" w:eastAsia="zh-CN"/>
              </w:rPr>
              <w:t>30</w:t>
            </w:r>
            <w:r>
              <w:rPr>
                <w:rFonts w:hint="eastAsia" w:asciiTheme="minorEastAsia" w:hAnsiTheme="minorEastAsia" w:eastAsiaTheme="minorEastAsia" w:cstheme="minorEastAsia"/>
                <w:snapToGrid w:val="0"/>
                <w:color w:val="auto"/>
                <w:kern w:val="0"/>
                <w:sz w:val="24"/>
                <w:highlight w:val="none"/>
              </w:rPr>
              <w:t>分；</w:t>
            </w:r>
          </w:p>
          <w:p w14:paraId="1AD79377">
            <w:pPr>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投标保证保险投保截止时间：</w:t>
            </w: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17</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3E60C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8ED59BF">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6</w:t>
            </w:r>
          </w:p>
        </w:tc>
        <w:tc>
          <w:tcPr>
            <w:tcW w:w="1860" w:type="dxa"/>
            <w:tcBorders>
              <w:top w:val="single" w:color="080000" w:sz="4" w:space="0"/>
              <w:left w:val="single" w:color="080000" w:sz="4" w:space="0"/>
              <w:bottom w:val="single" w:color="080000" w:sz="4" w:space="0"/>
              <w:right w:val="single" w:color="080000" w:sz="4" w:space="0"/>
            </w:tcBorders>
            <w:vAlign w:val="center"/>
          </w:tcPr>
          <w:p w14:paraId="7498E2E7">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电子投标</w:t>
            </w:r>
          </w:p>
          <w:p w14:paraId="2845B50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53F7464">
            <w:pPr>
              <w:wordWrap w:val="0"/>
              <w:adjustRightInd w:val="0"/>
              <w:snapToGrid w:val="0"/>
              <w:spacing w:line="400" w:lineRule="exact"/>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76CFF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4307A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7</w:t>
            </w:r>
          </w:p>
        </w:tc>
        <w:tc>
          <w:tcPr>
            <w:tcW w:w="1860" w:type="dxa"/>
            <w:tcBorders>
              <w:top w:val="single" w:color="080000" w:sz="4" w:space="0"/>
              <w:left w:val="single" w:color="080000" w:sz="4" w:space="0"/>
              <w:bottom w:val="single" w:color="080000" w:sz="4" w:space="0"/>
              <w:right w:val="single" w:color="080000" w:sz="4" w:space="0"/>
            </w:tcBorders>
            <w:vAlign w:val="center"/>
          </w:tcPr>
          <w:p w14:paraId="008A3B4A">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投标相关资料（如有）递交时间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52112547">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u w:val="single"/>
              </w:rPr>
              <w:t xml:space="preserve">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00</w:t>
            </w:r>
            <w:r>
              <w:rPr>
                <w:rFonts w:hint="eastAsia" w:asciiTheme="minorEastAsia" w:hAnsiTheme="minorEastAsia" w:eastAsiaTheme="minorEastAsia" w:cstheme="minorEastAsia"/>
                <w:snapToGrid w:val="0"/>
                <w:color w:val="auto"/>
                <w:kern w:val="0"/>
                <w:sz w:val="24"/>
                <w:szCs w:val="24"/>
                <w:highlight w:val="none"/>
              </w:rPr>
              <w:t>分至</w:t>
            </w: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6DE89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A0B2E0">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8</w:t>
            </w:r>
          </w:p>
        </w:tc>
        <w:tc>
          <w:tcPr>
            <w:tcW w:w="1860" w:type="dxa"/>
            <w:tcBorders>
              <w:top w:val="single" w:color="080000" w:sz="4" w:space="0"/>
              <w:left w:val="single" w:color="080000" w:sz="4" w:space="0"/>
              <w:bottom w:val="single" w:color="080000" w:sz="4" w:space="0"/>
              <w:right w:val="single" w:color="080000" w:sz="4" w:space="0"/>
            </w:tcBorders>
            <w:vAlign w:val="center"/>
          </w:tcPr>
          <w:p w14:paraId="09FB106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w:t>
            </w:r>
            <w:r>
              <w:rPr>
                <w:rFonts w:hint="eastAsia" w:asciiTheme="minorEastAsia" w:hAnsiTheme="minorEastAsia" w:eastAsiaTheme="minorEastAsia" w:cstheme="minorEastAsia"/>
                <w:color w:val="auto"/>
                <w:sz w:val="24"/>
                <w:highlight w:val="none"/>
              </w:rPr>
              <w:t>递交地点</w:t>
            </w:r>
          </w:p>
        </w:tc>
        <w:tc>
          <w:tcPr>
            <w:tcW w:w="7509" w:type="dxa"/>
            <w:tcBorders>
              <w:top w:val="single" w:color="080000" w:sz="4" w:space="0"/>
              <w:left w:val="single" w:color="080000" w:sz="4" w:space="0"/>
              <w:bottom w:val="single" w:color="080000" w:sz="4" w:space="0"/>
              <w:right w:val="single" w:color="080000" w:sz="4" w:space="0"/>
            </w:tcBorders>
            <w:vAlign w:val="center"/>
          </w:tcPr>
          <w:p w14:paraId="7FB1B8ED">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递交场所：韶关市公共资源交易中心仁化分中心；</w:t>
            </w:r>
          </w:p>
          <w:p w14:paraId="6010570E">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地址：仁化县丹霞大道228号11楼韶关市公共资源交易中心仁化分中心。</w:t>
            </w:r>
          </w:p>
        </w:tc>
      </w:tr>
      <w:tr w14:paraId="544A8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E06C9D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9</w:t>
            </w:r>
          </w:p>
        </w:tc>
        <w:tc>
          <w:tcPr>
            <w:tcW w:w="1860" w:type="dxa"/>
            <w:tcBorders>
              <w:top w:val="single" w:color="080000" w:sz="4" w:space="0"/>
              <w:left w:val="single" w:color="080000" w:sz="4" w:space="0"/>
              <w:bottom w:val="single" w:color="080000" w:sz="4" w:space="0"/>
              <w:right w:val="single" w:color="080000" w:sz="4" w:space="0"/>
            </w:tcBorders>
            <w:vAlign w:val="center"/>
          </w:tcPr>
          <w:p w14:paraId="357AACCD">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3E4410EF">
            <w:pPr>
              <w:wordWrap w:val="0"/>
              <w:adjustRightInd w:val="0"/>
              <w:snapToGrid w:val="0"/>
              <w:spacing w:line="400" w:lineRule="exact"/>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2025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12</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lang w:val="en-US" w:eastAsia="zh-CN"/>
              </w:rPr>
              <w:t>18</w:t>
            </w:r>
            <w:r>
              <w:rPr>
                <w:rFonts w:hint="eastAsia" w:asciiTheme="minorEastAsia" w:hAnsiTheme="minorEastAsia" w:eastAsiaTheme="minorEastAsia" w:cstheme="minorEastAsia"/>
                <w:snapToGrid w:val="0"/>
                <w:color w:val="auto"/>
                <w:kern w:val="0"/>
                <w:sz w:val="24"/>
                <w:szCs w:val="24"/>
                <w:highlight w:val="none"/>
              </w:rPr>
              <w:t>日</w:t>
            </w:r>
            <w:r>
              <w:rPr>
                <w:rFonts w:hint="eastAsia" w:asciiTheme="minorEastAsia" w:hAnsiTheme="minorEastAsia" w:eastAsiaTheme="minorEastAsia" w:cstheme="minorEastAsia"/>
                <w:snapToGrid w:val="0"/>
                <w:color w:val="auto"/>
                <w:kern w:val="0"/>
                <w:sz w:val="24"/>
                <w:szCs w:val="24"/>
                <w:highlight w:val="none"/>
                <w:u w:val="single"/>
                <w:lang w:val="en-US" w:eastAsia="zh-CN"/>
              </w:rPr>
              <w:t>9</w:t>
            </w:r>
            <w:r>
              <w:rPr>
                <w:rFonts w:hint="eastAsia" w:asciiTheme="minorEastAsia" w:hAnsiTheme="minorEastAsia" w:eastAsiaTheme="minorEastAsia" w:cstheme="minorEastAsia"/>
                <w:snapToGrid w:val="0"/>
                <w:color w:val="auto"/>
                <w:kern w:val="0"/>
                <w:sz w:val="24"/>
                <w:szCs w:val="24"/>
                <w:highlight w:val="none"/>
              </w:rPr>
              <w:t>时</w:t>
            </w:r>
            <w:r>
              <w:rPr>
                <w:rFonts w:hint="eastAsia" w:asciiTheme="minorEastAsia" w:hAnsiTheme="minorEastAsia" w:eastAsiaTheme="minorEastAsia" w:cstheme="minorEastAsia"/>
                <w:snapToGrid w:val="0"/>
                <w:color w:val="auto"/>
                <w:kern w:val="0"/>
                <w:sz w:val="24"/>
                <w:szCs w:val="24"/>
                <w:highlight w:val="none"/>
                <w:u w:val="single"/>
                <w:lang w:val="en-US" w:eastAsia="zh-CN"/>
              </w:rPr>
              <w:t>30</w:t>
            </w:r>
            <w:r>
              <w:rPr>
                <w:rFonts w:hint="eastAsia" w:asciiTheme="minorEastAsia" w:hAnsiTheme="minorEastAsia" w:eastAsiaTheme="minorEastAsia" w:cstheme="minorEastAsia"/>
                <w:snapToGrid w:val="0"/>
                <w:color w:val="auto"/>
                <w:kern w:val="0"/>
                <w:sz w:val="24"/>
                <w:szCs w:val="24"/>
                <w:highlight w:val="none"/>
              </w:rPr>
              <w:t>分</w:t>
            </w:r>
          </w:p>
        </w:tc>
      </w:tr>
      <w:tr w14:paraId="0F7FB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3"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492553DC">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10</w:t>
            </w:r>
          </w:p>
        </w:tc>
        <w:tc>
          <w:tcPr>
            <w:tcW w:w="1860" w:type="dxa"/>
            <w:tcBorders>
              <w:top w:val="single" w:color="080000" w:sz="4" w:space="0"/>
              <w:left w:val="single" w:color="080000" w:sz="4" w:space="0"/>
              <w:bottom w:val="single" w:color="080000" w:sz="4" w:space="0"/>
              <w:right w:val="single" w:color="080000" w:sz="4" w:space="0"/>
            </w:tcBorders>
            <w:vAlign w:val="center"/>
          </w:tcPr>
          <w:p w14:paraId="380EFA43">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开标地点 </w:t>
            </w:r>
          </w:p>
        </w:tc>
        <w:tc>
          <w:tcPr>
            <w:tcW w:w="7509" w:type="dxa"/>
            <w:tcBorders>
              <w:top w:val="single" w:color="080000" w:sz="4" w:space="0"/>
              <w:left w:val="single" w:color="080000" w:sz="4" w:space="0"/>
              <w:bottom w:val="single" w:color="080000" w:sz="4" w:space="0"/>
              <w:right w:val="single" w:color="080000" w:sz="4" w:space="0"/>
            </w:tcBorders>
            <w:vAlign w:val="center"/>
          </w:tcPr>
          <w:p w14:paraId="31A39FED">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开标地点：韶关市公共资源交易中心仁化分中心；</w:t>
            </w:r>
          </w:p>
          <w:p w14:paraId="6D3B1ACA">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地址：仁化县丹霞大道228号11楼韶关市公共资源交易中心仁化分中心。</w:t>
            </w:r>
          </w:p>
        </w:tc>
      </w:tr>
      <w:tr w14:paraId="0E55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4" w:hRule="exact"/>
          <w:jc w:val="center"/>
        </w:trPr>
        <w:tc>
          <w:tcPr>
            <w:tcW w:w="2289" w:type="dxa"/>
            <w:gridSpan w:val="2"/>
            <w:tcBorders>
              <w:top w:val="single" w:color="080000" w:sz="4" w:space="0"/>
              <w:left w:val="single" w:color="080000" w:sz="4" w:space="0"/>
              <w:bottom w:val="single" w:color="080000" w:sz="4" w:space="0"/>
              <w:right w:val="single" w:color="080000" w:sz="4" w:space="0"/>
            </w:tcBorders>
            <w:vAlign w:val="center"/>
          </w:tcPr>
          <w:p w14:paraId="3114AE47">
            <w:pPr>
              <w:pStyle w:val="145"/>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509" w:type="dxa"/>
            <w:tcBorders>
              <w:top w:val="single" w:color="080000" w:sz="4" w:space="0"/>
              <w:left w:val="single" w:color="080000" w:sz="4" w:space="0"/>
              <w:bottom w:val="single" w:color="080000" w:sz="4" w:space="0"/>
              <w:right w:val="single" w:color="080000" w:sz="4" w:space="0"/>
            </w:tcBorders>
            <w:vAlign w:val="center"/>
          </w:tcPr>
          <w:p w14:paraId="016EAFAA">
            <w:pPr>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bookmarkEnd w:id="14"/>
      <w:bookmarkEnd w:id="15"/>
      <w:bookmarkEnd w:id="16"/>
    </w:tbl>
    <w:p w14:paraId="21E55EE2">
      <w:pPr>
        <w:pStyle w:val="89"/>
        <w:keepNext/>
        <w:keepLines/>
        <w:tabs>
          <w:tab w:val="left" w:pos="885"/>
        </w:tabs>
        <w:jc w:val="center"/>
        <w:rPr>
          <w:rFonts w:hAnsi="宋体"/>
          <w:color w:val="auto"/>
          <w:sz w:val="24"/>
          <w:szCs w:val="24"/>
          <w:highlight w:val="none"/>
        </w:rPr>
      </w:pPr>
      <w:r>
        <w:rPr>
          <w:rFonts w:hAnsi="宋体"/>
          <w:color w:val="auto"/>
          <w:sz w:val="24"/>
          <w:highlight w:val="none"/>
        </w:rPr>
        <w:br w:type="page"/>
      </w:r>
      <w:bookmarkStart w:id="25" w:name="_Hlt69669159"/>
      <w:bookmarkEnd w:id="25"/>
      <w:bookmarkStart w:id="26" w:name="_Toc724"/>
      <w:bookmarkStart w:id="27" w:name="_Toc714"/>
      <w:bookmarkStart w:id="28" w:name="_Toc24373"/>
      <w:r>
        <w:rPr>
          <w:rFonts w:hint="eastAsia" w:hAnsi="宋体"/>
          <w:b/>
          <w:color w:val="auto"/>
          <w:sz w:val="24"/>
          <w:szCs w:val="24"/>
          <w:highlight w:val="none"/>
        </w:rPr>
        <w:t>第三节 投标人须知正文</w:t>
      </w:r>
      <w:bookmarkEnd w:id="26"/>
      <w:bookmarkEnd w:id="27"/>
      <w:bookmarkEnd w:id="28"/>
    </w:p>
    <w:p w14:paraId="3F8282F4">
      <w:pPr>
        <w:widowControl/>
        <w:spacing w:line="360" w:lineRule="auto"/>
        <w:ind w:firstLine="480" w:firstLineChars="200"/>
        <w:jc w:val="left"/>
        <w:rPr>
          <w:rFonts w:ascii="宋体" w:hAnsi="宋体"/>
          <w:color w:val="auto"/>
          <w:sz w:val="24"/>
          <w:szCs w:val="24"/>
          <w:highlight w:val="none"/>
        </w:rPr>
      </w:pPr>
      <w:bookmarkStart w:id="29" w:name="_Hlt74474735"/>
      <w:bookmarkEnd w:id="29"/>
      <w:bookmarkStart w:id="30" w:name="_Hlt78795222"/>
      <w:bookmarkEnd w:id="30"/>
      <w:bookmarkStart w:id="31" w:name="_Hlt109358474"/>
      <w:bookmarkEnd w:id="31"/>
      <w:bookmarkStart w:id="32" w:name="_Hlt87948285"/>
      <w:bookmarkEnd w:id="32"/>
      <w:bookmarkStart w:id="33" w:name="_Hlt119991399"/>
      <w:bookmarkEnd w:id="33"/>
      <w:r>
        <w:rPr>
          <w:rFonts w:hint="eastAsia" w:asciiTheme="minorEastAsia" w:hAnsiTheme="minorEastAsia" w:eastAsiaTheme="minorEastAsia" w:cstheme="minorEastAsia"/>
          <w:color w:val="auto"/>
          <w:kern w:val="0"/>
          <w:sz w:val="24"/>
          <w:szCs w:val="24"/>
          <w:highlight w:val="none"/>
          <w:u w:val="single"/>
          <w:lang w:eastAsia="zh-CN"/>
        </w:rPr>
        <w:t>仁化县绿色低碳农业产业融合发展AOD模式项目C+社会投资人+EPCf+OC</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已</w:t>
      </w:r>
      <w:r>
        <w:rPr>
          <w:rFonts w:hint="eastAsia" w:asciiTheme="minorEastAsia" w:hAnsiTheme="minorEastAsia" w:eastAsiaTheme="minorEastAsia" w:cstheme="minorEastAsia"/>
          <w:snapToGrid w:val="0"/>
          <w:color w:val="auto"/>
          <w:kern w:val="0"/>
          <w:sz w:val="24"/>
          <w:szCs w:val="24"/>
          <w:highlight w:val="none"/>
        </w:rPr>
        <w:t>经</w:t>
      </w:r>
      <w:r>
        <w:rPr>
          <w:rFonts w:hint="eastAsia" w:asciiTheme="minorEastAsia" w:hAnsiTheme="minorEastAsia" w:eastAsiaTheme="minorEastAsia" w:cstheme="minorEastAsia"/>
          <w:color w:val="auto"/>
          <w:kern w:val="0"/>
          <w:sz w:val="24"/>
          <w:szCs w:val="24"/>
          <w:highlight w:val="none"/>
          <w:u w:val="single"/>
        </w:rPr>
        <w:t xml:space="preserve">仁化县发展改革和政务数据局以《仁化县发展改革和政务数据局 </w:t>
      </w:r>
      <w:r>
        <w:rPr>
          <w:rFonts w:hint="eastAsia" w:asciiTheme="minorEastAsia" w:hAnsiTheme="minorEastAsia" w:eastAsiaTheme="minorEastAsia" w:cstheme="minorEastAsia"/>
          <w:snapToGrid w:val="0"/>
          <w:color w:val="auto"/>
          <w:kern w:val="0"/>
          <w:sz w:val="24"/>
          <w:szCs w:val="24"/>
          <w:highlight w:val="none"/>
        </w:rPr>
        <w:t>批准建设，项目代码为</w:t>
      </w:r>
      <w:r>
        <w:rPr>
          <w:rFonts w:hint="eastAsia" w:asciiTheme="minorEastAsia" w:hAnsiTheme="minorEastAsia" w:eastAsiaTheme="minorEastAsia" w:cstheme="minorEastAsia"/>
          <w:snapToGrid w:val="0"/>
          <w:color w:val="auto"/>
          <w:kern w:val="0"/>
          <w:sz w:val="24"/>
          <w:szCs w:val="24"/>
          <w:highlight w:val="none"/>
          <w:u w:val="single"/>
        </w:rPr>
        <w:t>2509-440224-04-01-734185</w:t>
      </w:r>
      <w:r>
        <w:rPr>
          <w:rFonts w:hint="eastAsia" w:asciiTheme="minorEastAsia" w:hAnsiTheme="minorEastAsia" w:eastAsiaTheme="minorEastAsia" w:cstheme="minorEastAsia"/>
          <w:snapToGrid w:val="0"/>
          <w:color w:val="auto"/>
          <w:kern w:val="0"/>
          <w:sz w:val="24"/>
          <w:szCs w:val="24"/>
          <w:highlight w:val="none"/>
        </w:rPr>
        <w:t>。本工程项目招标人为</w:t>
      </w:r>
      <w:r>
        <w:rPr>
          <w:rFonts w:hint="eastAsia" w:asciiTheme="minorEastAsia" w:hAnsiTheme="minorEastAsia" w:eastAsiaTheme="minorEastAsia" w:cstheme="minorEastAsia"/>
          <w:color w:val="auto"/>
          <w:kern w:val="0"/>
          <w:sz w:val="24"/>
          <w:szCs w:val="24"/>
          <w:highlight w:val="none"/>
          <w:u w:val="single"/>
        </w:rPr>
        <w:t>仁化县绿色实业投资有限公司</w:t>
      </w:r>
      <w:r>
        <w:rPr>
          <w:rFonts w:hint="eastAsia" w:asciiTheme="minorEastAsia" w:hAnsiTheme="minorEastAsia" w:eastAsiaTheme="minorEastAsia" w:cstheme="minorEastAsia"/>
          <w:snapToGrid w:val="0"/>
          <w:color w:val="auto"/>
          <w:kern w:val="0"/>
          <w:sz w:val="24"/>
          <w:szCs w:val="24"/>
          <w:highlight w:val="none"/>
        </w:rPr>
        <w:t>，建设资金</w:t>
      </w:r>
      <w:r>
        <w:rPr>
          <w:rFonts w:hint="eastAsia" w:asciiTheme="minorEastAsia" w:hAnsiTheme="minorEastAsia" w:eastAsiaTheme="minorEastAsia" w:cstheme="minorEastAsia"/>
          <w:snapToGrid w:val="0"/>
          <w:color w:val="auto"/>
          <w:kern w:val="0"/>
          <w:sz w:val="24"/>
          <w:szCs w:val="24"/>
          <w:highlight w:val="none"/>
          <w:u w:val="single"/>
        </w:rPr>
        <w:t>为实施单位自筹，来源为100%自有资金与金融机构贷款相结合。</w:t>
      </w:r>
      <w:r>
        <w:rPr>
          <w:rFonts w:hint="eastAsia" w:asciiTheme="minorEastAsia" w:hAnsiTheme="minorEastAsia" w:eastAsiaTheme="minorEastAsia" w:cstheme="minorEastAsia"/>
          <w:snapToGrid w:val="0"/>
          <w:color w:val="auto"/>
          <w:kern w:val="0"/>
          <w:sz w:val="24"/>
          <w:szCs w:val="24"/>
          <w:highlight w:val="none"/>
        </w:rPr>
        <w:t>招标人为</w:t>
      </w:r>
      <w:r>
        <w:rPr>
          <w:rFonts w:hint="eastAsia" w:asciiTheme="minorEastAsia" w:hAnsiTheme="minorEastAsia" w:eastAsiaTheme="minorEastAsia" w:cstheme="minorEastAsia"/>
          <w:color w:val="auto"/>
          <w:kern w:val="0"/>
          <w:sz w:val="24"/>
          <w:szCs w:val="24"/>
          <w:highlight w:val="none"/>
          <w:u w:val="single"/>
        </w:rPr>
        <w:t>仁化县绿色实业投资有限公司</w:t>
      </w:r>
      <w:r>
        <w:rPr>
          <w:rFonts w:hint="eastAsia" w:asciiTheme="minorEastAsia" w:hAnsiTheme="minorEastAsia" w:eastAsiaTheme="minorEastAsia" w:cstheme="minorEastAsia"/>
          <w:snapToGrid w:val="0"/>
          <w:color w:val="auto"/>
          <w:kern w:val="0"/>
          <w:sz w:val="24"/>
          <w:szCs w:val="24"/>
          <w:highlight w:val="none"/>
        </w:rPr>
        <w:t>，招标代理机构为</w:t>
      </w:r>
      <w:r>
        <w:rPr>
          <w:rFonts w:hint="eastAsia" w:asciiTheme="minorEastAsia" w:hAnsiTheme="minorEastAsia" w:eastAsiaTheme="minorEastAsia" w:cstheme="minorEastAsia"/>
          <w:color w:val="auto"/>
          <w:kern w:val="0"/>
          <w:sz w:val="24"/>
          <w:szCs w:val="24"/>
          <w:highlight w:val="none"/>
          <w:u w:val="single"/>
        </w:rPr>
        <w:t>韶关市北桓工程咨询有限公司</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本招标项目已具备招标条件。</w:t>
      </w:r>
      <w:r>
        <w:rPr>
          <w:rFonts w:hint="eastAsia" w:ascii="宋体" w:hAnsi="宋体" w:cs="宋体"/>
          <w:color w:val="auto"/>
          <w:sz w:val="24"/>
          <w:szCs w:val="24"/>
          <w:highlight w:val="none"/>
        </w:rPr>
        <w:t>现就该项目</w:t>
      </w:r>
      <w:r>
        <w:rPr>
          <w:rFonts w:hint="eastAsia" w:ascii="宋体" w:hAnsi="宋体" w:cs="宋体"/>
          <w:color w:val="auto"/>
          <w:sz w:val="24"/>
          <w:szCs w:val="24"/>
          <w:highlight w:val="none"/>
          <w:u w:val="single"/>
        </w:rPr>
        <w:t>C+社会投资人</w:t>
      </w:r>
      <w:r>
        <w:rPr>
          <w:rFonts w:ascii="宋体" w:hAnsi="宋体" w:cs="宋体"/>
          <w:color w:val="auto"/>
          <w:sz w:val="24"/>
          <w:szCs w:val="24"/>
          <w:highlight w:val="none"/>
          <w:u w:val="single"/>
        </w:rPr>
        <w:t>+EPC</w:t>
      </w:r>
      <w:r>
        <w:rPr>
          <w:rFonts w:hint="eastAsia" w:ascii="宋体" w:hAnsi="宋体" w:cs="宋体"/>
          <w:color w:val="auto"/>
          <w:sz w:val="24"/>
          <w:szCs w:val="24"/>
          <w:highlight w:val="none"/>
          <w:u w:val="single"/>
        </w:rPr>
        <w:t>+O</w:t>
      </w:r>
      <w:r>
        <w:rPr>
          <w:rFonts w:hint="eastAsia" w:ascii="宋体" w:hAnsi="宋体" w:cs="宋体"/>
          <w:color w:val="auto"/>
          <w:sz w:val="24"/>
          <w:szCs w:val="24"/>
          <w:highlight w:val="none"/>
        </w:rPr>
        <w:t>部分公开招标</w:t>
      </w:r>
      <w:r>
        <w:rPr>
          <w:rFonts w:ascii="宋体" w:hAnsi="宋体" w:cs="宋体"/>
          <w:color w:val="auto"/>
          <w:sz w:val="24"/>
          <w:szCs w:val="24"/>
          <w:highlight w:val="none"/>
        </w:rPr>
        <w:t>。</w:t>
      </w:r>
    </w:p>
    <w:p w14:paraId="1BD3287F">
      <w:pPr>
        <w:spacing w:line="400" w:lineRule="exact"/>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rPr>
        <w:t>1.项目概况、招标范围和标段划分、投标费用</w:t>
      </w:r>
    </w:p>
    <w:p w14:paraId="6A79BA18">
      <w:pPr>
        <w:pStyle w:val="54"/>
        <w:spacing w:line="400" w:lineRule="exact"/>
        <w:ind w:firstLine="480" w:firstLineChars="200"/>
        <w:rPr>
          <w:rFonts w:hAnsi="宋体"/>
          <w:color w:val="auto"/>
          <w:szCs w:val="24"/>
          <w:highlight w:val="none"/>
        </w:rPr>
      </w:pPr>
      <w:r>
        <w:rPr>
          <w:rFonts w:hAnsi="宋体"/>
          <w:color w:val="auto"/>
          <w:szCs w:val="24"/>
          <w:highlight w:val="none"/>
        </w:rPr>
        <w:t xml:space="preserve">1.1 </w:t>
      </w:r>
      <w:r>
        <w:rPr>
          <w:rFonts w:hint="eastAsia" w:hAnsi="宋体"/>
          <w:color w:val="auto"/>
          <w:szCs w:val="24"/>
          <w:highlight w:val="none"/>
        </w:rPr>
        <w:t>项目概况</w:t>
      </w:r>
    </w:p>
    <w:p w14:paraId="78CBC8D9">
      <w:pPr>
        <w:pStyle w:val="54"/>
        <w:spacing w:line="400" w:lineRule="exact"/>
        <w:ind w:firstLine="480" w:firstLineChars="200"/>
        <w:rPr>
          <w:rFonts w:ascii="Times New Roman"/>
          <w:color w:val="auto"/>
          <w:spacing w:val="-1"/>
          <w:szCs w:val="24"/>
          <w:highlight w:val="none"/>
          <w:u w:val="single"/>
        </w:rPr>
      </w:pPr>
      <w:r>
        <w:rPr>
          <w:rFonts w:hAnsi="宋体"/>
          <w:color w:val="auto"/>
          <w:szCs w:val="24"/>
          <w:highlight w:val="none"/>
        </w:rPr>
        <w:t>1.1.1</w:t>
      </w:r>
      <w:r>
        <w:rPr>
          <w:rFonts w:hint="eastAsia" w:hAnsi="宋体"/>
          <w:color w:val="auto"/>
          <w:szCs w:val="24"/>
          <w:highlight w:val="none"/>
        </w:rPr>
        <w:t>项目地点：</w:t>
      </w:r>
      <w:r>
        <w:rPr>
          <w:rFonts w:hint="eastAsia" w:asciiTheme="minorEastAsia" w:hAnsiTheme="minorEastAsia" w:eastAsiaTheme="minorEastAsia" w:cstheme="minorEastAsia"/>
          <w:snapToGrid w:val="0"/>
          <w:color w:val="auto"/>
          <w:kern w:val="0"/>
          <w:szCs w:val="24"/>
          <w:highlight w:val="none"/>
          <w:u w:val="single"/>
        </w:rPr>
        <w:t>本项目位于广东省韶关市仁化县，其中竹产业生物科技化产业园的</w:t>
      </w:r>
      <w:r>
        <w:rPr>
          <w:rFonts w:asciiTheme="minorEastAsia" w:hAnsiTheme="minorEastAsia" w:eastAsiaTheme="minorEastAsia" w:cstheme="minorEastAsia"/>
          <w:snapToGrid w:val="0"/>
          <w:color w:val="auto"/>
          <w:kern w:val="0"/>
          <w:szCs w:val="24"/>
          <w:highlight w:val="none"/>
          <w:u w:val="single"/>
        </w:rPr>
        <w:t>3处收储及初加工处理中心分别位于长江镇、红山镇、扶溪镇，</w:t>
      </w:r>
      <w:r>
        <w:rPr>
          <w:rFonts w:hint="eastAsia" w:asciiTheme="minorEastAsia" w:hAnsiTheme="minorEastAsia" w:eastAsiaTheme="minorEastAsia" w:cstheme="minorEastAsia"/>
          <w:snapToGrid w:val="0"/>
          <w:color w:val="auto"/>
          <w:kern w:val="0"/>
          <w:szCs w:val="24"/>
          <w:highlight w:val="none"/>
          <w:u w:val="single"/>
        </w:rPr>
        <w:t>产业园区位于董塘镇新中村东侧、老屋杨村北侧、岭田村南侧，距离仁化县人民政府直线约</w:t>
      </w:r>
      <w:r>
        <w:rPr>
          <w:rFonts w:asciiTheme="minorEastAsia" w:hAnsiTheme="minorEastAsia" w:eastAsiaTheme="minorEastAsia" w:cstheme="minorEastAsia"/>
          <w:snapToGrid w:val="0"/>
          <w:color w:val="auto"/>
          <w:kern w:val="0"/>
          <w:szCs w:val="24"/>
          <w:highlight w:val="none"/>
          <w:u w:val="single"/>
        </w:rPr>
        <w:t>4.7km，6个地块分布于X800道路两侧，西侧为李管南②、李管南③、</w:t>
      </w:r>
      <w:r>
        <w:rPr>
          <w:rFonts w:hint="eastAsia" w:asciiTheme="minorEastAsia" w:hAnsiTheme="minorEastAsia" w:eastAsiaTheme="minorEastAsia" w:cstheme="minorEastAsia"/>
          <w:snapToGrid w:val="0"/>
          <w:color w:val="auto"/>
          <w:kern w:val="0"/>
          <w:szCs w:val="24"/>
          <w:highlight w:val="none"/>
          <w:u w:val="single"/>
        </w:rPr>
        <w:t>中纺城实业等</w:t>
      </w:r>
      <w:r>
        <w:rPr>
          <w:rFonts w:asciiTheme="minorEastAsia" w:hAnsiTheme="minorEastAsia" w:eastAsiaTheme="minorEastAsia" w:cstheme="minorEastAsia"/>
          <w:snapToGrid w:val="0"/>
          <w:color w:val="auto"/>
          <w:kern w:val="0"/>
          <w:szCs w:val="24"/>
          <w:highlight w:val="none"/>
          <w:u w:val="single"/>
        </w:rPr>
        <w:t>3个地块，东侧为李管南④、李管南⑤、李管南⑥等3个地块，项目总用地约328.56亩。</w:t>
      </w:r>
      <w:r>
        <w:rPr>
          <w:rFonts w:hint="eastAsia" w:ascii="Times New Roman"/>
          <w:color w:val="auto"/>
          <w:spacing w:val="-1"/>
          <w:szCs w:val="24"/>
          <w:highlight w:val="none"/>
          <w:u w:val="single"/>
        </w:rPr>
        <w:t>仁化县高端水生命健康产业化项目位于仁化锦江上游江边，距离仁化县人民政府直线约</w:t>
      </w:r>
      <w:r>
        <w:rPr>
          <w:rFonts w:ascii="Times New Roman"/>
          <w:color w:val="auto"/>
          <w:spacing w:val="-1"/>
          <w:szCs w:val="24"/>
          <w:highlight w:val="none"/>
          <w:u w:val="single"/>
        </w:rPr>
        <w:t>7km</w:t>
      </w:r>
      <w:r>
        <w:rPr>
          <w:rFonts w:hint="eastAsia" w:ascii="Times New Roman"/>
          <w:color w:val="auto"/>
          <w:spacing w:val="-1"/>
          <w:szCs w:val="24"/>
          <w:highlight w:val="none"/>
          <w:u w:val="single"/>
        </w:rPr>
        <w:t>，占地约</w:t>
      </w:r>
      <w:r>
        <w:rPr>
          <w:rFonts w:ascii="Times New Roman"/>
          <w:color w:val="auto"/>
          <w:spacing w:val="-1"/>
          <w:szCs w:val="24"/>
          <w:highlight w:val="none"/>
          <w:u w:val="single"/>
        </w:rPr>
        <w:t>16.6</w:t>
      </w:r>
      <w:r>
        <w:rPr>
          <w:rFonts w:hint="eastAsia" w:ascii="Times New Roman"/>
          <w:color w:val="auto"/>
          <w:spacing w:val="-1"/>
          <w:szCs w:val="24"/>
          <w:highlight w:val="none"/>
          <w:u w:val="single"/>
        </w:rPr>
        <w:t>亩。</w:t>
      </w:r>
    </w:p>
    <w:p w14:paraId="13171F8E">
      <w:pPr>
        <w:pStyle w:val="54"/>
        <w:spacing w:line="400" w:lineRule="exact"/>
        <w:ind w:firstLine="480" w:firstLineChars="200"/>
        <w:rPr>
          <w:rFonts w:hAnsi="宋体"/>
          <w:color w:val="auto"/>
          <w:szCs w:val="24"/>
          <w:highlight w:val="none"/>
        </w:rPr>
      </w:pPr>
      <w:r>
        <w:rPr>
          <w:rFonts w:hAnsi="宋体"/>
          <w:color w:val="auto"/>
          <w:szCs w:val="24"/>
          <w:highlight w:val="none"/>
        </w:rPr>
        <w:t>1.1.2项目建设内容和规模：</w:t>
      </w:r>
      <w:bookmarkStart w:id="34" w:name="_Toc6840"/>
      <w:bookmarkStart w:id="35" w:name="_Toc22394"/>
      <w:bookmarkStart w:id="36" w:name="_Toc19686"/>
      <w:bookmarkStart w:id="37" w:name="_Toc21197"/>
      <w:bookmarkStart w:id="38" w:name="_Toc27001"/>
      <w:bookmarkStart w:id="39" w:name="_Toc16475"/>
      <w:bookmarkStart w:id="40" w:name="_Toc9904"/>
      <w:bookmarkStart w:id="41" w:name="_Toc39136333"/>
      <w:r>
        <w:rPr>
          <w:rFonts w:hint="eastAsia" w:hAnsi="宋体"/>
          <w:color w:val="auto"/>
          <w:szCs w:val="24"/>
          <w:highlight w:val="none"/>
        </w:rPr>
        <w:t>本项目建设内容包括</w:t>
      </w:r>
      <w:r>
        <w:rPr>
          <w:rFonts w:hAnsi="宋体"/>
          <w:color w:val="auto"/>
          <w:szCs w:val="24"/>
          <w:highlight w:val="none"/>
        </w:rPr>
        <w:t>2个子项目</w:t>
      </w:r>
    </w:p>
    <w:p w14:paraId="543C55E0">
      <w:pPr>
        <w:pStyle w:val="54"/>
        <w:spacing w:line="400" w:lineRule="exact"/>
        <w:ind w:firstLine="480" w:firstLineChars="200"/>
        <w:rPr>
          <w:rFonts w:hAnsi="宋体"/>
          <w:color w:val="auto"/>
          <w:szCs w:val="24"/>
          <w:highlight w:val="none"/>
          <w:u w:val="single"/>
        </w:rPr>
      </w:pPr>
      <w:r>
        <w:rPr>
          <w:rFonts w:hAnsi="宋体"/>
          <w:color w:val="auto"/>
          <w:szCs w:val="24"/>
          <w:highlight w:val="none"/>
          <w:u w:val="single"/>
        </w:rPr>
        <w:t>1.仁化县竹产业生物科技产业化项目，包括生产车间、仓库、办公楼和临时仓储中心，工艺设备及配套工程。生产规模为20万吨/年，其中纤维素14万吨/年，木质素6万吨/年。所需原料为36万吨/年，其中竹材36万吨/年，稻草作为补充原料。</w:t>
      </w:r>
    </w:p>
    <w:p w14:paraId="06ACA6D4">
      <w:pPr>
        <w:pStyle w:val="54"/>
        <w:spacing w:line="400" w:lineRule="exact"/>
        <w:ind w:firstLine="480" w:firstLineChars="200"/>
        <w:rPr>
          <w:rFonts w:hAnsi="宋体"/>
          <w:color w:val="auto"/>
          <w:szCs w:val="24"/>
          <w:highlight w:val="none"/>
        </w:rPr>
      </w:pPr>
      <w:r>
        <w:rPr>
          <w:rFonts w:hAnsi="宋体"/>
          <w:color w:val="auto"/>
          <w:szCs w:val="24"/>
          <w:highlight w:val="none"/>
          <w:u w:val="single"/>
        </w:rPr>
        <w:t>2.仁化县高端</w:t>
      </w:r>
      <w:r>
        <w:rPr>
          <w:rFonts w:hint="eastAsia" w:hAnsi="宋体"/>
          <w:color w:val="auto"/>
          <w:szCs w:val="24"/>
          <w:highlight w:val="none"/>
          <w:u w:val="single"/>
        </w:rPr>
        <w:t>水生命健康产业化项目，包括厂房、车间、仓库及办公楼，工艺设备及配套工程，规模为新建</w:t>
      </w:r>
      <w:r>
        <w:rPr>
          <w:rFonts w:hAnsi="宋体"/>
          <w:color w:val="auto"/>
          <w:szCs w:val="24"/>
          <w:highlight w:val="none"/>
          <w:u w:val="single"/>
        </w:rPr>
        <w:t>20万吨/年高意匠瓶装水厂，项目生产规模全年产水量为20万吨/年，其中500ml瓶装水为24000瓶/小时，年产</w:t>
      </w:r>
      <w:r>
        <w:rPr>
          <w:rFonts w:hint="eastAsia" w:hAnsi="宋体"/>
          <w:color w:val="auto"/>
          <w:szCs w:val="24"/>
          <w:highlight w:val="none"/>
          <w:u w:val="single"/>
          <w:lang w:eastAsia="zh-CN"/>
        </w:rPr>
        <w:t>1.68</w:t>
      </w:r>
      <w:r>
        <w:rPr>
          <w:rFonts w:hAnsi="宋体"/>
          <w:color w:val="auto"/>
          <w:szCs w:val="24"/>
          <w:highlight w:val="none"/>
          <w:u w:val="single"/>
        </w:rPr>
        <w:t>亿瓶</w:t>
      </w:r>
      <w:r>
        <w:rPr>
          <w:rFonts w:hint="eastAsia" w:hAnsi="宋体"/>
          <w:color w:val="auto"/>
          <w:szCs w:val="24"/>
          <w:highlight w:val="none"/>
          <w:u w:val="single"/>
          <w:lang w:eastAsia="zh-CN"/>
        </w:rPr>
        <w:t>（</w:t>
      </w:r>
      <w:r>
        <w:rPr>
          <w:rFonts w:hint="eastAsia" w:hAnsi="宋体"/>
          <w:color w:val="auto"/>
          <w:szCs w:val="24"/>
          <w:highlight w:val="none"/>
          <w:u w:val="single"/>
          <w:lang w:val="en-US" w:eastAsia="zh-CN"/>
        </w:rPr>
        <w:t>以实际为准</w:t>
      </w:r>
      <w:r>
        <w:rPr>
          <w:rFonts w:hint="eastAsia" w:hAnsi="宋体"/>
          <w:color w:val="auto"/>
          <w:szCs w:val="24"/>
          <w:highlight w:val="none"/>
          <w:u w:val="single"/>
          <w:lang w:eastAsia="zh-CN"/>
        </w:rPr>
        <w:t>）</w:t>
      </w:r>
      <w:r>
        <w:rPr>
          <w:rFonts w:hint="eastAsia" w:hAnsi="宋体"/>
          <w:color w:val="auto"/>
          <w:szCs w:val="24"/>
          <w:highlight w:val="none"/>
        </w:rPr>
        <w:t>。</w:t>
      </w:r>
    </w:p>
    <w:p w14:paraId="214A6341">
      <w:pPr>
        <w:pStyle w:val="54"/>
        <w:spacing w:line="400" w:lineRule="exact"/>
        <w:ind w:firstLine="480" w:firstLineChars="200"/>
        <w:rPr>
          <w:rFonts w:hAnsi="宋体"/>
          <w:color w:val="auto"/>
          <w:szCs w:val="24"/>
          <w:highlight w:val="none"/>
        </w:rPr>
      </w:pPr>
      <w:r>
        <w:rPr>
          <w:rFonts w:hint="eastAsia" w:hAnsi="宋体"/>
          <w:color w:val="auto"/>
          <w:szCs w:val="24"/>
          <w:highlight w:val="none"/>
        </w:rPr>
        <w:t>1.2招标范围及标段划分：本项目不分标段。</w:t>
      </w:r>
      <w:bookmarkEnd w:id="34"/>
      <w:bookmarkEnd w:id="35"/>
      <w:bookmarkEnd w:id="36"/>
      <w:bookmarkEnd w:id="37"/>
      <w:bookmarkEnd w:id="38"/>
      <w:bookmarkEnd w:id="39"/>
      <w:bookmarkEnd w:id="40"/>
      <w:bookmarkEnd w:id="41"/>
    </w:p>
    <w:p w14:paraId="4B83191C">
      <w:pPr>
        <w:pStyle w:val="54"/>
        <w:spacing w:line="400" w:lineRule="exact"/>
        <w:ind w:firstLine="480" w:firstLineChars="200"/>
        <w:rPr>
          <w:rFonts w:hAnsi="宋体"/>
          <w:color w:val="auto"/>
          <w:szCs w:val="24"/>
          <w:highlight w:val="none"/>
          <w:lang w:val="zh-CN"/>
        </w:rPr>
      </w:pPr>
      <w:r>
        <w:rPr>
          <w:rFonts w:hint="eastAsia" w:hAnsi="宋体"/>
          <w:color w:val="auto"/>
          <w:szCs w:val="24"/>
          <w:highlight w:val="none"/>
        </w:rPr>
        <w:t>1.2.1 招标范围：详见投标人须知前附表</w:t>
      </w:r>
    </w:p>
    <w:p w14:paraId="480EF2FF">
      <w:pPr>
        <w:pStyle w:val="54"/>
        <w:spacing w:line="400" w:lineRule="exact"/>
        <w:ind w:firstLine="480" w:firstLineChars="200"/>
        <w:rPr>
          <w:rFonts w:hAnsi="宋体"/>
          <w:color w:val="auto"/>
          <w:sz w:val="21"/>
          <w:szCs w:val="21"/>
          <w:highlight w:val="none"/>
        </w:rPr>
      </w:pPr>
      <w:r>
        <w:rPr>
          <w:rFonts w:hint="eastAsia" w:hAnsi="宋体"/>
          <w:color w:val="auto"/>
          <w:szCs w:val="24"/>
          <w:highlight w:val="none"/>
        </w:rPr>
        <w:t>1.3 投标费用：投标人应承担所有准备和参加投标的相关费用，不论投标结果如何，招标人均无义务和责任承担这些费用。</w:t>
      </w:r>
    </w:p>
    <w:p w14:paraId="153608BD">
      <w:pPr>
        <w:pStyle w:val="188"/>
        <w:keepNext/>
        <w:keepLines/>
        <w:spacing w:line="400" w:lineRule="exact"/>
        <w:ind w:firstLine="482" w:firstLineChars="200"/>
        <w:outlineLvl w:val="2"/>
        <w:rPr>
          <w:rFonts w:hAnsi="宋体"/>
          <w:color w:val="auto"/>
          <w:szCs w:val="24"/>
          <w:highlight w:val="none"/>
        </w:rPr>
      </w:pPr>
      <w:bookmarkStart w:id="42" w:name="_Toc25616"/>
      <w:bookmarkStart w:id="43" w:name="_Toc13612"/>
      <w:bookmarkStart w:id="44" w:name="_Toc6212"/>
      <w:bookmarkStart w:id="45" w:name="_Toc14443"/>
      <w:bookmarkStart w:id="46" w:name="_Toc28336"/>
      <w:bookmarkStart w:id="47" w:name="_Toc39136334"/>
      <w:bookmarkStart w:id="48" w:name="_Toc11161"/>
      <w:r>
        <w:rPr>
          <w:rFonts w:hint="eastAsia" w:hAnsi="宋体"/>
          <w:b/>
          <w:color w:val="auto"/>
          <w:kern w:val="2"/>
          <w:szCs w:val="24"/>
          <w:highlight w:val="none"/>
        </w:rPr>
        <w:t>2.投标人资格要求：</w:t>
      </w:r>
      <w:bookmarkEnd w:id="42"/>
      <w:bookmarkEnd w:id="43"/>
      <w:bookmarkEnd w:id="44"/>
      <w:bookmarkEnd w:id="45"/>
      <w:bookmarkEnd w:id="46"/>
      <w:bookmarkEnd w:id="47"/>
      <w:bookmarkEnd w:id="48"/>
      <w:bookmarkStart w:id="49" w:name="_Toc106184808"/>
    </w:p>
    <w:bookmarkEnd w:id="49"/>
    <w:p w14:paraId="4F75DBB4">
      <w:pPr>
        <w:wordWrap w:val="0"/>
        <w:adjustRightInd w:val="0"/>
        <w:snapToGrid w:val="0"/>
        <w:spacing w:line="400" w:lineRule="exact"/>
        <w:ind w:firstLine="480" w:firstLineChars="200"/>
        <w:rPr>
          <w:color w:val="auto"/>
          <w:sz w:val="24"/>
          <w:szCs w:val="24"/>
          <w:highlight w:val="none"/>
        </w:rPr>
      </w:pPr>
      <w:bookmarkStart w:id="50" w:name="_Toc16976"/>
      <w:r>
        <w:rPr>
          <w:rFonts w:hint="eastAsia" w:ascii="宋体"/>
          <w:color w:val="auto"/>
          <w:sz w:val="24"/>
          <w:szCs w:val="24"/>
          <w:highlight w:val="none"/>
        </w:rPr>
        <w:t>2.1</w:t>
      </w:r>
      <w:r>
        <w:rPr>
          <w:rFonts w:hint="eastAsia"/>
          <w:color w:val="auto"/>
          <w:sz w:val="24"/>
          <w:szCs w:val="24"/>
          <w:highlight w:val="none"/>
        </w:rPr>
        <w:t>本次招标接受联合体投标，联合体以一个投标人的身份共同投标。</w:t>
      </w:r>
    </w:p>
    <w:p w14:paraId="60A684E1">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1.1</w:t>
      </w:r>
      <w:r>
        <w:rPr>
          <w:rFonts w:hint="eastAsia"/>
          <w:color w:val="auto"/>
          <w:sz w:val="24"/>
          <w:szCs w:val="24"/>
          <w:highlight w:val="none"/>
          <w:lang w:val="en-US" w:eastAsia="zh-CN"/>
        </w:rPr>
        <w:t>联合体成员数量不超过13个，必须注明其中一家为牵头人。</w:t>
      </w:r>
      <w:r>
        <w:rPr>
          <w:rFonts w:hint="eastAsia"/>
          <w:color w:val="auto"/>
          <w:sz w:val="24"/>
          <w:szCs w:val="24"/>
          <w:highlight w:val="none"/>
        </w:rPr>
        <w:t>联合体各方应按招标文件提供的格式签订联合体协议书，明确联合体牵头人和各方权利义务。《联合体协议书》作为投标文件的组成部分向招标人提交。</w:t>
      </w:r>
    </w:p>
    <w:p w14:paraId="45928472">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1.2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C969FA1">
      <w:pPr>
        <w:wordWrap w:val="0"/>
        <w:adjustRightInd w:val="0"/>
        <w:snapToGrid w:val="0"/>
        <w:spacing w:line="400" w:lineRule="exact"/>
        <w:ind w:firstLine="480" w:firstLineChars="20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1.3联合体各方不得再以自己名义单独或参加其他联合体在本招标项目中投标，否则各相关投标均无效。</w:t>
      </w:r>
    </w:p>
    <w:p w14:paraId="4C797D15">
      <w:pPr>
        <w:wordWrap w:val="0"/>
        <w:adjustRightInd w:val="0"/>
        <w:snapToGrid w:val="0"/>
        <w:spacing w:line="400" w:lineRule="exact"/>
        <w:ind w:firstLine="480"/>
        <w:rPr>
          <w:color w:val="auto"/>
          <w:sz w:val="24"/>
          <w:szCs w:val="24"/>
          <w:highlight w:val="none"/>
        </w:rPr>
      </w:pPr>
      <w:r>
        <w:rPr>
          <w:rFonts w:hint="eastAsia" w:ascii="宋体"/>
          <w:color w:val="auto"/>
          <w:sz w:val="24"/>
          <w:szCs w:val="24"/>
          <w:highlight w:val="none"/>
        </w:rPr>
        <w:t>2.</w:t>
      </w:r>
      <w:r>
        <w:rPr>
          <w:rFonts w:hint="eastAsia"/>
          <w:color w:val="auto"/>
          <w:sz w:val="24"/>
          <w:szCs w:val="24"/>
          <w:highlight w:val="none"/>
        </w:rPr>
        <w:t>1.4 投标人需同时满足勘察、设计、施工资质以及投融资和产业要求。如为联合体，联合体整体需满足上述要求，且需在联合体协议中明确承担相关任务的联合体成员方。</w:t>
      </w:r>
      <w:r>
        <w:rPr>
          <w:rFonts w:hint="eastAsia"/>
          <w:color w:val="auto"/>
          <w:sz w:val="24"/>
          <w:szCs w:val="24"/>
          <w:highlight w:val="none"/>
          <w:lang w:val="en-US" w:eastAsia="zh-CN"/>
        </w:rPr>
        <w:t>投标人以联合体形成参与投标的，按照成员方分工进行相应资格要求，本项目仅对参与勘察、设计、施工的成员方进行资质要求。</w:t>
      </w:r>
    </w:p>
    <w:p w14:paraId="712B035F">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color w:val="auto"/>
          <w:sz w:val="24"/>
          <w:szCs w:val="24"/>
          <w:highlight w:val="none"/>
        </w:rPr>
        <w:t>2.</w:t>
      </w:r>
      <w:r>
        <w:rPr>
          <w:rFonts w:hint="eastAsia" w:ascii="宋体" w:hAnsi="宋体" w:cs="宋体"/>
          <w:snapToGrid w:val="0"/>
          <w:color w:val="auto"/>
          <w:kern w:val="0"/>
          <w:sz w:val="24"/>
          <w:szCs w:val="24"/>
          <w:highlight w:val="none"/>
        </w:rPr>
        <w:t>2资格资质要求</w:t>
      </w:r>
    </w:p>
    <w:p w14:paraId="2D458277">
      <w:pPr>
        <w:wordWrap w:val="0"/>
        <w:adjustRightInd w:val="0"/>
        <w:snapToGrid w:val="0"/>
        <w:spacing w:line="400" w:lineRule="exact"/>
        <w:ind w:left="216" w:leftChars="103"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见投标人须知前附表</w:t>
      </w:r>
    </w:p>
    <w:p w14:paraId="376676CF">
      <w:pPr>
        <w:widowControl/>
        <w:wordWrap w:val="0"/>
        <w:adjustRightInd w:val="0"/>
        <w:snapToGrid w:val="0"/>
        <w:spacing w:line="400" w:lineRule="exact"/>
        <w:jc w:val="left"/>
        <w:rPr>
          <w:rFonts w:ascii="宋体" w:hAnsi="宋体" w:cs="宋体"/>
          <w:color w:val="auto"/>
          <w:kern w:val="0"/>
          <w:sz w:val="24"/>
          <w:szCs w:val="24"/>
          <w:highlight w:val="none"/>
        </w:rPr>
      </w:pPr>
      <w:r>
        <w:rPr>
          <w:rFonts w:hint="eastAsia" w:ascii="宋体"/>
          <w:color w:val="auto"/>
          <w:sz w:val="24"/>
          <w:szCs w:val="24"/>
          <w:highlight w:val="none"/>
        </w:rPr>
        <w:t xml:space="preserve">    2.</w:t>
      </w:r>
      <w:r>
        <w:rPr>
          <w:rFonts w:hint="eastAsia" w:ascii="宋体" w:hAnsi="宋体" w:cs="宋体"/>
          <w:color w:val="auto"/>
          <w:kern w:val="0"/>
          <w:sz w:val="24"/>
          <w:szCs w:val="24"/>
          <w:highlight w:val="none"/>
        </w:rPr>
        <w:t>3相关人员要求</w:t>
      </w:r>
    </w:p>
    <w:p w14:paraId="7381B964">
      <w:pPr>
        <w:widowControl/>
        <w:wordWrap w:val="0"/>
        <w:adjustRightInd w:val="0"/>
        <w:snapToGrid w:val="0"/>
        <w:spacing w:line="400" w:lineRule="exact"/>
        <w:ind w:firstLine="480" w:firstLineChars="200"/>
        <w:jc w:val="left"/>
        <w:rPr>
          <w:rFonts w:hint="eastAsia" w:ascii="宋体"/>
          <w:color w:val="auto"/>
          <w:sz w:val="24"/>
          <w:szCs w:val="24"/>
          <w:highlight w:val="none"/>
        </w:rPr>
      </w:pPr>
      <w:r>
        <w:rPr>
          <w:rFonts w:hint="eastAsia" w:ascii="宋体" w:hAnsi="宋体" w:cs="宋体"/>
          <w:snapToGrid w:val="0"/>
          <w:color w:val="auto"/>
          <w:kern w:val="0"/>
          <w:sz w:val="24"/>
          <w:szCs w:val="24"/>
          <w:highlight w:val="none"/>
        </w:rPr>
        <w:t>见投标人须知前附表</w:t>
      </w:r>
    </w:p>
    <w:p w14:paraId="2CDF2DB9">
      <w:pPr>
        <w:widowControl/>
        <w:wordWrap w:val="0"/>
        <w:adjustRightInd w:val="0"/>
        <w:snapToGrid w:val="0"/>
        <w:spacing w:line="400" w:lineRule="exact"/>
        <w:ind w:firstLine="480" w:firstLineChars="200"/>
        <w:jc w:val="left"/>
        <w:rPr>
          <w:rFonts w:ascii="宋体"/>
          <w:color w:val="auto"/>
          <w:sz w:val="24"/>
          <w:szCs w:val="24"/>
          <w:highlight w:val="none"/>
        </w:rPr>
      </w:pPr>
      <w:r>
        <w:rPr>
          <w:rFonts w:hint="eastAsia" w:ascii="宋体"/>
          <w:color w:val="auto"/>
          <w:sz w:val="24"/>
          <w:szCs w:val="24"/>
          <w:highlight w:val="none"/>
        </w:rPr>
        <w:t>2.4．禁止投标条款：</w:t>
      </w:r>
    </w:p>
    <w:p w14:paraId="1A4D854A">
      <w:pPr>
        <w:wordWrap w:val="0"/>
        <w:adjustRightInd w:val="0"/>
        <w:snapToGrid w:val="0"/>
        <w:spacing w:line="400" w:lineRule="exact"/>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见投标人须知前附表</w:t>
      </w:r>
    </w:p>
    <w:p w14:paraId="6B9E4189">
      <w:pPr>
        <w:wordWrap w:val="0"/>
        <w:adjustRightInd w:val="0"/>
        <w:snapToGrid w:val="0"/>
        <w:spacing w:line="400" w:lineRule="exact"/>
        <w:ind w:firstLine="480" w:firstLineChars="2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2.5．其他要求</w:t>
      </w:r>
    </w:p>
    <w:bookmarkEnd w:id="50"/>
    <w:p w14:paraId="317B0EC1">
      <w:pPr>
        <w:wordWrap w:val="0"/>
        <w:adjustRightInd w:val="0"/>
        <w:snapToGrid w:val="0"/>
        <w:spacing w:line="400" w:lineRule="exact"/>
        <w:ind w:left="216" w:leftChars="103"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见投标人须知</w:t>
      </w:r>
      <w:r>
        <w:rPr>
          <w:rFonts w:hint="eastAsia" w:ascii="宋体" w:hAnsi="宋体" w:cs="宋体"/>
          <w:snapToGrid w:val="0"/>
          <w:color w:val="auto"/>
          <w:kern w:val="0"/>
          <w:sz w:val="24"/>
          <w:szCs w:val="24"/>
          <w:highlight w:val="none"/>
          <w:lang w:val="en-US" w:eastAsia="zh-CN"/>
        </w:rPr>
        <w:t>前附表</w:t>
      </w:r>
    </w:p>
    <w:p w14:paraId="5EA7F496">
      <w:pPr>
        <w:pStyle w:val="145"/>
        <w:wordWrap w:val="0"/>
        <w:adjustRightInd w:val="0"/>
        <w:snapToGrid w:val="0"/>
        <w:spacing w:line="440" w:lineRule="exact"/>
        <w:ind w:firstLine="480"/>
        <w:jc w:val="left"/>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 招标文件的获取</w:t>
      </w:r>
    </w:p>
    <w:p w14:paraId="6FD42703">
      <w:pPr>
        <w:pStyle w:val="145"/>
        <w:wordWrap w:val="0"/>
        <w:adjustRightInd w:val="0"/>
        <w:snapToGrid w:val="0"/>
        <w:spacing w:line="420" w:lineRule="exact"/>
        <w:ind w:firstLine="48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3.1 本次招标实行电子投标。</w:t>
      </w:r>
    </w:p>
    <w:p w14:paraId="1E522F93">
      <w:pPr>
        <w:pStyle w:val="145"/>
        <w:wordWrap w:val="0"/>
        <w:adjustRightInd w:val="0"/>
        <w:snapToGrid w:val="0"/>
        <w:spacing w:line="44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本项目招标文件随招标公告在全国公共资源交易平台 （广东省·韶关市）（https://ygp.gdzwfw.gov.cn/ggzy-portal/#/440200/index）网站发布。招标文件一经在全国公共资源交易平台 （广东省·韶关市）（https://ygp.gdzwfw.gov.cn/ggzy-portal/#/440200/index）发布，视为发售投标人，招标文件及相关附件由投标人自行在全国公共资源交易平台 （广东省·韶关市）（https://ygp.gdzwfw.gov.cn/ggzy-portal/#/440200/index）网站下载。请于招标文件获取期间,（详见“重要事项时间地点一览表”）招标文件获取期间与投标截止时间一致，投标人须登录全国公共资源交易平台 （广东省·韶关市）（https://ygp.gdzwfw.gov.cn/ggzy-portal/#/420200/index），使用新建设工程交易系统进行下载招标文件及相关附件，并于电子投标截止时间（详见“重要事项时间地点一览表”）前完成电子投标。投标人可登录全国公共资源交易平台 （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04C2268B">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3.2 只有申领了数字证书（CA）、“粤企签”或GDCA/SZCA/NETCA等符合法律法规规定的电子印章，并在交易系统中完成企业信息数据入库的投标人，方可使用交易系统获取招标文件和电子投标。首次在韶关市参与建设工程招标投标活动的投标人，必须在平台系统上传企业相关资料办理企业入库事宜。投标人可登录全国公共资源交易平台 （广东省·韶关市）（https://ygp.gdzwfw.gov.cn/ggzy-portal/#/440200/index）办理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3F0E221A">
      <w:pPr>
        <w:autoSpaceDN w:val="0"/>
        <w:spacing w:line="336"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E7C7D2A">
      <w:pPr>
        <w:autoSpaceDN w:val="0"/>
        <w:spacing w:line="312"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已入库企业的有关信息（如单位名称、基本账号、资质、人员等）发生变化的，须及时在建设工程交易系统进行相应变更。投标人未及时变更而造成的损失和后果，由投标人自行承担。</w:t>
      </w:r>
    </w:p>
    <w:p w14:paraId="31D03544">
      <w:pPr>
        <w:tabs>
          <w:tab w:val="left" w:pos="7020"/>
        </w:tabs>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3.3</w:t>
      </w:r>
      <w:r>
        <w:rPr>
          <w:rFonts w:hint="eastAsia"/>
          <w:snapToGrid w:val="0"/>
          <w:color w:val="auto"/>
          <w:kern w:val="0"/>
          <w:sz w:val="24"/>
          <w:szCs w:val="24"/>
          <w:highlight w:val="none"/>
        </w:rPr>
        <w:t xml:space="preserve"> 投标保证</w:t>
      </w:r>
    </w:p>
    <w:p w14:paraId="5A6F9E8B">
      <w:pPr>
        <w:tabs>
          <w:tab w:val="left" w:pos="7020"/>
        </w:tabs>
        <w:wordWrap w:val="0"/>
        <w:adjustRightInd w:val="0"/>
        <w:snapToGrid w:val="0"/>
        <w:spacing w:line="360" w:lineRule="auto"/>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3.3.1</w:t>
      </w:r>
      <w:r>
        <w:rPr>
          <w:rFonts w:hint="eastAsia"/>
          <w:snapToGrid w:val="0"/>
          <w:color w:val="auto"/>
          <w:kern w:val="0"/>
          <w:sz w:val="24"/>
          <w:szCs w:val="24"/>
          <w:highlight w:val="none"/>
        </w:rPr>
        <w:t xml:space="preserve"> 投标人须缴纳金额为：人民币</w:t>
      </w:r>
      <w:r>
        <w:rPr>
          <w:rFonts w:hint="eastAsia"/>
          <w:b/>
          <w:bCs/>
          <w:snapToGrid w:val="0"/>
          <w:color w:val="auto"/>
          <w:kern w:val="0"/>
          <w:sz w:val="24"/>
          <w:szCs w:val="24"/>
          <w:highlight w:val="none"/>
          <w:u w:val="single"/>
        </w:rPr>
        <w:t>50万元</w:t>
      </w:r>
      <w:r>
        <w:rPr>
          <w:rFonts w:hint="eastAsia"/>
          <w:snapToGrid w:val="0"/>
          <w:color w:val="auto"/>
          <w:kern w:val="0"/>
          <w:sz w:val="24"/>
          <w:szCs w:val="24"/>
          <w:highlight w:val="none"/>
        </w:rPr>
        <w:t>的投标保证。联合体投标的，由联合体牵头人缴纳。</w:t>
      </w:r>
    </w:p>
    <w:p w14:paraId="3998AA51">
      <w:pPr>
        <w:tabs>
          <w:tab w:val="left" w:pos="7020"/>
        </w:tabs>
        <w:wordWrap w:val="0"/>
        <w:adjustRightInd w:val="0"/>
        <w:snapToGrid w:val="0"/>
        <w:spacing w:line="360" w:lineRule="auto"/>
        <w:ind w:firstLine="482" w:firstLineChars="200"/>
        <w:rPr>
          <w:rFonts w:hAnsi="宋体" w:cs="宋体"/>
          <w:snapToGrid w:val="0"/>
          <w:color w:val="auto"/>
          <w:kern w:val="0"/>
          <w:sz w:val="24"/>
          <w:szCs w:val="24"/>
          <w:highlight w:val="none"/>
        </w:rPr>
      </w:pPr>
      <w:r>
        <w:rPr>
          <w:rFonts w:hint="eastAsia" w:hAnsi="宋体" w:cs="宋体"/>
          <w:b/>
          <w:bCs/>
          <w:snapToGrid w:val="0"/>
          <w:color w:val="auto"/>
          <w:kern w:val="0"/>
          <w:sz w:val="24"/>
          <w:szCs w:val="24"/>
          <w:highlight w:val="none"/>
        </w:rPr>
        <w:t>3.3.2</w:t>
      </w:r>
      <w:r>
        <w:rPr>
          <w:rFonts w:hint="eastAsia" w:hAnsi="宋体" w:cs="宋体"/>
          <w:snapToGrid w:val="0"/>
          <w:color w:val="auto"/>
          <w:kern w:val="0"/>
          <w:sz w:val="24"/>
          <w:szCs w:val="24"/>
          <w:highlight w:val="none"/>
        </w:rPr>
        <w:t xml:space="preserve"> 投标保证的形式包括投标保证金、投标保证担保、投标保证保险三种，由投标人自主选择。</w:t>
      </w:r>
    </w:p>
    <w:p w14:paraId="7F628275">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F84754C">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（2）</w:t>
      </w:r>
      <w:r>
        <w:rPr>
          <w:rFonts w:hint="eastAsia"/>
          <w:snapToGrid w:val="0"/>
          <w:color w:val="auto"/>
          <w:kern w:val="0"/>
          <w:sz w:val="24"/>
          <w:szCs w:val="24"/>
          <w:highlight w:val="none"/>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FAAC6B2">
      <w:pPr>
        <w:autoSpaceDN w:val="0"/>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snapToGrid w:val="0"/>
          <w:color w:val="auto"/>
          <w:kern w:val="0"/>
          <w:sz w:val="24"/>
          <w:szCs w:val="24"/>
          <w:highlight w:val="none"/>
        </w:rPr>
        <w:t>全国公共资源交易平台 （广东省·韶关市）（https://ygp.gdzwfw.gov.cn/ggzy-portal/#/440200/index）</w:t>
      </w:r>
      <w:r>
        <w:rPr>
          <w:rFonts w:hint="eastAsia" w:hAnsi="宋体" w:cs="宋体"/>
          <w:color w:val="auto"/>
          <w:kern w:val="0"/>
          <w:sz w:val="24"/>
          <w:szCs w:val="24"/>
          <w:highlight w:val="none"/>
        </w:rPr>
        <w:t>，在【交易指引】栏目中下载《建设工程网上交易系统保险保证金缴纳操作指南》，了解网上投保具体操作流程。逾期投保的，其投标无效。</w:t>
      </w:r>
    </w:p>
    <w:p w14:paraId="5D4FB610">
      <w:pPr>
        <w:tabs>
          <w:tab w:val="left" w:pos="7020"/>
        </w:tabs>
        <w:adjustRightInd w:val="0"/>
        <w:snapToGrid w:val="0"/>
        <w:spacing w:line="360" w:lineRule="auto"/>
        <w:ind w:firstLine="480" w:firstLineChars="200"/>
        <w:rPr>
          <w:bCs/>
          <w:snapToGrid w:val="0"/>
          <w:color w:val="auto"/>
          <w:kern w:val="0"/>
          <w:sz w:val="24"/>
          <w:szCs w:val="24"/>
          <w:highlight w:val="none"/>
        </w:rPr>
      </w:pPr>
      <w:r>
        <w:rPr>
          <w:bCs/>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7A3875E8">
      <w:pPr>
        <w:tabs>
          <w:tab w:val="left" w:pos="7020"/>
        </w:tabs>
        <w:adjustRightInd w:val="0"/>
        <w:snapToGrid w:val="0"/>
        <w:spacing w:line="360" w:lineRule="auto"/>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3.4</w:t>
      </w:r>
      <w:r>
        <w:rPr>
          <w:rFonts w:hint="eastAsia" w:hAnsi="宋体" w:cs="宋体"/>
          <w:color w:val="auto"/>
          <w:kern w:val="0"/>
          <w:sz w:val="24"/>
          <w:szCs w:val="24"/>
          <w:highlight w:val="none"/>
          <w:shd w:val="clear" w:color="auto" w:fill="FFFFFF"/>
        </w:rPr>
        <w:t>若投标人因自身原因未能正确完成招标文件的获取、电子投标、缴纳投标保证的，其投标无效。</w:t>
      </w:r>
    </w:p>
    <w:p w14:paraId="2E5CA202">
      <w:pPr>
        <w:spacing w:before="120" w:beforeLines="50" w:line="400" w:lineRule="exact"/>
        <w:ind w:firstLine="482" w:firstLineChars="200"/>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4.工期要求</w:t>
      </w:r>
    </w:p>
    <w:p w14:paraId="4EFF5CA5">
      <w:pPr>
        <w:spacing w:before="120" w:beforeLines="50" w:line="400" w:lineRule="exact"/>
        <w:ind w:firstLine="480" w:firstLineChars="200"/>
        <w:outlineLvl w:val="2"/>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见投标人须知</w:t>
      </w:r>
      <w:r>
        <w:rPr>
          <w:rFonts w:hint="eastAsia" w:ascii="宋体" w:hAnsi="宋体" w:cs="宋体"/>
          <w:snapToGrid w:val="0"/>
          <w:color w:val="auto"/>
          <w:kern w:val="0"/>
          <w:sz w:val="24"/>
          <w:szCs w:val="24"/>
          <w:highlight w:val="none"/>
          <w:lang w:val="en-US" w:eastAsia="zh-CN"/>
        </w:rPr>
        <w:t>前附表</w:t>
      </w:r>
    </w:p>
    <w:p w14:paraId="2794C1AF">
      <w:pPr>
        <w:spacing w:before="120" w:beforeLines="50" w:line="400" w:lineRule="exact"/>
        <w:ind w:firstLine="482" w:firstLineChars="200"/>
        <w:outlineLvl w:val="2"/>
        <w:rPr>
          <w:rFonts w:ascii="宋体" w:hAnsi="宋体" w:cs="宋体"/>
          <w:color w:val="auto"/>
          <w:sz w:val="24"/>
          <w:szCs w:val="24"/>
          <w:highlight w:val="none"/>
        </w:rPr>
      </w:pPr>
      <w:r>
        <w:rPr>
          <w:rFonts w:hint="eastAsia" w:ascii="宋体" w:hAnsi="宋体" w:cs="宋体"/>
          <w:b/>
          <w:bCs/>
          <w:color w:val="auto"/>
          <w:sz w:val="24"/>
          <w:szCs w:val="24"/>
          <w:highlight w:val="none"/>
        </w:rPr>
        <w:t>5.本次项目的内容及要求</w:t>
      </w:r>
    </w:p>
    <w:p w14:paraId="153DB9C9">
      <w:pPr>
        <w:pStyle w:val="188"/>
        <w:keepNext/>
        <w:keepLines/>
        <w:spacing w:line="400" w:lineRule="exact"/>
        <w:ind w:firstLine="420"/>
        <w:jc w:val="both"/>
        <w:outlineLvl w:val="2"/>
        <w:rPr>
          <w:rFonts w:hint="eastAsia" w:hAnsi="宋体" w:eastAsia="宋体"/>
          <w:b/>
          <w:color w:val="auto"/>
          <w:kern w:val="2"/>
          <w:szCs w:val="24"/>
          <w:highlight w:val="none"/>
          <w:lang w:val="en-US" w:eastAsia="zh-CN"/>
        </w:rPr>
      </w:pPr>
      <w:bookmarkStart w:id="51" w:name="_Hlt74493474"/>
      <w:bookmarkEnd w:id="51"/>
      <w:bookmarkStart w:id="52" w:name="_Hlt120502666"/>
      <w:bookmarkEnd w:id="52"/>
      <w:bookmarkStart w:id="53" w:name="_Hlt88974078"/>
      <w:bookmarkEnd w:id="53"/>
      <w:bookmarkStart w:id="54" w:name="_Hlt121563076"/>
      <w:bookmarkEnd w:id="54"/>
      <w:bookmarkStart w:id="55" w:name="_Hlt69356505"/>
      <w:bookmarkEnd w:id="55"/>
      <w:bookmarkStart w:id="56" w:name="_Hlt74496537"/>
      <w:bookmarkEnd w:id="56"/>
      <w:bookmarkStart w:id="57" w:name="_Hlt111690342"/>
      <w:bookmarkEnd w:id="57"/>
      <w:bookmarkStart w:id="58" w:name="_Hlt69699204"/>
      <w:bookmarkEnd w:id="58"/>
      <w:bookmarkStart w:id="59" w:name="_Toc3438"/>
      <w:bookmarkStart w:id="60" w:name="_Toc12700"/>
      <w:bookmarkStart w:id="61" w:name="_Toc22025"/>
      <w:bookmarkStart w:id="62" w:name="_Toc39136335"/>
      <w:bookmarkStart w:id="63" w:name="_Toc20108"/>
      <w:bookmarkStart w:id="64" w:name="_Toc14398"/>
      <w:bookmarkStart w:id="65" w:name="_Toc27558"/>
      <w:r>
        <w:rPr>
          <w:rFonts w:hint="eastAsia" w:hAnsi="宋体" w:cs="宋体"/>
          <w:snapToGrid w:val="0"/>
          <w:color w:val="auto"/>
          <w:szCs w:val="24"/>
          <w:highlight w:val="none"/>
        </w:rPr>
        <w:t>见投标人须知</w:t>
      </w:r>
      <w:r>
        <w:rPr>
          <w:rFonts w:hint="eastAsia" w:hAnsi="宋体" w:cs="宋体"/>
          <w:snapToGrid w:val="0"/>
          <w:color w:val="auto"/>
          <w:szCs w:val="24"/>
          <w:highlight w:val="none"/>
          <w:lang w:val="en-US" w:eastAsia="zh-CN"/>
        </w:rPr>
        <w:t>前附表</w:t>
      </w:r>
    </w:p>
    <w:p w14:paraId="4D4CAA60">
      <w:pPr>
        <w:pStyle w:val="188"/>
        <w:keepNext/>
        <w:keepLines/>
        <w:spacing w:line="400" w:lineRule="exact"/>
        <w:ind w:firstLine="420"/>
        <w:jc w:val="both"/>
        <w:outlineLvl w:val="2"/>
        <w:rPr>
          <w:rFonts w:hAnsi="宋体"/>
          <w:b/>
          <w:color w:val="auto"/>
          <w:kern w:val="2"/>
          <w:szCs w:val="24"/>
          <w:highlight w:val="none"/>
        </w:rPr>
      </w:pPr>
      <w:r>
        <w:rPr>
          <w:rFonts w:hint="eastAsia" w:hAnsi="宋体"/>
          <w:b/>
          <w:color w:val="auto"/>
          <w:kern w:val="2"/>
          <w:szCs w:val="24"/>
          <w:highlight w:val="none"/>
        </w:rPr>
        <w:t>6.招标工程施工条件及现场踏勘</w:t>
      </w:r>
      <w:bookmarkEnd w:id="59"/>
      <w:bookmarkEnd w:id="60"/>
      <w:bookmarkEnd w:id="61"/>
      <w:bookmarkEnd w:id="62"/>
      <w:bookmarkEnd w:id="63"/>
      <w:bookmarkEnd w:id="64"/>
      <w:bookmarkEnd w:id="65"/>
    </w:p>
    <w:p w14:paraId="690C5140">
      <w:pPr>
        <w:pStyle w:val="68"/>
        <w:spacing w:line="400" w:lineRule="exact"/>
        <w:ind w:firstLine="480"/>
        <w:rPr>
          <w:rFonts w:hAnsi="宋体"/>
          <w:color w:val="auto"/>
          <w:szCs w:val="24"/>
          <w:highlight w:val="none"/>
        </w:rPr>
      </w:pPr>
      <w:r>
        <w:rPr>
          <w:rFonts w:hint="eastAsia" w:hAnsi="宋体"/>
          <w:color w:val="auto"/>
          <w:szCs w:val="24"/>
          <w:highlight w:val="none"/>
        </w:rPr>
        <w:t>6.1 本工程招标人仅在征地红线范围内提供场地，其他一切场地费用由中标人自行负责（含临时道路）。</w:t>
      </w:r>
    </w:p>
    <w:p w14:paraId="6C18B4E9">
      <w:pPr>
        <w:pStyle w:val="54"/>
        <w:spacing w:line="400" w:lineRule="exact"/>
        <w:rPr>
          <w:rFonts w:hAnsi="宋体"/>
          <w:color w:val="auto"/>
          <w:szCs w:val="24"/>
          <w:highlight w:val="none"/>
        </w:rPr>
      </w:pPr>
      <w:r>
        <w:rPr>
          <w:rFonts w:hint="eastAsia" w:hAnsi="宋体"/>
          <w:color w:val="auto"/>
          <w:szCs w:val="24"/>
          <w:highlight w:val="none"/>
        </w:rPr>
        <w:t xml:space="preserve">    6.2 </w:t>
      </w:r>
      <w:r>
        <w:rPr>
          <w:rFonts w:hint="eastAsia" w:hAnsi="宋体" w:cs="宋体"/>
          <w:color w:val="auto"/>
          <w:szCs w:val="24"/>
          <w:highlight w:val="none"/>
        </w:rPr>
        <w:t>施工用水水源、用电电源</w:t>
      </w:r>
      <w:r>
        <w:rPr>
          <w:rFonts w:hint="eastAsia" w:hAnsi="宋体"/>
          <w:color w:val="auto"/>
          <w:szCs w:val="24"/>
          <w:highlight w:val="none"/>
        </w:rPr>
        <w:t>由招标人提供。</w:t>
      </w:r>
    </w:p>
    <w:p w14:paraId="7CCBEB97">
      <w:pPr>
        <w:pStyle w:val="54"/>
        <w:spacing w:line="400" w:lineRule="exact"/>
        <w:rPr>
          <w:rFonts w:hAnsi="宋体"/>
          <w:color w:val="auto"/>
          <w:szCs w:val="24"/>
          <w:highlight w:val="none"/>
        </w:rPr>
      </w:pPr>
      <w:r>
        <w:rPr>
          <w:rFonts w:hint="eastAsia" w:hAnsi="宋体"/>
          <w:color w:val="auto"/>
          <w:szCs w:val="24"/>
          <w:highlight w:val="none"/>
        </w:rPr>
        <w:t xml:space="preserve">    6.3</w:t>
      </w:r>
      <w:r>
        <w:rPr>
          <w:rFonts w:hint="eastAsia" w:hAnsi="宋体" w:cs="宋体"/>
          <w:color w:val="auto"/>
          <w:szCs w:val="24"/>
          <w:highlight w:val="none"/>
        </w:rPr>
        <w:t>施工临时便道、交通维护费、施工用水及用电费用含在投标报价中。</w:t>
      </w:r>
    </w:p>
    <w:p w14:paraId="021BF35B">
      <w:pPr>
        <w:pStyle w:val="54"/>
        <w:spacing w:line="400" w:lineRule="exact"/>
        <w:rPr>
          <w:rFonts w:hAnsi="宋体" w:cs="宋体"/>
          <w:color w:val="auto"/>
          <w:szCs w:val="24"/>
          <w:highlight w:val="none"/>
        </w:rPr>
      </w:pPr>
      <w:r>
        <w:rPr>
          <w:rFonts w:hint="eastAsia" w:hAnsi="宋体" w:cs="宋体"/>
          <w:color w:val="auto"/>
          <w:szCs w:val="24"/>
          <w:highlight w:val="none"/>
        </w:rPr>
        <w:t xml:space="preserve">  6.4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BB0B142">
      <w:pPr>
        <w:pStyle w:val="54"/>
        <w:spacing w:line="400" w:lineRule="exact"/>
        <w:rPr>
          <w:rFonts w:hAnsi="宋体" w:cs="宋体"/>
          <w:color w:val="auto"/>
          <w:szCs w:val="24"/>
          <w:highlight w:val="none"/>
        </w:rPr>
      </w:pPr>
      <w:r>
        <w:rPr>
          <w:rFonts w:hint="eastAsia" w:hAnsi="宋体" w:cs="宋体"/>
          <w:color w:val="auto"/>
          <w:szCs w:val="24"/>
          <w:highlight w:val="none"/>
        </w:rPr>
        <w:t xml:space="preserve">    6.5在现场踏勘过程中，投标人应确保自身安全，投标人如果发生人身伤亡、财物或其他损失，法律法规有规定的按有关规定处理，没有规定的由投标人自行负责。</w:t>
      </w:r>
    </w:p>
    <w:p w14:paraId="4E8D6799">
      <w:pPr>
        <w:pStyle w:val="54"/>
        <w:spacing w:line="400" w:lineRule="exact"/>
        <w:ind w:firstLine="480" w:firstLineChars="200"/>
        <w:rPr>
          <w:rFonts w:hAnsi="宋体" w:cs="宋体"/>
          <w:color w:val="auto"/>
          <w:szCs w:val="24"/>
          <w:highlight w:val="none"/>
        </w:rPr>
      </w:pPr>
      <w:r>
        <w:rPr>
          <w:rFonts w:hint="eastAsia" w:hAnsi="宋体" w:cs="宋体"/>
          <w:color w:val="auto"/>
          <w:szCs w:val="24"/>
          <w:highlight w:val="none"/>
        </w:rPr>
        <w:t>6.6现场踏勘期间的交通、食宿由投标人自行安排，费用自理。</w:t>
      </w:r>
    </w:p>
    <w:p w14:paraId="03417C3B">
      <w:pPr>
        <w:pStyle w:val="188"/>
        <w:keepNext/>
        <w:keepLines/>
        <w:spacing w:line="400" w:lineRule="exact"/>
        <w:ind w:firstLine="420"/>
        <w:jc w:val="both"/>
        <w:outlineLvl w:val="2"/>
        <w:rPr>
          <w:rFonts w:hAnsi="宋体" w:cs="宋体"/>
          <w:b/>
          <w:bCs/>
          <w:color w:val="auto"/>
          <w:szCs w:val="24"/>
          <w:highlight w:val="none"/>
        </w:rPr>
      </w:pPr>
      <w:bookmarkStart w:id="66" w:name="_Toc21098"/>
      <w:bookmarkStart w:id="67" w:name="_Toc1593"/>
      <w:bookmarkStart w:id="68" w:name="_Toc5041"/>
      <w:bookmarkStart w:id="69" w:name="_Toc24037"/>
      <w:bookmarkStart w:id="70" w:name="_Toc39136336"/>
      <w:bookmarkStart w:id="71" w:name="_Toc6304"/>
      <w:bookmarkStart w:id="72" w:name="_Toc417"/>
      <w:r>
        <w:rPr>
          <w:rFonts w:hint="eastAsia" w:hAnsi="宋体" w:cs="宋体"/>
          <w:b/>
          <w:color w:val="auto"/>
          <w:kern w:val="2"/>
          <w:szCs w:val="24"/>
          <w:highlight w:val="none"/>
        </w:rPr>
        <w:t xml:space="preserve">7 </w:t>
      </w:r>
      <w:bookmarkStart w:id="73" w:name="_Toc488220856"/>
      <w:bookmarkStart w:id="74" w:name="_Toc371968705"/>
      <w:r>
        <w:rPr>
          <w:rFonts w:hint="eastAsia" w:hAnsi="宋体" w:cs="宋体"/>
          <w:b/>
          <w:snapToGrid w:val="0"/>
          <w:color w:val="auto"/>
          <w:szCs w:val="24"/>
          <w:highlight w:val="none"/>
        </w:rPr>
        <w:t>提问和答疑</w:t>
      </w:r>
      <w:bookmarkEnd w:id="66"/>
      <w:bookmarkEnd w:id="67"/>
      <w:bookmarkEnd w:id="68"/>
      <w:bookmarkEnd w:id="69"/>
      <w:bookmarkEnd w:id="70"/>
      <w:bookmarkEnd w:id="71"/>
      <w:bookmarkEnd w:id="72"/>
      <w:bookmarkEnd w:id="73"/>
    </w:p>
    <w:p w14:paraId="26966635">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7.1</w:t>
      </w:r>
      <w:r>
        <w:rPr>
          <w:rFonts w:hint="eastAsia" w:ascii="宋体" w:hAnsi="宋体" w:cs="宋体"/>
          <w:snapToGrid w:val="0"/>
          <w:color w:val="auto"/>
          <w:kern w:val="0"/>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01A2C310">
      <w:pPr>
        <w:wordWrap w:val="0"/>
        <w:adjustRightInd w:val="0"/>
        <w:snapToGrid w:val="0"/>
        <w:spacing w:line="440" w:lineRule="exact"/>
        <w:ind w:firstLine="56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7.2 </w:t>
      </w:r>
      <w:r>
        <w:rPr>
          <w:rFonts w:hint="eastAsia" w:ascii="宋体" w:hAnsi="宋体" w:cs="宋体"/>
          <w:snapToGrid w:val="0"/>
          <w:color w:val="auto"/>
          <w:kern w:val="0"/>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A3F5540">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7.3</w:t>
      </w:r>
      <w:r>
        <w:rPr>
          <w:rFonts w:hint="eastAsia" w:ascii="宋体" w:hAnsi="宋体" w:cs="宋体"/>
          <w:snapToGrid w:val="0"/>
          <w:color w:val="auto"/>
          <w:kern w:val="0"/>
          <w:sz w:val="24"/>
          <w:szCs w:val="24"/>
          <w:highlight w:val="none"/>
        </w:rPr>
        <w:t xml:space="preserve"> 招标人对招标文件所作的答疑（或修改）公告，构成招标文件的组成部分。</w:t>
      </w:r>
    </w:p>
    <w:p w14:paraId="7544BF0A">
      <w:pPr>
        <w:spacing w:line="400" w:lineRule="exact"/>
        <w:ind w:firstLine="482" w:firstLineChars="200"/>
        <w:outlineLvl w:val="2"/>
        <w:rPr>
          <w:rFonts w:ascii="宋体" w:hAnsi="宋体" w:cs="宋体"/>
          <w:bCs/>
          <w:color w:val="auto"/>
          <w:sz w:val="24"/>
          <w:szCs w:val="24"/>
          <w:highlight w:val="none"/>
        </w:rPr>
      </w:pPr>
      <w:r>
        <w:rPr>
          <w:rFonts w:hint="eastAsia" w:ascii="宋体" w:hAnsi="宋体" w:cs="宋体"/>
          <w:b/>
          <w:bCs/>
          <w:color w:val="auto"/>
          <w:sz w:val="24"/>
          <w:szCs w:val="24"/>
          <w:highlight w:val="none"/>
        </w:rPr>
        <w:t>8. 纪律与保密要求</w:t>
      </w:r>
      <w:bookmarkEnd w:id="74"/>
    </w:p>
    <w:p w14:paraId="6C29D2F8">
      <w:pPr>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8.1</w:t>
      </w:r>
      <w:r>
        <w:rPr>
          <w:rFonts w:hint="eastAsia" w:ascii="宋体" w:hAnsi="宋体" w:cs="宋体"/>
          <w:b/>
          <w:color w:val="auto"/>
          <w:sz w:val="24"/>
          <w:szCs w:val="24"/>
          <w:highlight w:val="none"/>
        </w:rPr>
        <w:t>对招标人的纪律要求</w:t>
      </w:r>
      <w:r>
        <w:rPr>
          <w:rFonts w:hint="eastAsia" w:ascii="宋体" w:hAnsi="宋体" w:cs="宋体"/>
          <w:color w:val="auto"/>
          <w:sz w:val="24"/>
          <w:szCs w:val="24"/>
          <w:highlight w:val="none"/>
        </w:rPr>
        <w:t>：招标人不得泄露招标投标活动中应当保密的情况和资料，不得与投标人串通损害国家利益、社会公共利益或者他人合法权益。</w:t>
      </w:r>
    </w:p>
    <w:p w14:paraId="6D5EA84D">
      <w:pPr>
        <w:spacing w:line="4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8.2</w:t>
      </w:r>
      <w:r>
        <w:rPr>
          <w:rFonts w:hint="eastAsia" w:ascii="宋体" w:hAnsi="宋体" w:cs="宋体"/>
          <w:b/>
          <w:color w:val="auto"/>
          <w:sz w:val="24"/>
          <w:szCs w:val="24"/>
          <w:highlight w:val="none"/>
        </w:rPr>
        <w:t>对投标人的纪律要求</w:t>
      </w: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FA76EA">
      <w:pPr>
        <w:spacing w:line="400" w:lineRule="exact"/>
        <w:ind w:firstLine="495"/>
        <w:rPr>
          <w:rFonts w:ascii="宋体" w:hAnsi="宋体" w:cs="宋体"/>
          <w:color w:val="auto"/>
          <w:sz w:val="24"/>
          <w:szCs w:val="24"/>
          <w:highlight w:val="none"/>
        </w:rPr>
      </w:pPr>
      <w:r>
        <w:rPr>
          <w:rFonts w:hint="eastAsia" w:ascii="宋体" w:hAnsi="宋体" w:cs="宋体"/>
          <w:color w:val="auto"/>
          <w:sz w:val="24"/>
          <w:szCs w:val="24"/>
          <w:highlight w:val="none"/>
        </w:rPr>
        <w:t xml:space="preserve">8.3 </w:t>
      </w:r>
      <w:r>
        <w:rPr>
          <w:rFonts w:hint="eastAsia" w:ascii="宋体" w:hAnsi="宋体" w:cs="宋体"/>
          <w:color w:val="auto"/>
          <w:spacing w:val="8"/>
          <w:sz w:val="24"/>
          <w:szCs w:val="24"/>
          <w:highlight w:val="none"/>
        </w:rPr>
        <w:t>参与招</w:t>
      </w:r>
      <w:r>
        <w:rPr>
          <w:rFonts w:hint="eastAsia" w:ascii="宋体" w:hAnsi="宋体" w:cs="宋体"/>
          <w:color w:val="auto"/>
          <w:sz w:val="24"/>
          <w:szCs w:val="24"/>
          <w:highlight w:val="none"/>
        </w:rPr>
        <w:t>标</w:t>
      </w:r>
      <w:r>
        <w:rPr>
          <w:rFonts w:hint="eastAsia" w:ascii="宋体" w:hAnsi="宋体" w:cs="宋体"/>
          <w:color w:val="auto"/>
          <w:spacing w:val="8"/>
          <w:sz w:val="24"/>
          <w:szCs w:val="24"/>
          <w:highlight w:val="none"/>
        </w:rPr>
        <w:t>投标活</w:t>
      </w:r>
      <w:r>
        <w:rPr>
          <w:rFonts w:hint="eastAsia" w:ascii="宋体" w:hAnsi="宋体" w:cs="宋体"/>
          <w:color w:val="auto"/>
          <w:sz w:val="24"/>
          <w:szCs w:val="24"/>
          <w:highlight w:val="none"/>
        </w:rPr>
        <w:t>动</w:t>
      </w:r>
      <w:r>
        <w:rPr>
          <w:rFonts w:hint="eastAsia" w:ascii="宋体" w:hAnsi="宋体" w:cs="宋体"/>
          <w:color w:val="auto"/>
          <w:spacing w:val="8"/>
          <w:sz w:val="24"/>
          <w:szCs w:val="24"/>
          <w:highlight w:val="none"/>
        </w:rPr>
        <w:t>的各方</w:t>
      </w:r>
      <w:r>
        <w:rPr>
          <w:rFonts w:hint="eastAsia" w:ascii="宋体" w:hAnsi="宋体" w:cs="宋体"/>
          <w:color w:val="auto"/>
          <w:sz w:val="24"/>
          <w:szCs w:val="24"/>
          <w:highlight w:val="none"/>
        </w:rPr>
        <w:t>应</w:t>
      </w:r>
      <w:r>
        <w:rPr>
          <w:rFonts w:hint="eastAsia" w:ascii="宋体" w:hAnsi="宋体" w:cs="宋体"/>
          <w:color w:val="auto"/>
          <w:spacing w:val="8"/>
          <w:sz w:val="24"/>
          <w:szCs w:val="24"/>
          <w:highlight w:val="none"/>
        </w:rPr>
        <w:t>对招标</w:t>
      </w:r>
      <w:r>
        <w:rPr>
          <w:rFonts w:hint="eastAsia" w:ascii="宋体" w:hAnsi="宋体" w:cs="宋体"/>
          <w:color w:val="auto"/>
          <w:sz w:val="24"/>
          <w:szCs w:val="24"/>
          <w:highlight w:val="none"/>
        </w:rPr>
        <w:t>文</w:t>
      </w:r>
      <w:r>
        <w:rPr>
          <w:rFonts w:hint="eastAsia" w:ascii="宋体" w:hAnsi="宋体" w:cs="宋体"/>
          <w:color w:val="auto"/>
          <w:spacing w:val="8"/>
          <w:sz w:val="24"/>
          <w:szCs w:val="24"/>
          <w:highlight w:val="none"/>
        </w:rPr>
        <w:t>件和投</w:t>
      </w:r>
      <w:r>
        <w:rPr>
          <w:rFonts w:hint="eastAsia" w:ascii="宋体" w:hAnsi="宋体" w:cs="宋体"/>
          <w:color w:val="auto"/>
          <w:sz w:val="24"/>
          <w:szCs w:val="24"/>
          <w:highlight w:val="none"/>
        </w:rPr>
        <w:t>标</w:t>
      </w:r>
      <w:r>
        <w:rPr>
          <w:rFonts w:hint="eastAsia" w:ascii="宋体" w:hAnsi="宋体" w:cs="宋体"/>
          <w:color w:val="auto"/>
          <w:spacing w:val="8"/>
          <w:sz w:val="24"/>
          <w:szCs w:val="24"/>
          <w:highlight w:val="none"/>
        </w:rPr>
        <w:t>文件中</w:t>
      </w:r>
      <w:r>
        <w:rPr>
          <w:rFonts w:hint="eastAsia" w:ascii="宋体" w:hAnsi="宋体" w:cs="宋体"/>
          <w:color w:val="auto"/>
          <w:sz w:val="24"/>
          <w:szCs w:val="24"/>
          <w:highlight w:val="none"/>
        </w:rPr>
        <w:t>的</w:t>
      </w:r>
      <w:r>
        <w:rPr>
          <w:rFonts w:hint="eastAsia" w:ascii="宋体" w:hAnsi="宋体" w:cs="宋体"/>
          <w:color w:val="auto"/>
          <w:spacing w:val="8"/>
          <w:sz w:val="24"/>
          <w:szCs w:val="24"/>
          <w:highlight w:val="none"/>
        </w:rPr>
        <w:t>商业和</w:t>
      </w:r>
      <w:r>
        <w:rPr>
          <w:rFonts w:hint="eastAsia" w:ascii="宋体" w:hAnsi="宋体" w:cs="宋体"/>
          <w:color w:val="auto"/>
          <w:sz w:val="24"/>
          <w:szCs w:val="24"/>
          <w:highlight w:val="none"/>
        </w:rPr>
        <w:t>技</w:t>
      </w:r>
      <w:r>
        <w:rPr>
          <w:rFonts w:hint="eastAsia" w:ascii="宋体" w:hAnsi="宋体" w:cs="宋体"/>
          <w:color w:val="auto"/>
          <w:spacing w:val="8"/>
          <w:sz w:val="24"/>
          <w:szCs w:val="24"/>
          <w:highlight w:val="none"/>
        </w:rPr>
        <w:t>术等秘密</w:t>
      </w:r>
      <w:r>
        <w:rPr>
          <w:rFonts w:hint="eastAsia" w:ascii="宋体" w:hAnsi="宋体" w:cs="宋体"/>
          <w:color w:val="auto"/>
          <w:sz w:val="24"/>
          <w:szCs w:val="24"/>
          <w:highlight w:val="none"/>
        </w:rPr>
        <w:t>保密，违者应对由此造成的后果承担法律责任。</w:t>
      </w:r>
      <w:bookmarkStart w:id="75" w:name="_Toc371968706"/>
    </w:p>
    <w:p w14:paraId="57195170">
      <w:pPr>
        <w:spacing w:line="400" w:lineRule="exact"/>
        <w:ind w:firstLine="482" w:firstLineChars="200"/>
        <w:outlineLvl w:val="2"/>
        <w:rPr>
          <w:rFonts w:ascii="宋体" w:hAnsi="宋体" w:cs="宋体"/>
          <w:b/>
          <w:bCs/>
          <w:color w:val="auto"/>
          <w:sz w:val="24"/>
          <w:szCs w:val="24"/>
          <w:highlight w:val="none"/>
        </w:rPr>
      </w:pPr>
      <w:bookmarkStart w:id="76" w:name="_Toc143766459"/>
      <w:bookmarkStart w:id="77" w:name="_Toc353462191"/>
      <w:bookmarkStart w:id="78" w:name="_Toc353462300"/>
      <w:r>
        <w:rPr>
          <w:rFonts w:hint="eastAsia" w:ascii="宋体" w:hAnsi="宋体" w:cs="宋体"/>
          <w:b/>
          <w:bCs/>
          <w:color w:val="auto"/>
          <w:sz w:val="24"/>
          <w:szCs w:val="24"/>
          <w:highlight w:val="none"/>
        </w:rPr>
        <w:t>9. 语言、计量及投标费用</w:t>
      </w:r>
      <w:bookmarkEnd w:id="75"/>
      <w:bookmarkEnd w:id="76"/>
      <w:bookmarkEnd w:id="77"/>
      <w:bookmarkEnd w:id="78"/>
    </w:p>
    <w:p w14:paraId="64D5EC7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9.1 除专用术语外</w:t>
      </w:r>
      <w:r>
        <w:rPr>
          <w:rFonts w:hint="eastAsia" w:ascii="宋体" w:hAnsi="宋体" w:cs="宋体"/>
          <w:color w:val="auto"/>
          <w:spacing w:val="-80"/>
          <w:sz w:val="24"/>
          <w:szCs w:val="24"/>
          <w:highlight w:val="none"/>
        </w:rPr>
        <w:t>，</w:t>
      </w:r>
      <w:r>
        <w:rPr>
          <w:rFonts w:hint="eastAsia" w:ascii="宋体" w:hAnsi="宋体" w:cs="宋体"/>
          <w:color w:val="auto"/>
          <w:sz w:val="24"/>
          <w:szCs w:val="24"/>
          <w:highlight w:val="none"/>
        </w:rPr>
        <w:t>与招标投标有关的语言均使用中文</w:t>
      </w:r>
      <w:r>
        <w:rPr>
          <w:rFonts w:hint="eastAsia" w:ascii="宋体" w:hAnsi="宋体" w:cs="宋体"/>
          <w:color w:val="auto"/>
          <w:spacing w:val="-80"/>
          <w:sz w:val="24"/>
          <w:szCs w:val="24"/>
          <w:highlight w:val="none"/>
        </w:rPr>
        <w:t>。</w:t>
      </w:r>
    </w:p>
    <w:p w14:paraId="42D4470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9.2 所有计量均采用中华人民共和国法定计量单位。</w:t>
      </w:r>
    </w:p>
    <w:p w14:paraId="2FC49F2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9.3 招标文件、投标文件中所指的币种均为人民币。</w:t>
      </w:r>
    </w:p>
    <w:p w14:paraId="58BECE50">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9.4 投标人准备和参加投标活动发生的所有费用自理。</w:t>
      </w:r>
      <w:bookmarkStart w:id="79" w:name="_Toc371968707"/>
    </w:p>
    <w:p w14:paraId="5AE41F57">
      <w:pPr>
        <w:spacing w:line="400" w:lineRule="exact"/>
        <w:ind w:firstLine="482" w:firstLineChars="200"/>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10.知识产权和专利权</w:t>
      </w:r>
      <w:bookmarkEnd w:id="79"/>
    </w:p>
    <w:p w14:paraId="0D59752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10.1 投标人保证投标文件及资料均未侵犯他人的知识产权，否则必须承担全部责任。若投标人使用了他人的专利、专有技术，涉及的费用由投标人负责。投标价应包括所有应支付的对专利权和版权、设计和其他知识产权而需要向其他方支付的版税。</w:t>
      </w:r>
    </w:p>
    <w:p w14:paraId="381CDB2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10.2 中标人应保证招标人在本项目建设过程中使用其设计文件和设计文件的任何一部分时，招标人免受第三方提出侵犯其专利权、商标权或其他知识产权的起诉。</w:t>
      </w:r>
    </w:p>
    <w:p w14:paraId="70777E8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10.3 中标人提交给招标人的设计文件，其著作权、版权、专利权和使用权归招标人所有（署名权除外）。</w:t>
      </w:r>
    </w:p>
    <w:p w14:paraId="4CB52E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10.4 招标文件是招标人发出的要约邀请，投标人参加投标均视为承认招标公告、招标文件及附件的所有条款，并承诺一旦中标将按招标文件、投标文件、合同条款、技术规范要求的质量和进度完成全部委托任务。</w:t>
      </w:r>
    </w:p>
    <w:p w14:paraId="3F3A25EC">
      <w:pPr>
        <w:pStyle w:val="4"/>
        <w:wordWrap w:val="0"/>
        <w:snapToGrid w:val="0"/>
        <w:spacing w:line="440" w:lineRule="exact"/>
        <w:ind w:firstLine="482" w:firstLineChars="200"/>
        <w:rPr>
          <w:bCs/>
          <w:color w:val="auto"/>
          <w:szCs w:val="24"/>
          <w:highlight w:val="none"/>
        </w:rPr>
      </w:pPr>
      <w:bookmarkStart w:id="80" w:name="_Hlt92513715"/>
      <w:bookmarkEnd w:id="80"/>
      <w:bookmarkStart w:id="81" w:name="_Hlt69699188"/>
      <w:bookmarkEnd w:id="81"/>
      <w:bookmarkStart w:id="82" w:name="_Hlt92513711"/>
      <w:bookmarkEnd w:id="82"/>
      <w:bookmarkStart w:id="83" w:name="_Toc15442"/>
      <w:bookmarkStart w:id="84" w:name="_Toc39136338"/>
      <w:bookmarkStart w:id="85" w:name="_Toc3462"/>
      <w:bookmarkStart w:id="86" w:name="_Toc15798"/>
      <w:bookmarkStart w:id="87" w:name="_Toc11303"/>
      <w:bookmarkStart w:id="88" w:name="_Toc17283"/>
      <w:r>
        <w:rPr>
          <w:rFonts w:hint="eastAsia"/>
          <w:bCs/>
          <w:color w:val="auto"/>
          <w:szCs w:val="24"/>
          <w:highlight w:val="none"/>
        </w:rPr>
        <w:t>1</w:t>
      </w:r>
      <w:r>
        <w:rPr>
          <w:rFonts w:hint="eastAsia"/>
          <w:bCs/>
          <w:color w:val="auto"/>
          <w:szCs w:val="24"/>
          <w:highlight w:val="none"/>
          <w:lang w:val="en-US" w:eastAsia="zh-CN"/>
        </w:rPr>
        <w:t>1</w:t>
      </w:r>
      <w:r>
        <w:rPr>
          <w:rFonts w:hint="eastAsia"/>
          <w:bCs/>
          <w:color w:val="auto"/>
          <w:szCs w:val="24"/>
          <w:highlight w:val="none"/>
        </w:rPr>
        <w:t>.投标报价</w:t>
      </w:r>
      <w:bookmarkEnd w:id="83"/>
      <w:bookmarkEnd w:id="84"/>
      <w:bookmarkEnd w:id="85"/>
      <w:bookmarkEnd w:id="86"/>
      <w:bookmarkEnd w:id="87"/>
      <w:bookmarkEnd w:id="88"/>
      <w:r>
        <w:rPr>
          <w:rFonts w:hint="eastAsia"/>
          <w:bCs/>
          <w:color w:val="auto"/>
          <w:szCs w:val="24"/>
          <w:highlight w:val="none"/>
        </w:rPr>
        <w:t>相关规定</w:t>
      </w:r>
    </w:p>
    <w:p w14:paraId="7C8EBEAB">
      <w:pPr>
        <w:wordWrap w:val="0"/>
        <w:adjustRightInd w:val="0"/>
        <w:snapToGrid w:val="0"/>
        <w:spacing w:line="440" w:lineRule="exact"/>
        <w:ind w:firstLine="482" w:firstLineChars="200"/>
        <w:rPr>
          <w:rFonts w:ascii="宋体" w:hAnsi="宋体" w:cs="宋体"/>
          <w:color w:val="auto"/>
          <w:sz w:val="24"/>
          <w:szCs w:val="24"/>
          <w:highlight w:val="none"/>
          <w:lang w:val="zh-CN"/>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.1</w:t>
      </w:r>
      <w:r>
        <w:rPr>
          <w:rFonts w:hint="eastAsia" w:ascii="宋体" w:hAnsi="宋体" w:cs="宋体"/>
          <w:color w:val="auto"/>
          <w:sz w:val="24"/>
          <w:szCs w:val="24"/>
          <w:highlight w:val="none"/>
          <w:lang w:val="zh-CN"/>
        </w:rPr>
        <w:t>本项目计价依据为：</w:t>
      </w:r>
    </w:p>
    <w:p w14:paraId="052562FF">
      <w:pPr>
        <w:wordWrap w:val="0"/>
        <w:adjustRightInd w:val="0"/>
        <w:snapToGrid w:val="0"/>
        <w:spacing w:line="440" w:lineRule="exact"/>
        <w:ind w:firstLine="480" w:firstLineChars="200"/>
        <w:rPr>
          <w:snapToGrid w:val="0"/>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w:t>
      </w:r>
      <w:r>
        <w:rPr>
          <w:rFonts w:hint="eastAsia" w:ascii="宋体" w:hAnsi="宋体"/>
          <w:color w:val="auto"/>
          <w:sz w:val="24"/>
          <w:szCs w:val="24"/>
          <w:highlight w:val="none"/>
        </w:rPr>
        <w:t>《工程勘察设计收费管理规定》（计价格</w:t>
      </w:r>
      <w:r>
        <w:rPr>
          <w:rFonts w:ascii="宋体" w:hAnsi="宋体"/>
          <w:color w:val="auto"/>
          <w:sz w:val="24"/>
          <w:szCs w:val="24"/>
          <w:highlight w:val="none"/>
        </w:rPr>
        <w:t>[2002]10</w:t>
      </w:r>
      <w:r>
        <w:rPr>
          <w:rFonts w:hint="eastAsia" w:ascii="宋体" w:hAnsi="宋体"/>
          <w:color w:val="auto"/>
          <w:sz w:val="24"/>
          <w:szCs w:val="24"/>
          <w:highlight w:val="none"/>
        </w:rPr>
        <w:t>号）</w:t>
      </w:r>
      <w:r>
        <w:rPr>
          <w:rFonts w:hint="eastAsia"/>
          <w:snapToGrid w:val="0"/>
          <w:color w:val="auto"/>
          <w:kern w:val="0"/>
          <w:sz w:val="24"/>
          <w:szCs w:val="24"/>
          <w:highlight w:val="none"/>
        </w:rPr>
        <w:t>。具体包括：《广东省房屋建筑与装饰工程综合定额（2018）》《广东省市政工程综合定额（2018）》《广东省通用安装工程综合定额（2018）》《广东省园林绿化工程综合定额（2018）》《广东省建设工程施工机具台班费用编制规则（2018）》等；</w:t>
      </w:r>
    </w:p>
    <w:p w14:paraId="09E333F1">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（2）招标文件及其答疑（或修改）公告、招标工程量清单；</w:t>
      </w:r>
    </w:p>
    <w:p w14:paraId="4F5B87D6">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（3）施工图及相关资料；</w:t>
      </w:r>
    </w:p>
    <w:p w14:paraId="5543C768">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（4）施工现场情况、工程特点及常规施工方案；</w:t>
      </w:r>
    </w:p>
    <w:p w14:paraId="5EB2D63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（5）市场价格信息或项目所在地工程造价管理机构发布的工程造价信息；</w:t>
      </w:r>
    </w:p>
    <w:p w14:paraId="5099B94F">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（6）与建设项目相关的标准、规范、技术资料。</w:t>
      </w:r>
    </w:p>
    <w:p w14:paraId="089C9B0D">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.2</w:t>
      </w:r>
      <w:r>
        <w:rPr>
          <w:rFonts w:hint="eastAsia"/>
          <w:snapToGrid w:val="0"/>
          <w:color w:val="auto"/>
          <w:kern w:val="0"/>
          <w:sz w:val="24"/>
          <w:szCs w:val="24"/>
          <w:highlight w:val="none"/>
        </w:rPr>
        <w:t xml:space="preserve"> 投标人应根据招标文件等资料和本项目有关要求施工现场实际情况、本单位的企业定额和市场价格进行编制，自行报价，并承担一定范围内的风险费用。</w:t>
      </w:r>
      <w:bookmarkStart w:id="89" w:name="_Hlt66594003"/>
      <w:bookmarkEnd w:id="89"/>
      <w:r>
        <w:rPr>
          <w:rFonts w:hint="eastAsia"/>
          <w:snapToGrid w:val="0"/>
          <w:color w:val="auto"/>
          <w:kern w:val="0"/>
          <w:sz w:val="24"/>
          <w:szCs w:val="24"/>
          <w:highlight w:val="none"/>
        </w:rPr>
        <w:t>所谓“一定范围内的风险”是指合同约定的风险。</w:t>
      </w:r>
    </w:p>
    <w:p w14:paraId="757F7DA2">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3</w:t>
      </w:r>
      <w:r>
        <w:rPr>
          <w:rFonts w:hint="eastAsia"/>
          <w:snapToGrid w:val="0"/>
          <w:color w:val="auto"/>
          <w:kern w:val="0"/>
          <w:sz w:val="24"/>
          <w:szCs w:val="24"/>
          <w:highlight w:val="none"/>
        </w:rPr>
        <w:t xml:space="preserve"> 本招标工程投标前，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1DE778E5">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.4</w:t>
      </w:r>
      <w:r>
        <w:rPr>
          <w:rFonts w:hint="eastAsia"/>
          <w:snapToGrid w:val="0"/>
          <w:color w:val="auto"/>
          <w:kern w:val="0"/>
          <w:sz w:val="24"/>
          <w:szCs w:val="24"/>
          <w:highlight w:val="none"/>
        </w:rPr>
        <w:t xml:space="preserve"> 招标人向投标人提供的有关现场的数据和资料，是招标人现有的能被投标人利用的资料，招标人对投标人做出的任何推论、理解和结论均不负责任。</w:t>
      </w:r>
    </w:p>
    <w:p w14:paraId="166FDFE8">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.5</w:t>
      </w:r>
      <w:r>
        <w:rPr>
          <w:rFonts w:hint="eastAsia"/>
          <w:snapToGrid w:val="0"/>
          <w:color w:val="auto"/>
          <w:kern w:val="0"/>
          <w:sz w:val="24"/>
          <w:szCs w:val="24"/>
          <w:highlight w:val="none"/>
        </w:rPr>
        <w:t xml:space="preserve"> 投标人负责协调处理因项目实施与周边企业和市民等关系并承担相关费用。</w:t>
      </w:r>
    </w:p>
    <w:p w14:paraId="6E6B517A">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.6</w:t>
      </w:r>
      <w:r>
        <w:rPr>
          <w:rFonts w:hint="eastAsia"/>
          <w:snapToGrid w:val="0"/>
          <w:color w:val="auto"/>
          <w:kern w:val="0"/>
          <w:sz w:val="24"/>
          <w:szCs w:val="24"/>
          <w:highlight w:val="none"/>
        </w:rPr>
        <w:t xml:space="preserve"> 投标人在投标时，必须考虑工程保险费，在项目实施前应办理相关保险。</w:t>
      </w:r>
    </w:p>
    <w:p w14:paraId="27136C1E">
      <w:pPr>
        <w:wordWrap w:val="0"/>
        <w:adjustRightInd w:val="0"/>
        <w:snapToGrid w:val="0"/>
        <w:spacing w:line="440" w:lineRule="exact"/>
        <w:ind w:firstLine="42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1</w:t>
      </w:r>
      <w:r>
        <w:rPr>
          <w:rFonts w:hint="eastAsia"/>
          <w:b/>
          <w:bCs/>
          <w:snapToGrid w:val="0"/>
          <w:color w:val="auto"/>
          <w:kern w:val="0"/>
          <w:sz w:val="24"/>
          <w:szCs w:val="24"/>
          <w:highlight w:val="none"/>
        </w:rPr>
        <w:t>.7</w:t>
      </w:r>
      <w:r>
        <w:rPr>
          <w:rFonts w:hint="eastAsia"/>
          <w:snapToGrid w:val="0"/>
          <w:color w:val="auto"/>
          <w:kern w:val="0"/>
          <w:sz w:val="24"/>
          <w:szCs w:val="24"/>
          <w:highlight w:val="none"/>
        </w:rPr>
        <w:t>本项目为限额设计，施工图预算必须控制在中标人工程直接费用以内，若无重大方案调整，设计施工图纸编制的预算价超过中标人工程直接费用时，设计单位必须无条件优化修改设计，直到满足要求。</w:t>
      </w:r>
    </w:p>
    <w:p w14:paraId="7184E5EF">
      <w:pPr>
        <w:pStyle w:val="4"/>
        <w:wordWrap w:val="0"/>
        <w:snapToGrid w:val="0"/>
        <w:spacing w:line="400" w:lineRule="exact"/>
        <w:ind w:firstLine="420"/>
        <w:rPr>
          <w:snapToGrid w:val="0"/>
          <w:color w:val="auto"/>
          <w:szCs w:val="24"/>
          <w:highlight w:val="none"/>
        </w:rPr>
      </w:pPr>
      <w:bookmarkStart w:id="90" w:name="_Toc17589"/>
      <w:bookmarkStart w:id="91" w:name="_Toc6950"/>
      <w:bookmarkStart w:id="92" w:name="_Toc22354"/>
      <w:bookmarkStart w:id="93" w:name="_Toc32378"/>
      <w:bookmarkStart w:id="94" w:name="_Toc39136340"/>
      <w:bookmarkStart w:id="95" w:name="_Toc29388"/>
      <w:r>
        <w:rPr>
          <w:rFonts w:hint="eastAsia"/>
          <w:snapToGrid w:val="0"/>
          <w:color w:val="auto"/>
          <w:szCs w:val="24"/>
          <w:highlight w:val="none"/>
        </w:rPr>
        <w:t>1</w:t>
      </w:r>
      <w:r>
        <w:rPr>
          <w:rFonts w:hint="eastAsia"/>
          <w:snapToGrid w:val="0"/>
          <w:color w:val="auto"/>
          <w:szCs w:val="24"/>
          <w:highlight w:val="none"/>
          <w:lang w:val="en-US" w:eastAsia="zh-CN"/>
        </w:rPr>
        <w:t>2</w:t>
      </w:r>
      <w:r>
        <w:rPr>
          <w:rFonts w:hint="eastAsia"/>
          <w:snapToGrid w:val="0"/>
          <w:color w:val="auto"/>
          <w:szCs w:val="24"/>
          <w:highlight w:val="none"/>
        </w:rPr>
        <w:t>.投标文件的编制要求</w:t>
      </w:r>
      <w:bookmarkEnd w:id="90"/>
      <w:bookmarkEnd w:id="91"/>
      <w:bookmarkEnd w:id="92"/>
      <w:bookmarkEnd w:id="93"/>
      <w:bookmarkEnd w:id="94"/>
      <w:bookmarkEnd w:id="95"/>
    </w:p>
    <w:p w14:paraId="54AFB213">
      <w:pPr>
        <w:pStyle w:val="4"/>
        <w:keepNext w:val="0"/>
        <w:keepLines w:val="0"/>
        <w:wordWrap w:val="0"/>
        <w:adjustRightInd w:val="0"/>
        <w:snapToGrid w:val="0"/>
        <w:spacing w:line="400" w:lineRule="exact"/>
        <w:ind w:firstLine="482" w:firstLineChars="200"/>
        <w:rPr>
          <w:snapToGrid w:val="0"/>
          <w:color w:val="auto"/>
          <w:szCs w:val="24"/>
          <w:highlight w:val="none"/>
        </w:rPr>
      </w:pPr>
      <w:bookmarkStart w:id="96" w:name="_Toc39136341"/>
      <w:bookmarkStart w:id="97" w:name="_Toc331"/>
      <w:bookmarkStart w:id="98" w:name="_Toc553"/>
      <w:bookmarkStart w:id="99" w:name="_Toc12753"/>
      <w:r>
        <w:rPr>
          <w:rFonts w:hint="eastAsia"/>
          <w:bCs/>
          <w:snapToGrid w:val="0"/>
          <w:color w:val="auto"/>
          <w:szCs w:val="24"/>
          <w:highlight w:val="none"/>
        </w:rPr>
        <w:t>1</w:t>
      </w:r>
      <w:r>
        <w:rPr>
          <w:rFonts w:hint="eastAsia"/>
          <w:bCs/>
          <w:snapToGrid w:val="0"/>
          <w:color w:val="auto"/>
          <w:szCs w:val="24"/>
          <w:highlight w:val="none"/>
          <w:lang w:val="en-US" w:eastAsia="zh-CN"/>
        </w:rPr>
        <w:t>2</w:t>
      </w:r>
      <w:r>
        <w:rPr>
          <w:rFonts w:hint="eastAsia"/>
          <w:bCs/>
          <w:snapToGrid w:val="0"/>
          <w:color w:val="auto"/>
          <w:szCs w:val="24"/>
          <w:highlight w:val="none"/>
        </w:rPr>
        <w:t>.1 一般要求</w:t>
      </w:r>
      <w:bookmarkEnd w:id="96"/>
      <w:bookmarkEnd w:id="97"/>
      <w:bookmarkEnd w:id="98"/>
      <w:bookmarkEnd w:id="99"/>
    </w:p>
    <w:p w14:paraId="14314757">
      <w:pPr>
        <w:pStyle w:val="54"/>
        <w:spacing w:line="400" w:lineRule="exact"/>
        <w:ind w:firstLine="480" w:firstLineChars="200"/>
        <w:rPr>
          <w:rFonts w:ascii="Times New Roman" w:hAnsi="宋体" w:cs="宋体"/>
          <w:color w:val="auto"/>
          <w:szCs w:val="24"/>
          <w:highlight w:val="none"/>
          <w:lang w:val="zh-CN"/>
        </w:rPr>
      </w:pPr>
      <w:bookmarkStart w:id="100" w:name="_Toc9028"/>
      <w:r>
        <w:rPr>
          <w:rFonts w:hint="eastAsia" w:ascii="Times New Roman" w:hAnsi="宋体" w:cs="宋体"/>
          <w:color w:val="auto"/>
          <w:szCs w:val="24"/>
          <w:highlight w:val="none"/>
          <w:lang w:val="zh-CN"/>
        </w:rPr>
        <w:t>投标文件应按第</w:t>
      </w:r>
      <w:r>
        <w:rPr>
          <w:rFonts w:hint="eastAsia" w:ascii="Times New Roman" w:hAnsi="宋体" w:cs="宋体"/>
          <w:color w:val="auto"/>
          <w:szCs w:val="24"/>
          <w:highlight w:val="none"/>
        </w:rPr>
        <w:t>五</w:t>
      </w:r>
      <w:r>
        <w:rPr>
          <w:rFonts w:hint="eastAsia" w:ascii="Times New Roman" w:hAnsi="宋体" w:cs="宋体"/>
          <w:color w:val="auto"/>
          <w:szCs w:val="24"/>
          <w:highlight w:val="none"/>
          <w:lang w:val="zh-CN"/>
        </w:rPr>
        <w:t>章投标文件格式规定的内容，投标人提交的投标文件应当使用招标文件所提供的投标文件全部格式。</w:t>
      </w:r>
    </w:p>
    <w:p w14:paraId="63315016">
      <w:pPr>
        <w:pStyle w:val="54"/>
        <w:spacing w:line="400" w:lineRule="exact"/>
        <w:ind w:firstLine="480" w:firstLineChars="200"/>
        <w:rPr>
          <w:rFonts w:ascii="Times New Roman" w:hAnsi="宋体" w:cs="宋体"/>
          <w:color w:val="auto"/>
          <w:szCs w:val="24"/>
          <w:highlight w:val="none"/>
          <w:lang w:val="zh-CN"/>
        </w:rPr>
      </w:pPr>
      <w:r>
        <w:rPr>
          <w:rFonts w:hint="eastAsia" w:ascii="Times New Roman" w:hAnsi="宋体" w:cs="宋体"/>
          <w:color w:val="auto"/>
          <w:szCs w:val="24"/>
          <w:highlight w:val="none"/>
          <w:lang w:val="zh-CN"/>
        </w:rPr>
        <w:t>1</w:t>
      </w:r>
      <w:r>
        <w:rPr>
          <w:rFonts w:hint="eastAsia" w:ascii="Times New Roman" w:hAnsi="宋体" w:cs="宋体"/>
          <w:color w:val="auto"/>
          <w:szCs w:val="24"/>
          <w:highlight w:val="none"/>
          <w:lang w:val="en-US" w:eastAsia="zh-CN"/>
        </w:rPr>
        <w:t>2</w:t>
      </w:r>
      <w:r>
        <w:rPr>
          <w:rFonts w:hint="eastAsia" w:ascii="Times New Roman" w:hAnsi="宋体" w:cs="宋体"/>
          <w:color w:val="auto"/>
          <w:szCs w:val="24"/>
          <w:highlight w:val="none"/>
          <w:lang w:val="zh-CN"/>
        </w:rPr>
        <w:t>.1.1 投标人必须响应招标文件，并在充分理解招标文件的基础</w:t>
      </w:r>
      <w:bookmarkStart w:id="101" w:name="_Hlt78709790"/>
      <w:bookmarkEnd w:id="101"/>
      <w:r>
        <w:rPr>
          <w:rFonts w:hint="eastAsia" w:ascii="Times New Roman" w:hAnsi="宋体" w:cs="宋体"/>
          <w:color w:val="auto"/>
          <w:szCs w:val="24"/>
          <w:highlight w:val="none"/>
          <w:lang w:val="zh-CN"/>
        </w:rPr>
        <w:t>上编制投标文件。因投标文件不符合招标文件的要求而造成的损失和后果，由投标人自行承担。</w:t>
      </w:r>
      <w:bookmarkStart w:id="102" w:name="_Hlt74496890"/>
      <w:bookmarkEnd w:id="102"/>
    </w:p>
    <w:p w14:paraId="2B01A298">
      <w:pPr>
        <w:pStyle w:val="11"/>
        <w:wordWrap w:val="0"/>
        <w:adjustRightInd w:val="0"/>
        <w:snapToGrid w:val="0"/>
        <w:spacing w:line="440" w:lineRule="exact"/>
        <w:ind w:firstLineChars="0"/>
        <w:rPr>
          <w:snapToGrid w:val="0"/>
          <w:color w:val="auto"/>
          <w:kern w:val="0"/>
          <w:sz w:val="24"/>
          <w:szCs w:val="24"/>
          <w:highlight w:val="none"/>
        </w:rPr>
      </w:pPr>
      <w:r>
        <w:rPr>
          <w:rFonts w:hint="eastAsia" w:hAnsi="宋体" w:cs="宋体"/>
          <w:color w:val="auto"/>
          <w:sz w:val="24"/>
          <w:szCs w:val="24"/>
          <w:highlight w:val="none"/>
          <w:lang w:val="zh-CN"/>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val="zh-CN"/>
        </w:rPr>
        <w:t xml:space="preserve">.1.2 </w:t>
      </w:r>
      <w:r>
        <w:rPr>
          <w:rFonts w:hint="eastAsia"/>
          <w:snapToGrid w:val="0"/>
          <w:color w:val="auto"/>
          <w:kern w:val="0"/>
          <w:sz w:val="24"/>
          <w:szCs w:val="24"/>
          <w:highlight w:val="none"/>
        </w:rPr>
        <w:t>投标文件在电子投标时全部采用电子文档，投标文件所附证书证件均为</w:t>
      </w:r>
      <w:r>
        <w:rPr>
          <w:rFonts w:hint="eastAsia"/>
          <w:b/>
          <w:bCs/>
          <w:snapToGrid w:val="0"/>
          <w:color w:val="auto"/>
          <w:kern w:val="0"/>
          <w:sz w:val="24"/>
          <w:szCs w:val="24"/>
          <w:highlight w:val="none"/>
          <w:u w:val="single"/>
        </w:rPr>
        <w:t>彩色扫描件</w:t>
      </w:r>
      <w:r>
        <w:rPr>
          <w:rFonts w:hint="eastAsia"/>
          <w:snapToGrid w:val="0"/>
          <w:color w:val="auto"/>
          <w:kern w:val="0"/>
          <w:sz w:val="24"/>
          <w:szCs w:val="24"/>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color w:val="auto"/>
          <w:sz w:val="24"/>
          <w:szCs w:val="24"/>
          <w:highlight w:val="none"/>
          <w:shd w:val="clear" w:color="auto" w:fill="FFFFFF"/>
        </w:rPr>
        <w:t>《韶关市公共资源建设工程交易系统-投标人操作指南（电子评标）》</w:t>
      </w:r>
      <w:r>
        <w:rPr>
          <w:rFonts w:hint="eastAsia"/>
          <w:snapToGrid w:val="0"/>
          <w:color w:val="auto"/>
          <w:kern w:val="0"/>
          <w:sz w:val="24"/>
          <w:szCs w:val="24"/>
          <w:highlight w:val="none"/>
        </w:rPr>
        <w:t>。</w:t>
      </w:r>
    </w:p>
    <w:p w14:paraId="39C02EF6">
      <w:pPr>
        <w:pStyle w:val="54"/>
        <w:spacing w:line="400" w:lineRule="exact"/>
        <w:ind w:firstLine="480" w:firstLineChars="200"/>
        <w:rPr>
          <w:rFonts w:ascii="Times New Roman" w:hAnsi="宋体" w:cs="宋体"/>
          <w:color w:val="auto"/>
          <w:szCs w:val="24"/>
          <w:highlight w:val="none"/>
          <w:lang w:val="zh-CN"/>
        </w:rPr>
      </w:pPr>
      <w:r>
        <w:rPr>
          <w:rFonts w:hint="eastAsia" w:ascii="Times New Roman" w:hAnsi="宋体" w:cs="宋体"/>
          <w:color w:val="auto"/>
          <w:szCs w:val="24"/>
          <w:highlight w:val="none"/>
          <w:lang w:val="zh-CN"/>
        </w:rPr>
        <w:t>1</w:t>
      </w:r>
      <w:r>
        <w:rPr>
          <w:rFonts w:hint="eastAsia" w:ascii="Times New Roman" w:hAnsi="宋体" w:cs="宋体"/>
          <w:color w:val="auto"/>
          <w:szCs w:val="24"/>
          <w:highlight w:val="none"/>
          <w:lang w:val="en-US" w:eastAsia="zh-CN"/>
        </w:rPr>
        <w:t>2</w:t>
      </w:r>
      <w:r>
        <w:rPr>
          <w:rFonts w:hint="eastAsia" w:ascii="Times New Roman" w:hAnsi="宋体" w:cs="宋体"/>
          <w:color w:val="auto"/>
          <w:szCs w:val="24"/>
          <w:highlight w:val="none"/>
          <w:lang w:val="zh-CN"/>
        </w:rPr>
        <w:t>.1.3 投标文件需按以下要求签字、盖章：</w:t>
      </w:r>
    </w:p>
    <w:p w14:paraId="3EFEA6FC">
      <w:pPr>
        <w:pStyle w:val="68"/>
        <w:spacing w:line="400" w:lineRule="exact"/>
        <w:ind w:firstLine="480"/>
        <w:rPr>
          <w:rFonts w:ascii="Times New Roman" w:hAnsi="宋体" w:cs="宋体"/>
          <w:color w:val="auto"/>
          <w:szCs w:val="24"/>
          <w:highlight w:val="none"/>
          <w:lang w:val="zh-CN"/>
        </w:rPr>
      </w:pPr>
      <w:r>
        <w:rPr>
          <w:rFonts w:hint="eastAsia" w:ascii="Times New Roman" w:hAnsi="宋体" w:cs="宋体"/>
          <w:color w:val="auto"/>
          <w:szCs w:val="24"/>
          <w:highlight w:val="none"/>
          <w:lang w:val="zh-CN"/>
        </w:rPr>
        <w:t>电子投标文件：</w:t>
      </w:r>
    </w:p>
    <w:p w14:paraId="33FF3CDC">
      <w:pPr>
        <w:pStyle w:val="11"/>
        <w:wordWrap w:val="0"/>
        <w:adjustRightInd w:val="0"/>
        <w:snapToGrid w:val="0"/>
        <w:spacing w:line="440" w:lineRule="exact"/>
        <w:ind w:firstLineChars="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2</w:t>
      </w:r>
      <w:r>
        <w:rPr>
          <w:rFonts w:hint="eastAsia"/>
          <w:snapToGrid w:val="0"/>
          <w:color w:val="auto"/>
          <w:kern w:val="0"/>
          <w:sz w:val="24"/>
          <w:szCs w:val="24"/>
          <w:highlight w:val="none"/>
        </w:rPr>
        <w:t>.1.3.1 投标文件封面、组成内容中凡注明“签字”处由要求的人员签字或电子签章；凡注明“签字或盖章”处由要求的人员签字或盖其私章（电子印章）；凡注明“签字并盖执业印章”处由要求的人员签字并盖其执业印章。</w:t>
      </w:r>
    </w:p>
    <w:p w14:paraId="693F6E13">
      <w:pPr>
        <w:pStyle w:val="11"/>
        <w:wordWrap w:val="0"/>
        <w:adjustRightInd w:val="0"/>
        <w:snapToGrid w:val="0"/>
        <w:spacing w:line="440" w:lineRule="exact"/>
        <w:ind w:firstLineChars="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2</w:t>
      </w:r>
      <w:r>
        <w:rPr>
          <w:rFonts w:hint="eastAsia"/>
          <w:snapToGrid w:val="0"/>
          <w:color w:val="auto"/>
          <w:kern w:val="0"/>
          <w:sz w:val="24"/>
          <w:szCs w:val="24"/>
          <w:highlight w:val="none"/>
        </w:rPr>
        <w:t>.1.3.2 投标文件封套、封面、组成内容中凡要求录入投标人名称且注明“盖单位章”处盖单位法人公章（电子印章）</w:t>
      </w:r>
    </w:p>
    <w:p w14:paraId="3478A286">
      <w:pPr>
        <w:wordWrap w:val="0"/>
        <w:adjustRightInd w:val="0"/>
        <w:snapToGrid w:val="0"/>
        <w:spacing w:line="440" w:lineRule="exact"/>
        <w:ind w:firstLine="560"/>
        <w:rPr>
          <w:snapToGrid w:val="0"/>
          <w:color w:val="auto"/>
          <w:kern w:val="0"/>
          <w:sz w:val="24"/>
          <w:szCs w:val="24"/>
          <w:highlight w:val="none"/>
        </w:rPr>
      </w:pPr>
      <w:r>
        <w:rPr>
          <w:snapToGrid w:val="0"/>
          <w:color w:val="auto"/>
          <w:kern w:val="0"/>
          <w:sz w:val="24"/>
          <w:szCs w:val="24"/>
          <w:highlight w:val="none"/>
        </w:rPr>
        <w:t>1</w:t>
      </w:r>
      <w:r>
        <w:rPr>
          <w:rFonts w:hint="eastAsia"/>
          <w:snapToGrid w:val="0"/>
          <w:color w:val="auto"/>
          <w:kern w:val="0"/>
          <w:sz w:val="24"/>
          <w:szCs w:val="24"/>
          <w:highlight w:val="none"/>
        </w:rPr>
        <w:t>3</w:t>
      </w:r>
      <w:r>
        <w:rPr>
          <w:snapToGrid w:val="0"/>
          <w:color w:val="auto"/>
          <w:kern w:val="0"/>
          <w:sz w:val="24"/>
          <w:szCs w:val="24"/>
          <w:highlight w:val="none"/>
        </w:rPr>
        <w:t>.1.3.3 投标文件的签字均为签字人本人亲笔署名或签章（电子印章），其余部分的彩色扫描件无须另行签字、盖章。</w:t>
      </w:r>
    </w:p>
    <w:p w14:paraId="7DC50941">
      <w:pPr>
        <w:wordWrap w:val="0"/>
        <w:adjustRightInd w:val="0"/>
        <w:snapToGrid w:val="0"/>
        <w:spacing w:line="394" w:lineRule="exact"/>
        <w:ind w:firstLine="560"/>
        <w:rPr>
          <w:snapToGrid w:val="0"/>
          <w:color w:val="auto"/>
          <w:kern w:val="0"/>
          <w:sz w:val="24"/>
          <w:szCs w:val="24"/>
          <w:highlight w:val="none"/>
        </w:rPr>
      </w:pPr>
      <w:r>
        <w:rPr>
          <w:snapToGrid w:val="0"/>
          <w:color w:val="auto"/>
          <w:kern w:val="0"/>
          <w:sz w:val="24"/>
          <w:szCs w:val="24"/>
          <w:highlight w:val="none"/>
        </w:rPr>
        <w:t>1</w:t>
      </w:r>
      <w:r>
        <w:rPr>
          <w:rFonts w:hint="eastAsia"/>
          <w:snapToGrid w:val="0"/>
          <w:color w:val="auto"/>
          <w:kern w:val="0"/>
          <w:sz w:val="24"/>
          <w:szCs w:val="24"/>
          <w:highlight w:val="none"/>
          <w:lang w:val="en-US" w:eastAsia="zh-CN"/>
        </w:rPr>
        <w:t>2</w:t>
      </w:r>
      <w:r>
        <w:rPr>
          <w:snapToGrid w:val="0"/>
          <w:color w:val="auto"/>
          <w:kern w:val="0"/>
          <w:sz w:val="24"/>
          <w:szCs w:val="24"/>
          <w:highlight w:val="none"/>
        </w:rPr>
        <w:t>.1.3.4 联合体投标的，除《联合体协议书》外，由联合体牵头人按以上要求签字（电子印章）、盖章（电子印章）即可。</w:t>
      </w:r>
    </w:p>
    <w:p w14:paraId="085FC212">
      <w:pPr>
        <w:pStyle w:val="68"/>
        <w:spacing w:line="400" w:lineRule="exact"/>
        <w:ind w:firstLine="0" w:firstLineChars="0"/>
        <w:rPr>
          <w:rFonts w:ascii="Times New Roman" w:hAnsi="宋体" w:cs="宋体"/>
          <w:color w:val="auto"/>
          <w:szCs w:val="24"/>
          <w:highlight w:val="none"/>
          <w:lang w:val="zh-CN"/>
        </w:rPr>
      </w:pPr>
    </w:p>
    <w:p w14:paraId="3690A3BC">
      <w:pPr>
        <w:pStyle w:val="4"/>
        <w:keepNext w:val="0"/>
        <w:keepLines w:val="0"/>
        <w:spacing w:line="400" w:lineRule="exact"/>
        <w:ind w:firstLine="420"/>
        <w:rPr>
          <w:color w:val="auto"/>
          <w:szCs w:val="24"/>
          <w:highlight w:val="none"/>
        </w:rPr>
      </w:pPr>
      <w:r>
        <w:rPr>
          <w:rFonts w:hint="eastAsia"/>
          <w:color w:val="auto"/>
          <w:szCs w:val="24"/>
          <w:highlight w:val="none"/>
        </w:rPr>
        <w:t>1</w:t>
      </w:r>
      <w:r>
        <w:rPr>
          <w:rFonts w:hint="eastAsia"/>
          <w:color w:val="auto"/>
          <w:szCs w:val="24"/>
          <w:highlight w:val="none"/>
          <w:lang w:val="en-US" w:eastAsia="zh-CN"/>
        </w:rPr>
        <w:t>2</w:t>
      </w:r>
      <w:r>
        <w:rPr>
          <w:rFonts w:hint="eastAsia"/>
          <w:color w:val="auto"/>
          <w:szCs w:val="24"/>
          <w:highlight w:val="none"/>
        </w:rPr>
        <w:t>.2 投标标书的编制要求</w:t>
      </w:r>
      <w:bookmarkEnd w:id="100"/>
    </w:p>
    <w:p w14:paraId="14B4D3F8">
      <w:pPr>
        <w:wordWrap w:val="0"/>
        <w:adjustRightInd w:val="0"/>
        <w:snapToGrid w:val="0"/>
        <w:spacing w:line="440" w:lineRule="exact"/>
        <w:ind w:firstLine="420"/>
        <w:rPr>
          <w:snapToGrid w:val="0"/>
          <w:color w:val="auto"/>
          <w:kern w:val="0"/>
          <w:sz w:val="24"/>
          <w:szCs w:val="24"/>
          <w:highlight w:val="none"/>
          <w:u w:val="singl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2</w:t>
      </w:r>
      <w:r>
        <w:rPr>
          <w:rFonts w:hint="eastAsia"/>
          <w:b/>
          <w:bCs/>
          <w:snapToGrid w:val="0"/>
          <w:color w:val="auto"/>
          <w:kern w:val="0"/>
          <w:sz w:val="24"/>
          <w:szCs w:val="24"/>
          <w:highlight w:val="none"/>
        </w:rPr>
        <w:t>.2.1</w:t>
      </w:r>
      <w:r>
        <w:rPr>
          <w:rFonts w:hint="eastAsia"/>
          <w:bCs/>
          <w:snapToGrid w:val="0"/>
          <w:color w:val="auto"/>
          <w:kern w:val="0"/>
          <w:sz w:val="24"/>
          <w:szCs w:val="24"/>
          <w:highlight w:val="none"/>
        </w:rPr>
        <w:t>投标标书</w:t>
      </w:r>
      <w:r>
        <w:rPr>
          <w:rFonts w:hint="eastAsia"/>
          <w:snapToGrid w:val="0"/>
          <w:color w:val="auto"/>
          <w:kern w:val="0"/>
          <w:sz w:val="24"/>
          <w:szCs w:val="24"/>
          <w:highlight w:val="none"/>
        </w:rPr>
        <w:t>包括但不限于以下内容：</w:t>
      </w:r>
    </w:p>
    <w:p w14:paraId="1DF4B510">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（1）封面（格式一）；</w:t>
      </w:r>
    </w:p>
    <w:p w14:paraId="241D62A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（2）目录；</w:t>
      </w:r>
    </w:p>
    <w:p w14:paraId="4AEB3FAA">
      <w:pPr>
        <w:wordWrap w:val="0"/>
        <w:adjustRightInd w:val="0"/>
        <w:snapToGrid w:val="0"/>
        <w:spacing w:line="440" w:lineRule="exact"/>
        <w:ind w:firstLine="480" w:firstLineChars="200"/>
        <w:rPr>
          <w:rFonts w:hAnsi="宋体" w:cs="宋体"/>
          <w:color w:val="auto"/>
          <w:sz w:val="24"/>
          <w:szCs w:val="24"/>
          <w:highlight w:val="none"/>
        </w:rPr>
      </w:pPr>
      <w:r>
        <w:rPr>
          <w:rFonts w:hint="eastAsia"/>
          <w:snapToGrid w:val="0"/>
          <w:color w:val="auto"/>
          <w:kern w:val="0"/>
          <w:sz w:val="24"/>
          <w:szCs w:val="24"/>
          <w:highlight w:val="none"/>
        </w:rPr>
        <w:t>（3）《投标函》及《工程项目总价表》（格式二）；</w:t>
      </w:r>
    </w:p>
    <w:p w14:paraId="615E9B2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（4）《各项承诺一览表》（格式三）；</w:t>
      </w:r>
    </w:p>
    <w:p w14:paraId="5AE9C81F">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（5）《授权委托书》（格式四）；</w:t>
      </w:r>
    </w:p>
    <w:p w14:paraId="065787F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（6）《法定代表人身份证明》（格式五）；</w:t>
      </w:r>
    </w:p>
    <w:p w14:paraId="14DAA62C">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（7）《联合体协议书》（格式六）及所附资料；</w:t>
      </w:r>
    </w:p>
    <w:p w14:paraId="2E2C01F6">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韶关市公共资源交易一体化平台保证金缴纳信息》页面截图）；</w:t>
      </w:r>
    </w:p>
    <w:p w14:paraId="79136700">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（9）</w:t>
      </w:r>
      <w:r>
        <w:rPr>
          <w:rFonts w:hint="eastAsia"/>
          <w:snapToGrid w:val="0"/>
          <w:color w:val="auto"/>
          <w:kern w:val="0"/>
          <w:sz w:val="24"/>
          <w:szCs w:val="24"/>
          <w:highlight w:val="none"/>
          <w:lang w:val="en-US" w:eastAsia="zh-CN"/>
        </w:rPr>
        <w:t xml:space="preserve"> </w:t>
      </w:r>
      <w:r>
        <w:rPr>
          <w:rFonts w:hint="eastAsia"/>
          <w:snapToGrid w:val="0"/>
          <w:color w:val="auto"/>
          <w:kern w:val="0"/>
          <w:sz w:val="24"/>
          <w:szCs w:val="24"/>
          <w:highlight w:val="none"/>
        </w:rPr>
        <w:t>《投标人基本情况表》（格式七）及所附资料；</w:t>
      </w:r>
    </w:p>
    <w:p w14:paraId="32301C09">
      <w:pPr>
        <w:wordWrap w:val="0"/>
        <w:adjustRightInd w:val="0"/>
        <w:snapToGrid w:val="0"/>
        <w:spacing w:line="440" w:lineRule="exact"/>
        <w:ind w:firstLine="480" w:firstLineChars="200"/>
        <w:rPr>
          <w:strike/>
          <w:snapToGrid w:val="0"/>
          <w:color w:val="auto"/>
          <w:kern w:val="0"/>
          <w:sz w:val="24"/>
          <w:szCs w:val="24"/>
          <w:highlight w:val="none"/>
        </w:rPr>
      </w:pPr>
      <w:r>
        <w:rPr>
          <w:rFonts w:hint="eastAsia"/>
          <w:snapToGrid w:val="0"/>
          <w:color w:val="auto"/>
          <w:kern w:val="0"/>
          <w:sz w:val="24"/>
          <w:szCs w:val="24"/>
          <w:highlight w:val="none"/>
        </w:rPr>
        <w:t>（10）《全过程管理项目经理简历表》（格式八）及所附资料；</w:t>
      </w:r>
    </w:p>
    <w:p w14:paraId="560644F0">
      <w:pPr>
        <w:wordWrap w:val="0"/>
        <w:adjustRightInd w:val="0"/>
        <w:snapToGrid w:val="0"/>
        <w:spacing w:line="440" w:lineRule="exact"/>
        <w:ind w:firstLine="480" w:firstLineChars="200"/>
        <w:rPr>
          <w:strike/>
          <w:snapToGrid w:val="0"/>
          <w:color w:val="auto"/>
          <w:kern w:val="0"/>
          <w:sz w:val="24"/>
          <w:szCs w:val="24"/>
          <w:highlight w:val="none"/>
        </w:rPr>
      </w:pPr>
      <w:r>
        <w:rPr>
          <w:rFonts w:hint="eastAsia"/>
          <w:snapToGrid w:val="0"/>
          <w:color w:val="auto"/>
          <w:kern w:val="0"/>
          <w:sz w:val="24"/>
          <w:szCs w:val="24"/>
          <w:highlight w:val="none"/>
        </w:rPr>
        <w:t>（11）《项目经理简历表》（格式八）及所附资料；</w:t>
      </w:r>
    </w:p>
    <w:p w14:paraId="7A57B2A9">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（12）《项目经理任职声明》（格式九）；</w:t>
      </w:r>
    </w:p>
    <w:p w14:paraId="175B24DE">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（13）《项目技术负责人简历表》（格式十）及所附资料；</w:t>
      </w:r>
    </w:p>
    <w:p w14:paraId="39B6B1C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（14）《项目设计负责人/项目勘察负责人简历表》（格式十一）及所附资料；</w:t>
      </w:r>
    </w:p>
    <w:p w14:paraId="19171455">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（15）《项目管理机构组成表》（格式十二）及所附资料；</w:t>
      </w:r>
    </w:p>
    <w:p w14:paraId="2AC6319E">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（16）招标文件第一章第18.2目“评标方法”要求提供的评审资料；</w:t>
      </w:r>
    </w:p>
    <w:p w14:paraId="1D3DB47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17）投标人认为有必要补充的其他资料。（（例如投标人已经工商变更，但其企业资质证书、安全生产许可证或其员工执业资格注册证书上的企业名称未能在投标期间完成变更的书面说明和佐证材料）；关于投标总价下浮率超过15%的书面说明和佐证材料））。</w:t>
      </w:r>
    </w:p>
    <w:p w14:paraId="1E472B0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2</w:t>
      </w:r>
      <w:r>
        <w:rPr>
          <w:rFonts w:hint="eastAsia"/>
          <w:b/>
          <w:bCs/>
          <w:snapToGrid w:val="0"/>
          <w:color w:val="auto"/>
          <w:kern w:val="0"/>
          <w:sz w:val="24"/>
          <w:szCs w:val="24"/>
          <w:highlight w:val="none"/>
        </w:rPr>
        <w:t>.2.2</w:t>
      </w:r>
      <w:r>
        <w:rPr>
          <w:rFonts w:hint="eastAsia"/>
          <w:snapToGrid w:val="0"/>
          <w:color w:val="auto"/>
          <w:kern w:val="0"/>
          <w:sz w:val="24"/>
          <w:szCs w:val="24"/>
          <w:highlight w:val="none"/>
        </w:rPr>
        <w:t xml:space="preserve"> 本节第</w:t>
      </w:r>
      <w:r>
        <w:rPr>
          <w:rFonts w:hint="eastAsia"/>
          <w:b/>
          <w:bCs/>
          <w:snapToGrid w:val="0"/>
          <w:color w:val="auto"/>
          <w:kern w:val="0"/>
          <w:sz w:val="24"/>
          <w:szCs w:val="24"/>
          <w:highlight w:val="none"/>
        </w:rPr>
        <w:t>13.2.1</w:t>
      </w:r>
      <w:r>
        <w:rPr>
          <w:rFonts w:hint="eastAsia"/>
          <w:snapToGrid w:val="0"/>
          <w:color w:val="auto"/>
          <w:kern w:val="0"/>
          <w:sz w:val="24"/>
          <w:szCs w:val="24"/>
          <w:highlight w:val="none"/>
        </w:rPr>
        <w:t>目中所列出的商务标书组成内容中，第（1）至第（16）项所有投标人均应提供，</w:t>
      </w:r>
      <w:r>
        <w:rPr>
          <w:rFonts w:hint="eastAsia"/>
          <w:b/>
          <w:bCs/>
          <w:snapToGrid w:val="0"/>
          <w:color w:val="auto"/>
          <w:kern w:val="0"/>
          <w:sz w:val="24"/>
          <w:szCs w:val="24"/>
          <w:highlight w:val="none"/>
        </w:rPr>
        <w:t>但非联合体投标的，无需提供第（7）项内容。</w:t>
      </w:r>
    </w:p>
    <w:p w14:paraId="6801C44E">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1</w:t>
      </w:r>
      <w:r>
        <w:rPr>
          <w:rFonts w:hint="eastAsia"/>
          <w:b/>
          <w:bCs/>
          <w:snapToGrid w:val="0"/>
          <w:color w:val="auto"/>
          <w:kern w:val="0"/>
          <w:sz w:val="24"/>
          <w:szCs w:val="24"/>
          <w:highlight w:val="none"/>
          <w:lang w:val="en-US" w:eastAsia="zh-CN"/>
        </w:rPr>
        <w:t>2</w:t>
      </w:r>
      <w:r>
        <w:rPr>
          <w:rFonts w:hint="eastAsia"/>
          <w:b/>
          <w:bCs/>
          <w:snapToGrid w:val="0"/>
          <w:color w:val="auto"/>
          <w:kern w:val="0"/>
          <w:sz w:val="24"/>
          <w:szCs w:val="24"/>
          <w:highlight w:val="none"/>
        </w:rPr>
        <w:t>.2.3</w:t>
      </w:r>
      <w:r>
        <w:rPr>
          <w:rFonts w:hint="eastAsia"/>
          <w:bCs/>
          <w:snapToGrid w:val="0"/>
          <w:color w:val="auto"/>
          <w:kern w:val="0"/>
          <w:sz w:val="24"/>
          <w:szCs w:val="24"/>
          <w:highlight w:val="none"/>
        </w:rPr>
        <w:t>投标标书</w:t>
      </w:r>
      <w:r>
        <w:rPr>
          <w:rFonts w:hint="eastAsia"/>
          <w:snapToGrid w:val="0"/>
          <w:color w:val="auto"/>
          <w:kern w:val="0"/>
          <w:sz w:val="24"/>
          <w:szCs w:val="24"/>
          <w:highlight w:val="none"/>
        </w:rPr>
        <w:t>应尽量避免手工涂改、行间插字或删除。如果出现上述情况，改动之处应加盖单位章或由投标人的法定代表人或其委托代理人签字确认。</w:t>
      </w:r>
    </w:p>
    <w:p w14:paraId="167566D1">
      <w:pPr>
        <w:spacing w:line="360" w:lineRule="auto"/>
        <w:ind w:firstLine="482" w:firstLineChars="200"/>
        <w:rPr>
          <w:rFonts w:ascii="宋体" w:hAnsi="宋体" w:cs="宋体"/>
          <w:b/>
          <w:color w:val="auto"/>
          <w:sz w:val="24"/>
          <w:szCs w:val="24"/>
          <w:highlight w:val="none"/>
          <w:u w:val="single"/>
        </w:rPr>
      </w:pPr>
      <w:r>
        <w:rPr>
          <w:rFonts w:hint="eastAsia" w:ascii="宋体" w:hAnsi="宋体"/>
          <w:b/>
          <w:color w:val="auto"/>
          <w:sz w:val="24"/>
          <w:szCs w:val="24"/>
          <w:highlight w:val="none"/>
        </w:rPr>
        <w:t>注：</w:t>
      </w:r>
      <w:r>
        <w:rPr>
          <w:rFonts w:hint="eastAsia" w:ascii="宋体" w:hAnsi="宋体" w:cs="宋体"/>
          <w:b/>
          <w:color w:val="auto"/>
          <w:sz w:val="24"/>
          <w:szCs w:val="24"/>
          <w:highlight w:val="none"/>
        </w:rPr>
        <w:t>1、</w:t>
      </w:r>
      <w:r>
        <w:rPr>
          <w:rFonts w:hint="eastAsia" w:ascii="宋体" w:hAnsi="宋体" w:cs="宋体"/>
          <w:b/>
          <w:color w:val="auto"/>
          <w:sz w:val="24"/>
          <w:szCs w:val="24"/>
          <w:highlight w:val="none"/>
          <w:u w:val="single"/>
        </w:rPr>
        <w:t>本次招标投标时不要求编制施工组织设计。中标人中标后先按有关规定及要求提供施工图设计成果，然后依据审图合格后的设计施工图编写施工组织设计，报有关部门审查批准后方可实施。中标人须向招标人提交经批准后的施工组织设计。</w:t>
      </w:r>
    </w:p>
    <w:p w14:paraId="44E5FE0B">
      <w:pPr>
        <w:spacing w:line="360" w:lineRule="auto"/>
        <w:ind w:firstLine="482" w:firstLineChars="200"/>
        <w:rPr>
          <w:rFonts w:ascii="宋体" w:hAnsi="宋体" w:cs="宋体"/>
          <w:b/>
          <w:color w:val="auto"/>
          <w:sz w:val="24"/>
          <w:szCs w:val="24"/>
          <w:highlight w:val="none"/>
          <w:u w:val="single"/>
        </w:rPr>
      </w:pPr>
      <w:r>
        <w:rPr>
          <w:rFonts w:hint="eastAsia" w:ascii="宋体" w:hAnsi="宋体" w:cs="宋体"/>
          <w:b/>
          <w:color w:val="auto"/>
          <w:sz w:val="24"/>
          <w:szCs w:val="24"/>
          <w:highlight w:val="none"/>
          <w:u w:val="single"/>
        </w:rPr>
        <w:t>2、本次招标投标时不要求编制工程量清单计价模式的投标价。中标人中标后依据审查合格后的设计施工图编制概算。</w:t>
      </w:r>
    </w:p>
    <w:p w14:paraId="4E9B86D8">
      <w:pPr>
        <w:pStyle w:val="3"/>
        <w:wordWrap w:val="0"/>
        <w:autoSpaceDE/>
        <w:autoSpaceDN/>
        <w:snapToGrid w:val="0"/>
        <w:spacing w:before="120" w:after="120" w:line="440" w:lineRule="exact"/>
        <w:ind w:firstLine="480"/>
        <w:jc w:val="both"/>
        <w:rPr>
          <w:rFonts w:ascii="宋体" w:hAnsi="宋体" w:cs="宋体"/>
          <w:b/>
          <w:snapToGrid w:val="0"/>
          <w:color w:val="auto"/>
          <w:sz w:val="24"/>
          <w:szCs w:val="24"/>
          <w:highlight w:val="none"/>
        </w:rPr>
      </w:pPr>
      <w:bookmarkStart w:id="103" w:name="_Toc3763"/>
      <w:bookmarkStart w:id="104" w:name="_Toc108609067"/>
      <w:bookmarkStart w:id="105" w:name="_Toc29884"/>
      <w:bookmarkStart w:id="106" w:name="_Toc108609388"/>
      <w:bookmarkStart w:id="107" w:name="_Toc25540"/>
      <w:bookmarkStart w:id="108" w:name="_Toc119670416"/>
      <w:bookmarkStart w:id="109" w:name="_Toc7583"/>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3</w:t>
      </w:r>
      <w:r>
        <w:rPr>
          <w:rFonts w:hint="eastAsia" w:ascii="宋体" w:hAnsi="宋体" w:cs="宋体"/>
          <w:b/>
          <w:snapToGrid w:val="0"/>
          <w:color w:val="auto"/>
          <w:sz w:val="24"/>
          <w:szCs w:val="24"/>
          <w:highlight w:val="none"/>
        </w:rPr>
        <w:t>．</w:t>
      </w:r>
      <w:bookmarkEnd w:id="103"/>
      <w:r>
        <w:rPr>
          <w:rFonts w:hint="eastAsia" w:ascii="宋体" w:hAnsi="宋体" w:cs="宋体"/>
          <w:b/>
          <w:snapToGrid w:val="0"/>
          <w:color w:val="auto"/>
          <w:sz w:val="24"/>
          <w:szCs w:val="24"/>
          <w:highlight w:val="none"/>
        </w:rPr>
        <w:t>电子投标</w:t>
      </w:r>
      <w:bookmarkEnd w:id="104"/>
      <w:bookmarkEnd w:id="105"/>
      <w:bookmarkEnd w:id="106"/>
      <w:bookmarkEnd w:id="107"/>
      <w:bookmarkEnd w:id="108"/>
    </w:p>
    <w:p w14:paraId="77B1454C">
      <w:pPr>
        <w:wordWrap w:val="0"/>
        <w:adjustRightInd w:val="0"/>
        <w:spacing w:line="400" w:lineRule="exact"/>
        <w:ind w:firstLine="480" w:firstLineChars="200"/>
        <w:rPr>
          <w:rFonts w:ascii="宋体" w:hAnsi="宋体" w:cs="宋体"/>
          <w:b/>
          <w:snapToGrid w:val="0"/>
          <w:color w:val="auto"/>
          <w:sz w:val="24"/>
          <w:szCs w:val="24"/>
          <w:highlight w:val="none"/>
        </w:rPr>
      </w:pPr>
      <w:bookmarkStart w:id="110" w:name="_Hlt66200498"/>
      <w:bookmarkEnd w:id="110"/>
      <w:bookmarkStart w:id="111" w:name="_Hlt66511038"/>
      <w:bookmarkEnd w:id="111"/>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3</w:t>
      </w:r>
      <w:r>
        <w:rPr>
          <w:rFonts w:hint="eastAsia" w:ascii="宋体" w:hAnsi="宋体" w:cs="宋体"/>
          <w:bCs/>
          <w:snapToGrid w:val="0"/>
          <w:color w:val="auto"/>
          <w:sz w:val="24"/>
          <w:szCs w:val="24"/>
          <w:highlight w:val="none"/>
        </w:rPr>
        <w:t>.1在建设工程交易系统上传加盖了电子印章的投标文件、录入相关信息及标书页码信息，（页码起始从封面开始）并提交投标标书。提交标书为已加密投标文件。具体操作参照《韶关市公共资源交易一体化平台建设工程交易系统操作指引》。本项目评标采用全流程电子化进行招标投标（投标人应根据韶关市公共资源交易一体化平台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84EDAD6">
      <w:pPr>
        <w:wordWrap w:val="0"/>
        <w:adjustRightInd w:val="0"/>
        <w:spacing w:line="360" w:lineRule="auto"/>
        <w:ind w:firstLine="480" w:firstLineChars="200"/>
        <w:rPr>
          <w:rFonts w:ascii="宋体" w:hAnsi="宋体" w:cs="宋体"/>
          <w:b/>
          <w:snapToGrid w:val="0"/>
          <w:color w:val="auto"/>
          <w:sz w:val="24"/>
          <w:szCs w:val="24"/>
          <w:highlight w:val="none"/>
        </w:rPr>
      </w:pPr>
      <w:bookmarkStart w:id="112" w:name="_Hlt127590288"/>
      <w:bookmarkEnd w:id="112"/>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3</w:t>
      </w:r>
      <w:r>
        <w:rPr>
          <w:rFonts w:hint="eastAsia" w:ascii="宋体" w:hAnsi="宋体" w:cs="宋体"/>
          <w:bCs/>
          <w:snapToGrid w:val="0"/>
          <w:color w:val="auto"/>
          <w:sz w:val="24"/>
          <w:szCs w:val="24"/>
          <w:highlight w:val="none"/>
        </w:rPr>
        <w:t>.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37FFFBC">
      <w:pPr>
        <w:pStyle w:val="3"/>
        <w:wordWrap w:val="0"/>
        <w:autoSpaceDE/>
        <w:autoSpaceDN/>
        <w:snapToGrid w:val="0"/>
        <w:spacing w:before="120" w:after="120" w:line="360" w:lineRule="auto"/>
        <w:ind w:firstLine="480"/>
        <w:jc w:val="both"/>
        <w:rPr>
          <w:rFonts w:ascii="宋体" w:hAnsi="宋体" w:cs="宋体"/>
          <w:b/>
          <w:snapToGrid w:val="0"/>
          <w:color w:val="auto"/>
          <w:sz w:val="24"/>
          <w:szCs w:val="24"/>
          <w:highlight w:val="none"/>
        </w:rPr>
      </w:pPr>
      <w:bookmarkStart w:id="113" w:name="_Toc15034"/>
      <w:bookmarkStart w:id="114" w:name="_Toc108609389"/>
      <w:bookmarkStart w:id="115" w:name="_Toc108609068"/>
      <w:bookmarkStart w:id="116" w:name="_Toc21856"/>
      <w:bookmarkStart w:id="117" w:name="_Toc119670417"/>
      <w:bookmarkStart w:id="118" w:name="_Toc14569"/>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4</w:t>
      </w:r>
      <w:r>
        <w:rPr>
          <w:rFonts w:hint="eastAsia" w:ascii="宋体" w:hAnsi="宋体" w:cs="宋体"/>
          <w:b/>
          <w:snapToGrid w:val="0"/>
          <w:color w:val="auto"/>
          <w:sz w:val="24"/>
          <w:szCs w:val="24"/>
          <w:highlight w:val="none"/>
        </w:rPr>
        <w:t>．</w:t>
      </w:r>
      <w:bookmarkEnd w:id="113"/>
      <w:r>
        <w:rPr>
          <w:rFonts w:hint="eastAsia" w:ascii="宋体" w:hAnsi="宋体" w:cs="宋体"/>
          <w:b/>
          <w:snapToGrid w:val="0"/>
          <w:color w:val="auto"/>
          <w:sz w:val="24"/>
          <w:szCs w:val="24"/>
          <w:highlight w:val="none"/>
        </w:rPr>
        <w:t>电子投标及投标解密失败及突发情况的补救方案</w:t>
      </w:r>
      <w:bookmarkEnd w:id="114"/>
      <w:bookmarkEnd w:id="115"/>
      <w:bookmarkEnd w:id="116"/>
      <w:bookmarkEnd w:id="117"/>
      <w:bookmarkEnd w:id="118"/>
    </w:p>
    <w:p w14:paraId="21C138FE">
      <w:pPr>
        <w:wordWrap w:val="0"/>
        <w:spacing w:line="360" w:lineRule="auto"/>
        <w:ind w:firstLine="480" w:firstLineChars="200"/>
        <w:rPr>
          <w:rFonts w:ascii="宋体" w:hAnsi="宋体" w:cs="宋体"/>
          <w:color w:val="auto"/>
          <w:sz w:val="24"/>
          <w:szCs w:val="24"/>
          <w:highlight w:val="none"/>
        </w:rPr>
      </w:pPr>
      <w:bookmarkStart w:id="119" w:name="_Toc119670418"/>
      <w:r>
        <w:rPr>
          <w:rFonts w:hint="eastAsia" w:ascii="宋体" w:hAnsi="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4</w:t>
      </w:r>
      <w:r>
        <w:rPr>
          <w:rFonts w:hint="eastAsia" w:ascii="宋体" w:hAnsi="宋体" w:cs="宋体"/>
          <w:bCs/>
          <w:snapToGrid w:val="0"/>
          <w:color w:val="auto"/>
          <w:sz w:val="24"/>
          <w:szCs w:val="24"/>
          <w:highlight w:val="none"/>
        </w:rPr>
        <w:t>.1按照交易平台关于全流程电子化项目的相关指南进行操作。详见：广东省公共资源交易平台（韶关市）（https://ygp.gdzwfw.gov.cn/ggzy-portal/#/440200/index）或全国公共资源交易平台（广东省·韶关市）（https://ygp.gdzwfw.gov.cn/ggzy-portal/#/440200/index）交易指引栏目发布的最新版操作指引。</w:t>
      </w:r>
    </w:p>
    <w:p w14:paraId="791999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.2补救方案：</w:t>
      </w:r>
    </w:p>
    <w:p w14:paraId="2D4B07B1">
      <w:pPr>
        <w:numPr>
          <w:ilvl w:val="0"/>
          <w:numId w:val="5"/>
        </w:numPr>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投标文件解密失败的补救方案：</w:t>
      </w:r>
    </w:p>
    <w:p w14:paraId="64D02768">
      <w:pPr>
        <w:wordWrap w:val="0"/>
        <w:adjustRightInd w:val="0"/>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69CC02C5">
      <w:pPr>
        <w:wordWrap w:val="0"/>
        <w:adjustRightInd w:val="0"/>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（2）评标时突发情况的补救方案</w:t>
      </w:r>
    </w:p>
    <w:p w14:paraId="09B758C0">
      <w:pPr>
        <w:wordWrap w:val="0"/>
        <w:adjustRightInd w:val="0"/>
        <w:spacing w:line="360" w:lineRule="auto"/>
        <w:ind w:firstLine="480" w:firstLineChars="200"/>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D11B541">
      <w:pPr>
        <w:pStyle w:val="3"/>
        <w:numPr>
          <w:ilvl w:val="0"/>
          <w:numId w:val="5"/>
        </w:numPr>
        <w:wordWrap w:val="0"/>
        <w:autoSpaceDE/>
        <w:autoSpaceDN/>
        <w:snapToGrid w:val="0"/>
        <w:spacing w:before="120" w:after="120" w:line="360" w:lineRule="auto"/>
        <w:ind w:firstLine="480" w:firstLineChars="200"/>
        <w:jc w:val="both"/>
        <w:rPr>
          <w:rFonts w:ascii="宋体" w:hAnsi="宋体" w:cs="宋体"/>
          <w:bCs/>
          <w:snapToGrid w:val="0"/>
          <w:color w:val="auto"/>
          <w:sz w:val="24"/>
          <w:szCs w:val="24"/>
          <w:highlight w:val="none"/>
        </w:rPr>
      </w:pPr>
      <w:bookmarkStart w:id="120" w:name="_Toc19206"/>
      <w:bookmarkStart w:id="121" w:name="_Toc5541"/>
      <w:r>
        <w:rPr>
          <w:rFonts w:hint="eastAsia" w:ascii="宋体" w:hAnsi="宋体" w:cs="宋体"/>
          <w:bCs/>
          <w:snapToGrid w:val="0"/>
          <w:color w:val="auto"/>
          <w:sz w:val="24"/>
          <w:szCs w:val="24"/>
          <w:highlight w:val="none"/>
        </w:rPr>
        <w:t>除发生上述情况外，开标评标均以投标人通过交易平台网上递交的电子投标文件为准。</w:t>
      </w:r>
      <w:bookmarkEnd w:id="120"/>
      <w:bookmarkEnd w:id="121"/>
    </w:p>
    <w:p w14:paraId="74186567">
      <w:pPr>
        <w:pStyle w:val="145"/>
        <w:wordWrap w:val="0"/>
        <w:adjustRightInd w:val="0"/>
        <w:snapToGrid w:val="0"/>
        <w:spacing w:line="360" w:lineRule="auto"/>
        <w:ind w:firstLine="482" w:firstLineChars="20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4</w:t>
      </w:r>
      <w:r>
        <w:rPr>
          <w:rFonts w:hint="eastAsia" w:ascii="宋体" w:hAnsi="宋体" w:cs="宋体"/>
          <w:b/>
          <w:bCs/>
          <w:snapToGrid w:val="0"/>
          <w:color w:val="auto"/>
          <w:kern w:val="0"/>
          <w:sz w:val="24"/>
          <w:highlight w:val="none"/>
        </w:rPr>
        <w:t>.4</w:t>
      </w:r>
      <w:r>
        <w:rPr>
          <w:rFonts w:hint="eastAsia" w:ascii="宋体" w:hAnsi="宋体" w:cs="宋体"/>
          <w:snapToGrid w:val="0"/>
          <w:color w:val="auto"/>
          <w:kern w:val="0"/>
          <w:sz w:val="24"/>
          <w:highlight w:val="none"/>
        </w:rPr>
        <w:t xml:space="preserve"> 联合体投标的，由联合体牵头人按以上要求递交投标文件和相关资料。</w:t>
      </w:r>
    </w:p>
    <w:p w14:paraId="3CF38A18">
      <w:pPr>
        <w:wordWrap w:val="0"/>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.5</w:t>
      </w:r>
      <w:r>
        <w:rPr>
          <w:rFonts w:hint="eastAsia" w:ascii="宋体" w:hAnsi="宋体" w:cs="宋体"/>
          <w:snapToGrid w:val="0"/>
          <w:color w:val="auto"/>
          <w:kern w:val="0"/>
          <w:sz w:val="24"/>
          <w:szCs w:val="24"/>
          <w:highlight w:val="none"/>
        </w:rPr>
        <w:t xml:space="preserve"> 招标人或其授权的招标代理机构核对、接收投标人递交的投标文件和相关资料后，应向投标人出具标明签收人和签收时间的凭证，并妥善保管。</w:t>
      </w:r>
    </w:p>
    <w:p w14:paraId="2CB793AA">
      <w:pPr>
        <w:pStyle w:val="3"/>
        <w:wordWrap w:val="0"/>
        <w:autoSpaceDE/>
        <w:autoSpaceDN/>
        <w:snapToGrid w:val="0"/>
        <w:spacing w:before="120" w:after="120" w:line="440" w:lineRule="exact"/>
        <w:ind w:firstLine="482" w:firstLineChars="200"/>
        <w:jc w:val="both"/>
        <w:rPr>
          <w:rFonts w:ascii="宋体" w:hAnsi="宋体" w:cs="宋体"/>
          <w:b/>
          <w:snapToGrid w:val="0"/>
          <w:color w:val="auto"/>
          <w:sz w:val="24"/>
          <w:szCs w:val="24"/>
          <w:highlight w:val="none"/>
        </w:rPr>
      </w:pPr>
      <w:bookmarkStart w:id="122" w:name="_Toc12974"/>
      <w:bookmarkStart w:id="123" w:name="_Toc7356"/>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5</w:t>
      </w:r>
      <w:r>
        <w:rPr>
          <w:rFonts w:hint="eastAsia" w:ascii="宋体" w:hAnsi="宋体" w:cs="宋体"/>
          <w:b/>
          <w:snapToGrid w:val="0"/>
          <w:color w:val="auto"/>
          <w:sz w:val="24"/>
          <w:szCs w:val="24"/>
          <w:highlight w:val="none"/>
        </w:rPr>
        <w:t>．投标文件的递交</w:t>
      </w:r>
      <w:bookmarkEnd w:id="119"/>
      <w:bookmarkEnd w:id="122"/>
      <w:bookmarkEnd w:id="123"/>
    </w:p>
    <w:p w14:paraId="6FC3B49A">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.1在电子投标截止时间前，投标人通过全国公共资源交易平台 （广东省·韶关市）提交已加密投标文件。逾期提交的电子投标文件，全国公共资源交易平台 （广东省·韶关市）将予以拒收。</w:t>
      </w:r>
    </w:p>
    <w:p w14:paraId="158101BE">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.2投标文件提交截止时间（同电子投标截止时间）：见本章第二节“重要事项时间地点一览表”。</w:t>
      </w:r>
    </w:p>
    <w:p w14:paraId="13742948">
      <w:pPr>
        <w:pStyle w:val="14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.3代理机构对因不可抗力事件造成的投标文件的损坏、丢失的，不承担责任。        </w:t>
      </w:r>
    </w:p>
    <w:p w14:paraId="1E9BFF66">
      <w:pPr>
        <w:pStyle w:val="14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.4出现下述情形之一，属于未成功提交投标文件，按无效投标处理：</w:t>
      </w:r>
    </w:p>
    <w:p w14:paraId="1DB0786A">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)至提交投标文件截止时，投标文件未完整上传及提交标书；</w:t>
      </w:r>
    </w:p>
    <w:p w14:paraId="2D70FE04">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投标文件未按投标格式中注明需签字盖章的要求进行签名（含电子签名）和加盖电子印章，或签名（含电子签名）或电子印章不完整的；</w:t>
      </w:r>
    </w:p>
    <w:p w14:paraId="2966A647">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解密失败且在规定时间内未重新提交投标文件的；</w:t>
      </w:r>
    </w:p>
    <w:p w14:paraId="3D8587C7">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投标文件损坏或格式不正确的；</w:t>
      </w:r>
    </w:p>
    <w:p w14:paraId="21F96AA3">
      <w:pPr>
        <w:numPr>
          <w:ilvl w:val="0"/>
          <w:numId w:val="6"/>
        </w:numPr>
        <w:spacing w:line="360" w:lineRule="auto"/>
        <w:ind w:firstLine="720" w:firstLineChars="3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未在指定的时间递交相关资料的（如有）；</w:t>
      </w:r>
    </w:p>
    <w:p w14:paraId="62F766D3">
      <w:pPr>
        <w:pStyle w:val="14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.5 投标人法定代表人或其委托代理人（以下简称“投标人代表”）应在指定的时间和地点提交以下的资料（如有）：招标文件要求提交的用于评审的证书、证件、证明原件（附一式</w:t>
      </w:r>
      <w:r>
        <w:rPr>
          <w:rFonts w:hint="eastAsia" w:ascii="宋体" w:hAnsi="宋体" w:cs="宋体"/>
          <w:color w:val="auto"/>
          <w:sz w:val="24"/>
          <w:highlight w:val="none"/>
          <w:u w:val="single"/>
        </w:rPr>
        <w:t xml:space="preserve"> 两 </w:t>
      </w:r>
      <w:r>
        <w:rPr>
          <w:rFonts w:hint="eastAsia" w:ascii="宋体" w:hAnsi="宋体" w:cs="宋体"/>
          <w:color w:val="auto"/>
          <w:sz w:val="24"/>
          <w:highlight w:val="none"/>
        </w:rPr>
        <w:t>份清单）。到场人员应出示以下身份证明材料：</w:t>
      </w:r>
    </w:p>
    <w:p w14:paraId="68F64AFD">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（1）本人有效的第二代居民身份证；</w:t>
      </w:r>
    </w:p>
    <w:p w14:paraId="2F634FF3">
      <w:pPr>
        <w:pStyle w:val="145"/>
        <w:spacing w:line="46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（2）法定代表人到场的，出示《法定代表人身份证明》（格式五）；委托代理人到场的，应同时出示《授权委托书》（格式四）和《法定代表人身份证明》。</w:t>
      </w:r>
    </w:p>
    <w:p w14:paraId="6E280854">
      <w:pPr>
        <w:pStyle w:val="145"/>
        <w:spacing w:line="460" w:lineRule="atLeast"/>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备注：资料提交截止时间、提交地点与电子投标截止时间、开标地点一致；到场人员与投标人在电子投标时确定的人员可以不是同一人。</w:t>
      </w:r>
    </w:p>
    <w:p w14:paraId="37929C78">
      <w:pPr>
        <w:pStyle w:val="3"/>
        <w:wordWrap w:val="0"/>
        <w:autoSpaceDE/>
        <w:autoSpaceDN/>
        <w:snapToGrid w:val="0"/>
        <w:spacing w:line="440" w:lineRule="exact"/>
        <w:ind w:firstLine="480"/>
        <w:jc w:val="both"/>
        <w:rPr>
          <w:rFonts w:ascii="宋体" w:hAnsi="宋体" w:cs="宋体"/>
          <w:b/>
          <w:snapToGrid w:val="0"/>
          <w:color w:val="auto"/>
          <w:sz w:val="24"/>
          <w:szCs w:val="24"/>
          <w:highlight w:val="none"/>
        </w:rPr>
      </w:pPr>
      <w:bookmarkStart w:id="124" w:name="_Toc119670419"/>
      <w:bookmarkStart w:id="125" w:name="_Toc23088"/>
      <w:bookmarkStart w:id="126" w:name="_Toc13290"/>
      <w:r>
        <w:rPr>
          <w:rFonts w:hint="eastAsia" w:ascii="宋体" w:hAnsi="宋体" w:cs="宋体"/>
          <w:b/>
          <w:snapToGrid w:val="0"/>
          <w:color w:val="auto"/>
          <w:sz w:val="24"/>
          <w:szCs w:val="24"/>
          <w:highlight w:val="none"/>
        </w:rPr>
        <w:t>1</w:t>
      </w:r>
      <w:r>
        <w:rPr>
          <w:rFonts w:hint="eastAsia" w:ascii="宋体" w:hAnsi="宋体" w:cs="宋体"/>
          <w:b/>
          <w:snapToGrid w:val="0"/>
          <w:color w:val="auto"/>
          <w:sz w:val="24"/>
          <w:szCs w:val="24"/>
          <w:highlight w:val="none"/>
          <w:lang w:val="en-US" w:eastAsia="zh-CN"/>
        </w:rPr>
        <w:t>6</w:t>
      </w:r>
      <w:r>
        <w:rPr>
          <w:rFonts w:hint="eastAsia" w:ascii="宋体" w:hAnsi="宋体" w:cs="宋体"/>
          <w:b/>
          <w:snapToGrid w:val="0"/>
          <w:color w:val="auto"/>
          <w:sz w:val="24"/>
          <w:szCs w:val="24"/>
          <w:highlight w:val="none"/>
        </w:rPr>
        <w:t>．开标</w:t>
      </w:r>
      <w:bookmarkEnd w:id="124"/>
      <w:bookmarkEnd w:id="125"/>
      <w:bookmarkEnd w:id="126"/>
    </w:p>
    <w:p w14:paraId="2DBC47B5">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rPr>
        <w:t>.1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7FFEF927">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开标时间和地点：见本章第二节“重要事项时间地点一览表”。</w:t>
      </w:r>
    </w:p>
    <w:p w14:paraId="5F555AD2">
      <w:pPr>
        <w:pStyle w:val="145"/>
        <w:wordWrap w:val="0"/>
        <w:adjustRightInd w:val="0"/>
        <w:snapToGrid w:val="0"/>
        <w:spacing w:line="44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w:t>
      </w:r>
      <w:r>
        <w:rPr>
          <w:rFonts w:hint="eastAsia" w:ascii="宋体" w:hAnsi="宋体" w:cs="宋体"/>
          <w:b/>
          <w:bCs/>
          <w:snapToGrid w:val="0"/>
          <w:color w:val="auto"/>
          <w:kern w:val="0"/>
          <w:sz w:val="24"/>
          <w:highlight w:val="none"/>
          <w:lang w:val="en-US" w:eastAsia="zh-CN"/>
        </w:rPr>
        <w:t>6</w:t>
      </w:r>
      <w:r>
        <w:rPr>
          <w:rFonts w:hint="eastAsia" w:ascii="宋体" w:hAnsi="宋体" w:cs="宋体"/>
          <w:b/>
          <w:bCs/>
          <w:snapToGrid w:val="0"/>
          <w:color w:val="auto"/>
          <w:kern w:val="0"/>
          <w:sz w:val="24"/>
          <w:highlight w:val="none"/>
        </w:rPr>
        <w:t>.1.2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广东省公共资源交易平台（韶关市）（https://ygp.gdzwfw.gov.cn/ggzy-portal/#/440200/index）、全国公共资源交易平台（广东省·韶关市）（https://ygp.gdzwfw.gov.cn/ggzy-portal/#/440200/index）查询是否发布了取消开标活动的相关信息。</w:t>
      </w:r>
    </w:p>
    <w:p w14:paraId="15147249">
      <w:pPr>
        <w:wordWrap w:val="0"/>
        <w:adjustRightInd w:val="0"/>
        <w:snapToGrid w:val="0"/>
        <w:spacing w:line="440" w:lineRule="exact"/>
        <w:ind w:firstLine="48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.1.3</w:t>
      </w:r>
      <w:r>
        <w:rPr>
          <w:rFonts w:hint="eastAsia" w:ascii="宋体" w:hAnsi="宋体" w:cs="宋体"/>
          <w:snapToGrid w:val="0"/>
          <w:color w:val="auto"/>
          <w:kern w:val="0"/>
          <w:sz w:val="24"/>
          <w:szCs w:val="24"/>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1163D33">
      <w:pPr>
        <w:wordWrap w:val="0"/>
        <w:adjustRightInd w:val="0"/>
        <w:snapToGrid w:val="0"/>
        <w:spacing w:line="360" w:lineRule="auto"/>
        <w:ind w:firstLine="482" w:firstLineChars="200"/>
        <w:rPr>
          <w:rFonts w:ascii="宋体" w:hAnsi="宋体" w:cs="宋体"/>
          <w:b/>
          <w:bCs/>
          <w:snapToGrid w:val="0"/>
          <w:color w:val="auto"/>
          <w:kern w:val="0"/>
          <w:sz w:val="24"/>
          <w:szCs w:val="24"/>
          <w:highlight w:val="none"/>
        </w:rPr>
      </w:pPr>
    </w:p>
    <w:p w14:paraId="51795CE9">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.2</w:t>
      </w:r>
      <w:r>
        <w:rPr>
          <w:rFonts w:hint="eastAsia" w:ascii="宋体" w:hAnsi="宋体" w:cs="宋体"/>
          <w:snapToGrid w:val="0"/>
          <w:color w:val="auto"/>
          <w:kern w:val="0"/>
          <w:sz w:val="24"/>
          <w:szCs w:val="24"/>
          <w:highlight w:val="none"/>
        </w:rPr>
        <w:t xml:space="preserve"> 开标程序</w:t>
      </w:r>
    </w:p>
    <w:p w14:paraId="5853009A">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（1）主持人（招标人代表或招标人授权的招标代理机构人员）宣读开标纪律。</w:t>
      </w:r>
    </w:p>
    <w:p w14:paraId="462061EA">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（2）主持人宣布唱标人、记录人、见证人、监督人等有关人员姓名。</w:t>
      </w:r>
    </w:p>
    <w:p w14:paraId="6283F290">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（3）唱标人公布在投标截止时间前进行投标文件的投标人数量和名称，并现场核实参加开标的投标人数量和名称。投标人未参加开标的，招标代理机构应将有关情形在《开标一览表》“备注”栏中注明。</w:t>
      </w:r>
    </w:p>
    <w:p w14:paraId="6185AEE6">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（4）招标代理机构会同交易场所工作人员对投标人的电子投标信息进行解密，建设工程交易系统自动生成《投标保证缴纳情况表》和《开标一览表》。</w:t>
      </w:r>
    </w:p>
    <w:p w14:paraId="65A1EDDA">
      <w:pPr>
        <w:rPr>
          <w:rFonts w:ascii="宋体" w:hAnsi="宋体" w:cs="宋体"/>
          <w:color w:val="auto"/>
          <w:sz w:val="24"/>
          <w:szCs w:val="24"/>
          <w:highlight w:val="none"/>
        </w:rPr>
      </w:pPr>
    </w:p>
    <w:p w14:paraId="2D6A3563">
      <w:pPr>
        <w:pStyle w:val="5"/>
        <w:spacing w:line="360" w:lineRule="auto"/>
        <w:ind w:firstLine="482" w:firstLineChars="200"/>
        <w:rPr>
          <w:rFonts w:ascii="宋体" w:hAnsi="宋体" w:cs="宋体"/>
          <w:color w:val="auto"/>
          <w:szCs w:val="24"/>
          <w:highlight w:val="none"/>
        </w:rPr>
      </w:pPr>
      <w:r>
        <w:rPr>
          <w:rFonts w:hint="eastAsia" w:ascii="宋体" w:hAnsi="宋体" w:cs="宋体"/>
          <w:b/>
          <w:bCs/>
          <w:color w:val="auto"/>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338D1D7">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.3</w:t>
      </w:r>
      <w:r>
        <w:rPr>
          <w:rFonts w:hint="eastAsia" w:ascii="宋体" w:hAnsi="宋体" w:cs="宋体"/>
          <w:snapToGrid w:val="0"/>
          <w:color w:val="auto"/>
          <w:kern w:val="0"/>
          <w:sz w:val="24"/>
          <w:szCs w:val="24"/>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AE648D6">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 xml:space="preserve"> 施工组织设计采用“暗标”方式进行评审的，在开标结束并清场后，由招标人代表在见证人或监督人见证下对施工组织设计文本及对应保密信封进行编号。号码可为随机数字或字母，但应确保同一投标人的施工组织设计文本编号与保密信封编号保持一致。招标人代表编号完毕后，将所有投标人的保密信封取出并装入同一个密封袋，并用封条密封。（本条不适用）</w:t>
      </w:r>
    </w:p>
    <w:p w14:paraId="00EB86D1">
      <w:pPr>
        <w:wordWrap w:val="0"/>
        <w:adjustRightInd w:val="0"/>
        <w:snapToGrid w:val="0"/>
        <w:spacing w:line="440" w:lineRule="exact"/>
        <w:ind w:firstLine="482" w:firstLineChars="200"/>
        <w:rPr>
          <w:snapToGrid w:val="0"/>
          <w:color w:val="auto"/>
          <w:kern w:val="0"/>
          <w:sz w:val="24"/>
          <w:szCs w:val="24"/>
          <w:highlight w:val="none"/>
        </w:rPr>
      </w:pPr>
      <w:r>
        <w:rPr>
          <w:rFonts w:hint="eastAsia" w:ascii="宋体" w:hAnsi="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6</w:t>
      </w:r>
      <w:r>
        <w:rPr>
          <w:rFonts w:hint="eastAsia" w:ascii="宋体" w:hAnsi="宋体" w:cs="宋体"/>
          <w:b/>
          <w:bCs/>
          <w:snapToGrid w:val="0"/>
          <w:color w:val="auto"/>
          <w:kern w:val="0"/>
          <w:sz w:val="24"/>
          <w:szCs w:val="24"/>
          <w:highlight w:val="none"/>
        </w:rPr>
        <w:t>.5</w:t>
      </w:r>
      <w:r>
        <w:rPr>
          <w:rFonts w:hint="eastAsia" w:ascii="宋体" w:hAnsi="宋体" w:cs="宋体"/>
          <w:snapToGrid w:val="0"/>
          <w:color w:val="auto"/>
          <w:kern w:val="0"/>
          <w:sz w:val="24"/>
          <w:szCs w:val="24"/>
          <w:highlight w:val="none"/>
        </w:rPr>
        <w:t xml:space="preserve"> 招标代理机构将资料原件（如有）、《开标一览表》以及其他有关资料移交评标委员会。</w:t>
      </w:r>
      <w:bookmarkEnd w:id="109"/>
      <w:bookmarkStart w:id="127" w:name="_Toc32344"/>
    </w:p>
    <w:p w14:paraId="76FCCC80">
      <w:pPr>
        <w:pStyle w:val="192"/>
        <w:keepNext/>
        <w:keepLines/>
        <w:spacing w:line="400" w:lineRule="exact"/>
        <w:ind w:firstLine="480"/>
        <w:jc w:val="both"/>
        <w:rPr>
          <w:b/>
          <w:snapToGrid w:val="0"/>
          <w:color w:val="auto"/>
          <w:szCs w:val="24"/>
          <w:highlight w:val="none"/>
        </w:rPr>
      </w:pPr>
      <w:bookmarkStart w:id="128" w:name="_Toc7210"/>
      <w:bookmarkStart w:id="129" w:name="_Toc27225"/>
      <w:bookmarkStart w:id="130" w:name="_Toc4363"/>
      <w:r>
        <w:rPr>
          <w:rFonts w:hint="eastAsia"/>
          <w:b/>
          <w:snapToGrid w:val="0"/>
          <w:color w:val="auto"/>
          <w:szCs w:val="24"/>
          <w:highlight w:val="none"/>
        </w:rPr>
        <w:t>1</w:t>
      </w:r>
      <w:r>
        <w:rPr>
          <w:rFonts w:hint="eastAsia"/>
          <w:b/>
          <w:snapToGrid w:val="0"/>
          <w:color w:val="auto"/>
          <w:szCs w:val="24"/>
          <w:highlight w:val="none"/>
          <w:lang w:val="en-US" w:eastAsia="zh-CN"/>
        </w:rPr>
        <w:t>7</w:t>
      </w:r>
      <w:r>
        <w:rPr>
          <w:rFonts w:hint="eastAsia"/>
          <w:b/>
          <w:snapToGrid w:val="0"/>
          <w:color w:val="auto"/>
          <w:szCs w:val="24"/>
          <w:highlight w:val="none"/>
        </w:rPr>
        <w:t>．评标</w:t>
      </w:r>
      <w:bookmarkEnd w:id="127"/>
      <w:bookmarkEnd w:id="128"/>
      <w:bookmarkEnd w:id="129"/>
      <w:bookmarkEnd w:id="130"/>
    </w:p>
    <w:p w14:paraId="1BE2EA8A">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snapToGrid w:val="0"/>
          <w:color w:val="auto"/>
          <w:kern w:val="0"/>
          <w:sz w:val="24"/>
          <w:szCs w:val="24"/>
          <w:highlight w:val="none"/>
          <w:u w:val="single"/>
        </w:rPr>
        <w:t xml:space="preserve"> 3 </w:t>
      </w:r>
      <w:r>
        <w:rPr>
          <w:rFonts w:hint="eastAsia"/>
          <w:snapToGrid w:val="0"/>
          <w:color w:val="auto"/>
          <w:kern w:val="0"/>
          <w:sz w:val="24"/>
          <w:szCs w:val="24"/>
          <w:highlight w:val="none"/>
        </w:rPr>
        <w:t>个中标候选人，并向招标人提交由全体评标委员会成员签字的评标报告。</w:t>
      </w:r>
    </w:p>
    <w:p w14:paraId="278FABD0">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 评标委员会</w:t>
      </w:r>
    </w:p>
    <w:p w14:paraId="43C9A6B0">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.1.1 评标委员会由</w:t>
      </w:r>
      <w:r>
        <w:rPr>
          <w:rFonts w:hint="eastAsia"/>
          <w:snapToGrid w:val="0"/>
          <w:color w:val="auto"/>
          <w:kern w:val="0"/>
          <w:sz w:val="24"/>
          <w:szCs w:val="24"/>
          <w:highlight w:val="none"/>
          <w:u w:val="single"/>
        </w:rPr>
        <w:t>7</w:t>
      </w:r>
      <w:r>
        <w:rPr>
          <w:rFonts w:hint="eastAsia"/>
          <w:snapToGrid w:val="0"/>
          <w:color w:val="auto"/>
          <w:kern w:val="0"/>
          <w:sz w:val="24"/>
          <w:szCs w:val="24"/>
          <w:highlight w:val="none"/>
        </w:rPr>
        <w:t>人组成，其中招标人代表</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u w:val="single"/>
          <w:lang w:val="en-US" w:eastAsia="zh-CN"/>
        </w:rPr>
        <w:t>2</w:t>
      </w:r>
      <w:r>
        <w:rPr>
          <w:rFonts w:hint="eastAsia"/>
          <w:snapToGrid w:val="0"/>
          <w:color w:val="auto"/>
          <w:kern w:val="0"/>
          <w:sz w:val="24"/>
          <w:szCs w:val="24"/>
          <w:highlight w:val="none"/>
          <w:u w:val="single"/>
        </w:rPr>
        <w:t xml:space="preserve"> </w:t>
      </w:r>
      <w:r>
        <w:rPr>
          <w:rFonts w:hint="eastAsia"/>
          <w:snapToGrid w:val="0"/>
          <w:color w:val="auto"/>
          <w:kern w:val="0"/>
          <w:sz w:val="24"/>
          <w:szCs w:val="24"/>
          <w:highlight w:val="none"/>
        </w:rPr>
        <w:t>人，专家</w:t>
      </w:r>
      <w:r>
        <w:rPr>
          <w:rFonts w:hint="eastAsia"/>
          <w:snapToGrid w:val="0"/>
          <w:color w:val="auto"/>
          <w:kern w:val="0"/>
          <w:sz w:val="24"/>
          <w:szCs w:val="24"/>
          <w:highlight w:val="none"/>
          <w:u w:val="single"/>
          <w:lang w:val="en-US" w:eastAsia="zh-CN"/>
        </w:rPr>
        <w:t>5</w:t>
      </w:r>
      <w:r>
        <w:rPr>
          <w:rFonts w:hint="eastAsia"/>
          <w:snapToGrid w:val="0"/>
          <w:color w:val="auto"/>
          <w:kern w:val="0"/>
          <w:sz w:val="24"/>
          <w:szCs w:val="24"/>
          <w:highlight w:val="none"/>
        </w:rPr>
        <w:t>人。专家从广东省综合评标评审专家库-韶关市区域中随机抽取，其中技术类专家</w:t>
      </w:r>
      <w:r>
        <w:rPr>
          <w:rFonts w:hint="eastAsia"/>
          <w:snapToGrid w:val="0"/>
          <w:color w:val="auto"/>
          <w:kern w:val="0"/>
          <w:sz w:val="24"/>
          <w:szCs w:val="24"/>
          <w:highlight w:val="none"/>
          <w:u w:val="single"/>
          <w:lang w:val="en-US" w:eastAsia="zh-CN"/>
        </w:rPr>
        <w:t>3</w:t>
      </w:r>
      <w:r>
        <w:rPr>
          <w:rFonts w:hint="eastAsia"/>
          <w:snapToGrid w:val="0"/>
          <w:color w:val="auto"/>
          <w:kern w:val="0"/>
          <w:sz w:val="24"/>
          <w:szCs w:val="24"/>
          <w:highlight w:val="none"/>
        </w:rPr>
        <w:t>人，经济类专家</w:t>
      </w:r>
      <w:r>
        <w:rPr>
          <w:rFonts w:hint="eastAsia"/>
          <w:snapToGrid w:val="0"/>
          <w:color w:val="auto"/>
          <w:kern w:val="0"/>
          <w:sz w:val="24"/>
          <w:szCs w:val="24"/>
          <w:highlight w:val="none"/>
          <w:u w:val="single"/>
        </w:rPr>
        <w:t xml:space="preserve"> 2 </w:t>
      </w:r>
      <w:r>
        <w:rPr>
          <w:rFonts w:hint="eastAsia"/>
          <w:snapToGrid w:val="0"/>
          <w:color w:val="auto"/>
          <w:kern w:val="0"/>
          <w:sz w:val="24"/>
          <w:szCs w:val="24"/>
          <w:highlight w:val="none"/>
        </w:rPr>
        <w:t>人。评标委员会设负责人，由评标委员会成员推举产生。评标委员会负责人与评标委员会的其他成员有同等的表决权。</w:t>
      </w:r>
    </w:p>
    <w:p w14:paraId="326F83EB">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.1.2 评标委员会应认真、公正、诚实、廉洁地履行职责。有下列情形之一的，不得担任评标委员会成员：</w:t>
      </w:r>
    </w:p>
    <w:p w14:paraId="1DCF9E98">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（1）投标人或投标人主要负责人的近亲属；</w:t>
      </w:r>
    </w:p>
    <w:p w14:paraId="4AD215AE">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（2）项目主管部门或者行政监督部门的人员；</w:t>
      </w:r>
    </w:p>
    <w:p w14:paraId="54D7CEE0">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（3）与投标人有经济利益关系，可能影响对投标公正评审的；</w:t>
      </w:r>
    </w:p>
    <w:p w14:paraId="246A5AD8">
      <w:pPr>
        <w:wordWrap w:val="0"/>
        <w:adjustRightInd w:val="0"/>
        <w:spacing w:line="400" w:lineRule="exact"/>
        <w:ind w:firstLine="560"/>
        <w:rPr>
          <w:snapToGrid w:val="0"/>
          <w:color w:val="auto"/>
          <w:kern w:val="0"/>
          <w:sz w:val="24"/>
          <w:szCs w:val="24"/>
          <w:highlight w:val="none"/>
        </w:rPr>
      </w:pPr>
      <w:r>
        <w:rPr>
          <w:rFonts w:hint="eastAsia"/>
          <w:snapToGrid w:val="0"/>
          <w:color w:val="auto"/>
          <w:kern w:val="0"/>
          <w:sz w:val="24"/>
          <w:szCs w:val="24"/>
          <w:highlight w:val="none"/>
        </w:rPr>
        <w:t>（4）曾因在招标、评标以及其他与招标投标有关活动中从事违法行为而受过行政处罚或刑事处罚的。</w:t>
      </w:r>
    </w:p>
    <w:p w14:paraId="21FA7534">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评标委员会成员有以上情形之一的，应主动提出回避。</w:t>
      </w:r>
    </w:p>
    <w:p w14:paraId="206E5C4D">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.1.3 评标全过程实行封闭式管理，在中标结果公布前，禁止评标委员会成员以任何方式私下接触投标人。</w:t>
      </w:r>
    </w:p>
    <w:p w14:paraId="3F81978C">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5D82A43">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797E1A3">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.2 评标方法</w:t>
      </w:r>
    </w:p>
    <w:p w14:paraId="764FA771">
      <w:pPr>
        <w:wordWrap w:val="0"/>
        <w:adjustRightInd w:val="0"/>
        <w:spacing w:line="400" w:lineRule="exact"/>
        <w:ind w:firstLine="420"/>
        <w:rPr>
          <w:snapToGrid w:val="0"/>
          <w:color w:val="auto"/>
          <w:kern w:val="0"/>
          <w:sz w:val="24"/>
          <w:szCs w:val="24"/>
          <w:highlight w:val="none"/>
        </w:rPr>
      </w:pPr>
      <w:r>
        <w:rPr>
          <w:rFonts w:hint="eastAsia"/>
          <w:snapToGrid w:val="0"/>
          <w:color w:val="auto"/>
          <w:kern w:val="0"/>
          <w:sz w:val="24"/>
          <w:szCs w:val="24"/>
          <w:highlight w:val="none"/>
        </w:rPr>
        <w:t>根据有关法律、法规的相关规定，结合本招标项目资金来源和规模特点，本次招标采用“综合评估法”进行评标。</w:t>
      </w:r>
    </w:p>
    <w:p w14:paraId="4CC476FA">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.3 评审范围：评标委员会应对所有进入评标投标人的投标文件进行评审。</w:t>
      </w:r>
    </w:p>
    <w:p w14:paraId="49458D75">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 初步评审阶段</w:t>
      </w:r>
    </w:p>
    <w:p w14:paraId="7B73F89C">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初步评审阶段分为资格评审、形式评审和响应性评审三个环节。</w:t>
      </w:r>
    </w:p>
    <w:p w14:paraId="439F5DFD">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.4.1 资格评审环节</w:t>
      </w:r>
    </w:p>
    <w:p w14:paraId="2C4879E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资格评审事项包括：</w:t>
      </w:r>
    </w:p>
    <w:p w14:paraId="16A00430">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（1）投标人是否符合本章第三节第2.4条“禁止投标条款”规定。</w:t>
      </w:r>
    </w:p>
    <w:p w14:paraId="7BBFBA1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（2）投标人名称是否与营业执照、资质证书一致。</w:t>
      </w:r>
    </w:p>
    <w:p w14:paraId="5A84AA72">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（3）投标人的资质是否符合招标文件规定；其营业执照、资质证书是否合法、有效。</w:t>
      </w:r>
    </w:p>
    <w:p w14:paraId="5F48FD2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（4）投标文件中拟派项目经理、设计负责人、项目技术负责人、专职安全员的条件是否符合招标文件规定；</w:t>
      </w:r>
    </w:p>
    <w:p w14:paraId="40538085">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9E8A9ED">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（6）投标人为外省建筑企业的，是否按规定在“进粤企业和人员诚信信息登记平台”录入企业有关信息并通过数据规范检查。</w:t>
      </w:r>
    </w:p>
    <w:p w14:paraId="3073F19C">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.4.2 形式评审环节</w:t>
      </w:r>
    </w:p>
    <w:p w14:paraId="2EC2D431">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形式评审事项包括：</w:t>
      </w:r>
    </w:p>
    <w:p w14:paraId="49F61EE5">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（1）投标标书是否按招标文件规定加盖电子印章。</w:t>
      </w:r>
    </w:p>
    <w:p w14:paraId="421E54F9">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（2）本节第13.2.1目中规定的“所有投标人均应提供”的组成内容（包括该组成内容的所附资料）是否完整、齐全。</w:t>
      </w:r>
    </w:p>
    <w:p w14:paraId="1A83E47F">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.4.3 响应性评审环节</w:t>
      </w:r>
    </w:p>
    <w:p w14:paraId="15AC4791">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响应性评审事项包括：</w:t>
      </w:r>
    </w:p>
    <w:p w14:paraId="513354A6">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（1）投标有效期、工期等是否响应招标文件实质性要求；是否擅自修改、遗漏《投标函》《各项承诺一览表》的实质性内容。</w:t>
      </w:r>
    </w:p>
    <w:p w14:paraId="2B306F93">
      <w:pPr>
        <w:wordWrap w:val="0"/>
        <w:adjustRightIn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（2）投标总价是否唯一；投标报价是否超出最高投标限价。</w:t>
      </w:r>
    </w:p>
    <w:p w14:paraId="46DC6672">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.4.4 否决投标说明</w:t>
      </w:r>
    </w:p>
    <w:p w14:paraId="25FD04AF">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不进入下一环节（或阶段）评审。经初步评审后，有效投标人数量不足3个时，招标人应依法重新组织招标。</w:t>
      </w:r>
    </w:p>
    <w:p w14:paraId="13EE0A66">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 xml:space="preserve"> 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.5 详细评审阶段</w:t>
      </w:r>
    </w:p>
    <w:p w14:paraId="25742001">
      <w:pPr>
        <w:wordWrap w:val="0"/>
        <w:adjustRightInd w:val="0"/>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 xml:space="preserve"> 1</w:t>
      </w:r>
      <w:r>
        <w:rPr>
          <w:rFonts w:hint="eastAsia"/>
          <w:snapToGrid w:val="0"/>
          <w:color w:val="auto"/>
          <w:kern w:val="0"/>
          <w:sz w:val="24"/>
          <w:szCs w:val="24"/>
          <w:highlight w:val="none"/>
          <w:lang w:val="en-US" w:eastAsia="zh-CN"/>
        </w:rPr>
        <w:t>7</w:t>
      </w:r>
      <w:r>
        <w:rPr>
          <w:rFonts w:hint="eastAsia"/>
          <w:snapToGrid w:val="0"/>
          <w:color w:val="auto"/>
          <w:kern w:val="0"/>
          <w:sz w:val="24"/>
          <w:szCs w:val="24"/>
          <w:highlight w:val="none"/>
        </w:rPr>
        <w:t>.5.1 “综合评估法”评审程序</w:t>
      </w:r>
    </w:p>
    <w:p w14:paraId="2A62E611">
      <w:pPr>
        <w:wordWrap w:val="0"/>
        <w:adjustRightInd w:val="0"/>
        <w:snapToGrid/>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评审内容分为商务和投标报价两大部分。其中，商务合计满分80分；投标报价满分20分。两大部分之和为100%。</w:t>
      </w:r>
    </w:p>
    <w:p w14:paraId="34E65E64">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除特别注明外，综合得分以及商务得分、投标报价得分的中间过程计算值和最终值，均按“四舍五入”原则精确到两位小数。</w:t>
      </w:r>
    </w:p>
    <w:p w14:paraId="2B122CED">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（1）商务得分M</w:t>
      </w:r>
    </w:p>
    <w:p w14:paraId="29349FBA">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b w:val="0"/>
          <w:bCs w:val="0"/>
          <w:snapToGrid w:val="0"/>
          <w:color w:val="auto"/>
          <w:kern w:val="0"/>
          <w:sz w:val="24"/>
          <w:szCs w:val="24"/>
          <w:highlight w:val="none"/>
        </w:rPr>
        <w:t>a</w:t>
      </w:r>
      <w:r>
        <w:rPr>
          <w:rFonts w:hint="eastAsia"/>
          <w:snapToGrid w:val="0"/>
          <w:color w:val="auto"/>
          <w:kern w:val="0"/>
          <w:sz w:val="24"/>
          <w:szCs w:val="24"/>
          <w:highlight w:val="none"/>
        </w:rPr>
        <w:t>．评标委员会按照《综合评分表》商务部分指定的评分标准对各评分因素进行打分。各评分因素得分之和即为某投标人的商务得分M。</w:t>
      </w:r>
    </w:p>
    <w:p w14:paraId="15CC7E94">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（2）投标报价得分N</w:t>
      </w:r>
    </w:p>
    <w:p w14:paraId="5B2DB036">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b w:val="0"/>
          <w:bCs w:val="0"/>
          <w:snapToGrid w:val="0"/>
          <w:color w:val="auto"/>
          <w:kern w:val="0"/>
          <w:sz w:val="24"/>
          <w:szCs w:val="24"/>
          <w:highlight w:val="none"/>
        </w:rPr>
        <w:t>a</w:t>
      </w:r>
      <w:r>
        <w:rPr>
          <w:rFonts w:hint="eastAsia"/>
          <w:snapToGrid w:val="0"/>
          <w:color w:val="auto"/>
          <w:kern w:val="0"/>
          <w:sz w:val="24"/>
          <w:szCs w:val="24"/>
          <w:highlight w:val="none"/>
        </w:rPr>
        <w:t>．评标委员会按照《综合评分表》投标报价部分指定的方法计算评标基准价D。</w:t>
      </w:r>
    </w:p>
    <w:p w14:paraId="1D399AC7">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b w:val="0"/>
          <w:bCs w:val="0"/>
          <w:snapToGrid w:val="0"/>
          <w:color w:val="auto"/>
          <w:kern w:val="0"/>
          <w:sz w:val="24"/>
          <w:szCs w:val="24"/>
          <w:highlight w:val="none"/>
        </w:rPr>
        <w:t>b</w:t>
      </w:r>
      <w:r>
        <w:rPr>
          <w:rFonts w:hint="eastAsia"/>
          <w:snapToGrid w:val="0"/>
          <w:color w:val="auto"/>
          <w:kern w:val="0"/>
          <w:sz w:val="24"/>
          <w:szCs w:val="24"/>
          <w:highlight w:val="none"/>
        </w:rPr>
        <w:t>．采用内插法计算某投标人的投标报价得分N，即当投标人的投标总价等于评标基准价时得20分，每高于评标基准价一个百分点扣0.5分, 每低于评标基准价一个百分点扣0.3分，扣完为止。</w:t>
      </w:r>
    </w:p>
    <w:p w14:paraId="56282CA1">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公式如下：</w:t>
      </w:r>
    </w:p>
    <w:p w14:paraId="1C1C753C">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N＝</w:t>
      </w:r>
      <w:r>
        <w:rPr>
          <w:rFonts w:hint="eastAsia"/>
          <w:snapToGrid w:val="0"/>
          <w:color w:val="auto"/>
          <w:kern w:val="0"/>
          <w:sz w:val="24"/>
          <w:szCs w:val="24"/>
          <w:highlight w:val="none"/>
          <w:lang w:val="en-US" w:eastAsia="zh-CN"/>
        </w:rPr>
        <w:t>20</w:t>
      </w:r>
      <w:r>
        <w:rPr>
          <w:rFonts w:hint="eastAsia"/>
          <w:snapToGrid w:val="0"/>
          <w:color w:val="auto"/>
          <w:kern w:val="0"/>
          <w:sz w:val="24"/>
          <w:szCs w:val="24"/>
          <w:highlight w:val="none"/>
        </w:rPr>
        <w:t>－（| Di－D | ÷D）×100×E</w:t>
      </w:r>
    </w:p>
    <w:p w14:paraId="4580B077">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式中：D为评标基准价；Di为某投标人的投标总价；E为扣分因子，当Di＞D时，E＝0.5；当Di＜D时，E＝0.3。</w:t>
      </w:r>
    </w:p>
    <w:p w14:paraId="3C72A496">
      <w:pPr>
        <w:wordWrap w:val="0"/>
        <w:adjustRightInd w:val="0"/>
        <w:snapToGrid/>
        <w:spacing w:line="400" w:lineRule="exact"/>
        <w:ind w:firstLine="562"/>
        <w:rPr>
          <w:rFonts w:hint="eastAsia"/>
          <w:snapToGrid w:val="0"/>
          <w:color w:val="auto"/>
          <w:kern w:val="0"/>
          <w:sz w:val="24"/>
          <w:szCs w:val="24"/>
          <w:highlight w:val="none"/>
        </w:rPr>
      </w:pPr>
      <w:r>
        <w:rPr>
          <w:rFonts w:hint="eastAsia"/>
          <w:snapToGrid w:val="0"/>
          <w:color w:val="auto"/>
          <w:kern w:val="0"/>
          <w:sz w:val="24"/>
          <w:szCs w:val="24"/>
          <w:highlight w:val="none"/>
        </w:rPr>
        <w:t>（3）综合得分</w:t>
      </w:r>
    </w:p>
    <w:p w14:paraId="484509A2">
      <w:pPr>
        <w:wordWrap w:val="0"/>
        <w:adjustRightInd w:val="0"/>
        <w:snapToGrid/>
        <w:spacing w:line="400" w:lineRule="exact"/>
        <w:ind w:firstLine="562" w:firstLineChars="0"/>
        <w:rPr>
          <w:rFonts w:hint="eastAsia"/>
          <w:snapToGrid w:val="0"/>
          <w:color w:val="auto"/>
          <w:kern w:val="0"/>
          <w:sz w:val="24"/>
          <w:szCs w:val="24"/>
          <w:highlight w:val="none"/>
        </w:rPr>
      </w:pPr>
      <w:r>
        <w:rPr>
          <w:rFonts w:hint="eastAsia"/>
          <w:snapToGrid w:val="0"/>
          <w:color w:val="auto"/>
          <w:kern w:val="0"/>
          <w:sz w:val="24"/>
          <w:szCs w:val="24"/>
          <w:highlight w:val="none"/>
        </w:rPr>
        <w:t>综合得分满分100分，公式如下</w:t>
      </w:r>
    </w:p>
    <w:p w14:paraId="136D7C18">
      <w:pPr>
        <w:wordWrap w:val="0"/>
        <w:adjustRightInd w:val="0"/>
        <w:snapToGrid/>
        <w:spacing w:line="400" w:lineRule="exact"/>
        <w:ind w:firstLine="562"/>
        <w:rPr>
          <w:snapToGrid w:val="0"/>
          <w:color w:val="auto"/>
          <w:kern w:val="0"/>
          <w:sz w:val="24"/>
          <w:szCs w:val="24"/>
          <w:highlight w:val="none"/>
        </w:rPr>
      </w:pPr>
      <w:r>
        <w:rPr>
          <w:rFonts w:hint="eastAsia"/>
          <w:snapToGrid w:val="0"/>
          <w:color w:val="auto"/>
          <w:kern w:val="0"/>
          <w:sz w:val="24"/>
          <w:szCs w:val="24"/>
          <w:highlight w:val="none"/>
        </w:rPr>
        <w:t>综合得分＝M＋N</w:t>
      </w:r>
    </w:p>
    <w:p w14:paraId="6186A82C">
      <w:pPr>
        <w:wordWrap w:val="0"/>
        <w:adjustRightInd w:val="0"/>
        <w:snapToGrid w:val="0"/>
        <w:spacing w:line="440" w:lineRule="exact"/>
        <w:ind w:firstLine="480"/>
        <w:rPr>
          <w:snapToGrid w:val="0"/>
          <w:color w:val="auto"/>
          <w:kern w:val="0"/>
          <w:sz w:val="24"/>
          <w:szCs w:val="24"/>
          <w:highlight w:val="none"/>
        </w:rPr>
      </w:pPr>
      <w:r>
        <w:rPr>
          <w:rFonts w:hint="eastAsia"/>
          <w:snapToGrid w:val="0"/>
          <w:color w:val="auto"/>
          <w:kern w:val="0"/>
          <w:sz w:val="24"/>
          <w:szCs w:val="24"/>
          <w:highlight w:val="none"/>
        </w:rPr>
        <w:t>式中：M为商务得分，N为投标报价得分。</w:t>
      </w:r>
    </w:p>
    <w:p w14:paraId="255C4FF9">
      <w:pPr>
        <w:wordWrap w:val="0"/>
        <w:adjustRightInd w:val="0"/>
        <w:snapToGrid w:val="0"/>
        <w:spacing w:line="440" w:lineRule="exact"/>
        <w:ind w:firstLine="480" w:firstLineChars="200"/>
        <w:rPr>
          <w:rFonts w:hAnsi="宋体" w:cs="宋体"/>
          <w:snapToGrid w:val="0"/>
          <w:color w:val="auto"/>
          <w:kern w:val="0"/>
          <w:sz w:val="24"/>
          <w:szCs w:val="24"/>
          <w:highlight w:val="none"/>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r>
        <w:rPr>
          <w:rFonts w:hint="eastAsia"/>
          <w:snapToGrid w:val="0"/>
          <w:color w:val="auto"/>
          <w:kern w:val="0"/>
          <w:sz w:val="24"/>
          <w:szCs w:val="24"/>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B6E0A29">
      <w:pPr>
        <w:pStyle w:val="54"/>
        <w:autoSpaceDE w:val="0"/>
        <w:autoSpaceDN w:val="0"/>
        <w:adjustRightInd w:val="0"/>
        <w:jc w:val="center"/>
        <w:outlineLvl w:val="2"/>
        <w:rPr>
          <w:rFonts w:hAnsi="宋体" w:cs="宋体"/>
          <w:b/>
          <w:bCs/>
          <w:color w:val="auto"/>
          <w:kern w:val="0"/>
          <w:sz w:val="28"/>
          <w:szCs w:val="30"/>
          <w:highlight w:val="none"/>
        </w:rPr>
      </w:pPr>
      <w:r>
        <w:rPr>
          <w:rFonts w:hint="eastAsia" w:hAnsi="宋体" w:cs="宋体"/>
          <w:b/>
          <w:bCs/>
          <w:color w:val="auto"/>
          <w:kern w:val="0"/>
          <w:sz w:val="28"/>
          <w:szCs w:val="30"/>
          <w:highlight w:val="none"/>
        </w:rPr>
        <w:t>综合评分表</w:t>
      </w:r>
    </w:p>
    <w:tbl>
      <w:tblPr>
        <w:tblStyle w:val="2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41"/>
        <w:gridCol w:w="525"/>
        <w:gridCol w:w="1931"/>
        <w:gridCol w:w="6192"/>
      </w:tblGrid>
      <w:tr w14:paraId="5B80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48" w:type="dxa"/>
            <w:vAlign w:val="center"/>
          </w:tcPr>
          <w:p w14:paraId="7907E589">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066" w:type="dxa"/>
            <w:gridSpan w:val="2"/>
            <w:vAlign w:val="center"/>
          </w:tcPr>
          <w:p w14:paraId="7BF3080B">
            <w:pPr>
              <w:jc w:val="center"/>
              <w:rPr>
                <w:rFonts w:ascii="宋体" w:hAnsi="宋体" w:cs="宋体"/>
                <w:color w:val="auto"/>
                <w:sz w:val="24"/>
                <w:szCs w:val="24"/>
                <w:highlight w:val="none"/>
              </w:rPr>
            </w:pPr>
            <w:r>
              <w:rPr>
                <w:rFonts w:hint="eastAsia" w:ascii="宋体" w:hAnsi="宋体" w:cs="宋体"/>
                <w:color w:val="auto"/>
                <w:sz w:val="24"/>
                <w:szCs w:val="24"/>
                <w:highlight w:val="none"/>
              </w:rPr>
              <w:t>评标内容</w:t>
            </w:r>
          </w:p>
        </w:tc>
        <w:tc>
          <w:tcPr>
            <w:tcW w:w="8123" w:type="dxa"/>
            <w:gridSpan w:val="2"/>
            <w:vAlign w:val="center"/>
          </w:tcPr>
          <w:p w14:paraId="0DC028CE">
            <w:pPr>
              <w:jc w:val="center"/>
              <w:rPr>
                <w:rFonts w:ascii="宋体" w:hAnsi="宋体" w:cs="宋体"/>
                <w:color w:val="auto"/>
                <w:sz w:val="24"/>
                <w:szCs w:val="24"/>
                <w:highlight w:val="none"/>
              </w:rPr>
            </w:pPr>
            <w:r>
              <w:rPr>
                <w:rFonts w:hint="eastAsia" w:ascii="宋体" w:hAnsi="宋体" w:cs="宋体"/>
                <w:color w:val="auto"/>
                <w:sz w:val="24"/>
                <w:szCs w:val="24"/>
                <w:highlight w:val="none"/>
              </w:rPr>
              <w:t>说明</w:t>
            </w:r>
          </w:p>
        </w:tc>
      </w:tr>
      <w:tr w14:paraId="194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restart"/>
            <w:vAlign w:val="center"/>
          </w:tcPr>
          <w:p w14:paraId="4885CAF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41" w:type="dxa"/>
            <w:vMerge w:val="restart"/>
            <w:vAlign w:val="center"/>
          </w:tcPr>
          <w:p w14:paraId="047E4076">
            <w:pPr>
              <w:rPr>
                <w:rFonts w:ascii="宋体" w:hAnsi="宋体" w:cs="宋体"/>
                <w:color w:val="auto"/>
                <w:sz w:val="24"/>
                <w:szCs w:val="24"/>
                <w:highlight w:val="none"/>
              </w:rPr>
            </w:pPr>
            <w:r>
              <w:rPr>
                <w:rFonts w:hint="eastAsia" w:ascii="宋体" w:hAnsi="宋体" w:cs="宋体"/>
                <w:color w:val="auto"/>
                <w:sz w:val="24"/>
                <w:szCs w:val="24"/>
                <w:highlight w:val="none"/>
              </w:rPr>
              <w:t>商务得分（80分）</w:t>
            </w:r>
          </w:p>
        </w:tc>
        <w:tc>
          <w:tcPr>
            <w:tcW w:w="525" w:type="dxa"/>
            <w:vMerge w:val="restart"/>
            <w:vAlign w:val="center"/>
          </w:tcPr>
          <w:p w14:paraId="6932D859">
            <w:pPr>
              <w:rPr>
                <w:rFonts w:ascii="宋体" w:hAnsi="宋体" w:cs="宋体"/>
                <w:color w:val="auto"/>
                <w:sz w:val="24"/>
                <w:szCs w:val="24"/>
                <w:highlight w:val="none"/>
              </w:rPr>
            </w:pPr>
          </w:p>
        </w:tc>
        <w:tc>
          <w:tcPr>
            <w:tcW w:w="1931" w:type="dxa"/>
            <w:vAlign w:val="center"/>
          </w:tcPr>
          <w:p w14:paraId="7FDA5640">
            <w:pPr>
              <w:pStyle w:val="9"/>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施工</w:t>
            </w:r>
            <w:r>
              <w:rPr>
                <w:rFonts w:hint="eastAsia" w:asciiTheme="minorEastAsia" w:hAnsiTheme="minorEastAsia" w:eastAsiaTheme="minorEastAsia" w:cstheme="minorEastAsia"/>
                <w:snapToGrid/>
                <w:color w:val="auto"/>
                <w:kern w:val="2"/>
                <w:sz w:val="24"/>
                <w:szCs w:val="24"/>
                <w:highlight w:val="none"/>
              </w:rPr>
              <w:t>业绩（</w:t>
            </w:r>
            <w:r>
              <w:rPr>
                <w:rFonts w:hint="eastAsia" w:asciiTheme="minorEastAsia" w:hAnsiTheme="minorEastAsia" w:eastAsiaTheme="minorEastAsia" w:cstheme="minorEastAsia"/>
                <w:color w:val="auto"/>
                <w:sz w:val="24"/>
                <w:szCs w:val="24"/>
                <w:highlight w:val="none"/>
              </w:rPr>
              <w:t>25</w:t>
            </w:r>
            <w:r>
              <w:rPr>
                <w:rFonts w:hint="eastAsia" w:asciiTheme="minorEastAsia" w:hAnsiTheme="minorEastAsia" w:eastAsiaTheme="minorEastAsia" w:cstheme="minorEastAsia"/>
                <w:snapToGrid/>
                <w:color w:val="auto"/>
                <w:kern w:val="2"/>
                <w:sz w:val="24"/>
                <w:szCs w:val="24"/>
                <w:highlight w:val="none"/>
              </w:rPr>
              <w:t>分）</w:t>
            </w:r>
          </w:p>
        </w:tc>
        <w:tc>
          <w:tcPr>
            <w:tcW w:w="6192" w:type="dxa"/>
            <w:vAlign w:val="center"/>
          </w:tcPr>
          <w:p w14:paraId="77F43536">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投标人在近5年内（自本招标项目招标公告发出之日起往前顺推，以合同载明的时间为准）承接过1项</w:t>
            </w:r>
            <w:r>
              <w:rPr>
                <w:rFonts w:hint="eastAsia" w:asciiTheme="minorEastAsia" w:hAnsiTheme="minorEastAsia" w:eastAsiaTheme="minorEastAsia" w:cstheme="minorEastAsia"/>
                <w:color w:val="auto"/>
                <w:sz w:val="24"/>
                <w:szCs w:val="24"/>
                <w:highlight w:val="none"/>
                <w:u w:val="single"/>
              </w:rPr>
              <w:t>建安费50000万元或以上的建筑工程</w:t>
            </w:r>
            <w:r>
              <w:rPr>
                <w:rFonts w:hint="eastAsia" w:asciiTheme="minorEastAsia" w:hAnsiTheme="minorEastAsia" w:eastAsiaTheme="minorEastAsia" w:cstheme="minorEastAsia"/>
                <w:color w:val="auto"/>
                <w:sz w:val="24"/>
                <w:szCs w:val="24"/>
                <w:highlight w:val="none"/>
                <w:u w:val="single"/>
                <w:lang w:val="en-US" w:eastAsia="zh-CN"/>
              </w:rPr>
              <w:t>或市政公用工程</w:t>
            </w:r>
            <w:r>
              <w:rPr>
                <w:rFonts w:hint="eastAsia" w:asciiTheme="minorEastAsia" w:hAnsiTheme="minorEastAsia" w:eastAsiaTheme="minorEastAsia" w:cstheme="minorEastAsia"/>
                <w:color w:val="auto"/>
                <w:sz w:val="24"/>
                <w:szCs w:val="24"/>
                <w:highlight w:val="none"/>
                <w:u w:val="single"/>
              </w:rPr>
              <w:t>业绩</w:t>
            </w:r>
            <w:r>
              <w:rPr>
                <w:rFonts w:hint="eastAsia" w:asciiTheme="minorEastAsia" w:hAnsiTheme="minorEastAsia" w:eastAsiaTheme="minorEastAsia" w:cstheme="minorEastAsia"/>
                <w:color w:val="auto"/>
                <w:sz w:val="24"/>
                <w:szCs w:val="24"/>
                <w:highlight w:val="none"/>
              </w:rPr>
              <w:t>，每项得5分，最高得25分。</w:t>
            </w:r>
          </w:p>
          <w:p w14:paraId="46D0631D">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392FBC1F">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（1）本项最高得25分。</w:t>
            </w:r>
          </w:p>
          <w:p w14:paraId="779227D8">
            <w:pPr>
              <w:spacing w:line="38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（2）相关证明材料要求提供中标通知书或合同协议书，如前述证明材料不能清晰反映有关特征和必要信息的，还需提供该项目的发包人证明材料并须附有发包人方的联系人及联系电话。</w:t>
            </w:r>
          </w:p>
          <w:p w14:paraId="687702C0">
            <w:pPr>
              <w:pStyle w:val="9"/>
              <w:wordWrap w:val="0"/>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（3）投标人提供的类似项目业绩为联合体形式的，应当提供该业绩的联合体协议，且协议中能够体现投标人单独完成的工作量满足本招标项目业绩要求。</w:t>
            </w:r>
          </w:p>
          <w:p w14:paraId="3AF96F25">
            <w:pPr>
              <w:pStyle w:val="9"/>
              <w:wordWrap w:val="0"/>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（4）投标人为联合体的，由负责施工的任一方提供</w:t>
            </w:r>
            <w:r>
              <w:rPr>
                <w:rFonts w:hint="eastAsia" w:asciiTheme="minorEastAsia" w:hAnsiTheme="minorEastAsia" w:eastAsiaTheme="minorEastAsia" w:cstheme="minorEastAsia"/>
                <w:color w:val="auto"/>
                <w:sz w:val="24"/>
                <w:szCs w:val="24"/>
                <w:highlight w:val="none"/>
                <w:lang w:val="en-US" w:eastAsia="zh-CN"/>
              </w:rPr>
              <w:t>均可</w:t>
            </w:r>
            <w:r>
              <w:rPr>
                <w:rFonts w:hint="eastAsia" w:asciiTheme="minorEastAsia" w:hAnsiTheme="minorEastAsia" w:eastAsiaTheme="minorEastAsia" w:cstheme="minorEastAsia"/>
                <w:color w:val="auto"/>
                <w:sz w:val="24"/>
                <w:szCs w:val="24"/>
                <w:highlight w:val="none"/>
              </w:rPr>
              <w:t>。</w:t>
            </w:r>
          </w:p>
        </w:tc>
      </w:tr>
      <w:tr w14:paraId="4BEA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continue"/>
            <w:vAlign w:val="center"/>
          </w:tcPr>
          <w:p w14:paraId="1E76A978">
            <w:pPr>
              <w:jc w:val="center"/>
              <w:rPr>
                <w:rFonts w:ascii="宋体" w:hAnsi="宋体" w:cs="宋体"/>
                <w:color w:val="auto"/>
                <w:sz w:val="24"/>
                <w:szCs w:val="24"/>
                <w:highlight w:val="none"/>
              </w:rPr>
            </w:pPr>
          </w:p>
        </w:tc>
        <w:tc>
          <w:tcPr>
            <w:tcW w:w="541" w:type="dxa"/>
            <w:vMerge w:val="continue"/>
            <w:vAlign w:val="center"/>
          </w:tcPr>
          <w:p w14:paraId="482233FB">
            <w:pPr>
              <w:rPr>
                <w:rFonts w:ascii="宋体" w:hAnsi="宋体" w:cs="宋体"/>
                <w:color w:val="auto"/>
                <w:sz w:val="24"/>
                <w:szCs w:val="24"/>
                <w:highlight w:val="none"/>
              </w:rPr>
            </w:pPr>
          </w:p>
        </w:tc>
        <w:tc>
          <w:tcPr>
            <w:tcW w:w="525" w:type="dxa"/>
            <w:vMerge w:val="continue"/>
            <w:vAlign w:val="center"/>
          </w:tcPr>
          <w:p w14:paraId="2F35192E">
            <w:pPr>
              <w:rPr>
                <w:rFonts w:ascii="宋体" w:hAnsi="宋体" w:cs="宋体"/>
                <w:color w:val="auto"/>
                <w:sz w:val="24"/>
                <w:szCs w:val="24"/>
                <w:highlight w:val="none"/>
              </w:rPr>
            </w:pPr>
          </w:p>
        </w:tc>
        <w:tc>
          <w:tcPr>
            <w:tcW w:w="1931" w:type="dxa"/>
            <w:vAlign w:val="center"/>
          </w:tcPr>
          <w:p w14:paraId="064378DB">
            <w:pPr>
              <w:pStyle w:val="9"/>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设计业绩（20分）</w:t>
            </w:r>
          </w:p>
        </w:tc>
        <w:tc>
          <w:tcPr>
            <w:tcW w:w="6192" w:type="dxa"/>
            <w:vAlign w:val="center"/>
          </w:tcPr>
          <w:p w14:paraId="759955B7">
            <w:pPr>
              <w:pStyle w:val="9"/>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投标人在近5年内（自本招标项目招标公告发出之日起往前顺推，以合同载明的时间为准）承接1项以生物质为原料的“制浆”类项目设计业绩，每项得5分，最高得20分。</w:t>
            </w:r>
          </w:p>
          <w:p w14:paraId="280371BA">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4CA9021">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（1）本项最高得20分。</w:t>
            </w:r>
          </w:p>
          <w:p w14:paraId="74843A29">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（2）相关证明材料要求提供中标通知书或合同协议书，如前述证明材料不能清晰反映有关特征和必要信息的，还需提供该项目的发包人证明材料并须附有发包人方的联系人及联系电话。</w:t>
            </w:r>
          </w:p>
          <w:p w14:paraId="51715D20">
            <w:pPr>
              <w:pStyle w:val="9"/>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（3）投标人提供的类似项目业绩为联合体形式的，应当提供该业绩的联合体协议，且协议中能够体现投标人单独完成的工作量满足本招标项目业绩要求。</w:t>
            </w:r>
          </w:p>
          <w:p w14:paraId="7ECA13D2">
            <w:pPr>
              <w:pStyle w:val="9"/>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（4）投标人为联合体的，由负责设计的任一方提供</w:t>
            </w:r>
            <w:r>
              <w:rPr>
                <w:rFonts w:hint="eastAsia" w:ascii="宋体" w:hAnsi="宋体" w:eastAsia="宋体" w:cs="宋体"/>
                <w:color w:val="auto"/>
                <w:sz w:val="24"/>
                <w:szCs w:val="24"/>
                <w:highlight w:val="none"/>
                <w:lang w:val="en-US" w:eastAsia="zh-CN"/>
              </w:rPr>
              <w:t>均可</w:t>
            </w:r>
            <w:r>
              <w:rPr>
                <w:rFonts w:hint="eastAsia" w:ascii="宋体" w:hAnsi="宋体" w:eastAsia="宋体" w:cs="宋体"/>
                <w:color w:val="auto"/>
                <w:sz w:val="24"/>
                <w:szCs w:val="24"/>
                <w:highlight w:val="none"/>
              </w:rPr>
              <w:t>。</w:t>
            </w:r>
          </w:p>
          <w:p w14:paraId="4A2773E4">
            <w:pPr>
              <w:pStyle w:val="9"/>
              <w:wordWrap w:val="0"/>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生物质“制浆”类项目</w:t>
            </w:r>
            <w:r>
              <w:rPr>
                <w:rFonts w:hint="eastAsia" w:ascii="宋体" w:hAnsi="宋体" w:eastAsia="宋体" w:cs="宋体"/>
                <w:color w:val="auto"/>
                <w:sz w:val="24"/>
                <w:szCs w:val="24"/>
                <w:highlight w:val="none"/>
                <w:lang w:val="en-US" w:eastAsia="zh-CN"/>
              </w:rPr>
              <w:t>为加工冶炼工程中的轻工类别，包括木材、竹材等制浆项目</w:t>
            </w:r>
          </w:p>
        </w:tc>
      </w:tr>
      <w:tr w14:paraId="03E1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48" w:type="dxa"/>
            <w:vMerge w:val="continue"/>
            <w:vAlign w:val="center"/>
          </w:tcPr>
          <w:p w14:paraId="033B8ED2">
            <w:pPr>
              <w:jc w:val="center"/>
              <w:rPr>
                <w:rFonts w:ascii="宋体" w:hAnsi="宋体" w:cs="宋体"/>
                <w:color w:val="auto"/>
                <w:sz w:val="24"/>
                <w:szCs w:val="24"/>
                <w:highlight w:val="none"/>
              </w:rPr>
            </w:pPr>
          </w:p>
        </w:tc>
        <w:tc>
          <w:tcPr>
            <w:tcW w:w="541" w:type="dxa"/>
            <w:vMerge w:val="continue"/>
            <w:vAlign w:val="center"/>
          </w:tcPr>
          <w:p w14:paraId="7BA2F6A8">
            <w:pPr>
              <w:rPr>
                <w:rFonts w:ascii="宋体" w:hAnsi="宋体" w:cs="宋体"/>
                <w:color w:val="auto"/>
                <w:sz w:val="24"/>
                <w:szCs w:val="24"/>
                <w:highlight w:val="none"/>
              </w:rPr>
            </w:pPr>
          </w:p>
        </w:tc>
        <w:tc>
          <w:tcPr>
            <w:tcW w:w="525" w:type="dxa"/>
            <w:vMerge w:val="continue"/>
            <w:vAlign w:val="center"/>
          </w:tcPr>
          <w:p w14:paraId="1EDC9C75">
            <w:pPr>
              <w:rPr>
                <w:rFonts w:ascii="宋体" w:hAnsi="宋体" w:cs="宋体"/>
                <w:color w:val="auto"/>
                <w:sz w:val="24"/>
                <w:szCs w:val="24"/>
                <w:highlight w:val="none"/>
              </w:rPr>
            </w:pPr>
          </w:p>
        </w:tc>
        <w:tc>
          <w:tcPr>
            <w:tcW w:w="1931" w:type="dxa"/>
            <w:vAlign w:val="center"/>
          </w:tcPr>
          <w:p w14:paraId="3DCD971D">
            <w:pPr>
              <w:pStyle w:val="9"/>
              <w:wordWrap w:val="0"/>
              <w:adjustRightInd w:val="0"/>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全过程管理业绩（15分）</w:t>
            </w:r>
          </w:p>
        </w:tc>
        <w:tc>
          <w:tcPr>
            <w:tcW w:w="6192" w:type="dxa"/>
            <w:vAlign w:val="center"/>
          </w:tcPr>
          <w:p w14:paraId="4684F675">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投标人在近5年内（自本招标项目招标公告发出之日起往前顺推，以合同载明的时间为准）承接过1项类似工程代建管理（房地产开发业绩）或房建类项目全过程咨询或</w:t>
            </w:r>
            <w:r>
              <w:rPr>
                <w:rFonts w:hint="eastAsia" w:asciiTheme="minorEastAsia" w:hAnsiTheme="minorEastAsia" w:eastAsiaTheme="minorEastAsia" w:cstheme="minorEastAsia"/>
                <w:color w:val="auto"/>
                <w:sz w:val="24"/>
                <w:szCs w:val="24"/>
                <w:highlight w:val="none"/>
                <w:lang w:val="en-US" w:eastAsia="zh-CN"/>
              </w:rPr>
              <w:t>以资源为导向的产城融合项目咨询服务（EOD/DOD/AOD等）业绩</w:t>
            </w:r>
            <w:r>
              <w:rPr>
                <w:rFonts w:hint="eastAsia" w:asciiTheme="minorEastAsia" w:hAnsiTheme="minorEastAsia" w:eastAsiaTheme="minorEastAsia" w:cstheme="minorEastAsia"/>
                <w:color w:val="auto"/>
                <w:sz w:val="24"/>
                <w:szCs w:val="24"/>
                <w:highlight w:val="none"/>
              </w:rPr>
              <w:t>的，每项得5分，最高得15分。</w:t>
            </w:r>
          </w:p>
          <w:p w14:paraId="3F5143C7">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4B027C97">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（1）本项最高得15分。</w:t>
            </w:r>
          </w:p>
          <w:p w14:paraId="5D337EE1">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（2）相关证明材料要求提供合同协议书，如前述证明材料不能清晰反映有关特征和必要信息的，还需提供该项目的发包人证明材料并须附有发包人方的联系人及联系电话。</w:t>
            </w:r>
          </w:p>
          <w:p w14:paraId="5B0763B8">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（3）投标人提供的类似项目业绩为联合体形式的，应当提供该业绩的联合体协议，且协议中能够体现投标人单独完成的工作量满足本招标项目业绩要求。</w:t>
            </w:r>
          </w:p>
          <w:p w14:paraId="4BCFCAA3">
            <w:pPr>
              <w:pStyle w:val="9"/>
              <w:wordWrap w:val="0"/>
              <w:adjustRightInd w:val="0"/>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（4）投标人为联合体的，由负责全过程管理的任一方提供</w:t>
            </w:r>
            <w:r>
              <w:rPr>
                <w:rFonts w:hint="eastAsia" w:asciiTheme="minorEastAsia" w:hAnsiTheme="minorEastAsia" w:eastAsiaTheme="minorEastAsia" w:cstheme="minorEastAsia"/>
                <w:color w:val="auto"/>
                <w:sz w:val="24"/>
                <w:szCs w:val="24"/>
                <w:highlight w:val="none"/>
                <w:lang w:val="en-US" w:eastAsia="zh-CN"/>
              </w:rPr>
              <w:t>均可</w:t>
            </w:r>
            <w:r>
              <w:rPr>
                <w:rFonts w:hint="eastAsia" w:asciiTheme="minorEastAsia" w:hAnsiTheme="minorEastAsia" w:eastAsiaTheme="minorEastAsia" w:cstheme="minorEastAsia"/>
                <w:color w:val="auto"/>
                <w:sz w:val="24"/>
                <w:szCs w:val="24"/>
                <w:highlight w:val="none"/>
              </w:rPr>
              <w:t>。</w:t>
            </w:r>
          </w:p>
        </w:tc>
      </w:tr>
      <w:tr w14:paraId="4D6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48" w:type="dxa"/>
            <w:vMerge w:val="continue"/>
            <w:vAlign w:val="center"/>
          </w:tcPr>
          <w:p w14:paraId="3B8FA231">
            <w:pPr>
              <w:rPr>
                <w:rFonts w:ascii="宋体" w:hAnsi="宋体" w:cs="宋体"/>
                <w:color w:val="auto"/>
                <w:sz w:val="24"/>
                <w:szCs w:val="24"/>
                <w:highlight w:val="none"/>
              </w:rPr>
            </w:pPr>
          </w:p>
        </w:tc>
        <w:tc>
          <w:tcPr>
            <w:tcW w:w="541" w:type="dxa"/>
            <w:vMerge w:val="continue"/>
            <w:vAlign w:val="center"/>
          </w:tcPr>
          <w:p w14:paraId="0675F82F">
            <w:pPr>
              <w:rPr>
                <w:rFonts w:ascii="宋体" w:hAnsi="宋体" w:cs="宋体"/>
                <w:color w:val="auto"/>
                <w:sz w:val="24"/>
                <w:szCs w:val="24"/>
                <w:highlight w:val="none"/>
              </w:rPr>
            </w:pPr>
          </w:p>
        </w:tc>
        <w:tc>
          <w:tcPr>
            <w:tcW w:w="525" w:type="dxa"/>
            <w:vMerge w:val="continue"/>
            <w:vAlign w:val="center"/>
          </w:tcPr>
          <w:p w14:paraId="0EEF6DF8">
            <w:pPr>
              <w:rPr>
                <w:rFonts w:ascii="宋体" w:hAnsi="宋体" w:cs="宋体"/>
                <w:color w:val="auto"/>
                <w:sz w:val="24"/>
                <w:szCs w:val="24"/>
                <w:highlight w:val="none"/>
              </w:rPr>
            </w:pPr>
          </w:p>
        </w:tc>
        <w:tc>
          <w:tcPr>
            <w:tcW w:w="1931" w:type="dxa"/>
            <w:vAlign w:val="center"/>
          </w:tcPr>
          <w:p w14:paraId="3408F4C3">
            <w:pPr>
              <w:pStyle w:val="9"/>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rPr>
              <w:t>获奖情况（20分）</w:t>
            </w:r>
          </w:p>
        </w:tc>
        <w:tc>
          <w:tcPr>
            <w:tcW w:w="6192" w:type="dxa"/>
            <w:vAlign w:val="center"/>
          </w:tcPr>
          <w:p w14:paraId="1B3C8D3C">
            <w:pPr>
              <w:spacing w:line="380" w:lineRule="exact"/>
              <w:jc w:val="left"/>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rPr>
              <w:t>投标人在近5年内（自本招标项目招标公告发出之日起往前顺推，以获奖证明材料载明的时间为准）承接的建筑工程</w:t>
            </w:r>
            <w:r>
              <w:rPr>
                <w:rFonts w:hint="eastAsia" w:asciiTheme="minorEastAsia" w:hAnsiTheme="minorEastAsia" w:eastAsiaTheme="minorEastAsia" w:cstheme="minorEastAsia"/>
                <w:color w:val="auto"/>
                <w:sz w:val="24"/>
                <w:szCs w:val="24"/>
                <w:highlight w:val="none"/>
                <w:lang w:val="en-US" w:eastAsia="zh-CN"/>
              </w:rPr>
              <w:t>或市政公用工程</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shd w:val="clear" w:color="auto" w:fill="FFFFFF"/>
              </w:rPr>
              <w:t>获得过国家级</w:t>
            </w:r>
            <w:r>
              <w:rPr>
                <w:rFonts w:hint="eastAsia" w:asciiTheme="minorEastAsia" w:hAnsiTheme="minorEastAsia" w:eastAsiaTheme="minorEastAsia" w:cstheme="minorEastAsia"/>
                <w:color w:val="auto"/>
                <w:sz w:val="24"/>
                <w:szCs w:val="24"/>
                <w:highlight w:val="none"/>
                <w:shd w:val="clear" w:color="auto" w:fill="FFFFFF"/>
                <w:lang w:val="en-US" w:eastAsia="zh-CN"/>
              </w:rPr>
              <w:t>质量类</w:t>
            </w:r>
            <w:r>
              <w:rPr>
                <w:rFonts w:hint="eastAsia" w:asciiTheme="minorEastAsia" w:hAnsiTheme="minorEastAsia" w:eastAsiaTheme="minorEastAsia" w:cstheme="minorEastAsia"/>
                <w:color w:val="auto"/>
                <w:sz w:val="24"/>
                <w:szCs w:val="24"/>
                <w:highlight w:val="none"/>
                <w:shd w:val="clear" w:color="auto" w:fill="FFFFFF"/>
              </w:rPr>
              <w:t>奖项的，每个得</w:t>
            </w:r>
            <w:r>
              <w:rPr>
                <w:rFonts w:hint="eastAsia" w:asciiTheme="minorEastAsia" w:hAnsiTheme="minorEastAsia" w:eastAsiaTheme="minorEastAsia" w:cstheme="minorEastAsia"/>
                <w:color w:val="auto"/>
                <w:sz w:val="24"/>
                <w:szCs w:val="24"/>
                <w:highlight w:val="none"/>
                <w:u w:val="single"/>
                <w:shd w:val="clear" w:color="auto" w:fill="FFFFFF"/>
              </w:rPr>
              <w:t>5</w:t>
            </w:r>
            <w:r>
              <w:rPr>
                <w:rFonts w:hint="eastAsia" w:asciiTheme="minorEastAsia" w:hAnsiTheme="minorEastAsia" w:eastAsiaTheme="minorEastAsia" w:cstheme="minorEastAsia"/>
                <w:color w:val="auto"/>
                <w:sz w:val="24"/>
                <w:szCs w:val="24"/>
                <w:highlight w:val="none"/>
                <w:shd w:val="clear" w:color="auto" w:fill="FFFFFF"/>
              </w:rPr>
              <w:t>分，获得过省级</w:t>
            </w:r>
            <w:r>
              <w:rPr>
                <w:rFonts w:hint="eastAsia" w:asciiTheme="minorEastAsia" w:hAnsiTheme="minorEastAsia" w:eastAsiaTheme="minorEastAsia" w:cstheme="minorEastAsia"/>
                <w:color w:val="auto"/>
                <w:sz w:val="24"/>
                <w:szCs w:val="24"/>
                <w:highlight w:val="none"/>
                <w:shd w:val="clear" w:color="auto" w:fill="FFFFFF"/>
                <w:lang w:val="en-US" w:eastAsia="zh-CN"/>
              </w:rPr>
              <w:t>质量类</w:t>
            </w:r>
            <w:r>
              <w:rPr>
                <w:rFonts w:hint="eastAsia" w:asciiTheme="minorEastAsia" w:hAnsiTheme="minorEastAsia" w:eastAsiaTheme="minorEastAsia" w:cstheme="minorEastAsia"/>
                <w:color w:val="auto"/>
                <w:sz w:val="24"/>
                <w:szCs w:val="24"/>
                <w:highlight w:val="none"/>
                <w:shd w:val="clear" w:color="auto" w:fill="FFFFFF"/>
              </w:rPr>
              <w:t>奖项的，每个得</w:t>
            </w:r>
            <w:r>
              <w:rPr>
                <w:rFonts w:hint="eastAsia" w:asciiTheme="minorEastAsia" w:hAnsiTheme="minorEastAsia" w:eastAsiaTheme="minorEastAsia" w:cstheme="minorEastAsia"/>
                <w:color w:val="auto"/>
                <w:sz w:val="24"/>
                <w:szCs w:val="24"/>
                <w:highlight w:val="none"/>
                <w:u w:val="single"/>
                <w:shd w:val="clear" w:color="auto" w:fill="FFFFFF"/>
                <w:lang w:eastAsia="zh-CN"/>
              </w:rPr>
              <w:t>3</w:t>
            </w:r>
            <w:r>
              <w:rPr>
                <w:rFonts w:hint="eastAsia" w:asciiTheme="minorEastAsia" w:hAnsiTheme="minorEastAsia" w:eastAsiaTheme="minorEastAsia" w:cstheme="minorEastAsia"/>
                <w:color w:val="auto"/>
                <w:sz w:val="24"/>
                <w:szCs w:val="24"/>
                <w:highlight w:val="none"/>
                <w:shd w:val="clear" w:color="auto" w:fill="FFFFFF"/>
              </w:rPr>
              <w:t>分，获得过地市级</w:t>
            </w:r>
            <w:r>
              <w:rPr>
                <w:rFonts w:hint="eastAsia" w:asciiTheme="minorEastAsia" w:hAnsiTheme="minorEastAsia" w:eastAsiaTheme="minorEastAsia" w:cstheme="minorEastAsia"/>
                <w:color w:val="auto"/>
                <w:sz w:val="24"/>
                <w:szCs w:val="24"/>
                <w:highlight w:val="none"/>
                <w:shd w:val="clear" w:color="auto" w:fill="FFFFFF"/>
                <w:lang w:val="en-US" w:eastAsia="zh-CN"/>
              </w:rPr>
              <w:t>质量类</w:t>
            </w:r>
            <w:r>
              <w:rPr>
                <w:rFonts w:hint="eastAsia" w:asciiTheme="minorEastAsia" w:hAnsiTheme="minorEastAsia" w:eastAsiaTheme="minorEastAsia" w:cstheme="minorEastAsia"/>
                <w:color w:val="auto"/>
                <w:sz w:val="24"/>
                <w:szCs w:val="24"/>
                <w:highlight w:val="none"/>
                <w:shd w:val="clear" w:color="auto" w:fill="FFFFFF"/>
              </w:rPr>
              <w:t>奖项的，每个得</w:t>
            </w:r>
            <w:r>
              <w:rPr>
                <w:rFonts w:hint="eastAsia" w:asciiTheme="minorEastAsia" w:hAnsiTheme="minorEastAsia" w:eastAsiaTheme="minorEastAsia" w:cstheme="minorEastAsia"/>
                <w:color w:val="auto"/>
                <w:sz w:val="24"/>
                <w:szCs w:val="24"/>
                <w:highlight w:val="none"/>
                <w:u w:val="single"/>
                <w:shd w:val="clear" w:color="auto" w:fill="FFFFFF"/>
                <w:lang w:val="en-US" w:eastAsia="zh-CN"/>
              </w:rPr>
              <w:t>1</w:t>
            </w:r>
            <w:r>
              <w:rPr>
                <w:rFonts w:hint="eastAsia" w:asciiTheme="minorEastAsia" w:hAnsiTheme="minorEastAsia" w:eastAsiaTheme="minorEastAsia" w:cstheme="minorEastAsia"/>
                <w:color w:val="auto"/>
                <w:sz w:val="24"/>
                <w:szCs w:val="24"/>
                <w:highlight w:val="none"/>
                <w:shd w:val="clear" w:color="auto" w:fill="FFFFFF"/>
              </w:rPr>
              <w:t>分，最高得</w:t>
            </w:r>
            <w:r>
              <w:rPr>
                <w:rFonts w:hint="eastAsia" w:asciiTheme="minorEastAsia" w:hAnsiTheme="minorEastAsia" w:eastAsiaTheme="minorEastAsia" w:cstheme="minorEastAsia"/>
                <w:color w:val="auto"/>
                <w:sz w:val="24"/>
                <w:szCs w:val="24"/>
                <w:highlight w:val="none"/>
                <w:u w:val="single"/>
                <w:shd w:val="clear" w:color="auto" w:fill="FFFFFF"/>
              </w:rPr>
              <w:t>20</w:t>
            </w:r>
            <w:r>
              <w:rPr>
                <w:rFonts w:hint="eastAsia" w:asciiTheme="minorEastAsia" w:hAnsiTheme="minorEastAsia" w:eastAsiaTheme="minorEastAsia" w:cstheme="minorEastAsia"/>
                <w:color w:val="auto"/>
                <w:sz w:val="24"/>
                <w:szCs w:val="24"/>
                <w:highlight w:val="none"/>
                <w:shd w:val="clear" w:color="auto" w:fill="FFFFFF"/>
              </w:rPr>
              <w:t>分。</w:t>
            </w:r>
          </w:p>
          <w:p w14:paraId="65340E9B">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1E012B77">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（1）本项最高得20分。</w:t>
            </w:r>
          </w:p>
          <w:p w14:paraId="50CD424D">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（2）须提供获奖证书或获奖正式文件扫描件或奖项公布通知的网页截图。</w:t>
            </w:r>
          </w:p>
          <w:p w14:paraId="0BB47728">
            <w:pPr>
              <w:spacing w:line="38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获奖情况应当依据国家、省（含直辖市、自治区）、市级的人民政府或者行业主管部门或者经民政部门批准成立的相关行业协会（学会）颁发的获奖证书或获奖正式文件或奖项公布通知的网页截图确认。如奖项为相关行业协会（学会）颁发的，则须同时提供该行业协会（学会）在“全国社会组织信用信息公示平台(试运行)（https://xxgs.chinanpo.mca.gov.cn/gsxt/newList）”的登记信息查询结果网页截图，否则不予计分。</w:t>
            </w:r>
          </w:p>
          <w:p w14:paraId="530AF676">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（4）同一工程的获奖，评审应以当以就高计分为原则。</w:t>
            </w:r>
          </w:p>
          <w:p w14:paraId="1623859E">
            <w:pPr>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（5）投标人为联合体的，由负责施工的任一方提供。</w:t>
            </w:r>
          </w:p>
        </w:tc>
      </w:tr>
      <w:tr w14:paraId="554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448" w:type="dxa"/>
            <w:vMerge w:val="restart"/>
            <w:vAlign w:val="center"/>
          </w:tcPr>
          <w:p w14:paraId="782F2417">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41" w:type="dxa"/>
            <w:vMerge w:val="restart"/>
            <w:vAlign w:val="center"/>
          </w:tcPr>
          <w:p w14:paraId="26F778C7">
            <w:pPr>
              <w:rPr>
                <w:rFonts w:ascii="宋体" w:hAnsi="宋体" w:cs="宋体"/>
                <w:color w:val="auto"/>
                <w:sz w:val="24"/>
                <w:szCs w:val="24"/>
                <w:highlight w:val="none"/>
              </w:rPr>
            </w:pPr>
            <w:r>
              <w:rPr>
                <w:rFonts w:hint="eastAsia" w:ascii="宋体" w:hAnsi="宋体" w:cs="宋体"/>
                <w:color w:val="auto"/>
                <w:sz w:val="24"/>
                <w:szCs w:val="24"/>
                <w:highlight w:val="none"/>
              </w:rPr>
              <w:t>投标报价得分</w:t>
            </w:r>
          </w:p>
          <w:p w14:paraId="1478C8EB">
            <w:pPr>
              <w:rPr>
                <w:rFonts w:ascii="宋体" w:hAnsi="宋体" w:cs="宋体"/>
                <w:color w:val="auto"/>
                <w:sz w:val="24"/>
                <w:szCs w:val="24"/>
                <w:highlight w:val="none"/>
              </w:rPr>
            </w:pPr>
            <w:r>
              <w:rPr>
                <w:rFonts w:hint="eastAsia" w:ascii="宋体" w:hAnsi="宋体" w:cs="宋体"/>
                <w:color w:val="auto"/>
                <w:sz w:val="24"/>
                <w:szCs w:val="24"/>
                <w:highlight w:val="none"/>
              </w:rPr>
              <w:t>（20分）</w:t>
            </w:r>
          </w:p>
        </w:tc>
        <w:tc>
          <w:tcPr>
            <w:tcW w:w="525" w:type="dxa"/>
            <w:vAlign w:val="center"/>
          </w:tcPr>
          <w:p w14:paraId="210BC2B1">
            <w:pPr>
              <w:rPr>
                <w:rFonts w:ascii="宋体" w:hAnsi="宋体" w:cs="宋体"/>
                <w:color w:val="auto"/>
                <w:sz w:val="24"/>
                <w:szCs w:val="24"/>
                <w:highlight w:val="none"/>
              </w:rPr>
            </w:pPr>
            <w:r>
              <w:rPr>
                <w:rFonts w:hint="eastAsia" w:ascii="宋体" w:hAnsi="宋体" w:cs="宋体"/>
                <w:color w:val="auto"/>
                <w:sz w:val="24"/>
                <w:szCs w:val="24"/>
                <w:highlight w:val="none"/>
              </w:rPr>
              <w:t>评标基准价D</w:t>
            </w:r>
          </w:p>
        </w:tc>
        <w:tc>
          <w:tcPr>
            <w:tcW w:w="8123" w:type="dxa"/>
            <w:gridSpan w:val="2"/>
            <w:vAlign w:val="center"/>
          </w:tcPr>
          <w:p w14:paraId="36110C28">
            <w:pPr>
              <w:rPr>
                <w:rFonts w:ascii="宋体" w:hAnsi="宋体" w:cs="宋体"/>
                <w:color w:val="auto"/>
                <w:sz w:val="24"/>
                <w:szCs w:val="24"/>
                <w:highlight w:val="none"/>
              </w:rPr>
            </w:pPr>
            <w:r>
              <w:rPr>
                <w:rFonts w:hint="eastAsia" w:ascii="宋体" w:hAnsi="宋体" w:cs="宋体"/>
                <w:color w:val="auto"/>
                <w:sz w:val="24"/>
                <w:szCs w:val="24"/>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7"/>
              <w:tblW w:w="7360" w:type="dxa"/>
              <w:tblInd w:w="113" w:type="dxa"/>
              <w:shd w:val="clear" w:color="auto" w:fill="FFFFFF"/>
              <w:tblLayout w:type="fixed"/>
              <w:tblCellMar>
                <w:top w:w="0" w:type="dxa"/>
                <w:left w:w="108" w:type="dxa"/>
                <w:bottom w:w="0" w:type="dxa"/>
                <w:right w:w="108" w:type="dxa"/>
              </w:tblCellMar>
            </w:tblPr>
            <w:tblGrid>
              <w:gridCol w:w="1408"/>
              <w:gridCol w:w="718"/>
              <w:gridCol w:w="782"/>
              <w:gridCol w:w="792"/>
              <w:gridCol w:w="1025"/>
              <w:gridCol w:w="969"/>
              <w:gridCol w:w="913"/>
              <w:gridCol w:w="753"/>
            </w:tblGrid>
            <w:tr w14:paraId="3EC00825">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07F45">
                  <w:pPr>
                    <w:rPr>
                      <w:rFonts w:ascii="宋体" w:hAnsi="宋体" w:cs="宋体"/>
                      <w:color w:val="auto"/>
                      <w:sz w:val="24"/>
                      <w:szCs w:val="24"/>
                      <w:highlight w:val="none"/>
                    </w:rPr>
                  </w:pPr>
                  <w:r>
                    <w:rPr>
                      <w:rFonts w:hint="eastAsia" w:ascii="宋体" w:hAnsi="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4F8BF">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8435">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EBD1">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EE1C">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5043F">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D594">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D7EE">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r>
            <w:tr w14:paraId="3701799C">
              <w:tblPrEx>
                <w:shd w:val="clear" w:color="auto" w:fill="FFFFFF"/>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BD9A">
                  <w:pP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151A">
                  <w:pPr>
                    <w:jc w:val="center"/>
                    <w:rPr>
                      <w:rFonts w:ascii="宋体" w:hAnsi="宋体" w:cs="宋体"/>
                      <w:color w:val="auto"/>
                      <w:sz w:val="24"/>
                      <w:szCs w:val="24"/>
                      <w:highlight w:val="none"/>
                    </w:rPr>
                  </w:pPr>
                  <w:r>
                    <w:rPr>
                      <w:rFonts w:hint="eastAsia" w:ascii="宋体" w:hAnsi="宋体" w:cs="宋体"/>
                      <w:color w:val="auto"/>
                      <w:sz w:val="24"/>
                      <w:szCs w:val="24"/>
                      <w:highlight w:val="none"/>
                    </w:rPr>
                    <w:t>0.1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A642">
                  <w:pPr>
                    <w:jc w:val="center"/>
                    <w:rPr>
                      <w:rFonts w:ascii="宋体" w:hAnsi="宋体" w:cs="宋体"/>
                      <w:color w:val="auto"/>
                      <w:sz w:val="24"/>
                      <w:szCs w:val="24"/>
                      <w:highlight w:val="none"/>
                    </w:rPr>
                  </w:pPr>
                  <w:r>
                    <w:rPr>
                      <w:rFonts w:hint="eastAsia" w:ascii="宋体" w:hAnsi="宋体" w:cs="宋体"/>
                      <w:color w:val="auto"/>
                      <w:sz w:val="24"/>
                      <w:szCs w:val="24"/>
                      <w:highlight w:val="none"/>
                    </w:rPr>
                    <w:t>0.2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3EC7">
                  <w:pPr>
                    <w:jc w:val="center"/>
                    <w:rPr>
                      <w:rFonts w:ascii="宋体" w:hAnsi="宋体" w:cs="宋体"/>
                      <w:color w:val="auto"/>
                      <w:sz w:val="24"/>
                      <w:szCs w:val="24"/>
                      <w:highlight w:val="none"/>
                    </w:rPr>
                  </w:pPr>
                  <w:r>
                    <w:rPr>
                      <w:rFonts w:hint="eastAsia" w:ascii="宋体" w:hAnsi="宋体" w:cs="宋体"/>
                      <w:color w:val="auto"/>
                      <w:sz w:val="24"/>
                      <w:szCs w:val="24"/>
                      <w:highlight w:val="none"/>
                    </w:rPr>
                    <w:t>0.3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BE1FB">
                  <w:pPr>
                    <w:jc w:val="center"/>
                    <w:rPr>
                      <w:rFonts w:ascii="宋体" w:hAnsi="宋体" w:cs="宋体"/>
                      <w:color w:val="auto"/>
                      <w:sz w:val="24"/>
                      <w:szCs w:val="24"/>
                      <w:highlight w:val="none"/>
                    </w:rPr>
                  </w:pPr>
                  <w:r>
                    <w:rPr>
                      <w:rFonts w:hint="eastAsia" w:ascii="宋体" w:hAnsi="宋体" w:cs="宋体"/>
                      <w:color w:val="auto"/>
                      <w:sz w:val="24"/>
                      <w:szCs w:val="24"/>
                      <w:highlight w:val="none"/>
                    </w:rPr>
                    <w:t>0.4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B6512">
                  <w:pPr>
                    <w:jc w:val="center"/>
                    <w:rPr>
                      <w:rFonts w:ascii="宋体" w:hAnsi="宋体" w:cs="宋体"/>
                      <w:color w:val="auto"/>
                      <w:sz w:val="24"/>
                      <w:szCs w:val="24"/>
                      <w:highlight w:val="none"/>
                    </w:rPr>
                  </w:pPr>
                  <w:r>
                    <w:rPr>
                      <w:rFonts w:hint="eastAsia" w:ascii="宋体" w:hAnsi="宋体" w:cs="宋体"/>
                      <w:color w:val="auto"/>
                      <w:sz w:val="24"/>
                      <w:szCs w:val="24"/>
                      <w:highlight w:val="none"/>
                    </w:rPr>
                    <w:t>0.5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890C">
                  <w:pPr>
                    <w:jc w:val="center"/>
                    <w:rPr>
                      <w:rFonts w:ascii="宋体" w:hAnsi="宋体" w:cs="宋体"/>
                      <w:color w:val="auto"/>
                      <w:sz w:val="24"/>
                      <w:szCs w:val="24"/>
                      <w:highlight w:val="none"/>
                    </w:rPr>
                  </w:pPr>
                  <w:r>
                    <w:rPr>
                      <w:rFonts w:hint="eastAsia" w:ascii="宋体" w:hAnsi="宋体" w:cs="宋体"/>
                      <w:color w:val="auto"/>
                      <w:sz w:val="24"/>
                      <w:szCs w:val="24"/>
                      <w:highlight w:val="none"/>
                    </w:rPr>
                    <w:t>0.6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18A3">
                  <w:pPr>
                    <w:jc w:val="center"/>
                    <w:rPr>
                      <w:rFonts w:ascii="宋体" w:hAnsi="宋体" w:cs="宋体"/>
                      <w:color w:val="auto"/>
                      <w:sz w:val="24"/>
                      <w:szCs w:val="24"/>
                      <w:highlight w:val="none"/>
                    </w:rPr>
                  </w:pPr>
                  <w:r>
                    <w:rPr>
                      <w:rFonts w:hint="eastAsia" w:ascii="宋体" w:hAnsi="宋体" w:cs="宋体"/>
                      <w:color w:val="auto"/>
                      <w:sz w:val="24"/>
                      <w:szCs w:val="24"/>
                      <w:highlight w:val="none"/>
                    </w:rPr>
                    <w:t>0.7</w:t>
                  </w:r>
                </w:p>
              </w:tc>
            </w:tr>
            <w:tr w14:paraId="6DD52444">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58F2">
                  <w:pPr>
                    <w:rPr>
                      <w:rFonts w:ascii="宋体" w:hAnsi="宋体" w:cs="宋体"/>
                      <w:color w:val="auto"/>
                      <w:sz w:val="24"/>
                      <w:szCs w:val="24"/>
                      <w:highlight w:val="none"/>
                    </w:rPr>
                  </w:pPr>
                  <w:r>
                    <w:rPr>
                      <w:rFonts w:hint="eastAsia" w:ascii="宋体" w:hAnsi="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EDE61">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E8C77">
                  <w:pPr>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10EE7">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B6B1">
                  <w:pPr>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0D4B">
                  <w:pPr>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D5D6">
                  <w:pPr>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9524">
                  <w:pPr>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r>
            <w:tr w14:paraId="7BB6F567">
              <w:tblPrEx>
                <w:shd w:val="clear" w:color="auto" w:fill="FFFFFF"/>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6FFA">
                  <w:pP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1AEC">
                  <w:pPr>
                    <w:jc w:val="center"/>
                    <w:rPr>
                      <w:rFonts w:ascii="宋体" w:hAnsi="宋体" w:cs="宋体"/>
                      <w:color w:val="auto"/>
                      <w:sz w:val="24"/>
                      <w:szCs w:val="24"/>
                      <w:highlight w:val="none"/>
                    </w:rPr>
                  </w:pPr>
                  <w:r>
                    <w:rPr>
                      <w:rFonts w:hint="eastAsia" w:ascii="宋体" w:hAnsi="宋体" w:cs="宋体"/>
                      <w:color w:val="auto"/>
                      <w:sz w:val="24"/>
                      <w:szCs w:val="24"/>
                      <w:highlight w:val="none"/>
                    </w:rPr>
                    <w:t>0.8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D133C">
                  <w:pPr>
                    <w:jc w:val="center"/>
                    <w:rPr>
                      <w:rFonts w:ascii="宋体" w:hAnsi="宋体" w:cs="宋体"/>
                      <w:color w:val="auto"/>
                      <w:sz w:val="24"/>
                      <w:szCs w:val="24"/>
                      <w:highlight w:val="none"/>
                    </w:rPr>
                  </w:pPr>
                  <w:r>
                    <w:rPr>
                      <w:rFonts w:hint="eastAsia" w:ascii="宋体" w:hAnsi="宋体" w:cs="宋体"/>
                      <w:color w:val="auto"/>
                      <w:sz w:val="24"/>
                      <w:szCs w:val="24"/>
                      <w:highlight w:val="none"/>
                    </w:rPr>
                    <w:t>0.9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E1EC8">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23CB">
                  <w:pPr>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90D4">
                  <w:pPr>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4069">
                  <w:pPr>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7E00">
                  <w:pPr>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r>
            <w:tr w14:paraId="0DE8E802">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73746">
                  <w:pPr>
                    <w:rPr>
                      <w:rFonts w:ascii="宋体" w:hAnsi="宋体" w:cs="宋体"/>
                      <w:color w:val="auto"/>
                      <w:sz w:val="24"/>
                      <w:szCs w:val="24"/>
                      <w:highlight w:val="none"/>
                    </w:rPr>
                  </w:pPr>
                  <w:r>
                    <w:rPr>
                      <w:rFonts w:hint="eastAsia" w:ascii="宋体" w:hAnsi="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F8117">
                  <w:pPr>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3D52">
                  <w:pPr>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18CA">
                  <w:pPr>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99DC2">
                  <w:pPr>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D40E">
                  <w:pPr>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F878">
                  <w:pPr>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6E83">
                  <w:pPr>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r>
            <w:tr w14:paraId="17FCA963">
              <w:tblPrEx>
                <w:shd w:val="clear" w:color="auto" w:fill="FFFFFF"/>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98100">
                  <w:pP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172CF">
                  <w:pPr>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C41A">
                  <w:pPr>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82F3">
                  <w:pPr>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E677">
                  <w:pPr>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39ACA">
                  <w:pPr>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10E7">
                  <w:pPr>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5BC4">
                  <w:pPr>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r>
          </w:tbl>
          <w:p w14:paraId="7CD0409C">
            <w:pPr>
              <w:rPr>
                <w:rFonts w:ascii="宋体" w:hAnsi="宋体" w:cs="宋体"/>
                <w:color w:val="auto"/>
                <w:sz w:val="24"/>
                <w:szCs w:val="24"/>
                <w:highlight w:val="none"/>
              </w:rPr>
            </w:pPr>
            <w:r>
              <w:rPr>
                <w:rFonts w:hint="eastAsia" w:ascii="宋体" w:hAnsi="宋体" w:cs="宋体"/>
                <w:color w:val="auto"/>
                <w:sz w:val="24"/>
                <w:szCs w:val="24"/>
                <w:highlight w:val="none"/>
              </w:rPr>
              <w:t>（2）评标基准价D＝招标控制价×（1－n）</w:t>
            </w:r>
          </w:p>
        </w:tc>
      </w:tr>
      <w:tr w14:paraId="258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48" w:type="dxa"/>
            <w:vMerge w:val="continue"/>
            <w:vAlign w:val="center"/>
          </w:tcPr>
          <w:p w14:paraId="70EFBE2D">
            <w:pPr>
              <w:rPr>
                <w:rFonts w:ascii="宋体" w:hAnsi="宋体" w:cs="宋体"/>
                <w:color w:val="auto"/>
                <w:sz w:val="24"/>
                <w:szCs w:val="24"/>
                <w:highlight w:val="none"/>
              </w:rPr>
            </w:pPr>
          </w:p>
        </w:tc>
        <w:tc>
          <w:tcPr>
            <w:tcW w:w="541" w:type="dxa"/>
            <w:vMerge w:val="continue"/>
            <w:vAlign w:val="center"/>
          </w:tcPr>
          <w:p w14:paraId="2B7A7337">
            <w:pPr>
              <w:rPr>
                <w:rFonts w:ascii="宋体" w:hAnsi="宋体" w:cs="宋体"/>
                <w:color w:val="auto"/>
                <w:sz w:val="24"/>
                <w:szCs w:val="24"/>
                <w:highlight w:val="none"/>
              </w:rPr>
            </w:pPr>
          </w:p>
        </w:tc>
        <w:tc>
          <w:tcPr>
            <w:tcW w:w="525" w:type="dxa"/>
            <w:vAlign w:val="center"/>
          </w:tcPr>
          <w:p w14:paraId="372DB35E">
            <w:pP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181E71B2">
            <w:pPr>
              <w:jc w:val="center"/>
              <w:rPr>
                <w:rFonts w:ascii="宋体" w:hAnsi="宋体" w:cs="宋体"/>
                <w:color w:val="auto"/>
                <w:sz w:val="24"/>
                <w:szCs w:val="24"/>
                <w:highlight w:val="none"/>
              </w:rPr>
            </w:pPr>
            <w:r>
              <w:rPr>
                <w:rFonts w:hint="eastAsia" w:ascii="宋体" w:hAnsi="宋体" w:cs="宋体"/>
                <w:color w:val="auto"/>
                <w:sz w:val="24"/>
                <w:szCs w:val="24"/>
                <w:highlight w:val="none"/>
              </w:rPr>
              <w:t>得分N</w:t>
            </w:r>
          </w:p>
        </w:tc>
        <w:tc>
          <w:tcPr>
            <w:tcW w:w="8123" w:type="dxa"/>
            <w:gridSpan w:val="2"/>
            <w:vAlign w:val="center"/>
          </w:tcPr>
          <w:p w14:paraId="5065F18F">
            <w:pPr>
              <w:rPr>
                <w:rFonts w:ascii="宋体" w:hAnsi="宋体" w:cs="宋体"/>
                <w:color w:val="auto"/>
                <w:sz w:val="24"/>
                <w:szCs w:val="24"/>
                <w:highlight w:val="none"/>
              </w:rPr>
            </w:pPr>
            <w:r>
              <w:rPr>
                <w:rFonts w:hint="eastAsia" w:ascii="宋体" w:hAnsi="宋体" w:cs="宋体"/>
                <w:color w:val="auto"/>
                <w:sz w:val="24"/>
                <w:szCs w:val="24"/>
                <w:highlight w:val="none"/>
              </w:rPr>
              <w:t>采用内插法计算某投标人的投标报价得分N，即当投标人的投标总价等于评标基准价时得20分，每高于评标基准价一个百分点扣0.5分,每低于评标基准价一个百分点扣0.3分，扣完为止。公式如下：</w:t>
            </w:r>
          </w:p>
          <w:p w14:paraId="240070D5">
            <w:pPr>
              <w:rPr>
                <w:rFonts w:ascii="宋体" w:hAnsi="宋体" w:cs="宋体"/>
                <w:color w:val="auto"/>
                <w:sz w:val="24"/>
                <w:szCs w:val="24"/>
                <w:highlight w:val="none"/>
              </w:rPr>
            </w:pPr>
            <w:r>
              <w:rPr>
                <w:rFonts w:hint="eastAsia" w:ascii="宋体" w:hAnsi="宋体" w:cs="宋体"/>
                <w:color w:val="auto"/>
                <w:sz w:val="24"/>
                <w:szCs w:val="24"/>
                <w:highlight w:val="none"/>
              </w:rPr>
              <w:t>N＝20－（|Di－D|÷D）×100×E</w:t>
            </w:r>
          </w:p>
          <w:p w14:paraId="1BD63235">
            <w:pPr>
              <w:rPr>
                <w:rFonts w:ascii="宋体" w:hAnsi="宋体" w:cs="宋体"/>
                <w:color w:val="auto"/>
                <w:sz w:val="24"/>
                <w:szCs w:val="24"/>
                <w:highlight w:val="none"/>
              </w:rPr>
            </w:pPr>
            <w:r>
              <w:rPr>
                <w:rFonts w:hint="eastAsia" w:ascii="宋体" w:hAnsi="宋体" w:cs="宋体"/>
                <w:color w:val="auto"/>
                <w:sz w:val="24"/>
                <w:szCs w:val="24"/>
                <w:highlight w:val="none"/>
              </w:rPr>
              <w:t>式中：D为评标基准价；Di为某投标人的投标总价；E为扣分因子，当Di＞D时，E＝0.5；当Di＜D时，E＝0.3。</w:t>
            </w:r>
          </w:p>
        </w:tc>
      </w:tr>
      <w:tr w14:paraId="3A26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14" w:type="dxa"/>
            <w:gridSpan w:val="3"/>
            <w:vAlign w:val="center"/>
          </w:tcPr>
          <w:p w14:paraId="4BEE8ECF">
            <w:pP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8123" w:type="dxa"/>
            <w:gridSpan w:val="2"/>
            <w:vAlign w:val="center"/>
          </w:tcPr>
          <w:p w14:paraId="69F33E41">
            <w:pPr>
              <w:rPr>
                <w:rFonts w:ascii="宋体" w:hAnsi="宋体" w:cs="宋体"/>
                <w:color w:val="auto"/>
                <w:sz w:val="24"/>
                <w:szCs w:val="24"/>
                <w:highlight w:val="none"/>
              </w:rPr>
            </w:pPr>
            <w:r>
              <w:rPr>
                <w:rFonts w:hint="eastAsia" w:ascii="宋体" w:hAnsi="宋体" w:cs="宋体"/>
                <w:color w:val="auto"/>
                <w:sz w:val="24"/>
                <w:szCs w:val="24"/>
                <w:highlight w:val="none"/>
              </w:rPr>
              <w:t>商务技术得分+投标报价得分=总得分</w:t>
            </w:r>
          </w:p>
        </w:tc>
      </w:tr>
    </w:tbl>
    <w:p w14:paraId="1AA01CF6">
      <w:pPr>
        <w:pStyle w:val="54"/>
        <w:spacing w:line="400" w:lineRule="exact"/>
        <w:rPr>
          <w:rFonts w:hAnsi="宋体" w:cs="宋体"/>
          <w:b/>
          <w:bCs/>
          <w:color w:val="auto"/>
          <w:spacing w:val="10"/>
          <w:szCs w:val="24"/>
          <w:highlight w:val="none"/>
        </w:rPr>
      </w:pPr>
      <w:r>
        <w:rPr>
          <w:rFonts w:hint="eastAsia" w:hAnsi="宋体" w:cs="宋体"/>
          <w:b/>
          <w:bCs/>
          <w:color w:val="auto"/>
          <w:spacing w:val="10"/>
          <w:szCs w:val="24"/>
          <w:highlight w:val="none"/>
        </w:rPr>
        <w:t>备注：</w:t>
      </w:r>
    </w:p>
    <w:p w14:paraId="3C8A177A">
      <w:pPr>
        <w:pStyle w:val="69"/>
        <w:ind w:firstLine="482" w:firstLineChars="200"/>
        <w:rPr>
          <w:color w:val="auto"/>
          <w:sz w:val="24"/>
          <w:szCs w:val="24"/>
          <w:highlight w:val="none"/>
        </w:rPr>
      </w:pPr>
      <w:r>
        <w:rPr>
          <w:rFonts w:hint="eastAsia" w:hAnsi="宋体" w:cs="宋体"/>
          <w:b/>
          <w:color w:val="auto"/>
          <w:kern w:val="1"/>
          <w:sz w:val="24"/>
          <w:szCs w:val="24"/>
          <w:highlight w:val="none"/>
        </w:rPr>
        <w:t>评分如出现小数点，则保留小数点后两位，第三位四舍五入。</w:t>
      </w:r>
    </w:p>
    <w:p w14:paraId="105725E3">
      <w:pPr>
        <w:wordWrap w:val="0"/>
        <w:adjustRightInd w:val="0"/>
        <w:snapToGrid w:val="0"/>
        <w:spacing w:line="440" w:lineRule="exact"/>
        <w:ind w:firstLine="482" w:firstLineChars="200"/>
        <w:rPr>
          <w:b/>
          <w:snapToGrid w:val="0"/>
          <w:color w:val="auto"/>
          <w:kern w:val="0"/>
          <w:sz w:val="24"/>
          <w:szCs w:val="24"/>
          <w:highlight w:val="none"/>
        </w:rPr>
      </w:pPr>
      <w:r>
        <w:rPr>
          <w:rFonts w:hint="eastAsia"/>
          <w:b/>
          <w:snapToGrid w:val="0"/>
          <w:color w:val="auto"/>
          <w:kern w:val="0"/>
          <w:sz w:val="24"/>
          <w:szCs w:val="24"/>
          <w:highlight w:val="none"/>
        </w:rPr>
        <w:t>1</w:t>
      </w:r>
      <w:r>
        <w:rPr>
          <w:rFonts w:hint="eastAsia"/>
          <w:b/>
          <w:snapToGrid w:val="0"/>
          <w:color w:val="auto"/>
          <w:kern w:val="0"/>
          <w:sz w:val="24"/>
          <w:szCs w:val="24"/>
          <w:highlight w:val="none"/>
          <w:lang w:val="en-US" w:eastAsia="zh-CN"/>
        </w:rPr>
        <w:t>7</w:t>
      </w:r>
      <w:r>
        <w:rPr>
          <w:rFonts w:hint="eastAsia"/>
          <w:b/>
          <w:snapToGrid w:val="0"/>
          <w:color w:val="auto"/>
          <w:kern w:val="0"/>
          <w:sz w:val="24"/>
          <w:szCs w:val="24"/>
          <w:highlight w:val="none"/>
        </w:rPr>
        <w:t>.5.2 否决投标说明</w:t>
      </w:r>
    </w:p>
    <w:p w14:paraId="081768DA">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详细评审阶段否决投标的全部条件，在本章第四节“否决投标条件”第4条中集中列示。投标人有其中所列任何一种情形的，由评标委员会否决其投标。经详细评审后，若所有投标均被否决，招标人应当依法重新招标。</w:t>
      </w:r>
    </w:p>
    <w:p w14:paraId="2EF6DB86">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1649A2ED">
      <w:pPr>
        <w:pStyle w:val="192"/>
        <w:keepNext/>
        <w:keepLines/>
        <w:spacing w:line="400" w:lineRule="exact"/>
        <w:ind w:firstLine="420"/>
        <w:jc w:val="both"/>
        <w:rPr>
          <w:b/>
          <w:snapToGrid w:val="0"/>
          <w:color w:val="auto"/>
          <w:szCs w:val="24"/>
          <w:highlight w:val="none"/>
        </w:rPr>
      </w:pPr>
      <w:bookmarkStart w:id="131" w:name="_Toc26587"/>
      <w:bookmarkStart w:id="132" w:name="_Toc24122"/>
      <w:bookmarkStart w:id="133" w:name="_Toc31448"/>
      <w:bookmarkStart w:id="134" w:name="_Toc32706"/>
      <w:r>
        <w:rPr>
          <w:rFonts w:hint="eastAsia"/>
          <w:b/>
          <w:snapToGrid w:val="0"/>
          <w:color w:val="auto"/>
          <w:szCs w:val="24"/>
          <w:highlight w:val="none"/>
        </w:rPr>
        <w:t>1</w:t>
      </w:r>
      <w:r>
        <w:rPr>
          <w:rFonts w:hint="eastAsia"/>
          <w:b/>
          <w:snapToGrid w:val="0"/>
          <w:color w:val="auto"/>
          <w:szCs w:val="24"/>
          <w:highlight w:val="none"/>
          <w:lang w:val="en-US" w:eastAsia="zh-CN"/>
        </w:rPr>
        <w:t>8</w:t>
      </w:r>
      <w:r>
        <w:rPr>
          <w:rFonts w:hint="eastAsia"/>
          <w:b/>
          <w:snapToGrid w:val="0"/>
          <w:color w:val="auto"/>
          <w:szCs w:val="24"/>
          <w:highlight w:val="none"/>
        </w:rPr>
        <w:t>．推荐中标候选人</w:t>
      </w:r>
      <w:bookmarkEnd w:id="131"/>
      <w:bookmarkEnd w:id="132"/>
      <w:bookmarkEnd w:id="133"/>
      <w:bookmarkEnd w:id="134"/>
    </w:p>
    <w:p w14:paraId="07D5CDD2">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8</w:t>
      </w:r>
      <w:r>
        <w:rPr>
          <w:rFonts w:hint="eastAsia"/>
          <w:snapToGrid w:val="0"/>
          <w:color w:val="auto"/>
          <w:kern w:val="0"/>
          <w:sz w:val="24"/>
          <w:szCs w:val="24"/>
          <w:highlight w:val="none"/>
        </w:rPr>
        <w:t>.1 确定排名</w:t>
      </w:r>
    </w:p>
    <w:p w14:paraId="1137FBC8">
      <w:pPr>
        <w:wordWrap w:val="0"/>
        <w:adjustRightInd w:val="0"/>
        <w:snapToGrid w:val="0"/>
        <w:spacing w:line="440" w:lineRule="exact"/>
        <w:ind w:firstLine="480" w:firstLineChars="200"/>
        <w:jc w:val="left"/>
        <w:rPr>
          <w:snapToGrid w:val="0"/>
          <w:color w:val="auto"/>
          <w:kern w:val="0"/>
          <w:sz w:val="24"/>
          <w:szCs w:val="24"/>
          <w:highlight w:val="none"/>
        </w:rPr>
      </w:pPr>
      <w:r>
        <w:rPr>
          <w:rFonts w:hint="eastAsia"/>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5553FB8C">
      <w:pPr>
        <w:wordWrap w:val="0"/>
        <w:adjustRightInd w:val="0"/>
        <w:snapToGrid w:val="0"/>
        <w:spacing w:line="440" w:lineRule="exact"/>
        <w:ind w:firstLine="480" w:firstLineChars="200"/>
        <w:jc w:val="left"/>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8</w:t>
      </w:r>
      <w:r>
        <w:rPr>
          <w:rFonts w:hint="eastAsia"/>
          <w:snapToGrid w:val="0"/>
          <w:color w:val="auto"/>
          <w:kern w:val="0"/>
          <w:sz w:val="24"/>
          <w:szCs w:val="24"/>
          <w:highlight w:val="none"/>
        </w:rPr>
        <w:t>.2 推荐方法</w:t>
      </w:r>
    </w:p>
    <w:p w14:paraId="1F31531B">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（1）有效投标人数量达到或超过3个的，评标委员会将前三名投标人作为中标候选人向招标人推荐，并标明排列顺序。</w:t>
      </w:r>
    </w:p>
    <w:p w14:paraId="4DCD73B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689406F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1</w:t>
      </w:r>
      <w:r>
        <w:rPr>
          <w:rFonts w:hint="eastAsia"/>
          <w:snapToGrid w:val="0"/>
          <w:color w:val="auto"/>
          <w:kern w:val="0"/>
          <w:sz w:val="24"/>
          <w:szCs w:val="24"/>
          <w:highlight w:val="none"/>
          <w:lang w:val="en-US" w:eastAsia="zh-CN"/>
        </w:rPr>
        <w:t>8</w:t>
      </w:r>
      <w:r>
        <w:rPr>
          <w:rFonts w:hint="eastAsia"/>
          <w:snapToGrid w:val="0"/>
          <w:color w:val="auto"/>
          <w:kern w:val="0"/>
          <w:sz w:val="24"/>
          <w:szCs w:val="24"/>
          <w:highlight w:val="none"/>
        </w:rPr>
        <w:t>.3 评标委员会完成评标后，应向招标人提交由全体评标委员会成员签字的评标报告和中标候选人名单。</w:t>
      </w:r>
    </w:p>
    <w:p w14:paraId="4A271852">
      <w:pPr>
        <w:pStyle w:val="192"/>
        <w:keepNext/>
        <w:keepLines/>
        <w:spacing w:line="400" w:lineRule="exact"/>
        <w:ind w:firstLine="420"/>
        <w:jc w:val="both"/>
        <w:rPr>
          <w:b/>
          <w:snapToGrid w:val="0"/>
          <w:color w:val="auto"/>
          <w:szCs w:val="24"/>
          <w:highlight w:val="none"/>
        </w:rPr>
      </w:pPr>
      <w:bookmarkStart w:id="135" w:name="_Toc3792"/>
      <w:bookmarkStart w:id="136" w:name="_Toc15352"/>
      <w:bookmarkStart w:id="137" w:name="_Toc23476"/>
      <w:bookmarkStart w:id="138" w:name="_Toc854"/>
      <w:r>
        <w:rPr>
          <w:rFonts w:hint="eastAsia"/>
          <w:b/>
          <w:snapToGrid w:val="0"/>
          <w:color w:val="auto"/>
          <w:szCs w:val="24"/>
          <w:highlight w:val="none"/>
          <w:lang w:val="en-US" w:eastAsia="zh-CN"/>
        </w:rPr>
        <w:t>19</w:t>
      </w:r>
      <w:r>
        <w:rPr>
          <w:rFonts w:hint="eastAsia"/>
          <w:b/>
          <w:snapToGrid w:val="0"/>
          <w:color w:val="auto"/>
          <w:szCs w:val="24"/>
          <w:highlight w:val="none"/>
        </w:rPr>
        <w:t>．中标候选人公示</w:t>
      </w:r>
      <w:bookmarkEnd w:id="135"/>
      <w:bookmarkEnd w:id="136"/>
      <w:bookmarkEnd w:id="137"/>
      <w:bookmarkEnd w:id="138"/>
    </w:p>
    <w:p w14:paraId="1BA0CAAF">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lang w:val="en-US" w:eastAsia="zh-CN"/>
        </w:rPr>
        <w:t>19</w:t>
      </w:r>
      <w:r>
        <w:rPr>
          <w:rFonts w:hint="eastAsia"/>
          <w:snapToGrid w:val="0"/>
          <w:color w:val="auto"/>
          <w:kern w:val="0"/>
          <w:sz w:val="24"/>
          <w:szCs w:val="24"/>
          <w:highlight w:val="none"/>
        </w:rPr>
        <w:t>.1 招标人自收到评标委员会提交的书面评标报告和中标候选人名单之日起3日内，将评标结果（即中标候选人名单）、中标候选人投标文件、评标过程（评标专家姓名用代码标记）一并在广东省招标投标监管网（http://zbtb.gd.gov.cn）及全国公共资源交易平台（广东省·韶关市）（https://ygp.gdzwfw.gov.cn/ggzy-portal/#/440200/index）进行公示，公示期不得少于3天。</w:t>
      </w:r>
    </w:p>
    <w:p w14:paraId="6DB69E49">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lang w:val="en-US" w:eastAsia="zh-CN"/>
        </w:rPr>
        <w:t>19</w:t>
      </w:r>
      <w:r>
        <w:rPr>
          <w:rFonts w:hint="eastAsia"/>
          <w:snapToGrid w:val="0"/>
          <w:color w:val="auto"/>
          <w:kern w:val="0"/>
          <w:sz w:val="24"/>
          <w:szCs w:val="24"/>
          <w:highlight w:val="none"/>
        </w:rPr>
        <w:t>.2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暂行办法》（韶发改办〔2021〕44号）执行。</w:t>
      </w:r>
    </w:p>
    <w:p w14:paraId="5BEFC9CB">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lang w:val="en-US" w:eastAsia="zh-CN"/>
        </w:rPr>
        <w:t>19</w:t>
      </w:r>
      <w:r>
        <w:rPr>
          <w:rFonts w:hint="eastAsia"/>
          <w:snapToGrid w:val="0"/>
          <w:color w:val="auto"/>
          <w:kern w:val="0"/>
          <w:sz w:val="24"/>
          <w:szCs w:val="24"/>
          <w:highlight w:val="none"/>
        </w:rPr>
        <w:t>.3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3EDB3D59">
      <w:pPr>
        <w:wordWrap w:val="0"/>
        <w:adjustRightInd w:val="0"/>
        <w:snapToGrid w:val="0"/>
        <w:spacing w:line="440" w:lineRule="exact"/>
        <w:jc w:val="center"/>
        <w:rPr>
          <w:snapToGrid w:val="0"/>
          <w:color w:val="auto"/>
          <w:kern w:val="0"/>
          <w:sz w:val="24"/>
          <w:szCs w:val="24"/>
          <w:highlight w:val="none"/>
        </w:rPr>
      </w:pPr>
      <w:r>
        <w:rPr>
          <w:rFonts w:hint="eastAsia"/>
          <w:b/>
          <w:bCs/>
          <w:snapToGrid w:val="0"/>
          <w:color w:val="auto"/>
          <w:kern w:val="0"/>
          <w:highlight w:val="none"/>
        </w:rPr>
        <w:br w:type="page"/>
      </w:r>
      <w:r>
        <w:rPr>
          <w:rFonts w:hint="eastAsia"/>
          <w:b/>
          <w:bCs/>
          <w:snapToGrid w:val="0"/>
          <w:color w:val="auto"/>
          <w:kern w:val="0"/>
          <w:sz w:val="24"/>
          <w:szCs w:val="24"/>
          <w:highlight w:val="none"/>
        </w:rPr>
        <w:t>第四节 否决投标条件</w:t>
      </w:r>
    </w:p>
    <w:p w14:paraId="2280ED6E">
      <w:pPr>
        <w:wordWrap w:val="0"/>
        <w:adjustRightInd w:val="0"/>
        <w:snapToGrid w:val="0"/>
        <w:spacing w:line="400" w:lineRule="exact"/>
        <w:rPr>
          <w:rFonts w:ascii="宋体" w:hAnsi="宋体" w:cs="宋体"/>
          <w:snapToGrid w:val="0"/>
          <w:color w:val="auto"/>
          <w:kern w:val="0"/>
          <w:sz w:val="24"/>
          <w:szCs w:val="24"/>
          <w:highlight w:val="none"/>
        </w:rPr>
      </w:pPr>
      <w:r>
        <w:rPr>
          <w:rFonts w:hint="eastAsia"/>
          <w:snapToGrid w:val="0"/>
          <w:color w:val="auto"/>
          <w:kern w:val="0"/>
          <w:sz w:val="24"/>
          <w:szCs w:val="24"/>
          <w:highlight w:val="none"/>
        </w:rPr>
        <w:t>　　</w:t>
      </w:r>
      <w:r>
        <w:rPr>
          <w:rFonts w:hint="eastAsia" w:ascii="宋体" w:hAnsi="宋体" w:cs="宋体"/>
          <w:snapToGrid w:val="0"/>
          <w:color w:val="auto"/>
          <w:kern w:val="0"/>
          <w:sz w:val="24"/>
          <w:szCs w:val="24"/>
          <w:highlight w:val="none"/>
        </w:rPr>
        <w:t>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4"/>
          <w:highlight w:val="none"/>
        </w:rPr>
        <w:t>投标人未有列入本节情形的，评标时一律不得否决其投标。</w:t>
      </w:r>
      <w:r>
        <w:rPr>
          <w:rFonts w:hint="eastAsia" w:ascii="宋体" w:hAnsi="宋体" w:cs="宋体"/>
          <w:snapToGrid w:val="0"/>
          <w:color w:val="auto"/>
          <w:kern w:val="0"/>
          <w:sz w:val="24"/>
          <w:szCs w:val="24"/>
          <w:highlight w:val="none"/>
        </w:rPr>
        <w:t>本节所称“规定”均指招标文件的规定。</w:t>
      </w:r>
    </w:p>
    <w:p w14:paraId="5D9DCA4B">
      <w:pPr>
        <w:wordWrap w:val="0"/>
        <w:adjustRightInd w:val="0"/>
        <w:snapToGrid w:val="0"/>
        <w:spacing w:line="400" w:lineRule="exact"/>
        <w:ind w:firstLine="480"/>
        <w:outlineLvl w:val="2"/>
        <w:rPr>
          <w:rFonts w:ascii="宋体" w:hAnsi="宋体" w:cs="宋体"/>
          <w:snapToGrid w:val="0"/>
          <w:color w:val="auto"/>
          <w:kern w:val="0"/>
          <w:sz w:val="24"/>
          <w:szCs w:val="24"/>
          <w:highlight w:val="none"/>
        </w:rPr>
      </w:pPr>
      <w:bookmarkStart w:id="139" w:name="_Toc4139"/>
      <w:bookmarkStart w:id="140" w:name="_Toc11881"/>
      <w:r>
        <w:rPr>
          <w:rFonts w:hint="eastAsia" w:ascii="宋体" w:hAnsi="宋体" w:cs="宋体"/>
          <w:b/>
          <w:bCs/>
          <w:snapToGrid w:val="0"/>
          <w:color w:val="auto"/>
          <w:kern w:val="0"/>
          <w:sz w:val="24"/>
          <w:szCs w:val="24"/>
          <w:highlight w:val="none"/>
        </w:rPr>
        <w:t>1．资格评审环节</w:t>
      </w:r>
      <w:bookmarkEnd w:id="139"/>
      <w:bookmarkEnd w:id="140"/>
    </w:p>
    <w:p w14:paraId="2B8FA1CB">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投标人有下列情形之一的，评标委员会应否决其投标。被否决的投标，不进入形式评审环节。</w:t>
      </w:r>
    </w:p>
    <w:p w14:paraId="58CF4852">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（1）有本章第三节第</w:t>
      </w:r>
      <w:r>
        <w:rPr>
          <w:rFonts w:hint="eastAsia" w:ascii="宋体" w:hAnsi="宋体" w:cs="宋体"/>
          <w:b/>
          <w:bCs/>
          <w:snapToGrid w:val="0"/>
          <w:color w:val="auto"/>
          <w:kern w:val="0"/>
          <w:sz w:val="24"/>
          <w:szCs w:val="24"/>
          <w:highlight w:val="none"/>
        </w:rPr>
        <w:t>2.4</w:t>
      </w:r>
      <w:r>
        <w:rPr>
          <w:rFonts w:hint="eastAsia" w:ascii="宋体" w:hAnsi="宋体" w:cs="宋体"/>
          <w:snapToGrid w:val="0"/>
          <w:color w:val="auto"/>
          <w:kern w:val="0"/>
          <w:sz w:val="24"/>
          <w:szCs w:val="24"/>
          <w:highlight w:val="none"/>
        </w:rPr>
        <w:t>条“禁止投标条款”规定的任何一种情形；</w:t>
      </w:r>
    </w:p>
    <w:p w14:paraId="7D20310A">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（2）投标人资质不符合规定的；</w:t>
      </w:r>
    </w:p>
    <w:p w14:paraId="776F38E4">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（3）投标人名称与营业执照、资质证书上的企业名称相互不一致的；其资质证书不是由住房城乡建设主管部门颁发的；营业执照、资质证书被吊销、暂扣或不在有效期内的；</w:t>
      </w:r>
    </w:p>
    <w:p w14:paraId="1FD8992E">
      <w:pPr>
        <w:wordWrap w:val="0"/>
        <w:adjustRightInd w:val="0"/>
        <w:snapToGrid w:val="0"/>
        <w:spacing w:line="400" w:lineRule="exact"/>
        <w:ind w:firstLine="48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355AD395">
      <w:pPr>
        <w:wordWrap w:val="0"/>
        <w:adjustRightInd w:val="0"/>
        <w:snapToGrid w:val="0"/>
        <w:spacing w:line="400" w:lineRule="exac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（4）投标文件中拟派</w:t>
      </w:r>
      <w:r>
        <w:rPr>
          <w:rFonts w:hint="eastAsia" w:ascii="宋体" w:hAnsi="宋体" w:cs="宋体"/>
          <w:color w:val="auto"/>
          <w:kern w:val="0"/>
          <w:sz w:val="24"/>
          <w:szCs w:val="24"/>
          <w:highlight w:val="none"/>
        </w:rPr>
        <w:t>项目经理、设计负责人</w:t>
      </w:r>
      <w:r>
        <w:rPr>
          <w:rFonts w:hint="eastAsia"/>
          <w:snapToGrid w:val="0"/>
          <w:color w:val="auto"/>
          <w:kern w:val="0"/>
          <w:sz w:val="24"/>
          <w:szCs w:val="24"/>
          <w:highlight w:val="none"/>
        </w:rPr>
        <w:t>、项目技术负责人、专职安全员</w:t>
      </w:r>
      <w:r>
        <w:rPr>
          <w:rFonts w:hint="eastAsia" w:ascii="宋体" w:hAnsi="宋体" w:cs="宋体"/>
          <w:snapToGrid w:val="0"/>
          <w:color w:val="auto"/>
          <w:kern w:val="0"/>
          <w:sz w:val="24"/>
          <w:szCs w:val="24"/>
          <w:highlight w:val="none"/>
        </w:rPr>
        <w:t>的条件不符合规定的；拟派专职安全员数量不符合规定的；</w:t>
      </w:r>
    </w:p>
    <w:p w14:paraId="040D8F4E">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（5）拟派人员的各类证书、证件、证明不在有效期内的；或注册单位与投标人不一致的；</w:t>
      </w:r>
    </w:p>
    <w:p w14:paraId="6663CF55">
      <w:pPr>
        <w:wordWrap w:val="0"/>
        <w:adjustRightInd w:val="0"/>
        <w:snapToGrid w:val="0"/>
        <w:spacing w:line="400" w:lineRule="exact"/>
        <w:ind w:firstLine="48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注：投标人已经工商变更，但其员工执业资格注册证书的注册单位名称未完成变更的，不得否决其投标。</w:t>
      </w:r>
    </w:p>
    <w:p w14:paraId="3A30B78E">
      <w:pPr>
        <w:wordWrap w:val="0"/>
        <w:adjustRightInd w:val="0"/>
        <w:snapToGrid w:val="0"/>
        <w:spacing w:line="380" w:lineRule="exact"/>
        <w:ind w:firstLine="480"/>
        <w:rPr>
          <w:b/>
          <w:bCs/>
          <w:snapToGrid w:val="0"/>
          <w:color w:val="auto"/>
          <w:kern w:val="0"/>
          <w:sz w:val="24"/>
          <w:szCs w:val="24"/>
          <w:highlight w:val="none"/>
        </w:rPr>
      </w:pPr>
      <w:r>
        <w:rPr>
          <w:rFonts w:hint="eastAsia"/>
          <w:b/>
          <w:bCs/>
          <w:snapToGrid w:val="0"/>
          <w:color w:val="auto"/>
          <w:kern w:val="0"/>
          <w:sz w:val="24"/>
          <w:szCs w:val="24"/>
          <w:highlight w:val="none"/>
        </w:rPr>
        <w:t>鉴于目前继续教育开展的实际情况，建筑和市政工程施工现场专业人员（指：施工员、质量员、材料员、资料员）的岗位证书或培训证书不审查其证书的有效期。</w:t>
      </w:r>
    </w:p>
    <w:p w14:paraId="40332D81">
      <w:pPr>
        <w:pStyle w:val="54"/>
        <w:spacing w:line="400" w:lineRule="exact"/>
        <w:ind w:firstLine="240" w:firstLineChars="100"/>
        <w:rPr>
          <w:rFonts w:hAnsi="宋体" w:cs="宋体"/>
          <w:color w:val="auto"/>
          <w:szCs w:val="24"/>
          <w:highlight w:val="none"/>
        </w:rPr>
      </w:pPr>
      <w:r>
        <w:rPr>
          <w:rFonts w:hint="eastAsia" w:hAnsi="宋体" w:cs="宋体"/>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3AD66DB9">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（7）投标人为外省企业，但未提供“进粤企业和人员诚信信息登记平台”企业信息情况打印页的。</w:t>
      </w:r>
    </w:p>
    <w:p w14:paraId="4A6626B8">
      <w:pPr>
        <w:wordWrap w:val="0"/>
        <w:adjustRightInd w:val="0"/>
        <w:snapToGrid w:val="0"/>
        <w:spacing w:line="400" w:lineRule="exact"/>
        <w:ind w:firstLine="480"/>
        <w:outlineLvl w:val="2"/>
        <w:rPr>
          <w:rFonts w:ascii="宋体" w:hAnsi="宋体" w:cs="宋体"/>
          <w:snapToGrid w:val="0"/>
          <w:color w:val="auto"/>
          <w:kern w:val="0"/>
          <w:sz w:val="24"/>
          <w:szCs w:val="24"/>
          <w:highlight w:val="none"/>
        </w:rPr>
      </w:pPr>
      <w:bookmarkStart w:id="141" w:name="_Toc32171"/>
      <w:bookmarkStart w:id="142" w:name="_Toc22692"/>
      <w:r>
        <w:rPr>
          <w:rFonts w:hint="eastAsia" w:ascii="宋体" w:hAnsi="宋体" w:cs="宋体"/>
          <w:b/>
          <w:bCs/>
          <w:snapToGrid w:val="0"/>
          <w:color w:val="auto"/>
          <w:kern w:val="0"/>
          <w:sz w:val="24"/>
          <w:szCs w:val="24"/>
          <w:highlight w:val="none"/>
        </w:rPr>
        <w:t>2．形式评审环节</w:t>
      </w:r>
      <w:bookmarkEnd w:id="141"/>
      <w:bookmarkEnd w:id="142"/>
    </w:p>
    <w:p w14:paraId="14EE0987">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投标人有下列情形之一的，评标委员会应否决其投标。被否决的投标，不进入响应性评审环节。</w:t>
      </w:r>
    </w:p>
    <w:p w14:paraId="1B297AC9">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（8）本章第三节第13.2.1目中规定的“所有投标人均应提供”的组成内容（包括该组成内容的所附资料）中，任何一项有缺漏的；</w:t>
      </w:r>
    </w:p>
    <w:p w14:paraId="3890AAF1">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关键字迹模糊、无法辨认，且该种过错将导致评标委员会无法作出投标文件是否响应招标文件实质性要求的；出现手工涂改、行间插字或删除，但未加盖单位章或由投标人的法定代表人或其委托代理人签字确认的；</w:t>
      </w:r>
    </w:p>
    <w:p w14:paraId="10CC8922">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（10）投标文件未按规定签字、盖章的；</w:t>
      </w:r>
    </w:p>
    <w:p w14:paraId="0B2CCA71">
      <w:pPr>
        <w:wordWrap w:val="0"/>
        <w:adjustRightInd w:val="0"/>
        <w:snapToGrid w:val="0"/>
        <w:spacing w:line="400" w:lineRule="exact"/>
        <w:ind w:firstLine="480"/>
        <w:outlineLvl w:val="2"/>
        <w:rPr>
          <w:rFonts w:ascii="宋体" w:hAnsi="宋体" w:cs="宋体"/>
          <w:b/>
          <w:bCs/>
          <w:snapToGrid w:val="0"/>
          <w:color w:val="auto"/>
          <w:kern w:val="0"/>
          <w:sz w:val="24"/>
          <w:szCs w:val="24"/>
          <w:highlight w:val="none"/>
        </w:rPr>
      </w:pPr>
      <w:bookmarkStart w:id="143" w:name="_Toc29122"/>
      <w:bookmarkStart w:id="144" w:name="_Toc26983"/>
      <w:r>
        <w:rPr>
          <w:rFonts w:hint="eastAsia" w:ascii="宋体" w:hAnsi="宋体" w:cs="宋体"/>
          <w:b/>
          <w:bCs/>
          <w:snapToGrid w:val="0"/>
          <w:color w:val="auto"/>
          <w:kern w:val="0"/>
          <w:sz w:val="24"/>
          <w:szCs w:val="24"/>
          <w:highlight w:val="none"/>
        </w:rPr>
        <w:t>3．响应性评审环节</w:t>
      </w:r>
      <w:bookmarkEnd w:id="143"/>
      <w:bookmarkEnd w:id="144"/>
    </w:p>
    <w:p w14:paraId="1462AA64">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投标人有下列情形之一的，评标委员会应否决其投标。被否决的投标，不进入详细评审阶段。</w:t>
      </w:r>
    </w:p>
    <w:p w14:paraId="4F0153E6">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bookmarkStart w:id="145" w:name="_Toc6331"/>
      <w:bookmarkStart w:id="146" w:name="_Toc19353"/>
      <w:r>
        <w:rPr>
          <w:rFonts w:hint="eastAsia" w:ascii="宋体" w:hAnsi="宋体" w:cs="宋体"/>
          <w:snapToGrid w:val="0"/>
          <w:color w:val="auto"/>
          <w:kern w:val="0"/>
          <w:sz w:val="24"/>
          <w:szCs w:val="24"/>
          <w:highlight w:val="none"/>
        </w:rPr>
        <w:t>（11）投标有效期、工期不符合规定的；擅自修改、遗漏《投标函》《各项承诺一览表》实质性内容的；</w:t>
      </w:r>
    </w:p>
    <w:p w14:paraId="70AABC10">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（12）出现两个或两个以上投标总价的（同一个投标总价大、小写不一致的除外）；投标总价超出最高投标限价的。</w:t>
      </w:r>
    </w:p>
    <w:p w14:paraId="07271F86">
      <w:pPr>
        <w:wordWrap w:val="0"/>
        <w:adjustRightInd w:val="0"/>
        <w:snapToGrid w:val="0"/>
        <w:spacing w:line="400" w:lineRule="exact"/>
        <w:ind w:firstLine="480"/>
        <w:outlineLvl w:val="2"/>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4．其他</w:t>
      </w:r>
      <w:bookmarkEnd w:id="145"/>
      <w:bookmarkEnd w:id="146"/>
    </w:p>
    <w:p w14:paraId="305AEC96">
      <w:pPr>
        <w:wordWrap w:val="0"/>
        <w:adjustRightInd w:val="0"/>
        <w:snapToGrid w:val="0"/>
        <w:spacing w:line="400" w:lineRule="exact"/>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在任何评标环节（或阶段），投标人有下列情形之一的，评标委员会应否决其投标。被否决的投标，不进入下一环节（或阶段）。</w:t>
      </w:r>
    </w:p>
    <w:p w14:paraId="51B268C5">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（13）不按评标委员会要求澄清、说明或补正的；</w:t>
      </w:r>
    </w:p>
    <w:p w14:paraId="4F73B80D">
      <w:pPr>
        <w:wordWrap w:val="0"/>
        <w:adjustRightInd w:val="0"/>
        <w:snapToGrid w:val="0"/>
        <w:spacing w:line="400" w:lineRule="exact"/>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（14）有下列情形之一，被评标委员会认定属于串通投标的：</w:t>
      </w:r>
    </w:p>
    <w:p w14:paraId="17D2D22E">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①不同投标人的投标文件两处以上（含两处）错、漏一致；</w:t>
      </w:r>
    </w:p>
    <w:p w14:paraId="6D6EF586">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②不同投标人的投标各项报价存在异常一致或者呈规律性变化；</w:t>
      </w:r>
    </w:p>
    <w:p w14:paraId="32FC33B9">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③不同投标人的投标文件由同一单位或者同一个人编制；</w:t>
      </w:r>
    </w:p>
    <w:p w14:paraId="2E78E449">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④不同投标人的投标文件中投标资料（包括电子资料）相互混装或项目班子成员出现同一人；</w:t>
      </w:r>
    </w:p>
    <w:p w14:paraId="13DB275C">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⑤不同投标人的投标文件由同一电脑编制或同一台附属设备打印；</w:t>
      </w:r>
    </w:p>
    <w:p w14:paraId="21574553">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⑥不同投标人的投标保证由同一企业或同一账户资金缴纳；</w:t>
      </w:r>
    </w:p>
    <w:p w14:paraId="3085EFD3">
      <w:pPr>
        <w:wordWrap w:val="0"/>
        <w:adjustRightInd w:val="0"/>
        <w:snapToGrid w:val="0"/>
        <w:spacing w:line="400" w:lineRule="exact"/>
        <w:ind w:firstLine="480" w:firstLineChars="200"/>
        <w:rPr>
          <w:rFonts w:ascii="宋体" w:hAnsi="宋体" w:cs="宋体"/>
          <w:bCs/>
          <w:color w:val="auto"/>
          <w:kern w:val="1"/>
          <w:sz w:val="24"/>
          <w:szCs w:val="24"/>
          <w:highlight w:val="none"/>
        </w:rPr>
      </w:pPr>
      <w:r>
        <w:rPr>
          <w:rFonts w:hint="eastAsia" w:ascii="宋体" w:hAnsi="宋体" w:cs="宋体"/>
          <w:snapToGrid w:val="0"/>
          <w:color w:val="auto"/>
          <w:kern w:val="0"/>
          <w:sz w:val="24"/>
          <w:szCs w:val="24"/>
          <w:highlight w:val="none"/>
        </w:rPr>
        <w:t>⑦不同投标人委托同一个人或注册在同一家企业的注册人员或同一家企业为其投标提供投标咨询、商务报价、技术咨询（招标项目本身要求采用专有技术的除外）等服务。</w:t>
      </w:r>
    </w:p>
    <w:p w14:paraId="40964F0A">
      <w:pPr>
        <w:wordWrap w:val="0"/>
        <w:adjustRightInd w:val="0"/>
        <w:snapToGrid w:val="0"/>
        <w:spacing w:line="400" w:lineRule="exact"/>
        <w:ind w:firstLine="480"/>
        <w:rPr>
          <w:snapToGrid w:val="0"/>
          <w:color w:val="auto"/>
          <w:kern w:val="0"/>
          <w:sz w:val="24"/>
          <w:szCs w:val="24"/>
          <w:highlight w:val="none"/>
        </w:rPr>
        <w:sectPr>
          <w:footerReference r:id="rId7" w:type="default"/>
          <w:endnotePr>
            <w:numFmt w:val="decimal"/>
          </w:endnotePr>
          <w:pgSz w:w="11906" w:h="16838"/>
          <w:pgMar w:top="1701" w:right="1531" w:bottom="1417" w:left="1531" w:header="850" w:footer="850" w:gutter="0"/>
          <w:cols w:space="720" w:num="1"/>
          <w:docGrid w:linePitch="327" w:charSpace="0"/>
        </w:sectPr>
      </w:pPr>
    </w:p>
    <w:p w14:paraId="70AF9D7A">
      <w:pPr>
        <w:wordWrap w:val="0"/>
        <w:adjustRightInd w:val="0"/>
        <w:snapToGrid w:val="0"/>
        <w:spacing w:line="440" w:lineRule="exact"/>
        <w:jc w:val="center"/>
        <w:outlineLvl w:val="0"/>
        <w:rPr>
          <w:b/>
          <w:snapToGrid w:val="0"/>
          <w:color w:val="auto"/>
          <w:kern w:val="0"/>
          <w:sz w:val="24"/>
          <w:szCs w:val="24"/>
          <w:highlight w:val="none"/>
        </w:rPr>
      </w:pPr>
      <w:bookmarkStart w:id="147" w:name="_Toc10409"/>
      <w:bookmarkStart w:id="148" w:name="_Toc23993"/>
      <w:bookmarkStart w:id="149" w:name="_Toc17762"/>
      <w:bookmarkStart w:id="150" w:name="_Toc8188"/>
      <w:r>
        <w:rPr>
          <w:rFonts w:hint="eastAsia"/>
          <w:b/>
          <w:snapToGrid w:val="0"/>
          <w:color w:val="auto"/>
          <w:kern w:val="0"/>
          <w:sz w:val="24"/>
          <w:szCs w:val="24"/>
          <w:highlight w:val="none"/>
        </w:rPr>
        <w:t>第二章 中标人须知</w:t>
      </w:r>
      <w:bookmarkEnd w:id="147"/>
      <w:bookmarkEnd w:id="148"/>
      <w:bookmarkEnd w:id="149"/>
      <w:bookmarkEnd w:id="150"/>
    </w:p>
    <w:p w14:paraId="1B85F8F2">
      <w:pPr>
        <w:wordWrap w:val="0"/>
        <w:adjustRightInd w:val="0"/>
        <w:snapToGrid w:val="0"/>
        <w:spacing w:line="440" w:lineRule="exact"/>
        <w:ind w:firstLine="562"/>
        <w:rPr>
          <w:b/>
          <w:snapToGrid w:val="0"/>
          <w:color w:val="auto"/>
          <w:kern w:val="0"/>
          <w:sz w:val="24"/>
          <w:szCs w:val="24"/>
          <w:highlight w:val="none"/>
        </w:rPr>
      </w:pPr>
    </w:p>
    <w:p w14:paraId="320EE0AD">
      <w:pPr>
        <w:wordWrap w:val="0"/>
        <w:adjustRightInd w:val="0"/>
        <w:snapToGrid w:val="0"/>
        <w:spacing w:line="440" w:lineRule="exact"/>
        <w:ind w:firstLine="562"/>
        <w:outlineLvl w:val="2"/>
        <w:rPr>
          <w:snapToGrid w:val="0"/>
          <w:color w:val="auto"/>
          <w:kern w:val="0"/>
          <w:sz w:val="24"/>
          <w:szCs w:val="24"/>
          <w:highlight w:val="none"/>
        </w:rPr>
      </w:pPr>
      <w:r>
        <w:rPr>
          <w:rFonts w:hint="eastAsia"/>
          <w:b/>
          <w:snapToGrid w:val="0"/>
          <w:color w:val="auto"/>
          <w:kern w:val="0"/>
          <w:sz w:val="24"/>
          <w:szCs w:val="24"/>
          <w:highlight w:val="none"/>
        </w:rPr>
        <w:t>1．中标通知书</w:t>
      </w:r>
    </w:p>
    <w:p w14:paraId="07A5C991">
      <w:pPr>
        <w:wordWrap w:val="0"/>
        <w:adjustRightInd w:val="0"/>
        <w:snapToGrid w:val="0"/>
        <w:spacing w:line="440" w:lineRule="exact"/>
        <w:ind w:firstLine="562"/>
        <w:rPr>
          <w:snapToGrid w:val="0"/>
          <w:color w:val="auto"/>
          <w:kern w:val="0"/>
          <w:sz w:val="24"/>
          <w:szCs w:val="24"/>
          <w:highlight w:val="none"/>
        </w:rPr>
      </w:pPr>
      <w:r>
        <w:rPr>
          <w:rFonts w:hint="eastAsia"/>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C273AA7">
      <w:pPr>
        <w:wordWrap w:val="0"/>
        <w:adjustRightInd w:val="0"/>
        <w:snapToGrid w:val="0"/>
        <w:spacing w:line="440" w:lineRule="exact"/>
        <w:ind w:firstLine="562"/>
        <w:outlineLvl w:val="2"/>
        <w:rPr>
          <w:snapToGrid w:val="0"/>
          <w:color w:val="auto"/>
          <w:kern w:val="0"/>
          <w:sz w:val="24"/>
          <w:szCs w:val="24"/>
          <w:highlight w:val="none"/>
        </w:rPr>
      </w:pPr>
      <w:r>
        <w:rPr>
          <w:rFonts w:hint="eastAsia"/>
          <w:b/>
          <w:bCs/>
          <w:snapToGrid w:val="0"/>
          <w:color w:val="auto"/>
          <w:kern w:val="0"/>
          <w:sz w:val="24"/>
          <w:szCs w:val="24"/>
          <w:highlight w:val="none"/>
        </w:rPr>
        <w:t>2．中标结果公示</w:t>
      </w:r>
    </w:p>
    <w:p w14:paraId="5369C89C">
      <w:pPr>
        <w:wordWrap w:val="0"/>
        <w:adjustRightInd w:val="0"/>
        <w:snapToGrid w:val="0"/>
        <w:spacing w:line="440" w:lineRule="exact"/>
        <w:ind w:firstLine="562"/>
        <w:rPr>
          <w:snapToGrid w:val="0"/>
          <w:color w:val="auto"/>
          <w:kern w:val="0"/>
          <w:sz w:val="24"/>
          <w:szCs w:val="24"/>
          <w:highlight w:val="none"/>
        </w:rPr>
      </w:pPr>
      <w:r>
        <w:rPr>
          <w:rFonts w:hint="eastAsia"/>
          <w:snapToGrid w:val="0"/>
          <w:color w:val="auto"/>
          <w:kern w:val="0"/>
          <w:sz w:val="24"/>
          <w:szCs w:val="24"/>
          <w:highlight w:val="none"/>
        </w:rPr>
        <w:t>中标通知书发出后15日内，招标人应将中标结果在广东省招标投标监管网（http://zbtb.gd.gov.cn）、广东省公共资源交易平台（韶关市）（https://ygp.gdzwfw.gov.cn/ggzy-portal/#/440200/index）及全国公共资源交易平台（广东省·韶关市）（https://ygp.gdzwfw.gov.cn/ggzy-portal/#/440200/index）进行公示。</w:t>
      </w:r>
    </w:p>
    <w:p w14:paraId="667261CA">
      <w:pPr>
        <w:wordWrap w:val="0"/>
        <w:adjustRightInd w:val="0"/>
        <w:snapToGrid w:val="0"/>
        <w:spacing w:line="440" w:lineRule="exact"/>
        <w:ind w:firstLine="562"/>
        <w:outlineLvl w:val="2"/>
        <w:rPr>
          <w:snapToGrid w:val="0"/>
          <w:color w:val="auto"/>
          <w:kern w:val="0"/>
          <w:sz w:val="24"/>
          <w:szCs w:val="24"/>
          <w:highlight w:val="none"/>
        </w:rPr>
      </w:pPr>
      <w:r>
        <w:rPr>
          <w:rFonts w:hint="eastAsia"/>
          <w:b/>
          <w:bCs/>
          <w:snapToGrid w:val="0"/>
          <w:color w:val="auto"/>
          <w:kern w:val="0"/>
          <w:sz w:val="24"/>
          <w:szCs w:val="24"/>
          <w:highlight w:val="none"/>
        </w:rPr>
        <w:t>3．履约保证</w:t>
      </w:r>
    </w:p>
    <w:p w14:paraId="4B9B1C42">
      <w:pPr>
        <w:wordWrap w:val="0"/>
        <w:adjustRightInd w:val="0"/>
        <w:snapToGrid w:val="0"/>
        <w:spacing w:line="440" w:lineRule="exact"/>
        <w:ind w:firstLine="482" w:firstLineChars="200"/>
        <w:rPr>
          <w:rFonts w:hint="eastAsia"/>
          <w:snapToGrid w:val="0"/>
          <w:color w:val="auto"/>
          <w:kern w:val="0"/>
          <w:sz w:val="24"/>
          <w:szCs w:val="24"/>
          <w:highlight w:val="none"/>
        </w:rPr>
      </w:pPr>
      <w:r>
        <w:rPr>
          <w:rFonts w:hint="eastAsia"/>
          <w:b/>
          <w:bCs/>
          <w:snapToGrid w:val="0"/>
          <w:color w:val="auto"/>
          <w:kern w:val="0"/>
          <w:sz w:val="24"/>
          <w:szCs w:val="24"/>
          <w:highlight w:val="none"/>
        </w:rPr>
        <w:t>3.1</w:t>
      </w:r>
      <w:r>
        <w:rPr>
          <w:rFonts w:hint="eastAsia"/>
          <w:snapToGrid w:val="0"/>
          <w:color w:val="auto"/>
          <w:kern w:val="0"/>
          <w:sz w:val="24"/>
          <w:szCs w:val="24"/>
          <w:highlight w:val="none"/>
        </w:rPr>
        <w:t xml:space="preserve"> 中标人（联合体各成员方）须在项目公司成立后、签订合同前向项目公司提交金额为中标价</w:t>
      </w:r>
      <w:r>
        <w:rPr>
          <w:rFonts w:hint="eastAsia"/>
          <w:snapToGrid w:val="0"/>
          <w:color w:val="auto"/>
          <w:kern w:val="0"/>
          <w:sz w:val="24"/>
          <w:szCs w:val="24"/>
          <w:highlight w:val="none"/>
          <w:u w:val="single"/>
        </w:rPr>
        <w:t>3</w:t>
      </w:r>
      <w:r>
        <w:rPr>
          <w:rFonts w:hint="eastAsia"/>
          <w:snapToGrid w:val="0"/>
          <w:color w:val="auto"/>
          <w:kern w:val="0"/>
          <w:sz w:val="24"/>
          <w:szCs w:val="24"/>
          <w:highlight w:val="none"/>
        </w:rPr>
        <w:t>% 的履约保证。</w:t>
      </w:r>
    </w:p>
    <w:p w14:paraId="1E4FF7D3">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3.2</w:t>
      </w:r>
      <w:r>
        <w:rPr>
          <w:rFonts w:hint="eastAsia"/>
          <w:snapToGrid w:val="0"/>
          <w:color w:val="auto"/>
          <w:kern w:val="0"/>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 28 天止。</w:t>
      </w:r>
    </w:p>
    <w:p w14:paraId="2F7303CD">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rPr>
        <w:t>3.3</w:t>
      </w:r>
      <w:r>
        <w:rPr>
          <w:rFonts w:hint="eastAsia" w:ascii="宋体" w:hAnsi="宋体" w:cs="宋体"/>
          <w:snapToGrid w:val="0"/>
          <w:color w:val="auto"/>
          <w:kern w:val="0"/>
          <w:sz w:val="24"/>
          <w:szCs w:val="24"/>
          <w:highlight w:val="none"/>
        </w:rPr>
        <w:t>中标人如未及时提交履约保证的，招标人有权扣留与履约保证金等额的施工进度款，直至中标人完成续期手续或提交新的银行保函或保险合同止。</w:t>
      </w:r>
    </w:p>
    <w:p w14:paraId="72F8911F">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b/>
          <w:bCs/>
          <w:snapToGrid w:val="0"/>
          <w:color w:val="auto"/>
          <w:kern w:val="0"/>
          <w:sz w:val="24"/>
          <w:szCs w:val="24"/>
          <w:highlight w:val="none"/>
        </w:rPr>
        <w:t>3.4</w:t>
      </w:r>
      <w:r>
        <w:rPr>
          <w:rFonts w:hint="eastAsia" w:ascii="宋体" w:hAnsi="宋体" w:cs="宋体"/>
          <w:snapToGrid w:val="0"/>
          <w:color w:val="auto"/>
          <w:kern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6FA81578">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3.5</w:t>
      </w:r>
      <w:r>
        <w:rPr>
          <w:rFonts w:hint="eastAsia"/>
          <w:snapToGrid w:val="0"/>
          <w:color w:val="auto"/>
          <w:kern w:val="0"/>
          <w:sz w:val="24"/>
          <w:szCs w:val="24"/>
          <w:highlight w:val="none"/>
        </w:rPr>
        <w:t>项目通过竣工验收之日后28天内，发包人将履约保证退还给承包人。</w:t>
      </w:r>
    </w:p>
    <w:p w14:paraId="3C819A00">
      <w:pPr>
        <w:wordWrap w:val="0"/>
        <w:adjustRightInd w:val="0"/>
        <w:snapToGrid w:val="0"/>
        <w:spacing w:line="440" w:lineRule="exact"/>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rPr>
        <w:t>4．合同订立</w:t>
      </w:r>
    </w:p>
    <w:p w14:paraId="76FED00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4.1</w:t>
      </w:r>
      <w:r>
        <w:rPr>
          <w:rFonts w:hint="eastAsia"/>
          <w:snapToGrid w:val="0"/>
          <w:color w:val="auto"/>
          <w:kern w:val="0"/>
          <w:sz w:val="24"/>
          <w:szCs w:val="24"/>
          <w:highlight w:val="none"/>
        </w:rPr>
        <w:t xml:space="preserve"> 招标人应当自中标通知书发出之日起</w:t>
      </w:r>
      <w:r>
        <w:rPr>
          <w:rFonts w:hint="eastAsia"/>
          <w:snapToGrid w:val="0"/>
          <w:color w:val="auto"/>
          <w:kern w:val="0"/>
          <w:sz w:val="24"/>
          <w:szCs w:val="24"/>
          <w:highlight w:val="none"/>
          <w:u w:val="single"/>
        </w:rPr>
        <w:t>30</w:t>
      </w:r>
      <w:r>
        <w:rPr>
          <w:rFonts w:hint="eastAsia"/>
          <w:snapToGrid w:val="0"/>
          <w:color w:val="auto"/>
          <w:kern w:val="0"/>
          <w:sz w:val="24"/>
          <w:szCs w:val="24"/>
          <w:highlight w:val="none"/>
        </w:rPr>
        <w:t>日内，按照招标文件、中标人的投标文件与中标人订立书面合同。</w:t>
      </w:r>
    </w:p>
    <w:p w14:paraId="7FB33B38">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4.2</w:t>
      </w:r>
      <w:r>
        <w:rPr>
          <w:rFonts w:hint="eastAsia"/>
          <w:snapToGrid w:val="0"/>
          <w:color w:val="auto"/>
          <w:kern w:val="0"/>
          <w:sz w:val="24"/>
          <w:szCs w:val="24"/>
          <w:highlight w:val="none"/>
        </w:rPr>
        <w:t xml:space="preserve"> 不正常报价的梳理和确认</w:t>
      </w:r>
    </w:p>
    <w:p w14:paraId="7BF3B43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4.2.1合同订立期间，招标人应对中标人的投标报价进行全面分析和整理，从而发现并提取其中可能存在的算术性错误、错漏项、不平衡报价等不正常报价，并修正其中的算术性错误。</w:t>
      </w:r>
      <w:r>
        <w:rPr>
          <w:rFonts w:hint="eastAsia"/>
          <w:snapToGrid w:val="0"/>
          <w:color w:val="auto"/>
          <w:kern w:val="0"/>
          <w:sz w:val="24"/>
          <w:szCs w:val="24"/>
          <w:highlight w:val="none"/>
        </w:rPr>
        <w:t>招标人不具备以上能力的，可委托造价咨询单位实施。</w:t>
      </w:r>
    </w:p>
    <w:p w14:paraId="3FAC37CA">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4.2.2</w:t>
      </w:r>
      <w:r>
        <w:rPr>
          <w:rFonts w:hint="eastAsia"/>
          <w:snapToGrid w:val="0"/>
          <w:color w:val="auto"/>
          <w:kern w:val="0"/>
          <w:sz w:val="24"/>
          <w:szCs w:val="24"/>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01D0C229">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4.</w:t>
      </w:r>
      <w:r>
        <w:rPr>
          <w:rFonts w:hint="eastAsia"/>
          <w:b/>
          <w:bCs/>
          <w:snapToGrid w:val="0"/>
          <w:color w:val="auto"/>
          <w:kern w:val="0"/>
          <w:sz w:val="24"/>
          <w:szCs w:val="24"/>
          <w:highlight w:val="none"/>
          <w:lang w:val="en-US" w:eastAsia="zh-CN"/>
        </w:rPr>
        <w:t>3</w:t>
      </w:r>
      <w:r>
        <w:rPr>
          <w:rFonts w:hint="eastAsia"/>
          <w:snapToGrid w:val="0"/>
          <w:color w:val="auto"/>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06F814B2">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rPr>
        <w:t>4.</w:t>
      </w:r>
      <w:r>
        <w:rPr>
          <w:rFonts w:hint="eastAsia"/>
          <w:b/>
          <w:bCs/>
          <w:snapToGrid w:val="0"/>
          <w:color w:val="auto"/>
          <w:kern w:val="0"/>
          <w:sz w:val="24"/>
          <w:szCs w:val="24"/>
          <w:highlight w:val="none"/>
          <w:lang w:val="en-US" w:eastAsia="zh-CN"/>
        </w:rPr>
        <w:t>4</w:t>
      </w:r>
      <w:r>
        <w:rPr>
          <w:rFonts w:hint="eastAsia"/>
          <w:snapToGrid w:val="0"/>
          <w:color w:val="auto"/>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F0C35CC">
      <w:pPr>
        <w:wordWrap w:val="0"/>
        <w:adjustRightInd w:val="0"/>
        <w:snapToGrid w:val="0"/>
        <w:spacing w:line="440" w:lineRule="exact"/>
        <w:ind w:firstLine="482" w:firstLineChars="200"/>
        <w:outlineLvl w:val="2"/>
        <w:rPr>
          <w:snapToGrid w:val="0"/>
          <w:color w:val="auto"/>
          <w:kern w:val="0"/>
          <w:sz w:val="24"/>
          <w:szCs w:val="24"/>
          <w:highlight w:val="none"/>
        </w:rPr>
      </w:pPr>
      <w:r>
        <w:rPr>
          <w:rFonts w:hint="eastAsia"/>
          <w:b/>
          <w:bCs/>
          <w:snapToGrid w:val="0"/>
          <w:color w:val="auto"/>
          <w:kern w:val="0"/>
          <w:sz w:val="24"/>
          <w:szCs w:val="24"/>
          <w:highlight w:val="none"/>
        </w:rPr>
        <w:t>5．放弃中标的处理</w:t>
      </w:r>
    </w:p>
    <w:p w14:paraId="17A3B6B2">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5.1</w:t>
      </w:r>
      <w:r>
        <w:rPr>
          <w:rFonts w:hint="eastAsia"/>
          <w:snapToGrid w:val="0"/>
          <w:color w:val="auto"/>
          <w:kern w:val="0"/>
          <w:sz w:val="24"/>
          <w:szCs w:val="24"/>
          <w:highlight w:val="none"/>
        </w:rPr>
        <w:t xml:space="preserve"> 中标人</w:t>
      </w:r>
      <w:r>
        <w:rPr>
          <w:snapToGrid w:val="0"/>
          <w:color w:val="auto"/>
          <w:sz w:val="24"/>
          <w:szCs w:val="24"/>
          <w:highlight w:val="none"/>
        </w:rPr>
        <w:t>无正当理由</w:t>
      </w:r>
      <w:r>
        <w:rPr>
          <w:rFonts w:hint="eastAsia"/>
          <w:snapToGrid w:val="0"/>
          <w:color w:val="auto"/>
          <w:sz w:val="24"/>
          <w:szCs w:val="24"/>
          <w:highlight w:val="none"/>
        </w:rPr>
        <w:t>放弃中标的，</w:t>
      </w:r>
      <w:r>
        <w:rPr>
          <w:rFonts w:hint="eastAsia"/>
          <w:snapToGrid w:val="0"/>
          <w:color w:val="auto"/>
          <w:kern w:val="0"/>
          <w:sz w:val="24"/>
          <w:szCs w:val="24"/>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bCs/>
          <w:snapToGrid w:val="0"/>
          <w:color w:val="auto"/>
          <w:kern w:val="0"/>
          <w:sz w:val="24"/>
          <w:szCs w:val="24"/>
          <w:highlight w:val="none"/>
        </w:rPr>
        <w:t>因此种情况造成招标人重新招标的</w:t>
      </w:r>
      <w:r>
        <w:rPr>
          <w:rFonts w:hint="eastAsia"/>
          <w:snapToGrid w:val="0"/>
          <w:color w:val="auto"/>
          <w:kern w:val="0"/>
          <w:sz w:val="24"/>
          <w:szCs w:val="24"/>
          <w:highlight w:val="none"/>
        </w:rPr>
        <w:t>，招标人可不接受该弃标人再次投标。同时，招标人应将该弃标人的失信行为向行政监督部门报告。</w:t>
      </w:r>
    </w:p>
    <w:p w14:paraId="1632FC70">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rPr>
        <w:t>5.2</w:t>
      </w:r>
      <w:r>
        <w:rPr>
          <w:rFonts w:hint="eastAsia"/>
          <w:snapToGrid w:val="0"/>
          <w:color w:val="auto"/>
          <w:kern w:val="0"/>
          <w:sz w:val="24"/>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FCE31B3">
      <w:pPr>
        <w:wordWrap w:val="0"/>
        <w:adjustRightInd w:val="0"/>
        <w:snapToGrid w:val="0"/>
        <w:spacing w:line="440" w:lineRule="exact"/>
        <w:ind w:firstLine="0" w:firstLineChars="0"/>
        <w:outlineLvl w:val="2"/>
        <w:rPr>
          <w:snapToGrid w:val="0"/>
          <w:color w:val="auto"/>
          <w:kern w:val="0"/>
          <w:sz w:val="24"/>
          <w:szCs w:val="24"/>
          <w:highlight w:val="none"/>
        </w:rPr>
      </w:pPr>
      <w:r>
        <w:rPr>
          <w:rFonts w:hint="eastAsia"/>
          <w:b/>
          <w:bCs/>
          <w:snapToGrid w:val="0"/>
          <w:color w:val="auto"/>
          <w:kern w:val="0"/>
          <w:sz w:val="24"/>
          <w:szCs w:val="24"/>
          <w:highlight w:val="none"/>
          <w:lang w:val="en-US" w:eastAsia="zh-CN"/>
        </w:rPr>
        <w:t xml:space="preserve">    6</w:t>
      </w:r>
      <w:r>
        <w:rPr>
          <w:rFonts w:hint="eastAsia"/>
          <w:b/>
          <w:bCs/>
          <w:snapToGrid w:val="0"/>
          <w:color w:val="auto"/>
          <w:kern w:val="0"/>
          <w:sz w:val="24"/>
          <w:szCs w:val="24"/>
          <w:highlight w:val="none"/>
        </w:rPr>
        <w:t>．诚信登记：无</w:t>
      </w:r>
      <w:r>
        <w:rPr>
          <w:rFonts w:hint="eastAsia"/>
          <w:snapToGrid w:val="0"/>
          <w:color w:val="auto"/>
          <w:kern w:val="0"/>
          <w:sz w:val="24"/>
          <w:szCs w:val="24"/>
          <w:highlight w:val="none"/>
        </w:rPr>
        <w:t>。</w:t>
      </w:r>
    </w:p>
    <w:p w14:paraId="14DA4AE2">
      <w:pPr>
        <w:wordWrap w:val="0"/>
        <w:adjustRightInd w:val="0"/>
        <w:snapToGrid w:val="0"/>
        <w:spacing w:line="360" w:lineRule="auto"/>
        <w:ind w:firstLine="482" w:firstLineChars="200"/>
        <w:outlineLvl w:val="2"/>
        <w:rPr>
          <w:b/>
          <w:bCs/>
          <w:snapToGrid w:val="0"/>
          <w:color w:val="auto"/>
          <w:kern w:val="0"/>
          <w:sz w:val="24"/>
          <w:szCs w:val="24"/>
          <w:highlight w:val="none"/>
        </w:rPr>
      </w:pPr>
      <w:r>
        <w:rPr>
          <w:rFonts w:hint="eastAsia"/>
          <w:b/>
          <w:bCs/>
          <w:snapToGrid w:val="0"/>
          <w:color w:val="auto"/>
          <w:kern w:val="0"/>
          <w:sz w:val="24"/>
          <w:szCs w:val="24"/>
          <w:highlight w:val="none"/>
          <w:lang w:val="en-US" w:eastAsia="zh-CN"/>
        </w:rPr>
        <w:t>7</w:t>
      </w:r>
      <w:r>
        <w:rPr>
          <w:rFonts w:hint="eastAsia"/>
          <w:b/>
          <w:bCs/>
          <w:snapToGrid w:val="0"/>
          <w:color w:val="auto"/>
          <w:kern w:val="0"/>
          <w:sz w:val="24"/>
          <w:szCs w:val="24"/>
          <w:highlight w:val="none"/>
        </w:rPr>
        <w:t>．工期进度</w:t>
      </w:r>
    </w:p>
    <w:p w14:paraId="512697FC">
      <w:pPr>
        <w:pStyle w:val="23"/>
        <w:spacing w:beforeAutospacing="0" w:after="150" w:afterAutospacing="0" w:line="360" w:lineRule="auto"/>
        <w:ind w:firstLine="480"/>
        <w:rPr>
          <w:snapToGrid w:val="0"/>
          <w:color w:val="auto"/>
          <w:sz w:val="24"/>
          <w:highlight w:val="none"/>
        </w:rPr>
      </w:pPr>
      <w:r>
        <w:rPr>
          <w:rFonts w:hint="eastAsia"/>
          <w:b/>
          <w:bCs/>
          <w:snapToGrid w:val="0"/>
          <w:color w:val="auto"/>
          <w:sz w:val="24"/>
          <w:highlight w:val="none"/>
          <w:lang w:val="en-US" w:eastAsia="zh-CN"/>
        </w:rPr>
        <w:t>7</w:t>
      </w:r>
      <w:r>
        <w:rPr>
          <w:b/>
          <w:bCs/>
          <w:snapToGrid w:val="0"/>
          <w:color w:val="auto"/>
          <w:sz w:val="24"/>
          <w:highlight w:val="none"/>
        </w:rPr>
        <w:t>.1</w:t>
      </w:r>
      <w:r>
        <w:rPr>
          <w:rFonts w:hint="eastAsia" w:ascii="宋体" w:cs="Calibri"/>
          <w:color w:val="auto"/>
          <w:sz w:val="24"/>
          <w:highlight w:val="none"/>
        </w:rPr>
        <w:t>本项目设计、施工工期：共720日历天（其中：设计工期为300日历天；施工工期620日历天）。</w:t>
      </w:r>
    </w:p>
    <w:p w14:paraId="5C0C59C2">
      <w:pPr>
        <w:wordWrap w:val="0"/>
        <w:adjustRightInd w:val="0"/>
        <w:snapToGrid w:val="0"/>
        <w:spacing w:line="440" w:lineRule="exact"/>
        <w:ind w:firstLine="482" w:firstLineChars="200"/>
        <w:rPr>
          <w:b/>
          <w:bCs/>
          <w:snapToGrid w:val="0"/>
          <w:color w:val="auto"/>
          <w:kern w:val="0"/>
          <w:sz w:val="24"/>
          <w:szCs w:val="24"/>
          <w:highlight w:val="none"/>
        </w:rPr>
      </w:pPr>
      <w:r>
        <w:rPr>
          <w:rFonts w:hint="eastAsia"/>
          <w:b/>
          <w:bCs/>
          <w:snapToGrid w:val="0"/>
          <w:color w:val="auto"/>
          <w:kern w:val="0"/>
          <w:sz w:val="24"/>
          <w:szCs w:val="24"/>
          <w:highlight w:val="none"/>
          <w:lang w:val="en-US" w:eastAsia="zh-CN"/>
        </w:rPr>
        <w:t>7</w:t>
      </w:r>
      <w:r>
        <w:rPr>
          <w:b/>
          <w:bCs/>
          <w:snapToGrid w:val="0"/>
          <w:color w:val="auto"/>
          <w:kern w:val="0"/>
          <w:sz w:val="24"/>
          <w:szCs w:val="24"/>
          <w:highlight w:val="none"/>
        </w:rPr>
        <w:t>.2</w:t>
      </w:r>
      <w:r>
        <w:rPr>
          <w:snapToGrid w:val="0"/>
          <w:color w:val="auto"/>
          <w:kern w:val="0"/>
          <w:sz w:val="24"/>
          <w:szCs w:val="24"/>
          <w:highlight w:val="none"/>
        </w:rPr>
        <w:t xml:space="preserve"> 施工工期从</w:t>
      </w:r>
      <w:r>
        <w:rPr>
          <w:rFonts w:hint="eastAsia"/>
          <w:snapToGrid w:val="0"/>
          <w:color w:val="auto"/>
          <w:kern w:val="0"/>
          <w:sz w:val="24"/>
          <w:szCs w:val="24"/>
          <w:highlight w:val="none"/>
        </w:rPr>
        <w:t>承包人</w:t>
      </w:r>
      <w:r>
        <w:rPr>
          <w:snapToGrid w:val="0"/>
          <w:color w:val="auto"/>
          <w:kern w:val="0"/>
          <w:sz w:val="24"/>
          <w:szCs w:val="24"/>
          <w:highlight w:val="none"/>
        </w:rPr>
        <w:t>收到监理单位签发的开工令之日起计，至竣工验收合格之日止。</w:t>
      </w:r>
    </w:p>
    <w:p w14:paraId="472171C9">
      <w:pPr>
        <w:wordWrap w:val="0"/>
        <w:adjustRightInd w:val="0"/>
        <w:snapToGrid w:val="0"/>
        <w:spacing w:line="440" w:lineRule="exact"/>
        <w:ind w:firstLine="482" w:firstLineChars="200"/>
        <w:outlineLvl w:val="2"/>
        <w:rPr>
          <w:snapToGrid w:val="0"/>
          <w:color w:val="auto"/>
          <w:kern w:val="0"/>
          <w:sz w:val="24"/>
          <w:szCs w:val="24"/>
          <w:highlight w:val="none"/>
        </w:rPr>
      </w:pPr>
      <w:r>
        <w:rPr>
          <w:rFonts w:hint="eastAsia"/>
          <w:b/>
          <w:bCs/>
          <w:snapToGrid w:val="0"/>
          <w:color w:val="auto"/>
          <w:kern w:val="0"/>
          <w:sz w:val="24"/>
          <w:szCs w:val="24"/>
          <w:highlight w:val="none"/>
          <w:lang w:val="en-US" w:eastAsia="zh-CN"/>
        </w:rPr>
        <w:t>8</w:t>
      </w:r>
      <w:r>
        <w:rPr>
          <w:rFonts w:hint="eastAsia"/>
          <w:b/>
          <w:bCs/>
          <w:snapToGrid w:val="0"/>
          <w:color w:val="auto"/>
          <w:kern w:val="0"/>
          <w:sz w:val="24"/>
          <w:szCs w:val="24"/>
          <w:highlight w:val="none"/>
        </w:rPr>
        <w:t>．项目管理机构</w:t>
      </w:r>
    </w:p>
    <w:p w14:paraId="785C89AF">
      <w:pPr>
        <w:wordWrap w:val="0"/>
        <w:adjustRightInd w:val="0"/>
        <w:snapToGrid w:val="0"/>
        <w:spacing w:line="42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lang w:val="en-US" w:eastAsia="zh-CN"/>
        </w:rPr>
        <w:t>8</w:t>
      </w:r>
      <w:r>
        <w:rPr>
          <w:rFonts w:hint="eastAsia"/>
          <w:b/>
          <w:bCs/>
          <w:snapToGrid w:val="0"/>
          <w:color w:val="auto"/>
          <w:kern w:val="0"/>
          <w:sz w:val="24"/>
          <w:szCs w:val="24"/>
          <w:highlight w:val="none"/>
        </w:rPr>
        <w:t>.1</w:t>
      </w:r>
      <w:r>
        <w:rPr>
          <w:rFonts w:hint="eastAsia"/>
          <w:snapToGrid w:val="0"/>
          <w:color w:val="auto"/>
          <w:kern w:val="0"/>
          <w:sz w:val="24"/>
          <w:szCs w:val="24"/>
          <w:highlight w:val="none"/>
        </w:rPr>
        <w:t xml:space="preserve"> 承包人派驻的项目管理班子成员必须为其投标文件确定的人员，否则发包人有权终止合同。</w:t>
      </w:r>
    </w:p>
    <w:p w14:paraId="741D7E00">
      <w:pPr>
        <w:wordWrap w:val="0"/>
        <w:adjustRightInd w:val="0"/>
        <w:snapToGrid w:val="0"/>
        <w:spacing w:line="440" w:lineRule="exact"/>
        <w:ind w:firstLine="480" w:firstLineChars="0"/>
        <w:rPr>
          <w:b/>
          <w:snapToGrid w:val="0"/>
          <w:color w:val="auto"/>
          <w:kern w:val="0"/>
          <w:sz w:val="24"/>
          <w:szCs w:val="24"/>
          <w:highlight w:val="none"/>
        </w:rPr>
      </w:pPr>
      <w:r>
        <w:rPr>
          <w:rFonts w:hint="eastAsia"/>
          <w:b/>
          <w:bCs/>
          <w:snapToGrid w:val="0"/>
          <w:color w:val="auto"/>
          <w:kern w:val="0"/>
          <w:sz w:val="24"/>
          <w:szCs w:val="24"/>
          <w:highlight w:val="none"/>
          <w:lang w:val="en-US" w:eastAsia="zh-CN"/>
        </w:rPr>
        <w:t>8</w:t>
      </w:r>
      <w:r>
        <w:rPr>
          <w:rFonts w:hint="eastAsia"/>
          <w:b/>
          <w:bCs/>
          <w:snapToGrid w:val="0"/>
          <w:color w:val="auto"/>
          <w:kern w:val="0"/>
          <w:sz w:val="24"/>
          <w:szCs w:val="24"/>
          <w:highlight w:val="none"/>
        </w:rPr>
        <w:t>.2</w:t>
      </w:r>
      <w:r>
        <w:rPr>
          <w:rFonts w:hint="eastAsia"/>
          <w:snapToGrid w:val="0"/>
          <w:color w:val="auto"/>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216B33A2">
      <w:pPr>
        <w:wordWrap w:val="0"/>
        <w:adjustRightInd w:val="0"/>
        <w:snapToGrid w:val="0"/>
        <w:spacing w:line="440" w:lineRule="exact"/>
        <w:ind w:firstLine="482" w:firstLineChars="200"/>
        <w:outlineLvl w:val="2"/>
        <w:rPr>
          <w:strike/>
          <w:snapToGrid w:val="0"/>
          <w:color w:val="auto"/>
          <w:kern w:val="0"/>
          <w:sz w:val="24"/>
          <w:szCs w:val="24"/>
          <w:highlight w:val="none"/>
        </w:rPr>
      </w:pPr>
      <w:r>
        <w:rPr>
          <w:rFonts w:hint="eastAsia"/>
          <w:b/>
          <w:snapToGrid w:val="0"/>
          <w:color w:val="auto"/>
          <w:kern w:val="0"/>
          <w:sz w:val="24"/>
          <w:szCs w:val="24"/>
          <w:highlight w:val="none"/>
          <w:lang w:val="en-US" w:eastAsia="zh-CN"/>
        </w:rPr>
        <w:t>9</w:t>
      </w:r>
      <w:r>
        <w:rPr>
          <w:rFonts w:hint="eastAsia"/>
          <w:b/>
          <w:snapToGrid w:val="0"/>
          <w:color w:val="auto"/>
          <w:kern w:val="0"/>
          <w:sz w:val="24"/>
          <w:szCs w:val="24"/>
          <w:highlight w:val="none"/>
        </w:rPr>
        <w:t>．现场管理</w:t>
      </w:r>
    </w:p>
    <w:p w14:paraId="7889EDBC">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lang w:val="en-US" w:eastAsia="zh-CN"/>
        </w:rPr>
        <w:t>9</w:t>
      </w:r>
      <w:r>
        <w:rPr>
          <w:rFonts w:hint="eastAsia"/>
          <w:b/>
          <w:bCs/>
          <w:snapToGrid w:val="0"/>
          <w:color w:val="auto"/>
          <w:kern w:val="0"/>
          <w:sz w:val="24"/>
          <w:szCs w:val="24"/>
          <w:highlight w:val="none"/>
        </w:rPr>
        <w:t>.1</w:t>
      </w:r>
      <w:r>
        <w:rPr>
          <w:rFonts w:hint="eastAsia"/>
          <w:snapToGrid w:val="0"/>
          <w:color w:val="auto"/>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264EE996">
      <w:pPr>
        <w:wordWrap w:val="0"/>
        <w:adjustRightInd w:val="0"/>
        <w:snapToGrid w:val="0"/>
        <w:spacing w:line="440" w:lineRule="exact"/>
        <w:ind w:firstLine="482" w:firstLineChars="200"/>
        <w:rPr>
          <w:snapToGrid w:val="0"/>
          <w:color w:val="auto"/>
          <w:kern w:val="0"/>
          <w:sz w:val="24"/>
          <w:szCs w:val="24"/>
          <w:highlight w:val="none"/>
        </w:rPr>
      </w:pPr>
      <w:r>
        <w:rPr>
          <w:rFonts w:hint="eastAsia"/>
          <w:b/>
          <w:bCs/>
          <w:snapToGrid w:val="0"/>
          <w:color w:val="auto"/>
          <w:kern w:val="0"/>
          <w:sz w:val="24"/>
          <w:szCs w:val="24"/>
          <w:highlight w:val="none"/>
          <w:lang w:val="en-US" w:eastAsia="zh-CN"/>
        </w:rPr>
        <w:t>9</w:t>
      </w:r>
      <w:r>
        <w:rPr>
          <w:rFonts w:hint="eastAsia"/>
          <w:b/>
          <w:bCs/>
          <w:snapToGrid w:val="0"/>
          <w:color w:val="auto"/>
          <w:kern w:val="0"/>
          <w:sz w:val="24"/>
          <w:szCs w:val="24"/>
          <w:highlight w:val="none"/>
        </w:rPr>
        <w:t>.2</w:t>
      </w:r>
      <w:r>
        <w:rPr>
          <w:rFonts w:hint="eastAsia"/>
          <w:snapToGrid w:val="0"/>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18AE0FFD">
      <w:pPr>
        <w:wordWrap w:val="0"/>
        <w:adjustRightInd w:val="0"/>
        <w:snapToGrid w:val="0"/>
        <w:spacing w:line="440" w:lineRule="exact"/>
        <w:ind w:firstLine="482" w:firstLineChars="200"/>
        <w:rPr>
          <w:color w:val="auto"/>
          <w:sz w:val="24"/>
          <w:szCs w:val="24"/>
          <w:highlight w:val="none"/>
        </w:rPr>
      </w:pPr>
      <w:r>
        <w:rPr>
          <w:rFonts w:hint="eastAsia"/>
          <w:b/>
          <w:bCs/>
          <w:snapToGrid w:val="0"/>
          <w:color w:val="auto"/>
          <w:kern w:val="0"/>
          <w:sz w:val="24"/>
          <w:szCs w:val="24"/>
          <w:highlight w:val="none"/>
          <w:lang w:val="en-US" w:eastAsia="zh-CN"/>
        </w:rPr>
        <w:t>9</w:t>
      </w:r>
      <w:r>
        <w:rPr>
          <w:rFonts w:hint="eastAsia"/>
          <w:b/>
          <w:bCs/>
          <w:snapToGrid w:val="0"/>
          <w:color w:val="auto"/>
          <w:kern w:val="0"/>
          <w:sz w:val="24"/>
          <w:szCs w:val="24"/>
          <w:highlight w:val="none"/>
        </w:rPr>
        <w:t>.3</w:t>
      </w:r>
      <w:r>
        <w:rPr>
          <w:rFonts w:hint="eastAsia"/>
          <w:snapToGrid w:val="0"/>
          <w:color w:val="auto"/>
          <w:kern w:val="0"/>
          <w:sz w:val="24"/>
          <w:szCs w:val="24"/>
          <w:highlight w:val="none"/>
        </w:rPr>
        <w:t xml:space="preserve"> 为保证施工现场的环境卫生，承包人在本招标工程施工过程中，所有的车辆必须按发包人规定的行车路线行驶。</w:t>
      </w:r>
    </w:p>
    <w:p w14:paraId="4D857AE4">
      <w:pPr>
        <w:wordWrap w:val="0"/>
        <w:adjustRightInd w:val="0"/>
        <w:snapToGrid w:val="0"/>
        <w:spacing w:line="440" w:lineRule="exact"/>
        <w:ind w:firstLine="482" w:firstLineChars="200"/>
        <w:outlineLvl w:val="2"/>
        <w:rPr>
          <w:strike/>
          <w:snapToGrid w:val="0"/>
          <w:color w:val="auto"/>
          <w:kern w:val="0"/>
          <w:sz w:val="24"/>
          <w:szCs w:val="24"/>
          <w:highlight w:val="none"/>
        </w:rPr>
      </w:pPr>
      <w:r>
        <w:rPr>
          <w:rFonts w:hint="eastAsia"/>
          <w:b/>
          <w:snapToGrid w:val="0"/>
          <w:color w:val="auto"/>
          <w:kern w:val="0"/>
          <w:sz w:val="24"/>
          <w:szCs w:val="24"/>
          <w:highlight w:val="none"/>
          <w:lang w:val="en-US" w:eastAsia="zh-CN"/>
        </w:rPr>
        <w:t>10</w:t>
      </w:r>
      <w:r>
        <w:rPr>
          <w:rFonts w:hint="eastAsia"/>
          <w:b/>
          <w:snapToGrid w:val="0"/>
          <w:color w:val="auto"/>
          <w:kern w:val="0"/>
          <w:sz w:val="24"/>
          <w:szCs w:val="24"/>
          <w:highlight w:val="none"/>
        </w:rPr>
        <w:t>．监督实施</w:t>
      </w:r>
    </w:p>
    <w:p w14:paraId="3FF963EE">
      <w:pPr>
        <w:wordWrap w:val="0"/>
        <w:adjustRightInd w:val="0"/>
        <w:snapToGrid w:val="0"/>
        <w:spacing w:line="440" w:lineRule="exact"/>
        <w:ind w:firstLine="560"/>
        <w:rPr>
          <w:b/>
          <w:snapToGrid w:val="0"/>
          <w:color w:val="auto"/>
          <w:kern w:val="0"/>
          <w:sz w:val="24"/>
          <w:szCs w:val="24"/>
          <w:highlight w:val="none"/>
        </w:rPr>
      </w:pPr>
      <w:r>
        <w:rPr>
          <w:rFonts w:hint="eastAsia"/>
          <w:snapToGrid w:val="0"/>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00F5441C">
      <w:pPr>
        <w:wordWrap w:val="0"/>
        <w:adjustRightInd w:val="0"/>
        <w:snapToGrid w:val="0"/>
        <w:spacing w:line="440" w:lineRule="exact"/>
        <w:ind w:firstLine="482" w:firstLineChars="200"/>
        <w:outlineLvl w:val="2"/>
        <w:rPr>
          <w:b/>
          <w:snapToGrid w:val="0"/>
          <w:color w:val="auto"/>
          <w:kern w:val="0"/>
          <w:sz w:val="24"/>
          <w:szCs w:val="24"/>
          <w:highlight w:val="none"/>
        </w:rPr>
      </w:pPr>
      <w:r>
        <w:rPr>
          <w:rFonts w:hint="eastAsia"/>
          <w:b/>
          <w:snapToGrid w:val="0"/>
          <w:color w:val="auto"/>
          <w:kern w:val="0"/>
          <w:sz w:val="24"/>
          <w:szCs w:val="24"/>
          <w:highlight w:val="none"/>
        </w:rPr>
        <w:t>1</w:t>
      </w:r>
      <w:r>
        <w:rPr>
          <w:rFonts w:hint="eastAsia"/>
          <w:b/>
          <w:snapToGrid w:val="0"/>
          <w:color w:val="auto"/>
          <w:kern w:val="0"/>
          <w:sz w:val="24"/>
          <w:szCs w:val="24"/>
          <w:highlight w:val="none"/>
          <w:lang w:val="en-US" w:eastAsia="zh-CN"/>
        </w:rPr>
        <w:t>1</w:t>
      </w:r>
      <w:r>
        <w:rPr>
          <w:rFonts w:hint="eastAsia"/>
          <w:b/>
          <w:snapToGrid w:val="0"/>
          <w:color w:val="auto"/>
          <w:kern w:val="0"/>
          <w:sz w:val="24"/>
          <w:szCs w:val="24"/>
          <w:highlight w:val="none"/>
        </w:rPr>
        <w:t>．主材的采购和使用</w:t>
      </w:r>
    </w:p>
    <w:p w14:paraId="4DD3F217">
      <w:pPr>
        <w:wordWrap w:val="0"/>
        <w:adjustRightInd w:val="0"/>
        <w:snapToGrid w:val="0"/>
        <w:spacing w:line="440" w:lineRule="exact"/>
        <w:ind w:firstLine="560"/>
        <w:rPr>
          <w:rFonts w:hint="eastAsia"/>
          <w:bCs/>
          <w:snapToGrid w:val="0"/>
          <w:color w:val="auto"/>
          <w:kern w:val="0"/>
          <w:sz w:val="24"/>
          <w:szCs w:val="24"/>
          <w:highlight w:val="none"/>
        </w:rPr>
      </w:pPr>
      <w:r>
        <w:rPr>
          <w:rFonts w:hint="eastAsia"/>
          <w:bCs/>
          <w:snapToGrid w:val="0"/>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262B63EB">
      <w:pPr>
        <w:pStyle w:val="9"/>
        <w:spacing w:before="182" w:line="220" w:lineRule="auto"/>
        <w:ind w:left="499"/>
        <w:outlineLvl w:val="1"/>
        <w:rPr>
          <w:color w:val="auto"/>
          <w:sz w:val="24"/>
          <w:szCs w:val="24"/>
          <w:highlight w:val="none"/>
        </w:rPr>
      </w:pPr>
      <w:bookmarkStart w:id="151" w:name="_Toc22970"/>
      <w:r>
        <w:rPr>
          <w:b/>
          <w:bCs/>
          <w:color w:val="auto"/>
          <w:spacing w:val="-5"/>
          <w:sz w:val="24"/>
          <w:szCs w:val="24"/>
          <w:highlight w:val="none"/>
        </w:rPr>
        <w:t>1</w:t>
      </w:r>
      <w:r>
        <w:rPr>
          <w:rFonts w:hint="eastAsia"/>
          <w:b/>
          <w:bCs/>
          <w:color w:val="auto"/>
          <w:spacing w:val="-5"/>
          <w:sz w:val="24"/>
          <w:szCs w:val="24"/>
          <w:highlight w:val="none"/>
          <w:lang w:val="en-US" w:eastAsia="zh-CN"/>
        </w:rPr>
        <w:t>2</w:t>
      </w:r>
      <w:r>
        <w:rPr>
          <w:b/>
          <w:bCs/>
          <w:color w:val="auto"/>
          <w:spacing w:val="-5"/>
          <w:sz w:val="24"/>
          <w:szCs w:val="24"/>
          <w:highlight w:val="none"/>
        </w:rPr>
        <w:t>.经营实施方式</w:t>
      </w:r>
      <w:bookmarkEnd w:id="151"/>
    </w:p>
    <w:p w14:paraId="73AD5C86">
      <w:pPr>
        <w:pStyle w:val="9"/>
        <w:spacing w:before="181" w:line="359" w:lineRule="auto"/>
        <w:ind w:left="1" w:right="1110" w:firstLine="480"/>
        <w:jc w:val="both"/>
        <w:rPr>
          <w:color w:val="auto"/>
          <w:sz w:val="24"/>
          <w:szCs w:val="24"/>
          <w:highlight w:val="none"/>
        </w:rPr>
      </w:pPr>
      <w:r>
        <w:rPr>
          <w:color w:val="auto"/>
          <w:spacing w:val="4"/>
          <w:sz w:val="24"/>
          <w:szCs w:val="24"/>
          <w:highlight w:val="none"/>
        </w:rPr>
        <w:t>本项目采用</w:t>
      </w:r>
      <w:r>
        <w:rPr>
          <w:rFonts w:hint="eastAsia"/>
          <w:color w:val="auto"/>
          <w:spacing w:val="4"/>
          <w:sz w:val="24"/>
          <w:szCs w:val="24"/>
          <w:highlight w:val="none"/>
          <w:lang w:val="en-US" w:eastAsia="zh-CN"/>
        </w:rPr>
        <w:t>C+</w:t>
      </w:r>
      <w:r>
        <w:rPr>
          <w:color w:val="auto"/>
          <w:spacing w:val="4"/>
          <w:sz w:val="24"/>
          <w:szCs w:val="24"/>
          <w:highlight w:val="none"/>
        </w:rPr>
        <w:t>投资人+</w:t>
      </w:r>
      <w:r>
        <w:rPr>
          <w:color w:val="auto"/>
          <w:sz w:val="24"/>
          <w:szCs w:val="24"/>
          <w:highlight w:val="none"/>
        </w:rPr>
        <w:t>EPC</w:t>
      </w:r>
      <w:r>
        <w:rPr>
          <w:color w:val="auto"/>
          <w:spacing w:val="4"/>
          <w:sz w:val="24"/>
          <w:szCs w:val="24"/>
          <w:highlight w:val="none"/>
        </w:rPr>
        <w:t>+O（投资-建设-运营）方式实施</w:t>
      </w:r>
    </w:p>
    <w:p w14:paraId="7F0D49F6">
      <w:pPr>
        <w:pStyle w:val="9"/>
        <w:spacing w:before="182" w:line="220" w:lineRule="auto"/>
        <w:ind w:left="499"/>
        <w:outlineLvl w:val="1"/>
        <w:rPr>
          <w:b/>
          <w:bCs/>
          <w:color w:val="auto"/>
          <w:spacing w:val="-5"/>
          <w:sz w:val="24"/>
          <w:szCs w:val="24"/>
          <w:highlight w:val="none"/>
        </w:rPr>
      </w:pPr>
      <w:bookmarkStart w:id="152" w:name="_Toc380"/>
      <w:r>
        <w:rPr>
          <w:rFonts w:hint="default"/>
          <w:b/>
          <w:bCs/>
          <w:snapToGrid/>
          <w:color w:val="auto"/>
          <w:spacing w:val="-5"/>
          <w:kern w:val="2"/>
          <w:sz w:val="24"/>
          <w:szCs w:val="24"/>
          <w:highlight w:val="none"/>
          <w:lang w:val="en-US" w:eastAsia="zh-CN"/>
        </w:rPr>
        <w:t>13.</w:t>
      </w:r>
      <w:r>
        <w:rPr>
          <w:b/>
          <w:bCs/>
          <w:color w:val="auto"/>
          <w:spacing w:val="-5"/>
          <w:sz w:val="24"/>
          <w:szCs w:val="24"/>
          <w:highlight w:val="none"/>
        </w:rPr>
        <w:t>项目公司的组织结构</w:t>
      </w:r>
      <w:bookmarkEnd w:id="152"/>
    </w:p>
    <w:p w14:paraId="6A7BA7DF">
      <w:pPr>
        <w:pStyle w:val="9"/>
        <w:spacing w:before="179" w:line="360" w:lineRule="auto"/>
        <w:ind w:left="9" w:right="1110" w:firstLine="474"/>
        <w:rPr>
          <w:color w:val="auto"/>
          <w:sz w:val="24"/>
          <w:szCs w:val="24"/>
          <w:highlight w:val="none"/>
        </w:rPr>
      </w:pPr>
      <w:r>
        <w:rPr>
          <w:color w:val="auto"/>
          <w:spacing w:val="5"/>
          <w:sz w:val="24"/>
          <w:szCs w:val="24"/>
          <w:highlight w:val="none"/>
        </w:rPr>
        <w:t>项目公司采用现代法人治理结构，依据公司法及相关司法解释执行，保证项目公</w:t>
      </w:r>
      <w:r>
        <w:rPr>
          <w:color w:val="auto"/>
          <w:spacing w:val="-2"/>
          <w:sz w:val="24"/>
          <w:szCs w:val="24"/>
          <w:highlight w:val="none"/>
        </w:rPr>
        <w:t>司顺利运行。具体事宜详见公司章程。</w:t>
      </w:r>
    </w:p>
    <w:p w14:paraId="51183DC4">
      <w:pPr>
        <w:pStyle w:val="9"/>
        <w:spacing w:line="218" w:lineRule="auto"/>
        <w:ind w:left="487"/>
        <w:rPr>
          <w:color w:val="auto"/>
          <w:sz w:val="24"/>
          <w:szCs w:val="24"/>
          <w:highlight w:val="none"/>
        </w:rPr>
      </w:pPr>
      <w:r>
        <w:rPr>
          <w:color w:val="auto"/>
          <w:spacing w:val="-1"/>
          <w:sz w:val="24"/>
          <w:szCs w:val="24"/>
          <w:highlight w:val="none"/>
        </w:rPr>
        <w:t>公司的机构及其产生办法、职权、议事规则如下：</w:t>
      </w:r>
    </w:p>
    <w:p w14:paraId="4933957B">
      <w:pPr>
        <w:pStyle w:val="9"/>
        <w:spacing w:before="180" w:line="219" w:lineRule="auto"/>
        <w:ind w:left="491"/>
        <w:rPr>
          <w:color w:val="auto"/>
          <w:sz w:val="24"/>
          <w:szCs w:val="24"/>
          <w:highlight w:val="none"/>
        </w:rPr>
      </w:pPr>
      <w:r>
        <w:rPr>
          <w:color w:val="auto"/>
          <w:spacing w:val="-1"/>
          <w:sz w:val="24"/>
          <w:szCs w:val="24"/>
          <w:highlight w:val="none"/>
        </w:rPr>
        <w:t>（1）公司设股东大会，股东行使下列职权（以项目公司章程为准</w:t>
      </w:r>
      <w:r>
        <w:rPr>
          <w:color w:val="auto"/>
          <w:spacing w:val="3"/>
          <w:sz w:val="24"/>
          <w:szCs w:val="24"/>
          <w:highlight w:val="none"/>
        </w:rPr>
        <w:t>）：</w:t>
      </w:r>
    </w:p>
    <w:p w14:paraId="0CEFA0DD">
      <w:pPr>
        <w:pStyle w:val="9"/>
        <w:spacing w:before="184" w:line="217" w:lineRule="auto"/>
        <w:ind w:left="479"/>
        <w:rPr>
          <w:color w:val="auto"/>
          <w:sz w:val="24"/>
          <w:szCs w:val="24"/>
          <w:highlight w:val="none"/>
        </w:rPr>
      </w:pPr>
      <w:r>
        <w:rPr>
          <w:color w:val="auto"/>
          <w:spacing w:val="-1"/>
          <w:sz w:val="24"/>
          <w:szCs w:val="24"/>
          <w:highlight w:val="none"/>
        </w:rPr>
        <w:t>①决定公司的经营方针和投资计划；</w:t>
      </w:r>
    </w:p>
    <w:p w14:paraId="525F3AC9">
      <w:pPr>
        <w:pStyle w:val="9"/>
        <w:spacing w:before="184" w:line="217" w:lineRule="auto"/>
        <w:ind w:left="478"/>
        <w:rPr>
          <w:color w:val="auto"/>
          <w:sz w:val="24"/>
          <w:szCs w:val="24"/>
          <w:highlight w:val="none"/>
        </w:rPr>
      </w:pPr>
      <w:r>
        <w:rPr>
          <w:color w:val="auto"/>
          <w:spacing w:val="-1"/>
          <w:sz w:val="24"/>
          <w:szCs w:val="24"/>
          <w:highlight w:val="none"/>
        </w:rPr>
        <w:t>②委派和更换董事、监事，决定有关董事、监事的报酬事项；</w:t>
      </w:r>
    </w:p>
    <w:p w14:paraId="2A05EB65">
      <w:pPr>
        <w:pStyle w:val="9"/>
        <w:spacing w:before="185" w:line="217" w:lineRule="auto"/>
        <w:ind w:left="478"/>
        <w:rPr>
          <w:color w:val="auto"/>
          <w:sz w:val="24"/>
          <w:szCs w:val="24"/>
          <w:highlight w:val="none"/>
        </w:rPr>
      </w:pPr>
      <w:r>
        <w:rPr>
          <w:color w:val="auto"/>
          <w:spacing w:val="-1"/>
          <w:sz w:val="24"/>
          <w:szCs w:val="24"/>
          <w:highlight w:val="none"/>
        </w:rPr>
        <w:t>③审议批准董事的报告；</w:t>
      </w:r>
    </w:p>
    <w:p w14:paraId="63243D93">
      <w:pPr>
        <w:pStyle w:val="9"/>
        <w:spacing w:before="184" w:line="217" w:lineRule="auto"/>
        <w:ind w:left="478"/>
        <w:rPr>
          <w:color w:val="auto"/>
          <w:sz w:val="24"/>
          <w:szCs w:val="24"/>
          <w:highlight w:val="none"/>
        </w:rPr>
      </w:pPr>
      <w:r>
        <w:rPr>
          <w:color w:val="auto"/>
          <w:spacing w:val="-1"/>
          <w:sz w:val="24"/>
          <w:szCs w:val="24"/>
          <w:highlight w:val="none"/>
        </w:rPr>
        <w:t>④审议批准监事的报告；</w:t>
      </w:r>
    </w:p>
    <w:p w14:paraId="101FD08B">
      <w:pPr>
        <w:pStyle w:val="9"/>
        <w:spacing w:before="186" w:line="217" w:lineRule="auto"/>
        <w:ind w:left="478"/>
        <w:rPr>
          <w:color w:val="auto"/>
          <w:sz w:val="24"/>
          <w:szCs w:val="24"/>
          <w:highlight w:val="none"/>
        </w:rPr>
      </w:pPr>
      <w:r>
        <w:rPr>
          <w:color w:val="auto"/>
          <w:spacing w:val="-1"/>
          <w:sz w:val="24"/>
          <w:szCs w:val="24"/>
          <w:highlight w:val="none"/>
        </w:rPr>
        <w:t>⑤审议批准公司的年度财务预算方案、决算方案；</w:t>
      </w:r>
    </w:p>
    <w:p w14:paraId="3AE5C79D">
      <w:pPr>
        <w:pStyle w:val="9"/>
        <w:spacing w:before="183" w:line="217" w:lineRule="auto"/>
        <w:ind w:left="478"/>
        <w:rPr>
          <w:color w:val="auto"/>
          <w:sz w:val="24"/>
          <w:szCs w:val="24"/>
          <w:highlight w:val="none"/>
        </w:rPr>
      </w:pPr>
      <w:r>
        <w:rPr>
          <w:color w:val="auto"/>
          <w:spacing w:val="-1"/>
          <w:sz w:val="24"/>
          <w:szCs w:val="24"/>
          <w:highlight w:val="none"/>
        </w:rPr>
        <w:t>⑥审议批准公司的利润分配方案和弥补亏损的方案；</w:t>
      </w:r>
    </w:p>
    <w:p w14:paraId="1143AAC9">
      <w:pPr>
        <w:pStyle w:val="9"/>
        <w:spacing w:before="186" w:line="217" w:lineRule="auto"/>
        <w:ind w:left="478"/>
        <w:rPr>
          <w:color w:val="auto"/>
          <w:sz w:val="24"/>
          <w:szCs w:val="24"/>
          <w:highlight w:val="none"/>
        </w:rPr>
      </w:pPr>
      <w:r>
        <w:rPr>
          <w:color w:val="auto"/>
          <w:spacing w:val="-1"/>
          <w:sz w:val="24"/>
          <w:szCs w:val="24"/>
          <w:highlight w:val="none"/>
        </w:rPr>
        <w:t>⑦对公司增加或者减少注册资本作出决议；</w:t>
      </w:r>
    </w:p>
    <w:p w14:paraId="038A4B87">
      <w:pPr>
        <w:pStyle w:val="9"/>
        <w:spacing w:before="184" w:line="217" w:lineRule="auto"/>
        <w:ind w:left="478"/>
        <w:rPr>
          <w:color w:val="auto"/>
          <w:sz w:val="24"/>
          <w:szCs w:val="24"/>
          <w:highlight w:val="none"/>
        </w:rPr>
      </w:pPr>
      <w:r>
        <w:rPr>
          <w:color w:val="auto"/>
          <w:sz w:val="24"/>
          <w:szCs w:val="24"/>
          <w:highlight w:val="none"/>
        </w:rPr>
        <w:t>⑧对公司合并、分立、解散、清算或者变更</w:t>
      </w:r>
      <w:r>
        <w:rPr>
          <w:color w:val="auto"/>
          <w:spacing w:val="-1"/>
          <w:sz w:val="24"/>
          <w:szCs w:val="24"/>
          <w:highlight w:val="none"/>
        </w:rPr>
        <w:t>公司形式作出决议；</w:t>
      </w:r>
    </w:p>
    <w:p w14:paraId="29EFF9B9">
      <w:pPr>
        <w:pStyle w:val="9"/>
        <w:spacing w:before="186" w:line="217" w:lineRule="auto"/>
        <w:ind w:left="478"/>
        <w:rPr>
          <w:color w:val="auto"/>
          <w:sz w:val="24"/>
          <w:szCs w:val="24"/>
          <w:highlight w:val="none"/>
        </w:rPr>
      </w:pPr>
      <w:r>
        <w:rPr>
          <w:color w:val="auto"/>
          <w:spacing w:val="-1"/>
          <w:sz w:val="24"/>
          <w:szCs w:val="24"/>
          <w:highlight w:val="none"/>
        </w:rPr>
        <w:t>⑨修改公司章程；</w:t>
      </w:r>
    </w:p>
    <w:p w14:paraId="32843282">
      <w:pPr>
        <w:pStyle w:val="9"/>
        <w:spacing w:before="184" w:line="324" w:lineRule="auto"/>
        <w:ind w:left="2" w:right="1110" w:firstLine="488"/>
        <w:rPr>
          <w:color w:val="auto"/>
          <w:sz w:val="24"/>
          <w:szCs w:val="24"/>
          <w:highlight w:val="none"/>
        </w:rPr>
      </w:pPr>
      <w:r>
        <w:rPr>
          <w:color w:val="auto"/>
          <w:spacing w:val="5"/>
          <w:sz w:val="24"/>
          <w:szCs w:val="24"/>
          <w:highlight w:val="none"/>
        </w:rPr>
        <w:t>（2）公司不设董事会，设执行董事1人，由股东会</w:t>
      </w:r>
      <w:r>
        <w:rPr>
          <w:color w:val="auto"/>
          <w:spacing w:val="4"/>
          <w:sz w:val="24"/>
          <w:szCs w:val="24"/>
          <w:highlight w:val="none"/>
        </w:rPr>
        <w:t>委派产生。董事任期三年，任</w:t>
      </w:r>
      <w:r>
        <w:rPr>
          <w:color w:val="auto"/>
          <w:spacing w:val="5"/>
          <w:sz w:val="24"/>
          <w:szCs w:val="24"/>
          <w:highlight w:val="none"/>
        </w:rPr>
        <w:t>期届满，经委派可连任。该董事同时担任项目公司法定代表人。</w:t>
      </w:r>
      <w:r>
        <w:rPr>
          <w:color w:val="auto"/>
          <w:spacing w:val="4"/>
          <w:sz w:val="24"/>
          <w:szCs w:val="24"/>
          <w:highlight w:val="none"/>
        </w:rPr>
        <w:t>董事任期届满未及时</w:t>
      </w:r>
      <w:r>
        <w:rPr>
          <w:color w:val="auto"/>
          <w:spacing w:val="5"/>
          <w:sz w:val="24"/>
          <w:szCs w:val="24"/>
          <w:highlight w:val="none"/>
        </w:rPr>
        <w:t>改选，或者董事在任期内辞职的，在改选出的董事就任前，原董</w:t>
      </w:r>
      <w:r>
        <w:rPr>
          <w:color w:val="auto"/>
          <w:spacing w:val="4"/>
          <w:sz w:val="24"/>
          <w:szCs w:val="24"/>
          <w:highlight w:val="none"/>
        </w:rPr>
        <w:t>事仍应当依照法律、</w:t>
      </w:r>
      <w:r>
        <w:rPr>
          <w:color w:val="auto"/>
          <w:spacing w:val="-1"/>
          <w:sz w:val="24"/>
          <w:szCs w:val="24"/>
          <w:highlight w:val="none"/>
        </w:rPr>
        <w:t>行政法规和公司章程的规定，履行董事职务；</w:t>
      </w:r>
    </w:p>
    <w:p w14:paraId="36655497">
      <w:pPr>
        <w:pStyle w:val="9"/>
        <w:spacing w:before="181" w:line="313" w:lineRule="auto"/>
        <w:ind w:left="1" w:right="1110" w:firstLine="489"/>
        <w:rPr>
          <w:color w:val="auto"/>
          <w:sz w:val="24"/>
          <w:szCs w:val="24"/>
          <w:highlight w:val="none"/>
        </w:rPr>
      </w:pPr>
      <w:r>
        <w:rPr>
          <w:color w:val="auto"/>
          <w:spacing w:val="1"/>
          <w:sz w:val="24"/>
          <w:szCs w:val="24"/>
          <w:highlight w:val="none"/>
        </w:rPr>
        <w:t>（3）公司设总经理，由董事决定聘任或者解聘。经理任期届满未及时改选，或者</w:t>
      </w:r>
      <w:r>
        <w:rPr>
          <w:color w:val="auto"/>
          <w:spacing w:val="5"/>
          <w:sz w:val="24"/>
          <w:szCs w:val="24"/>
          <w:highlight w:val="none"/>
        </w:rPr>
        <w:t>经理在任期内辞职的，在改选出的经理就任前，原经理仍应当依照</w:t>
      </w:r>
      <w:r>
        <w:rPr>
          <w:color w:val="auto"/>
          <w:spacing w:val="4"/>
          <w:sz w:val="24"/>
          <w:szCs w:val="24"/>
          <w:highlight w:val="none"/>
        </w:rPr>
        <w:t>法律、行政法规和</w:t>
      </w:r>
      <w:r>
        <w:rPr>
          <w:color w:val="auto"/>
          <w:spacing w:val="-1"/>
          <w:sz w:val="24"/>
          <w:szCs w:val="24"/>
          <w:highlight w:val="none"/>
        </w:rPr>
        <w:t>公司章程的规定，履行经理职务。经理对董事负责；</w:t>
      </w:r>
    </w:p>
    <w:p w14:paraId="41686C65">
      <w:pPr>
        <w:pStyle w:val="9"/>
        <w:spacing w:before="182" w:line="312" w:lineRule="auto"/>
        <w:ind w:right="1110" w:firstLine="491"/>
        <w:rPr>
          <w:color w:val="auto"/>
          <w:sz w:val="24"/>
          <w:szCs w:val="24"/>
          <w:highlight w:val="none"/>
        </w:rPr>
      </w:pPr>
      <w:r>
        <w:rPr>
          <w:color w:val="auto"/>
          <w:spacing w:val="5"/>
          <w:sz w:val="24"/>
          <w:szCs w:val="24"/>
          <w:highlight w:val="none"/>
        </w:rPr>
        <w:t>（4）公司设监事1人，由股东会委派产生。监事的</w:t>
      </w:r>
      <w:r>
        <w:rPr>
          <w:color w:val="auto"/>
          <w:spacing w:val="4"/>
          <w:sz w:val="24"/>
          <w:szCs w:val="24"/>
          <w:highlight w:val="none"/>
        </w:rPr>
        <w:t>任期每届为三年，任期届满，</w:t>
      </w:r>
      <w:r>
        <w:rPr>
          <w:color w:val="auto"/>
          <w:spacing w:val="5"/>
          <w:sz w:val="24"/>
          <w:szCs w:val="24"/>
          <w:highlight w:val="none"/>
        </w:rPr>
        <w:t>经委派可连任。监事任期届满未及时改选，或者监事在任期内辞职的，</w:t>
      </w:r>
      <w:r>
        <w:rPr>
          <w:color w:val="auto"/>
          <w:spacing w:val="4"/>
          <w:sz w:val="24"/>
          <w:szCs w:val="24"/>
          <w:highlight w:val="none"/>
        </w:rPr>
        <w:t>在改选出的监</w:t>
      </w:r>
      <w:r>
        <w:rPr>
          <w:color w:val="auto"/>
          <w:sz w:val="24"/>
          <w:szCs w:val="24"/>
          <w:highlight w:val="none"/>
        </w:rPr>
        <w:t>事就任前，原监事仍应当依照法律、行政法规和公司章程</w:t>
      </w:r>
      <w:r>
        <w:rPr>
          <w:color w:val="auto"/>
          <w:spacing w:val="-1"/>
          <w:sz w:val="24"/>
          <w:szCs w:val="24"/>
          <w:highlight w:val="none"/>
        </w:rPr>
        <w:t>的规定，履行监事职务；</w:t>
      </w:r>
    </w:p>
    <w:p w14:paraId="20B292CE">
      <w:pPr>
        <w:pStyle w:val="9"/>
        <w:spacing w:before="185" w:line="219" w:lineRule="auto"/>
        <w:ind w:left="491"/>
        <w:rPr>
          <w:color w:val="auto"/>
          <w:sz w:val="24"/>
          <w:szCs w:val="24"/>
          <w:highlight w:val="none"/>
        </w:rPr>
      </w:pPr>
      <w:r>
        <w:rPr>
          <w:color w:val="auto"/>
          <w:spacing w:val="-3"/>
          <w:sz w:val="24"/>
          <w:szCs w:val="24"/>
          <w:highlight w:val="none"/>
        </w:rPr>
        <w:t>（5）财务人员</w:t>
      </w:r>
    </w:p>
    <w:p w14:paraId="25F1CDA5">
      <w:pPr>
        <w:wordWrap w:val="0"/>
        <w:adjustRightInd w:val="0"/>
        <w:snapToGrid w:val="0"/>
        <w:spacing w:line="440" w:lineRule="exact"/>
        <w:ind w:firstLine="560"/>
        <w:rPr>
          <w:rFonts w:hint="default" w:eastAsia="宋体"/>
          <w:bCs/>
          <w:snapToGrid w:val="0"/>
          <w:color w:val="auto"/>
          <w:kern w:val="0"/>
          <w:sz w:val="24"/>
          <w:szCs w:val="24"/>
          <w:highlight w:val="none"/>
          <w:lang w:val="en-US" w:eastAsia="zh-CN"/>
        </w:rPr>
      </w:pPr>
      <w:r>
        <w:rPr>
          <w:color w:val="auto"/>
          <w:spacing w:val="-1"/>
          <w:sz w:val="24"/>
          <w:szCs w:val="24"/>
          <w:highlight w:val="none"/>
        </w:rPr>
        <w:t>项目公司设财务负责人1人，由总经理提名，董事决定聘任。</w:t>
      </w:r>
    </w:p>
    <w:p w14:paraId="78A202AB">
      <w:pPr>
        <w:wordWrap w:val="0"/>
        <w:adjustRightInd w:val="0"/>
        <w:snapToGrid w:val="0"/>
        <w:spacing w:line="440" w:lineRule="exact"/>
        <w:ind w:firstLine="482" w:firstLineChars="200"/>
        <w:outlineLvl w:val="2"/>
        <w:rPr>
          <w:bCs/>
          <w:snapToGrid w:val="0"/>
          <w:color w:val="auto"/>
          <w:kern w:val="0"/>
          <w:sz w:val="24"/>
          <w:szCs w:val="24"/>
          <w:highlight w:val="none"/>
        </w:rPr>
      </w:pPr>
      <w:r>
        <w:rPr>
          <w:rFonts w:hint="eastAsia"/>
          <w:b/>
          <w:snapToGrid w:val="0"/>
          <w:color w:val="auto"/>
          <w:kern w:val="0"/>
          <w:sz w:val="24"/>
          <w:szCs w:val="24"/>
          <w:highlight w:val="none"/>
        </w:rPr>
        <w:t>14．竣工资料移交</w:t>
      </w:r>
    </w:p>
    <w:p w14:paraId="17D1FF6F">
      <w:pPr>
        <w:wordWrap w:val="0"/>
        <w:adjustRightInd w:val="0"/>
        <w:snapToGrid w:val="0"/>
        <w:spacing w:line="440" w:lineRule="exact"/>
        <w:ind w:firstLine="560"/>
        <w:rPr>
          <w:bCs/>
          <w:snapToGrid w:val="0"/>
          <w:color w:val="auto"/>
          <w:kern w:val="0"/>
          <w:sz w:val="24"/>
          <w:szCs w:val="24"/>
          <w:highlight w:val="none"/>
        </w:rPr>
      </w:pPr>
      <w:r>
        <w:rPr>
          <w:rFonts w:hint="eastAsia"/>
          <w:bCs/>
          <w:snapToGrid w:val="0"/>
          <w:color w:val="auto"/>
          <w:kern w:val="0"/>
          <w:sz w:val="24"/>
          <w:szCs w:val="24"/>
          <w:highlight w:val="none"/>
        </w:rPr>
        <w:t>工程竣工验收时，</w:t>
      </w:r>
      <w:r>
        <w:rPr>
          <w:rFonts w:hint="eastAsia"/>
          <w:snapToGrid w:val="0"/>
          <w:color w:val="auto"/>
          <w:kern w:val="0"/>
          <w:sz w:val="24"/>
          <w:szCs w:val="24"/>
          <w:highlight w:val="none"/>
        </w:rPr>
        <w:t>承包</w:t>
      </w:r>
      <w:r>
        <w:rPr>
          <w:rFonts w:hint="eastAsia"/>
          <w:bCs/>
          <w:snapToGrid w:val="0"/>
          <w:color w:val="auto"/>
          <w:kern w:val="0"/>
          <w:sz w:val="24"/>
          <w:szCs w:val="24"/>
          <w:highlight w:val="none"/>
        </w:rPr>
        <w:t>人应向监理单位和</w:t>
      </w:r>
      <w:r>
        <w:rPr>
          <w:rFonts w:hint="eastAsia"/>
          <w:snapToGrid w:val="0"/>
          <w:color w:val="auto"/>
          <w:kern w:val="0"/>
          <w:sz w:val="24"/>
          <w:szCs w:val="24"/>
          <w:highlight w:val="none"/>
        </w:rPr>
        <w:t>发包</w:t>
      </w:r>
      <w:r>
        <w:rPr>
          <w:rFonts w:hint="eastAsia"/>
          <w:bCs/>
          <w:snapToGrid w:val="0"/>
          <w:color w:val="auto"/>
          <w:kern w:val="0"/>
          <w:sz w:val="24"/>
          <w:szCs w:val="24"/>
          <w:highlight w:val="none"/>
        </w:rPr>
        <w:t>人提供符合国家档案部门备案要求的，编制成册的竣工图及有关的技术档案资料（含声像档案）一式</w:t>
      </w:r>
      <w:r>
        <w:rPr>
          <w:rFonts w:hint="eastAsia"/>
          <w:bCs/>
          <w:snapToGrid w:val="0"/>
          <w:color w:val="auto"/>
          <w:kern w:val="0"/>
          <w:sz w:val="24"/>
          <w:szCs w:val="24"/>
          <w:highlight w:val="none"/>
          <w:u w:val="single"/>
        </w:rPr>
        <w:t>捌</w:t>
      </w:r>
      <w:r>
        <w:rPr>
          <w:rFonts w:hint="eastAsia"/>
          <w:bCs/>
          <w:snapToGrid w:val="0"/>
          <w:color w:val="auto"/>
          <w:kern w:val="0"/>
          <w:sz w:val="24"/>
          <w:szCs w:val="24"/>
          <w:highlight w:val="none"/>
        </w:rPr>
        <w:t>份。</w:t>
      </w:r>
    </w:p>
    <w:p w14:paraId="525891DE">
      <w:pPr>
        <w:wordWrap w:val="0"/>
        <w:adjustRightInd w:val="0"/>
        <w:snapToGrid w:val="0"/>
        <w:spacing w:line="440" w:lineRule="exact"/>
        <w:ind w:firstLine="560"/>
        <w:rPr>
          <w:b/>
          <w:snapToGrid w:val="0"/>
          <w:color w:val="auto"/>
          <w:kern w:val="0"/>
          <w:sz w:val="24"/>
          <w:szCs w:val="24"/>
          <w:highlight w:val="none"/>
        </w:rPr>
      </w:pPr>
    </w:p>
    <w:p w14:paraId="50213383">
      <w:pPr>
        <w:wordWrap w:val="0"/>
        <w:adjustRightInd w:val="0"/>
        <w:snapToGrid w:val="0"/>
        <w:spacing w:line="440" w:lineRule="exact"/>
        <w:ind w:firstLine="482" w:firstLineChars="200"/>
        <w:outlineLvl w:val="2"/>
        <w:rPr>
          <w:bCs/>
          <w:snapToGrid w:val="0"/>
          <w:color w:val="auto"/>
          <w:kern w:val="0"/>
          <w:sz w:val="24"/>
          <w:szCs w:val="24"/>
          <w:highlight w:val="none"/>
        </w:rPr>
      </w:pPr>
      <w:r>
        <w:rPr>
          <w:rFonts w:hint="eastAsia"/>
          <w:b/>
          <w:snapToGrid w:val="0"/>
          <w:color w:val="auto"/>
          <w:kern w:val="0"/>
          <w:sz w:val="24"/>
          <w:szCs w:val="24"/>
          <w:highlight w:val="none"/>
        </w:rPr>
        <w:t>15．质量保证</w:t>
      </w:r>
    </w:p>
    <w:p w14:paraId="6E288C75">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b/>
          <w:bCs/>
          <w:snapToGrid w:val="0"/>
          <w:color w:val="auto"/>
          <w:kern w:val="0"/>
          <w:sz w:val="24"/>
          <w:szCs w:val="24"/>
          <w:highlight w:val="none"/>
        </w:rPr>
        <w:t>15.1</w:t>
      </w:r>
      <w:r>
        <w:rPr>
          <w:rFonts w:hint="eastAsia"/>
          <w:snapToGrid w:val="0"/>
          <w:color w:val="auto"/>
          <w:kern w:val="0"/>
          <w:sz w:val="24"/>
          <w:szCs w:val="24"/>
          <w:highlight w:val="none"/>
        </w:rPr>
        <w:t>本招标工程</w:t>
      </w:r>
      <w:r>
        <w:rPr>
          <w:rFonts w:hint="eastAsia"/>
          <w:bCs/>
          <w:snapToGrid w:val="0"/>
          <w:color w:val="auto"/>
          <w:kern w:val="0"/>
          <w:sz w:val="24"/>
          <w:szCs w:val="24"/>
          <w:highlight w:val="none"/>
        </w:rPr>
        <w:t>缺陷责任期为</w:t>
      </w:r>
      <w:r>
        <w:rPr>
          <w:rFonts w:hint="eastAsia"/>
          <w:bCs/>
          <w:snapToGrid w:val="0"/>
          <w:color w:val="auto"/>
          <w:kern w:val="0"/>
          <w:sz w:val="24"/>
          <w:szCs w:val="24"/>
          <w:highlight w:val="none"/>
          <w:u w:val="single"/>
        </w:rPr>
        <w:t>2</w:t>
      </w:r>
      <w:r>
        <w:rPr>
          <w:rFonts w:hint="eastAsia"/>
          <w:bCs/>
          <w:snapToGrid w:val="0"/>
          <w:color w:val="auto"/>
          <w:kern w:val="0"/>
          <w:sz w:val="24"/>
          <w:szCs w:val="24"/>
          <w:highlight w:val="none"/>
        </w:rPr>
        <w:t>年（自通过竣工验收之日起计），</w:t>
      </w:r>
      <w:r>
        <w:rPr>
          <w:rFonts w:hint="eastAsia" w:hAnsi="宋体" w:cs="宋体"/>
          <w:bCs/>
          <w:snapToGrid w:val="0"/>
          <w:color w:val="auto"/>
          <w:kern w:val="0"/>
          <w:sz w:val="24"/>
          <w:szCs w:val="24"/>
          <w:highlight w:val="none"/>
        </w:rPr>
        <w:t>在此期间预留金额为结算价</w:t>
      </w:r>
      <w:r>
        <w:rPr>
          <w:rFonts w:hint="eastAsia" w:hAnsi="宋体" w:cs="宋体"/>
          <w:bCs/>
          <w:snapToGrid w:val="0"/>
          <w:color w:val="auto"/>
          <w:kern w:val="0"/>
          <w:sz w:val="24"/>
          <w:szCs w:val="24"/>
          <w:highlight w:val="none"/>
          <w:u w:val="single"/>
        </w:rPr>
        <w:t xml:space="preserve"> 3% </w:t>
      </w:r>
      <w:r>
        <w:rPr>
          <w:rFonts w:hint="eastAsia" w:hAnsi="宋体" w:cs="宋体"/>
          <w:bCs/>
          <w:snapToGrid w:val="0"/>
          <w:color w:val="auto"/>
          <w:kern w:val="0"/>
          <w:sz w:val="24"/>
          <w:szCs w:val="24"/>
          <w:highlight w:val="none"/>
        </w:rPr>
        <w:t>的质量保证。</w:t>
      </w:r>
    </w:p>
    <w:p w14:paraId="3DE50D41">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
          <w:bCs/>
          <w:snapToGrid w:val="0"/>
          <w:color w:val="auto"/>
          <w:kern w:val="0"/>
          <w:sz w:val="24"/>
          <w:szCs w:val="24"/>
          <w:highlight w:val="none"/>
        </w:rPr>
        <w:t>15.2</w:t>
      </w:r>
      <w:r>
        <w:rPr>
          <w:rFonts w:hint="eastAsia" w:hAnsi="宋体" w:cs="宋体"/>
          <w:bCs/>
          <w:snapToGrid w:val="0"/>
          <w:color w:val="auto"/>
          <w:kern w:val="0"/>
          <w:sz w:val="24"/>
          <w:szCs w:val="24"/>
          <w:highlight w:val="none"/>
        </w:rPr>
        <w:t xml:space="preserve"> 质量保证的形式包括质量保证金、质量保证担保、质量保证保险三种，由承包人自主选择。</w:t>
      </w:r>
    </w:p>
    <w:p w14:paraId="45E20243">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（1）采用质量保证金形式的，在结清审定总造价时一次性扣留相应金额作为质量保证金。</w:t>
      </w:r>
    </w:p>
    <w:p w14:paraId="4305BDB0">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4F33438B">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
          <w:bCs/>
          <w:snapToGrid w:val="0"/>
          <w:color w:val="auto"/>
          <w:kern w:val="0"/>
          <w:sz w:val="24"/>
          <w:szCs w:val="24"/>
          <w:highlight w:val="none"/>
        </w:rPr>
        <w:t>15.3</w:t>
      </w:r>
      <w:r>
        <w:rPr>
          <w:rFonts w:hint="eastAsia" w:hAnsi="宋体" w:cs="宋体"/>
          <w:bCs/>
          <w:snapToGrid w:val="0"/>
          <w:color w:val="auto"/>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3FD8D718">
      <w:pPr>
        <w:wordWrap w:val="0"/>
        <w:adjustRightInd w:val="0"/>
        <w:snapToGrid w:val="0"/>
        <w:spacing w:line="440" w:lineRule="exact"/>
        <w:ind w:firstLine="560"/>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由他人原因造成的缺陷，发包人负责组织维修，承包人不承担费用，且发包人不得从质量保证中扣除费用。</w:t>
      </w:r>
    </w:p>
    <w:p w14:paraId="66DF6E44">
      <w:pPr>
        <w:wordWrap w:val="0"/>
        <w:adjustRightInd w:val="0"/>
        <w:snapToGrid w:val="0"/>
        <w:spacing w:line="440" w:lineRule="exact"/>
        <w:ind w:firstLine="560"/>
        <w:rPr>
          <w:b/>
          <w:bCs/>
          <w:snapToGrid w:val="0"/>
          <w:color w:val="auto"/>
          <w:kern w:val="0"/>
          <w:sz w:val="24"/>
          <w:szCs w:val="24"/>
          <w:highlight w:val="none"/>
        </w:rPr>
      </w:pPr>
      <w:r>
        <w:rPr>
          <w:rFonts w:hint="eastAsia" w:hAnsi="宋体" w:cs="宋体"/>
          <w:b/>
          <w:bCs/>
          <w:snapToGrid w:val="0"/>
          <w:color w:val="auto"/>
          <w:kern w:val="0"/>
          <w:sz w:val="24"/>
          <w:szCs w:val="24"/>
          <w:highlight w:val="none"/>
        </w:rPr>
        <w:t>15.4</w:t>
      </w:r>
      <w:r>
        <w:rPr>
          <w:rFonts w:hint="eastAsia" w:hAnsi="宋体" w:cs="宋体"/>
          <w:bCs/>
          <w:snapToGrid w:val="0"/>
          <w:color w:val="auto"/>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7A5441E7">
      <w:pPr>
        <w:wordWrap w:val="0"/>
        <w:adjustRightInd w:val="0"/>
        <w:snapToGrid w:val="0"/>
        <w:spacing w:line="440" w:lineRule="exact"/>
        <w:ind w:firstLine="482" w:firstLineChars="200"/>
        <w:outlineLvl w:val="2"/>
        <w:rPr>
          <w:strike/>
          <w:snapToGrid w:val="0"/>
          <w:color w:val="auto"/>
          <w:kern w:val="0"/>
          <w:sz w:val="24"/>
          <w:szCs w:val="24"/>
          <w:highlight w:val="none"/>
        </w:rPr>
      </w:pPr>
      <w:r>
        <w:rPr>
          <w:rFonts w:hint="eastAsia"/>
          <w:b/>
          <w:bCs/>
          <w:snapToGrid w:val="0"/>
          <w:color w:val="auto"/>
          <w:kern w:val="0"/>
          <w:sz w:val="24"/>
          <w:szCs w:val="24"/>
          <w:highlight w:val="none"/>
        </w:rPr>
        <w:t>16</w:t>
      </w:r>
      <w:r>
        <w:rPr>
          <w:rFonts w:hint="eastAsia"/>
          <w:b/>
          <w:snapToGrid w:val="0"/>
          <w:color w:val="auto"/>
          <w:kern w:val="0"/>
          <w:sz w:val="24"/>
          <w:szCs w:val="24"/>
          <w:highlight w:val="none"/>
        </w:rPr>
        <w:t>．不良行为处理</w:t>
      </w:r>
    </w:p>
    <w:p w14:paraId="640AA413">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7F967CED">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（1）转包、违法分包或违反投标承诺分包工程的；</w:t>
      </w:r>
    </w:p>
    <w:p w14:paraId="023F0E11">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（2）非原参加投标中标的项目经理负责组织施工或在实施过程中擅自更换项目经理的、项目的其他主要管理人员与中标文件确定的人员不相符的；</w:t>
      </w:r>
    </w:p>
    <w:p w14:paraId="49BD65AD">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（3）投标文件确定的大型机械设备没有进入施工现场的；</w:t>
      </w:r>
    </w:p>
    <w:p w14:paraId="6B7FD990">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（4）与建设单位、监理单位串通，签认虚假工程量或工程造价的；</w:t>
      </w:r>
    </w:p>
    <w:p w14:paraId="74B0AA09">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（5）项目经理施工现场管理不到位的；</w:t>
      </w:r>
    </w:p>
    <w:p w14:paraId="15E1F289">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（6）项目经理在非本人资格证书注册单位从事工程项目施工管理的；</w:t>
      </w:r>
    </w:p>
    <w:p w14:paraId="5C34256C">
      <w:pPr>
        <w:pStyle w:val="124"/>
        <w:wordWrap w:val="0"/>
        <w:adjustRightInd w:val="0"/>
        <w:snapToGrid w:val="0"/>
        <w:spacing w:line="440" w:lineRule="exact"/>
        <w:ind w:firstLine="480" w:firstLineChars="200"/>
        <w:jc w:val="left"/>
        <w:rPr>
          <w:snapToGrid w:val="0"/>
          <w:color w:val="auto"/>
          <w:kern w:val="0"/>
          <w:szCs w:val="24"/>
          <w:highlight w:val="none"/>
        </w:rPr>
      </w:pPr>
      <w:r>
        <w:rPr>
          <w:rFonts w:hint="eastAsia"/>
          <w:snapToGrid w:val="0"/>
          <w:color w:val="auto"/>
          <w:kern w:val="0"/>
          <w:szCs w:val="24"/>
          <w:highlight w:val="none"/>
        </w:rPr>
        <w:t>（7）项目经理同时承担超过一项工程项目的；</w:t>
      </w:r>
    </w:p>
    <w:p w14:paraId="4A40A2C7">
      <w:pPr>
        <w:pStyle w:val="124"/>
        <w:wordWrap w:val="0"/>
        <w:adjustRightInd w:val="0"/>
        <w:snapToGrid w:val="0"/>
        <w:spacing w:line="440" w:lineRule="exact"/>
        <w:ind w:firstLine="480" w:firstLineChars="200"/>
        <w:jc w:val="left"/>
        <w:rPr>
          <w:b/>
          <w:bCs/>
          <w:snapToGrid w:val="0"/>
          <w:color w:val="auto"/>
          <w:kern w:val="0"/>
          <w:szCs w:val="24"/>
          <w:highlight w:val="none"/>
        </w:rPr>
      </w:pPr>
      <w:r>
        <w:rPr>
          <w:rFonts w:hint="eastAsia"/>
          <w:snapToGrid w:val="0"/>
          <w:color w:val="auto"/>
          <w:kern w:val="0"/>
          <w:szCs w:val="24"/>
          <w:highlight w:val="none"/>
        </w:rPr>
        <w:t>（8）违反有关法律、法规、规章规定的其它行为。</w:t>
      </w:r>
    </w:p>
    <w:p w14:paraId="4AE5B6B6">
      <w:pPr>
        <w:pStyle w:val="124"/>
        <w:wordWrap w:val="0"/>
        <w:adjustRightInd w:val="0"/>
        <w:snapToGrid w:val="0"/>
        <w:spacing w:line="440" w:lineRule="exact"/>
        <w:ind w:firstLine="482" w:firstLineChars="200"/>
        <w:jc w:val="left"/>
        <w:outlineLvl w:val="2"/>
        <w:rPr>
          <w:b/>
          <w:bCs/>
          <w:snapToGrid w:val="0"/>
          <w:color w:val="auto"/>
          <w:kern w:val="0"/>
          <w:szCs w:val="24"/>
          <w:highlight w:val="none"/>
        </w:rPr>
      </w:pPr>
      <w:r>
        <w:rPr>
          <w:rFonts w:hint="eastAsia"/>
          <w:b/>
          <w:bCs/>
          <w:snapToGrid w:val="0"/>
          <w:color w:val="auto"/>
          <w:kern w:val="0"/>
          <w:szCs w:val="24"/>
          <w:highlight w:val="none"/>
        </w:rPr>
        <w:t>17</w:t>
      </w:r>
      <w:r>
        <w:rPr>
          <w:rFonts w:hint="eastAsia"/>
          <w:b/>
          <w:snapToGrid w:val="0"/>
          <w:color w:val="auto"/>
          <w:kern w:val="0"/>
          <w:szCs w:val="24"/>
          <w:highlight w:val="none"/>
        </w:rPr>
        <w:t>．</w:t>
      </w:r>
      <w:r>
        <w:rPr>
          <w:rFonts w:hint="eastAsia"/>
          <w:b/>
          <w:bCs/>
          <w:snapToGrid w:val="0"/>
          <w:color w:val="auto"/>
          <w:kern w:val="0"/>
          <w:szCs w:val="24"/>
          <w:highlight w:val="none"/>
        </w:rPr>
        <w:t>信用评价条款内容</w:t>
      </w:r>
    </w:p>
    <w:p w14:paraId="1767AE2E">
      <w:pPr>
        <w:pStyle w:val="172"/>
        <w:wordWrap w:val="0"/>
        <w:adjustRightInd w:val="0"/>
        <w:snapToGrid w:val="0"/>
        <w:spacing w:line="440" w:lineRule="exact"/>
        <w:ind w:firstLine="560"/>
        <w:rPr>
          <w:rFonts w:ascii="Times New Roman"/>
          <w:b/>
          <w:bCs/>
          <w:snapToGrid w:val="0"/>
          <w:color w:val="auto"/>
          <w:kern w:val="0"/>
          <w:highlight w:val="none"/>
        </w:rPr>
      </w:pPr>
      <w:r>
        <w:rPr>
          <w:rFonts w:hint="eastAsia" w:ascii="Times New Roman"/>
          <w:snapToGrid w:val="0"/>
          <w:color w:val="auto"/>
          <w:kern w:val="0"/>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E27B435">
      <w:pPr>
        <w:rPr>
          <w:color w:val="auto"/>
          <w:sz w:val="24"/>
          <w:szCs w:val="24"/>
          <w:highlight w:val="none"/>
        </w:rPr>
      </w:pPr>
      <w:bookmarkStart w:id="153" w:name="_Toc30736"/>
      <w:bookmarkStart w:id="154" w:name="_Toc14079368"/>
    </w:p>
    <w:p w14:paraId="462A9AAE">
      <w:pPr>
        <w:pStyle w:val="4"/>
        <w:wordWrap w:val="0"/>
        <w:snapToGrid w:val="0"/>
        <w:spacing w:line="360" w:lineRule="auto"/>
        <w:ind w:firstLine="482" w:firstLineChars="200"/>
        <w:rPr>
          <w:bCs/>
          <w:snapToGrid w:val="0"/>
          <w:color w:val="auto"/>
          <w:szCs w:val="24"/>
          <w:highlight w:val="none"/>
        </w:rPr>
      </w:pPr>
      <w:bookmarkStart w:id="155" w:name="_Toc31280"/>
      <w:bookmarkStart w:id="156" w:name="_Toc11642"/>
      <w:bookmarkStart w:id="157" w:name="_Toc20256"/>
      <w:bookmarkStart w:id="158" w:name="_Toc27448"/>
      <w:bookmarkStart w:id="159" w:name="_Toc28557"/>
      <w:bookmarkStart w:id="160" w:name="_Toc39136346"/>
      <w:bookmarkStart w:id="161" w:name="_Toc2332"/>
      <w:r>
        <w:rPr>
          <w:rFonts w:hint="eastAsia"/>
          <w:bCs/>
          <w:snapToGrid w:val="0"/>
          <w:color w:val="auto"/>
          <w:szCs w:val="24"/>
          <w:highlight w:val="none"/>
        </w:rPr>
        <w:t>18．其他事项</w:t>
      </w:r>
      <w:bookmarkEnd w:id="153"/>
      <w:bookmarkEnd w:id="154"/>
      <w:bookmarkEnd w:id="155"/>
      <w:bookmarkEnd w:id="156"/>
      <w:bookmarkEnd w:id="157"/>
      <w:bookmarkEnd w:id="158"/>
      <w:bookmarkEnd w:id="159"/>
      <w:bookmarkEnd w:id="160"/>
      <w:bookmarkEnd w:id="161"/>
    </w:p>
    <w:p w14:paraId="311398BB">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18.1</w:t>
      </w:r>
      <w:r>
        <w:rPr>
          <w:rFonts w:hint="eastAsia" w:hAnsi="宋体"/>
          <w:color w:val="auto"/>
          <w:highlight w:val="none"/>
          <w:shd w:val="clear" w:color="auto" w:fill="FFFFFF"/>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1DA0E360">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18.2</w:t>
      </w:r>
      <w:r>
        <w:rPr>
          <w:rFonts w:hint="eastAsia" w:hAnsi="宋体"/>
          <w:color w:val="auto"/>
          <w:highlight w:val="none"/>
          <w:shd w:val="clear" w:color="auto" w:fill="FFFFFF"/>
        </w:rPr>
        <w:t>工程竣工验收后15日内，中标人应按市城建档案馆的要求（质量、数量），将编制成册的施工档案资料（含声像档案和电子档案）提供给招标人、市城建档案馆、住建局、质量监督单位及监理单位，并承担档案涉及的所有费用（制作标准和相关要求按市城建档案馆的有关规定执行）。中标人提交符合城建档案馆要求的竣工资料经招标人确认签收后，即可办理工程结算手续。</w:t>
      </w:r>
    </w:p>
    <w:p w14:paraId="593BBCD1">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18.3</w:t>
      </w:r>
      <w:r>
        <w:rPr>
          <w:rFonts w:hint="eastAsia" w:hAnsi="宋体"/>
          <w:color w:val="auto"/>
          <w:highlight w:val="none"/>
          <w:shd w:val="clear" w:color="auto" w:fill="FFFFFF"/>
        </w:rPr>
        <w:t>中标人须按工程所在地关于建筑渣土管理和扬尘治理等有关规定执行。</w:t>
      </w:r>
    </w:p>
    <w:p w14:paraId="4766ACAB">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18.4</w:t>
      </w:r>
      <w:r>
        <w:rPr>
          <w:rFonts w:hint="eastAsia" w:hAnsi="宋体"/>
          <w:color w:val="auto"/>
          <w:highlight w:val="none"/>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及现场情况为理由，提出因外界因素造成停工或工期延误的额外付款要求；对此类要求，招标人不作任何考虑及答复。</w:t>
      </w:r>
    </w:p>
    <w:p w14:paraId="540F2AFD">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14:paraId="5BBBF8F9">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18.5</w:t>
      </w:r>
      <w:r>
        <w:rPr>
          <w:rFonts w:hint="eastAsia" w:hAnsi="宋体"/>
          <w:color w:val="auto"/>
          <w:highlight w:val="none"/>
          <w:shd w:val="clear" w:color="auto" w:fill="FFFFFF"/>
        </w:rPr>
        <w:t>若设计超过了限额标准，若无方案重大调整，中标人必须无条件优化，直至达到限额要求为止，设计及施工工期不予以顺延，招标人不再支付由此而增加的设计费。</w:t>
      </w:r>
    </w:p>
    <w:p w14:paraId="4BF3DB25">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w:t>
      </w:r>
      <w:r>
        <w:rPr>
          <w:rFonts w:hint="eastAsia" w:hAnsi="宋体"/>
          <w:color w:val="auto"/>
          <w:highlight w:val="none"/>
          <w:shd w:val="clear" w:color="auto" w:fill="FFFFFF"/>
        </w:rPr>
        <w:t>依据《关于进一步明确EPC建设工程财政投资评审工作有关事项的通知》（韶财建【2018】6号）文件，本项目有关具体事项如下：</w:t>
      </w:r>
    </w:p>
    <w:p w14:paraId="62AC911C">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18.6.1</w:t>
      </w:r>
      <w:r>
        <w:rPr>
          <w:rFonts w:hint="eastAsia" w:hAnsi="宋体"/>
          <w:color w:val="auto"/>
          <w:highlight w:val="none"/>
          <w:shd w:val="clear" w:color="auto" w:fill="FFFFFF"/>
        </w:rPr>
        <w:t>承包人应按合同专用条款约定时间提交施工图设计文件、图纸及相关资料后按节点要求上报施工图工程量清单、预算。</w:t>
      </w:r>
    </w:p>
    <w:p w14:paraId="2B7B797F">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18.6.2</w:t>
      </w:r>
      <w:r>
        <w:rPr>
          <w:rFonts w:hint="eastAsia" w:hAnsi="宋体"/>
          <w:color w:val="auto"/>
          <w:highlight w:val="none"/>
          <w:shd w:val="clear" w:color="auto" w:fill="FFFFFF"/>
        </w:rPr>
        <w:t>承包人必须根据已批准的有关文件深化和优化设计，保证设计文件的深度；因承包人原因造成设计文件存在遭漏、错误、缺陷和不足导致造价增加由承包人负责；在实施过程中的设计优化，不得增加工程造价；确因发包人原因、法律法规调整或者不可抗力造成的设计变更，按工程变更处理。</w:t>
      </w:r>
    </w:p>
    <w:p w14:paraId="12AB211C">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18.6.3</w:t>
      </w:r>
      <w:r>
        <w:rPr>
          <w:rFonts w:hint="eastAsia" w:hAnsi="宋体"/>
          <w:color w:val="auto"/>
          <w:highlight w:val="none"/>
          <w:shd w:val="clear" w:color="auto" w:fill="FFFFFF"/>
        </w:rPr>
        <w:t>燃气、通信、电力等专业工程设计、施工方案需要相关部门审批的必须通过审查；在实施过程中由于设计、施工原因导致整体方案改变的，按设计遗漏、错误、缺陷和不足及施工方案不足处理，增加工程造价由承包人负责及承担费用。承包人因勘察不全面导致施工破坏地下管线的由承包人承担全部损失及责任。</w:t>
      </w:r>
    </w:p>
    <w:p w14:paraId="1299A0C0">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18.6.4</w:t>
      </w:r>
      <w:r>
        <w:rPr>
          <w:rFonts w:hint="eastAsia" w:hAnsi="宋体"/>
          <w:color w:val="auto"/>
          <w:highlight w:val="none"/>
          <w:shd w:val="clear" w:color="auto" w:fill="FFFFFF"/>
        </w:rPr>
        <w:t>承包人不得在设计文件中或以口头暗示方式指定工程物资供货商或者制造厂，只有唯一厂家除外；承包人应通过招标等竞争性方式选择供货商或制造厂。</w:t>
      </w:r>
    </w:p>
    <w:p w14:paraId="0F0ED1C4">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18.6.5</w:t>
      </w:r>
      <w:r>
        <w:rPr>
          <w:rFonts w:hint="eastAsia" w:hAnsi="宋体"/>
          <w:color w:val="auto"/>
          <w:highlight w:val="none"/>
          <w:shd w:val="clear" w:color="auto" w:fill="FFFFFF"/>
        </w:rPr>
        <w:t>主要设备、管材(主材)以及专业工程结算报审要求</w:t>
      </w:r>
    </w:p>
    <w:p w14:paraId="755EFCE8">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主要设备、管材(主材) 以及专业工程等在工程预算中以“暂估价”形式包括在总承包范围内进行单列的，实施时确定规格型号、参数及档次、询价确价须经过有关承包人充分协商一致并形成书面材料；设备、管材(主材) 采购额达到依法招标条件的，应按国家相关规定采用招标方式确定设备、管材(主材) 供货商或制造厂和价格；结算时需提供选型、确价、实施采购、招标等决策过程文件，互相佐证的采购(招标)文件、投标文件、合同、发票、银行转账单等依据，专业工程需提供图纸等相关完整资料。</w:t>
      </w:r>
    </w:p>
    <w:p w14:paraId="79FCF841">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18.6.6</w:t>
      </w:r>
      <w:r>
        <w:rPr>
          <w:rFonts w:hint="eastAsia" w:hAnsi="宋体"/>
          <w:color w:val="auto"/>
          <w:highlight w:val="none"/>
          <w:shd w:val="clear" w:color="auto" w:fill="FFFFFF"/>
        </w:rPr>
        <w:t>承包人不得为了用完设计限额额度，擅自扩大建设规模、增加建设内容、提高建设标准的行为，因此导致造价增加由承包人负责及承担费用。</w:t>
      </w:r>
    </w:p>
    <w:p w14:paraId="7104FA29">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18.7</w:t>
      </w:r>
      <w:r>
        <w:rPr>
          <w:rFonts w:hint="eastAsia" w:hAnsi="宋体"/>
          <w:color w:val="auto"/>
          <w:highlight w:val="none"/>
          <w:shd w:val="clear" w:color="auto" w:fill="FFFFFF"/>
        </w:rPr>
        <w:t>工程质量保修期按《中华人民共和国建筑法》、《建设工程质量管理条例》等相关规定实施。</w:t>
      </w:r>
    </w:p>
    <w:p w14:paraId="2127133A">
      <w:pPr>
        <w:pStyle w:val="172"/>
        <w:snapToGrid w:val="0"/>
        <w:ind w:firstLine="482" w:firstLineChars="200"/>
        <w:rPr>
          <w:rFonts w:hAnsi="宋体"/>
          <w:color w:val="auto"/>
          <w:highlight w:val="none"/>
          <w:shd w:val="clear" w:color="auto" w:fill="FFFFFF"/>
        </w:rPr>
      </w:pPr>
      <w:r>
        <w:rPr>
          <w:rFonts w:hint="eastAsia" w:hAnsi="宋体"/>
          <w:b/>
          <w:bCs/>
          <w:color w:val="auto"/>
          <w:highlight w:val="none"/>
          <w:shd w:val="clear" w:color="auto" w:fill="FFFFFF"/>
        </w:rPr>
        <w:t>18.8</w:t>
      </w:r>
      <w:r>
        <w:rPr>
          <w:rFonts w:hint="eastAsia" w:hAnsi="宋体"/>
          <w:color w:val="auto"/>
          <w:highlight w:val="none"/>
          <w:shd w:val="clear" w:color="auto" w:fill="FFFFFF"/>
        </w:rPr>
        <w:t>（一）用人单位应当在建设项目动工前，在建设项目所在地商业银行设立工人工资支付专用账户。</w:t>
      </w:r>
    </w:p>
    <w:p w14:paraId="2483831A">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（二）用人单位应当在用工之日起15日内为每一位工人办理个人银行账户。</w:t>
      </w:r>
    </w:p>
    <w:p w14:paraId="10347DEE">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2F18B28C">
      <w:pPr>
        <w:pStyle w:val="172"/>
        <w:snapToGrid w:val="0"/>
        <w:ind w:firstLine="480" w:firstLineChars="200"/>
        <w:rPr>
          <w:rFonts w:hAnsi="宋体"/>
          <w:color w:val="auto"/>
          <w:highlight w:val="none"/>
          <w:shd w:val="clear" w:color="auto" w:fill="FFFFFF"/>
        </w:rPr>
      </w:pPr>
      <w:r>
        <w:rPr>
          <w:rFonts w:hint="eastAsia" w:hAnsi="宋体"/>
          <w:color w:val="auto"/>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3CBEFD61">
      <w:pPr>
        <w:wordWrap w:val="0"/>
        <w:adjustRightInd w:val="0"/>
        <w:snapToGrid w:val="0"/>
        <w:spacing w:line="360" w:lineRule="auto"/>
        <w:ind w:firstLine="480" w:firstLineChars="200"/>
        <w:rPr>
          <w:rFonts w:hAnsi="宋体"/>
          <w:color w:val="auto"/>
          <w:sz w:val="24"/>
          <w:szCs w:val="24"/>
          <w:highlight w:val="none"/>
          <w:shd w:val="clear" w:color="auto" w:fill="FFFFFF"/>
        </w:rPr>
      </w:pPr>
      <w:r>
        <w:rPr>
          <w:rFonts w:hint="eastAsia" w:hAnsi="宋体"/>
          <w:color w:val="auto"/>
          <w:sz w:val="24"/>
          <w:szCs w:val="24"/>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6BB6D974">
      <w:pPr>
        <w:snapToGrid w:val="0"/>
        <w:spacing w:line="440" w:lineRule="exact"/>
        <w:ind w:firstLine="480" w:firstLineChars="200"/>
        <w:rPr>
          <w:rFonts w:hAnsi="宋体"/>
          <w:color w:val="auto"/>
          <w:sz w:val="24"/>
          <w:szCs w:val="24"/>
          <w:highlight w:val="none"/>
        </w:rPr>
      </w:pPr>
      <w:r>
        <w:rPr>
          <w:rFonts w:hint="eastAsia" w:hAnsi="宋体"/>
          <w:color w:val="auto"/>
          <w:sz w:val="24"/>
          <w:szCs w:val="24"/>
          <w:highlight w:val="none"/>
        </w:rPr>
        <w:t>1</w:t>
      </w:r>
      <w:r>
        <w:rPr>
          <w:rFonts w:ascii="宋体" w:hAnsi="宋体"/>
          <w:b/>
          <w:bCs/>
          <w:color w:val="auto"/>
          <w:sz w:val="24"/>
          <w:szCs w:val="24"/>
          <w:highlight w:val="none"/>
          <w:shd w:val="clear" w:color="auto" w:fill="FFFFFF"/>
        </w:rPr>
        <w:t>8.</w:t>
      </w:r>
      <w:r>
        <w:rPr>
          <w:rFonts w:hint="eastAsia" w:ascii="宋体" w:hAnsi="宋体"/>
          <w:b/>
          <w:bCs/>
          <w:color w:val="auto"/>
          <w:sz w:val="24"/>
          <w:szCs w:val="24"/>
          <w:highlight w:val="none"/>
          <w:shd w:val="clear" w:color="auto" w:fill="FFFFFF"/>
        </w:rPr>
        <w:t>9</w:t>
      </w:r>
      <w:r>
        <w:rPr>
          <w:rFonts w:hint="eastAsia" w:hAnsi="宋体"/>
          <w:color w:val="auto"/>
          <w:sz w:val="24"/>
          <w:szCs w:val="24"/>
          <w:highlight w:val="none"/>
        </w:rPr>
        <w:t>按照《广东省住房和城乡建设厅关于建设工程项目招标中标后监督检查的办法》（粤建市〔2009〕8号）和《韶关市住房和城乡建设局关于加强房屋建筑和市政工程项目招标中标后监督检查的通知》（韶市建字〔2014〕145号）等相关法律法规。中标人中标之后，工程施工项目负责人和项目管理班子其他成员必须是该工程中标时所承诺的项目管理班子成员。</w:t>
      </w:r>
    </w:p>
    <w:p w14:paraId="78F95C5E">
      <w:pPr>
        <w:snapToGrid w:val="0"/>
        <w:spacing w:line="440" w:lineRule="exact"/>
        <w:ind w:firstLine="560"/>
        <w:rPr>
          <w:rFonts w:hAnsi="宋体"/>
          <w:color w:val="auto"/>
          <w:sz w:val="24"/>
          <w:szCs w:val="24"/>
          <w:highlight w:val="none"/>
        </w:rPr>
      </w:pPr>
      <w:r>
        <w:rPr>
          <w:rFonts w:hint="eastAsia" w:hAnsi="宋体"/>
          <w:color w:val="auto"/>
          <w:sz w:val="24"/>
          <w:szCs w:val="24"/>
          <w:highlight w:val="none"/>
        </w:rPr>
        <w:t>项目管理班子成员不得擅自变更，项目管理班子成员因有粤建市〔2009〕8号第九条所述情形之一确属不能履行职责需要变更的，施工单位应向建设行政主管部门填报《建设工程项目管理班子变更情况报告表》并附上有关证明文件，经建设行政主管部门审核同意方可变更。更换后的项目经理与中标单位的投标文件所确定的项目负责人的主要条件一致。</w:t>
      </w:r>
    </w:p>
    <w:p w14:paraId="34EEB9DC">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若中标单位有下列行为之一的，除依照有关法律、法规进行处罚外，将通过市建设与房地产信息网站予以及时曝光，并作为今后该单位参与投标的评分扣分依据直至取消投标资格。</w:t>
      </w:r>
    </w:p>
    <w:p w14:paraId="7A6A2AF4">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 xml:space="preserve">1. 转包、违法分包或违反投标承诺分包工程的；   </w:t>
      </w:r>
    </w:p>
    <w:p w14:paraId="785DC887">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2. 非原参加投标中标的项目经理负责组织施工或在实施过程违反粤建市〔2009〕8号第九条规定更换项目经理的、项目的其他主要管理人员与中标文件确定的人员不相符的；</w:t>
      </w:r>
    </w:p>
    <w:p w14:paraId="68CB860B">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3. 投标文件确定的大型机械设备没有进入施工现场的；</w:t>
      </w:r>
    </w:p>
    <w:p w14:paraId="701195A2">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4. 建设、监理、施工等单位串通，签认虚假工程量或工程造价的；</w:t>
      </w:r>
    </w:p>
    <w:p w14:paraId="4D42D57D">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5. 施工现场管理不到位的；</w:t>
      </w:r>
    </w:p>
    <w:p w14:paraId="2958A073">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6. 非本人资格证书登记所在的单位从事工程项目施工管理的；</w:t>
      </w:r>
    </w:p>
    <w:p w14:paraId="7227C90A">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7. 项目经理同时承担超过一项工程项目的；</w:t>
      </w:r>
    </w:p>
    <w:p w14:paraId="56B44A54">
      <w:pPr>
        <w:pStyle w:val="124"/>
        <w:widowControl/>
        <w:snapToGrid w:val="0"/>
        <w:spacing w:line="440" w:lineRule="exact"/>
        <w:ind w:firstLine="420"/>
        <w:jc w:val="left"/>
        <w:rPr>
          <w:rFonts w:ascii="宋体" w:hAnsi="宋体"/>
          <w:color w:val="auto"/>
          <w:szCs w:val="24"/>
          <w:highlight w:val="none"/>
        </w:rPr>
      </w:pPr>
      <w:r>
        <w:rPr>
          <w:rFonts w:hint="eastAsia" w:ascii="宋体" w:hAnsi="宋体"/>
          <w:color w:val="auto"/>
          <w:szCs w:val="24"/>
          <w:highlight w:val="none"/>
        </w:rPr>
        <w:t>8. 违反有关法律、法规、规章规定的其它行为。</w:t>
      </w:r>
    </w:p>
    <w:p w14:paraId="7B9B02A6">
      <w:pPr>
        <w:pStyle w:val="124"/>
        <w:widowControl/>
        <w:snapToGrid w:val="0"/>
        <w:spacing w:line="440" w:lineRule="exact"/>
        <w:ind w:firstLine="420"/>
        <w:jc w:val="left"/>
        <w:rPr>
          <w:rFonts w:ascii="宋体" w:hAnsi="宋体"/>
          <w:color w:val="auto"/>
          <w:szCs w:val="24"/>
          <w:highlight w:val="none"/>
        </w:rPr>
      </w:pPr>
      <w:r>
        <w:rPr>
          <w:rFonts w:hint="eastAsia" w:ascii="宋体" w:hAnsi="宋体" w:cs="宋体"/>
          <w:b/>
          <w:bCs/>
          <w:color w:val="auto"/>
          <w:szCs w:val="24"/>
          <w:highlight w:val="none"/>
        </w:rPr>
        <w:t>18.10</w:t>
      </w:r>
      <w:r>
        <w:rPr>
          <w:rFonts w:hint="eastAsia" w:ascii="宋体" w:hAnsi="宋体" w:cs="宋体"/>
          <w:color w:val="auto"/>
          <w:szCs w:val="24"/>
          <w:highlight w:val="none"/>
          <w:lang w:val="zh-CN"/>
        </w:rPr>
        <w:t>中标单位必须做好临时道路的建设与维护及周边环境的保护工作。如临时道路及设施达不到安全文明施工标准的，由招标人组织安排施工队进行维修，实际完成结算由监理单位审定。</w:t>
      </w:r>
    </w:p>
    <w:p w14:paraId="6427E73C">
      <w:pPr>
        <w:wordWrap w:val="0"/>
        <w:adjustRightInd w:val="0"/>
        <w:snapToGrid w:val="0"/>
        <w:spacing w:line="440" w:lineRule="exact"/>
        <w:ind w:firstLine="420"/>
        <w:rPr>
          <w:rFonts w:hAnsi="宋体"/>
          <w:color w:val="auto"/>
          <w:sz w:val="24"/>
          <w:szCs w:val="24"/>
          <w:highlight w:val="none"/>
        </w:rPr>
      </w:pPr>
      <w:r>
        <w:rPr>
          <w:rFonts w:hint="eastAsia" w:hAnsi="宋体"/>
          <w:color w:val="auto"/>
          <w:sz w:val="24"/>
          <w:szCs w:val="24"/>
          <w:highlight w:val="none"/>
        </w:rPr>
        <w:t>18.11中标人需综合考虑现场因素，不得以不完全了解现场情况为理由，提出额外付款或延长工期等要求（除征地拆迁及管线搬迁造成停工，招标人按规定调整工期）。对此类要求，招标人不作任何考虑及答复。</w:t>
      </w:r>
    </w:p>
    <w:p w14:paraId="413E1D66">
      <w:pPr>
        <w:wordWrap w:val="0"/>
        <w:adjustRightInd w:val="0"/>
        <w:snapToGrid w:val="0"/>
        <w:spacing w:line="440" w:lineRule="exact"/>
        <w:ind w:firstLine="420"/>
        <w:rPr>
          <w:rFonts w:hAnsi="宋体"/>
          <w:color w:val="auto"/>
          <w:sz w:val="24"/>
          <w:szCs w:val="24"/>
          <w:highlight w:val="none"/>
        </w:rPr>
      </w:pPr>
      <w:r>
        <w:rPr>
          <w:rFonts w:hint="eastAsia" w:hAnsi="宋体"/>
          <w:color w:val="auto"/>
          <w:sz w:val="24"/>
          <w:szCs w:val="24"/>
          <w:highlight w:val="none"/>
        </w:rPr>
        <w:t>18.12招标代理费及评标专家酬劳的支付：本工程的招标代理费和评标专家酬劳全部由中标人支付，该费用固定总价</w:t>
      </w:r>
      <w:r>
        <w:rPr>
          <w:rFonts w:hint="eastAsia" w:hAnsi="宋体"/>
          <w:color w:val="auto"/>
          <w:sz w:val="24"/>
          <w:szCs w:val="24"/>
          <w:highlight w:val="none"/>
          <w:u w:val="single"/>
        </w:rPr>
        <w:t>5</w:t>
      </w:r>
      <w:r>
        <w:rPr>
          <w:rFonts w:hint="eastAsia" w:hAnsi="宋体"/>
          <w:color w:val="auto"/>
          <w:sz w:val="24"/>
          <w:szCs w:val="24"/>
          <w:highlight w:val="none"/>
        </w:rPr>
        <w:t>万元。由投标人在投标报价时综合考虑在内。</w:t>
      </w:r>
    </w:p>
    <w:p w14:paraId="7696D80B">
      <w:pPr>
        <w:numPr>
          <w:ilvl w:val="0"/>
          <w:numId w:val="7"/>
        </w:numPr>
        <w:wordWrap w:val="0"/>
        <w:adjustRightInd w:val="0"/>
        <w:snapToGrid w:val="0"/>
        <w:spacing w:line="440" w:lineRule="exact"/>
        <w:ind w:firstLine="420"/>
        <w:rPr>
          <w:rFonts w:hAnsi="宋体"/>
          <w:color w:val="auto"/>
          <w:sz w:val="24"/>
          <w:szCs w:val="24"/>
          <w:highlight w:val="none"/>
        </w:rPr>
      </w:pPr>
      <w:r>
        <w:rPr>
          <w:rFonts w:hint="eastAsia" w:hAnsi="宋体"/>
          <w:color w:val="auto"/>
          <w:sz w:val="24"/>
          <w:szCs w:val="24"/>
          <w:highlight w:val="none"/>
        </w:rPr>
        <w:t>其他要求：/</w:t>
      </w:r>
    </w:p>
    <w:p w14:paraId="5B4AB10D">
      <w:pPr>
        <w:numPr>
          <w:ilvl w:val="-1"/>
          <w:numId w:val="0"/>
        </w:numPr>
        <w:wordWrap w:val="0"/>
        <w:adjustRightInd w:val="0"/>
        <w:snapToGrid w:val="0"/>
        <w:spacing w:line="440" w:lineRule="exact"/>
        <w:ind w:firstLine="420"/>
        <w:rPr>
          <w:rFonts w:hint="eastAsia" w:ascii="Times New Roman" w:hAnsi="宋体" w:eastAsia="宋体" w:cs="Times New Roman"/>
          <w:snapToGrid/>
          <w:color w:val="auto"/>
          <w:kern w:val="2"/>
          <w:sz w:val="24"/>
          <w:szCs w:val="24"/>
          <w:highlight w:val="none"/>
        </w:rPr>
      </w:pPr>
      <w:r>
        <w:rPr>
          <w:rFonts w:hint="eastAsia" w:ascii="Times New Roman" w:hAnsi="宋体" w:eastAsia="宋体" w:cs="Times New Roman"/>
          <w:snapToGrid/>
          <w:color w:val="auto"/>
          <w:kern w:val="2"/>
          <w:sz w:val="24"/>
          <w:szCs w:val="24"/>
          <w:highlight w:val="none"/>
        </w:rPr>
        <w:t>项目公司组建：为便于项目实施，中标方的社会投资人需与绿投公司合作在仁化县注册成立项目公司。项目公司注册地在韶关市仁化县范围内。项目公司注册资本暂定为3000万元。项目公司筹建期间所发生的费用包括但不限于:咨询服务费、验资费、工商登记费及其他费用，</w:t>
      </w:r>
      <w:r>
        <w:rPr>
          <w:rFonts w:hint="eastAsia" w:ascii="Times New Roman" w:hAnsi="宋体" w:eastAsia="宋体" w:cs="Times New Roman"/>
          <w:snapToGrid/>
          <w:color w:val="auto"/>
          <w:kern w:val="2"/>
          <w:sz w:val="24"/>
          <w:szCs w:val="24"/>
          <w:highlight w:val="none"/>
          <w:lang w:eastAsia="zh-CN"/>
        </w:rPr>
        <w:t>由</w:t>
      </w:r>
      <w:r>
        <w:rPr>
          <w:rFonts w:hint="eastAsia" w:ascii="Times New Roman" w:hAnsi="宋体" w:eastAsia="宋体" w:cs="Times New Roman"/>
          <w:snapToGrid/>
          <w:color w:val="auto"/>
          <w:kern w:val="2"/>
          <w:sz w:val="24"/>
          <w:szCs w:val="24"/>
          <w:highlight w:val="none"/>
        </w:rPr>
        <w:t>中标社会资本方代付，项目公司设立后在其开办费中列支，并无条件全额归还相应代付方。</w:t>
      </w:r>
    </w:p>
    <w:p w14:paraId="4F4397F3">
      <w:pPr>
        <w:numPr>
          <w:ilvl w:val="0"/>
          <w:numId w:val="7"/>
        </w:numPr>
        <w:wordWrap w:val="0"/>
        <w:adjustRightInd w:val="0"/>
        <w:snapToGrid w:val="0"/>
        <w:spacing w:line="440" w:lineRule="exact"/>
        <w:ind w:firstLine="420"/>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公司股权结构:项目公司由绿投公司和中标方合作成立，项目公司注册资本暂定3000万元。其中绿投公司不高于占股12.7%，中标方不低于占股87.3%(具体持股比例以中标方在综合评审响应文件中的持股比例为准)，按照《中华人民共和国公司法》规定在期限内实缴完成;中标方实缴的注册资本金作为本项目的融资资本金，具体出资金额与时间双方根据项目投资建设进度确定,项目合作期内中标方不变更股权。</w:t>
      </w:r>
    </w:p>
    <w:p w14:paraId="023ED09C">
      <w:pPr>
        <w:numPr>
          <w:ilvl w:val="-1"/>
          <w:numId w:val="0"/>
        </w:numPr>
        <w:wordWrap w:val="0"/>
        <w:adjustRightInd w:val="0"/>
        <w:snapToGrid w:val="0"/>
        <w:spacing w:line="440" w:lineRule="exact"/>
        <w:ind w:left="0" w:firstLine="420" w:firstLineChars="175"/>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22.实施计划:本项目合作期7年:建设工期约2年、项目运营(股权锁定)期5年，建设期自相关部门批准开工之日或监理工程师发布开工令之日起至已完工验收并交付运营方运营之日止。实施过程中，项目公司根据项目合作范围内的项目前期报批进度、产业入驻情况制定项目开发总体实施计划和年度实施计划，各子项目的实施建设需经相关部门审批或备案。合作期内股权锁定，中标方不转让股权。</w:t>
      </w:r>
    </w:p>
    <w:p w14:paraId="695D574E">
      <w:pPr>
        <w:pStyle w:val="9"/>
        <w:spacing w:before="183" w:line="219" w:lineRule="auto"/>
        <w:ind w:left="2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23.</w:t>
      </w:r>
      <w:r>
        <w:rPr>
          <w:rFonts w:hint="eastAsia" w:asciiTheme="minorEastAsia" w:hAnsiTheme="minorEastAsia" w:eastAsiaTheme="minorEastAsia" w:cstheme="minorEastAsia"/>
          <w:color w:val="auto"/>
          <w:spacing w:val="-1"/>
          <w:sz w:val="24"/>
          <w:szCs w:val="24"/>
          <w:highlight w:val="none"/>
        </w:rPr>
        <w:t>核心商务条件</w:t>
      </w:r>
    </w:p>
    <w:p w14:paraId="6D3F2F49">
      <w:pPr>
        <w:pStyle w:val="9"/>
        <w:spacing w:before="183" w:line="219" w:lineRule="auto"/>
        <w:ind w:left="34" w:firstLine="47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（1）中标方应足额投入项目资本金。</w:t>
      </w:r>
    </w:p>
    <w:p w14:paraId="52600F7C">
      <w:pPr>
        <w:pStyle w:val="9"/>
        <w:spacing w:before="183" w:line="313" w:lineRule="auto"/>
        <w:ind w:left="29" w:right="79" w:firstLine="474" w:firstLineChars="20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（2）项目资本金以外的款项需要融资的，</w:t>
      </w:r>
      <w:r>
        <w:rPr>
          <w:rFonts w:hint="eastAsia" w:asciiTheme="minorEastAsia" w:hAnsiTheme="minorEastAsia" w:eastAsiaTheme="minorEastAsia" w:cstheme="minorEastAsia"/>
          <w:color w:val="auto"/>
          <w:spacing w:val="-2"/>
          <w:sz w:val="24"/>
          <w:szCs w:val="24"/>
          <w:highlight w:val="none"/>
          <w:lang w:eastAsia="zh-CN"/>
        </w:rPr>
        <w:t>由</w:t>
      </w:r>
      <w:r>
        <w:rPr>
          <w:rFonts w:hint="eastAsia" w:asciiTheme="minorEastAsia" w:hAnsiTheme="minorEastAsia" w:eastAsiaTheme="minorEastAsia" w:cstheme="minorEastAsia"/>
          <w:color w:val="auto"/>
          <w:spacing w:val="-2"/>
          <w:sz w:val="24"/>
          <w:szCs w:val="24"/>
          <w:highlight w:val="none"/>
        </w:rPr>
        <w:t>中标方承担担保责任。仁化县</w:t>
      </w:r>
      <w:r>
        <w:rPr>
          <w:rFonts w:hint="eastAsia" w:asciiTheme="minorEastAsia" w:hAnsiTheme="minorEastAsia" w:eastAsiaTheme="minorEastAsia" w:cstheme="minorEastAsia"/>
          <w:color w:val="auto"/>
          <w:spacing w:val="-1"/>
          <w:sz w:val="24"/>
          <w:szCs w:val="24"/>
          <w:highlight w:val="none"/>
        </w:rPr>
        <w:t>政府及其部门不对项目</w:t>
      </w:r>
      <w:r>
        <w:rPr>
          <w:rFonts w:hint="eastAsia" w:asciiTheme="minorEastAsia" w:hAnsiTheme="minorEastAsia" w:eastAsiaTheme="minorEastAsia" w:cstheme="minorEastAsia"/>
          <w:color w:val="auto"/>
          <w:spacing w:val="-2"/>
          <w:sz w:val="24"/>
          <w:szCs w:val="24"/>
          <w:highlight w:val="none"/>
        </w:rPr>
        <w:t>融资提供各种形式的担保和承诺。</w:t>
      </w:r>
    </w:p>
    <w:p w14:paraId="5A07ABC4">
      <w:pPr>
        <w:pStyle w:val="9"/>
        <w:spacing w:before="182" w:line="290" w:lineRule="auto"/>
        <w:ind w:left="22" w:right="40" w:firstLine="485"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（3）项目公司实施项目建设时，双方根据各产业子项目具体实施条件，结合市</w:t>
      </w:r>
      <w:r>
        <w:rPr>
          <w:rFonts w:hint="eastAsia" w:asciiTheme="minorEastAsia" w:hAnsiTheme="minorEastAsia" w:eastAsiaTheme="minorEastAsia" w:cstheme="minorEastAsia"/>
          <w:color w:val="auto"/>
          <w:sz w:val="24"/>
          <w:szCs w:val="24"/>
          <w:highlight w:val="none"/>
        </w:rPr>
        <w:t>场环境变化协商动态调整、重新包装部分产业</w:t>
      </w:r>
      <w:r>
        <w:rPr>
          <w:rFonts w:hint="eastAsia" w:asciiTheme="minorEastAsia" w:hAnsiTheme="minorEastAsia" w:eastAsiaTheme="minorEastAsia" w:cstheme="minorEastAsia"/>
          <w:color w:val="auto"/>
          <w:spacing w:val="-1"/>
          <w:sz w:val="24"/>
          <w:szCs w:val="24"/>
          <w:highlight w:val="none"/>
        </w:rPr>
        <w:t>类项目具体建设内容。</w:t>
      </w:r>
    </w:p>
    <w:p w14:paraId="218DF2EA">
      <w:pPr>
        <w:pStyle w:val="9"/>
        <w:spacing w:before="183" w:line="290" w:lineRule="auto"/>
        <w:ind w:left="23" w:right="160" w:firstLine="485" w:firstLineChars="20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（4）非因股东原因，项目公司未能注册成立，相关开办费用由股东按约定的</w:t>
      </w:r>
      <w:r>
        <w:rPr>
          <w:rFonts w:hint="eastAsia" w:asciiTheme="minorEastAsia" w:hAnsiTheme="minorEastAsia" w:eastAsiaTheme="minorEastAsia" w:cstheme="minorEastAsia"/>
          <w:color w:val="auto"/>
          <w:spacing w:val="-2"/>
          <w:sz w:val="24"/>
          <w:szCs w:val="24"/>
          <w:highlight w:val="none"/>
        </w:rPr>
        <w:t>认缴出资比例分摊</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具体以合作协议约定为准</w:t>
      </w:r>
      <w:r>
        <w:rPr>
          <w:rFonts w:hint="eastAsia" w:asciiTheme="minorEastAsia" w:hAnsiTheme="minorEastAsia" w:eastAsiaTheme="minorEastAsia" w:cstheme="minorEastAsia"/>
          <w:color w:val="auto"/>
          <w:spacing w:val="-2"/>
          <w:sz w:val="24"/>
          <w:szCs w:val="24"/>
          <w:highlight w:val="none"/>
        </w:rPr>
        <w:t>。</w:t>
      </w:r>
    </w:p>
    <w:p w14:paraId="05C56031">
      <w:pPr>
        <w:pStyle w:val="9"/>
        <w:spacing w:before="183" w:line="290" w:lineRule="auto"/>
        <w:ind w:left="23" w:right="160" w:firstLine="485" w:firstLineChars="204"/>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（5）如因政府政策变动等不可抗力因素或因审批原因导致本项目无法合作的，项目自行终结，中标方已投入的成本由中标方自行承担，绿投公司不承担任何责任。</w:t>
      </w:r>
    </w:p>
    <w:bookmarkEnd w:id="4"/>
    <w:p w14:paraId="076DAC29">
      <w:pPr>
        <w:pStyle w:val="26"/>
        <w:numPr>
          <w:ilvl w:val="0"/>
          <w:numId w:val="0"/>
        </w:numPr>
        <w:wordWrap w:val="0"/>
        <w:adjustRightInd w:val="0"/>
        <w:snapToGrid w:val="0"/>
        <w:ind w:firstLine="0" w:firstLineChars="0"/>
        <w:rPr>
          <w:strike/>
          <w:snapToGrid w:val="0"/>
          <w:color w:val="auto"/>
          <w:kern w:val="0"/>
          <w:sz w:val="24"/>
          <w:szCs w:val="24"/>
          <w:highlight w:val="none"/>
        </w:rPr>
        <w:sectPr>
          <w:endnotePr>
            <w:numFmt w:val="decimal"/>
          </w:endnotePr>
          <w:pgSz w:w="11906" w:h="16838"/>
          <w:pgMar w:top="1701" w:right="1531" w:bottom="1417" w:left="1531" w:header="850" w:footer="992" w:gutter="0"/>
          <w:cols w:space="720" w:num="1"/>
          <w:docGrid w:linePitch="327" w:charSpace="0"/>
        </w:sectPr>
      </w:pPr>
      <w:bookmarkStart w:id="162" w:name="_Hlt69670335"/>
      <w:bookmarkEnd w:id="162"/>
    </w:p>
    <w:p w14:paraId="3A285A0C">
      <w:pPr>
        <w:widowControl/>
        <w:jc w:val="left"/>
        <w:rPr>
          <w:rFonts w:hAnsi="宋体"/>
          <w:color w:val="auto"/>
          <w:kern w:val="0"/>
          <w:sz w:val="24"/>
          <w:szCs w:val="24"/>
          <w:highlight w:val="none"/>
        </w:rPr>
      </w:pPr>
    </w:p>
    <w:p w14:paraId="43C386AA">
      <w:pPr>
        <w:rPr>
          <w:color w:val="auto"/>
          <w:highlight w:val="none"/>
        </w:rPr>
      </w:pPr>
    </w:p>
    <w:p w14:paraId="2B8C0BDD">
      <w:pPr>
        <w:rPr>
          <w:rFonts w:hAnsi="宋体"/>
          <w:color w:val="auto"/>
          <w:kern w:val="0"/>
          <w:sz w:val="24"/>
          <w:szCs w:val="24"/>
          <w:highlight w:val="none"/>
        </w:rPr>
      </w:pPr>
    </w:p>
    <w:p w14:paraId="5F967137">
      <w:pPr>
        <w:rPr>
          <w:color w:val="auto"/>
          <w:highlight w:val="none"/>
        </w:rPr>
      </w:pPr>
    </w:p>
    <w:p w14:paraId="78E31AB9">
      <w:pPr>
        <w:rPr>
          <w:color w:val="auto"/>
          <w:highlight w:val="none"/>
        </w:rPr>
      </w:pPr>
    </w:p>
    <w:p w14:paraId="5556D7D6">
      <w:pPr>
        <w:rPr>
          <w:color w:val="auto"/>
          <w:highlight w:val="none"/>
        </w:rPr>
      </w:pPr>
      <w:bookmarkStart w:id="163" w:name="_Toc466640614"/>
      <w:bookmarkStart w:id="164" w:name="_Hlt69698785"/>
    </w:p>
    <w:p w14:paraId="43E50224">
      <w:pPr>
        <w:pStyle w:val="2"/>
        <w:spacing w:line="400" w:lineRule="exact"/>
        <w:jc w:val="center"/>
        <w:rPr>
          <w:rFonts w:hAnsi="宋体"/>
          <w:b/>
          <w:color w:val="auto"/>
          <w:kern w:val="44"/>
          <w:sz w:val="36"/>
          <w:szCs w:val="36"/>
          <w:highlight w:val="none"/>
        </w:rPr>
      </w:pPr>
      <w:bookmarkStart w:id="165" w:name="_Toc39136359"/>
      <w:bookmarkStart w:id="166" w:name="_Toc16901"/>
      <w:bookmarkStart w:id="167" w:name="_Toc31515"/>
      <w:bookmarkStart w:id="168" w:name="_Toc3210"/>
      <w:bookmarkStart w:id="169" w:name="_Toc31047"/>
      <w:bookmarkStart w:id="170" w:name="_Toc9559"/>
    </w:p>
    <w:p w14:paraId="1D44D720">
      <w:pPr>
        <w:pStyle w:val="2"/>
        <w:spacing w:line="400" w:lineRule="exact"/>
        <w:jc w:val="center"/>
        <w:rPr>
          <w:rFonts w:hAnsi="宋体"/>
          <w:b/>
          <w:color w:val="auto"/>
          <w:kern w:val="44"/>
          <w:sz w:val="36"/>
          <w:szCs w:val="36"/>
          <w:highlight w:val="none"/>
        </w:rPr>
      </w:pPr>
    </w:p>
    <w:p w14:paraId="7506B3D4">
      <w:pPr>
        <w:pStyle w:val="2"/>
        <w:spacing w:line="400" w:lineRule="exact"/>
        <w:jc w:val="center"/>
        <w:rPr>
          <w:rFonts w:hAnsi="宋体"/>
          <w:b/>
          <w:color w:val="auto"/>
          <w:sz w:val="36"/>
          <w:szCs w:val="36"/>
          <w:highlight w:val="none"/>
        </w:rPr>
      </w:pPr>
      <w:bookmarkStart w:id="171" w:name="_Toc8805"/>
      <w:bookmarkStart w:id="172" w:name="_Toc4357"/>
      <w:r>
        <w:rPr>
          <w:rFonts w:hint="eastAsia" w:hAnsi="宋体"/>
          <w:b/>
          <w:color w:val="auto"/>
          <w:kern w:val="44"/>
          <w:sz w:val="36"/>
          <w:szCs w:val="36"/>
          <w:highlight w:val="none"/>
        </w:rPr>
        <w:t>第</w:t>
      </w:r>
      <w:r>
        <w:rPr>
          <w:rFonts w:hint="eastAsia" w:hAnsi="宋体"/>
          <w:b/>
          <w:color w:val="auto"/>
          <w:sz w:val="36"/>
          <w:szCs w:val="36"/>
          <w:highlight w:val="none"/>
          <w:lang w:val="en-US" w:eastAsia="zh-CN"/>
        </w:rPr>
        <w:t>三</w:t>
      </w:r>
      <w:r>
        <w:rPr>
          <w:rFonts w:hint="eastAsia" w:hAnsi="宋体"/>
          <w:b/>
          <w:color w:val="auto"/>
          <w:sz w:val="36"/>
          <w:szCs w:val="36"/>
          <w:highlight w:val="none"/>
        </w:rPr>
        <w:t>章 招标文件</w:t>
      </w:r>
      <w:bookmarkEnd w:id="163"/>
      <w:bookmarkEnd w:id="165"/>
      <w:bookmarkEnd w:id="166"/>
      <w:bookmarkEnd w:id="167"/>
      <w:bookmarkEnd w:id="168"/>
      <w:bookmarkEnd w:id="169"/>
      <w:bookmarkEnd w:id="170"/>
      <w:bookmarkStart w:id="173" w:name="_Hlt75747044"/>
      <w:bookmarkEnd w:id="173"/>
      <w:r>
        <w:rPr>
          <w:rFonts w:hint="eastAsia" w:hAnsi="宋体"/>
          <w:b/>
          <w:color w:val="auto"/>
          <w:sz w:val="36"/>
          <w:szCs w:val="36"/>
          <w:highlight w:val="none"/>
        </w:rPr>
        <w:t>格式</w:t>
      </w:r>
      <w:bookmarkEnd w:id="171"/>
      <w:bookmarkEnd w:id="172"/>
    </w:p>
    <w:p w14:paraId="72F2D884">
      <w:pPr>
        <w:pStyle w:val="151"/>
        <w:keepNext w:val="0"/>
        <w:keepLines w:val="0"/>
        <w:widowControl w:val="0"/>
        <w:wordWrap w:val="0"/>
        <w:adjustRightInd w:val="0"/>
        <w:snapToGrid w:val="0"/>
        <w:ind w:left="5438" w:leftChars="15" w:hanging="5407" w:hangingChars="1496"/>
        <w:jc w:val="both"/>
        <w:outlineLvl w:val="1"/>
        <w:rPr>
          <w:rFonts w:eastAsia="宋体"/>
          <w:b/>
          <w:snapToGrid w:val="0"/>
          <w:color w:val="auto"/>
          <w:highlight w:val="none"/>
        </w:rPr>
      </w:pPr>
      <w:r>
        <w:rPr>
          <w:rFonts w:hint="eastAsia" w:hAnsi="宋体"/>
          <w:b/>
          <w:color w:val="auto"/>
          <w:sz w:val="36"/>
          <w:szCs w:val="36"/>
          <w:highlight w:val="none"/>
        </w:rPr>
        <w:br w:type="page"/>
      </w:r>
      <w:bookmarkStart w:id="174" w:name="_Toc39136360"/>
      <w:bookmarkStart w:id="175" w:name="_Toc2902"/>
      <w:bookmarkStart w:id="176" w:name="_Toc474"/>
      <w:bookmarkStart w:id="177" w:name="_Toc28272"/>
      <w:bookmarkStart w:id="178" w:name="_Toc31187"/>
      <w:bookmarkStart w:id="179" w:name="_Toc3855"/>
      <w:bookmarkStart w:id="180" w:name="_Toc12527"/>
      <w:r>
        <w:rPr>
          <w:rFonts w:hint="eastAsia"/>
          <w:b/>
          <w:snapToGrid w:val="0"/>
          <w:color w:val="auto"/>
          <w:highlight w:val="none"/>
        </w:rPr>
        <w:t>格式一 封面</w:t>
      </w:r>
      <w:bookmarkEnd w:id="174"/>
      <w:bookmarkEnd w:id="175"/>
      <w:bookmarkEnd w:id="176"/>
      <w:bookmarkEnd w:id="177"/>
      <w:bookmarkEnd w:id="178"/>
      <w:bookmarkEnd w:id="179"/>
      <w:bookmarkEnd w:id="180"/>
    </w:p>
    <w:p w14:paraId="02B53639">
      <w:pPr>
        <w:pStyle w:val="149"/>
        <w:widowControl w:val="0"/>
        <w:wordWrap w:val="0"/>
        <w:adjustRightInd w:val="0"/>
        <w:snapToGrid w:val="0"/>
        <w:rPr>
          <w:b/>
          <w:snapToGrid w:val="0"/>
          <w:color w:val="auto"/>
          <w:sz w:val="24"/>
          <w:highlight w:val="none"/>
        </w:rPr>
      </w:pPr>
    </w:p>
    <w:p w14:paraId="42923145">
      <w:pPr>
        <w:pStyle w:val="149"/>
        <w:widowControl w:val="0"/>
        <w:wordWrap w:val="0"/>
        <w:adjustRightInd w:val="0"/>
        <w:snapToGrid w:val="0"/>
        <w:jc w:val="right"/>
        <w:rPr>
          <w:b/>
          <w:snapToGrid w:val="0"/>
          <w:color w:val="auto"/>
          <w:sz w:val="24"/>
          <w:highlight w:val="none"/>
        </w:rPr>
      </w:pPr>
    </w:p>
    <w:p w14:paraId="726D630C">
      <w:pPr>
        <w:pStyle w:val="149"/>
        <w:widowControl w:val="0"/>
        <w:wordWrap w:val="0"/>
        <w:adjustRightInd w:val="0"/>
        <w:snapToGrid w:val="0"/>
        <w:rPr>
          <w:b/>
          <w:snapToGrid w:val="0"/>
          <w:color w:val="auto"/>
          <w:sz w:val="24"/>
          <w:highlight w:val="none"/>
        </w:rPr>
      </w:pPr>
    </w:p>
    <w:p w14:paraId="5D831478">
      <w:pPr>
        <w:pStyle w:val="149"/>
        <w:widowControl w:val="0"/>
        <w:wordWrap w:val="0"/>
        <w:adjustRightInd w:val="0"/>
        <w:snapToGrid w:val="0"/>
        <w:rPr>
          <w:b/>
          <w:snapToGrid w:val="0"/>
          <w:color w:val="auto"/>
          <w:sz w:val="24"/>
          <w:highlight w:val="none"/>
        </w:rPr>
      </w:pPr>
    </w:p>
    <w:p w14:paraId="50086ECB">
      <w:pPr>
        <w:pStyle w:val="149"/>
        <w:widowControl w:val="0"/>
        <w:wordWrap w:val="0"/>
        <w:adjustRightInd w:val="0"/>
        <w:snapToGrid w:val="0"/>
        <w:rPr>
          <w:b/>
          <w:snapToGrid w:val="0"/>
          <w:color w:val="auto"/>
          <w:sz w:val="24"/>
          <w:highlight w:val="none"/>
        </w:rPr>
      </w:pPr>
    </w:p>
    <w:p w14:paraId="79BE0142">
      <w:pPr>
        <w:pStyle w:val="149"/>
        <w:widowControl w:val="0"/>
        <w:wordWrap w:val="0"/>
        <w:adjustRightInd w:val="0"/>
        <w:snapToGrid w:val="0"/>
        <w:rPr>
          <w:b/>
          <w:snapToGrid w:val="0"/>
          <w:color w:val="auto"/>
          <w:sz w:val="24"/>
          <w:highlight w:val="none"/>
        </w:rPr>
      </w:pPr>
    </w:p>
    <w:p w14:paraId="30CC8E8D">
      <w:pPr>
        <w:pStyle w:val="149"/>
        <w:widowControl w:val="0"/>
        <w:wordWrap w:val="0"/>
        <w:adjustRightInd w:val="0"/>
        <w:snapToGrid w:val="0"/>
        <w:rPr>
          <w:b/>
          <w:snapToGrid w:val="0"/>
          <w:color w:val="auto"/>
          <w:sz w:val="24"/>
          <w:highlight w:val="none"/>
        </w:rPr>
      </w:pPr>
    </w:p>
    <w:p w14:paraId="549BD36B">
      <w:pPr>
        <w:pStyle w:val="149"/>
        <w:widowControl w:val="0"/>
        <w:wordWrap w:val="0"/>
        <w:adjustRightInd w:val="0"/>
        <w:snapToGrid w:val="0"/>
        <w:rPr>
          <w:b/>
          <w:snapToGrid w:val="0"/>
          <w:color w:val="auto"/>
          <w:sz w:val="24"/>
          <w:highlight w:val="none"/>
        </w:rPr>
      </w:pPr>
    </w:p>
    <w:p w14:paraId="707125CF">
      <w:pPr>
        <w:pStyle w:val="149"/>
        <w:widowControl w:val="0"/>
        <w:wordWrap w:val="0"/>
        <w:adjustRightInd w:val="0"/>
        <w:snapToGrid w:val="0"/>
        <w:rPr>
          <w:b/>
          <w:snapToGrid w:val="0"/>
          <w:color w:val="auto"/>
          <w:sz w:val="24"/>
          <w:highlight w:val="none"/>
        </w:rPr>
      </w:pPr>
    </w:p>
    <w:p w14:paraId="6D33E2D9">
      <w:pPr>
        <w:pStyle w:val="149"/>
        <w:widowControl w:val="0"/>
        <w:wordWrap w:val="0"/>
        <w:adjustRightInd w:val="0"/>
        <w:snapToGrid w:val="0"/>
        <w:rPr>
          <w:b/>
          <w:snapToGrid w:val="0"/>
          <w:color w:val="auto"/>
          <w:sz w:val="24"/>
          <w:highlight w:val="none"/>
        </w:rPr>
      </w:pPr>
    </w:p>
    <w:p w14:paraId="2B0A1246">
      <w:pPr>
        <w:pStyle w:val="149"/>
        <w:widowControl w:val="0"/>
        <w:wordWrap w:val="0"/>
        <w:adjustRightInd w:val="0"/>
        <w:snapToGrid w:val="0"/>
        <w:ind w:firstLine="0"/>
        <w:jc w:val="center"/>
        <w:rPr>
          <w:b/>
          <w:snapToGrid w:val="0"/>
          <w:color w:val="auto"/>
          <w:sz w:val="48"/>
          <w:szCs w:val="48"/>
          <w:highlight w:val="none"/>
        </w:rPr>
      </w:pPr>
      <w:r>
        <w:rPr>
          <w:rFonts w:hint="eastAsia"/>
          <w:b/>
          <w:snapToGrid w:val="0"/>
          <w:color w:val="auto"/>
          <w:sz w:val="48"/>
          <w:szCs w:val="48"/>
          <w:highlight w:val="none"/>
        </w:rPr>
        <w:t>（项目名称）招标</w:t>
      </w:r>
    </w:p>
    <w:p w14:paraId="0FFA38E9">
      <w:pPr>
        <w:pStyle w:val="149"/>
        <w:widowControl w:val="0"/>
        <w:wordWrap w:val="0"/>
        <w:adjustRightInd w:val="0"/>
        <w:snapToGrid w:val="0"/>
        <w:ind w:firstLine="0"/>
        <w:jc w:val="center"/>
        <w:rPr>
          <w:b/>
          <w:snapToGrid w:val="0"/>
          <w:color w:val="auto"/>
          <w:sz w:val="32"/>
          <w:highlight w:val="none"/>
        </w:rPr>
      </w:pPr>
    </w:p>
    <w:p w14:paraId="66B1D4E9">
      <w:pPr>
        <w:pStyle w:val="149"/>
        <w:widowControl w:val="0"/>
        <w:wordWrap w:val="0"/>
        <w:adjustRightInd w:val="0"/>
        <w:snapToGrid w:val="0"/>
        <w:ind w:firstLine="0"/>
        <w:jc w:val="center"/>
        <w:rPr>
          <w:b/>
          <w:snapToGrid w:val="0"/>
          <w:color w:val="auto"/>
          <w:sz w:val="72"/>
          <w:highlight w:val="none"/>
        </w:rPr>
      </w:pPr>
      <w:r>
        <w:rPr>
          <w:rFonts w:hint="eastAsia"/>
          <w:b/>
          <w:snapToGrid w:val="0"/>
          <w:color w:val="auto"/>
          <w:sz w:val="72"/>
          <w:highlight w:val="none"/>
        </w:rPr>
        <w:t>投  标  文  件</w:t>
      </w:r>
    </w:p>
    <w:p w14:paraId="6C2D0FA8">
      <w:pPr>
        <w:pStyle w:val="149"/>
        <w:widowControl w:val="0"/>
        <w:wordWrap w:val="0"/>
        <w:adjustRightInd w:val="0"/>
        <w:snapToGrid w:val="0"/>
        <w:ind w:firstLine="0"/>
        <w:jc w:val="center"/>
        <w:rPr>
          <w:b/>
          <w:snapToGrid w:val="0"/>
          <w:color w:val="auto"/>
          <w:sz w:val="32"/>
          <w:highlight w:val="none"/>
        </w:rPr>
      </w:pPr>
    </w:p>
    <w:p w14:paraId="04072E79">
      <w:pPr>
        <w:pStyle w:val="149"/>
        <w:widowControl w:val="0"/>
        <w:wordWrap w:val="0"/>
        <w:adjustRightInd w:val="0"/>
        <w:snapToGrid w:val="0"/>
        <w:ind w:firstLine="0"/>
        <w:jc w:val="center"/>
        <w:rPr>
          <w:b/>
          <w:snapToGrid w:val="0"/>
          <w:color w:val="auto"/>
          <w:sz w:val="48"/>
          <w:szCs w:val="48"/>
          <w:highlight w:val="none"/>
        </w:rPr>
      </w:pPr>
      <w:r>
        <w:rPr>
          <w:rFonts w:hint="eastAsia"/>
          <w:b/>
          <w:snapToGrid w:val="0"/>
          <w:color w:val="auto"/>
          <w:sz w:val="48"/>
          <w:szCs w:val="48"/>
          <w:highlight w:val="none"/>
        </w:rPr>
        <w:t>（投标标书）</w:t>
      </w:r>
    </w:p>
    <w:p w14:paraId="6E744006">
      <w:pPr>
        <w:pStyle w:val="149"/>
        <w:widowControl w:val="0"/>
        <w:wordWrap w:val="0"/>
        <w:adjustRightInd w:val="0"/>
        <w:snapToGrid w:val="0"/>
        <w:rPr>
          <w:b/>
          <w:snapToGrid w:val="0"/>
          <w:color w:val="auto"/>
          <w:highlight w:val="none"/>
        </w:rPr>
      </w:pPr>
    </w:p>
    <w:p w14:paraId="5A137B7D">
      <w:pPr>
        <w:pStyle w:val="149"/>
        <w:widowControl w:val="0"/>
        <w:wordWrap w:val="0"/>
        <w:adjustRightInd w:val="0"/>
        <w:snapToGrid w:val="0"/>
        <w:rPr>
          <w:b/>
          <w:snapToGrid w:val="0"/>
          <w:color w:val="auto"/>
          <w:sz w:val="32"/>
          <w:highlight w:val="none"/>
        </w:rPr>
      </w:pPr>
    </w:p>
    <w:p w14:paraId="2518A343">
      <w:pPr>
        <w:pStyle w:val="149"/>
        <w:widowControl w:val="0"/>
        <w:wordWrap w:val="0"/>
        <w:adjustRightInd w:val="0"/>
        <w:snapToGrid w:val="0"/>
        <w:rPr>
          <w:b/>
          <w:snapToGrid w:val="0"/>
          <w:color w:val="auto"/>
          <w:sz w:val="32"/>
          <w:highlight w:val="none"/>
        </w:rPr>
      </w:pPr>
    </w:p>
    <w:p w14:paraId="72D825D3">
      <w:pPr>
        <w:pStyle w:val="149"/>
        <w:widowControl w:val="0"/>
        <w:wordWrap w:val="0"/>
        <w:adjustRightInd w:val="0"/>
        <w:snapToGrid w:val="0"/>
        <w:rPr>
          <w:b/>
          <w:snapToGrid w:val="0"/>
          <w:color w:val="auto"/>
          <w:sz w:val="32"/>
          <w:highlight w:val="none"/>
        </w:rPr>
      </w:pPr>
    </w:p>
    <w:p w14:paraId="2A161193">
      <w:pPr>
        <w:pStyle w:val="149"/>
        <w:widowControl w:val="0"/>
        <w:wordWrap w:val="0"/>
        <w:adjustRightInd w:val="0"/>
        <w:snapToGrid w:val="0"/>
        <w:rPr>
          <w:b/>
          <w:snapToGrid w:val="0"/>
          <w:color w:val="auto"/>
          <w:sz w:val="32"/>
          <w:highlight w:val="none"/>
        </w:rPr>
      </w:pPr>
    </w:p>
    <w:p w14:paraId="50E005B9">
      <w:pPr>
        <w:pStyle w:val="149"/>
        <w:widowControl w:val="0"/>
        <w:wordWrap w:val="0"/>
        <w:adjustRightInd w:val="0"/>
        <w:snapToGrid w:val="0"/>
        <w:rPr>
          <w:b/>
          <w:snapToGrid w:val="0"/>
          <w:color w:val="auto"/>
          <w:sz w:val="32"/>
          <w:highlight w:val="none"/>
        </w:rPr>
      </w:pPr>
    </w:p>
    <w:p w14:paraId="0F99193F">
      <w:pPr>
        <w:pStyle w:val="149"/>
        <w:widowControl w:val="0"/>
        <w:wordWrap w:val="0"/>
        <w:adjustRightInd w:val="0"/>
        <w:snapToGrid w:val="0"/>
        <w:rPr>
          <w:b/>
          <w:snapToGrid w:val="0"/>
          <w:color w:val="auto"/>
          <w:sz w:val="32"/>
          <w:highlight w:val="none"/>
        </w:rPr>
      </w:pPr>
    </w:p>
    <w:p w14:paraId="40CC39A6">
      <w:pPr>
        <w:pStyle w:val="149"/>
        <w:widowControl w:val="0"/>
        <w:wordWrap w:val="0"/>
        <w:adjustRightInd w:val="0"/>
        <w:snapToGrid w:val="0"/>
        <w:rPr>
          <w:b/>
          <w:snapToGrid w:val="0"/>
          <w:color w:val="auto"/>
          <w:sz w:val="32"/>
          <w:highlight w:val="none"/>
        </w:rPr>
      </w:pPr>
    </w:p>
    <w:p w14:paraId="7DD91967">
      <w:pPr>
        <w:pStyle w:val="149"/>
        <w:widowControl w:val="0"/>
        <w:wordWrap w:val="0"/>
        <w:adjustRightInd w:val="0"/>
        <w:snapToGrid w:val="0"/>
        <w:rPr>
          <w:b/>
          <w:snapToGrid w:val="0"/>
          <w:color w:val="auto"/>
          <w:sz w:val="32"/>
          <w:highlight w:val="none"/>
        </w:rPr>
      </w:pPr>
    </w:p>
    <w:p w14:paraId="09C96743">
      <w:pPr>
        <w:pStyle w:val="149"/>
        <w:widowControl w:val="0"/>
        <w:wordWrap w:val="0"/>
        <w:adjustRightInd w:val="0"/>
        <w:snapToGrid w:val="0"/>
        <w:ind w:firstLine="0"/>
        <w:jc w:val="center"/>
        <w:rPr>
          <w:bCs/>
          <w:snapToGrid w:val="0"/>
          <w:color w:val="auto"/>
          <w:sz w:val="32"/>
          <w:highlight w:val="none"/>
        </w:rPr>
      </w:pPr>
      <w:r>
        <w:rPr>
          <w:rFonts w:hint="eastAsia"/>
          <w:bCs/>
          <w:snapToGrid w:val="0"/>
          <w:color w:val="auto"/>
          <w:sz w:val="32"/>
          <w:highlight w:val="none"/>
        </w:rPr>
        <w:t>投标人：（盖单位章）</w:t>
      </w:r>
    </w:p>
    <w:p w14:paraId="6AD417C5">
      <w:pPr>
        <w:pStyle w:val="149"/>
        <w:widowControl w:val="0"/>
        <w:wordWrap w:val="0"/>
        <w:adjustRightInd w:val="0"/>
        <w:snapToGrid w:val="0"/>
        <w:ind w:firstLine="0"/>
        <w:jc w:val="center"/>
        <w:rPr>
          <w:bCs/>
          <w:snapToGrid w:val="0"/>
          <w:color w:val="auto"/>
          <w:sz w:val="32"/>
          <w:highlight w:val="none"/>
        </w:rPr>
      </w:pPr>
    </w:p>
    <w:p w14:paraId="6585C087">
      <w:pPr>
        <w:pStyle w:val="149"/>
        <w:widowControl w:val="0"/>
        <w:wordWrap w:val="0"/>
        <w:adjustRightInd w:val="0"/>
        <w:snapToGrid w:val="0"/>
        <w:ind w:firstLine="0"/>
        <w:jc w:val="center"/>
        <w:rPr>
          <w:bCs/>
          <w:snapToGrid w:val="0"/>
          <w:color w:val="auto"/>
          <w:sz w:val="32"/>
          <w:highlight w:val="none"/>
        </w:rPr>
      </w:pPr>
    </w:p>
    <w:p w14:paraId="239BFF6B">
      <w:pPr>
        <w:pStyle w:val="149"/>
        <w:widowControl w:val="0"/>
        <w:wordWrap w:val="0"/>
        <w:adjustRightInd w:val="0"/>
        <w:snapToGrid w:val="0"/>
        <w:ind w:firstLine="0"/>
        <w:jc w:val="center"/>
        <w:rPr>
          <w:bCs/>
          <w:snapToGrid w:val="0"/>
          <w:color w:val="auto"/>
          <w:sz w:val="32"/>
          <w:highlight w:val="none"/>
        </w:rPr>
      </w:pPr>
    </w:p>
    <w:p w14:paraId="21A96BD9">
      <w:pPr>
        <w:pStyle w:val="149"/>
        <w:widowControl w:val="0"/>
        <w:wordWrap w:val="0"/>
        <w:adjustRightInd w:val="0"/>
        <w:snapToGrid w:val="0"/>
        <w:ind w:firstLine="0"/>
        <w:jc w:val="center"/>
        <w:rPr>
          <w:bCs/>
          <w:snapToGrid w:val="0"/>
          <w:color w:val="auto"/>
          <w:sz w:val="32"/>
          <w:highlight w:val="none"/>
        </w:rPr>
      </w:pPr>
      <w:r>
        <w:rPr>
          <w:rFonts w:hint="eastAsia"/>
          <w:bCs/>
          <w:snapToGrid w:val="0"/>
          <w:color w:val="auto"/>
          <w:sz w:val="32"/>
          <w:highlight w:val="none"/>
        </w:rPr>
        <w:t>法定代表人或其委托代理人：（签字或盖章）</w:t>
      </w:r>
    </w:p>
    <w:p w14:paraId="5C09FAA8">
      <w:pPr>
        <w:pStyle w:val="149"/>
        <w:widowControl w:val="0"/>
        <w:wordWrap w:val="0"/>
        <w:adjustRightInd w:val="0"/>
        <w:snapToGrid w:val="0"/>
        <w:ind w:firstLine="0"/>
        <w:jc w:val="center"/>
        <w:rPr>
          <w:bCs/>
          <w:snapToGrid w:val="0"/>
          <w:color w:val="auto"/>
          <w:sz w:val="32"/>
          <w:highlight w:val="none"/>
        </w:rPr>
      </w:pPr>
    </w:p>
    <w:p w14:paraId="653F83D0">
      <w:pPr>
        <w:pStyle w:val="149"/>
        <w:widowControl w:val="0"/>
        <w:wordWrap w:val="0"/>
        <w:adjustRightInd w:val="0"/>
        <w:snapToGrid w:val="0"/>
        <w:ind w:firstLine="0"/>
        <w:jc w:val="center"/>
        <w:rPr>
          <w:bCs/>
          <w:snapToGrid w:val="0"/>
          <w:color w:val="auto"/>
          <w:sz w:val="32"/>
          <w:highlight w:val="none"/>
          <w:u w:val="single"/>
        </w:rPr>
      </w:pPr>
    </w:p>
    <w:p w14:paraId="0C41A9C4">
      <w:pPr>
        <w:pStyle w:val="149"/>
        <w:widowControl w:val="0"/>
        <w:wordWrap w:val="0"/>
        <w:adjustRightInd w:val="0"/>
        <w:snapToGrid w:val="0"/>
        <w:ind w:firstLine="0"/>
        <w:jc w:val="center"/>
        <w:rPr>
          <w:b/>
          <w:snapToGrid w:val="0"/>
          <w:color w:val="auto"/>
          <w:highlight w:val="none"/>
        </w:rPr>
      </w:pPr>
      <w:r>
        <w:rPr>
          <w:rFonts w:hint="eastAsia"/>
          <w:bCs/>
          <w:snapToGrid w:val="0"/>
          <w:color w:val="auto"/>
          <w:sz w:val="32"/>
          <w:highlight w:val="none"/>
        </w:rPr>
        <w:t>年月日</w:t>
      </w:r>
    </w:p>
    <w:p w14:paraId="4D5E6769">
      <w:pPr>
        <w:pStyle w:val="149"/>
        <w:widowControl w:val="0"/>
        <w:wordWrap w:val="0"/>
        <w:adjustRightInd w:val="0"/>
        <w:snapToGrid w:val="0"/>
        <w:rPr>
          <w:b/>
          <w:snapToGrid w:val="0"/>
          <w:color w:val="auto"/>
          <w:highlight w:val="none"/>
        </w:rPr>
      </w:pPr>
    </w:p>
    <w:p w14:paraId="0F04D52B">
      <w:pPr>
        <w:pStyle w:val="149"/>
        <w:widowControl w:val="0"/>
        <w:wordWrap w:val="0"/>
        <w:adjustRightInd w:val="0"/>
        <w:snapToGrid w:val="0"/>
        <w:rPr>
          <w:b/>
          <w:snapToGrid w:val="0"/>
          <w:color w:val="auto"/>
          <w:highlight w:val="none"/>
        </w:rPr>
      </w:pPr>
    </w:p>
    <w:p w14:paraId="1AB22C4A">
      <w:pPr>
        <w:pStyle w:val="149"/>
        <w:widowControl w:val="0"/>
        <w:wordWrap w:val="0"/>
        <w:adjustRightInd w:val="0"/>
        <w:snapToGrid w:val="0"/>
        <w:rPr>
          <w:b/>
          <w:snapToGrid w:val="0"/>
          <w:color w:val="auto"/>
          <w:highlight w:val="none"/>
        </w:rPr>
        <w:sectPr>
          <w:endnotePr>
            <w:numFmt w:val="decimal"/>
          </w:endnotePr>
          <w:pgSz w:w="11906" w:h="16838"/>
          <w:pgMar w:top="1701" w:right="1531" w:bottom="1417" w:left="1531" w:header="850" w:footer="992" w:gutter="0"/>
          <w:cols w:space="720" w:num="1"/>
          <w:docGrid w:linePitch="327" w:charSpace="0"/>
        </w:sectPr>
      </w:pPr>
    </w:p>
    <w:bookmarkEnd w:id="164"/>
    <w:p w14:paraId="1BC09EB0">
      <w:pPr>
        <w:pStyle w:val="3"/>
        <w:wordWrap w:val="0"/>
        <w:snapToGrid w:val="0"/>
        <w:spacing w:line="440" w:lineRule="exact"/>
        <w:rPr>
          <w:b/>
          <w:bCs/>
          <w:snapToGrid w:val="0"/>
          <w:color w:val="auto"/>
          <w:sz w:val="24"/>
          <w:szCs w:val="24"/>
          <w:highlight w:val="none"/>
        </w:rPr>
      </w:pPr>
      <w:bookmarkStart w:id="181" w:name="_Hlt69116778"/>
      <w:bookmarkEnd w:id="181"/>
      <w:bookmarkStart w:id="182" w:name="_附件二十五：综合评审合理低价法"/>
      <w:bookmarkEnd w:id="182"/>
      <w:bookmarkStart w:id="183" w:name="_附件十：单项工程费汇总表"/>
      <w:bookmarkEnd w:id="183"/>
      <w:bookmarkStart w:id="184" w:name="_附件二十四：技术标提问单"/>
      <w:bookmarkEnd w:id="184"/>
      <w:bookmarkStart w:id="185" w:name="_Hlt68774664"/>
      <w:bookmarkEnd w:id="185"/>
      <w:bookmarkStart w:id="186" w:name="_Toc39136361"/>
      <w:bookmarkStart w:id="187" w:name="_Toc26795"/>
      <w:bookmarkStart w:id="188" w:name="_Toc15791"/>
      <w:bookmarkStart w:id="189" w:name="_Toc11662"/>
      <w:bookmarkStart w:id="190" w:name="_Toc28483"/>
      <w:bookmarkStart w:id="191" w:name="_Toc32662"/>
      <w:bookmarkStart w:id="192" w:name="_Toc4296"/>
      <w:bookmarkStart w:id="193" w:name="_Toc5872"/>
      <w:bookmarkStart w:id="194" w:name="_Toc66849200"/>
      <w:bookmarkStart w:id="195" w:name="_Toc106418843"/>
      <w:bookmarkStart w:id="196" w:name="_Hlt66847557"/>
      <w:bookmarkStart w:id="197" w:name="_Toc104711098"/>
      <w:bookmarkStart w:id="198" w:name="_Toc466640620"/>
      <w:r>
        <w:rPr>
          <w:rFonts w:hint="eastAsia"/>
          <w:b/>
          <w:bCs/>
          <w:snapToGrid w:val="0"/>
          <w:color w:val="auto"/>
          <w:sz w:val="24"/>
          <w:szCs w:val="24"/>
          <w:highlight w:val="none"/>
        </w:rPr>
        <w:t xml:space="preserve">格式二 </w:t>
      </w:r>
      <w:bookmarkEnd w:id="186"/>
      <w:bookmarkEnd w:id="187"/>
      <w:bookmarkEnd w:id="188"/>
      <w:r>
        <w:rPr>
          <w:rFonts w:hint="eastAsia"/>
          <w:b/>
          <w:bCs/>
          <w:snapToGrid w:val="0"/>
          <w:color w:val="auto"/>
          <w:sz w:val="24"/>
          <w:szCs w:val="24"/>
          <w:highlight w:val="none"/>
        </w:rPr>
        <w:t>《投标函》及《工程项目</w:t>
      </w:r>
      <w:r>
        <w:rPr>
          <w:rFonts w:hint="eastAsia"/>
          <w:b/>
          <w:bCs/>
          <w:snapToGrid w:val="0"/>
          <w:color w:val="auto"/>
          <w:sz w:val="24"/>
          <w:szCs w:val="24"/>
          <w:highlight w:val="none"/>
          <w:lang w:val="en-US" w:eastAsia="zh-CN"/>
        </w:rPr>
        <w:t>投标报价</w:t>
      </w:r>
      <w:r>
        <w:rPr>
          <w:rFonts w:hint="eastAsia"/>
          <w:b/>
          <w:bCs/>
          <w:snapToGrid w:val="0"/>
          <w:color w:val="auto"/>
          <w:sz w:val="24"/>
          <w:szCs w:val="24"/>
          <w:highlight w:val="none"/>
        </w:rPr>
        <w:t>表》</w:t>
      </w:r>
      <w:bookmarkEnd w:id="189"/>
      <w:bookmarkEnd w:id="190"/>
      <w:bookmarkEnd w:id="191"/>
      <w:bookmarkEnd w:id="192"/>
      <w:bookmarkEnd w:id="193"/>
    </w:p>
    <w:p w14:paraId="0977DDF4">
      <w:pPr>
        <w:pStyle w:val="4"/>
        <w:keepNext w:val="0"/>
        <w:keepLines w:val="0"/>
        <w:wordWrap w:val="0"/>
        <w:adjustRightInd w:val="0"/>
        <w:snapToGrid w:val="0"/>
        <w:spacing w:before="260" w:after="260" w:line="440" w:lineRule="exact"/>
        <w:jc w:val="center"/>
        <w:rPr>
          <w:snapToGrid w:val="0"/>
          <w:color w:val="auto"/>
          <w:highlight w:val="none"/>
        </w:rPr>
      </w:pPr>
      <w:bookmarkStart w:id="199" w:name="_Toc8657"/>
      <w:bookmarkStart w:id="200" w:name="_Toc18294"/>
      <w:bookmarkStart w:id="201" w:name="_Toc27121"/>
      <w:bookmarkStart w:id="202" w:name="_Toc29375"/>
      <w:bookmarkStart w:id="203" w:name="_Toc28636"/>
      <w:bookmarkStart w:id="204" w:name="_Toc39136362"/>
      <w:r>
        <w:rPr>
          <w:rFonts w:hint="eastAsia"/>
          <w:snapToGrid w:val="0"/>
          <w:color w:val="auto"/>
          <w:sz w:val="30"/>
          <w:highlight w:val="none"/>
        </w:rPr>
        <w:t>投标函</w:t>
      </w:r>
      <w:bookmarkEnd w:id="199"/>
      <w:bookmarkEnd w:id="200"/>
      <w:bookmarkEnd w:id="201"/>
      <w:bookmarkEnd w:id="202"/>
      <w:bookmarkEnd w:id="203"/>
      <w:bookmarkEnd w:id="204"/>
    </w:p>
    <w:p w14:paraId="6F6450ED">
      <w:pPr>
        <w:wordWrap w:val="0"/>
        <w:adjustRightInd w:val="0"/>
        <w:snapToGrid w:val="0"/>
        <w:spacing w:line="440" w:lineRule="exact"/>
        <w:jc w:val="center"/>
        <w:rPr>
          <w:b/>
          <w:snapToGrid w:val="0"/>
          <w:color w:val="auto"/>
          <w:kern w:val="0"/>
          <w:highlight w:val="none"/>
        </w:rPr>
      </w:pPr>
    </w:p>
    <w:p w14:paraId="1C147843">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致：（招标人名称）</w:t>
      </w:r>
    </w:p>
    <w:p w14:paraId="192AC130">
      <w:pPr>
        <w:numPr>
          <w:ilvl w:val="0"/>
          <w:numId w:val="8"/>
        </w:num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我方考察现场并充分研究（项目名称）（以下简称“本项目”）招标文件所有内容后，结合自身资质、能力和特点，愿意接受招标文件的全部内容和条件，竞投承包上述</w:t>
      </w:r>
      <w:r>
        <w:rPr>
          <w:rFonts w:hint="eastAsia"/>
          <w:snapToGrid w:val="0"/>
          <w:color w:val="auto"/>
          <w:kern w:val="0"/>
          <w:sz w:val="24"/>
          <w:szCs w:val="24"/>
          <w:highlight w:val="none"/>
          <w:lang w:val="en-US" w:eastAsia="zh-CN"/>
        </w:rPr>
        <w:t>项目</w:t>
      </w:r>
      <w:r>
        <w:rPr>
          <w:rFonts w:hint="eastAsia"/>
          <w:snapToGrid w:val="0"/>
          <w:color w:val="auto"/>
          <w:kern w:val="0"/>
          <w:sz w:val="24"/>
          <w:szCs w:val="24"/>
          <w:highlight w:val="none"/>
        </w:rPr>
        <w:t>。</w:t>
      </w:r>
    </w:p>
    <w:p w14:paraId="45F9FB80">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2. 如果我方中标，我方保证按照合同约定的开工日期开始本项目的</w:t>
      </w:r>
      <w:r>
        <w:rPr>
          <w:rFonts w:hint="eastAsia"/>
          <w:snapToGrid w:val="0"/>
          <w:color w:val="auto"/>
          <w:kern w:val="0"/>
          <w:sz w:val="24"/>
          <w:szCs w:val="24"/>
          <w:highlight w:val="none"/>
          <w:lang w:val="en-US" w:eastAsia="zh-CN"/>
        </w:rPr>
        <w:t>所要求的建设内容，</w:t>
      </w:r>
      <w:r>
        <w:rPr>
          <w:rFonts w:hint="eastAsia"/>
          <w:snapToGrid w:val="0"/>
          <w:color w:val="auto"/>
          <w:kern w:val="0"/>
          <w:sz w:val="24"/>
          <w:szCs w:val="24"/>
          <w:highlight w:val="none"/>
        </w:rPr>
        <w:t>本工程设计、施工招标工期为</w:t>
      </w:r>
      <w:r>
        <w:rPr>
          <w:rFonts w:hint="eastAsia"/>
          <w:snapToGrid w:val="0"/>
          <w:color w:val="auto"/>
          <w:kern w:val="0"/>
          <w:sz w:val="24"/>
          <w:szCs w:val="24"/>
          <w:highlight w:val="none"/>
          <w:u w:val="single"/>
        </w:rPr>
        <w:t>720日历天</w:t>
      </w:r>
      <w:r>
        <w:rPr>
          <w:rFonts w:hint="eastAsia"/>
          <w:snapToGrid w:val="0"/>
          <w:color w:val="auto"/>
          <w:kern w:val="0"/>
          <w:sz w:val="24"/>
          <w:szCs w:val="24"/>
          <w:highlight w:val="none"/>
        </w:rPr>
        <w:t>(其中：设计工期为</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00日历天，施工工期为620日历天)内竣工，并确保工程质量达到</w:t>
      </w:r>
      <w:r>
        <w:rPr>
          <w:rFonts w:hint="eastAsia"/>
          <w:snapToGrid w:val="0"/>
          <w:color w:val="auto"/>
          <w:kern w:val="0"/>
          <w:sz w:val="24"/>
          <w:szCs w:val="24"/>
          <w:highlight w:val="none"/>
          <w:u w:val="single"/>
        </w:rPr>
        <w:t>合格</w:t>
      </w:r>
      <w:r>
        <w:rPr>
          <w:rFonts w:hint="eastAsia"/>
          <w:snapToGrid w:val="0"/>
          <w:color w:val="auto"/>
          <w:kern w:val="0"/>
          <w:sz w:val="24"/>
          <w:szCs w:val="24"/>
          <w:highlight w:val="none"/>
        </w:rPr>
        <w:t>标准和维修其中的任何缺陷。</w:t>
      </w:r>
    </w:p>
    <w:p w14:paraId="28FCC098">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3. 本投标函在你方接收我方递交的投标文件之日起、到招标文件规定的投标有效期期满前对我方具有约束力。我方随时准备接受你方发出的中标通知书。</w:t>
      </w:r>
    </w:p>
    <w:p w14:paraId="588DD6AE">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4．我方在此声明，我方不存在本工程招标文件第一章第三节第2.</w:t>
      </w:r>
      <w:r>
        <w:rPr>
          <w:rFonts w:hint="eastAsia"/>
          <w:b/>
          <w:bCs/>
          <w:snapToGrid w:val="0"/>
          <w:color w:val="auto"/>
          <w:kern w:val="0"/>
          <w:sz w:val="24"/>
          <w:szCs w:val="24"/>
          <w:highlight w:val="none"/>
        </w:rPr>
        <w:t>4</w:t>
      </w:r>
      <w:r>
        <w:rPr>
          <w:rFonts w:hint="eastAsia"/>
          <w:snapToGrid w:val="0"/>
          <w:color w:val="auto"/>
          <w:kern w:val="0"/>
          <w:sz w:val="24"/>
          <w:szCs w:val="24"/>
          <w:highlight w:val="none"/>
        </w:rPr>
        <w:t>条“禁止投标条款”所列出的任何一种情形，并愿意承担因我方就此弄虚作假所引起的一切法律后果。</w:t>
      </w:r>
    </w:p>
    <w:p w14:paraId="06A1ACCB">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5．我方在此承诺，所递交投标文件的全部内容均为真实、有效、准确的，并愿意承担因我方就此弄虚作假所引起的一切法律后果，同时理解和同意有可能被要求提供更多的资料。</w:t>
      </w:r>
    </w:p>
    <w:p w14:paraId="1BC804C8">
      <w:pPr>
        <w:wordWrap w:val="0"/>
        <w:adjustRightInd w:val="0"/>
        <w:snapToGrid w:val="0"/>
        <w:spacing w:line="440" w:lineRule="exact"/>
        <w:ind w:firstLine="570"/>
        <w:rPr>
          <w:snapToGrid w:val="0"/>
          <w:color w:val="auto"/>
          <w:kern w:val="0"/>
          <w:sz w:val="24"/>
          <w:szCs w:val="24"/>
          <w:highlight w:val="none"/>
        </w:rPr>
      </w:pPr>
      <w:r>
        <w:rPr>
          <w:rFonts w:hint="eastAsia"/>
          <w:snapToGrid w:val="0"/>
          <w:color w:val="auto"/>
          <w:kern w:val="0"/>
          <w:sz w:val="24"/>
          <w:szCs w:val="24"/>
          <w:highlight w:val="none"/>
        </w:rPr>
        <w:t>6. 我方理解你方不一定要接纳收到的最低投标总价或任何投标总价的投标人中标，也不要求你方解释我方是否中标的原因。</w:t>
      </w:r>
    </w:p>
    <w:p w14:paraId="34750F14">
      <w:pPr>
        <w:wordWrap w:val="0"/>
        <w:adjustRightInd w:val="0"/>
        <w:snapToGrid w:val="0"/>
        <w:spacing w:line="440" w:lineRule="exact"/>
        <w:ind w:firstLine="570"/>
        <w:rPr>
          <w:snapToGrid w:val="0"/>
          <w:color w:val="auto"/>
          <w:kern w:val="0"/>
          <w:sz w:val="24"/>
          <w:szCs w:val="24"/>
          <w:highlight w:val="none"/>
        </w:rPr>
      </w:pPr>
    </w:p>
    <w:p w14:paraId="7A820495">
      <w:pPr>
        <w:wordWrap w:val="0"/>
        <w:adjustRightInd w:val="0"/>
        <w:snapToGrid w:val="0"/>
        <w:spacing w:line="440" w:lineRule="exact"/>
        <w:rPr>
          <w:snapToGrid w:val="0"/>
          <w:color w:val="auto"/>
          <w:kern w:val="0"/>
          <w:sz w:val="24"/>
          <w:szCs w:val="24"/>
          <w:highlight w:val="none"/>
        </w:rPr>
      </w:pPr>
    </w:p>
    <w:p w14:paraId="1DCB0654">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 xml:space="preserve"> 投标人：（盖单位章）</w:t>
      </w:r>
    </w:p>
    <w:p w14:paraId="2412B0E2">
      <w:pPr>
        <w:wordWrap w:val="0"/>
        <w:adjustRightInd w:val="0"/>
        <w:snapToGrid w:val="0"/>
        <w:spacing w:line="440" w:lineRule="exact"/>
        <w:jc w:val="right"/>
        <w:rPr>
          <w:snapToGrid w:val="0"/>
          <w:color w:val="auto"/>
          <w:kern w:val="0"/>
          <w:sz w:val="24"/>
          <w:szCs w:val="24"/>
          <w:highlight w:val="none"/>
        </w:rPr>
      </w:pPr>
    </w:p>
    <w:p w14:paraId="6EA7EF06">
      <w:pPr>
        <w:wordWrap w:val="0"/>
        <w:adjustRightInd w:val="0"/>
        <w:snapToGrid w:val="0"/>
        <w:spacing w:line="440" w:lineRule="exact"/>
        <w:jc w:val="right"/>
        <w:rPr>
          <w:snapToGrid w:val="0"/>
          <w:color w:val="auto"/>
          <w:kern w:val="0"/>
          <w:sz w:val="24"/>
          <w:szCs w:val="24"/>
          <w:highlight w:val="none"/>
        </w:rPr>
      </w:pPr>
    </w:p>
    <w:p w14:paraId="30FA869D">
      <w:pPr>
        <w:wordWrap w:val="0"/>
        <w:adjustRightInd w:val="0"/>
        <w:snapToGrid w:val="0"/>
        <w:spacing w:line="440" w:lineRule="exact"/>
        <w:ind w:firstLine="480" w:firstLineChars="200"/>
        <w:jc w:val="right"/>
        <w:rPr>
          <w:snapToGrid w:val="0"/>
          <w:color w:val="auto"/>
          <w:kern w:val="0"/>
          <w:sz w:val="24"/>
          <w:szCs w:val="24"/>
          <w:highlight w:val="none"/>
        </w:rPr>
      </w:pPr>
      <w:r>
        <w:rPr>
          <w:rFonts w:hint="eastAsia"/>
          <w:snapToGrid w:val="0"/>
          <w:color w:val="auto"/>
          <w:kern w:val="0"/>
          <w:sz w:val="24"/>
          <w:szCs w:val="24"/>
          <w:highlight w:val="none"/>
        </w:rPr>
        <w:t>法定代表人或其委托代理人：（签字或盖章）</w:t>
      </w:r>
    </w:p>
    <w:p w14:paraId="29A57C7B">
      <w:pPr>
        <w:wordWrap w:val="0"/>
        <w:adjustRightInd w:val="0"/>
        <w:snapToGrid w:val="0"/>
        <w:spacing w:line="440" w:lineRule="exact"/>
        <w:ind w:firstLine="480" w:firstLineChars="200"/>
        <w:jc w:val="right"/>
        <w:rPr>
          <w:snapToGrid w:val="0"/>
          <w:color w:val="auto"/>
          <w:kern w:val="0"/>
          <w:sz w:val="24"/>
          <w:szCs w:val="24"/>
          <w:highlight w:val="none"/>
        </w:rPr>
      </w:pPr>
    </w:p>
    <w:p w14:paraId="32A802D2">
      <w:pPr>
        <w:wordWrap w:val="0"/>
        <w:adjustRightInd w:val="0"/>
        <w:snapToGrid w:val="0"/>
        <w:spacing w:line="440" w:lineRule="exact"/>
        <w:ind w:firstLine="4080" w:firstLineChars="1700"/>
        <w:jc w:val="right"/>
        <w:rPr>
          <w:snapToGrid w:val="0"/>
          <w:color w:val="auto"/>
          <w:kern w:val="0"/>
          <w:sz w:val="24"/>
          <w:szCs w:val="24"/>
          <w:highlight w:val="none"/>
        </w:rPr>
      </w:pPr>
      <w:r>
        <w:rPr>
          <w:rFonts w:hint="eastAsia"/>
          <w:snapToGrid w:val="0"/>
          <w:color w:val="auto"/>
          <w:kern w:val="0"/>
          <w:sz w:val="24"/>
          <w:szCs w:val="24"/>
          <w:highlight w:val="none"/>
        </w:rPr>
        <w:t>年   月   日</w:t>
      </w:r>
    </w:p>
    <w:p w14:paraId="40AAD9BC">
      <w:pPr>
        <w:jc w:val="left"/>
        <w:rPr>
          <w:snapToGrid w:val="0"/>
          <w:color w:val="auto"/>
          <w:kern w:val="0"/>
          <w:highlight w:val="none"/>
        </w:rPr>
      </w:pPr>
      <w:r>
        <w:rPr>
          <w:rFonts w:hint="eastAsia"/>
          <w:snapToGrid w:val="0"/>
          <w:color w:val="auto"/>
          <w:kern w:val="0"/>
          <w:highlight w:val="none"/>
        </w:rPr>
        <w:br w:type="page"/>
      </w:r>
    </w:p>
    <w:p w14:paraId="6DF728F0">
      <w:pPr>
        <w:spacing w:line="480" w:lineRule="auto"/>
        <w:ind w:firstLine="0" w:firstLineChars="0"/>
        <w:jc w:val="center"/>
        <w:rPr>
          <w:rStyle w:val="52"/>
          <w:rFonts w:ascii="宋体" w:cs="宋体"/>
          <w:color w:val="auto"/>
          <w:szCs w:val="24"/>
          <w:highlight w:val="none"/>
        </w:rPr>
      </w:pPr>
      <w:bookmarkStart w:id="205" w:name="_Toc20338"/>
      <w:bookmarkStart w:id="206" w:name="_Toc25829"/>
      <w:bookmarkStart w:id="207" w:name="_Toc39136364"/>
      <w:bookmarkStart w:id="208" w:name="_Toc7915"/>
      <w:r>
        <w:rPr>
          <w:rFonts w:hint="eastAsia"/>
          <w:b/>
          <w:bCs w:val="0"/>
          <w:snapToGrid w:val="0"/>
          <w:color w:val="auto"/>
          <w:sz w:val="30"/>
          <w:szCs w:val="20"/>
          <w:highlight w:val="none"/>
        </w:rPr>
        <w:t>工程项目</w:t>
      </w:r>
      <w:r>
        <w:rPr>
          <w:rFonts w:hint="eastAsia"/>
          <w:b/>
          <w:bCs w:val="0"/>
          <w:snapToGrid w:val="0"/>
          <w:color w:val="auto"/>
          <w:sz w:val="30"/>
          <w:szCs w:val="20"/>
          <w:highlight w:val="none"/>
          <w:lang w:val="en-US" w:eastAsia="zh-CN"/>
        </w:rPr>
        <w:t>投标报价</w:t>
      </w:r>
      <w:r>
        <w:rPr>
          <w:rFonts w:hint="eastAsia"/>
          <w:b/>
          <w:bCs w:val="0"/>
          <w:snapToGrid w:val="0"/>
          <w:color w:val="auto"/>
          <w:sz w:val="30"/>
          <w:szCs w:val="20"/>
          <w:highlight w:val="none"/>
        </w:rPr>
        <w:t>表</w:t>
      </w:r>
      <w:bookmarkEnd w:id="205"/>
      <w:bookmarkEnd w:id="206"/>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格式由投标人自拟）</w:t>
      </w:r>
      <w:r>
        <w:rPr>
          <w:rFonts w:hint="eastAsia" w:ascii="宋体" w:hAnsi="宋体" w:cs="宋体"/>
          <w:color w:val="auto"/>
          <w:szCs w:val="21"/>
          <w:highlight w:val="none"/>
        </w:rPr>
        <w:br w:type="page"/>
      </w:r>
      <w:bookmarkStart w:id="209" w:name="_Toc919"/>
      <w:bookmarkStart w:id="210" w:name="_Toc20987"/>
      <w:bookmarkStart w:id="211" w:name="_Toc18372"/>
      <w:bookmarkStart w:id="212" w:name="_Toc21928"/>
      <w:bookmarkStart w:id="213" w:name="_Toc1017"/>
      <w:bookmarkStart w:id="214" w:name="_Toc32555"/>
      <w:r>
        <w:rPr>
          <w:rFonts w:hint="eastAsia"/>
          <w:b/>
          <w:bCs/>
          <w:snapToGrid w:val="0"/>
          <w:color w:val="auto"/>
          <w:kern w:val="0"/>
          <w:sz w:val="24"/>
          <w:szCs w:val="24"/>
          <w:highlight w:val="none"/>
        </w:rPr>
        <w:t>格式三 各项承诺一览表</w:t>
      </w:r>
      <w:bookmarkEnd w:id="207"/>
      <w:bookmarkEnd w:id="208"/>
      <w:bookmarkEnd w:id="209"/>
      <w:bookmarkEnd w:id="210"/>
      <w:bookmarkEnd w:id="211"/>
    </w:p>
    <w:bookmarkEnd w:id="212"/>
    <w:bookmarkEnd w:id="213"/>
    <w:bookmarkEnd w:id="214"/>
    <w:p w14:paraId="48D38258">
      <w:pPr>
        <w:pStyle w:val="148"/>
        <w:spacing w:before="260" w:after="260"/>
        <w:ind w:left="3778" w:hanging="3778" w:hangingChars="1568"/>
        <w:outlineLvl w:val="9"/>
        <w:rPr>
          <w:rStyle w:val="52"/>
          <w:rFonts w:ascii="宋体" w:eastAsia="宋体" w:cs="宋体"/>
          <w:color w:val="auto"/>
          <w:szCs w:val="24"/>
          <w:highlight w:val="none"/>
        </w:rPr>
      </w:pPr>
      <w:bookmarkStart w:id="215" w:name="_Toc21521"/>
      <w:bookmarkStart w:id="216" w:name="_Toc30877"/>
      <w:bookmarkStart w:id="217" w:name="_Toc20729"/>
      <w:bookmarkStart w:id="218" w:name="_Toc39136365"/>
      <w:bookmarkStart w:id="219" w:name="_Toc31113"/>
      <w:bookmarkStart w:id="220" w:name="_Toc21116"/>
      <w:bookmarkStart w:id="221" w:name="_Toc7657"/>
      <w:bookmarkStart w:id="222" w:name="_Toc18136"/>
      <w:bookmarkStart w:id="223" w:name="_Toc16438"/>
      <w:bookmarkStart w:id="224" w:name="_Toc15279"/>
      <w:r>
        <w:rPr>
          <w:rStyle w:val="52"/>
          <w:rFonts w:hint="eastAsia" w:ascii="宋体" w:eastAsia="宋体" w:cs="宋体"/>
          <w:color w:val="auto"/>
          <w:szCs w:val="24"/>
          <w:highlight w:val="none"/>
        </w:rPr>
        <w:t>各项承诺一览表</w:t>
      </w:r>
      <w:bookmarkEnd w:id="215"/>
      <w:bookmarkEnd w:id="216"/>
      <w:bookmarkEnd w:id="217"/>
      <w:bookmarkEnd w:id="218"/>
    </w:p>
    <w:bookmarkEnd w:id="219"/>
    <w:bookmarkEnd w:id="220"/>
    <w:bookmarkEnd w:id="221"/>
    <w:bookmarkEnd w:id="222"/>
    <w:bookmarkEnd w:id="223"/>
    <w:bookmarkEnd w:id="224"/>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23C6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tcPr>
          <w:p w14:paraId="76B10B3B">
            <w:pPr>
              <w:pStyle w:val="54"/>
              <w:spacing w:line="380" w:lineRule="exact"/>
              <w:jc w:val="center"/>
              <w:rPr>
                <w:rFonts w:hAnsi="宋体" w:cs="宋体"/>
                <w:b/>
                <w:color w:val="auto"/>
                <w:szCs w:val="24"/>
                <w:highlight w:val="none"/>
              </w:rPr>
            </w:pPr>
            <w:r>
              <w:rPr>
                <w:rFonts w:hint="eastAsia" w:hAnsi="宋体" w:cs="宋体"/>
                <w:b/>
                <w:color w:val="auto"/>
                <w:szCs w:val="24"/>
                <w:highlight w:val="none"/>
              </w:rPr>
              <w:t>序号</w:t>
            </w:r>
          </w:p>
        </w:tc>
        <w:tc>
          <w:tcPr>
            <w:tcW w:w="1234" w:type="dxa"/>
            <w:noWrap/>
          </w:tcPr>
          <w:p w14:paraId="25035267">
            <w:pPr>
              <w:pStyle w:val="54"/>
              <w:spacing w:line="380" w:lineRule="exact"/>
              <w:jc w:val="center"/>
              <w:rPr>
                <w:rFonts w:hAnsi="宋体" w:cs="宋体"/>
                <w:b/>
                <w:color w:val="auto"/>
                <w:szCs w:val="24"/>
                <w:highlight w:val="none"/>
              </w:rPr>
            </w:pPr>
            <w:r>
              <w:rPr>
                <w:rFonts w:hint="eastAsia" w:hAnsi="宋体" w:cs="宋体"/>
                <w:b/>
                <w:color w:val="auto"/>
                <w:szCs w:val="24"/>
                <w:highlight w:val="none"/>
              </w:rPr>
              <w:t>承诺标题</w:t>
            </w:r>
          </w:p>
        </w:tc>
        <w:tc>
          <w:tcPr>
            <w:tcW w:w="3073" w:type="dxa"/>
            <w:noWrap/>
          </w:tcPr>
          <w:p w14:paraId="41E28916">
            <w:pPr>
              <w:pStyle w:val="54"/>
              <w:spacing w:line="380" w:lineRule="exact"/>
              <w:jc w:val="center"/>
              <w:rPr>
                <w:rFonts w:hAnsi="宋体" w:cs="宋体"/>
                <w:b/>
                <w:color w:val="auto"/>
                <w:szCs w:val="24"/>
                <w:highlight w:val="none"/>
              </w:rPr>
            </w:pPr>
            <w:r>
              <w:rPr>
                <w:rFonts w:hint="eastAsia" w:hAnsi="宋体" w:cs="宋体"/>
                <w:b/>
                <w:color w:val="auto"/>
                <w:szCs w:val="24"/>
                <w:highlight w:val="none"/>
              </w:rPr>
              <w:t>承诺内容</w:t>
            </w:r>
          </w:p>
        </w:tc>
        <w:tc>
          <w:tcPr>
            <w:tcW w:w="4796" w:type="dxa"/>
            <w:tcBorders>
              <w:bottom w:val="single" w:color="auto" w:sz="4" w:space="0"/>
            </w:tcBorders>
            <w:noWrap/>
          </w:tcPr>
          <w:p w14:paraId="555BDA74">
            <w:pPr>
              <w:pStyle w:val="54"/>
              <w:spacing w:line="380" w:lineRule="exact"/>
              <w:jc w:val="center"/>
              <w:rPr>
                <w:rFonts w:hAnsi="宋体" w:cs="宋体"/>
                <w:b/>
                <w:color w:val="auto"/>
                <w:szCs w:val="24"/>
                <w:highlight w:val="none"/>
              </w:rPr>
            </w:pPr>
            <w:r>
              <w:rPr>
                <w:rFonts w:hint="eastAsia" w:hAnsi="宋体" w:cs="宋体"/>
                <w:b/>
                <w:color w:val="auto"/>
                <w:szCs w:val="24"/>
                <w:highlight w:val="none"/>
              </w:rPr>
              <w:t>违约承诺</w:t>
            </w:r>
          </w:p>
        </w:tc>
      </w:tr>
      <w:tr w14:paraId="65EE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B62D502">
            <w:pPr>
              <w:pStyle w:val="54"/>
              <w:spacing w:line="380" w:lineRule="exact"/>
              <w:jc w:val="center"/>
              <w:rPr>
                <w:rFonts w:hAnsi="宋体" w:cs="宋体"/>
                <w:color w:val="auto"/>
                <w:szCs w:val="24"/>
                <w:highlight w:val="none"/>
              </w:rPr>
            </w:pPr>
            <w:r>
              <w:rPr>
                <w:rFonts w:hint="eastAsia" w:hAnsi="宋体" w:cs="宋体"/>
                <w:color w:val="auto"/>
                <w:szCs w:val="24"/>
                <w:highlight w:val="none"/>
              </w:rPr>
              <w:t>1</w:t>
            </w:r>
          </w:p>
        </w:tc>
        <w:tc>
          <w:tcPr>
            <w:tcW w:w="1234" w:type="dxa"/>
            <w:noWrap/>
            <w:vAlign w:val="center"/>
          </w:tcPr>
          <w:p w14:paraId="46429A1B">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对招标文件条款自愿接受承诺书</w:t>
            </w:r>
          </w:p>
        </w:tc>
        <w:tc>
          <w:tcPr>
            <w:tcW w:w="3073" w:type="dxa"/>
            <w:noWrap/>
            <w:vAlign w:val="center"/>
          </w:tcPr>
          <w:p w14:paraId="4A0065F8">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我方保证接受招标文件的所有条款，响应招标文件的所有要求，并同意招标文件为施工承包合同的组成部分</w:t>
            </w:r>
          </w:p>
        </w:tc>
        <w:tc>
          <w:tcPr>
            <w:tcW w:w="4796" w:type="dxa"/>
            <w:tcBorders>
              <w:tr2bl w:val="single" w:color="auto" w:sz="4" w:space="0"/>
            </w:tcBorders>
            <w:noWrap/>
            <w:vAlign w:val="center"/>
          </w:tcPr>
          <w:p w14:paraId="75AE989F">
            <w:pPr>
              <w:pStyle w:val="78"/>
              <w:spacing w:line="380" w:lineRule="exact"/>
              <w:ind w:firstLine="480"/>
              <w:rPr>
                <w:rFonts w:ascii="宋体" w:hAnsi="宋体" w:eastAsia="宋体" w:cs="宋体"/>
                <w:color w:val="auto"/>
                <w:sz w:val="24"/>
                <w:szCs w:val="24"/>
                <w:highlight w:val="none"/>
              </w:rPr>
            </w:pPr>
          </w:p>
        </w:tc>
      </w:tr>
      <w:tr w14:paraId="7542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13E51B4">
            <w:pPr>
              <w:pStyle w:val="54"/>
              <w:spacing w:line="380" w:lineRule="exact"/>
              <w:jc w:val="center"/>
              <w:rPr>
                <w:rFonts w:hAnsi="宋体" w:cs="宋体"/>
                <w:color w:val="auto"/>
                <w:szCs w:val="24"/>
                <w:highlight w:val="none"/>
              </w:rPr>
            </w:pPr>
            <w:r>
              <w:rPr>
                <w:rFonts w:hint="eastAsia" w:hAnsi="宋体" w:cs="宋体"/>
                <w:color w:val="auto"/>
                <w:szCs w:val="24"/>
                <w:highlight w:val="none"/>
              </w:rPr>
              <w:t>2</w:t>
            </w:r>
          </w:p>
        </w:tc>
        <w:tc>
          <w:tcPr>
            <w:tcW w:w="1234" w:type="dxa"/>
            <w:noWrap/>
            <w:vAlign w:val="center"/>
          </w:tcPr>
          <w:p w14:paraId="7FBB3DC3">
            <w:pPr>
              <w:pStyle w:val="78"/>
              <w:wordWrap w:val="0"/>
              <w:adjustRightInd w:val="0"/>
              <w:snapToGrid w:val="0"/>
              <w:spacing w:line="380" w:lineRule="exact"/>
              <w:ind w:firstLine="0" w:firstLineChars="0"/>
              <w:jc w:val="center"/>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无禁止投标</w:t>
            </w:r>
          </w:p>
          <w:p w14:paraId="155381EA">
            <w:pPr>
              <w:pStyle w:val="78"/>
              <w:wordWrap w:val="0"/>
              <w:adjustRightInd w:val="0"/>
              <w:snapToGrid w:val="0"/>
              <w:spacing w:line="380" w:lineRule="exact"/>
              <w:ind w:firstLine="0" w:firstLineChars="0"/>
              <w:jc w:val="center"/>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情形的承诺</w:t>
            </w:r>
          </w:p>
        </w:tc>
        <w:tc>
          <w:tcPr>
            <w:tcW w:w="3073" w:type="dxa"/>
            <w:noWrap/>
            <w:vAlign w:val="center"/>
          </w:tcPr>
          <w:p w14:paraId="20AFA2B7">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我方不存在招标文件第一章第三节第</w:t>
            </w: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条“禁止投标条款”规定的任何一种情形。</w:t>
            </w:r>
          </w:p>
        </w:tc>
        <w:tc>
          <w:tcPr>
            <w:tcW w:w="4796" w:type="dxa"/>
            <w:noWrap/>
            <w:vAlign w:val="center"/>
          </w:tcPr>
          <w:p w14:paraId="36E69331">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如果我方有招标文件第一章第三节第</w:t>
            </w: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F3C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C094F76">
            <w:pPr>
              <w:pStyle w:val="54"/>
              <w:spacing w:line="380" w:lineRule="exact"/>
              <w:jc w:val="center"/>
              <w:rPr>
                <w:rFonts w:hAnsi="宋体" w:cs="宋体"/>
                <w:color w:val="auto"/>
                <w:szCs w:val="24"/>
                <w:highlight w:val="none"/>
              </w:rPr>
            </w:pPr>
            <w:r>
              <w:rPr>
                <w:rFonts w:hint="eastAsia" w:hAnsi="宋体" w:cs="宋体"/>
                <w:color w:val="auto"/>
                <w:szCs w:val="24"/>
                <w:highlight w:val="none"/>
              </w:rPr>
              <w:t>3</w:t>
            </w:r>
          </w:p>
        </w:tc>
        <w:tc>
          <w:tcPr>
            <w:tcW w:w="1234" w:type="dxa"/>
            <w:noWrap/>
            <w:vAlign w:val="center"/>
          </w:tcPr>
          <w:p w14:paraId="218B60C2">
            <w:pPr>
              <w:pStyle w:val="78"/>
              <w:wordWrap w:val="0"/>
              <w:adjustRightInd w:val="0"/>
              <w:snapToGrid w:val="0"/>
              <w:spacing w:line="380" w:lineRule="exact"/>
              <w:ind w:firstLine="0" w:firstLineChars="0"/>
              <w:jc w:val="center"/>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自觉抵制围标串标和弄虚作假行为的承诺</w:t>
            </w:r>
          </w:p>
        </w:tc>
        <w:tc>
          <w:tcPr>
            <w:tcW w:w="3073" w:type="dxa"/>
            <w:noWrap/>
            <w:vAlign w:val="center"/>
          </w:tcPr>
          <w:p w14:paraId="2600DC26">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我方合法正当、诚实守信地参与投标，不组织、不参加围标串标违法行为，不通过弄虚作假行为骗取中标。</w:t>
            </w:r>
          </w:p>
        </w:tc>
        <w:tc>
          <w:tcPr>
            <w:tcW w:w="4796" w:type="dxa"/>
            <w:noWrap/>
            <w:vAlign w:val="center"/>
          </w:tcPr>
          <w:p w14:paraId="470D0FA7">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A7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C14EF1A">
            <w:pPr>
              <w:pStyle w:val="54"/>
              <w:spacing w:line="380" w:lineRule="exact"/>
              <w:jc w:val="center"/>
              <w:rPr>
                <w:rFonts w:hAnsi="宋体" w:cs="宋体"/>
                <w:color w:val="auto"/>
                <w:szCs w:val="24"/>
                <w:highlight w:val="none"/>
              </w:rPr>
            </w:pPr>
            <w:r>
              <w:rPr>
                <w:rFonts w:hint="eastAsia" w:hAnsi="宋体" w:cs="宋体"/>
                <w:color w:val="auto"/>
                <w:szCs w:val="24"/>
                <w:highlight w:val="none"/>
              </w:rPr>
              <w:t>4</w:t>
            </w:r>
          </w:p>
        </w:tc>
        <w:tc>
          <w:tcPr>
            <w:tcW w:w="1234" w:type="dxa"/>
            <w:noWrap/>
            <w:vAlign w:val="center"/>
          </w:tcPr>
          <w:p w14:paraId="6AB60CF8">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履约保证金承诺书</w:t>
            </w:r>
          </w:p>
        </w:tc>
        <w:tc>
          <w:tcPr>
            <w:tcW w:w="3073" w:type="dxa"/>
            <w:noWrap/>
            <w:vAlign w:val="center"/>
          </w:tcPr>
          <w:p w14:paraId="013C29C2">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我方保证按时缴纳全部履约保证金</w:t>
            </w:r>
          </w:p>
        </w:tc>
        <w:tc>
          <w:tcPr>
            <w:tcW w:w="4796" w:type="dxa"/>
            <w:noWrap/>
            <w:vAlign w:val="center"/>
          </w:tcPr>
          <w:p w14:paraId="2978B2FA">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0D56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ign w:val="center"/>
          </w:tcPr>
          <w:p w14:paraId="01786DA3">
            <w:pPr>
              <w:pStyle w:val="54"/>
              <w:spacing w:line="380" w:lineRule="exact"/>
              <w:jc w:val="center"/>
              <w:rPr>
                <w:rFonts w:hAnsi="宋体" w:cs="宋体"/>
                <w:color w:val="auto"/>
                <w:szCs w:val="24"/>
                <w:highlight w:val="none"/>
              </w:rPr>
            </w:pPr>
            <w:r>
              <w:rPr>
                <w:rFonts w:hint="eastAsia" w:hAnsi="宋体" w:cs="宋体"/>
                <w:color w:val="auto"/>
                <w:szCs w:val="24"/>
                <w:highlight w:val="none"/>
              </w:rPr>
              <w:t>5</w:t>
            </w:r>
          </w:p>
        </w:tc>
        <w:tc>
          <w:tcPr>
            <w:tcW w:w="1234" w:type="dxa"/>
            <w:noWrap/>
            <w:vAlign w:val="center"/>
          </w:tcPr>
          <w:p w14:paraId="3B854984">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工期、进度承诺书</w:t>
            </w:r>
          </w:p>
        </w:tc>
        <w:tc>
          <w:tcPr>
            <w:tcW w:w="3073" w:type="dxa"/>
            <w:noWrap/>
            <w:vAlign w:val="center"/>
          </w:tcPr>
          <w:p w14:paraId="01E50067">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w:t>
            </w:r>
            <w:r>
              <w:rPr>
                <w:rFonts w:hint="eastAsia" w:ascii="宋体" w:hAnsi="宋体" w:eastAsia="宋体" w:cs="Calibri"/>
                <w:color w:val="auto"/>
                <w:sz w:val="24"/>
                <w:szCs w:val="24"/>
                <w:highlight w:val="none"/>
                <w:u w:val="single"/>
              </w:rPr>
              <w:t>设计工期为300日历天；施工工期620日历天</w:t>
            </w:r>
            <w:r>
              <w:rPr>
                <w:rFonts w:hint="eastAsia" w:ascii="宋体" w:hAnsi="宋体" w:eastAsia="宋体" w:cs="宋体"/>
                <w:color w:val="auto"/>
                <w:sz w:val="24"/>
                <w:szCs w:val="24"/>
                <w:highlight w:val="none"/>
              </w:rPr>
              <w:t>完成工程设计、施工并通过竣工验收。</w:t>
            </w:r>
          </w:p>
          <w:p w14:paraId="41DFBA32">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我方保证各分部、分项工程的施工进度按我方投标文件中的施工进度计划完成施工任务。</w:t>
            </w:r>
          </w:p>
        </w:tc>
        <w:tc>
          <w:tcPr>
            <w:tcW w:w="4796" w:type="dxa"/>
            <w:noWrap/>
            <w:vAlign w:val="center"/>
          </w:tcPr>
          <w:p w14:paraId="49BD4A1A">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没有按期完成设计工作的，我方须在逾期第壹天起每天按设计费合同价款的1%向招标人返纳逾期违约金；若因我方原因，工程没有按期竣工并通过验收时（工期自监理单位签发的开工令日期起算），我方须在逾期第壹天起每天按建安工程费合同价的1‰向招标人返纳逾期竣工违约金。逾期竣工违约金的最高限额为合同价款的2%。</w:t>
            </w:r>
          </w:p>
          <w:p w14:paraId="0B06384C">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若因我方原因，各分部、分项工程的施工进度未能按我方投标文件中的施工进度计划完成施工任务，延期达到30日历天，招标人有权终止合同。我方愿意承担所有由此引起的责任及经济损失。</w:t>
            </w:r>
          </w:p>
        </w:tc>
      </w:tr>
      <w:tr w14:paraId="0921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ign w:val="center"/>
          </w:tcPr>
          <w:p w14:paraId="53DE4F9E">
            <w:pPr>
              <w:pStyle w:val="54"/>
              <w:spacing w:line="380" w:lineRule="exact"/>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6</w:t>
            </w:r>
          </w:p>
        </w:tc>
        <w:tc>
          <w:tcPr>
            <w:tcW w:w="1234" w:type="dxa"/>
            <w:noWrap/>
            <w:vAlign w:val="center"/>
          </w:tcPr>
          <w:p w14:paraId="487C933A">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账户承诺</w:t>
            </w:r>
          </w:p>
        </w:tc>
        <w:tc>
          <w:tcPr>
            <w:tcW w:w="3073" w:type="dxa"/>
            <w:noWrap/>
            <w:vAlign w:val="center"/>
          </w:tcPr>
          <w:p w14:paraId="2E80FB5D">
            <w:pPr>
              <w:pStyle w:val="137"/>
              <w:spacing w:line="400" w:lineRule="exact"/>
              <w:ind w:firstLine="480"/>
              <w:rPr>
                <w:rFonts w:hAnsi="宋体" w:cs="宋体"/>
                <w:color w:val="auto"/>
                <w:szCs w:val="24"/>
                <w:highlight w:val="none"/>
              </w:rPr>
            </w:pPr>
            <w:r>
              <w:rPr>
                <w:rFonts w:hint="eastAsia" w:hAnsi="宋体" w:cs="宋体"/>
                <w:color w:val="auto"/>
                <w:szCs w:val="24"/>
                <w:highlight w:val="none"/>
              </w:rPr>
              <w:t>我方保证招标人的资金随时可划入合同中规定的我方账户。</w:t>
            </w:r>
          </w:p>
        </w:tc>
        <w:tc>
          <w:tcPr>
            <w:tcW w:w="4796" w:type="dxa"/>
            <w:noWrap/>
            <w:vAlign w:val="center"/>
          </w:tcPr>
          <w:p w14:paraId="50C0BB8F">
            <w:pPr>
              <w:pStyle w:val="78"/>
              <w:spacing w:line="380" w:lineRule="exact"/>
              <w:ind w:firstLine="472"/>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若因我方原因造成招标人的资金无法划入合同中规定的我方</w:t>
            </w:r>
            <w:r>
              <w:rPr>
                <w:rFonts w:hint="eastAsia" w:ascii="宋体" w:hAnsi="宋体" w:eastAsia="宋体" w:cs="宋体"/>
                <w:color w:val="auto"/>
                <w:sz w:val="24"/>
                <w:szCs w:val="24"/>
                <w:highlight w:val="none"/>
              </w:rPr>
              <w:t>账</w:t>
            </w:r>
            <w:r>
              <w:rPr>
                <w:rFonts w:hint="eastAsia" w:ascii="宋体" w:hAnsi="宋体" w:eastAsia="宋体" w:cs="宋体"/>
                <w:color w:val="auto"/>
                <w:spacing w:val="-2"/>
                <w:sz w:val="24"/>
                <w:szCs w:val="24"/>
                <w:highlight w:val="none"/>
              </w:rPr>
              <w:t>户，如时间达到30日历天，招标人有权终止合同。我方承担由此造成的所有责任及经济损失。</w:t>
            </w:r>
          </w:p>
        </w:tc>
      </w:tr>
      <w:tr w14:paraId="7DDB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6600A633">
            <w:pPr>
              <w:pStyle w:val="54"/>
              <w:spacing w:line="380" w:lineRule="exact"/>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7</w:t>
            </w:r>
          </w:p>
        </w:tc>
        <w:tc>
          <w:tcPr>
            <w:tcW w:w="1234" w:type="dxa"/>
            <w:noWrap/>
            <w:vAlign w:val="center"/>
          </w:tcPr>
          <w:p w14:paraId="6E3AEEB9">
            <w:pPr>
              <w:pStyle w:val="78"/>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w:t>
            </w:r>
          </w:p>
        </w:tc>
        <w:tc>
          <w:tcPr>
            <w:tcW w:w="3073" w:type="dxa"/>
            <w:noWrap/>
            <w:vAlign w:val="center"/>
          </w:tcPr>
          <w:p w14:paraId="7C14ABF5">
            <w:pPr>
              <w:pStyle w:val="78"/>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如我方中标，我方将严格执行国家、广东省、韶关市有关工程建设廉政的有关法律法规及双方签订的廉政合同。</w:t>
            </w:r>
          </w:p>
        </w:tc>
        <w:tc>
          <w:tcPr>
            <w:tcW w:w="4796" w:type="dxa"/>
            <w:noWrap/>
            <w:vAlign w:val="center"/>
          </w:tcPr>
          <w:p w14:paraId="40CFC5DC">
            <w:pPr>
              <w:pStyle w:val="78"/>
              <w:spacing w:line="3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2054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1E1DED61">
            <w:pPr>
              <w:pStyle w:val="54"/>
              <w:spacing w:line="380" w:lineRule="exact"/>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8</w:t>
            </w:r>
          </w:p>
        </w:tc>
        <w:tc>
          <w:tcPr>
            <w:tcW w:w="1234" w:type="dxa"/>
            <w:noWrap/>
            <w:vAlign w:val="center"/>
          </w:tcPr>
          <w:p w14:paraId="2F324877">
            <w:pPr>
              <w:spacing w:line="3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对外协调关系承诺</w:t>
            </w:r>
          </w:p>
        </w:tc>
        <w:tc>
          <w:tcPr>
            <w:tcW w:w="3073" w:type="dxa"/>
            <w:noWrap/>
            <w:vAlign w:val="center"/>
          </w:tcPr>
          <w:p w14:paraId="153A9AFA">
            <w:pPr>
              <w:pStyle w:val="11"/>
              <w:spacing w:line="3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我方保证中标后，自行解决施工中遇到的各种外部问题，协调周边企业、村民关系，并承担由此产生的所有责任及损失。</w:t>
            </w:r>
          </w:p>
        </w:tc>
        <w:tc>
          <w:tcPr>
            <w:tcW w:w="4796" w:type="dxa"/>
            <w:noWrap/>
            <w:vAlign w:val="center"/>
          </w:tcPr>
          <w:p w14:paraId="1A969177">
            <w:pPr>
              <w:pStyle w:val="11"/>
              <w:spacing w:line="3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若我方未能按招标文件所承诺的各项承诺完成时，我方同意按比例扣除相应履约保证金，并承担由此引起的所有责任。</w:t>
            </w:r>
          </w:p>
        </w:tc>
      </w:tr>
      <w:tr w14:paraId="7932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656" w:type="dxa"/>
            <w:noWrap/>
            <w:vAlign w:val="center"/>
          </w:tcPr>
          <w:p w14:paraId="2513A6F0">
            <w:pPr>
              <w:pStyle w:val="54"/>
              <w:spacing w:line="240" w:lineRule="auto"/>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9</w:t>
            </w:r>
          </w:p>
        </w:tc>
        <w:tc>
          <w:tcPr>
            <w:tcW w:w="1234" w:type="dxa"/>
            <w:noWrap/>
            <w:vAlign w:val="center"/>
          </w:tcPr>
          <w:p w14:paraId="71795063">
            <w:pPr>
              <w:pStyle w:val="78"/>
              <w:wordWrap w:val="0"/>
              <w:adjustRightInd w:val="0"/>
              <w:snapToGrid w:val="0"/>
              <w:spacing w:line="380" w:lineRule="exact"/>
              <w:ind w:firstLine="0" w:firstLineChars="0"/>
              <w:jc w:val="center"/>
              <w:rPr>
                <w:rFonts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投标文件信息公开承诺</w:t>
            </w:r>
          </w:p>
        </w:tc>
        <w:tc>
          <w:tcPr>
            <w:tcW w:w="3073" w:type="dxa"/>
            <w:noWrap/>
            <w:vAlign w:val="center"/>
          </w:tcPr>
          <w:p w14:paraId="3DC05A6A">
            <w:pPr>
              <w:pStyle w:val="78"/>
              <w:wordWrap w:val="0"/>
              <w:adjustRightInd w:val="0"/>
              <w:snapToGrid w:val="0"/>
              <w:spacing w:line="400" w:lineRule="exact"/>
              <w:ind w:firstLine="240" w:firstLineChars="100"/>
              <w:rPr>
                <w:rFonts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1946910</wp:posOffset>
                      </wp:positionH>
                      <wp:positionV relativeFrom="paragraph">
                        <wp:posOffset>-1270</wp:posOffset>
                      </wp:positionV>
                      <wp:extent cx="3032125" cy="1349375"/>
                      <wp:effectExtent l="1905" t="4445" r="13970" b="17780"/>
                      <wp:wrapNone/>
                      <wp:docPr id="1" name="直线 4"/>
                      <wp:cNvGraphicFramePr/>
                      <a:graphic xmlns:a="http://schemas.openxmlformats.org/drawingml/2006/main">
                        <a:graphicData uri="http://schemas.microsoft.com/office/word/2010/wordprocessingShape">
                          <wps:wsp>
                            <wps:cNvCnPr/>
                            <wps:spPr>
                              <a:xfrm flipV="1">
                                <a:off x="0" y="0"/>
                                <a:ext cx="3032125" cy="13493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153.3pt;margin-top:-0.1pt;height:106.25pt;width:238.75pt;z-index:251661312;mso-width-relative:page;mso-height-relative:page;" filled="f" stroked="t" coordsize="21600,21600" o:gfxdata="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tAXv&#10;1wAAAAkBAAAPAAAAAAAAAAEAIAAAACIAAABkcnMvZG93bnJldi54bWxQSwECFAAUAAAACACHTuJA&#10;um23BekBAADf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napToGrid w:val="0"/>
                <w:color w:val="auto"/>
                <w:kern w:val="0"/>
                <w:sz w:val="24"/>
                <w:szCs w:val="24"/>
                <w:highlight w:val="none"/>
              </w:rPr>
              <w:t>我方提供完整的电子文件。如果我方成为本项目中标候选人，我方同意并授权招标人在评标结果公示期内公开我方商务经济标书的全部内容。</w:t>
            </w:r>
          </w:p>
        </w:tc>
        <w:tc>
          <w:tcPr>
            <w:tcW w:w="4796" w:type="dxa"/>
            <w:noWrap/>
            <w:vAlign w:val="center"/>
          </w:tcPr>
          <w:p w14:paraId="54C6230B">
            <w:pPr>
              <w:pStyle w:val="78"/>
              <w:wordWrap w:val="0"/>
              <w:adjustRightInd w:val="0"/>
              <w:snapToGrid w:val="0"/>
              <w:ind w:firstLine="0" w:firstLineChars="0"/>
              <w:jc w:val="left"/>
              <w:rPr>
                <w:rFonts w:ascii="宋体" w:hAnsi="宋体" w:eastAsia="宋体" w:cs="宋体"/>
                <w:color w:val="auto"/>
                <w:sz w:val="24"/>
                <w:szCs w:val="24"/>
                <w:highlight w:val="none"/>
              </w:rPr>
            </w:pPr>
          </w:p>
          <w:p w14:paraId="3A8664F7">
            <w:pPr>
              <w:pStyle w:val="78"/>
              <w:wordWrap w:val="0"/>
              <w:adjustRightInd w:val="0"/>
              <w:snapToGrid w:val="0"/>
              <w:spacing w:line="360" w:lineRule="exact"/>
              <w:ind w:firstLine="0" w:firstLineChars="0"/>
              <w:jc w:val="left"/>
              <w:rPr>
                <w:rFonts w:ascii="宋体" w:hAnsi="宋体" w:eastAsia="宋体" w:cs="宋体"/>
                <w:color w:val="auto"/>
                <w:sz w:val="24"/>
                <w:szCs w:val="24"/>
                <w:highlight w:val="none"/>
              </w:rPr>
            </w:pPr>
          </w:p>
        </w:tc>
      </w:tr>
      <w:tr w14:paraId="5A34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7383B0CA">
            <w:pPr>
              <w:pStyle w:val="8"/>
              <w:spacing w:line="3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234" w:type="dxa"/>
            <w:noWrap/>
            <w:vAlign w:val="center"/>
          </w:tcPr>
          <w:p w14:paraId="53F8B553">
            <w:pPr>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按时提交履约保证的承诺</w:t>
            </w:r>
          </w:p>
        </w:tc>
        <w:tc>
          <w:tcPr>
            <w:tcW w:w="3073" w:type="dxa"/>
            <w:noWrap/>
            <w:vAlign w:val="center"/>
          </w:tcPr>
          <w:p w14:paraId="3440AEEB">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如果我方中标，我方保证在招标文件规定的时限内全额提交履约保证。</w:t>
            </w:r>
          </w:p>
        </w:tc>
        <w:tc>
          <w:tcPr>
            <w:tcW w:w="4796" w:type="dxa"/>
            <w:noWrap/>
            <w:vAlign w:val="center"/>
          </w:tcPr>
          <w:p w14:paraId="6CE490F8">
            <w:pPr>
              <w:pStyle w:val="78"/>
              <w:wordWrap w:val="0"/>
              <w:adjustRightInd w:val="0"/>
              <w:snapToGrid w:val="0"/>
              <w:spacing w:line="380" w:lineRule="exact"/>
              <w:ind w:firstLine="0" w:firstLineChars="0"/>
              <w:jc w:val="lef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0F31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ign w:val="center"/>
          </w:tcPr>
          <w:p w14:paraId="2DB3FBE0">
            <w:pPr>
              <w:pStyle w:val="8"/>
              <w:spacing w:line="3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34" w:type="dxa"/>
            <w:noWrap/>
            <w:vAlign w:val="center"/>
          </w:tcPr>
          <w:p w14:paraId="3633614D">
            <w:pPr>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按时签订合同的承诺</w:t>
            </w:r>
          </w:p>
        </w:tc>
        <w:tc>
          <w:tcPr>
            <w:tcW w:w="3073" w:type="dxa"/>
            <w:noWrap/>
            <w:vAlign w:val="center"/>
          </w:tcPr>
          <w:p w14:paraId="09F8F253">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如果我方中标，我方保证在招标文件规定的时限内与招标人签订合同，不提出违背或超出招标文件、中标文件的要求。</w:t>
            </w:r>
          </w:p>
        </w:tc>
        <w:tc>
          <w:tcPr>
            <w:tcW w:w="4796" w:type="dxa"/>
            <w:noWrap/>
            <w:vAlign w:val="center"/>
          </w:tcPr>
          <w:p w14:paraId="0AA2F8EB">
            <w:pPr>
              <w:pStyle w:val="78"/>
              <w:wordWrap w:val="0"/>
              <w:adjustRightInd w:val="0"/>
              <w:snapToGrid w:val="0"/>
              <w:spacing w:line="380" w:lineRule="exact"/>
              <w:ind w:firstLine="48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54EE406">
      <w:pPr>
        <w:pStyle w:val="67"/>
        <w:rPr>
          <w:rFonts w:hAnsi="宋体"/>
          <w:color w:val="auto"/>
          <w:szCs w:val="24"/>
          <w:highlight w:val="none"/>
        </w:rPr>
      </w:pPr>
      <w:r>
        <w:rPr>
          <w:rFonts w:hint="eastAsia" w:hAnsi="宋体"/>
          <w:color w:val="auto"/>
          <w:szCs w:val="24"/>
          <w:highlight w:val="none"/>
        </w:rPr>
        <w:t>注：所有违约金均从中标人的进度款中扣除，最终结算以扣除违约金总数后的金额为准。</w:t>
      </w:r>
    </w:p>
    <w:p w14:paraId="1D1EAE5A">
      <w:pPr>
        <w:spacing w:line="480" w:lineRule="auto"/>
        <w:rPr>
          <w:rFonts w:ascii="宋体" w:hAnsi="宋体" w:cs="宋体"/>
          <w:color w:val="auto"/>
          <w:sz w:val="24"/>
          <w:szCs w:val="24"/>
          <w:highlight w:val="none"/>
        </w:rPr>
      </w:pPr>
    </w:p>
    <w:p w14:paraId="4ABD577D">
      <w:pPr>
        <w:spacing w:line="480" w:lineRule="auto"/>
        <w:ind w:firstLine="1288"/>
        <w:rPr>
          <w:rFonts w:ascii="宋体" w:hAnsi="宋体" w:cs="宋体"/>
          <w:color w:val="auto"/>
          <w:sz w:val="24"/>
          <w:szCs w:val="24"/>
          <w:highlight w:val="none"/>
        </w:rPr>
      </w:pPr>
      <w:r>
        <w:rPr>
          <w:rFonts w:hint="eastAsia" w:ascii="宋体" w:hAnsi="宋体" w:cs="宋体"/>
          <w:color w:val="auto"/>
          <w:sz w:val="24"/>
          <w:szCs w:val="24"/>
          <w:highlight w:val="none"/>
        </w:rPr>
        <w:t>投标人（盖章）：</w:t>
      </w:r>
    </w:p>
    <w:p w14:paraId="5C0CB6D7">
      <w:pPr>
        <w:spacing w:line="480" w:lineRule="auto"/>
        <w:ind w:firstLine="1288"/>
        <w:rPr>
          <w:rFonts w:ascii="宋体" w:hAnsi="宋体" w:cs="宋体"/>
          <w:color w:val="auto"/>
          <w:sz w:val="24"/>
          <w:szCs w:val="24"/>
          <w:highlight w:val="none"/>
        </w:rPr>
      </w:pPr>
      <w:r>
        <w:rPr>
          <w:rFonts w:hint="eastAsia" w:ascii="宋体" w:hAnsi="宋体" w:cs="宋体"/>
          <w:color w:val="auto"/>
          <w:sz w:val="24"/>
          <w:szCs w:val="24"/>
          <w:highlight w:val="none"/>
        </w:rPr>
        <w:t>法定代表人或授权委托人(签字或盖章)：</w:t>
      </w:r>
    </w:p>
    <w:p w14:paraId="2F58AEBC">
      <w:pPr>
        <w:spacing w:line="480" w:lineRule="auto"/>
        <w:ind w:firstLine="1288"/>
        <w:rPr>
          <w:b/>
          <w:bCs/>
          <w:snapToGrid w:val="0"/>
          <w:color w:val="auto"/>
          <w:kern w:val="0"/>
          <w:sz w:val="24"/>
          <w:szCs w:val="24"/>
          <w:highlight w:val="none"/>
        </w:rPr>
      </w:pPr>
      <w:r>
        <w:rPr>
          <w:rFonts w:hint="eastAsia" w:ascii="宋体" w:hAnsi="宋体" w:cs="宋体"/>
          <w:color w:val="auto"/>
          <w:sz w:val="24"/>
          <w:szCs w:val="24"/>
          <w:highlight w:val="none"/>
        </w:rPr>
        <w:t>日期：</w:t>
      </w:r>
      <w:r>
        <w:rPr>
          <w:rFonts w:hint="eastAsia"/>
          <w:b/>
          <w:bCs/>
          <w:snapToGrid w:val="0"/>
          <w:color w:val="auto"/>
          <w:kern w:val="0"/>
          <w:sz w:val="24"/>
          <w:szCs w:val="24"/>
          <w:highlight w:val="none"/>
        </w:rPr>
        <w:br w:type="page"/>
      </w:r>
      <w:bookmarkStart w:id="225" w:name="_Toc30463"/>
      <w:bookmarkStart w:id="226" w:name="_Toc30764"/>
      <w:bookmarkStart w:id="227" w:name="_Toc6658"/>
      <w:bookmarkStart w:id="228" w:name="_Toc10981"/>
      <w:r>
        <w:rPr>
          <w:rFonts w:hint="eastAsia"/>
          <w:b/>
          <w:bCs/>
          <w:snapToGrid w:val="0"/>
          <w:color w:val="auto"/>
          <w:kern w:val="0"/>
          <w:sz w:val="24"/>
          <w:szCs w:val="24"/>
          <w:highlight w:val="none"/>
        </w:rPr>
        <w:t>格式四 授权委托书</w:t>
      </w:r>
      <w:bookmarkEnd w:id="225"/>
      <w:bookmarkEnd w:id="226"/>
      <w:bookmarkEnd w:id="227"/>
      <w:bookmarkEnd w:id="228"/>
    </w:p>
    <w:p w14:paraId="70873125">
      <w:pPr>
        <w:wordWrap w:val="0"/>
        <w:adjustRightInd w:val="0"/>
        <w:snapToGrid w:val="0"/>
        <w:spacing w:line="440" w:lineRule="exact"/>
        <w:rPr>
          <w:b/>
          <w:bCs/>
          <w:snapToGrid w:val="0"/>
          <w:color w:val="auto"/>
          <w:kern w:val="0"/>
          <w:szCs w:val="24"/>
          <w:highlight w:val="none"/>
        </w:rPr>
      </w:pPr>
    </w:p>
    <w:p w14:paraId="58B8695A">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授权委托书</w:t>
      </w:r>
    </w:p>
    <w:p w14:paraId="3FF8F9C4">
      <w:pPr>
        <w:wordWrap w:val="0"/>
        <w:adjustRightInd w:val="0"/>
        <w:snapToGrid w:val="0"/>
        <w:spacing w:line="440" w:lineRule="exact"/>
        <w:rPr>
          <w:snapToGrid w:val="0"/>
          <w:color w:val="auto"/>
          <w:kern w:val="0"/>
          <w:szCs w:val="28"/>
          <w:highlight w:val="none"/>
        </w:rPr>
      </w:pPr>
    </w:p>
    <w:p w14:paraId="6AB0C19A">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72E075FD">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委托期限：</w:t>
      </w:r>
      <w:r>
        <w:rPr>
          <w:rFonts w:hint="eastAsia"/>
          <w:snapToGrid w:val="0"/>
          <w:color w:val="auto"/>
          <w:kern w:val="0"/>
          <w:sz w:val="24"/>
          <w:szCs w:val="24"/>
          <w:highlight w:val="none"/>
          <w:u w:val="single"/>
        </w:rPr>
        <w:t>至     年   月   日</w:t>
      </w:r>
      <w:r>
        <w:rPr>
          <w:rFonts w:hint="eastAsia"/>
          <w:i/>
          <w:iCs/>
          <w:snapToGrid w:val="0"/>
          <w:color w:val="auto"/>
          <w:kern w:val="0"/>
          <w:sz w:val="24"/>
          <w:szCs w:val="24"/>
          <w:highlight w:val="none"/>
          <w:u w:val="single"/>
        </w:rPr>
        <w:t>（不得短于招标文件规定的投标有效期）</w:t>
      </w:r>
      <w:r>
        <w:rPr>
          <w:rFonts w:hint="eastAsia"/>
          <w:snapToGrid w:val="0"/>
          <w:color w:val="auto"/>
          <w:kern w:val="0"/>
          <w:sz w:val="24"/>
          <w:szCs w:val="24"/>
          <w:highlight w:val="none"/>
        </w:rPr>
        <w:t xml:space="preserve"> 。</w:t>
      </w:r>
    </w:p>
    <w:p w14:paraId="70130D33">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xml:space="preserve">    代理人无转委托权。</w:t>
      </w:r>
    </w:p>
    <w:p w14:paraId="38FA8A55">
      <w:pPr>
        <w:wordWrap w:val="0"/>
        <w:adjustRightInd w:val="0"/>
        <w:snapToGrid w:val="0"/>
        <w:spacing w:line="440" w:lineRule="exact"/>
        <w:ind w:firstLine="480" w:firstLineChars="200"/>
        <w:rPr>
          <w:snapToGrid w:val="0"/>
          <w:color w:val="auto"/>
          <w:kern w:val="0"/>
          <w:sz w:val="24"/>
          <w:szCs w:val="24"/>
          <w:highlight w:val="none"/>
        </w:rPr>
      </w:pPr>
    </w:p>
    <w:p w14:paraId="1B7C584C">
      <w:pPr>
        <w:wordWrap w:val="0"/>
        <w:adjustRightInd w:val="0"/>
        <w:snapToGrid w:val="0"/>
        <w:spacing w:line="440" w:lineRule="exact"/>
        <w:ind w:firstLine="480" w:firstLineChars="200"/>
        <w:rPr>
          <w:snapToGrid w:val="0"/>
          <w:color w:val="auto"/>
          <w:kern w:val="0"/>
          <w:sz w:val="24"/>
          <w:szCs w:val="24"/>
          <w:highlight w:val="none"/>
        </w:rPr>
      </w:pPr>
    </w:p>
    <w:p w14:paraId="22DC1764">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投  标  人：（盖单位章）</w:t>
      </w:r>
    </w:p>
    <w:p w14:paraId="3C72E1E0">
      <w:pPr>
        <w:wordWrap w:val="0"/>
        <w:adjustRightInd w:val="0"/>
        <w:snapToGrid w:val="0"/>
        <w:spacing w:line="440" w:lineRule="exact"/>
        <w:ind w:firstLine="480" w:firstLineChars="200"/>
        <w:rPr>
          <w:snapToGrid w:val="0"/>
          <w:color w:val="auto"/>
          <w:kern w:val="0"/>
          <w:sz w:val="24"/>
          <w:szCs w:val="24"/>
          <w:highlight w:val="none"/>
        </w:rPr>
      </w:pPr>
    </w:p>
    <w:p w14:paraId="5ADAA40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法定代表人：（签字或盖章）</w:t>
      </w:r>
    </w:p>
    <w:p w14:paraId="4F597EC5">
      <w:pPr>
        <w:wordWrap w:val="0"/>
        <w:adjustRightInd w:val="0"/>
        <w:snapToGrid w:val="0"/>
        <w:spacing w:line="440" w:lineRule="exact"/>
        <w:ind w:firstLine="480" w:firstLineChars="200"/>
        <w:rPr>
          <w:snapToGrid w:val="0"/>
          <w:color w:val="auto"/>
          <w:kern w:val="0"/>
          <w:sz w:val="24"/>
          <w:szCs w:val="24"/>
          <w:highlight w:val="none"/>
        </w:rPr>
      </w:pPr>
    </w:p>
    <w:p w14:paraId="1D6416A7">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委托代理人：（签字或盖章）</w:t>
      </w:r>
    </w:p>
    <w:p w14:paraId="34951BCE">
      <w:pPr>
        <w:wordWrap w:val="0"/>
        <w:adjustRightInd w:val="0"/>
        <w:snapToGrid w:val="0"/>
        <w:spacing w:line="440" w:lineRule="exact"/>
        <w:ind w:firstLine="480" w:firstLineChars="200"/>
        <w:rPr>
          <w:snapToGrid w:val="0"/>
          <w:color w:val="auto"/>
          <w:kern w:val="0"/>
          <w:sz w:val="24"/>
          <w:szCs w:val="24"/>
          <w:highlight w:val="none"/>
        </w:rPr>
      </w:pPr>
    </w:p>
    <w:p w14:paraId="4AD6E31C">
      <w:pPr>
        <w:wordWrap w:val="0"/>
        <w:adjustRightInd w:val="0"/>
        <w:snapToGrid w:val="0"/>
        <w:spacing w:line="44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年月日</w:t>
      </w:r>
    </w:p>
    <w:p w14:paraId="46D8E521">
      <w:pPr>
        <w:wordWrap w:val="0"/>
        <w:adjustRightInd w:val="0"/>
        <w:snapToGrid w:val="0"/>
        <w:spacing w:line="440" w:lineRule="exact"/>
        <w:ind w:firstLine="480" w:firstLineChars="200"/>
        <w:rPr>
          <w:snapToGrid w:val="0"/>
          <w:color w:val="auto"/>
          <w:kern w:val="0"/>
          <w:sz w:val="24"/>
          <w:szCs w:val="24"/>
          <w:highlight w:val="none"/>
        </w:rPr>
      </w:pPr>
    </w:p>
    <w:p w14:paraId="6E0F52DB">
      <w:pPr>
        <w:wordWrap w:val="0"/>
        <w:adjustRightInd w:val="0"/>
        <w:snapToGrid w:val="0"/>
        <w:spacing w:line="440" w:lineRule="exact"/>
        <w:ind w:firstLine="480" w:firstLineChars="200"/>
        <w:rPr>
          <w:snapToGrid w:val="0"/>
          <w:color w:val="auto"/>
          <w:kern w:val="0"/>
          <w:sz w:val="24"/>
          <w:szCs w:val="24"/>
          <w:highlight w:val="none"/>
        </w:rPr>
      </w:pPr>
    </w:p>
    <w:p w14:paraId="49026CEB">
      <w:pPr>
        <w:wordWrap w:val="0"/>
        <w:adjustRightInd w:val="0"/>
        <w:snapToGrid w:val="0"/>
        <w:ind w:firstLine="5520" w:firstLineChars="2300"/>
        <w:rPr>
          <w:snapToGrid w:val="0"/>
          <w:color w:val="auto"/>
          <w:kern w:val="0"/>
          <w:sz w:val="24"/>
          <w:szCs w:val="24"/>
          <w:highlight w:val="none"/>
        </w:rPr>
      </w:pPr>
      <w:r>
        <w:rPr>
          <w:snapToGrid w:val="0"/>
          <w:color w:val="auto"/>
          <w:kern w:val="0"/>
          <w:sz w:val="24"/>
          <w:szCs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3F2946E">
                            <w:pPr>
                              <w:jc w:val="center"/>
                              <w:rPr>
                                <w:szCs w:val="21"/>
                              </w:rPr>
                            </w:pPr>
                          </w:p>
                          <w:p w14:paraId="5E740325">
                            <w:pPr>
                              <w:jc w:val="center"/>
                              <w:rPr>
                                <w:szCs w:val="21"/>
                              </w:rPr>
                            </w:pPr>
                          </w:p>
                          <w:p w14:paraId="553BA8B4">
                            <w:pPr>
                              <w:jc w:val="center"/>
                              <w:rPr>
                                <w:szCs w:val="21"/>
                              </w:rPr>
                            </w:pPr>
                          </w:p>
                          <w:p w14:paraId="0F4ADB60">
                            <w:pPr>
                              <w:jc w:val="center"/>
                              <w:rPr>
                                <w:sz w:val="24"/>
                                <w:szCs w:val="24"/>
                              </w:rPr>
                            </w:pPr>
                            <w:r>
                              <w:rPr>
                                <w:rFonts w:hint="eastAsia"/>
                                <w:sz w:val="24"/>
                                <w:szCs w:val="24"/>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3F2946E">
                      <w:pPr>
                        <w:jc w:val="center"/>
                        <w:rPr>
                          <w:szCs w:val="21"/>
                        </w:rPr>
                      </w:pPr>
                    </w:p>
                    <w:p w14:paraId="5E740325">
                      <w:pPr>
                        <w:jc w:val="center"/>
                        <w:rPr>
                          <w:szCs w:val="21"/>
                        </w:rPr>
                      </w:pPr>
                    </w:p>
                    <w:p w14:paraId="553BA8B4">
                      <w:pPr>
                        <w:jc w:val="center"/>
                        <w:rPr>
                          <w:szCs w:val="21"/>
                        </w:rPr>
                      </w:pPr>
                    </w:p>
                    <w:p w14:paraId="0F4ADB60">
                      <w:pPr>
                        <w:jc w:val="center"/>
                        <w:rPr>
                          <w:sz w:val="24"/>
                          <w:szCs w:val="24"/>
                        </w:rPr>
                      </w:pPr>
                      <w:r>
                        <w:rPr>
                          <w:rFonts w:hint="eastAsia"/>
                          <w:sz w:val="24"/>
                          <w:szCs w:val="24"/>
                        </w:rPr>
                        <w:t>委托代理人身份证彩色扫描件正、反面</w:t>
                      </w:r>
                    </w:p>
                  </w:txbxContent>
                </v:textbox>
              </v:shape>
            </w:pict>
          </mc:Fallback>
        </mc:AlternateContent>
      </w:r>
    </w:p>
    <w:p w14:paraId="78D5BCCF">
      <w:pPr>
        <w:pStyle w:val="9"/>
        <w:wordWrap w:val="0"/>
        <w:adjustRightInd w:val="0"/>
        <w:snapToGrid w:val="0"/>
        <w:rPr>
          <w:snapToGrid w:val="0"/>
          <w:color w:val="auto"/>
          <w:kern w:val="0"/>
          <w:sz w:val="24"/>
          <w:szCs w:val="24"/>
          <w:highlight w:val="none"/>
        </w:rPr>
      </w:pPr>
    </w:p>
    <w:p w14:paraId="214DC73B">
      <w:pPr>
        <w:rPr>
          <w:color w:val="auto"/>
          <w:sz w:val="24"/>
          <w:szCs w:val="24"/>
          <w:highlight w:val="none"/>
        </w:rPr>
      </w:pPr>
    </w:p>
    <w:p w14:paraId="0083F8D1">
      <w:pPr>
        <w:wordWrap w:val="0"/>
        <w:adjustRightInd w:val="0"/>
        <w:snapToGrid w:val="0"/>
        <w:rPr>
          <w:snapToGrid w:val="0"/>
          <w:color w:val="auto"/>
          <w:kern w:val="0"/>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6EC049FA">
      <w:pPr>
        <w:widowControl/>
        <w:rPr>
          <w:b/>
          <w:bCs/>
          <w:snapToGrid w:val="0"/>
          <w:color w:val="auto"/>
          <w:kern w:val="0"/>
          <w:sz w:val="24"/>
          <w:szCs w:val="24"/>
          <w:highlight w:val="none"/>
        </w:rPr>
      </w:pPr>
      <w:bookmarkStart w:id="229" w:name="_Toc22832"/>
      <w:r>
        <w:rPr>
          <w:rFonts w:hint="eastAsia"/>
          <w:b/>
          <w:bCs/>
          <w:snapToGrid w:val="0"/>
          <w:color w:val="auto"/>
          <w:kern w:val="0"/>
          <w:sz w:val="24"/>
          <w:szCs w:val="24"/>
          <w:highlight w:val="none"/>
        </w:rPr>
        <w:t>格式五 法定代表人身份证明</w:t>
      </w:r>
      <w:bookmarkEnd w:id="229"/>
    </w:p>
    <w:p w14:paraId="2CC4FE91">
      <w:pPr>
        <w:wordWrap w:val="0"/>
        <w:adjustRightInd w:val="0"/>
        <w:snapToGrid w:val="0"/>
        <w:spacing w:line="440" w:lineRule="exact"/>
        <w:rPr>
          <w:b/>
          <w:snapToGrid w:val="0"/>
          <w:color w:val="auto"/>
          <w:kern w:val="0"/>
          <w:highlight w:val="none"/>
        </w:rPr>
      </w:pPr>
    </w:p>
    <w:p w14:paraId="61F74E22">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法定代表人身份证明</w:t>
      </w:r>
    </w:p>
    <w:p w14:paraId="77D57DB2">
      <w:pPr>
        <w:wordWrap w:val="0"/>
        <w:adjustRightInd w:val="0"/>
        <w:snapToGrid w:val="0"/>
        <w:spacing w:line="440" w:lineRule="exact"/>
        <w:rPr>
          <w:snapToGrid w:val="0"/>
          <w:color w:val="auto"/>
          <w:kern w:val="0"/>
          <w:szCs w:val="21"/>
          <w:highlight w:val="none"/>
        </w:rPr>
      </w:pPr>
    </w:p>
    <w:p w14:paraId="03A1E765">
      <w:pPr>
        <w:wordWrap w:val="0"/>
        <w:adjustRightInd w:val="0"/>
        <w:snapToGrid w:val="0"/>
        <w:spacing w:line="440" w:lineRule="exact"/>
        <w:rPr>
          <w:snapToGrid w:val="0"/>
          <w:color w:val="auto"/>
          <w:kern w:val="0"/>
          <w:sz w:val="24"/>
          <w:szCs w:val="24"/>
          <w:highlight w:val="none"/>
          <w:u w:val="single"/>
        </w:rPr>
      </w:pPr>
      <w:r>
        <w:rPr>
          <w:rFonts w:hint="eastAsia"/>
          <w:snapToGrid w:val="0"/>
          <w:color w:val="auto"/>
          <w:kern w:val="0"/>
          <w:sz w:val="24"/>
          <w:szCs w:val="24"/>
          <w:highlight w:val="none"/>
        </w:rPr>
        <w:t>投标人名称：</w:t>
      </w:r>
    </w:p>
    <w:p w14:paraId="4F79442B">
      <w:pPr>
        <w:wordWrap w:val="0"/>
        <w:adjustRightInd w:val="0"/>
        <w:snapToGrid w:val="0"/>
        <w:spacing w:line="440" w:lineRule="exact"/>
        <w:rPr>
          <w:snapToGrid w:val="0"/>
          <w:color w:val="auto"/>
          <w:kern w:val="0"/>
          <w:sz w:val="24"/>
          <w:szCs w:val="24"/>
          <w:highlight w:val="none"/>
          <w:u w:val="single"/>
        </w:rPr>
      </w:pPr>
      <w:r>
        <w:rPr>
          <w:rFonts w:hint="eastAsia"/>
          <w:snapToGrid w:val="0"/>
          <w:color w:val="auto"/>
          <w:kern w:val="0"/>
          <w:sz w:val="24"/>
          <w:szCs w:val="24"/>
          <w:highlight w:val="none"/>
        </w:rPr>
        <w:t>姓名：性别：年龄：职务：</w:t>
      </w:r>
    </w:p>
    <w:p w14:paraId="33D37B63">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系（投标人名称）的法定代表人。</w:t>
      </w:r>
    </w:p>
    <w:p w14:paraId="2FE027B0">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xml:space="preserve">    特此证明。</w:t>
      </w:r>
    </w:p>
    <w:p w14:paraId="4BC5EA09">
      <w:pPr>
        <w:wordWrap w:val="0"/>
        <w:adjustRightInd w:val="0"/>
        <w:snapToGrid w:val="0"/>
        <w:spacing w:line="440" w:lineRule="exact"/>
        <w:rPr>
          <w:snapToGrid w:val="0"/>
          <w:color w:val="auto"/>
          <w:kern w:val="0"/>
          <w:sz w:val="24"/>
          <w:szCs w:val="24"/>
          <w:highlight w:val="none"/>
        </w:rPr>
      </w:pPr>
    </w:p>
    <w:p w14:paraId="4C966767">
      <w:pPr>
        <w:wordWrap w:val="0"/>
        <w:adjustRightInd w:val="0"/>
        <w:snapToGrid w:val="0"/>
        <w:spacing w:line="440" w:lineRule="exact"/>
        <w:rPr>
          <w:snapToGrid w:val="0"/>
          <w:color w:val="auto"/>
          <w:kern w:val="0"/>
          <w:sz w:val="24"/>
          <w:szCs w:val="24"/>
          <w:highlight w:val="none"/>
        </w:rPr>
      </w:pPr>
    </w:p>
    <w:p w14:paraId="726E490F">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投标人：（盖单位章）</w:t>
      </w:r>
    </w:p>
    <w:p w14:paraId="50D4E4B7">
      <w:pPr>
        <w:wordWrap w:val="0"/>
        <w:adjustRightInd w:val="0"/>
        <w:snapToGrid w:val="0"/>
        <w:spacing w:line="440" w:lineRule="exact"/>
        <w:jc w:val="right"/>
        <w:rPr>
          <w:snapToGrid w:val="0"/>
          <w:color w:val="auto"/>
          <w:kern w:val="0"/>
          <w:sz w:val="24"/>
          <w:szCs w:val="24"/>
          <w:highlight w:val="none"/>
        </w:rPr>
      </w:pPr>
    </w:p>
    <w:p w14:paraId="6AFA69AC">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法定代表人：（签字或盖章）</w:t>
      </w:r>
    </w:p>
    <w:p w14:paraId="60C22A15">
      <w:pPr>
        <w:wordWrap w:val="0"/>
        <w:adjustRightInd w:val="0"/>
        <w:snapToGrid w:val="0"/>
        <w:spacing w:line="440" w:lineRule="exact"/>
        <w:jc w:val="center"/>
        <w:rPr>
          <w:snapToGrid w:val="0"/>
          <w:color w:val="auto"/>
          <w:kern w:val="0"/>
          <w:sz w:val="24"/>
          <w:szCs w:val="24"/>
          <w:highlight w:val="none"/>
        </w:rPr>
      </w:pPr>
    </w:p>
    <w:p w14:paraId="655ABB16">
      <w:pPr>
        <w:wordWrap w:val="0"/>
        <w:adjustRightInd w:val="0"/>
        <w:snapToGrid w:val="0"/>
        <w:spacing w:line="440" w:lineRule="exact"/>
        <w:jc w:val="center"/>
        <w:rPr>
          <w:snapToGrid w:val="0"/>
          <w:color w:val="auto"/>
          <w:kern w:val="0"/>
          <w:sz w:val="24"/>
          <w:szCs w:val="24"/>
          <w:highlight w:val="none"/>
        </w:rPr>
      </w:pPr>
      <w:r>
        <w:rPr>
          <w:rFonts w:hint="eastAsia"/>
          <w:snapToGrid w:val="0"/>
          <w:color w:val="auto"/>
          <w:kern w:val="0"/>
          <w:sz w:val="24"/>
          <w:szCs w:val="24"/>
          <w:highlight w:val="none"/>
        </w:rPr>
        <w:t xml:space="preserve">年   月    日       </w:t>
      </w:r>
    </w:p>
    <w:p w14:paraId="3069AC63">
      <w:pPr>
        <w:wordWrap w:val="0"/>
        <w:adjustRightInd w:val="0"/>
        <w:snapToGrid w:val="0"/>
        <w:spacing w:line="440" w:lineRule="exact"/>
        <w:ind w:firstLine="720" w:firstLineChars="300"/>
        <w:rPr>
          <w:i/>
          <w:iCs/>
          <w:snapToGrid w:val="0"/>
          <w:color w:val="auto"/>
          <w:kern w:val="0"/>
          <w:sz w:val="24"/>
          <w:szCs w:val="24"/>
          <w:highlight w:val="none"/>
        </w:rPr>
      </w:pPr>
    </w:p>
    <w:p w14:paraId="58D187A0">
      <w:pPr>
        <w:wordWrap w:val="0"/>
        <w:adjustRightInd w:val="0"/>
        <w:snapToGrid w:val="0"/>
        <w:spacing w:line="440" w:lineRule="exact"/>
        <w:ind w:firstLine="630" w:firstLineChars="300"/>
        <w:rPr>
          <w:i/>
          <w:iCs/>
          <w:snapToGrid w:val="0"/>
          <w:color w:val="auto"/>
          <w:kern w:val="0"/>
          <w:szCs w:val="21"/>
          <w:highlight w:val="none"/>
        </w:rPr>
      </w:pPr>
    </w:p>
    <w:p w14:paraId="68A8C4CF">
      <w:pPr>
        <w:wordWrap w:val="0"/>
        <w:adjustRightInd w:val="0"/>
        <w:snapToGrid w:val="0"/>
        <w:rPr>
          <w:b/>
          <w:snapToGrid w:val="0"/>
          <w:color w:val="auto"/>
          <w:kern w:val="0"/>
          <w:szCs w:val="21"/>
          <w:highlight w:val="none"/>
        </w:rPr>
      </w:pPr>
      <w:r>
        <w:rPr>
          <w:b/>
          <w:snapToGrid w:val="0"/>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59BA19">
                            <w:pPr>
                              <w:jc w:val="center"/>
                              <w:rPr>
                                <w:szCs w:val="21"/>
                              </w:rPr>
                            </w:pPr>
                          </w:p>
                          <w:p w14:paraId="63F8CE95">
                            <w:pPr>
                              <w:jc w:val="center"/>
                              <w:rPr>
                                <w:szCs w:val="21"/>
                              </w:rPr>
                            </w:pPr>
                          </w:p>
                          <w:p w14:paraId="54CF70D8">
                            <w:pPr>
                              <w:jc w:val="center"/>
                              <w:rPr>
                                <w:szCs w:val="21"/>
                              </w:rPr>
                            </w:pPr>
                          </w:p>
                          <w:p w14:paraId="04380569">
                            <w:pPr>
                              <w:jc w:val="center"/>
                              <w:rPr>
                                <w:sz w:val="24"/>
                                <w:szCs w:val="24"/>
                              </w:rPr>
                            </w:pPr>
                            <w:r>
                              <w:rPr>
                                <w:rFonts w:hint="eastAsia"/>
                                <w:sz w:val="24"/>
                                <w:szCs w:val="24"/>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0288;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459BA19">
                      <w:pPr>
                        <w:jc w:val="center"/>
                        <w:rPr>
                          <w:szCs w:val="21"/>
                        </w:rPr>
                      </w:pPr>
                    </w:p>
                    <w:p w14:paraId="63F8CE95">
                      <w:pPr>
                        <w:jc w:val="center"/>
                        <w:rPr>
                          <w:szCs w:val="21"/>
                        </w:rPr>
                      </w:pPr>
                    </w:p>
                    <w:p w14:paraId="54CF70D8">
                      <w:pPr>
                        <w:jc w:val="center"/>
                        <w:rPr>
                          <w:szCs w:val="21"/>
                        </w:rPr>
                      </w:pPr>
                    </w:p>
                    <w:p w14:paraId="04380569">
                      <w:pPr>
                        <w:jc w:val="center"/>
                        <w:rPr>
                          <w:sz w:val="24"/>
                          <w:szCs w:val="24"/>
                        </w:rPr>
                      </w:pPr>
                      <w:r>
                        <w:rPr>
                          <w:rFonts w:hint="eastAsia"/>
                          <w:sz w:val="24"/>
                          <w:szCs w:val="24"/>
                        </w:rPr>
                        <w:t>法定代表人身份证彩色扫描件正、反面</w:t>
                      </w:r>
                    </w:p>
                  </w:txbxContent>
                </v:textbox>
              </v:shape>
            </w:pict>
          </mc:Fallback>
        </mc:AlternateContent>
      </w:r>
    </w:p>
    <w:p w14:paraId="2CCE2B70">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snapToGrid w:val="0"/>
          <w:color w:val="auto"/>
          <w:kern w:val="0"/>
          <w:sz w:val="28"/>
          <w:szCs w:val="28"/>
          <w:highlight w:val="none"/>
        </w:rPr>
      </w:pPr>
    </w:p>
    <w:p w14:paraId="3638B8D7">
      <w:pPr>
        <w:wordWrap w:val="0"/>
        <w:adjustRightInd w:val="0"/>
        <w:snapToGrid w:val="0"/>
        <w:spacing w:line="480" w:lineRule="exact"/>
        <w:jc w:val="center"/>
        <w:rPr>
          <w:b/>
          <w:snapToGrid w:val="0"/>
          <w:color w:val="auto"/>
          <w:kern w:val="0"/>
          <w:sz w:val="28"/>
          <w:szCs w:val="28"/>
          <w:highlight w:val="none"/>
        </w:rPr>
      </w:pPr>
    </w:p>
    <w:p w14:paraId="1CFD7790">
      <w:pPr>
        <w:wordWrap w:val="0"/>
        <w:adjustRightInd w:val="0"/>
        <w:snapToGrid w:val="0"/>
        <w:spacing w:line="480" w:lineRule="exact"/>
        <w:jc w:val="center"/>
        <w:rPr>
          <w:b/>
          <w:snapToGrid w:val="0"/>
          <w:color w:val="auto"/>
          <w:kern w:val="0"/>
          <w:sz w:val="28"/>
          <w:szCs w:val="28"/>
          <w:highlight w:val="none"/>
        </w:rPr>
      </w:pPr>
    </w:p>
    <w:p w14:paraId="7B5D6F15">
      <w:pPr>
        <w:wordWrap w:val="0"/>
        <w:adjustRightInd w:val="0"/>
        <w:snapToGrid w:val="0"/>
        <w:spacing w:line="480" w:lineRule="exact"/>
        <w:jc w:val="center"/>
        <w:rPr>
          <w:b/>
          <w:snapToGrid w:val="0"/>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14:paraId="40050315">
      <w:pPr>
        <w:pStyle w:val="149"/>
        <w:widowControl w:val="0"/>
        <w:wordWrap w:val="0"/>
        <w:adjustRightInd w:val="0"/>
        <w:snapToGrid w:val="0"/>
        <w:spacing w:line="440" w:lineRule="exact"/>
        <w:ind w:firstLine="0"/>
        <w:outlineLvl w:val="1"/>
        <w:rPr>
          <w:rFonts w:eastAsia="宋体"/>
          <w:b/>
          <w:bCs/>
          <w:snapToGrid w:val="0"/>
          <w:color w:val="auto"/>
          <w:sz w:val="24"/>
          <w:szCs w:val="24"/>
          <w:highlight w:val="none"/>
        </w:rPr>
      </w:pPr>
      <w:bookmarkStart w:id="230" w:name="_Toc30665"/>
      <w:bookmarkStart w:id="231" w:name="_Toc28224"/>
      <w:bookmarkStart w:id="232" w:name="_Toc13323"/>
      <w:bookmarkStart w:id="233" w:name="_Toc26875"/>
      <w:bookmarkStart w:id="234" w:name="_Toc6342"/>
      <w:bookmarkStart w:id="235" w:name="_Toc16430"/>
      <w:r>
        <w:rPr>
          <w:rFonts w:hint="eastAsia" w:eastAsia="宋体"/>
          <w:b/>
          <w:bCs/>
          <w:snapToGrid w:val="0"/>
          <w:color w:val="auto"/>
          <w:sz w:val="24"/>
          <w:szCs w:val="24"/>
          <w:highlight w:val="none"/>
        </w:rPr>
        <w:t>格式六 联合体协议书</w:t>
      </w:r>
      <w:bookmarkEnd w:id="230"/>
      <w:bookmarkEnd w:id="231"/>
      <w:bookmarkEnd w:id="232"/>
      <w:bookmarkEnd w:id="233"/>
      <w:bookmarkEnd w:id="234"/>
      <w:bookmarkEnd w:id="235"/>
    </w:p>
    <w:p w14:paraId="7568C0FA">
      <w:pPr>
        <w:pStyle w:val="149"/>
        <w:widowControl w:val="0"/>
        <w:wordWrap w:val="0"/>
        <w:adjustRightInd w:val="0"/>
        <w:snapToGrid w:val="0"/>
        <w:spacing w:before="240" w:after="240" w:line="440" w:lineRule="exact"/>
        <w:ind w:firstLine="0"/>
        <w:jc w:val="center"/>
        <w:rPr>
          <w:rFonts w:ascii="宋体" w:hAnsi="宋体" w:eastAsia="宋体" w:cs="宋体"/>
          <w:snapToGrid w:val="0"/>
          <w:color w:val="auto"/>
          <w:sz w:val="24"/>
          <w:szCs w:val="21"/>
          <w:highlight w:val="none"/>
        </w:rPr>
      </w:pPr>
      <w:r>
        <w:rPr>
          <w:rFonts w:hint="eastAsia" w:ascii="宋体" w:hAnsi="宋体" w:eastAsia="宋体" w:cs="宋体"/>
          <w:b/>
          <w:snapToGrid w:val="0"/>
          <w:color w:val="auto"/>
          <w:sz w:val="30"/>
          <w:highlight w:val="none"/>
        </w:rPr>
        <w:t>联合体协议书</w:t>
      </w:r>
    </w:p>
    <w:p w14:paraId="4561F186">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0BD3161A">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p>
    <w:p w14:paraId="3CB2137D">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6E892DCC">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24AFDDCA">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3BE39586">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成员一名称：</w:t>
      </w:r>
    </w:p>
    <w:p w14:paraId="7548B4F2">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621DB6EF">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p>
    <w:p w14:paraId="2A67C08F">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p>
    <w:p w14:paraId="4C81D8A4">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p>
    <w:p w14:paraId="539C6D9B">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32EB1133">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1C2DEB4D">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5935A582">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成员三名称：</w:t>
      </w:r>
    </w:p>
    <w:p w14:paraId="4A1E90A1">
      <w:pPr>
        <w:pStyle w:val="149"/>
        <w:widowControl w:val="0"/>
        <w:wordWrap w:val="0"/>
        <w:adjustRightInd w:val="0"/>
        <w:snapToGrid w:val="0"/>
        <w:spacing w:line="440" w:lineRule="exact"/>
        <w:rPr>
          <w:rFonts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p>
    <w:p w14:paraId="3957CB10">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p>
    <w:p w14:paraId="17F8376D">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2B586864">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152C62A0">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56A1570C">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5525BF8E">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项目名称）（以下简称“本项目”）的投标并争取赢得本项目投资人、全过程管理、勘察设计、施工总承包、项目运营合同（以下简称合同）。现就联合体投标事宜订立如下协议：</w:t>
      </w:r>
    </w:p>
    <w:p w14:paraId="2299296B">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1．（某成员单位名称）为联合体牵头人。</w:t>
      </w:r>
    </w:p>
    <w:p w14:paraId="760735F7">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2C2142FA">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3．联合体将严格按照招标文件的各项要求，递交投标文件，履行投标义务和中标后的合同，联合体各成员单位按照内部职责的部分，承担各自所负的责任和风险，并向招标人承担相关责任。</w:t>
      </w:r>
    </w:p>
    <w:p w14:paraId="27BF9BC6">
      <w:pPr>
        <w:pStyle w:val="149"/>
        <w:widowControl w:val="0"/>
        <w:wordWrap w:val="0"/>
        <w:adjustRightInd w:val="0"/>
        <w:snapToGrid w:val="0"/>
        <w:spacing w:line="440" w:lineRule="exact"/>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14:paraId="37A897DC">
      <w:pPr>
        <w:pStyle w:val="149"/>
        <w:widowControl w:val="0"/>
        <w:wordWrap w:val="0"/>
        <w:adjustRightInd w:val="0"/>
        <w:snapToGrid w:val="0"/>
        <w:spacing w:line="440" w:lineRule="exact"/>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5．投标工作和联合体在中标后工程实施过程中的有关费用按各自承担的工作量分摊。</w:t>
      </w:r>
    </w:p>
    <w:p w14:paraId="7ADA6FCB">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14:paraId="01CE2EC3">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14:paraId="1E9329B6">
      <w:pPr>
        <w:pStyle w:val="149"/>
        <w:widowControl w:val="0"/>
        <w:wordWrap w:val="0"/>
        <w:adjustRightInd w:val="0"/>
        <w:snapToGrid w:val="0"/>
        <w:spacing w:line="440" w:lineRule="exact"/>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14:paraId="7C94A51F">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17895896">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1622317A">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牵头人名称：（盖单位章）</w:t>
      </w:r>
    </w:p>
    <w:p w14:paraId="38EDA3FF">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1BC935EB">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56AE95D2">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33C88BE6">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成员一名称：（盖单位章）</w:t>
      </w:r>
    </w:p>
    <w:p w14:paraId="7715727F">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10EEAA3E">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00B996E0">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p>
    <w:p w14:paraId="7E9D87E6">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成员二名称：（盖单位章）</w:t>
      </w:r>
    </w:p>
    <w:p w14:paraId="030FEDEA">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0B7F3D97">
      <w:pPr>
        <w:pStyle w:val="149"/>
        <w:widowControl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6B9AD611">
      <w:pPr>
        <w:pStyle w:val="149"/>
        <w:widowControl w:val="0"/>
        <w:adjustRightInd w:val="0"/>
        <w:snapToGrid w:val="0"/>
        <w:spacing w:line="440" w:lineRule="exact"/>
        <w:jc w:val="right"/>
        <w:rPr>
          <w:rFonts w:ascii="宋体" w:hAnsi="宋体" w:eastAsia="宋体" w:cs="宋体"/>
          <w:snapToGrid w:val="0"/>
          <w:color w:val="auto"/>
          <w:sz w:val="24"/>
          <w:szCs w:val="24"/>
          <w:highlight w:val="none"/>
        </w:rPr>
      </w:pPr>
    </w:p>
    <w:p w14:paraId="30DD589B">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成员三名称：（盖单位章）</w:t>
      </w:r>
    </w:p>
    <w:p w14:paraId="1A0A1C2D">
      <w:pPr>
        <w:pStyle w:val="149"/>
        <w:widowControl w:val="0"/>
        <w:wordWrap w:val="0"/>
        <w:adjustRightInd w:val="0"/>
        <w:snapToGrid w:val="0"/>
        <w:spacing w:line="440" w:lineRule="exact"/>
        <w:ind w:firstLine="0"/>
        <w:jc w:val="both"/>
        <w:rPr>
          <w:rFonts w:ascii="宋体" w:hAnsi="宋体" w:eastAsia="宋体" w:cs="宋体"/>
          <w:snapToGrid w:val="0"/>
          <w:color w:val="auto"/>
          <w:sz w:val="24"/>
          <w:szCs w:val="24"/>
          <w:highlight w:val="none"/>
        </w:rPr>
      </w:pPr>
    </w:p>
    <w:p w14:paraId="2D6D673E">
      <w:pPr>
        <w:pStyle w:val="149"/>
        <w:widowControl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4113D5DE">
      <w:pPr>
        <w:pStyle w:val="149"/>
        <w:widowControl w:val="0"/>
        <w:wordWrap w:val="0"/>
        <w:adjustRightInd w:val="0"/>
        <w:snapToGrid w:val="0"/>
        <w:spacing w:line="440" w:lineRule="exact"/>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年  月  日</w:t>
      </w:r>
    </w:p>
    <w:p w14:paraId="357C6516">
      <w:pPr>
        <w:pStyle w:val="149"/>
        <w:widowControl w:val="0"/>
        <w:wordWrap w:val="0"/>
        <w:adjustRightInd w:val="0"/>
        <w:snapToGrid w:val="0"/>
        <w:spacing w:line="440" w:lineRule="exact"/>
        <w:jc w:val="center"/>
        <w:rPr>
          <w:rFonts w:ascii="宋体" w:hAnsi="宋体" w:eastAsia="宋体" w:cs="宋体"/>
          <w:snapToGrid w:val="0"/>
          <w:color w:val="auto"/>
          <w:sz w:val="24"/>
          <w:szCs w:val="24"/>
          <w:highlight w:val="none"/>
        </w:rPr>
      </w:pPr>
    </w:p>
    <w:p w14:paraId="584B4944">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p>
    <w:p w14:paraId="1F631781">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2EEEBC69">
      <w:pPr>
        <w:pStyle w:val="149"/>
        <w:widowControl w:val="0"/>
        <w:wordWrap w:val="0"/>
        <w:adjustRightInd w:val="0"/>
        <w:snapToGrid w:val="0"/>
        <w:spacing w:line="440" w:lineRule="exact"/>
        <w:rPr>
          <w:rFonts w:ascii="宋体" w:hAnsi="宋体" w:eastAsia="宋体" w:cs="宋体"/>
          <w:snapToGrid w:val="0"/>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7A5E82BF">
      <w:pPr>
        <w:widowControl/>
        <w:rPr>
          <w:b/>
          <w:bCs/>
          <w:snapToGrid w:val="0"/>
          <w:color w:val="auto"/>
          <w:kern w:val="0"/>
          <w:sz w:val="24"/>
          <w:szCs w:val="24"/>
          <w:highlight w:val="none"/>
        </w:rPr>
      </w:pPr>
      <w:bookmarkStart w:id="236" w:name="_Toc11193"/>
      <w:r>
        <w:rPr>
          <w:rFonts w:hint="eastAsia"/>
          <w:b/>
          <w:bCs/>
          <w:snapToGrid w:val="0"/>
          <w:color w:val="auto"/>
          <w:kern w:val="0"/>
          <w:sz w:val="24"/>
          <w:szCs w:val="24"/>
          <w:highlight w:val="none"/>
        </w:rPr>
        <w:t>格式七 投标人基本情况表</w:t>
      </w:r>
      <w:bookmarkEnd w:id="236"/>
    </w:p>
    <w:p w14:paraId="12AD29E9">
      <w:pPr>
        <w:pStyle w:val="149"/>
        <w:widowControl w:val="0"/>
        <w:wordWrap w:val="0"/>
        <w:adjustRightInd w:val="0"/>
        <w:snapToGrid w:val="0"/>
        <w:spacing w:before="260" w:after="260" w:line="400" w:lineRule="exact"/>
        <w:ind w:firstLine="0"/>
        <w:jc w:val="center"/>
        <w:rPr>
          <w:rFonts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42"/>
        <w:gridCol w:w="1774"/>
        <w:gridCol w:w="846"/>
        <w:gridCol w:w="298"/>
        <w:gridCol w:w="1011"/>
        <w:gridCol w:w="270"/>
        <w:gridCol w:w="744"/>
        <w:gridCol w:w="1494"/>
      </w:tblGrid>
      <w:tr w14:paraId="6950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271CB4E8">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投标人名称</w:t>
            </w:r>
          </w:p>
        </w:tc>
        <w:tc>
          <w:tcPr>
            <w:tcW w:w="7379" w:type="dxa"/>
            <w:gridSpan w:val="8"/>
            <w:noWrap/>
            <w:vAlign w:val="center"/>
          </w:tcPr>
          <w:p w14:paraId="52AAE9AC">
            <w:pPr>
              <w:pStyle w:val="123"/>
              <w:wordWrap w:val="0"/>
              <w:adjustRightInd w:val="0"/>
              <w:snapToGrid w:val="0"/>
              <w:jc w:val="center"/>
              <w:rPr>
                <w:rFonts w:ascii="宋体" w:hAnsi="宋体" w:cs="宋体"/>
                <w:snapToGrid w:val="0"/>
                <w:color w:val="auto"/>
                <w:kern w:val="0"/>
                <w:sz w:val="24"/>
                <w:highlight w:val="none"/>
              </w:rPr>
            </w:pPr>
          </w:p>
        </w:tc>
      </w:tr>
      <w:tr w14:paraId="46A8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560" w:type="dxa"/>
            <w:noWrap/>
            <w:vAlign w:val="center"/>
          </w:tcPr>
          <w:p w14:paraId="7E5AF7B1">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注册地址</w:t>
            </w:r>
          </w:p>
        </w:tc>
        <w:tc>
          <w:tcPr>
            <w:tcW w:w="3562" w:type="dxa"/>
            <w:gridSpan w:val="3"/>
            <w:noWrap/>
            <w:vAlign w:val="center"/>
          </w:tcPr>
          <w:p w14:paraId="3A82B577">
            <w:pPr>
              <w:pStyle w:val="123"/>
              <w:wordWrap w:val="0"/>
              <w:adjustRightInd w:val="0"/>
              <w:snapToGrid w:val="0"/>
              <w:jc w:val="center"/>
              <w:rPr>
                <w:rFonts w:ascii="宋体" w:hAnsi="宋体" w:cs="宋体"/>
                <w:snapToGrid w:val="0"/>
                <w:color w:val="auto"/>
                <w:kern w:val="0"/>
                <w:sz w:val="24"/>
                <w:highlight w:val="none"/>
              </w:rPr>
            </w:pPr>
          </w:p>
        </w:tc>
        <w:tc>
          <w:tcPr>
            <w:tcW w:w="1309" w:type="dxa"/>
            <w:gridSpan w:val="2"/>
            <w:noWrap/>
            <w:vAlign w:val="center"/>
          </w:tcPr>
          <w:p w14:paraId="4BE14D3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p>
        </w:tc>
        <w:tc>
          <w:tcPr>
            <w:tcW w:w="2508" w:type="dxa"/>
            <w:gridSpan w:val="3"/>
            <w:noWrap/>
            <w:vAlign w:val="center"/>
          </w:tcPr>
          <w:p w14:paraId="099D0B6D">
            <w:pPr>
              <w:pStyle w:val="123"/>
              <w:wordWrap w:val="0"/>
              <w:adjustRightInd w:val="0"/>
              <w:snapToGrid w:val="0"/>
              <w:jc w:val="center"/>
              <w:rPr>
                <w:rFonts w:ascii="宋体" w:hAnsi="宋体" w:cs="宋体"/>
                <w:snapToGrid w:val="0"/>
                <w:color w:val="auto"/>
                <w:kern w:val="0"/>
                <w:sz w:val="24"/>
                <w:highlight w:val="none"/>
              </w:rPr>
            </w:pPr>
          </w:p>
        </w:tc>
      </w:tr>
      <w:tr w14:paraId="661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560" w:type="dxa"/>
            <w:vMerge w:val="restart"/>
            <w:noWrap/>
            <w:vAlign w:val="center"/>
          </w:tcPr>
          <w:p w14:paraId="3B660AA2">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联系方式</w:t>
            </w:r>
          </w:p>
        </w:tc>
        <w:tc>
          <w:tcPr>
            <w:tcW w:w="942" w:type="dxa"/>
            <w:noWrap/>
            <w:vAlign w:val="center"/>
          </w:tcPr>
          <w:p w14:paraId="4E97B422">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联系人</w:t>
            </w:r>
          </w:p>
        </w:tc>
        <w:tc>
          <w:tcPr>
            <w:tcW w:w="2620" w:type="dxa"/>
            <w:gridSpan w:val="2"/>
            <w:noWrap/>
            <w:vAlign w:val="center"/>
          </w:tcPr>
          <w:p w14:paraId="45BDE298">
            <w:pPr>
              <w:pStyle w:val="123"/>
              <w:wordWrap w:val="0"/>
              <w:adjustRightInd w:val="0"/>
              <w:snapToGrid w:val="0"/>
              <w:jc w:val="center"/>
              <w:rPr>
                <w:rFonts w:ascii="宋体" w:hAnsi="宋体" w:cs="宋体"/>
                <w:snapToGrid w:val="0"/>
                <w:color w:val="auto"/>
                <w:kern w:val="0"/>
                <w:sz w:val="24"/>
                <w:highlight w:val="none"/>
              </w:rPr>
            </w:pPr>
          </w:p>
        </w:tc>
        <w:tc>
          <w:tcPr>
            <w:tcW w:w="1309" w:type="dxa"/>
            <w:gridSpan w:val="2"/>
            <w:noWrap/>
            <w:vAlign w:val="center"/>
          </w:tcPr>
          <w:p w14:paraId="7FB15C55">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  话</w:t>
            </w:r>
          </w:p>
        </w:tc>
        <w:tc>
          <w:tcPr>
            <w:tcW w:w="2508" w:type="dxa"/>
            <w:gridSpan w:val="3"/>
            <w:noWrap/>
            <w:vAlign w:val="center"/>
          </w:tcPr>
          <w:p w14:paraId="0A977528">
            <w:pPr>
              <w:pStyle w:val="123"/>
              <w:wordWrap w:val="0"/>
              <w:adjustRightInd w:val="0"/>
              <w:snapToGrid w:val="0"/>
              <w:jc w:val="center"/>
              <w:rPr>
                <w:rFonts w:ascii="宋体" w:hAnsi="宋体" w:cs="宋体"/>
                <w:snapToGrid w:val="0"/>
                <w:color w:val="auto"/>
                <w:kern w:val="0"/>
                <w:sz w:val="24"/>
                <w:highlight w:val="none"/>
              </w:rPr>
            </w:pPr>
          </w:p>
        </w:tc>
      </w:tr>
      <w:tr w14:paraId="7098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560" w:type="dxa"/>
            <w:vMerge w:val="continue"/>
            <w:noWrap/>
            <w:vAlign w:val="center"/>
          </w:tcPr>
          <w:p w14:paraId="496E7487">
            <w:pPr>
              <w:pStyle w:val="123"/>
              <w:wordWrap w:val="0"/>
              <w:adjustRightInd w:val="0"/>
              <w:snapToGrid w:val="0"/>
              <w:jc w:val="center"/>
              <w:rPr>
                <w:rFonts w:ascii="宋体" w:hAnsi="宋体" w:cs="宋体"/>
                <w:snapToGrid w:val="0"/>
                <w:color w:val="auto"/>
                <w:kern w:val="0"/>
                <w:sz w:val="24"/>
                <w:highlight w:val="none"/>
              </w:rPr>
            </w:pPr>
          </w:p>
        </w:tc>
        <w:tc>
          <w:tcPr>
            <w:tcW w:w="942" w:type="dxa"/>
            <w:noWrap/>
            <w:vAlign w:val="center"/>
          </w:tcPr>
          <w:p w14:paraId="4BDE578B">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  真</w:t>
            </w:r>
          </w:p>
        </w:tc>
        <w:tc>
          <w:tcPr>
            <w:tcW w:w="2620" w:type="dxa"/>
            <w:gridSpan w:val="2"/>
            <w:noWrap/>
            <w:vAlign w:val="center"/>
          </w:tcPr>
          <w:p w14:paraId="51331AA9">
            <w:pPr>
              <w:pStyle w:val="123"/>
              <w:wordWrap w:val="0"/>
              <w:adjustRightInd w:val="0"/>
              <w:snapToGrid w:val="0"/>
              <w:jc w:val="center"/>
              <w:rPr>
                <w:rFonts w:ascii="宋体" w:hAnsi="宋体" w:cs="宋体"/>
                <w:snapToGrid w:val="0"/>
                <w:color w:val="auto"/>
                <w:kern w:val="0"/>
                <w:sz w:val="24"/>
                <w:highlight w:val="none"/>
              </w:rPr>
            </w:pPr>
          </w:p>
        </w:tc>
        <w:tc>
          <w:tcPr>
            <w:tcW w:w="1309" w:type="dxa"/>
            <w:gridSpan w:val="2"/>
            <w:noWrap/>
            <w:vAlign w:val="center"/>
          </w:tcPr>
          <w:p w14:paraId="08F08644">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电子邮箱</w:t>
            </w:r>
          </w:p>
        </w:tc>
        <w:tc>
          <w:tcPr>
            <w:tcW w:w="2508" w:type="dxa"/>
            <w:gridSpan w:val="3"/>
            <w:noWrap/>
            <w:vAlign w:val="center"/>
          </w:tcPr>
          <w:p w14:paraId="6CA9BB61">
            <w:pPr>
              <w:pStyle w:val="123"/>
              <w:wordWrap w:val="0"/>
              <w:adjustRightInd w:val="0"/>
              <w:snapToGrid w:val="0"/>
              <w:jc w:val="center"/>
              <w:rPr>
                <w:rFonts w:ascii="宋体" w:hAnsi="宋体" w:cs="宋体"/>
                <w:snapToGrid w:val="0"/>
                <w:color w:val="auto"/>
                <w:kern w:val="0"/>
                <w:sz w:val="24"/>
                <w:highlight w:val="none"/>
              </w:rPr>
            </w:pPr>
          </w:p>
        </w:tc>
      </w:tr>
      <w:tr w14:paraId="355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560" w:type="dxa"/>
            <w:noWrap/>
            <w:vAlign w:val="center"/>
          </w:tcPr>
          <w:p w14:paraId="32C87ADE">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单位性质</w:t>
            </w:r>
          </w:p>
        </w:tc>
        <w:tc>
          <w:tcPr>
            <w:tcW w:w="7379" w:type="dxa"/>
            <w:gridSpan w:val="8"/>
            <w:noWrap/>
            <w:vAlign w:val="center"/>
          </w:tcPr>
          <w:p w14:paraId="1FCB9C48">
            <w:pPr>
              <w:pStyle w:val="123"/>
              <w:wordWrap w:val="0"/>
              <w:adjustRightInd w:val="0"/>
              <w:snapToGrid w:val="0"/>
              <w:jc w:val="center"/>
              <w:rPr>
                <w:rFonts w:ascii="宋体" w:hAnsi="宋体" w:cs="宋体"/>
                <w:snapToGrid w:val="0"/>
                <w:color w:val="auto"/>
                <w:kern w:val="0"/>
                <w:sz w:val="24"/>
                <w:highlight w:val="none"/>
              </w:rPr>
            </w:pPr>
          </w:p>
        </w:tc>
      </w:tr>
      <w:tr w14:paraId="005A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3BC4219F">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w:t>
            </w:r>
          </w:p>
        </w:tc>
        <w:tc>
          <w:tcPr>
            <w:tcW w:w="942" w:type="dxa"/>
            <w:noWrap/>
            <w:vAlign w:val="center"/>
          </w:tcPr>
          <w:p w14:paraId="568F64B4">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姓名</w:t>
            </w:r>
          </w:p>
        </w:tc>
        <w:tc>
          <w:tcPr>
            <w:tcW w:w="1774" w:type="dxa"/>
            <w:noWrap/>
            <w:vAlign w:val="center"/>
          </w:tcPr>
          <w:p w14:paraId="5EAFD512">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noWrap/>
            <w:vAlign w:val="center"/>
          </w:tcPr>
          <w:p w14:paraId="290AA32C">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技术职称</w:t>
            </w:r>
          </w:p>
        </w:tc>
        <w:tc>
          <w:tcPr>
            <w:tcW w:w="1281" w:type="dxa"/>
            <w:gridSpan w:val="2"/>
            <w:noWrap/>
            <w:vAlign w:val="center"/>
          </w:tcPr>
          <w:p w14:paraId="57CA1D1C">
            <w:pPr>
              <w:pStyle w:val="123"/>
              <w:wordWrap w:val="0"/>
              <w:adjustRightInd w:val="0"/>
              <w:snapToGrid w:val="0"/>
              <w:jc w:val="center"/>
              <w:rPr>
                <w:rFonts w:ascii="宋体" w:hAnsi="宋体" w:cs="宋体"/>
                <w:snapToGrid w:val="0"/>
                <w:color w:val="auto"/>
                <w:kern w:val="0"/>
                <w:sz w:val="24"/>
                <w:highlight w:val="none"/>
              </w:rPr>
            </w:pPr>
          </w:p>
        </w:tc>
        <w:tc>
          <w:tcPr>
            <w:tcW w:w="744" w:type="dxa"/>
            <w:noWrap/>
            <w:vAlign w:val="center"/>
          </w:tcPr>
          <w:p w14:paraId="60F674D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电话</w:t>
            </w:r>
          </w:p>
        </w:tc>
        <w:tc>
          <w:tcPr>
            <w:tcW w:w="1494" w:type="dxa"/>
            <w:noWrap/>
            <w:vAlign w:val="center"/>
          </w:tcPr>
          <w:p w14:paraId="791EF6DA">
            <w:pPr>
              <w:pStyle w:val="123"/>
              <w:wordWrap w:val="0"/>
              <w:adjustRightInd w:val="0"/>
              <w:snapToGrid w:val="0"/>
              <w:jc w:val="center"/>
              <w:rPr>
                <w:rFonts w:ascii="宋体" w:hAnsi="宋体" w:cs="宋体"/>
                <w:snapToGrid w:val="0"/>
                <w:color w:val="auto"/>
                <w:kern w:val="0"/>
                <w:sz w:val="24"/>
                <w:highlight w:val="none"/>
              </w:rPr>
            </w:pPr>
          </w:p>
        </w:tc>
      </w:tr>
      <w:tr w14:paraId="0DF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33F34F7E">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成立时间</w:t>
            </w:r>
          </w:p>
        </w:tc>
        <w:tc>
          <w:tcPr>
            <w:tcW w:w="2716" w:type="dxa"/>
            <w:gridSpan w:val="2"/>
            <w:noWrap/>
            <w:vAlign w:val="center"/>
          </w:tcPr>
          <w:p w14:paraId="14067F39">
            <w:pPr>
              <w:pStyle w:val="123"/>
              <w:wordWrap w:val="0"/>
              <w:adjustRightInd w:val="0"/>
              <w:snapToGrid w:val="0"/>
              <w:jc w:val="center"/>
              <w:rPr>
                <w:rFonts w:ascii="宋体" w:hAnsi="宋体" w:cs="宋体"/>
                <w:snapToGrid w:val="0"/>
                <w:color w:val="auto"/>
                <w:kern w:val="0"/>
                <w:sz w:val="24"/>
                <w:highlight w:val="none"/>
              </w:rPr>
            </w:pPr>
          </w:p>
        </w:tc>
        <w:tc>
          <w:tcPr>
            <w:tcW w:w="4663" w:type="dxa"/>
            <w:gridSpan w:val="6"/>
            <w:noWrap/>
            <w:vAlign w:val="center"/>
          </w:tcPr>
          <w:p w14:paraId="0749C30F">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员工总人数（个）：</w:t>
            </w:r>
          </w:p>
        </w:tc>
      </w:tr>
      <w:tr w14:paraId="4E15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560" w:type="dxa"/>
            <w:noWrap/>
            <w:vAlign w:val="center"/>
          </w:tcPr>
          <w:p w14:paraId="2320C78E">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企业资质</w:t>
            </w:r>
          </w:p>
          <w:p w14:paraId="5823B400">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类型和等级</w:t>
            </w:r>
          </w:p>
        </w:tc>
        <w:tc>
          <w:tcPr>
            <w:tcW w:w="2716" w:type="dxa"/>
            <w:gridSpan w:val="2"/>
            <w:noWrap/>
            <w:vAlign w:val="center"/>
          </w:tcPr>
          <w:p w14:paraId="27D33684">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restart"/>
            <w:noWrap/>
            <w:vAlign w:val="center"/>
          </w:tcPr>
          <w:p w14:paraId="3AAFB739">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tc>
        <w:tc>
          <w:tcPr>
            <w:tcW w:w="2025" w:type="dxa"/>
            <w:gridSpan w:val="3"/>
            <w:noWrap/>
            <w:vAlign w:val="center"/>
          </w:tcPr>
          <w:p w14:paraId="7318DE2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项目经理</w:t>
            </w:r>
          </w:p>
        </w:tc>
        <w:tc>
          <w:tcPr>
            <w:tcW w:w="1494" w:type="dxa"/>
            <w:noWrap/>
            <w:vAlign w:val="center"/>
          </w:tcPr>
          <w:p w14:paraId="325F6498">
            <w:pPr>
              <w:pStyle w:val="123"/>
              <w:wordWrap w:val="0"/>
              <w:adjustRightInd w:val="0"/>
              <w:snapToGrid w:val="0"/>
              <w:jc w:val="center"/>
              <w:rPr>
                <w:rFonts w:ascii="宋体" w:hAnsi="宋体" w:cs="宋体"/>
                <w:snapToGrid w:val="0"/>
                <w:color w:val="auto"/>
                <w:kern w:val="0"/>
                <w:sz w:val="24"/>
                <w:highlight w:val="none"/>
              </w:rPr>
            </w:pPr>
          </w:p>
        </w:tc>
      </w:tr>
      <w:tr w14:paraId="2AD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50CA4F87">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营业执照号</w:t>
            </w:r>
          </w:p>
        </w:tc>
        <w:tc>
          <w:tcPr>
            <w:tcW w:w="2716" w:type="dxa"/>
            <w:gridSpan w:val="2"/>
            <w:noWrap/>
            <w:vAlign w:val="center"/>
          </w:tcPr>
          <w:p w14:paraId="3B48C86F">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1B5B4AE5">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7B5D9522">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高级职称人员</w:t>
            </w:r>
          </w:p>
        </w:tc>
        <w:tc>
          <w:tcPr>
            <w:tcW w:w="1494" w:type="dxa"/>
            <w:noWrap/>
            <w:vAlign w:val="center"/>
          </w:tcPr>
          <w:p w14:paraId="068CF242">
            <w:pPr>
              <w:pStyle w:val="123"/>
              <w:wordWrap w:val="0"/>
              <w:adjustRightInd w:val="0"/>
              <w:snapToGrid w:val="0"/>
              <w:jc w:val="center"/>
              <w:rPr>
                <w:rFonts w:ascii="宋体" w:hAnsi="宋体" w:cs="宋体"/>
                <w:snapToGrid w:val="0"/>
                <w:color w:val="auto"/>
                <w:kern w:val="0"/>
                <w:sz w:val="24"/>
                <w:highlight w:val="none"/>
              </w:rPr>
            </w:pPr>
          </w:p>
        </w:tc>
      </w:tr>
      <w:tr w14:paraId="708F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60" w:type="dxa"/>
            <w:noWrap/>
            <w:vAlign w:val="center"/>
          </w:tcPr>
          <w:p w14:paraId="574BC011">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注册资金</w:t>
            </w:r>
          </w:p>
        </w:tc>
        <w:tc>
          <w:tcPr>
            <w:tcW w:w="2716" w:type="dxa"/>
            <w:gridSpan w:val="2"/>
            <w:noWrap/>
            <w:vAlign w:val="center"/>
          </w:tcPr>
          <w:p w14:paraId="2C4A5681">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378ED8EC">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71616E0A">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中级职称人员</w:t>
            </w:r>
          </w:p>
        </w:tc>
        <w:tc>
          <w:tcPr>
            <w:tcW w:w="1494" w:type="dxa"/>
            <w:noWrap/>
            <w:vAlign w:val="center"/>
          </w:tcPr>
          <w:p w14:paraId="5A23C76B">
            <w:pPr>
              <w:pStyle w:val="123"/>
              <w:wordWrap w:val="0"/>
              <w:adjustRightInd w:val="0"/>
              <w:snapToGrid w:val="0"/>
              <w:jc w:val="center"/>
              <w:rPr>
                <w:rFonts w:ascii="宋体" w:hAnsi="宋体" w:cs="宋体"/>
                <w:snapToGrid w:val="0"/>
                <w:color w:val="auto"/>
                <w:kern w:val="0"/>
                <w:sz w:val="24"/>
                <w:highlight w:val="none"/>
              </w:rPr>
            </w:pPr>
          </w:p>
        </w:tc>
      </w:tr>
      <w:tr w14:paraId="0DAB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60" w:type="dxa"/>
            <w:noWrap/>
            <w:vAlign w:val="center"/>
          </w:tcPr>
          <w:p w14:paraId="43ECCAE3">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基本账户</w:t>
            </w:r>
          </w:p>
          <w:p w14:paraId="43C0B836">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p>
        </w:tc>
        <w:tc>
          <w:tcPr>
            <w:tcW w:w="2716" w:type="dxa"/>
            <w:gridSpan w:val="2"/>
            <w:noWrap/>
            <w:vAlign w:val="center"/>
          </w:tcPr>
          <w:p w14:paraId="49C196A4">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523C17CC">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0429B409">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初级职称人员</w:t>
            </w:r>
          </w:p>
        </w:tc>
        <w:tc>
          <w:tcPr>
            <w:tcW w:w="1494" w:type="dxa"/>
            <w:noWrap/>
            <w:vAlign w:val="center"/>
          </w:tcPr>
          <w:p w14:paraId="716FCC44">
            <w:pPr>
              <w:pStyle w:val="123"/>
              <w:wordWrap w:val="0"/>
              <w:adjustRightInd w:val="0"/>
              <w:snapToGrid w:val="0"/>
              <w:jc w:val="center"/>
              <w:rPr>
                <w:rFonts w:ascii="宋体" w:hAnsi="宋体" w:cs="宋体"/>
                <w:snapToGrid w:val="0"/>
                <w:color w:val="auto"/>
                <w:kern w:val="0"/>
                <w:sz w:val="24"/>
                <w:highlight w:val="none"/>
              </w:rPr>
            </w:pPr>
          </w:p>
        </w:tc>
      </w:tr>
      <w:tr w14:paraId="38F5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560" w:type="dxa"/>
            <w:noWrap/>
            <w:vAlign w:val="center"/>
          </w:tcPr>
          <w:p w14:paraId="220CD187">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基本账户</w:t>
            </w:r>
          </w:p>
          <w:p w14:paraId="0687C5DB">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银行账号</w:t>
            </w:r>
          </w:p>
        </w:tc>
        <w:tc>
          <w:tcPr>
            <w:tcW w:w="2716" w:type="dxa"/>
            <w:gridSpan w:val="2"/>
            <w:noWrap/>
            <w:vAlign w:val="center"/>
          </w:tcPr>
          <w:p w14:paraId="352D1FC2">
            <w:pPr>
              <w:pStyle w:val="123"/>
              <w:wordWrap w:val="0"/>
              <w:adjustRightInd w:val="0"/>
              <w:snapToGrid w:val="0"/>
              <w:jc w:val="center"/>
              <w:rPr>
                <w:rFonts w:ascii="宋体" w:hAnsi="宋体" w:cs="宋体"/>
                <w:snapToGrid w:val="0"/>
                <w:color w:val="auto"/>
                <w:kern w:val="0"/>
                <w:sz w:val="24"/>
                <w:highlight w:val="none"/>
              </w:rPr>
            </w:pPr>
          </w:p>
        </w:tc>
        <w:tc>
          <w:tcPr>
            <w:tcW w:w="1144" w:type="dxa"/>
            <w:gridSpan w:val="2"/>
            <w:vMerge w:val="continue"/>
            <w:noWrap/>
            <w:vAlign w:val="center"/>
          </w:tcPr>
          <w:p w14:paraId="69420DAA">
            <w:pPr>
              <w:pStyle w:val="123"/>
              <w:wordWrap w:val="0"/>
              <w:adjustRightInd w:val="0"/>
              <w:snapToGrid w:val="0"/>
              <w:jc w:val="center"/>
              <w:rPr>
                <w:rFonts w:ascii="宋体" w:hAnsi="宋体" w:cs="宋体"/>
                <w:snapToGrid w:val="0"/>
                <w:color w:val="auto"/>
                <w:kern w:val="0"/>
                <w:sz w:val="24"/>
                <w:highlight w:val="none"/>
              </w:rPr>
            </w:pPr>
          </w:p>
        </w:tc>
        <w:tc>
          <w:tcPr>
            <w:tcW w:w="2025" w:type="dxa"/>
            <w:gridSpan w:val="3"/>
            <w:noWrap/>
            <w:vAlign w:val="center"/>
          </w:tcPr>
          <w:p w14:paraId="1A06CA90">
            <w:pPr>
              <w:pStyle w:val="123"/>
              <w:wordWrap w:val="0"/>
              <w:adjustRightInd w:val="0"/>
              <w:snapToGrid w:val="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技术员</w:t>
            </w:r>
          </w:p>
        </w:tc>
        <w:tc>
          <w:tcPr>
            <w:tcW w:w="1494" w:type="dxa"/>
            <w:noWrap/>
            <w:vAlign w:val="center"/>
          </w:tcPr>
          <w:p w14:paraId="2E6F2A68">
            <w:pPr>
              <w:pStyle w:val="123"/>
              <w:wordWrap w:val="0"/>
              <w:adjustRightInd w:val="0"/>
              <w:snapToGrid w:val="0"/>
              <w:jc w:val="center"/>
              <w:rPr>
                <w:rFonts w:ascii="宋体" w:hAnsi="宋体" w:cs="宋体"/>
                <w:snapToGrid w:val="0"/>
                <w:color w:val="auto"/>
                <w:kern w:val="0"/>
                <w:sz w:val="24"/>
                <w:highlight w:val="none"/>
              </w:rPr>
            </w:pPr>
          </w:p>
        </w:tc>
      </w:tr>
      <w:tr w14:paraId="5E2D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1560" w:type="dxa"/>
            <w:noWrap/>
            <w:vAlign w:val="center"/>
          </w:tcPr>
          <w:p w14:paraId="0287C8FA">
            <w:pPr>
              <w:pStyle w:val="123"/>
              <w:wordWrap w:val="0"/>
              <w:adjustRightInd w:val="0"/>
              <w:snapToGrid w:val="0"/>
              <w:jc w:val="center"/>
              <w:rPr>
                <w:rFonts w:ascii="Times New Roman" w:hAnsi="Times New Roman" w:cs="Times New Roman"/>
                <w:snapToGrid w:val="0"/>
                <w:color w:val="auto"/>
                <w:kern w:val="0"/>
                <w:sz w:val="24"/>
                <w:highlight w:val="none"/>
              </w:rPr>
            </w:pPr>
            <w:r>
              <w:rPr>
                <w:rFonts w:ascii="Times New Roman" w:hAnsi="Times New Roman" w:cs="Times New Roman"/>
                <w:snapToGrid w:val="0"/>
                <w:color w:val="auto"/>
                <w:kern w:val="0"/>
                <w:sz w:val="24"/>
                <w:highlight w:val="none"/>
              </w:rPr>
              <w:t>经营范围</w:t>
            </w:r>
          </w:p>
        </w:tc>
        <w:tc>
          <w:tcPr>
            <w:tcW w:w="7379" w:type="dxa"/>
            <w:gridSpan w:val="8"/>
            <w:noWrap/>
            <w:vAlign w:val="center"/>
          </w:tcPr>
          <w:p w14:paraId="36457D21">
            <w:pPr>
              <w:pStyle w:val="123"/>
              <w:wordWrap w:val="0"/>
              <w:adjustRightInd w:val="0"/>
              <w:snapToGrid w:val="0"/>
              <w:jc w:val="left"/>
              <w:rPr>
                <w:rFonts w:ascii="Times New Roman" w:hAnsi="Times New Roman" w:cs="Times New Roman"/>
                <w:snapToGrid w:val="0"/>
                <w:color w:val="auto"/>
                <w:kern w:val="0"/>
                <w:sz w:val="24"/>
                <w:highlight w:val="none"/>
              </w:rPr>
            </w:pPr>
          </w:p>
        </w:tc>
      </w:tr>
      <w:tr w14:paraId="7B0D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60" w:type="dxa"/>
            <w:noWrap/>
            <w:vAlign w:val="center"/>
          </w:tcPr>
          <w:p w14:paraId="52AB3C60">
            <w:pPr>
              <w:pStyle w:val="123"/>
              <w:wordWrap w:val="0"/>
              <w:adjustRightInd w:val="0"/>
              <w:snapToGrid w:val="0"/>
              <w:jc w:val="center"/>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关联企业情况</w:t>
            </w:r>
          </w:p>
        </w:tc>
        <w:tc>
          <w:tcPr>
            <w:tcW w:w="7379" w:type="dxa"/>
            <w:gridSpan w:val="8"/>
            <w:noWrap/>
            <w:vAlign w:val="center"/>
          </w:tcPr>
          <w:p w14:paraId="685C1358">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包括但不限于与投标人存在以下关系的不同单位：</w:t>
            </w:r>
          </w:p>
          <w:p w14:paraId="5D1B89F3">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1．法定代表人为同一人的。</w:t>
            </w:r>
          </w:p>
          <w:p w14:paraId="56169A5D">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2．存在控股、管理关系的。</w:t>
            </w:r>
          </w:p>
          <w:p w14:paraId="4A63D148">
            <w:pPr>
              <w:pStyle w:val="123"/>
              <w:wordWrap w:val="0"/>
              <w:adjustRightInd w:val="0"/>
              <w:snapToGrid w:val="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3．主要人员相互任职的。</w:t>
            </w:r>
          </w:p>
        </w:tc>
      </w:tr>
      <w:tr w14:paraId="4382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60" w:type="dxa"/>
            <w:noWrap/>
            <w:vAlign w:val="center"/>
          </w:tcPr>
          <w:p w14:paraId="22D32FB3">
            <w:pPr>
              <w:pStyle w:val="123"/>
              <w:wordWrap w:val="0"/>
              <w:adjustRightInd w:val="0"/>
              <w:snapToGrid w:val="0"/>
              <w:jc w:val="center"/>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备注</w:t>
            </w:r>
          </w:p>
        </w:tc>
        <w:tc>
          <w:tcPr>
            <w:tcW w:w="7379" w:type="dxa"/>
            <w:gridSpan w:val="8"/>
            <w:noWrap/>
            <w:vAlign w:val="center"/>
          </w:tcPr>
          <w:p w14:paraId="1EA2CEDA">
            <w:pPr>
              <w:pStyle w:val="123"/>
              <w:wordWrap w:val="0"/>
              <w:adjustRightInd w:val="0"/>
              <w:snapToGrid w:val="0"/>
              <w:jc w:val="center"/>
              <w:rPr>
                <w:rFonts w:ascii="Times New Roman" w:hAnsi="Times New Roman" w:cs="Times New Roman"/>
                <w:snapToGrid w:val="0"/>
                <w:color w:val="auto"/>
                <w:kern w:val="0"/>
                <w:sz w:val="24"/>
                <w:highlight w:val="none"/>
              </w:rPr>
            </w:pPr>
          </w:p>
        </w:tc>
      </w:tr>
    </w:tbl>
    <w:p w14:paraId="56F91830">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说明</w:t>
      </w:r>
      <w:r>
        <w:rPr>
          <w:rFonts w:ascii="Times New Roman" w:hAnsi="Times New Roman" w:cs="Times New Roman"/>
          <w:snapToGrid w:val="0"/>
          <w:color w:val="auto"/>
          <w:kern w:val="0"/>
          <w:sz w:val="24"/>
          <w:highlight w:val="none"/>
        </w:rPr>
        <w:t>：</w:t>
      </w:r>
    </w:p>
    <w:p w14:paraId="10AE52CC">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1．《投标人基本情况表》后应附以下资料：</w:t>
      </w:r>
    </w:p>
    <w:p w14:paraId="35B76625">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（1）企业营业执照、资质证书、安全生产许可证（施工单位提供）彩色扫描件；</w:t>
      </w:r>
    </w:p>
    <w:p w14:paraId="5ACCC6A1">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（2）“进粤企业和人员诚信信息登记平台”企业信息情况打印页。（适用于省外建筑企业）</w:t>
      </w:r>
    </w:p>
    <w:p w14:paraId="31E3A5E0">
      <w:pPr>
        <w:pStyle w:val="123"/>
        <w:wordWrap w:val="0"/>
        <w:adjustRightInd w:val="0"/>
        <w:snapToGrid w:val="0"/>
        <w:spacing w:line="400" w:lineRule="exact"/>
        <w:ind w:firstLine="480" w:firstLineChars="200"/>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（3）《法人和非法人组织公共信用信息报告》(在“信用中国”网站企业查询界面中下载) 。</w:t>
      </w:r>
    </w:p>
    <w:p w14:paraId="75C492A1">
      <w:pPr>
        <w:pStyle w:val="123"/>
        <w:wordWrap w:val="0"/>
        <w:adjustRightInd w:val="0"/>
        <w:snapToGrid w:val="0"/>
        <w:spacing w:line="400" w:lineRule="exact"/>
        <w:rPr>
          <w:rFonts w:ascii="Times New Roman" w:hAnsi="Times New Roman" w:cs="Times New Roman"/>
          <w:snapToGrid w:val="0"/>
          <w:color w:val="auto"/>
          <w:kern w:val="0"/>
          <w:sz w:val="24"/>
          <w:highlight w:val="none"/>
        </w:rPr>
      </w:pPr>
      <w:r>
        <w:rPr>
          <w:rFonts w:hint="eastAsia" w:ascii="Times New Roman" w:hAnsi="Times New Roman" w:cs="Times New Roman"/>
          <w:snapToGrid w:val="0"/>
          <w:color w:val="auto"/>
          <w:kern w:val="0"/>
          <w:sz w:val="24"/>
          <w:highlight w:val="none"/>
        </w:rPr>
        <w:t>2．联合体投标的，联合体成员单位均应填写《投标人基本情况表》并提供以上所需资料</w:t>
      </w:r>
      <w:r>
        <w:rPr>
          <w:rFonts w:ascii="Times New Roman" w:hAnsi="Times New Roman" w:cs="Times New Roman"/>
          <w:snapToGrid w:val="0"/>
          <w:color w:val="auto"/>
          <w:kern w:val="0"/>
          <w:sz w:val="24"/>
          <w:highlight w:val="none"/>
        </w:rPr>
        <w:t>。</w:t>
      </w:r>
    </w:p>
    <w:p w14:paraId="4BC55453">
      <w:pPr>
        <w:pStyle w:val="69"/>
        <w:rPr>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bookmarkEnd w:id="194"/>
    <w:bookmarkEnd w:id="195"/>
    <w:bookmarkEnd w:id="196"/>
    <w:bookmarkEnd w:id="197"/>
    <w:bookmarkEnd w:id="198"/>
    <w:p w14:paraId="43B70CA4">
      <w:pPr>
        <w:widowControl/>
        <w:rPr>
          <w:rFonts w:ascii="黑体" w:hAnsi="黑体" w:eastAsia="黑体" w:cs="黑体"/>
          <w:b/>
          <w:bCs/>
          <w:snapToGrid w:val="0"/>
          <w:color w:val="auto"/>
          <w:kern w:val="0"/>
          <w:sz w:val="24"/>
          <w:szCs w:val="24"/>
          <w:highlight w:val="none"/>
        </w:rPr>
      </w:pPr>
      <w:bookmarkStart w:id="237" w:name="_Toc30624"/>
      <w:bookmarkStart w:id="238" w:name="_Toc210101349"/>
      <w:bookmarkStart w:id="239" w:name="_Toc534641863"/>
      <w:bookmarkStart w:id="240" w:name="_Toc48547015"/>
      <w:bookmarkStart w:id="241" w:name="_Toc118541763"/>
      <w:bookmarkStart w:id="242" w:name="_Toc535300004"/>
      <w:bookmarkStart w:id="243" w:name="_Toc133160683"/>
      <w:bookmarkStart w:id="244" w:name="_Toc133815902"/>
      <w:bookmarkStart w:id="245" w:name="_Toc132687128"/>
      <w:bookmarkStart w:id="246" w:name="_Toc142468134"/>
      <w:bookmarkStart w:id="247" w:name="_Toc78794873"/>
      <w:bookmarkStart w:id="248" w:name="_Toc137444778"/>
      <w:r>
        <w:rPr>
          <w:rFonts w:hint="eastAsia" w:ascii="黑体" w:hAnsi="黑体" w:eastAsia="黑体" w:cs="黑体"/>
          <w:b/>
          <w:bCs/>
          <w:snapToGrid w:val="0"/>
          <w:color w:val="auto"/>
          <w:kern w:val="0"/>
          <w:sz w:val="24"/>
          <w:szCs w:val="24"/>
          <w:highlight w:val="none"/>
        </w:rPr>
        <w:t xml:space="preserve">格式八 </w:t>
      </w:r>
      <w:r>
        <w:rPr>
          <w:rFonts w:hint="eastAsia" w:ascii="黑体" w:hAnsi="黑体" w:eastAsia="黑体" w:cs="黑体"/>
          <w:snapToGrid w:val="0"/>
          <w:color w:val="auto"/>
          <w:kern w:val="0"/>
          <w:sz w:val="24"/>
          <w:szCs w:val="24"/>
          <w:highlight w:val="none"/>
        </w:rPr>
        <w:t>全过程管理项目经理/</w:t>
      </w:r>
      <w:r>
        <w:rPr>
          <w:rFonts w:hint="eastAsia" w:ascii="黑体" w:hAnsi="黑体" w:eastAsia="黑体" w:cs="黑体"/>
          <w:b/>
          <w:bCs/>
          <w:snapToGrid w:val="0"/>
          <w:color w:val="auto"/>
          <w:kern w:val="0"/>
          <w:sz w:val="24"/>
          <w:szCs w:val="24"/>
          <w:highlight w:val="none"/>
        </w:rPr>
        <w:t>项目经理简历表</w:t>
      </w:r>
      <w:bookmarkEnd w:id="237"/>
    </w:p>
    <w:p w14:paraId="4F354A55">
      <w:pPr>
        <w:wordWrap w:val="0"/>
        <w:adjustRightInd w:val="0"/>
        <w:snapToGrid w:val="0"/>
        <w:spacing w:line="440" w:lineRule="exact"/>
        <w:jc w:val="left"/>
        <w:rPr>
          <w:b/>
          <w:bCs/>
          <w:snapToGrid w:val="0"/>
          <w:color w:val="auto"/>
          <w:kern w:val="0"/>
          <w:szCs w:val="24"/>
          <w:highlight w:val="none"/>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BC02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43ED92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18B25D81">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0DA30D27">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57574597">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8516063">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7F69E010">
            <w:pPr>
              <w:wordWrap w:val="0"/>
              <w:adjustRightInd w:val="0"/>
              <w:snapToGrid w:val="0"/>
              <w:jc w:val="center"/>
              <w:rPr>
                <w:snapToGrid w:val="0"/>
                <w:color w:val="auto"/>
                <w:kern w:val="0"/>
                <w:sz w:val="24"/>
                <w:szCs w:val="24"/>
                <w:highlight w:val="none"/>
              </w:rPr>
            </w:pPr>
          </w:p>
        </w:tc>
      </w:tr>
      <w:tr w14:paraId="62DB2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20FAACB">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FC3B181">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37B20E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3076BD35">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FC541B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35E074CF">
            <w:pPr>
              <w:wordWrap w:val="0"/>
              <w:adjustRightInd w:val="0"/>
              <w:snapToGrid w:val="0"/>
              <w:jc w:val="center"/>
              <w:rPr>
                <w:snapToGrid w:val="0"/>
                <w:color w:val="auto"/>
                <w:kern w:val="0"/>
                <w:sz w:val="24"/>
                <w:szCs w:val="24"/>
                <w:highlight w:val="none"/>
              </w:rPr>
            </w:pPr>
          </w:p>
        </w:tc>
      </w:tr>
      <w:tr w14:paraId="1687D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E003A7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41C8912F">
            <w:pPr>
              <w:wordWrap w:val="0"/>
              <w:adjustRightInd w:val="0"/>
              <w:snapToGrid w:val="0"/>
              <w:jc w:val="center"/>
              <w:rPr>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2E9DEE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1023DCAF">
            <w:pPr>
              <w:wordWrap w:val="0"/>
              <w:adjustRightInd w:val="0"/>
              <w:snapToGrid w:val="0"/>
              <w:jc w:val="center"/>
              <w:rPr>
                <w:snapToGrid w:val="0"/>
                <w:color w:val="auto"/>
                <w:kern w:val="0"/>
                <w:sz w:val="24"/>
                <w:szCs w:val="24"/>
                <w:highlight w:val="none"/>
              </w:rPr>
            </w:pPr>
          </w:p>
        </w:tc>
      </w:tr>
      <w:tr w14:paraId="05E5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7A4FE2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以项目经理身份参与过的主要业绩（已完工项目）</w:t>
            </w:r>
          </w:p>
        </w:tc>
      </w:tr>
      <w:tr w14:paraId="2EEC3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1F97B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114B39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3CF6327">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87821FF">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FA68F4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2787057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质量等级</w:t>
            </w:r>
          </w:p>
        </w:tc>
      </w:tr>
      <w:tr w14:paraId="58081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C32E56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75ECCE4">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F0FCF4C">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FA0C5D8">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25BED20">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BF7F36">
            <w:pPr>
              <w:wordWrap w:val="0"/>
              <w:adjustRightInd w:val="0"/>
              <w:snapToGrid w:val="0"/>
              <w:jc w:val="center"/>
              <w:rPr>
                <w:snapToGrid w:val="0"/>
                <w:color w:val="auto"/>
                <w:kern w:val="0"/>
                <w:sz w:val="24"/>
                <w:szCs w:val="24"/>
                <w:highlight w:val="none"/>
              </w:rPr>
            </w:pPr>
          </w:p>
        </w:tc>
      </w:tr>
      <w:tr w14:paraId="07AF0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E1F3C7C">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C633016">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F7D7DF">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A4B957F">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F292D8E">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0799750">
            <w:pPr>
              <w:wordWrap w:val="0"/>
              <w:adjustRightInd w:val="0"/>
              <w:snapToGrid w:val="0"/>
              <w:jc w:val="center"/>
              <w:rPr>
                <w:snapToGrid w:val="0"/>
                <w:color w:val="auto"/>
                <w:kern w:val="0"/>
                <w:sz w:val="24"/>
                <w:szCs w:val="24"/>
                <w:highlight w:val="none"/>
              </w:rPr>
            </w:pPr>
          </w:p>
        </w:tc>
      </w:tr>
      <w:tr w14:paraId="2C849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CF68E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8198BA3">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7644631">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890A3D">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58A06F1">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1FD3150">
            <w:pPr>
              <w:wordWrap w:val="0"/>
              <w:adjustRightInd w:val="0"/>
              <w:snapToGrid w:val="0"/>
              <w:jc w:val="center"/>
              <w:rPr>
                <w:snapToGrid w:val="0"/>
                <w:color w:val="auto"/>
                <w:kern w:val="0"/>
                <w:sz w:val="24"/>
                <w:szCs w:val="24"/>
                <w:highlight w:val="none"/>
              </w:rPr>
            </w:pPr>
          </w:p>
        </w:tc>
      </w:tr>
      <w:tr w14:paraId="639A2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F3C579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9E0D2D1">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17CB8DC">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E5B5B7">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A002BE0">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86418A1">
            <w:pPr>
              <w:wordWrap w:val="0"/>
              <w:adjustRightInd w:val="0"/>
              <w:snapToGrid w:val="0"/>
              <w:jc w:val="center"/>
              <w:rPr>
                <w:snapToGrid w:val="0"/>
                <w:color w:val="auto"/>
                <w:kern w:val="0"/>
                <w:sz w:val="24"/>
                <w:szCs w:val="24"/>
                <w:highlight w:val="none"/>
              </w:rPr>
            </w:pPr>
          </w:p>
        </w:tc>
      </w:tr>
    </w:tbl>
    <w:p w14:paraId="3066E4D8">
      <w:pPr>
        <w:wordWrap w:val="0"/>
        <w:adjustRightInd w:val="0"/>
        <w:snapToGrid w:val="0"/>
        <w:spacing w:line="440" w:lineRule="exact"/>
        <w:jc w:val="center"/>
        <w:rPr>
          <w:b/>
          <w:snapToGrid w:val="0"/>
          <w:color w:val="auto"/>
          <w:kern w:val="0"/>
          <w:sz w:val="24"/>
          <w:szCs w:val="24"/>
          <w:highlight w:val="none"/>
        </w:rPr>
      </w:pPr>
      <w:r>
        <w:rPr>
          <w:rFonts w:hint="eastAsia"/>
          <w:b/>
          <w:snapToGrid w:val="0"/>
          <w:color w:val="auto"/>
          <w:kern w:val="0"/>
          <w:sz w:val="24"/>
          <w:szCs w:val="24"/>
          <w:highlight w:val="none"/>
        </w:rPr>
        <w:t>全过程管理项目经理/项目经理简历表</w:t>
      </w:r>
    </w:p>
    <w:p w14:paraId="74ADA054">
      <w:pPr>
        <w:wordWrap w:val="0"/>
        <w:adjustRightInd w:val="0"/>
        <w:snapToGrid w:val="0"/>
        <w:spacing w:line="440" w:lineRule="exact"/>
        <w:ind w:firstLine="570"/>
        <w:rPr>
          <w:snapToGrid w:val="0"/>
          <w:color w:val="auto"/>
          <w:kern w:val="0"/>
          <w:sz w:val="24"/>
          <w:szCs w:val="24"/>
          <w:highlight w:val="none"/>
        </w:rPr>
      </w:pPr>
    </w:p>
    <w:p w14:paraId="65FACF31">
      <w:pPr>
        <w:pStyle w:val="79"/>
        <w:wordWrap w:val="0"/>
        <w:adjustRightInd w:val="0"/>
        <w:snapToGrid w:val="0"/>
        <w:spacing w:line="440" w:lineRule="exact"/>
        <w:jc w:val="right"/>
        <w:rPr>
          <w:snapToGrid w:val="0"/>
          <w:color w:val="auto"/>
          <w:kern w:val="0"/>
          <w:sz w:val="24"/>
          <w:szCs w:val="24"/>
          <w:highlight w:val="none"/>
        </w:rPr>
      </w:pPr>
    </w:p>
    <w:p w14:paraId="6F5D4D97">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项目经理：（签字）</w:t>
      </w:r>
    </w:p>
    <w:p w14:paraId="14904EF1">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p>
    <w:p w14:paraId="2C7E7D29">
      <w:pPr>
        <w:pStyle w:val="79"/>
        <w:wordWrap w:val="0"/>
        <w:adjustRightInd w:val="0"/>
        <w:snapToGrid w:val="0"/>
        <w:spacing w:line="440" w:lineRule="exact"/>
        <w:jc w:val="right"/>
        <w:rPr>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月  日</w:t>
      </w:r>
    </w:p>
    <w:p w14:paraId="18D26FC9">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说明：《项目经理简历表》后应附拟派项目经理以下资料：</w:t>
      </w:r>
    </w:p>
    <w:p w14:paraId="2D986878">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1．身份证彩色扫描件；</w:t>
      </w:r>
    </w:p>
    <w:p w14:paraId="1B9112E8">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2．建造师注册证书彩色扫描件，或电子注册证书打印件；</w:t>
      </w:r>
    </w:p>
    <w:p w14:paraId="2A52FFDE">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3．B类安全生产考核合格证书彩色扫描件或“广东省建筑施工企业管理人员安全生产考核系统”考核合格信息打印页；</w:t>
      </w:r>
    </w:p>
    <w:p w14:paraId="5290E217">
      <w:pPr>
        <w:wordWrap w:val="0"/>
        <w:adjustRightInd w:val="0"/>
        <w:snapToGri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4．在本单位缴纳社保的证明（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w:t>
      </w:r>
      <w:r>
        <w:rPr>
          <w:rFonts w:hint="eastAsia" w:ascii="宋体" w:hAnsi="宋体" w:cs="宋体"/>
          <w:snapToGrid w:val="0"/>
          <w:color w:val="auto"/>
          <w:kern w:val="0"/>
          <w:sz w:val="24"/>
          <w:szCs w:val="24"/>
          <w:highlight w:val="none"/>
        </w:rPr>
        <w:t>（非独立法人分支机构出具社保，予以认可）</w:t>
      </w:r>
      <w:r>
        <w:rPr>
          <w:rFonts w:hint="eastAsia"/>
          <w:snapToGrid w:val="0"/>
          <w:color w:val="auto"/>
          <w:kern w:val="0"/>
          <w:sz w:val="24"/>
          <w:szCs w:val="24"/>
          <w:highlight w:val="none"/>
        </w:rPr>
        <w:t>；拟派项目经理为退休返聘人员无法提供社保证明的，提供退休证和劳动合同彩色扫描件；</w:t>
      </w:r>
    </w:p>
    <w:p w14:paraId="1BCA1B7F">
      <w:pPr>
        <w:wordWrap w:val="0"/>
        <w:adjustRightInd w:val="0"/>
        <w:snapToGrid w:val="0"/>
        <w:spacing w:line="400" w:lineRule="exact"/>
        <w:ind w:firstLine="480" w:firstLineChars="200"/>
        <w:rPr>
          <w:snapToGrid w:val="0"/>
          <w:color w:val="auto"/>
          <w:kern w:val="0"/>
          <w:sz w:val="24"/>
          <w:szCs w:val="24"/>
          <w:highlight w:val="none"/>
        </w:rPr>
      </w:pPr>
      <w:bookmarkStart w:id="249" w:name="_Toc22534"/>
      <w:r>
        <w:rPr>
          <w:rFonts w:hint="eastAsia"/>
          <w:snapToGrid w:val="0"/>
          <w:color w:val="auto"/>
          <w:kern w:val="0"/>
          <w:sz w:val="24"/>
          <w:szCs w:val="24"/>
          <w:highlight w:val="none"/>
        </w:rPr>
        <w:t xml:space="preserve">《全过程管理项目经理简历表》后应附拟派全过程管理项目经理以下资料： </w:t>
      </w:r>
    </w:p>
    <w:p w14:paraId="708215AA">
      <w:pPr>
        <w:wordWrap w:val="0"/>
        <w:adjustRightInd w:val="0"/>
        <w:snapToGrid w:val="0"/>
        <w:spacing w:line="400" w:lineRule="exact"/>
        <w:ind w:firstLine="720" w:firstLineChars="300"/>
        <w:rPr>
          <w:snapToGrid w:val="0"/>
          <w:color w:val="auto"/>
          <w:kern w:val="0"/>
          <w:sz w:val="24"/>
          <w:szCs w:val="24"/>
          <w:highlight w:val="none"/>
        </w:rPr>
      </w:pPr>
      <w:r>
        <w:rPr>
          <w:rFonts w:hint="eastAsia"/>
          <w:snapToGrid w:val="0"/>
          <w:color w:val="auto"/>
          <w:kern w:val="0"/>
          <w:sz w:val="24"/>
          <w:szCs w:val="24"/>
          <w:highlight w:val="none"/>
        </w:rPr>
        <w:t>1.身份证彩色扫描件；</w:t>
      </w:r>
    </w:p>
    <w:p w14:paraId="6BEC9297">
      <w:pPr>
        <w:wordWrap w:val="0"/>
        <w:adjustRightInd w:val="0"/>
        <w:snapToGrid w:val="0"/>
        <w:spacing w:line="400" w:lineRule="exact"/>
        <w:ind w:firstLine="720" w:firstLineChars="300"/>
        <w:rPr>
          <w:snapToGrid w:val="0"/>
          <w:color w:val="auto"/>
          <w:kern w:val="0"/>
          <w:sz w:val="24"/>
          <w:szCs w:val="24"/>
          <w:highlight w:val="none"/>
        </w:rPr>
      </w:pPr>
      <w:r>
        <w:rPr>
          <w:rFonts w:hint="eastAsia"/>
          <w:snapToGrid w:val="0"/>
          <w:color w:val="auto"/>
          <w:kern w:val="0"/>
          <w:sz w:val="24"/>
          <w:szCs w:val="24"/>
          <w:highlight w:val="none"/>
        </w:rPr>
        <w:t>2．在本单位缴纳社保的证明（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个月）彩色扫描件，（非独立法人分支机构出具社保，予以认可）；拟派项目经理为退休返聘人员无法提供社保证明的，提供退休证和劳动合同彩色扫描件；</w:t>
      </w:r>
    </w:p>
    <w:p w14:paraId="6DB1DDFA">
      <w:pPr>
        <w:wordWrap w:val="0"/>
        <w:adjustRightInd w:val="0"/>
        <w:snapToGrid w:val="0"/>
        <w:spacing w:line="440" w:lineRule="exact"/>
        <w:ind w:firstLine="843" w:firstLineChars="400"/>
        <w:jc w:val="left"/>
        <w:outlineLvl w:val="1"/>
        <w:rPr>
          <w:b/>
          <w:snapToGrid w:val="0"/>
          <w:color w:val="auto"/>
          <w:kern w:val="0"/>
          <w:highlight w:val="none"/>
        </w:rPr>
      </w:pPr>
      <w:r>
        <w:rPr>
          <w:rFonts w:hint="eastAsia"/>
          <w:b/>
          <w:snapToGrid w:val="0"/>
          <w:color w:val="auto"/>
          <w:kern w:val="0"/>
          <w:highlight w:val="none"/>
        </w:rPr>
        <w:br w:type="page"/>
      </w:r>
      <w:bookmarkStart w:id="250" w:name="_Toc1627"/>
      <w:bookmarkStart w:id="251" w:name="_Toc22908"/>
      <w:r>
        <w:rPr>
          <w:rFonts w:hint="eastAsia"/>
          <w:b/>
          <w:bCs/>
          <w:snapToGrid w:val="0"/>
          <w:color w:val="auto"/>
          <w:kern w:val="0"/>
          <w:sz w:val="24"/>
          <w:szCs w:val="24"/>
          <w:highlight w:val="none"/>
        </w:rPr>
        <w:t>格式九 项目经理任职声明</w:t>
      </w:r>
      <w:bookmarkEnd w:id="249"/>
      <w:bookmarkEnd w:id="250"/>
      <w:bookmarkEnd w:id="251"/>
    </w:p>
    <w:p w14:paraId="689AFE80">
      <w:pPr>
        <w:wordWrap w:val="0"/>
        <w:adjustRightInd w:val="0"/>
        <w:snapToGrid w:val="0"/>
        <w:spacing w:before="260" w:after="260" w:line="440" w:lineRule="exact"/>
        <w:jc w:val="center"/>
        <w:rPr>
          <w:snapToGrid w:val="0"/>
          <w:color w:val="auto"/>
          <w:kern w:val="0"/>
          <w:szCs w:val="28"/>
          <w:highlight w:val="none"/>
        </w:rPr>
      </w:pPr>
      <w:r>
        <w:rPr>
          <w:rFonts w:hint="eastAsia"/>
          <w:b/>
          <w:snapToGrid w:val="0"/>
          <w:color w:val="auto"/>
          <w:kern w:val="0"/>
          <w:sz w:val="30"/>
          <w:highlight w:val="none"/>
        </w:rPr>
        <w:t>项目经理任职声明</w:t>
      </w:r>
    </w:p>
    <w:p w14:paraId="30437B54">
      <w:pPr>
        <w:wordWrap w:val="0"/>
        <w:adjustRightInd w:val="0"/>
        <w:snapToGrid w:val="0"/>
        <w:spacing w:line="440" w:lineRule="exact"/>
        <w:jc w:val="center"/>
        <w:rPr>
          <w:snapToGrid w:val="0"/>
          <w:color w:val="auto"/>
          <w:kern w:val="0"/>
          <w:szCs w:val="28"/>
          <w:highlight w:val="none"/>
        </w:rPr>
      </w:pPr>
    </w:p>
    <w:p w14:paraId="6FF6103E">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致：（招标人名称）：</w:t>
      </w:r>
    </w:p>
    <w:p w14:paraId="62489AE7">
      <w:pPr>
        <w:wordWrap w:val="0"/>
        <w:adjustRightInd w:val="0"/>
        <w:snapToGrid w:val="0"/>
        <w:spacing w:line="440" w:lineRule="exact"/>
        <w:rPr>
          <w:snapToGrid w:val="0"/>
          <w:color w:val="auto"/>
          <w:kern w:val="0"/>
          <w:sz w:val="24"/>
          <w:szCs w:val="24"/>
          <w:highlight w:val="none"/>
        </w:rPr>
      </w:pPr>
      <w:r>
        <w:rPr>
          <w:rFonts w:hint="eastAsia"/>
          <w:snapToGrid w:val="0"/>
          <w:color w:val="auto"/>
          <w:kern w:val="0"/>
          <w:szCs w:val="28"/>
          <w:highlight w:val="none"/>
        </w:rPr>
        <w:t>　　</w:t>
      </w:r>
      <w:r>
        <w:rPr>
          <w:rFonts w:hint="eastAsia"/>
          <w:snapToGrid w:val="0"/>
          <w:color w:val="auto"/>
          <w:kern w:val="0"/>
          <w:sz w:val="24"/>
          <w:szCs w:val="24"/>
          <w:highlight w:val="none"/>
        </w:rPr>
        <w:t>我方在此声明，我方拟派往（项目名称）的项目经理（项目经理姓名）现阶段没有担任任何在施（包括已中标未开工、已开工未竣工）建设工程项目的项目经理。</w:t>
      </w:r>
    </w:p>
    <w:p w14:paraId="2767DC11">
      <w:pPr>
        <w:wordWrap w:val="0"/>
        <w:adjustRightInd w:val="0"/>
        <w:snapToGrid w:val="0"/>
        <w:spacing w:line="440" w:lineRule="exact"/>
        <w:ind w:firstLine="480"/>
        <w:rPr>
          <w:snapToGrid w:val="0"/>
          <w:color w:val="auto"/>
          <w:kern w:val="0"/>
          <w:szCs w:val="28"/>
          <w:highlight w:val="none"/>
        </w:rPr>
      </w:pPr>
      <w:r>
        <w:rPr>
          <w:rFonts w:hint="eastAsia"/>
          <w:snapToGrid w:val="0"/>
          <w:color w:val="auto"/>
          <w:kern w:val="0"/>
          <w:sz w:val="24"/>
          <w:szCs w:val="24"/>
          <w:highlight w:val="none"/>
        </w:rPr>
        <w:t>我方保证上述信息的真实和准确，并愿意承担因我方就此弄虚作假所引起的一切法律后</w:t>
      </w:r>
      <w:r>
        <w:rPr>
          <w:rFonts w:hint="eastAsia"/>
          <w:snapToGrid w:val="0"/>
          <w:color w:val="auto"/>
          <w:kern w:val="0"/>
          <w:szCs w:val="28"/>
          <w:highlight w:val="none"/>
        </w:rPr>
        <w:t>果。</w:t>
      </w:r>
    </w:p>
    <w:p w14:paraId="51EE3209">
      <w:pPr>
        <w:wordWrap w:val="0"/>
        <w:adjustRightInd w:val="0"/>
        <w:snapToGrid w:val="0"/>
        <w:spacing w:line="440" w:lineRule="exact"/>
        <w:ind w:firstLine="480"/>
        <w:rPr>
          <w:snapToGrid w:val="0"/>
          <w:color w:val="auto"/>
          <w:kern w:val="0"/>
          <w:szCs w:val="28"/>
          <w:highlight w:val="none"/>
        </w:rPr>
      </w:pPr>
      <w:r>
        <w:rPr>
          <w:rFonts w:hint="eastAsia"/>
          <w:snapToGrid w:val="0"/>
          <w:color w:val="auto"/>
          <w:kern w:val="0"/>
          <w:szCs w:val="28"/>
          <w:highlight w:val="none"/>
        </w:rPr>
        <w:t>　　</w:t>
      </w:r>
    </w:p>
    <w:p w14:paraId="6A4D9E6E">
      <w:pPr>
        <w:wordWrap w:val="0"/>
        <w:adjustRightInd w:val="0"/>
        <w:snapToGrid w:val="0"/>
        <w:spacing w:line="440" w:lineRule="exact"/>
        <w:rPr>
          <w:snapToGrid w:val="0"/>
          <w:color w:val="auto"/>
          <w:kern w:val="0"/>
          <w:sz w:val="24"/>
          <w:szCs w:val="24"/>
          <w:highlight w:val="none"/>
        </w:rPr>
      </w:pPr>
      <w:r>
        <w:rPr>
          <w:rFonts w:hint="eastAsia"/>
          <w:snapToGrid w:val="0"/>
          <w:color w:val="auto"/>
          <w:kern w:val="0"/>
          <w:szCs w:val="28"/>
          <w:highlight w:val="none"/>
        </w:rPr>
        <w:t>　　</w:t>
      </w:r>
      <w:r>
        <w:rPr>
          <w:rFonts w:hint="eastAsia"/>
          <w:snapToGrid w:val="0"/>
          <w:color w:val="auto"/>
          <w:kern w:val="0"/>
          <w:sz w:val="24"/>
          <w:szCs w:val="24"/>
          <w:highlight w:val="none"/>
        </w:rPr>
        <w:t>特此承诺　　</w:t>
      </w:r>
    </w:p>
    <w:p w14:paraId="6C15BF74">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w:t>
      </w:r>
    </w:p>
    <w:p w14:paraId="7F7BBDE1">
      <w:pPr>
        <w:wordWrap w:val="0"/>
        <w:adjustRightInd w:val="0"/>
        <w:snapToGrid w:val="0"/>
        <w:spacing w:line="440" w:lineRule="exact"/>
        <w:rPr>
          <w:snapToGrid w:val="0"/>
          <w:color w:val="auto"/>
          <w:kern w:val="0"/>
          <w:sz w:val="24"/>
          <w:szCs w:val="24"/>
          <w:highlight w:val="none"/>
        </w:rPr>
      </w:pPr>
      <w:r>
        <w:rPr>
          <w:rFonts w:hint="eastAsia"/>
          <w:snapToGrid w:val="0"/>
          <w:color w:val="auto"/>
          <w:kern w:val="0"/>
          <w:sz w:val="24"/>
          <w:szCs w:val="24"/>
          <w:highlight w:val="none"/>
        </w:rPr>
        <w:t>　　</w:t>
      </w:r>
    </w:p>
    <w:p w14:paraId="033EBBEC">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投标人：（盖单位章）</w:t>
      </w:r>
    </w:p>
    <w:p w14:paraId="132C1135">
      <w:pPr>
        <w:wordWrap w:val="0"/>
        <w:adjustRightInd w:val="0"/>
        <w:snapToGrid w:val="0"/>
        <w:spacing w:line="440" w:lineRule="exact"/>
        <w:jc w:val="right"/>
        <w:rPr>
          <w:snapToGrid w:val="0"/>
          <w:color w:val="auto"/>
          <w:kern w:val="0"/>
          <w:sz w:val="24"/>
          <w:szCs w:val="24"/>
          <w:highlight w:val="none"/>
        </w:rPr>
      </w:pPr>
    </w:p>
    <w:p w14:paraId="2F395C9D">
      <w:pPr>
        <w:wordWrap w:val="0"/>
        <w:adjustRightInd w:val="0"/>
        <w:snapToGrid w:val="0"/>
        <w:spacing w:line="440" w:lineRule="exact"/>
        <w:jc w:val="right"/>
        <w:rPr>
          <w:snapToGrid w:val="0"/>
          <w:color w:val="auto"/>
          <w:kern w:val="0"/>
          <w:sz w:val="24"/>
          <w:szCs w:val="24"/>
          <w:highlight w:val="none"/>
        </w:rPr>
      </w:pPr>
    </w:p>
    <w:p w14:paraId="6A3148F9">
      <w:pPr>
        <w:wordWrap w:val="0"/>
        <w:adjustRightInd w:val="0"/>
        <w:snapToGrid w:val="0"/>
        <w:spacing w:line="440" w:lineRule="exact"/>
        <w:jc w:val="right"/>
        <w:rPr>
          <w:snapToGrid w:val="0"/>
          <w:color w:val="auto"/>
          <w:kern w:val="0"/>
          <w:sz w:val="24"/>
          <w:szCs w:val="24"/>
          <w:highlight w:val="none"/>
        </w:rPr>
      </w:pPr>
      <w:r>
        <w:rPr>
          <w:rFonts w:hint="eastAsia"/>
          <w:snapToGrid w:val="0"/>
          <w:color w:val="auto"/>
          <w:kern w:val="0"/>
          <w:sz w:val="24"/>
          <w:szCs w:val="24"/>
          <w:highlight w:val="none"/>
        </w:rPr>
        <w:t>法定代表人或其委托代理人：（签字或盖章）</w:t>
      </w:r>
    </w:p>
    <w:p w14:paraId="51CDDEBE">
      <w:pPr>
        <w:wordWrap w:val="0"/>
        <w:adjustRightInd w:val="0"/>
        <w:snapToGrid w:val="0"/>
        <w:spacing w:line="440" w:lineRule="exact"/>
        <w:jc w:val="right"/>
        <w:rPr>
          <w:snapToGrid w:val="0"/>
          <w:color w:val="auto"/>
          <w:kern w:val="0"/>
          <w:sz w:val="24"/>
          <w:szCs w:val="24"/>
          <w:highlight w:val="none"/>
        </w:rPr>
      </w:pPr>
    </w:p>
    <w:p w14:paraId="56D0B781">
      <w:pPr>
        <w:wordWrap w:val="0"/>
        <w:adjustRightInd w:val="0"/>
        <w:snapToGrid w:val="0"/>
        <w:spacing w:line="440" w:lineRule="exact"/>
        <w:jc w:val="center"/>
        <w:rPr>
          <w:snapToGrid w:val="0"/>
          <w:color w:val="auto"/>
          <w:kern w:val="0"/>
          <w:sz w:val="24"/>
          <w:szCs w:val="24"/>
          <w:highlight w:val="none"/>
        </w:rPr>
      </w:pPr>
      <w:r>
        <w:rPr>
          <w:rFonts w:hint="eastAsia"/>
          <w:snapToGrid w:val="0"/>
          <w:color w:val="auto"/>
          <w:kern w:val="0"/>
          <w:sz w:val="24"/>
          <w:szCs w:val="24"/>
          <w:highlight w:val="none"/>
        </w:rPr>
        <w:t>年月日</w:t>
      </w:r>
    </w:p>
    <w:p w14:paraId="7250BFA3">
      <w:pPr>
        <w:wordWrap w:val="0"/>
        <w:adjustRightInd w:val="0"/>
        <w:snapToGrid w:val="0"/>
        <w:spacing w:line="440" w:lineRule="exact"/>
        <w:rPr>
          <w:snapToGrid w:val="0"/>
          <w:color w:val="auto"/>
          <w:kern w:val="0"/>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73733605">
      <w:pPr>
        <w:widowControl/>
        <w:rPr>
          <w:b/>
          <w:bCs/>
          <w:snapToGrid w:val="0"/>
          <w:color w:val="auto"/>
          <w:kern w:val="0"/>
          <w:sz w:val="24"/>
          <w:szCs w:val="24"/>
          <w:highlight w:val="none"/>
        </w:rPr>
      </w:pPr>
      <w:bookmarkStart w:id="252" w:name="_Toc5050"/>
      <w:r>
        <w:rPr>
          <w:rFonts w:hint="eastAsia"/>
          <w:b/>
          <w:bCs/>
          <w:snapToGrid w:val="0"/>
          <w:color w:val="auto"/>
          <w:kern w:val="0"/>
          <w:sz w:val="24"/>
          <w:szCs w:val="24"/>
          <w:highlight w:val="none"/>
        </w:rPr>
        <w:t>格式十 项目技术负责人简历表</w:t>
      </w:r>
      <w:bookmarkEnd w:id="252"/>
    </w:p>
    <w:p w14:paraId="5DA1B6C0">
      <w:pPr>
        <w:wordWrap w:val="0"/>
        <w:adjustRightInd w:val="0"/>
        <w:snapToGrid w:val="0"/>
        <w:spacing w:line="440" w:lineRule="exact"/>
        <w:jc w:val="left"/>
        <w:rPr>
          <w:b/>
          <w:bCs/>
          <w:snapToGrid w:val="0"/>
          <w:color w:val="auto"/>
          <w:kern w:val="0"/>
          <w:szCs w:val="24"/>
          <w:highlight w:val="none"/>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76A3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9B4C85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EEFD8BB">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71B0390">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6E762BC1">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C33EF1B">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205C5CF6">
            <w:pPr>
              <w:wordWrap w:val="0"/>
              <w:adjustRightInd w:val="0"/>
              <w:snapToGrid w:val="0"/>
              <w:jc w:val="center"/>
              <w:rPr>
                <w:snapToGrid w:val="0"/>
                <w:color w:val="auto"/>
                <w:kern w:val="0"/>
                <w:sz w:val="24"/>
                <w:szCs w:val="24"/>
                <w:highlight w:val="none"/>
              </w:rPr>
            </w:pPr>
          </w:p>
        </w:tc>
      </w:tr>
      <w:tr w14:paraId="15B5E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A48A12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3115DDB">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FA82783">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1B6790B3">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FA1AF57">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1281C540">
            <w:pPr>
              <w:wordWrap w:val="0"/>
              <w:adjustRightInd w:val="0"/>
              <w:snapToGrid w:val="0"/>
              <w:jc w:val="center"/>
              <w:rPr>
                <w:snapToGrid w:val="0"/>
                <w:color w:val="auto"/>
                <w:kern w:val="0"/>
                <w:sz w:val="24"/>
                <w:szCs w:val="24"/>
                <w:highlight w:val="none"/>
              </w:rPr>
            </w:pPr>
          </w:p>
        </w:tc>
      </w:tr>
      <w:tr w14:paraId="198F6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9953A3E">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55B4AD4">
            <w:pPr>
              <w:wordWrap w:val="0"/>
              <w:adjustRightInd w:val="0"/>
              <w:snapToGrid w:val="0"/>
              <w:jc w:val="center"/>
              <w:rPr>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632536F">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6CACA617">
            <w:pPr>
              <w:wordWrap w:val="0"/>
              <w:adjustRightInd w:val="0"/>
              <w:snapToGrid w:val="0"/>
              <w:jc w:val="center"/>
              <w:rPr>
                <w:snapToGrid w:val="0"/>
                <w:color w:val="auto"/>
                <w:kern w:val="0"/>
                <w:sz w:val="24"/>
                <w:szCs w:val="24"/>
                <w:highlight w:val="none"/>
              </w:rPr>
            </w:pPr>
          </w:p>
        </w:tc>
      </w:tr>
      <w:tr w14:paraId="65BB0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68035D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以项目技术负责人身份参与过的主要业绩（已完工项目）</w:t>
            </w:r>
          </w:p>
        </w:tc>
      </w:tr>
      <w:tr w14:paraId="6F919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BE1DC1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328AF7C">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E42A73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172AEF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FD8711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5BEB25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质量等级</w:t>
            </w:r>
          </w:p>
        </w:tc>
      </w:tr>
      <w:tr w14:paraId="26A1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9E9D493">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1FAA8D0">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071AA58">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9EDE1F3">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4D08BC8">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4C4A16C">
            <w:pPr>
              <w:wordWrap w:val="0"/>
              <w:adjustRightInd w:val="0"/>
              <w:snapToGrid w:val="0"/>
              <w:jc w:val="center"/>
              <w:rPr>
                <w:snapToGrid w:val="0"/>
                <w:color w:val="auto"/>
                <w:kern w:val="0"/>
                <w:sz w:val="24"/>
                <w:szCs w:val="24"/>
                <w:highlight w:val="none"/>
              </w:rPr>
            </w:pPr>
          </w:p>
        </w:tc>
      </w:tr>
      <w:tr w14:paraId="20107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721718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6BCC536">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17FF685">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E6C0BF7">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F492826">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C86DD34">
            <w:pPr>
              <w:wordWrap w:val="0"/>
              <w:adjustRightInd w:val="0"/>
              <w:snapToGrid w:val="0"/>
              <w:jc w:val="center"/>
              <w:rPr>
                <w:snapToGrid w:val="0"/>
                <w:color w:val="auto"/>
                <w:kern w:val="0"/>
                <w:sz w:val="24"/>
                <w:szCs w:val="24"/>
                <w:highlight w:val="none"/>
              </w:rPr>
            </w:pPr>
          </w:p>
        </w:tc>
      </w:tr>
      <w:tr w14:paraId="23F6C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75753DE4">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FFCEB7">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34C3EC">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3A90AF0">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C8FEE8">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AE44339">
            <w:pPr>
              <w:wordWrap w:val="0"/>
              <w:adjustRightInd w:val="0"/>
              <w:snapToGrid w:val="0"/>
              <w:jc w:val="center"/>
              <w:rPr>
                <w:snapToGrid w:val="0"/>
                <w:color w:val="auto"/>
                <w:kern w:val="0"/>
                <w:sz w:val="24"/>
                <w:szCs w:val="24"/>
                <w:highlight w:val="none"/>
              </w:rPr>
            </w:pPr>
          </w:p>
        </w:tc>
      </w:tr>
      <w:tr w14:paraId="091B8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D3CB480">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1D3F83F">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2332E1">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AE08DA">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5FC753B">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3385A68">
            <w:pPr>
              <w:wordWrap w:val="0"/>
              <w:adjustRightInd w:val="0"/>
              <w:snapToGrid w:val="0"/>
              <w:jc w:val="center"/>
              <w:rPr>
                <w:snapToGrid w:val="0"/>
                <w:color w:val="auto"/>
                <w:kern w:val="0"/>
                <w:sz w:val="24"/>
                <w:szCs w:val="24"/>
                <w:highlight w:val="none"/>
              </w:rPr>
            </w:pPr>
          </w:p>
        </w:tc>
      </w:tr>
      <w:tr w14:paraId="520C3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C01E4AA">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21C7B6D">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CE343E4">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237D395">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DECF07F">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FACC453">
            <w:pPr>
              <w:wordWrap w:val="0"/>
              <w:adjustRightInd w:val="0"/>
              <w:snapToGrid w:val="0"/>
              <w:jc w:val="center"/>
              <w:rPr>
                <w:snapToGrid w:val="0"/>
                <w:color w:val="auto"/>
                <w:kern w:val="0"/>
                <w:sz w:val="24"/>
                <w:szCs w:val="24"/>
                <w:highlight w:val="none"/>
              </w:rPr>
            </w:pPr>
          </w:p>
        </w:tc>
      </w:tr>
    </w:tbl>
    <w:p w14:paraId="352B33BA">
      <w:pPr>
        <w:wordWrap w:val="0"/>
        <w:adjustRightInd w:val="0"/>
        <w:snapToGrid w:val="0"/>
        <w:spacing w:line="440" w:lineRule="exact"/>
        <w:jc w:val="center"/>
        <w:rPr>
          <w:b/>
          <w:bCs/>
          <w:snapToGrid w:val="0"/>
          <w:color w:val="auto"/>
          <w:kern w:val="0"/>
          <w:sz w:val="24"/>
          <w:szCs w:val="24"/>
          <w:highlight w:val="none"/>
        </w:rPr>
      </w:pPr>
      <w:r>
        <w:rPr>
          <w:rFonts w:hint="eastAsia"/>
          <w:b/>
          <w:snapToGrid w:val="0"/>
          <w:color w:val="auto"/>
          <w:kern w:val="0"/>
          <w:sz w:val="24"/>
          <w:szCs w:val="24"/>
          <w:highlight w:val="none"/>
        </w:rPr>
        <w:t>项目技术负责人简历表</w:t>
      </w:r>
    </w:p>
    <w:p w14:paraId="514B732F">
      <w:pPr>
        <w:wordWrap w:val="0"/>
        <w:adjustRightInd w:val="0"/>
        <w:snapToGrid w:val="0"/>
        <w:spacing w:line="440" w:lineRule="exact"/>
        <w:ind w:firstLine="570"/>
        <w:rPr>
          <w:snapToGrid w:val="0"/>
          <w:color w:val="auto"/>
          <w:kern w:val="0"/>
          <w:sz w:val="24"/>
          <w:szCs w:val="24"/>
          <w:highlight w:val="none"/>
        </w:rPr>
      </w:pPr>
    </w:p>
    <w:p w14:paraId="043044D6">
      <w:pPr>
        <w:pStyle w:val="79"/>
        <w:wordWrap w:val="0"/>
        <w:adjustRightInd w:val="0"/>
        <w:snapToGrid w:val="0"/>
        <w:spacing w:line="440" w:lineRule="exact"/>
        <w:jc w:val="right"/>
        <w:rPr>
          <w:snapToGrid w:val="0"/>
          <w:color w:val="auto"/>
          <w:kern w:val="0"/>
          <w:sz w:val="24"/>
          <w:szCs w:val="24"/>
          <w:highlight w:val="none"/>
        </w:rPr>
      </w:pPr>
    </w:p>
    <w:p w14:paraId="465C641F">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项目技术负责人：（签字）</w:t>
      </w:r>
    </w:p>
    <w:p w14:paraId="73EAF2DC">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p>
    <w:p w14:paraId="26CC7723">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月  日</w:t>
      </w:r>
    </w:p>
    <w:p w14:paraId="7A2A6F87">
      <w:pPr>
        <w:wordWrap w:val="0"/>
        <w:adjustRightInd w:val="0"/>
        <w:snapToGrid w:val="0"/>
        <w:spacing w:line="400" w:lineRule="exact"/>
        <w:ind w:firstLine="570"/>
        <w:rPr>
          <w:snapToGrid w:val="0"/>
          <w:color w:val="auto"/>
          <w:kern w:val="0"/>
          <w:sz w:val="24"/>
          <w:szCs w:val="24"/>
          <w:highlight w:val="none"/>
        </w:rPr>
      </w:pPr>
    </w:p>
    <w:p w14:paraId="16BEA6E3">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说明：《项目技术负责人简历表》后应附拟派项目技术负责人以下资料：</w:t>
      </w:r>
    </w:p>
    <w:p w14:paraId="4B3A1565">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1．身份证彩色扫描件；</w:t>
      </w:r>
    </w:p>
    <w:p w14:paraId="63EE7FD7">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2．职称证彩色扫描件；</w:t>
      </w:r>
    </w:p>
    <w:p w14:paraId="6B5FAA41">
      <w:pPr>
        <w:wordWrap w:val="0"/>
        <w:adjustRightInd w:val="0"/>
        <w:snapToGrid w:val="0"/>
        <w:spacing w:line="400" w:lineRule="exact"/>
        <w:ind w:firstLine="480" w:firstLineChars="200"/>
        <w:rPr>
          <w:snapToGrid w:val="0"/>
          <w:color w:val="auto"/>
          <w:kern w:val="0"/>
          <w:sz w:val="24"/>
          <w:szCs w:val="24"/>
          <w:highlight w:val="none"/>
        </w:rPr>
      </w:pPr>
      <w:r>
        <w:rPr>
          <w:rFonts w:hint="eastAsia"/>
          <w:snapToGrid w:val="0"/>
          <w:color w:val="auto"/>
          <w:kern w:val="0"/>
          <w:sz w:val="24"/>
          <w:szCs w:val="24"/>
          <w:highlight w:val="none"/>
        </w:rPr>
        <w:t>3．在本单位缴纳社保的证明（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w:t>
      </w:r>
      <w:r>
        <w:rPr>
          <w:rFonts w:hint="eastAsia" w:ascii="宋体" w:hAnsi="宋体" w:cs="宋体"/>
          <w:snapToGrid w:val="0"/>
          <w:color w:val="auto"/>
          <w:kern w:val="0"/>
          <w:sz w:val="24"/>
          <w:szCs w:val="24"/>
          <w:highlight w:val="none"/>
        </w:rPr>
        <w:t>（非独立法人分支机构出具社保，予以认可）</w:t>
      </w:r>
      <w:r>
        <w:rPr>
          <w:rFonts w:hint="eastAsia"/>
          <w:snapToGrid w:val="0"/>
          <w:color w:val="auto"/>
          <w:kern w:val="0"/>
          <w:sz w:val="24"/>
          <w:szCs w:val="24"/>
          <w:highlight w:val="none"/>
        </w:rPr>
        <w:t>；拟派技术负责人为退休返聘人员无法提供社保证明的，提供退休证和劳动合同彩色扫描件；</w:t>
      </w:r>
    </w:p>
    <w:p w14:paraId="68E57EBC">
      <w:pPr>
        <w:wordWrap w:val="0"/>
        <w:adjustRightInd w:val="0"/>
        <w:snapToGrid w:val="0"/>
        <w:spacing w:line="440" w:lineRule="exact"/>
        <w:jc w:val="left"/>
        <w:outlineLvl w:val="1"/>
        <w:rPr>
          <w:b/>
          <w:bCs/>
          <w:snapToGrid w:val="0"/>
          <w:color w:val="auto"/>
          <w:kern w:val="0"/>
          <w:szCs w:val="24"/>
          <w:highlight w:val="none"/>
        </w:rPr>
      </w:pPr>
      <w:bookmarkStart w:id="253" w:name="_Toc3673"/>
      <w:r>
        <w:rPr>
          <w:rFonts w:hint="eastAsia"/>
          <w:b/>
          <w:snapToGrid w:val="0"/>
          <w:color w:val="auto"/>
          <w:kern w:val="0"/>
          <w:sz w:val="24"/>
          <w:szCs w:val="24"/>
          <w:highlight w:val="none"/>
        </w:rPr>
        <w:br w:type="page"/>
      </w:r>
      <w:bookmarkStart w:id="254" w:name="_Toc7474"/>
      <w:bookmarkStart w:id="255" w:name="_Toc30897"/>
      <w:r>
        <w:rPr>
          <w:rFonts w:hint="eastAsia"/>
          <w:b/>
          <w:bCs/>
          <w:snapToGrid w:val="0"/>
          <w:color w:val="auto"/>
          <w:kern w:val="0"/>
          <w:sz w:val="24"/>
          <w:szCs w:val="24"/>
          <w:highlight w:val="none"/>
        </w:rPr>
        <w:t>格式十一 项目设计负责人/项目勘察负责人简历表</w:t>
      </w:r>
      <w:bookmarkEnd w:id="253"/>
      <w:bookmarkEnd w:id="254"/>
      <w:bookmarkEnd w:id="255"/>
    </w:p>
    <w:p w14:paraId="155A17AC">
      <w:pPr>
        <w:wordWrap w:val="0"/>
        <w:adjustRightInd w:val="0"/>
        <w:snapToGrid w:val="0"/>
        <w:spacing w:line="440" w:lineRule="exact"/>
        <w:jc w:val="left"/>
        <w:rPr>
          <w:b/>
          <w:bCs/>
          <w:snapToGrid w:val="0"/>
          <w:color w:val="auto"/>
          <w:kern w:val="0"/>
          <w:szCs w:val="24"/>
          <w:highlight w:val="none"/>
        </w:rPr>
      </w:pPr>
    </w:p>
    <w:tbl>
      <w:tblPr>
        <w:tblStyle w:val="27"/>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02E59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1CE44AB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姓名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8D9C57C">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AC5141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性别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D577FEC">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42E22E7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年龄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142E8CF1">
            <w:pPr>
              <w:wordWrap w:val="0"/>
              <w:adjustRightInd w:val="0"/>
              <w:snapToGrid w:val="0"/>
              <w:jc w:val="center"/>
              <w:rPr>
                <w:snapToGrid w:val="0"/>
                <w:color w:val="auto"/>
                <w:kern w:val="0"/>
                <w:sz w:val="24"/>
                <w:szCs w:val="24"/>
                <w:highlight w:val="none"/>
              </w:rPr>
            </w:pPr>
          </w:p>
        </w:tc>
      </w:tr>
      <w:tr w14:paraId="3C460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46FB47C">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2CF1ED2">
            <w:pPr>
              <w:wordWrap w:val="0"/>
              <w:adjustRightInd w:val="0"/>
              <w:snapToGrid w:val="0"/>
              <w:jc w:val="center"/>
              <w:rPr>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53231BFD">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职称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6AA3DEFD">
            <w:pPr>
              <w:wordWrap w:val="0"/>
              <w:adjustRightInd w:val="0"/>
              <w:snapToGrid w:val="0"/>
              <w:jc w:val="center"/>
              <w:rPr>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2839615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学历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CC682D">
            <w:pPr>
              <w:wordWrap w:val="0"/>
              <w:adjustRightInd w:val="0"/>
              <w:snapToGrid w:val="0"/>
              <w:jc w:val="center"/>
              <w:rPr>
                <w:snapToGrid w:val="0"/>
                <w:color w:val="auto"/>
                <w:kern w:val="0"/>
                <w:sz w:val="24"/>
                <w:szCs w:val="24"/>
                <w:highlight w:val="none"/>
              </w:rPr>
            </w:pPr>
          </w:p>
        </w:tc>
      </w:tr>
      <w:tr w14:paraId="2CAB6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EFCFC6A">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4E5F72FF">
            <w:pPr>
              <w:wordWrap w:val="0"/>
              <w:adjustRightInd w:val="0"/>
              <w:snapToGrid w:val="0"/>
              <w:jc w:val="center"/>
              <w:rPr>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72AE78F1">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6476E867">
            <w:pPr>
              <w:wordWrap w:val="0"/>
              <w:adjustRightInd w:val="0"/>
              <w:snapToGrid w:val="0"/>
              <w:jc w:val="center"/>
              <w:rPr>
                <w:snapToGrid w:val="0"/>
                <w:color w:val="auto"/>
                <w:kern w:val="0"/>
                <w:sz w:val="24"/>
                <w:szCs w:val="24"/>
                <w:highlight w:val="none"/>
              </w:rPr>
            </w:pPr>
          </w:p>
        </w:tc>
      </w:tr>
      <w:tr w14:paraId="6B7AA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3A559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以项目设计负责人身份参与过的主要业绩（已完工项目）</w:t>
            </w:r>
          </w:p>
        </w:tc>
      </w:tr>
      <w:tr w14:paraId="54C76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347C205">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7208EF5">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9189CA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22C7349">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35EA53E2">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062F02F6">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质量等级</w:t>
            </w:r>
          </w:p>
        </w:tc>
      </w:tr>
      <w:tr w14:paraId="79557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BE9C65B">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6C1B5DB">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67782E6">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91EF60E">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4F0DC0C">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0CF6FBB">
            <w:pPr>
              <w:wordWrap w:val="0"/>
              <w:adjustRightInd w:val="0"/>
              <w:snapToGrid w:val="0"/>
              <w:jc w:val="center"/>
              <w:rPr>
                <w:snapToGrid w:val="0"/>
                <w:color w:val="auto"/>
                <w:kern w:val="0"/>
                <w:sz w:val="24"/>
                <w:szCs w:val="24"/>
                <w:highlight w:val="none"/>
              </w:rPr>
            </w:pPr>
          </w:p>
        </w:tc>
      </w:tr>
      <w:tr w14:paraId="46DEB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0DAF998">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550ADE0">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6E341DF">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6EB916F">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6CAF290">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03FD6C">
            <w:pPr>
              <w:wordWrap w:val="0"/>
              <w:adjustRightInd w:val="0"/>
              <w:snapToGrid w:val="0"/>
              <w:jc w:val="center"/>
              <w:rPr>
                <w:snapToGrid w:val="0"/>
                <w:color w:val="auto"/>
                <w:kern w:val="0"/>
                <w:sz w:val="24"/>
                <w:szCs w:val="24"/>
                <w:highlight w:val="none"/>
              </w:rPr>
            </w:pPr>
          </w:p>
        </w:tc>
      </w:tr>
      <w:tr w14:paraId="2B797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93423D">
            <w:pPr>
              <w:wordWrap w:val="0"/>
              <w:adjustRightInd w:val="0"/>
              <w:snapToGrid w:val="0"/>
              <w:jc w:val="center"/>
              <w:rPr>
                <w:snapToGrid w:val="0"/>
                <w:color w:val="auto"/>
                <w:kern w:val="0"/>
                <w:sz w:val="24"/>
                <w:szCs w:val="24"/>
                <w:highlight w:val="none"/>
              </w:rPr>
            </w:pPr>
            <w:r>
              <w:rPr>
                <w:rFonts w:hint="eastAsia"/>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0D1BCB0">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E3ED9CF">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3F6C4">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0589455">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4FDFB7D">
            <w:pPr>
              <w:wordWrap w:val="0"/>
              <w:adjustRightInd w:val="0"/>
              <w:snapToGrid w:val="0"/>
              <w:jc w:val="center"/>
              <w:rPr>
                <w:snapToGrid w:val="0"/>
                <w:color w:val="auto"/>
                <w:kern w:val="0"/>
                <w:sz w:val="24"/>
                <w:szCs w:val="24"/>
                <w:highlight w:val="none"/>
              </w:rPr>
            </w:pPr>
          </w:p>
        </w:tc>
      </w:tr>
      <w:tr w14:paraId="2A290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4D2AB1E">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3658E35">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53D759B">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BE651E9">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DD6F5CA">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2A1C1C">
            <w:pPr>
              <w:wordWrap w:val="0"/>
              <w:adjustRightInd w:val="0"/>
              <w:snapToGrid w:val="0"/>
              <w:jc w:val="center"/>
              <w:rPr>
                <w:snapToGrid w:val="0"/>
                <w:color w:val="auto"/>
                <w:kern w:val="0"/>
                <w:sz w:val="24"/>
                <w:szCs w:val="24"/>
                <w:highlight w:val="none"/>
              </w:rPr>
            </w:pPr>
          </w:p>
        </w:tc>
      </w:tr>
      <w:tr w14:paraId="390B6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496A354D">
            <w:pPr>
              <w:wordWrap w:val="0"/>
              <w:adjustRightInd w:val="0"/>
              <w:snapToGrid w:val="0"/>
              <w:jc w:val="center"/>
              <w:rPr>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3C8557">
            <w:pPr>
              <w:wordWrap w:val="0"/>
              <w:adjustRightInd w:val="0"/>
              <w:snapToGrid w:val="0"/>
              <w:jc w:val="center"/>
              <w:rPr>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46A5290">
            <w:pPr>
              <w:wordWrap w:val="0"/>
              <w:adjustRightInd w:val="0"/>
              <w:snapToGrid w:val="0"/>
              <w:jc w:val="center"/>
              <w:rPr>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6A6C15">
            <w:pPr>
              <w:wordWrap w:val="0"/>
              <w:adjustRightInd w:val="0"/>
              <w:snapToGrid w:val="0"/>
              <w:jc w:val="center"/>
              <w:rPr>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5CFFBBE">
            <w:pPr>
              <w:wordWrap w:val="0"/>
              <w:adjustRightInd w:val="0"/>
              <w:snapToGrid w:val="0"/>
              <w:jc w:val="center"/>
              <w:rPr>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855E078">
            <w:pPr>
              <w:wordWrap w:val="0"/>
              <w:adjustRightInd w:val="0"/>
              <w:snapToGrid w:val="0"/>
              <w:jc w:val="center"/>
              <w:rPr>
                <w:snapToGrid w:val="0"/>
                <w:color w:val="auto"/>
                <w:kern w:val="0"/>
                <w:sz w:val="24"/>
                <w:szCs w:val="24"/>
                <w:highlight w:val="none"/>
              </w:rPr>
            </w:pPr>
          </w:p>
        </w:tc>
      </w:tr>
    </w:tbl>
    <w:p w14:paraId="6126EDAD">
      <w:pPr>
        <w:wordWrap w:val="0"/>
        <w:adjustRightInd w:val="0"/>
        <w:snapToGrid w:val="0"/>
        <w:spacing w:line="440" w:lineRule="exact"/>
        <w:jc w:val="center"/>
        <w:rPr>
          <w:b/>
          <w:bCs/>
          <w:snapToGrid w:val="0"/>
          <w:color w:val="auto"/>
          <w:kern w:val="0"/>
          <w:sz w:val="24"/>
          <w:szCs w:val="24"/>
          <w:highlight w:val="none"/>
        </w:rPr>
      </w:pPr>
      <w:r>
        <w:rPr>
          <w:rFonts w:hint="eastAsia"/>
          <w:b/>
          <w:snapToGrid w:val="0"/>
          <w:color w:val="auto"/>
          <w:kern w:val="0"/>
          <w:sz w:val="24"/>
          <w:szCs w:val="24"/>
          <w:highlight w:val="none"/>
        </w:rPr>
        <w:t>项目设计负责人</w:t>
      </w:r>
      <w:r>
        <w:rPr>
          <w:rFonts w:hint="eastAsia"/>
          <w:b/>
          <w:bCs/>
          <w:snapToGrid w:val="0"/>
          <w:color w:val="auto"/>
          <w:kern w:val="0"/>
          <w:sz w:val="24"/>
          <w:szCs w:val="24"/>
          <w:highlight w:val="none"/>
        </w:rPr>
        <w:t>/项目勘察负责人</w:t>
      </w:r>
      <w:r>
        <w:rPr>
          <w:rFonts w:hint="eastAsia"/>
          <w:b/>
          <w:snapToGrid w:val="0"/>
          <w:color w:val="auto"/>
          <w:kern w:val="0"/>
          <w:sz w:val="24"/>
          <w:szCs w:val="24"/>
          <w:highlight w:val="none"/>
        </w:rPr>
        <w:t>简历表</w:t>
      </w:r>
    </w:p>
    <w:p w14:paraId="043575DB">
      <w:pPr>
        <w:wordWrap w:val="0"/>
        <w:adjustRightInd w:val="0"/>
        <w:snapToGrid w:val="0"/>
        <w:spacing w:line="440" w:lineRule="exact"/>
        <w:ind w:firstLine="570"/>
        <w:rPr>
          <w:snapToGrid w:val="0"/>
          <w:color w:val="auto"/>
          <w:kern w:val="0"/>
          <w:sz w:val="24"/>
          <w:szCs w:val="24"/>
          <w:highlight w:val="none"/>
        </w:rPr>
      </w:pPr>
    </w:p>
    <w:p w14:paraId="03E44601">
      <w:pPr>
        <w:pStyle w:val="79"/>
        <w:wordWrap w:val="0"/>
        <w:adjustRightInd w:val="0"/>
        <w:snapToGrid w:val="0"/>
        <w:spacing w:line="440" w:lineRule="exact"/>
        <w:jc w:val="right"/>
        <w:rPr>
          <w:snapToGrid w:val="0"/>
          <w:color w:val="auto"/>
          <w:kern w:val="0"/>
          <w:sz w:val="24"/>
          <w:szCs w:val="24"/>
          <w:highlight w:val="none"/>
        </w:rPr>
      </w:pPr>
    </w:p>
    <w:p w14:paraId="781F77E0">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项目</w:t>
      </w:r>
      <w:r>
        <w:rPr>
          <w:rFonts w:hint="eastAsia" w:ascii="宋体" w:hAnsi="宋体" w:eastAsia="宋体" w:cs="宋体"/>
          <w:b/>
          <w:snapToGrid w:val="0"/>
          <w:color w:val="auto"/>
          <w:kern w:val="0"/>
          <w:sz w:val="24"/>
          <w:szCs w:val="24"/>
          <w:highlight w:val="none"/>
        </w:rPr>
        <w:t>设计负责人</w:t>
      </w:r>
      <w:r>
        <w:rPr>
          <w:rFonts w:hint="eastAsia" w:ascii="宋体" w:hAnsi="宋体" w:eastAsia="宋体" w:cs="宋体"/>
          <w:snapToGrid w:val="0"/>
          <w:color w:val="auto"/>
          <w:kern w:val="0"/>
          <w:sz w:val="24"/>
          <w:szCs w:val="24"/>
          <w:highlight w:val="none"/>
        </w:rPr>
        <w:t>：（签字）</w:t>
      </w:r>
    </w:p>
    <w:p w14:paraId="09A256C2">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p>
    <w:p w14:paraId="1F3DA914">
      <w:pPr>
        <w:pStyle w:val="79"/>
        <w:wordWrap w:val="0"/>
        <w:adjustRightInd w:val="0"/>
        <w:snapToGrid w:val="0"/>
        <w:spacing w:line="440" w:lineRule="exact"/>
        <w:jc w:val="right"/>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年月日</w:t>
      </w:r>
    </w:p>
    <w:p w14:paraId="4C5F44C8">
      <w:pPr>
        <w:wordWrap w:val="0"/>
        <w:adjustRightInd w:val="0"/>
        <w:snapToGrid w:val="0"/>
        <w:spacing w:line="400" w:lineRule="exact"/>
        <w:ind w:firstLine="570"/>
        <w:rPr>
          <w:snapToGrid w:val="0"/>
          <w:color w:val="auto"/>
          <w:kern w:val="0"/>
          <w:sz w:val="24"/>
          <w:szCs w:val="24"/>
          <w:highlight w:val="none"/>
        </w:rPr>
      </w:pPr>
    </w:p>
    <w:p w14:paraId="06306D5E">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说明：《项目设计负责人简历表》后应附拟派项目设计负责人以下资料：</w:t>
      </w:r>
    </w:p>
    <w:p w14:paraId="3BFA1D80">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1．身份证彩色扫描件；</w:t>
      </w:r>
    </w:p>
    <w:p w14:paraId="32FB5290">
      <w:pPr>
        <w:wordWrap w:val="0"/>
        <w:adjustRightInd w:val="0"/>
        <w:snapToGrid w:val="0"/>
        <w:spacing w:line="400" w:lineRule="exact"/>
        <w:rPr>
          <w:snapToGrid w:val="0"/>
          <w:color w:val="auto"/>
          <w:kern w:val="0"/>
          <w:sz w:val="24"/>
          <w:szCs w:val="24"/>
          <w:highlight w:val="none"/>
        </w:rPr>
      </w:pPr>
      <w:r>
        <w:rPr>
          <w:rFonts w:hint="eastAsia"/>
          <w:snapToGrid w:val="0"/>
          <w:color w:val="auto"/>
          <w:kern w:val="0"/>
          <w:sz w:val="24"/>
          <w:szCs w:val="24"/>
          <w:highlight w:val="none"/>
        </w:rPr>
        <w:t xml:space="preserve">    2．所需相关证书彩色扫描件；</w:t>
      </w:r>
    </w:p>
    <w:p w14:paraId="72BD53AF">
      <w:pPr>
        <w:wordWrap w:val="0"/>
        <w:adjustRightInd w:val="0"/>
        <w:snapToGrid w:val="0"/>
        <w:spacing w:line="440" w:lineRule="exact"/>
        <w:jc w:val="left"/>
        <w:outlineLvl w:val="1"/>
        <w:rPr>
          <w:snapToGrid w:val="0"/>
          <w:color w:val="auto"/>
          <w:kern w:val="0"/>
          <w:sz w:val="24"/>
          <w:szCs w:val="24"/>
          <w:highlight w:val="none"/>
        </w:rPr>
      </w:pPr>
      <w:bookmarkStart w:id="256" w:name="_Toc5917"/>
      <w:bookmarkStart w:id="257" w:name="_Toc22339"/>
      <w:r>
        <w:rPr>
          <w:rFonts w:hint="eastAsia"/>
          <w:snapToGrid w:val="0"/>
          <w:color w:val="auto"/>
          <w:kern w:val="0"/>
          <w:sz w:val="24"/>
          <w:szCs w:val="24"/>
          <w:highlight w:val="none"/>
        </w:rPr>
        <w:t>3．在本单位缴纳社保的证明（</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个月）彩色扫描件，</w:t>
      </w:r>
      <w:r>
        <w:rPr>
          <w:rFonts w:hint="eastAsia" w:ascii="宋体" w:hAnsi="宋体" w:cs="宋体"/>
          <w:snapToGrid w:val="0"/>
          <w:color w:val="auto"/>
          <w:kern w:val="0"/>
          <w:sz w:val="24"/>
          <w:szCs w:val="24"/>
          <w:highlight w:val="none"/>
        </w:rPr>
        <w:t>（非独立法人分支机构出具社保，予以认可）</w:t>
      </w:r>
      <w:r>
        <w:rPr>
          <w:rFonts w:hint="eastAsia"/>
          <w:snapToGrid w:val="0"/>
          <w:color w:val="auto"/>
          <w:kern w:val="0"/>
          <w:sz w:val="24"/>
          <w:szCs w:val="24"/>
          <w:highlight w:val="none"/>
        </w:rPr>
        <w:t>；拟派设计负责人为退休返聘人员无法提供社保证明的，提供退休证和劳动合同彩色扫描件；</w:t>
      </w:r>
      <w:bookmarkEnd w:id="256"/>
      <w:bookmarkEnd w:id="257"/>
    </w:p>
    <w:p w14:paraId="19DE4FAD">
      <w:pPr>
        <w:wordWrap w:val="0"/>
        <w:adjustRightInd w:val="0"/>
        <w:snapToGrid w:val="0"/>
        <w:spacing w:line="440" w:lineRule="exact"/>
        <w:jc w:val="left"/>
        <w:outlineLvl w:val="1"/>
        <w:rPr>
          <w:snapToGrid w:val="0"/>
          <w:color w:val="auto"/>
          <w:kern w:val="0"/>
          <w:szCs w:val="28"/>
          <w:highlight w:val="none"/>
        </w:rPr>
      </w:pPr>
    </w:p>
    <w:p w14:paraId="03AF3C45">
      <w:pPr>
        <w:wordWrap w:val="0"/>
        <w:adjustRightInd w:val="0"/>
        <w:snapToGrid w:val="0"/>
        <w:spacing w:line="440" w:lineRule="exact"/>
        <w:jc w:val="left"/>
        <w:outlineLvl w:val="1"/>
        <w:rPr>
          <w:snapToGrid w:val="0"/>
          <w:color w:val="auto"/>
          <w:kern w:val="0"/>
          <w:szCs w:val="28"/>
          <w:highlight w:val="none"/>
        </w:rPr>
      </w:pPr>
    </w:p>
    <w:p w14:paraId="526AF108">
      <w:pPr>
        <w:wordWrap w:val="0"/>
        <w:adjustRightInd w:val="0"/>
        <w:snapToGrid w:val="0"/>
        <w:spacing w:line="440" w:lineRule="exact"/>
        <w:jc w:val="left"/>
        <w:outlineLvl w:val="1"/>
        <w:rPr>
          <w:b/>
          <w:bCs/>
          <w:snapToGrid w:val="0"/>
          <w:color w:val="auto"/>
          <w:kern w:val="0"/>
          <w:sz w:val="24"/>
          <w:szCs w:val="24"/>
          <w:highlight w:val="none"/>
        </w:rPr>
      </w:pPr>
      <w:r>
        <w:rPr>
          <w:rFonts w:hint="eastAsia"/>
          <w:snapToGrid w:val="0"/>
          <w:color w:val="auto"/>
          <w:kern w:val="0"/>
          <w:szCs w:val="28"/>
          <w:highlight w:val="none"/>
        </w:rPr>
        <w:br w:type="page"/>
      </w:r>
      <w:bookmarkEnd w:id="238"/>
      <w:bookmarkEnd w:id="239"/>
      <w:bookmarkEnd w:id="240"/>
      <w:bookmarkEnd w:id="241"/>
      <w:bookmarkEnd w:id="242"/>
      <w:bookmarkStart w:id="258" w:name="_Toc5757"/>
      <w:bookmarkStart w:id="259" w:name="_Toc18086"/>
      <w:bookmarkStart w:id="260" w:name="_Toc10799"/>
      <w:bookmarkStart w:id="261" w:name="_Toc8264"/>
      <w:r>
        <w:rPr>
          <w:rFonts w:hint="eastAsia"/>
          <w:b/>
          <w:bCs/>
          <w:snapToGrid w:val="0"/>
          <w:color w:val="auto"/>
          <w:kern w:val="0"/>
          <w:sz w:val="24"/>
          <w:szCs w:val="24"/>
          <w:highlight w:val="none"/>
        </w:rPr>
        <w:t>格式十二 项目管理机构组成表</w:t>
      </w:r>
      <w:bookmarkEnd w:id="258"/>
      <w:bookmarkEnd w:id="259"/>
      <w:bookmarkEnd w:id="260"/>
    </w:p>
    <w:p w14:paraId="6274927E">
      <w:pPr>
        <w:wordWrap w:val="0"/>
        <w:adjustRightInd w:val="0"/>
        <w:snapToGrid w:val="0"/>
        <w:spacing w:before="260" w:after="260" w:line="440" w:lineRule="exact"/>
        <w:jc w:val="center"/>
        <w:rPr>
          <w:b/>
          <w:snapToGrid w:val="0"/>
          <w:color w:val="auto"/>
          <w:kern w:val="0"/>
          <w:highlight w:val="none"/>
        </w:rPr>
      </w:pPr>
      <w:r>
        <w:rPr>
          <w:rFonts w:hint="eastAsia"/>
          <w:b/>
          <w:snapToGrid w:val="0"/>
          <w:color w:val="auto"/>
          <w:kern w:val="0"/>
          <w:sz w:val="30"/>
          <w:highlight w:val="none"/>
        </w:rPr>
        <w:t>项目管理机构组成表</w:t>
      </w:r>
    </w:p>
    <w:tbl>
      <w:tblPr>
        <w:tblStyle w:val="27"/>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0155A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4FDC3159">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EB8445B">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1AC5AD8">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1C336D4E">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3E79935F">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5B9DFD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26D1CEB4">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r>
      <w:tr w14:paraId="3242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781C1E5A">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1424" w:type="dxa"/>
            <w:tcBorders>
              <w:top w:val="single" w:color="auto" w:sz="6" w:space="0"/>
              <w:left w:val="single" w:color="auto" w:sz="6" w:space="0"/>
              <w:right w:val="single" w:color="auto" w:sz="6" w:space="0"/>
            </w:tcBorders>
            <w:noWrap/>
            <w:vAlign w:val="center"/>
          </w:tcPr>
          <w:p w14:paraId="500918E1">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11BC7D81">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1DFADF3">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8B77223">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9EA057E">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7680FCB">
            <w:pPr>
              <w:wordWrap w:val="0"/>
              <w:adjustRightInd w:val="0"/>
              <w:snapToGrid w:val="0"/>
              <w:jc w:val="center"/>
              <w:rPr>
                <w:rFonts w:ascii="宋体" w:hAnsi="宋体" w:cs="宋体"/>
                <w:snapToGrid w:val="0"/>
                <w:color w:val="auto"/>
                <w:kern w:val="0"/>
                <w:sz w:val="24"/>
                <w:szCs w:val="24"/>
                <w:highlight w:val="none"/>
              </w:rPr>
            </w:pPr>
          </w:p>
        </w:tc>
      </w:tr>
      <w:tr w14:paraId="2340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276C9D4">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1424" w:type="dxa"/>
            <w:tcBorders>
              <w:top w:val="single" w:color="auto" w:sz="6" w:space="0"/>
              <w:left w:val="single" w:color="auto" w:sz="6" w:space="0"/>
              <w:right w:val="single" w:color="auto" w:sz="6" w:space="0"/>
            </w:tcBorders>
            <w:noWrap/>
            <w:vAlign w:val="center"/>
          </w:tcPr>
          <w:p w14:paraId="655C010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项目技术</w:t>
            </w:r>
          </w:p>
          <w:p w14:paraId="2E239375">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3C76B">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6134C14">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0B3861B">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056AEC2">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E243A60">
            <w:pPr>
              <w:wordWrap w:val="0"/>
              <w:adjustRightInd w:val="0"/>
              <w:snapToGrid w:val="0"/>
              <w:jc w:val="center"/>
              <w:rPr>
                <w:rFonts w:ascii="宋体" w:hAnsi="宋体" w:cs="宋体"/>
                <w:snapToGrid w:val="0"/>
                <w:color w:val="auto"/>
                <w:kern w:val="0"/>
                <w:sz w:val="24"/>
                <w:szCs w:val="24"/>
                <w:highlight w:val="none"/>
              </w:rPr>
            </w:pPr>
          </w:p>
        </w:tc>
      </w:tr>
      <w:tr w14:paraId="4AAA8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CDB2916">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1424" w:type="dxa"/>
            <w:tcBorders>
              <w:top w:val="single" w:color="auto" w:sz="6" w:space="0"/>
              <w:left w:val="single" w:color="auto" w:sz="6" w:space="0"/>
              <w:right w:val="single" w:color="auto" w:sz="6" w:space="0"/>
            </w:tcBorders>
            <w:noWrap/>
            <w:vAlign w:val="center"/>
          </w:tcPr>
          <w:p w14:paraId="39FD82BB">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项目设计</w:t>
            </w:r>
          </w:p>
          <w:p w14:paraId="74D00D0D">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556A47BE">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2E583BA7">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827403D">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6FAF252">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E7D2A80">
            <w:pPr>
              <w:wordWrap w:val="0"/>
              <w:adjustRightInd w:val="0"/>
              <w:snapToGrid w:val="0"/>
              <w:jc w:val="center"/>
              <w:rPr>
                <w:rFonts w:ascii="宋体" w:hAnsi="宋体" w:cs="宋体"/>
                <w:snapToGrid w:val="0"/>
                <w:color w:val="auto"/>
                <w:kern w:val="0"/>
                <w:sz w:val="24"/>
                <w:szCs w:val="24"/>
                <w:highlight w:val="none"/>
              </w:rPr>
            </w:pPr>
          </w:p>
        </w:tc>
      </w:tr>
      <w:tr w14:paraId="04FC3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4" w:hRule="exact"/>
        </w:trPr>
        <w:tc>
          <w:tcPr>
            <w:tcW w:w="744" w:type="dxa"/>
            <w:tcBorders>
              <w:top w:val="single" w:color="auto" w:sz="6" w:space="0"/>
              <w:left w:val="single" w:color="auto" w:sz="6" w:space="0"/>
              <w:right w:val="single" w:color="auto" w:sz="6" w:space="0"/>
            </w:tcBorders>
            <w:noWrap/>
            <w:vAlign w:val="center"/>
          </w:tcPr>
          <w:p w14:paraId="28DF94EA">
            <w:pPr>
              <w:wordWrap w:val="0"/>
              <w:adjustRightInd w:val="0"/>
              <w:snapToGrid w:val="0"/>
              <w:jc w:val="center"/>
              <w:rPr>
                <w:rFonts w:ascii="宋体" w:hAnsi="宋体" w:cs="宋体"/>
                <w:strike/>
                <w:snapToGrid w:val="0"/>
                <w:color w:val="auto"/>
                <w:kern w:val="0"/>
                <w:sz w:val="24"/>
                <w:szCs w:val="24"/>
                <w:highlight w:val="none"/>
              </w:rPr>
            </w:pPr>
            <w:r>
              <w:rPr>
                <w:rFonts w:hint="eastAsia" w:ascii="宋体" w:hAnsi="宋体" w:cs="宋体"/>
                <w:strike/>
                <w:snapToGrid w:val="0"/>
                <w:color w:val="auto"/>
                <w:kern w:val="0"/>
                <w:sz w:val="24"/>
                <w:szCs w:val="24"/>
                <w:highlight w:val="none"/>
              </w:rPr>
              <w:t>4</w:t>
            </w:r>
          </w:p>
        </w:tc>
        <w:tc>
          <w:tcPr>
            <w:tcW w:w="1424" w:type="dxa"/>
            <w:tcBorders>
              <w:top w:val="single" w:color="auto" w:sz="6" w:space="0"/>
              <w:left w:val="single" w:color="auto" w:sz="6" w:space="0"/>
              <w:right w:val="single" w:color="auto" w:sz="6" w:space="0"/>
            </w:tcBorders>
            <w:noWrap/>
            <w:vAlign w:val="center"/>
          </w:tcPr>
          <w:p w14:paraId="3BF5E593">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专职安全员</w:t>
            </w:r>
          </w:p>
        </w:tc>
        <w:tc>
          <w:tcPr>
            <w:tcW w:w="1358" w:type="dxa"/>
            <w:tcBorders>
              <w:top w:val="single" w:color="auto" w:sz="6" w:space="0"/>
              <w:left w:val="single" w:color="auto" w:sz="6" w:space="0"/>
              <w:right w:val="single" w:color="auto" w:sz="6" w:space="0"/>
            </w:tcBorders>
            <w:noWrap/>
            <w:vAlign w:val="center"/>
          </w:tcPr>
          <w:p w14:paraId="1A051300">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right w:val="single" w:color="auto" w:sz="6" w:space="0"/>
            </w:tcBorders>
            <w:noWrap/>
            <w:vAlign w:val="center"/>
          </w:tcPr>
          <w:p w14:paraId="2B4A4C64">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right w:val="single" w:color="auto" w:sz="6" w:space="0"/>
            </w:tcBorders>
            <w:noWrap/>
            <w:vAlign w:val="center"/>
          </w:tcPr>
          <w:p w14:paraId="697B13EA">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right w:val="single" w:color="auto" w:sz="6" w:space="0"/>
            </w:tcBorders>
            <w:noWrap/>
            <w:vAlign w:val="center"/>
          </w:tcPr>
          <w:p w14:paraId="72BB4259">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609F483">
            <w:pPr>
              <w:wordWrap w:val="0"/>
              <w:adjustRightInd w:val="0"/>
              <w:snapToGrid w:val="0"/>
              <w:jc w:val="center"/>
              <w:rPr>
                <w:rFonts w:ascii="宋体" w:hAnsi="宋体" w:cs="宋体"/>
                <w:snapToGrid w:val="0"/>
                <w:color w:val="auto"/>
                <w:kern w:val="0"/>
                <w:sz w:val="24"/>
                <w:szCs w:val="24"/>
                <w:highlight w:val="none"/>
              </w:rPr>
            </w:pPr>
          </w:p>
        </w:tc>
      </w:tr>
      <w:tr w14:paraId="457C2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8"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7D444BE">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540A5734">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C614C6F">
            <w:pPr>
              <w:wordWrap w:val="0"/>
              <w:adjustRightInd w:val="0"/>
              <w:snapToGrid w:val="0"/>
              <w:jc w:val="center"/>
              <w:rPr>
                <w:rFonts w:ascii="宋体" w:hAnsi="宋体" w:cs="宋体"/>
                <w:strike/>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46B0EC2">
            <w:pPr>
              <w:wordWrap w:val="0"/>
              <w:adjustRightInd w:val="0"/>
              <w:snapToGrid w:val="0"/>
              <w:jc w:val="center"/>
              <w:rPr>
                <w:rFonts w:ascii="宋体" w:hAnsi="宋体" w:cs="宋体"/>
                <w:strike/>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4290A59">
            <w:pPr>
              <w:wordWrap w:val="0"/>
              <w:adjustRightInd w:val="0"/>
              <w:snapToGrid w:val="0"/>
              <w:jc w:val="center"/>
              <w:rPr>
                <w:rFonts w:ascii="宋体" w:hAnsi="宋体" w:cs="宋体"/>
                <w:strike/>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7DD23A7">
            <w:pPr>
              <w:wordWrap w:val="0"/>
              <w:adjustRightInd w:val="0"/>
              <w:snapToGrid w:val="0"/>
              <w:jc w:val="center"/>
              <w:rPr>
                <w:rFonts w:ascii="宋体" w:hAnsi="宋体" w:cs="宋体"/>
                <w:strike/>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76939C6">
            <w:pPr>
              <w:wordWrap w:val="0"/>
              <w:adjustRightInd w:val="0"/>
              <w:snapToGrid w:val="0"/>
              <w:jc w:val="center"/>
              <w:rPr>
                <w:rFonts w:ascii="宋体" w:hAnsi="宋体" w:cs="宋体"/>
                <w:strike/>
                <w:snapToGrid w:val="0"/>
                <w:color w:val="auto"/>
                <w:kern w:val="0"/>
                <w:sz w:val="24"/>
                <w:szCs w:val="24"/>
                <w:highlight w:val="none"/>
              </w:rPr>
            </w:pPr>
          </w:p>
        </w:tc>
      </w:tr>
      <w:tr w14:paraId="55030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C5B764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5BEDDB90">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6A3993CA">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2150360">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CD4628F">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39B06A80">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2FD58BF">
            <w:pPr>
              <w:wordWrap w:val="0"/>
              <w:adjustRightInd w:val="0"/>
              <w:snapToGrid w:val="0"/>
              <w:jc w:val="center"/>
              <w:rPr>
                <w:rFonts w:ascii="宋体" w:hAnsi="宋体" w:cs="宋体"/>
                <w:snapToGrid w:val="0"/>
                <w:color w:val="auto"/>
                <w:kern w:val="0"/>
                <w:sz w:val="24"/>
                <w:szCs w:val="24"/>
                <w:highlight w:val="none"/>
              </w:rPr>
            </w:pPr>
          </w:p>
        </w:tc>
      </w:tr>
      <w:tr w14:paraId="4F924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AA17CE9">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11902F55">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1E05ADD6">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EE0FF4D">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2016283">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4446981">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441D475">
            <w:pPr>
              <w:wordWrap w:val="0"/>
              <w:adjustRightInd w:val="0"/>
              <w:snapToGrid w:val="0"/>
              <w:jc w:val="center"/>
              <w:rPr>
                <w:rFonts w:ascii="宋体" w:hAnsi="宋体" w:cs="宋体"/>
                <w:snapToGrid w:val="0"/>
                <w:color w:val="auto"/>
                <w:kern w:val="0"/>
                <w:sz w:val="24"/>
                <w:szCs w:val="24"/>
                <w:highlight w:val="none"/>
              </w:rPr>
            </w:pPr>
          </w:p>
        </w:tc>
      </w:tr>
      <w:tr w14:paraId="07198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EA5066C">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5B7014DB">
            <w:pPr>
              <w:wordWrap w:val="0"/>
              <w:adjustRightInd w:val="0"/>
              <w:snapToGrid w:val="0"/>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09B34D6">
            <w:pPr>
              <w:wordWrap w:val="0"/>
              <w:adjustRightInd w:val="0"/>
              <w:snapToGrid w:val="0"/>
              <w:jc w:val="center"/>
              <w:rPr>
                <w:rFonts w:ascii="宋体" w:hAnsi="宋体" w:cs="宋体"/>
                <w:snapToGrid w:val="0"/>
                <w:color w:val="auto"/>
                <w:kern w:val="0"/>
                <w:sz w:val="24"/>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995F15A">
            <w:pPr>
              <w:wordWrap w:val="0"/>
              <w:adjustRightInd w:val="0"/>
              <w:snapToGrid w:val="0"/>
              <w:jc w:val="center"/>
              <w:rPr>
                <w:rFonts w:ascii="宋体" w:hAnsi="宋体" w:cs="宋体"/>
                <w:snapToGrid w:val="0"/>
                <w:color w:val="auto"/>
                <w:kern w:val="0"/>
                <w:sz w:val="24"/>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B2AA6E8">
            <w:pPr>
              <w:wordWrap w:val="0"/>
              <w:adjustRightInd w:val="0"/>
              <w:snapToGrid w:val="0"/>
              <w:jc w:val="center"/>
              <w:rPr>
                <w:rFonts w:ascii="宋体" w:hAnsi="宋体" w:cs="宋体"/>
                <w:snapToGrid w:val="0"/>
                <w:color w:val="auto"/>
                <w:kern w:val="0"/>
                <w:sz w:val="24"/>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14CA7B8">
            <w:pPr>
              <w:wordWrap w:val="0"/>
              <w:adjustRightInd w:val="0"/>
              <w:snapToGrid w:val="0"/>
              <w:jc w:val="center"/>
              <w:rPr>
                <w:rFonts w:ascii="宋体" w:hAnsi="宋体" w:cs="宋体"/>
                <w:snapToGrid w:val="0"/>
                <w:color w:val="auto"/>
                <w:kern w:val="0"/>
                <w:sz w:val="24"/>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B77A14A">
            <w:pPr>
              <w:wordWrap w:val="0"/>
              <w:adjustRightInd w:val="0"/>
              <w:snapToGrid w:val="0"/>
              <w:jc w:val="center"/>
              <w:rPr>
                <w:rFonts w:ascii="宋体" w:hAnsi="宋体" w:cs="宋体"/>
                <w:snapToGrid w:val="0"/>
                <w:color w:val="auto"/>
                <w:kern w:val="0"/>
                <w:sz w:val="24"/>
                <w:szCs w:val="24"/>
                <w:highlight w:val="none"/>
              </w:rPr>
            </w:pPr>
          </w:p>
        </w:tc>
      </w:tr>
    </w:tbl>
    <w:p w14:paraId="4CB01333">
      <w:pPr>
        <w:pStyle w:val="149"/>
        <w:widowControl w:val="0"/>
        <w:wordWrap w:val="0"/>
        <w:adjustRightInd w:val="0"/>
        <w:snapToGrid w:val="0"/>
        <w:spacing w:line="360" w:lineRule="auto"/>
        <w:ind w:firstLine="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w:t>
      </w:r>
    </w:p>
    <w:p w14:paraId="18193362">
      <w:pPr>
        <w:pStyle w:val="149"/>
        <w:widowControl w:val="0"/>
        <w:wordWrap w:val="0"/>
        <w:adjustRightInd w:val="0"/>
        <w:snapToGrid w:val="0"/>
        <w:spacing w:line="360" w:lineRule="auto"/>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1．《项目管理机构组成表》后应附表中拟派人员（项目经理、项目技术负责人、项目设计负责人除外）以下资料：</w:t>
      </w:r>
    </w:p>
    <w:p w14:paraId="0DC821D8">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（1）身份证彩色扫描件；</w:t>
      </w:r>
    </w:p>
    <w:p w14:paraId="76A80579">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（2）专职安全员须提供C类安全生产考核合格证书彩色扫描件或“广东省建筑施工企业管理人员安全生产考核系统”考核合格信息打印页；</w:t>
      </w:r>
    </w:p>
    <w:p w14:paraId="34E332C9">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（3）在本单位缴纳社保的证明</w:t>
      </w:r>
      <w:r>
        <w:rPr>
          <w:rFonts w:hint="eastAsia"/>
          <w:snapToGrid w:val="0"/>
          <w:color w:val="auto"/>
          <w:kern w:val="0"/>
          <w:sz w:val="24"/>
          <w:szCs w:val="24"/>
          <w:highlight w:val="none"/>
        </w:rPr>
        <w:t>（</w:t>
      </w:r>
      <w:r>
        <w:rPr>
          <w:rFonts w:hint="eastAsia"/>
          <w:snapToGrid w:val="0"/>
          <w:color w:val="auto"/>
          <w:kern w:val="0"/>
          <w:sz w:val="24"/>
          <w:szCs w:val="24"/>
          <w:highlight w:val="none"/>
          <w:lang w:val="en-US" w:eastAsia="zh-CN"/>
        </w:rPr>
        <w:t>2025年1月1日以来</w:t>
      </w:r>
      <w:r>
        <w:rPr>
          <w:rFonts w:hint="eastAsia"/>
          <w:snapToGrid w:val="0"/>
          <w:color w:val="auto"/>
          <w:kern w:val="0"/>
          <w:sz w:val="24"/>
          <w:szCs w:val="24"/>
          <w:highlight w:val="none"/>
        </w:rPr>
        <w:t>至少连续</w:t>
      </w:r>
      <w:r>
        <w:rPr>
          <w:rFonts w:hint="eastAsia"/>
          <w:snapToGrid w:val="0"/>
          <w:color w:val="auto"/>
          <w:kern w:val="0"/>
          <w:sz w:val="24"/>
          <w:szCs w:val="24"/>
          <w:highlight w:val="none"/>
          <w:lang w:val="en-US" w:eastAsia="zh-CN"/>
        </w:rPr>
        <w:t>3</w:t>
      </w:r>
      <w:r>
        <w:rPr>
          <w:rFonts w:hint="eastAsia"/>
          <w:snapToGrid w:val="0"/>
          <w:color w:val="auto"/>
          <w:kern w:val="0"/>
          <w:sz w:val="24"/>
          <w:szCs w:val="24"/>
          <w:highlight w:val="none"/>
        </w:rPr>
        <w:t>个月）</w:t>
      </w:r>
      <w:r>
        <w:rPr>
          <w:rFonts w:hint="eastAsia" w:ascii="宋体" w:hAnsi="宋体" w:cs="宋体"/>
          <w:snapToGrid w:val="0"/>
          <w:color w:val="auto"/>
          <w:kern w:val="0"/>
          <w:sz w:val="24"/>
          <w:szCs w:val="24"/>
          <w:highlight w:val="none"/>
        </w:rPr>
        <w:t>彩色扫描件（非独立法人分支机构出具社保，予以认可）；拟派人员为退休返聘人员无法提供社保证明的，提供退休证和劳动合同彩色扫描件；</w:t>
      </w:r>
    </w:p>
    <w:bookmarkEnd w:id="261"/>
    <w:p w14:paraId="09B07AE9">
      <w:pPr>
        <w:wordWrap w:val="0"/>
        <w:adjustRightInd w:val="0"/>
        <w:snapToGrid w:val="0"/>
        <w:spacing w:line="400" w:lineRule="exact"/>
        <w:ind w:firstLine="0" w:firstLineChars="0"/>
        <w:rPr>
          <w:color w:val="auto"/>
          <w:highlight w:val="none"/>
        </w:rPr>
      </w:pPr>
      <w:r>
        <w:rPr>
          <w:rFonts w:hint="eastAsia" w:ascii="宋体" w:hAnsi="宋体" w:cs="宋体"/>
          <w:snapToGrid w:val="0"/>
          <w:color w:val="auto"/>
          <w:sz w:val="24"/>
          <w:szCs w:val="24"/>
          <w:highlight w:val="none"/>
        </w:rPr>
        <w:t xml:space="preserve"> 2．</w:t>
      </w:r>
      <w:r>
        <w:rPr>
          <w:rFonts w:hint="eastAsia" w:ascii="宋体" w:hAnsi="宋体" w:cs="宋体"/>
          <w:snapToGrid w:val="0"/>
          <w:color w:val="auto"/>
          <w:kern w:val="0"/>
          <w:sz w:val="24"/>
          <w:szCs w:val="24"/>
          <w:highlight w:val="none"/>
        </w:rPr>
        <w:t>联合体投标的，《项目管理机构组成表》应包括联合体成员单位参与项目管理机构的人员，并提供以上所需资料</w:t>
      </w:r>
      <w:r>
        <w:rPr>
          <w:rFonts w:hint="eastAsia" w:ascii="宋体" w:hAnsi="宋体" w:cs="宋体"/>
          <w:snapToGrid w:val="0"/>
          <w:color w:val="auto"/>
          <w:kern w:val="0"/>
          <w:sz w:val="24"/>
          <w:szCs w:val="24"/>
          <w:highlight w:val="none"/>
          <w:lang w:val="en-US" w:eastAsia="zh-CN"/>
        </w:rPr>
        <w:t>.</w:t>
      </w:r>
      <w:bookmarkEnd w:id="243"/>
      <w:bookmarkEnd w:id="244"/>
      <w:bookmarkEnd w:id="245"/>
      <w:bookmarkEnd w:id="246"/>
      <w:bookmarkEnd w:id="247"/>
      <w:bookmarkEnd w:id="248"/>
    </w:p>
    <w:sectPr>
      <w:headerReference r:id="rId8" w:type="default"/>
      <w:footerReference r:id="rId9" w:type="default"/>
      <w:endnotePr>
        <w:numFmt w:val="decimal"/>
      </w:endnotePr>
      <w:pgSz w:w="11907" w:h="16840"/>
      <w:pgMar w:top="1134" w:right="1134" w:bottom="1021" w:left="1418" w:header="567" w:footer="510"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3DF4">
    <w:pPr>
      <w:pStyle w:val="138"/>
      <w:tabs>
        <w:tab w:val="left" w:pos="4803"/>
        <w:tab w:val="clear" w:pos="4153"/>
      </w:tabs>
    </w:pPr>
    <w:r>
      <w:rPr>
        <w:rFonts w:hint="eastAsia"/>
      </w:rPr>
      <w:tab/>
    </w:r>
  </w:p>
  <w:p w14:paraId="100DC760">
    <w:pPr>
      <w:pStyle w:val="1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C2C47">
    <w:pPr>
      <w:pStyle w:val="138"/>
      <w:tabs>
        <w:tab w:val="left" w:pos="4803"/>
        <w:tab w:val="clear" w:pos="4153"/>
      </w:tabs>
    </w:pPr>
    <w:r>
      <w:rPr>
        <w:rFonts w:hint="eastAsia"/>
      </w:rPr>
      <w:tab/>
    </w:r>
  </w:p>
  <w:p w14:paraId="6AFC3CE5">
    <w:pPr>
      <w:pStyle w:val="1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84D3">
    <w:pPr>
      <w:pStyle w:val="138"/>
      <w:tabs>
        <w:tab w:val="left" w:pos="48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16841E">
                          <w:pPr>
                            <w:pStyle w:val="17"/>
                          </w:pPr>
                          <w:r>
                            <w:fldChar w:fldCharType="begin"/>
                          </w:r>
                          <w:r>
                            <w:instrText xml:space="preserve"> PAGE  \* MERGEFORMAT </w:instrText>
                          </w:r>
                          <w:r>
                            <w:fldChar w:fldCharType="separate"/>
                          </w:r>
                          <w:r>
                            <w:t>24</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jwvn/2wEAAMEDAAAOAAAAAAAAAAEA&#10;IAAAAB4BAABkcnMvZTJvRG9jLnhtbFBLBQYAAAAABgAGAFkBAABrBQAAAAA=&#10;">
              <v:fill on="f" focussize="0,0"/>
              <v:stroke on="f"/>
              <v:imagedata o:title=""/>
              <o:lock v:ext="edit" aspectratio="f"/>
              <v:textbox inset="0mm,0mm,0mm,0mm" style="mso-fit-shape-to-text:t;">
                <w:txbxContent>
                  <w:p w14:paraId="1316841E">
                    <w:pPr>
                      <w:pStyle w:val="17"/>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rPr>
      <w:tab/>
    </w:r>
  </w:p>
  <w:p w14:paraId="3CC50456">
    <w:pPr>
      <w:pStyle w:val="1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2533">
    <w:pPr>
      <w:pStyle w:val="138"/>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58EAC4">
                          <w:pPr>
                            <w:pStyle w:val="17"/>
                          </w:pPr>
                          <w:r>
                            <w:fldChar w:fldCharType="begin"/>
                          </w:r>
                          <w:r>
                            <w:instrText xml:space="preserve"> PAGE  \* MERGEFORMAT </w:instrText>
                          </w:r>
                          <w:r>
                            <w:fldChar w:fldCharType="separate"/>
                          </w:r>
                          <w:r>
                            <w:t>26</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Ji4ei2wEAAMADAAAOAAAAAAAAAAEA&#10;IAAAAB4BAABkcnMvZTJvRG9jLnhtbFBLBQYAAAAABgAGAFkBAABrBQAAAAA=&#10;">
              <v:fill on="f" focussize="0,0"/>
              <v:stroke on="f"/>
              <v:imagedata o:title=""/>
              <o:lock v:ext="edit" aspectratio="f"/>
              <v:textbox inset="0mm,0mm,0mm,0mm" style="mso-fit-shape-to-text:t;">
                <w:txbxContent>
                  <w:p w14:paraId="4258EAC4">
                    <w:pPr>
                      <w:pStyle w:val="17"/>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rPr>
      <w:tab/>
    </w:r>
  </w:p>
  <w:p w14:paraId="52BCB018">
    <w:pPr>
      <w:pStyle w:val="1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B129">
    <w:pPr>
      <w:pStyle w:val="1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A7DE26">
                          <w:pPr>
                            <w:pStyle w:val="17"/>
                          </w:pPr>
                          <w:r>
                            <w:fldChar w:fldCharType="begin"/>
                          </w:r>
                          <w:r>
                            <w:instrText xml:space="preserve"> PAGE  \* MERGEFORMAT </w:instrText>
                          </w:r>
                          <w:r>
                            <w:fldChar w:fldCharType="separate"/>
                          </w:r>
                          <w:r>
                            <w:t>72</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T+5CE2wEAAMADAAAOAAAAAAAAAAEA&#10;IAAAAB4BAABkcnMvZTJvRG9jLnhtbFBLBQYAAAAABgAGAFkBAABrBQAAAAA=&#10;">
              <v:fill on="f" focussize="0,0"/>
              <v:stroke on="f"/>
              <v:imagedata o:title=""/>
              <o:lock v:ext="edit" aspectratio="f"/>
              <v:textbox inset="0mm,0mm,0mm,0mm" style="mso-fit-shape-to-text:t;">
                <w:txbxContent>
                  <w:p w14:paraId="0AA7DE26">
                    <w:pPr>
                      <w:pStyle w:val="1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E746">
    <w:pPr>
      <w:jc w:val="cente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F1DE">
    <w:pPr>
      <w:jc w:val="center"/>
      <w:rPr>
        <w:rFonts w:ascii="黑体" w:hAnsi="黑体" w:eastAsia="黑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4391C"/>
    <w:multiLevelType w:val="singleLevel"/>
    <w:tmpl w:val="BDA4391C"/>
    <w:lvl w:ilvl="0" w:tentative="0">
      <w:start w:val="2"/>
      <w:numFmt w:val="chineseCounting"/>
      <w:suff w:val="space"/>
      <w:lvlText w:val="第%1节"/>
      <w:lvlJc w:val="left"/>
      <w:rPr>
        <w:rFonts w:hint="eastAsia"/>
      </w:rPr>
    </w:lvl>
  </w:abstractNum>
  <w:abstractNum w:abstractNumId="1">
    <w:nsid w:val="E4DEBDEA"/>
    <w:multiLevelType w:val="multilevel"/>
    <w:tmpl w:val="E4DEBDEA"/>
    <w:lvl w:ilvl="0" w:tentative="0">
      <w:start w:val="19"/>
      <w:numFmt w:val="decimal"/>
      <w:lvlText w:val="%1."/>
      <w:lvlJc w:val="left"/>
      <w:pPr>
        <w:tabs>
          <w:tab w:val="left" w:pos="312"/>
        </w:tabs>
      </w:pPr>
    </w:lvl>
    <w:lvl w:ilvl="1" w:tentative="0">
      <w:start w:val="1"/>
      <w:numFmt w:val="decimal"/>
      <w:suff w:val="space"/>
      <w:lvlText w:val="%1.%2"/>
      <w:lvlJc w:val="left"/>
      <w:pPr>
        <w:ind w:left="480" w:firstLine="0"/>
      </w:pPr>
      <w:rPr>
        <w:rFonts w:hint="default"/>
      </w:rPr>
    </w:lvl>
    <w:lvl w:ilvl="2" w:tentative="0">
      <w:start w:val="1"/>
      <w:numFmt w:val="decimal"/>
      <w:suff w:val="space"/>
      <w:lvlText w:val="%1.%2.%3"/>
      <w:lvlJc w:val="left"/>
      <w:pPr>
        <w:ind w:left="480" w:firstLine="0"/>
      </w:pPr>
      <w:rPr>
        <w:rFonts w:hint="default"/>
      </w:rPr>
    </w:lvl>
    <w:lvl w:ilvl="3" w:tentative="0">
      <w:start w:val="1"/>
      <w:numFmt w:val="decimal"/>
      <w:suff w:val="space"/>
      <w:lvlText w:val="%1.%2.%3.%4"/>
      <w:lvlJc w:val="left"/>
      <w:pPr>
        <w:ind w:left="480" w:firstLine="0"/>
      </w:pPr>
      <w:rPr>
        <w:rFonts w:hint="default"/>
      </w:rPr>
    </w:lvl>
    <w:lvl w:ilvl="4" w:tentative="0">
      <w:start w:val="1"/>
      <w:numFmt w:val="decimal"/>
      <w:suff w:val="space"/>
      <w:lvlText w:val="%1.%2.%3.%4.%5"/>
      <w:lvlJc w:val="left"/>
      <w:pPr>
        <w:ind w:left="480" w:firstLine="0"/>
      </w:pPr>
      <w:rPr>
        <w:rFonts w:hint="default"/>
      </w:rPr>
    </w:lvl>
    <w:lvl w:ilvl="5" w:tentative="0">
      <w:start w:val="1"/>
      <w:numFmt w:val="decimal"/>
      <w:suff w:val="space"/>
      <w:lvlText w:val="%1.%2.%3.%4.%5.%6"/>
      <w:lvlJc w:val="left"/>
      <w:pPr>
        <w:ind w:left="480" w:firstLine="0"/>
      </w:pPr>
      <w:rPr>
        <w:rFonts w:hint="default"/>
      </w:rPr>
    </w:lvl>
    <w:lvl w:ilvl="6" w:tentative="0">
      <w:start w:val="1"/>
      <w:numFmt w:val="decimal"/>
      <w:suff w:val="space"/>
      <w:lvlText w:val="%1.%2.%3.%4.%5.%6.%7"/>
      <w:lvlJc w:val="left"/>
      <w:pPr>
        <w:ind w:left="480" w:firstLine="0"/>
      </w:pPr>
      <w:rPr>
        <w:rFonts w:hint="default"/>
      </w:rPr>
    </w:lvl>
    <w:lvl w:ilvl="7" w:tentative="0">
      <w:start w:val="1"/>
      <w:numFmt w:val="decimal"/>
      <w:suff w:val="space"/>
      <w:lvlText w:val="%1.%2.%3.%4.%5.%6.%7.%8"/>
      <w:lvlJc w:val="left"/>
      <w:pPr>
        <w:ind w:left="480" w:firstLine="0"/>
      </w:pPr>
      <w:rPr>
        <w:rFonts w:hint="default"/>
      </w:rPr>
    </w:lvl>
    <w:lvl w:ilvl="8" w:tentative="0">
      <w:start w:val="1"/>
      <w:numFmt w:val="decimal"/>
      <w:suff w:val="space"/>
      <w:lvlText w:val="%1.%2.%3.%4.%5.%6.%7.%8.%9"/>
      <w:lvlJc w:val="left"/>
      <w:pPr>
        <w:ind w:left="480" w:firstLine="0"/>
      </w:pPr>
      <w:rPr>
        <w:rFonts w:hint="default"/>
      </w:rPr>
    </w:lvl>
  </w:abstractNum>
  <w:abstractNum w:abstractNumId="2">
    <w:nsid w:val="EAAE62C7"/>
    <w:multiLevelType w:val="singleLevel"/>
    <w:tmpl w:val="EAAE62C7"/>
    <w:lvl w:ilvl="0" w:tentative="0">
      <w:start w:val="1"/>
      <w:numFmt w:val="decimal"/>
      <w:suff w:val="space"/>
      <w:lvlText w:val="%1."/>
      <w:lvlJc w:val="left"/>
    </w:lvl>
  </w:abstractNum>
  <w:abstractNum w:abstractNumId="3">
    <w:nsid w:val="EF148FC0"/>
    <w:multiLevelType w:val="singleLevel"/>
    <w:tmpl w:val="EF148FC0"/>
    <w:lvl w:ilvl="0" w:tentative="0">
      <w:start w:val="1"/>
      <w:numFmt w:val="decimal"/>
      <w:suff w:val="nothing"/>
      <w:lvlText w:val="（%1）"/>
      <w:lvlJc w:val="left"/>
    </w:lvl>
  </w:abstractNum>
  <w:abstractNum w:abstractNumId="4">
    <w:nsid w:val="07A0A2A9"/>
    <w:multiLevelType w:val="singleLevel"/>
    <w:tmpl w:val="07A0A2A9"/>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5">
    <w:nsid w:val="1340181E"/>
    <w:multiLevelType w:val="singleLevel"/>
    <w:tmpl w:val="1340181E"/>
    <w:lvl w:ilvl="0" w:tentative="0">
      <w:start w:val="1"/>
      <w:numFmt w:val="decimal"/>
      <w:suff w:val="nothing"/>
      <w:lvlText w:val="（%1）"/>
      <w:lvlJc w:val="left"/>
    </w:lvl>
  </w:abstractNum>
  <w:abstractNum w:abstractNumId="6">
    <w:nsid w:val="169D571F"/>
    <w:multiLevelType w:val="singleLevel"/>
    <w:tmpl w:val="169D571F"/>
    <w:lvl w:ilvl="0" w:tentative="0">
      <w:start w:val="1"/>
      <w:numFmt w:val="decimal"/>
      <w:lvlText w:val="%1."/>
      <w:lvlJc w:val="left"/>
      <w:pPr>
        <w:tabs>
          <w:tab w:val="left" w:pos="312"/>
        </w:tabs>
      </w:pPr>
    </w:lvl>
  </w:abstractNum>
  <w:abstractNum w:abstractNumId="7">
    <w:nsid w:val="351BC69B"/>
    <w:multiLevelType w:val="singleLevel"/>
    <w:tmpl w:val="351BC69B"/>
    <w:lvl w:ilvl="0" w:tentative="0">
      <w:start w:val="6"/>
      <w:numFmt w:val="decimal"/>
      <w:suff w:val="nothing"/>
      <w:lvlText w:val="（%1）"/>
      <w:lvlJc w:val="left"/>
    </w:lvl>
  </w:abstractNum>
  <w:num w:numId="1">
    <w:abstractNumId w:val="4"/>
  </w:num>
  <w:num w:numId="2">
    <w:abstractNumId w:val="6"/>
  </w:num>
  <w:num w:numId="3">
    <w:abstractNumId w:val="7"/>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ODVlY2VhN2YyM2M3OTE2NzVhMzBhN2IzN2U4YzgifQ=="/>
    <w:docVar w:name="KSO_WPS_MARK_KEY" w:val="80b95068-c5b2-4aae-b82d-d38965db4b12"/>
  </w:docVars>
  <w:rsids>
    <w:rsidRoot w:val="34144936"/>
    <w:rsid w:val="0001423A"/>
    <w:rsid w:val="0002344E"/>
    <w:rsid w:val="00047962"/>
    <w:rsid w:val="00070658"/>
    <w:rsid w:val="00076A14"/>
    <w:rsid w:val="00077BD3"/>
    <w:rsid w:val="000A3EE8"/>
    <w:rsid w:val="000B2662"/>
    <w:rsid w:val="000D0AA9"/>
    <w:rsid w:val="000D183B"/>
    <w:rsid w:val="000E473A"/>
    <w:rsid w:val="000E761A"/>
    <w:rsid w:val="00115825"/>
    <w:rsid w:val="00120E33"/>
    <w:rsid w:val="00133D48"/>
    <w:rsid w:val="00144EA3"/>
    <w:rsid w:val="0014539F"/>
    <w:rsid w:val="0014640E"/>
    <w:rsid w:val="00167AD5"/>
    <w:rsid w:val="001711AA"/>
    <w:rsid w:val="00172A27"/>
    <w:rsid w:val="001A2484"/>
    <w:rsid w:val="001A29FD"/>
    <w:rsid w:val="001B223C"/>
    <w:rsid w:val="001D64A4"/>
    <w:rsid w:val="00205F05"/>
    <w:rsid w:val="00232CB6"/>
    <w:rsid w:val="002346C4"/>
    <w:rsid w:val="00244DEC"/>
    <w:rsid w:val="0025535F"/>
    <w:rsid w:val="002601DC"/>
    <w:rsid w:val="00260C8C"/>
    <w:rsid w:val="00277143"/>
    <w:rsid w:val="00283EAE"/>
    <w:rsid w:val="002863A8"/>
    <w:rsid w:val="002B1800"/>
    <w:rsid w:val="002B46FB"/>
    <w:rsid w:val="002B49EB"/>
    <w:rsid w:val="002C4AF0"/>
    <w:rsid w:val="002C7051"/>
    <w:rsid w:val="002C741D"/>
    <w:rsid w:val="002D5287"/>
    <w:rsid w:val="002D5658"/>
    <w:rsid w:val="002E24D1"/>
    <w:rsid w:val="00307FC5"/>
    <w:rsid w:val="00311FB0"/>
    <w:rsid w:val="00314F5D"/>
    <w:rsid w:val="00316840"/>
    <w:rsid w:val="00324618"/>
    <w:rsid w:val="0032634E"/>
    <w:rsid w:val="00336E73"/>
    <w:rsid w:val="003437EF"/>
    <w:rsid w:val="00377708"/>
    <w:rsid w:val="0038644B"/>
    <w:rsid w:val="003A7288"/>
    <w:rsid w:val="003B2E60"/>
    <w:rsid w:val="003B4D37"/>
    <w:rsid w:val="003C1384"/>
    <w:rsid w:val="003D1616"/>
    <w:rsid w:val="003D7B8A"/>
    <w:rsid w:val="003F0CA5"/>
    <w:rsid w:val="003F1723"/>
    <w:rsid w:val="00423069"/>
    <w:rsid w:val="00434387"/>
    <w:rsid w:val="004444BF"/>
    <w:rsid w:val="004453C8"/>
    <w:rsid w:val="0044748A"/>
    <w:rsid w:val="0045237B"/>
    <w:rsid w:val="00457735"/>
    <w:rsid w:val="00467FBD"/>
    <w:rsid w:val="00476B77"/>
    <w:rsid w:val="00492926"/>
    <w:rsid w:val="004D62F2"/>
    <w:rsid w:val="004E616D"/>
    <w:rsid w:val="004F02DD"/>
    <w:rsid w:val="004F1375"/>
    <w:rsid w:val="005240BD"/>
    <w:rsid w:val="00527069"/>
    <w:rsid w:val="00534500"/>
    <w:rsid w:val="00535930"/>
    <w:rsid w:val="0054203D"/>
    <w:rsid w:val="005431CB"/>
    <w:rsid w:val="0056093A"/>
    <w:rsid w:val="0057190F"/>
    <w:rsid w:val="00581541"/>
    <w:rsid w:val="005967F1"/>
    <w:rsid w:val="005A4468"/>
    <w:rsid w:val="005B1E51"/>
    <w:rsid w:val="005B3B06"/>
    <w:rsid w:val="005D07FB"/>
    <w:rsid w:val="005D27EE"/>
    <w:rsid w:val="005E4471"/>
    <w:rsid w:val="005F73AF"/>
    <w:rsid w:val="00614837"/>
    <w:rsid w:val="00622C80"/>
    <w:rsid w:val="006246FA"/>
    <w:rsid w:val="006279D4"/>
    <w:rsid w:val="00640EAC"/>
    <w:rsid w:val="00663672"/>
    <w:rsid w:val="00663D6D"/>
    <w:rsid w:val="006700BA"/>
    <w:rsid w:val="00675315"/>
    <w:rsid w:val="00680A2E"/>
    <w:rsid w:val="00687B79"/>
    <w:rsid w:val="00692C75"/>
    <w:rsid w:val="006A7E40"/>
    <w:rsid w:val="006B3F14"/>
    <w:rsid w:val="006B5464"/>
    <w:rsid w:val="006C7286"/>
    <w:rsid w:val="006D198F"/>
    <w:rsid w:val="006F4CCC"/>
    <w:rsid w:val="00700276"/>
    <w:rsid w:val="00717B85"/>
    <w:rsid w:val="00722F18"/>
    <w:rsid w:val="007305B8"/>
    <w:rsid w:val="00736DA4"/>
    <w:rsid w:val="007422FC"/>
    <w:rsid w:val="00742C93"/>
    <w:rsid w:val="0078075A"/>
    <w:rsid w:val="00781019"/>
    <w:rsid w:val="007A29A7"/>
    <w:rsid w:val="007B0B5D"/>
    <w:rsid w:val="007B7A10"/>
    <w:rsid w:val="007C7AB7"/>
    <w:rsid w:val="007D125E"/>
    <w:rsid w:val="007E5581"/>
    <w:rsid w:val="007E6A85"/>
    <w:rsid w:val="007E7BA3"/>
    <w:rsid w:val="008117FB"/>
    <w:rsid w:val="008319C6"/>
    <w:rsid w:val="00835BB7"/>
    <w:rsid w:val="008370A7"/>
    <w:rsid w:val="00845D97"/>
    <w:rsid w:val="00861DAB"/>
    <w:rsid w:val="00862E47"/>
    <w:rsid w:val="00880F93"/>
    <w:rsid w:val="00881305"/>
    <w:rsid w:val="008C08DF"/>
    <w:rsid w:val="008C6032"/>
    <w:rsid w:val="008D3BFC"/>
    <w:rsid w:val="008D45E5"/>
    <w:rsid w:val="008F1FAE"/>
    <w:rsid w:val="008F5748"/>
    <w:rsid w:val="008F688C"/>
    <w:rsid w:val="00914D47"/>
    <w:rsid w:val="00921472"/>
    <w:rsid w:val="009305F0"/>
    <w:rsid w:val="00945545"/>
    <w:rsid w:val="009528DF"/>
    <w:rsid w:val="0095484A"/>
    <w:rsid w:val="00961B1A"/>
    <w:rsid w:val="00963735"/>
    <w:rsid w:val="00977392"/>
    <w:rsid w:val="009879AD"/>
    <w:rsid w:val="009C48EA"/>
    <w:rsid w:val="009D2779"/>
    <w:rsid w:val="009D57E6"/>
    <w:rsid w:val="00A04E28"/>
    <w:rsid w:val="00A135B4"/>
    <w:rsid w:val="00A27237"/>
    <w:rsid w:val="00A43337"/>
    <w:rsid w:val="00A524F8"/>
    <w:rsid w:val="00A6656B"/>
    <w:rsid w:val="00A737CA"/>
    <w:rsid w:val="00A9168C"/>
    <w:rsid w:val="00A94682"/>
    <w:rsid w:val="00AA6617"/>
    <w:rsid w:val="00AB2411"/>
    <w:rsid w:val="00B113A4"/>
    <w:rsid w:val="00B13D64"/>
    <w:rsid w:val="00B21EF4"/>
    <w:rsid w:val="00B33EF6"/>
    <w:rsid w:val="00B55960"/>
    <w:rsid w:val="00B56283"/>
    <w:rsid w:val="00B66AB6"/>
    <w:rsid w:val="00B8001C"/>
    <w:rsid w:val="00B82270"/>
    <w:rsid w:val="00B8393E"/>
    <w:rsid w:val="00B94FAB"/>
    <w:rsid w:val="00BA52AE"/>
    <w:rsid w:val="00BC02D6"/>
    <w:rsid w:val="00BD4393"/>
    <w:rsid w:val="00BE6750"/>
    <w:rsid w:val="00BE7797"/>
    <w:rsid w:val="00BF5BE7"/>
    <w:rsid w:val="00C40821"/>
    <w:rsid w:val="00C64CDC"/>
    <w:rsid w:val="00C65407"/>
    <w:rsid w:val="00C660C6"/>
    <w:rsid w:val="00C70264"/>
    <w:rsid w:val="00C71864"/>
    <w:rsid w:val="00CA613C"/>
    <w:rsid w:val="00CB2F1E"/>
    <w:rsid w:val="00CB59EA"/>
    <w:rsid w:val="00CC195C"/>
    <w:rsid w:val="00CD13CC"/>
    <w:rsid w:val="00CE11C7"/>
    <w:rsid w:val="00D20C95"/>
    <w:rsid w:val="00D23F1A"/>
    <w:rsid w:val="00D5731A"/>
    <w:rsid w:val="00D61CEB"/>
    <w:rsid w:val="00D65AAE"/>
    <w:rsid w:val="00D669D7"/>
    <w:rsid w:val="00D73116"/>
    <w:rsid w:val="00D74F31"/>
    <w:rsid w:val="00D805B1"/>
    <w:rsid w:val="00DB6398"/>
    <w:rsid w:val="00DC2371"/>
    <w:rsid w:val="00DD22DD"/>
    <w:rsid w:val="00DE3CC9"/>
    <w:rsid w:val="00DF262F"/>
    <w:rsid w:val="00DF75A3"/>
    <w:rsid w:val="00E15234"/>
    <w:rsid w:val="00E16E95"/>
    <w:rsid w:val="00E2379A"/>
    <w:rsid w:val="00E316B4"/>
    <w:rsid w:val="00E50BF3"/>
    <w:rsid w:val="00E54421"/>
    <w:rsid w:val="00E610F6"/>
    <w:rsid w:val="00E63403"/>
    <w:rsid w:val="00E8300A"/>
    <w:rsid w:val="00EA41DA"/>
    <w:rsid w:val="00EB5239"/>
    <w:rsid w:val="00EB66ED"/>
    <w:rsid w:val="00ED23C7"/>
    <w:rsid w:val="00EE5F83"/>
    <w:rsid w:val="00EE6D62"/>
    <w:rsid w:val="00EF5159"/>
    <w:rsid w:val="00EF6280"/>
    <w:rsid w:val="00F17A7A"/>
    <w:rsid w:val="00F34D4C"/>
    <w:rsid w:val="00F5275A"/>
    <w:rsid w:val="00F677A8"/>
    <w:rsid w:val="00F91E58"/>
    <w:rsid w:val="00F96E88"/>
    <w:rsid w:val="00FA012F"/>
    <w:rsid w:val="00FA4C79"/>
    <w:rsid w:val="00FA550C"/>
    <w:rsid w:val="00FB35C5"/>
    <w:rsid w:val="00FB563D"/>
    <w:rsid w:val="00FC695D"/>
    <w:rsid w:val="00FD45F2"/>
    <w:rsid w:val="00FF29AA"/>
    <w:rsid w:val="00FF30F5"/>
    <w:rsid w:val="010637F9"/>
    <w:rsid w:val="010827C0"/>
    <w:rsid w:val="01264FE9"/>
    <w:rsid w:val="012D37B0"/>
    <w:rsid w:val="01347A59"/>
    <w:rsid w:val="01897A84"/>
    <w:rsid w:val="018C33F1"/>
    <w:rsid w:val="01973B44"/>
    <w:rsid w:val="01A06E9D"/>
    <w:rsid w:val="01AA1AC9"/>
    <w:rsid w:val="01BF5575"/>
    <w:rsid w:val="01C2227F"/>
    <w:rsid w:val="01CA2FF3"/>
    <w:rsid w:val="01DA407E"/>
    <w:rsid w:val="01DF321D"/>
    <w:rsid w:val="01E943A0"/>
    <w:rsid w:val="01ED7CB1"/>
    <w:rsid w:val="02000B4F"/>
    <w:rsid w:val="020302EC"/>
    <w:rsid w:val="02431B73"/>
    <w:rsid w:val="0249657A"/>
    <w:rsid w:val="024C0DD3"/>
    <w:rsid w:val="026B1154"/>
    <w:rsid w:val="02781727"/>
    <w:rsid w:val="029C2BE9"/>
    <w:rsid w:val="02A429BD"/>
    <w:rsid w:val="02BC1AB4"/>
    <w:rsid w:val="02BF0CFA"/>
    <w:rsid w:val="02C31010"/>
    <w:rsid w:val="02E769F1"/>
    <w:rsid w:val="02EF5F05"/>
    <w:rsid w:val="031C2E9A"/>
    <w:rsid w:val="03421375"/>
    <w:rsid w:val="03443858"/>
    <w:rsid w:val="035B12CD"/>
    <w:rsid w:val="035E61DA"/>
    <w:rsid w:val="035F40DD"/>
    <w:rsid w:val="037700A4"/>
    <w:rsid w:val="038D1051"/>
    <w:rsid w:val="03983291"/>
    <w:rsid w:val="03CC5D27"/>
    <w:rsid w:val="041D0B75"/>
    <w:rsid w:val="042C2C6A"/>
    <w:rsid w:val="04310280"/>
    <w:rsid w:val="04342FEA"/>
    <w:rsid w:val="045301F6"/>
    <w:rsid w:val="04593123"/>
    <w:rsid w:val="047C5DB1"/>
    <w:rsid w:val="0483547A"/>
    <w:rsid w:val="048D13FD"/>
    <w:rsid w:val="04A34FF9"/>
    <w:rsid w:val="04B31C4F"/>
    <w:rsid w:val="04C40D5A"/>
    <w:rsid w:val="04D70E27"/>
    <w:rsid w:val="04EA2DA4"/>
    <w:rsid w:val="050640D5"/>
    <w:rsid w:val="05351BB0"/>
    <w:rsid w:val="054304DC"/>
    <w:rsid w:val="054802ED"/>
    <w:rsid w:val="054C1CCE"/>
    <w:rsid w:val="05502000"/>
    <w:rsid w:val="056703FD"/>
    <w:rsid w:val="05697625"/>
    <w:rsid w:val="057A01A2"/>
    <w:rsid w:val="058B5FFE"/>
    <w:rsid w:val="05AE11AD"/>
    <w:rsid w:val="05C24A83"/>
    <w:rsid w:val="05D725E4"/>
    <w:rsid w:val="05DA7CBE"/>
    <w:rsid w:val="05EC04A4"/>
    <w:rsid w:val="05F31C91"/>
    <w:rsid w:val="060914B4"/>
    <w:rsid w:val="062525BE"/>
    <w:rsid w:val="0636392C"/>
    <w:rsid w:val="064416DE"/>
    <w:rsid w:val="064F702D"/>
    <w:rsid w:val="068943A3"/>
    <w:rsid w:val="06CD24E2"/>
    <w:rsid w:val="06CD3A6C"/>
    <w:rsid w:val="06D0410C"/>
    <w:rsid w:val="06DB3A69"/>
    <w:rsid w:val="06F6277A"/>
    <w:rsid w:val="06FA323F"/>
    <w:rsid w:val="072A3D51"/>
    <w:rsid w:val="07300CC3"/>
    <w:rsid w:val="07317410"/>
    <w:rsid w:val="07331BC8"/>
    <w:rsid w:val="07465DF0"/>
    <w:rsid w:val="07524795"/>
    <w:rsid w:val="076674F1"/>
    <w:rsid w:val="07710C1C"/>
    <w:rsid w:val="078F7797"/>
    <w:rsid w:val="079270C9"/>
    <w:rsid w:val="07C4238B"/>
    <w:rsid w:val="07C54FE7"/>
    <w:rsid w:val="080726FB"/>
    <w:rsid w:val="08073279"/>
    <w:rsid w:val="081B727D"/>
    <w:rsid w:val="082D3490"/>
    <w:rsid w:val="08350B51"/>
    <w:rsid w:val="0837398B"/>
    <w:rsid w:val="086756D5"/>
    <w:rsid w:val="08746606"/>
    <w:rsid w:val="08985469"/>
    <w:rsid w:val="08AF2354"/>
    <w:rsid w:val="08D73A42"/>
    <w:rsid w:val="08DB6CF7"/>
    <w:rsid w:val="08E12275"/>
    <w:rsid w:val="08ED6BAA"/>
    <w:rsid w:val="09197D94"/>
    <w:rsid w:val="092B1742"/>
    <w:rsid w:val="094D579B"/>
    <w:rsid w:val="096168B8"/>
    <w:rsid w:val="0963359E"/>
    <w:rsid w:val="09640E08"/>
    <w:rsid w:val="09664528"/>
    <w:rsid w:val="096B2812"/>
    <w:rsid w:val="097906FF"/>
    <w:rsid w:val="098208FD"/>
    <w:rsid w:val="09A02D00"/>
    <w:rsid w:val="09A426F2"/>
    <w:rsid w:val="09D52C60"/>
    <w:rsid w:val="09D83C22"/>
    <w:rsid w:val="09F6355B"/>
    <w:rsid w:val="09FB1581"/>
    <w:rsid w:val="0A1B75B7"/>
    <w:rsid w:val="0A2617D5"/>
    <w:rsid w:val="0A3C34DB"/>
    <w:rsid w:val="0A472B5E"/>
    <w:rsid w:val="0A496EDD"/>
    <w:rsid w:val="0A547AA9"/>
    <w:rsid w:val="0A5B0F4D"/>
    <w:rsid w:val="0A663700"/>
    <w:rsid w:val="0A7E1D45"/>
    <w:rsid w:val="0A892BC4"/>
    <w:rsid w:val="0A96708F"/>
    <w:rsid w:val="0AB2628A"/>
    <w:rsid w:val="0AE80EF9"/>
    <w:rsid w:val="0B1F7084"/>
    <w:rsid w:val="0B2B77D7"/>
    <w:rsid w:val="0B35399D"/>
    <w:rsid w:val="0B5554FE"/>
    <w:rsid w:val="0B640F3B"/>
    <w:rsid w:val="0B643645"/>
    <w:rsid w:val="0B690058"/>
    <w:rsid w:val="0B731A1D"/>
    <w:rsid w:val="0B7E2B36"/>
    <w:rsid w:val="0B92189A"/>
    <w:rsid w:val="0B9C2483"/>
    <w:rsid w:val="0B9E269F"/>
    <w:rsid w:val="0BB974D9"/>
    <w:rsid w:val="0C006EB6"/>
    <w:rsid w:val="0C061FF2"/>
    <w:rsid w:val="0C184D9E"/>
    <w:rsid w:val="0C2407A3"/>
    <w:rsid w:val="0C2E0560"/>
    <w:rsid w:val="0C33513E"/>
    <w:rsid w:val="0C621828"/>
    <w:rsid w:val="0C6C08BF"/>
    <w:rsid w:val="0C92362C"/>
    <w:rsid w:val="0CB60990"/>
    <w:rsid w:val="0CB87790"/>
    <w:rsid w:val="0CBB28B8"/>
    <w:rsid w:val="0CC03485"/>
    <w:rsid w:val="0CCE1FB7"/>
    <w:rsid w:val="0CED64EA"/>
    <w:rsid w:val="0CFF2BB7"/>
    <w:rsid w:val="0D336E17"/>
    <w:rsid w:val="0D40448B"/>
    <w:rsid w:val="0D445B34"/>
    <w:rsid w:val="0D4508F8"/>
    <w:rsid w:val="0D491445"/>
    <w:rsid w:val="0D4C0C55"/>
    <w:rsid w:val="0D556903"/>
    <w:rsid w:val="0D562D81"/>
    <w:rsid w:val="0D757E54"/>
    <w:rsid w:val="0D9F0C7A"/>
    <w:rsid w:val="0DA5245F"/>
    <w:rsid w:val="0DA90E87"/>
    <w:rsid w:val="0DBF11EF"/>
    <w:rsid w:val="0DD6503D"/>
    <w:rsid w:val="0DDE4B5E"/>
    <w:rsid w:val="0DE912C7"/>
    <w:rsid w:val="0E11507A"/>
    <w:rsid w:val="0E196FF9"/>
    <w:rsid w:val="0E61588B"/>
    <w:rsid w:val="0E7C27D3"/>
    <w:rsid w:val="0E8646D6"/>
    <w:rsid w:val="0E8F7C19"/>
    <w:rsid w:val="0E9733D5"/>
    <w:rsid w:val="0EA77ABC"/>
    <w:rsid w:val="0EB00640"/>
    <w:rsid w:val="0EBF2299"/>
    <w:rsid w:val="0EC75A69"/>
    <w:rsid w:val="0EE859DF"/>
    <w:rsid w:val="0EF057A7"/>
    <w:rsid w:val="0EFA3F47"/>
    <w:rsid w:val="0F053D93"/>
    <w:rsid w:val="0F1C3393"/>
    <w:rsid w:val="0F2A424A"/>
    <w:rsid w:val="0F334EAC"/>
    <w:rsid w:val="0F481AD5"/>
    <w:rsid w:val="0F541B4A"/>
    <w:rsid w:val="0F621316"/>
    <w:rsid w:val="0F735BF1"/>
    <w:rsid w:val="0F7F6343"/>
    <w:rsid w:val="0F895414"/>
    <w:rsid w:val="0F895A82"/>
    <w:rsid w:val="0FB54297"/>
    <w:rsid w:val="0FE8213B"/>
    <w:rsid w:val="100030EB"/>
    <w:rsid w:val="10025A4A"/>
    <w:rsid w:val="100C14A5"/>
    <w:rsid w:val="101534AD"/>
    <w:rsid w:val="102A489B"/>
    <w:rsid w:val="103D7164"/>
    <w:rsid w:val="1057106E"/>
    <w:rsid w:val="105B1322"/>
    <w:rsid w:val="106B3648"/>
    <w:rsid w:val="10E548CC"/>
    <w:rsid w:val="1102722C"/>
    <w:rsid w:val="110411F6"/>
    <w:rsid w:val="11641C95"/>
    <w:rsid w:val="11647491"/>
    <w:rsid w:val="117D1409"/>
    <w:rsid w:val="11895257"/>
    <w:rsid w:val="119053C0"/>
    <w:rsid w:val="11967F6E"/>
    <w:rsid w:val="11B761D9"/>
    <w:rsid w:val="11CC783A"/>
    <w:rsid w:val="11D33AE1"/>
    <w:rsid w:val="11D77586"/>
    <w:rsid w:val="11DB36B2"/>
    <w:rsid w:val="11E132E5"/>
    <w:rsid w:val="11F56D91"/>
    <w:rsid w:val="11FC5AF2"/>
    <w:rsid w:val="11FF19BD"/>
    <w:rsid w:val="12070BB8"/>
    <w:rsid w:val="120F76D9"/>
    <w:rsid w:val="12117838"/>
    <w:rsid w:val="12173169"/>
    <w:rsid w:val="121865DB"/>
    <w:rsid w:val="12371A27"/>
    <w:rsid w:val="124E0C71"/>
    <w:rsid w:val="124F5E1C"/>
    <w:rsid w:val="125959BF"/>
    <w:rsid w:val="12602ED5"/>
    <w:rsid w:val="126B2BAF"/>
    <w:rsid w:val="12794C71"/>
    <w:rsid w:val="12B95499"/>
    <w:rsid w:val="12CF313E"/>
    <w:rsid w:val="12E25392"/>
    <w:rsid w:val="12E7492B"/>
    <w:rsid w:val="12E82452"/>
    <w:rsid w:val="13022419"/>
    <w:rsid w:val="131012E1"/>
    <w:rsid w:val="13164E87"/>
    <w:rsid w:val="13173005"/>
    <w:rsid w:val="133969A1"/>
    <w:rsid w:val="134356FC"/>
    <w:rsid w:val="13545D39"/>
    <w:rsid w:val="135F5A27"/>
    <w:rsid w:val="139911B2"/>
    <w:rsid w:val="13A36B8D"/>
    <w:rsid w:val="13A520F1"/>
    <w:rsid w:val="13A878A5"/>
    <w:rsid w:val="13AC16D1"/>
    <w:rsid w:val="13AC347F"/>
    <w:rsid w:val="13C44C6D"/>
    <w:rsid w:val="13D06A59"/>
    <w:rsid w:val="13D4612E"/>
    <w:rsid w:val="13E26EA1"/>
    <w:rsid w:val="13FA2586"/>
    <w:rsid w:val="1424570B"/>
    <w:rsid w:val="142B6A9A"/>
    <w:rsid w:val="146764B9"/>
    <w:rsid w:val="147321EF"/>
    <w:rsid w:val="149A4FC7"/>
    <w:rsid w:val="14C667C2"/>
    <w:rsid w:val="14CF1EDA"/>
    <w:rsid w:val="14D964F6"/>
    <w:rsid w:val="14DA14D3"/>
    <w:rsid w:val="14E75DB7"/>
    <w:rsid w:val="152C1A1D"/>
    <w:rsid w:val="154667BE"/>
    <w:rsid w:val="154932ED"/>
    <w:rsid w:val="15502B4A"/>
    <w:rsid w:val="157352D0"/>
    <w:rsid w:val="1594066F"/>
    <w:rsid w:val="159F14ED"/>
    <w:rsid w:val="15A05265"/>
    <w:rsid w:val="15B10406"/>
    <w:rsid w:val="15B8101F"/>
    <w:rsid w:val="15DC124C"/>
    <w:rsid w:val="15E26AA1"/>
    <w:rsid w:val="15ED707B"/>
    <w:rsid w:val="16025FAC"/>
    <w:rsid w:val="16084EEF"/>
    <w:rsid w:val="161D2412"/>
    <w:rsid w:val="16421CC2"/>
    <w:rsid w:val="165F6ECF"/>
    <w:rsid w:val="16A00DDA"/>
    <w:rsid w:val="16A82D69"/>
    <w:rsid w:val="16B25250"/>
    <w:rsid w:val="16DA36DD"/>
    <w:rsid w:val="172221CA"/>
    <w:rsid w:val="174E2D0E"/>
    <w:rsid w:val="17544559"/>
    <w:rsid w:val="17606A5A"/>
    <w:rsid w:val="176427A3"/>
    <w:rsid w:val="17710289"/>
    <w:rsid w:val="177A18AE"/>
    <w:rsid w:val="177A5467"/>
    <w:rsid w:val="17816900"/>
    <w:rsid w:val="179D2A42"/>
    <w:rsid w:val="179E3193"/>
    <w:rsid w:val="17B31280"/>
    <w:rsid w:val="17B774F7"/>
    <w:rsid w:val="17BE7C00"/>
    <w:rsid w:val="17DF2CD6"/>
    <w:rsid w:val="17EF1AF3"/>
    <w:rsid w:val="17F676E5"/>
    <w:rsid w:val="17F85169"/>
    <w:rsid w:val="18022F9A"/>
    <w:rsid w:val="18055854"/>
    <w:rsid w:val="180C1F5F"/>
    <w:rsid w:val="1846576F"/>
    <w:rsid w:val="1861213E"/>
    <w:rsid w:val="188D7D23"/>
    <w:rsid w:val="189746FE"/>
    <w:rsid w:val="18A706B9"/>
    <w:rsid w:val="18F02060"/>
    <w:rsid w:val="18FA4C8D"/>
    <w:rsid w:val="192166BD"/>
    <w:rsid w:val="1967599A"/>
    <w:rsid w:val="19720CC7"/>
    <w:rsid w:val="197607B7"/>
    <w:rsid w:val="1991739F"/>
    <w:rsid w:val="19931E06"/>
    <w:rsid w:val="19946E05"/>
    <w:rsid w:val="19B273F0"/>
    <w:rsid w:val="19D33AE5"/>
    <w:rsid w:val="19D37748"/>
    <w:rsid w:val="19EA4D01"/>
    <w:rsid w:val="1A082CB2"/>
    <w:rsid w:val="1A1C61EB"/>
    <w:rsid w:val="1A3348FA"/>
    <w:rsid w:val="1A372DB2"/>
    <w:rsid w:val="1A475CB0"/>
    <w:rsid w:val="1A7A4A13"/>
    <w:rsid w:val="1A83507A"/>
    <w:rsid w:val="1AD559B1"/>
    <w:rsid w:val="1AE300CE"/>
    <w:rsid w:val="1AE4274E"/>
    <w:rsid w:val="1AE437E3"/>
    <w:rsid w:val="1AE50B94"/>
    <w:rsid w:val="1B0B352D"/>
    <w:rsid w:val="1B1C538E"/>
    <w:rsid w:val="1B324BB2"/>
    <w:rsid w:val="1B3868FA"/>
    <w:rsid w:val="1B482BAE"/>
    <w:rsid w:val="1B487F31"/>
    <w:rsid w:val="1B533B2E"/>
    <w:rsid w:val="1B630CD5"/>
    <w:rsid w:val="1B7479D6"/>
    <w:rsid w:val="1B840425"/>
    <w:rsid w:val="1B8970FB"/>
    <w:rsid w:val="1B8B6C1C"/>
    <w:rsid w:val="1B8F5890"/>
    <w:rsid w:val="1B980D02"/>
    <w:rsid w:val="1B9B2757"/>
    <w:rsid w:val="1BA477C3"/>
    <w:rsid w:val="1BD8199B"/>
    <w:rsid w:val="1BFE5C7A"/>
    <w:rsid w:val="1C091168"/>
    <w:rsid w:val="1C754267"/>
    <w:rsid w:val="1C9563AA"/>
    <w:rsid w:val="1C980A44"/>
    <w:rsid w:val="1C9D1C70"/>
    <w:rsid w:val="1C9E2898"/>
    <w:rsid w:val="1CA55A16"/>
    <w:rsid w:val="1CA76EDA"/>
    <w:rsid w:val="1CB37E88"/>
    <w:rsid w:val="1CE6495A"/>
    <w:rsid w:val="1CF34C3E"/>
    <w:rsid w:val="1CF659E2"/>
    <w:rsid w:val="1D140A88"/>
    <w:rsid w:val="1D1A58FD"/>
    <w:rsid w:val="1D2233EF"/>
    <w:rsid w:val="1D26233B"/>
    <w:rsid w:val="1D320CC5"/>
    <w:rsid w:val="1D3606AF"/>
    <w:rsid w:val="1D48537B"/>
    <w:rsid w:val="1D7C0366"/>
    <w:rsid w:val="1D7F39B2"/>
    <w:rsid w:val="1D8503B9"/>
    <w:rsid w:val="1D872A45"/>
    <w:rsid w:val="1D886A27"/>
    <w:rsid w:val="1D922885"/>
    <w:rsid w:val="1D990F18"/>
    <w:rsid w:val="1DB16262"/>
    <w:rsid w:val="1DB21993"/>
    <w:rsid w:val="1DC51D0D"/>
    <w:rsid w:val="1DE459B4"/>
    <w:rsid w:val="1DEA5E1A"/>
    <w:rsid w:val="1DF547B7"/>
    <w:rsid w:val="1E116AEB"/>
    <w:rsid w:val="1E18008F"/>
    <w:rsid w:val="1E1E65FA"/>
    <w:rsid w:val="1E27372D"/>
    <w:rsid w:val="1E3824DF"/>
    <w:rsid w:val="1E3B131A"/>
    <w:rsid w:val="1E523CFB"/>
    <w:rsid w:val="1E7C01A8"/>
    <w:rsid w:val="1E805C34"/>
    <w:rsid w:val="1E966149"/>
    <w:rsid w:val="1E9E0F23"/>
    <w:rsid w:val="1EE61F3B"/>
    <w:rsid w:val="1F16782E"/>
    <w:rsid w:val="1F20758D"/>
    <w:rsid w:val="1F242A63"/>
    <w:rsid w:val="1F33222D"/>
    <w:rsid w:val="1F395A5C"/>
    <w:rsid w:val="1F640BE6"/>
    <w:rsid w:val="1F6B1D5A"/>
    <w:rsid w:val="1FA64CBC"/>
    <w:rsid w:val="1FA813ED"/>
    <w:rsid w:val="1FAA6851"/>
    <w:rsid w:val="1FAA6F50"/>
    <w:rsid w:val="1FC30256"/>
    <w:rsid w:val="1FCB1131"/>
    <w:rsid w:val="1FCC05E5"/>
    <w:rsid w:val="1FF10502"/>
    <w:rsid w:val="1FF54156"/>
    <w:rsid w:val="20167AA3"/>
    <w:rsid w:val="206B7561"/>
    <w:rsid w:val="207979D0"/>
    <w:rsid w:val="20841DD4"/>
    <w:rsid w:val="208A44B2"/>
    <w:rsid w:val="209239FD"/>
    <w:rsid w:val="209A128D"/>
    <w:rsid w:val="20AD43FD"/>
    <w:rsid w:val="20E45634"/>
    <w:rsid w:val="20F42667"/>
    <w:rsid w:val="21052421"/>
    <w:rsid w:val="21187848"/>
    <w:rsid w:val="211D776A"/>
    <w:rsid w:val="212B00D9"/>
    <w:rsid w:val="213D77A1"/>
    <w:rsid w:val="21440019"/>
    <w:rsid w:val="214E11DB"/>
    <w:rsid w:val="217D46AD"/>
    <w:rsid w:val="21837F15"/>
    <w:rsid w:val="2197751D"/>
    <w:rsid w:val="21C30312"/>
    <w:rsid w:val="21F506E7"/>
    <w:rsid w:val="21FD6859"/>
    <w:rsid w:val="2201708C"/>
    <w:rsid w:val="221C3EC6"/>
    <w:rsid w:val="22230B3A"/>
    <w:rsid w:val="2228748E"/>
    <w:rsid w:val="224867F4"/>
    <w:rsid w:val="22574EFE"/>
    <w:rsid w:val="22582CF2"/>
    <w:rsid w:val="227E248B"/>
    <w:rsid w:val="229A37FF"/>
    <w:rsid w:val="22AC2486"/>
    <w:rsid w:val="22F34C27"/>
    <w:rsid w:val="23203542"/>
    <w:rsid w:val="23215E8E"/>
    <w:rsid w:val="236901D0"/>
    <w:rsid w:val="2373734D"/>
    <w:rsid w:val="23793ADB"/>
    <w:rsid w:val="239E37C4"/>
    <w:rsid w:val="23A115C6"/>
    <w:rsid w:val="23CD4A35"/>
    <w:rsid w:val="23E85D65"/>
    <w:rsid w:val="240A66CC"/>
    <w:rsid w:val="241066CB"/>
    <w:rsid w:val="241773C3"/>
    <w:rsid w:val="24250C85"/>
    <w:rsid w:val="24264B88"/>
    <w:rsid w:val="242D6EC4"/>
    <w:rsid w:val="244B2840"/>
    <w:rsid w:val="245C2B8D"/>
    <w:rsid w:val="246040D1"/>
    <w:rsid w:val="2461645B"/>
    <w:rsid w:val="246F4781"/>
    <w:rsid w:val="24742034"/>
    <w:rsid w:val="24827BF7"/>
    <w:rsid w:val="24C820E3"/>
    <w:rsid w:val="24C83855"/>
    <w:rsid w:val="24C96A14"/>
    <w:rsid w:val="24DC16EA"/>
    <w:rsid w:val="24E14EBF"/>
    <w:rsid w:val="24F609FE"/>
    <w:rsid w:val="24FB6257"/>
    <w:rsid w:val="24FD5883"/>
    <w:rsid w:val="2507104B"/>
    <w:rsid w:val="25186BC6"/>
    <w:rsid w:val="251F61A7"/>
    <w:rsid w:val="252212C8"/>
    <w:rsid w:val="2541655F"/>
    <w:rsid w:val="25461985"/>
    <w:rsid w:val="2564183A"/>
    <w:rsid w:val="256E1B18"/>
    <w:rsid w:val="25900E53"/>
    <w:rsid w:val="259417CD"/>
    <w:rsid w:val="25C2583D"/>
    <w:rsid w:val="25CF43F9"/>
    <w:rsid w:val="25EB7E37"/>
    <w:rsid w:val="26006081"/>
    <w:rsid w:val="26086756"/>
    <w:rsid w:val="2610184F"/>
    <w:rsid w:val="261C62C6"/>
    <w:rsid w:val="263926CA"/>
    <w:rsid w:val="26422EDC"/>
    <w:rsid w:val="264B7043"/>
    <w:rsid w:val="26505AD0"/>
    <w:rsid w:val="265C2AE3"/>
    <w:rsid w:val="2660355C"/>
    <w:rsid w:val="268F2EB8"/>
    <w:rsid w:val="26997828"/>
    <w:rsid w:val="269B6F4C"/>
    <w:rsid w:val="26A81B4E"/>
    <w:rsid w:val="26B40B71"/>
    <w:rsid w:val="26B50445"/>
    <w:rsid w:val="26BC3513"/>
    <w:rsid w:val="26E621DF"/>
    <w:rsid w:val="270B794D"/>
    <w:rsid w:val="27147861"/>
    <w:rsid w:val="27165388"/>
    <w:rsid w:val="272A1CF8"/>
    <w:rsid w:val="273A4924"/>
    <w:rsid w:val="273E76D7"/>
    <w:rsid w:val="274A1A44"/>
    <w:rsid w:val="27590355"/>
    <w:rsid w:val="277E2487"/>
    <w:rsid w:val="27807F4C"/>
    <w:rsid w:val="27941270"/>
    <w:rsid w:val="27A8788B"/>
    <w:rsid w:val="27BB4311"/>
    <w:rsid w:val="27C10039"/>
    <w:rsid w:val="27C84E0A"/>
    <w:rsid w:val="27E16097"/>
    <w:rsid w:val="27E56B08"/>
    <w:rsid w:val="27EE5C85"/>
    <w:rsid w:val="27FA0805"/>
    <w:rsid w:val="28011B94"/>
    <w:rsid w:val="28264D18"/>
    <w:rsid w:val="282E038C"/>
    <w:rsid w:val="283D1389"/>
    <w:rsid w:val="28461441"/>
    <w:rsid w:val="28463A4A"/>
    <w:rsid w:val="28756C48"/>
    <w:rsid w:val="28810F26"/>
    <w:rsid w:val="289C497A"/>
    <w:rsid w:val="28A90EF3"/>
    <w:rsid w:val="28B26E4C"/>
    <w:rsid w:val="28B278FF"/>
    <w:rsid w:val="28E84B02"/>
    <w:rsid w:val="290851A4"/>
    <w:rsid w:val="293D5C24"/>
    <w:rsid w:val="2940100C"/>
    <w:rsid w:val="295B0D23"/>
    <w:rsid w:val="297C1EC3"/>
    <w:rsid w:val="298270FE"/>
    <w:rsid w:val="29E452C9"/>
    <w:rsid w:val="2A01214A"/>
    <w:rsid w:val="2A1060BE"/>
    <w:rsid w:val="2A127284"/>
    <w:rsid w:val="2A131D57"/>
    <w:rsid w:val="2A1E2562"/>
    <w:rsid w:val="2A222295"/>
    <w:rsid w:val="2A2D4012"/>
    <w:rsid w:val="2A612DBE"/>
    <w:rsid w:val="2A614E41"/>
    <w:rsid w:val="2A6D26A4"/>
    <w:rsid w:val="2A6D4DAB"/>
    <w:rsid w:val="2A767786"/>
    <w:rsid w:val="2A852B40"/>
    <w:rsid w:val="2ABB6208"/>
    <w:rsid w:val="2ABD7C6A"/>
    <w:rsid w:val="2AD73018"/>
    <w:rsid w:val="2AEB2BFC"/>
    <w:rsid w:val="2AEC1C51"/>
    <w:rsid w:val="2B11640C"/>
    <w:rsid w:val="2B2636BF"/>
    <w:rsid w:val="2B2C33CC"/>
    <w:rsid w:val="2B3D4829"/>
    <w:rsid w:val="2B406E77"/>
    <w:rsid w:val="2B642979"/>
    <w:rsid w:val="2B974A9B"/>
    <w:rsid w:val="2BA7397C"/>
    <w:rsid w:val="2BAF3823"/>
    <w:rsid w:val="2BB77D0F"/>
    <w:rsid w:val="2BBE7D9C"/>
    <w:rsid w:val="2BC058C2"/>
    <w:rsid w:val="2BCB63A1"/>
    <w:rsid w:val="2BCC7832"/>
    <w:rsid w:val="2BDD58CC"/>
    <w:rsid w:val="2BE343F3"/>
    <w:rsid w:val="2BF53A81"/>
    <w:rsid w:val="2C1319EE"/>
    <w:rsid w:val="2C1E484D"/>
    <w:rsid w:val="2C210A56"/>
    <w:rsid w:val="2C297A7F"/>
    <w:rsid w:val="2C3B319A"/>
    <w:rsid w:val="2C5B4DE4"/>
    <w:rsid w:val="2C68298D"/>
    <w:rsid w:val="2C73502A"/>
    <w:rsid w:val="2C850EF4"/>
    <w:rsid w:val="2C892E30"/>
    <w:rsid w:val="2CFB383E"/>
    <w:rsid w:val="2D040371"/>
    <w:rsid w:val="2D045C82"/>
    <w:rsid w:val="2D0637A8"/>
    <w:rsid w:val="2D1519FD"/>
    <w:rsid w:val="2D2A72D5"/>
    <w:rsid w:val="2D40315E"/>
    <w:rsid w:val="2D457E55"/>
    <w:rsid w:val="2D5A730A"/>
    <w:rsid w:val="2D805AFB"/>
    <w:rsid w:val="2D8C63A3"/>
    <w:rsid w:val="2D921ABC"/>
    <w:rsid w:val="2D99286E"/>
    <w:rsid w:val="2D995EFB"/>
    <w:rsid w:val="2DB43204"/>
    <w:rsid w:val="2DBF01C0"/>
    <w:rsid w:val="2DC43789"/>
    <w:rsid w:val="2DCA2A28"/>
    <w:rsid w:val="2DD43EB2"/>
    <w:rsid w:val="2DD83375"/>
    <w:rsid w:val="2DDB69E3"/>
    <w:rsid w:val="2DF71CEF"/>
    <w:rsid w:val="2E1D7126"/>
    <w:rsid w:val="2E32027F"/>
    <w:rsid w:val="2E493838"/>
    <w:rsid w:val="2E5A2F8A"/>
    <w:rsid w:val="2E6428BC"/>
    <w:rsid w:val="2E695CE4"/>
    <w:rsid w:val="2E8669AA"/>
    <w:rsid w:val="2E872965"/>
    <w:rsid w:val="2E8B5A7D"/>
    <w:rsid w:val="2E8E662F"/>
    <w:rsid w:val="2E8F7410"/>
    <w:rsid w:val="2E987D9C"/>
    <w:rsid w:val="2EB72877"/>
    <w:rsid w:val="2EDE198D"/>
    <w:rsid w:val="2EE93DA7"/>
    <w:rsid w:val="2EEB32B7"/>
    <w:rsid w:val="2F104DB2"/>
    <w:rsid w:val="2F32666B"/>
    <w:rsid w:val="2F3855B7"/>
    <w:rsid w:val="2F3A425D"/>
    <w:rsid w:val="2F93578B"/>
    <w:rsid w:val="2F971030"/>
    <w:rsid w:val="2F996FA3"/>
    <w:rsid w:val="2FA6363B"/>
    <w:rsid w:val="2FAF1ED5"/>
    <w:rsid w:val="2FB20E8B"/>
    <w:rsid w:val="2FC2478F"/>
    <w:rsid w:val="2FC55158"/>
    <w:rsid w:val="2FDB4D1E"/>
    <w:rsid w:val="2FE33306"/>
    <w:rsid w:val="300A7A53"/>
    <w:rsid w:val="301869BC"/>
    <w:rsid w:val="303625F7"/>
    <w:rsid w:val="3056252D"/>
    <w:rsid w:val="305E04C7"/>
    <w:rsid w:val="306A734D"/>
    <w:rsid w:val="307A6987"/>
    <w:rsid w:val="307D2FCF"/>
    <w:rsid w:val="30931750"/>
    <w:rsid w:val="309D2676"/>
    <w:rsid w:val="30A27C8C"/>
    <w:rsid w:val="30A473AC"/>
    <w:rsid w:val="30B159CF"/>
    <w:rsid w:val="30C776F3"/>
    <w:rsid w:val="30E81C16"/>
    <w:rsid w:val="30FE760C"/>
    <w:rsid w:val="31291B85"/>
    <w:rsid w:val="313A023D"/>
    <w:rsid w:val="314657BF"/>
    <w:rsid w:val="31687834"/>
    <w:rsid w:val="31815AF3"/>
    <w:rsid w:val="31B86802"/>
    <w:rsid w:val="3222114C"/>
    <w:rsid w:val="32293CB0"/>
    <w:rsid w:val="32427031"/>
    <w:rsid w:val="32810E1C"/>
    <w:rsid w:val="328B6984"/>
    <w:rsid w:val="32973CE0"/>
    <w:rsid w:val="329818EE"/>
    <w:rsid w:val="329D695D"/>
    <w:rsid w:val="32AC25FD"/>
    <w:rsid w:val="32DD6067"/>
    <w:rsid w:val="32F00926"/>
    <w:rsid w:val="32FA01E5"/>
    <w:rsid w:val="33020738"/>
    <w:rsid w:val="33082AB7"/>
    <w:rsid w:val="331C3D26"/>
    <w:rsid w:val="332D7D2C"/>
    <w:rsid w:val="33310A59"/>
    <w:rsid w:val="33480571"/>
    <w:rsid w:val="334B5446"/>
    <w:rsid w:val="3372466C"/>
    <w:rsid w:val="33BC7371"/>
    <w:rsid w:val="33C77289"/>
    <w:rsid w:val="33DF40FF"/>
    <w:rsid w:val="33FC71C7"/>
    <w:rsid w:val="34144936"/>
    <w:rsid w:val="341669C7"/>
    <w:rsid w:val="34190265"/>
    <w:rsid w:val="342509B8"/>
    <w:rsid w:val="34311A53"/>
    <w:rsid w:val="34433534"/>
    <w:rsid w:val="34445040"/>
    <w:rsid w:val="34452E08"/>
    <w:rsid w:val="34673749"/>
    <w:rsid w:val="347B0F20"/>
    <w:rsid w:val="34C65022"/>
    <w:rsid w:val="34CF24FB"/>
    <w:rsid w:val="35270760"/>
    <w:rsid w:val="35431A3E"/>
    <w:rsid w:val="354B74CA"/>
    <w:rsid w:val="354F05AC"/>
    <w:rsid w:val="35553903"/>
    <w:rsid w:val="355A0B35"/>
    <w:rsid w:val="3587446B"/>
    <w:rsid w:val="35930EC0"/>
    <w:rsid w:val="35956011"/>
    <w:rsid w:val="359B02BA"/>
    <w:rsid w:val="35B07C08"/>
    <w:rsid w:val="35B94DD2"/>
    <w:rsid w:val="35C540B9"/>
    <w:rsid w:val="35D817EB"/>
    <w:rsid w:val="361D21FA"/>
    <w:rsid w:val="36245671"/>
    <w:rsid w:val="362A675A"/>
    <w:rsid w:val="36401AD9"/>
    <w:rsid w:val="36403664"/>
    <w:rsid w:val="364E54EA"/>
    <w:rsid w:val="365012E3"/>
    <w:rsid w:val="3658195A"/>
    <w:rsid w:val="3684230E"/>
    <w:rsid w:val="36963DEF"/>
    <w:rsid w:val="36A209E6"/>
    <w:rsid w:val="36C07D4C"/>
    <w:rsid w:val="36C206A9"/>
    <w:rsid w:val="36D12934"/>
    <w:rsid w:val="36DD12E2"/>
    <w:rsid w:val="36E7464B"/>
    <w:rsid w:val="37113EEF"/>
    <w:rsid w:val="371B42F4"/>
    <w:rsid w:val="37215DAE"/>
    <w:rsid w:val="372F1EA0"/>
    <w:rsid w:val="37357164"/>
    <w:rsid w:val="373B6744"/>
    <w:rsid w:val="374455F9"/>
    <w:rsid w:val="37536B9F"/>
    <w:rsid w:val="3765709C"/>
    <w:rsid w:val="37664283"/>
    <w:rsid w:val="376B3D62"/>
    <w:rsid w:val="3773565D"/>
    <w:rsid w:val="37855FB6"/>
    <w:rsid w:val="37875F5D"/>
    <w:rsid w:val="37A20571"/>
    <w:rsid w:val="37A85994"/>
    <w:rsid w:val="37A95DA4"/>
    <w:rsid w:val="37A97B52"/>
    <w:rsid w:val="37EB2AD4"/>
    <w:rsid w:val="37EF3EAE"/>
    <w:rsid w:val="37FF07A4"/>
    <w:rsid w:val="3801418B"/>
    <w:rsid w:val="38037D6F"/>
    <w:rsid w:val="380A1605"/>
    <w:rsid w:val="38296BB0"/>
    <w:rsid w:val="385348A8"/>
    <w:rsid w:val="38563836"/>
    <w:rsid w:val="38642549"/>
    <w:rsid w:val="388655F7"/>
    <w:rsid w:val="388C36FB"/>
    <w:rsid w:val="38921CD5"/>
    <w:rsid w:val="38A35169"/>
    <w:rsid w:val="38A8427C"/>
    <w:rsid w:val="38AF2F46"/>
    <w:rsid w:val="38CD0523"/>
    <w:rsid w:val="38DB7A50"/>
    <w:rsid w:val="38DC6BBD"/>
    <w:rsid w:val="38DD3F57"/>
    <w:rsid w:val="38E96138"/>
    <w:rsid w:val="38EE0521"/>
    <w:rsid w:val="38EF5CA5"/>
    <w:rsid w:val="38F17A02"/>
    <w:rsid w:val="39021493"/>
    <w:rsid w:val="3919227A"/>
    <w:rsid w:val="394327AB"/>
    <w:rsid w:val="39434300"/>
    <w:rsid w:val="395B0A10"/>
    <w:rsid w:val="39A527DA"/>
    <w:rsid w:val="39A9208B"/>
    <w:rsid w:val="39AE497C"/>
    <w:rsid w:val="39B018AA"/>
    <w:rsid w:val="39D13164"/>
    <w:rsid w:val="39D864CC"/>
    <w:rsid w:val="39FA576C"/>
    <w:rsid w:val="3A1B30E3"/>
    <w:rsid w:val="3A2154ED"/>
    <w:rsid w:val="3A2E0038"/>
    <w:rsid w:val="3A385C83"/>
    <w:rsid w:val="3A3B7187"/>
    <w:rsid w:val="3A5A5CCE"/>
    <w:rsid w:val="3A6F5083"/>
    <w:rsid w:val="3A7860AF"/>
    <w:rsid w:val="3A7E7074"/>
    <w:rsid w:val="3A905F48"/>
    <w:rsid w:val="3A976388"/>
    <w:rsid w:val="3AC60660"/>
    <w:rsid w:val="3ADF09B2"/>
    <w:rsid w:val="3AF7527B"/>
    <w:rsid w:val="3AF84FDC"/>
    <w:rsid w:val="3B1342CE"/>
    <w:rsid w:val="3B244DC7"/>
    <w:rsid w:val="3B437440"/>
    <w:rsid w:val="3B756A0F"/>
    <w:rsid w:val="3B7F18E1"/>
    <w:rsid w:val="3B820DE6"/>
    <w:rsid w:val="3B875813"/>
    <w:rsid w:val="3B8D2435"/>
    <w:rsid w:val="3B9F74EF"/>
    <w:rsid w:val="3BB30F9F"/>
    <w:rsid w:val="3BC60CD2"/>
    <w:rsid w:val="3BCB4CCC"/>
    <w:rsid w:val="3BD914E2"/>
    <w:rsid w:val="3BDD58AD"/>
    <w:rsid w:val="3BE127E5"/>
    <w:rsid w:val="3BE54AD5"/>
    <w:rsid w:val="3BF6072F"/>
    <w:rsid w:val="3BF82E56"/>
    <w:rsid w:val="3C0473B1"/>
    <w:rsid w:val="3C526A0A"/>
    <w:rsid w:val="3C6D73A0"/>
    <w:rsid w:val="3C7C3A87"/>
    <w:rsid w:val="3CF03738"/>
    <w:rsid w:val="3CF23592"/>
    <w:rsid w:val="3D021290"/>
    <w:rsid w:val="3D053A7C"/>
    <w:rsid w:val="3D1A629F"/>
    <w:rsid w:val="3D3276E9"/>
    <w:rsid w:val="3D3659E4"/>
    <w:rsid w:val="3D377695"/>
    <w:rsid w:val="3D3D73C9"/>
    <w:rsid w:val="3D476E8F"/>
    <w:rsid w:val="3D5854BC"/>
    <w:rsid w:val="3D5E4F3B"/>
    <w:rsid w:val="3D612BD3"/>
    <w:rsid w:val="3D6E1D27"/>
    <w:rsid w:val="3D8329ED"/>
    <w:rsid w:val="3D9C5433"/>
    <w:rsid w:val="3D9E0215"/>
    <w:rsid w:val="3D9F76C4"/>
    <w:rsid w:val="3DAD7241"/>
    <w:rsid w:val="3DB64144"/>
    <w:rsid w:val="3DC75428"/>
    <w:rsid w:val="3DD5193E"/>
    <w:rsid w:val="3DDC739C"/>
    <w:rsid w:val="3DF34499"/>
    <w:rsid w:val="3DFB680A"/>
    <w:rsid w:val="3E0A17B4"/>
    <w:rsid w:val="3E0B6F81"/>
    <w:rsid w:val="3E247F32"/>
    <w:rsid w:val="3E333C57"/>
    <w:rsid w:val="3E367DAD"/>
    <w:rsid w:val="3E3A0996"/>
    <w:rsid w:val="3E4B3711"/>
    <w:rsid w:val="3E4C37FD"/>
    <w:rsid w:val="3E4D1237"/>
    <w:rsid w:val="3E5D3A03"/>
    <w:rsid w:val="3E79181A"/>
    <w:rsid w:val="3E8E35FE"/>
    <w:rsid w:val="3EAB3669"/>
    <w:rsid w:val="3EB2553E"/>
    <w:rsid w:val="3EB44211"/>
    <w:rsid w:val="3EB61701"/>
    <w:rsid w:val="3EB672D9"/>
    <w:rsid w:val="3EBB3F23"/>
    <w:rsid w:val="3EEA7A67"/>
    <w:rsid w:val="3EF33A2F"/>
    <w:rsid w:val="3F1E541A"/>
    <w:rsid w:val="3F2C3542"/>
    <w:rsid w:val="3F3F3CB4"/>
    <w:rsid w:val="3F402B4A"/>
    <w:rsid w:val="3F4A166C"/>
    <w:rsid w:val="3F5F5937"/>
    <w:rsid w:val="3F87786E"/>
    <w:rsid w:val="3F924981"/>
    <w:rsid w:val="3F935B7E"/>
    <w:rsid w:val="3FC235F5"/>
    <w:rsid w:val="3FCD4FDB"/>
    <w:rsid w:val="3FDF67F5"/>
    <w:rsid w:val="3FFC1C67"/>
    <w:rsid w:val="3FFD7801"/>
    <w:rsid w:val="401239C1"/>
    <w:rsid w:val="40322DDA"/>
    <w:rsid w:val="40477F08"/>
    <w:rsid w:val="404B62BD"/>
    <w:rsid w:val="404C3770"/>
    <w:rsid w:val="409707B0"/>
    <w:rsid w:val="409953E4"/>
    <w:rsid w:val="40B803DC"/>
    <w:rsid w:val="40C31C84"/>
    <w:rsid w:val="40C86C67"/>
    <w:rsid w:val="40E70383"/>
    <w:rsid w:val="410B2F0A"/>
    <w:rsid w:val="410D035E"/>
    <w:rsid w:val="4124088C"/>
    <w:rsid w:val="4140312D"/>
    <w:rsid w:val="41434B73"/>
    <w:rsid w:val="415544F8"/>
    <w:rsid w:val="415B7B1D"/>
    <w:rsid w:val="415F3F5F"/>
    <w:rsid w:val="41626E05"/>
    <w:rsid w:val="417742D6"/>
    <w:rsid w:val="418764F6"/>
    <w:rsid w:val="41897635"/>
    <w:rsid w:val="418F7DB9"/>
    <w:rsid w:val="41950228"/>
    <w:rsid w:val="41A744F3"/>
    <w:rsid w:val="41A75102"/>
    <w:rsid w:val="41E53E7C"/>
    <w:rsid w:val="41EA78CA"/>
    <w:rsid w:val="41EC6FB9"/>
    <w:rsid w:val="41F30104"/>
    <w:rsid w:val="41F96841"/>
    <w:rsid w:val="41FB01CD"/>
    <w:rsid w:val="41FE251E"/>
    <w:rsid w:val="421309EA"/>
    <w:rsid w:val="42274445"/>
    <w:rsid w:val="42521B55"/>
    <w:rsid w:val="42610532"/>
    <w:rsid w:val="42721EA8"/>
    <w:rsid w:val="427B20EB"/>
    <w:rsid w:val="42946697"/>
    <w:rsid w:val="42B15B0D"/>
    <w:rsid w:val="42B87898"/>
    <w:rsid w:val="42BB30DE"/>
    <w:rsid w:val="42D00689"/>
    <w:rsid w:val="42D41E73"/>
    <w:rsid w:val="430D3816"/>
    <w:rsid w:val="432058E3"/>
    <w:rsid w:val="433505E1"/>
    <w:rsid w:val="43601A0D"/>
    <w:rsid w:val="43655275"/>
    <w:rsid w:val="437034D9"/>
    <w:rsid w:val="438E1C25"/>
    <w:rsid w:val="43A713E9"/>
    <w:rsid w:val="43C84846"/>
    <w:rsid w:val="43D804C6"/>
    <w:rsid w:val="43E23D98"/>
    <w:rsid w:val="43E75C8A"/>
    <w:rsid w:val="43EF1CD5"/>
    <w:rsid w:val="43F04FB5"/>
    <w:rsid w:val="43F959BD"/>
    <w:rsid w:val="44004D83"/>
    <w:rsid w:val="440305EA"/>
    <w:rsid w:val="4411008E"/>
    <w:rsid w:val="441972B6"/>
    <w:rsid w:val="442B201A"/>
    <w:rsid w:val="443A2885"/>
    <w:rsid w:val="44512785"/>
    <w:rsid w:val="445A3104"/>
    <w:rsid w:val="44810987"/>
    <w:rsid w:val="4484797D"/>
    <w:rsid w:val="44A620DC"/>
    <w:rsid w:val="44A8428A"/>
    <w:rsid w:val="44BD5693"/>
    <w:rsid w:val="44C164DB"/>
    <w:rsid w:val="44C252DC"/>
    <w:rsid w:val="44D2693A"/>
    <w:rsid w:val="44D42A00"/>
    <w:rsid w:val="44D501D8"/>
    <w:rsid w:val="44DB402F"/>
    <w:rsid w:val="44DD6D6F"/>
    <w:rsid w:val="44F36B5F"/>
    <w:rsid w:val="4521341D"/>
    <w:rsid w:val="452A0F65"/>
    <w:rsid w:val="45315392"/>
    <w:rsid w:val="454560D5"/>
    <w:rsid w:val="454E6A62"/>
    <w:rsid w:val="45513D03"/>
    <w:rsid w:val="45743505"/>
    <w:rsid w:val="458B6AE9"/>
    <w:rsid w:val="459A2FF4"/>
    <w:rsid w:val="45B510A1"/>
    <w:rsid w:val="45C10E5D"/>
    <w:rsid w:val="45D73ADC"/>
    <w:rsid w:val="45F3276F"/>
    <w:rsid w:val="46013BD4"/>
    <w:rsid w:val="463A4797"/>
    <w:rsid w:val="46585712"/>
    <w:rsid w:val="465864BF"/>
    <w:rsid w:val="465D2364"/>
    <w:rsid w:val="46687557"/>
    <w:rsid w:val="467F32E8"/>
    <w:rsid w:val="46893451"/>
    <w:rsid w:val="46901E3A"/>
    <w:rsid w:val="46BF0B28"/>
    <w:rsid w:val="46CD560B"/>
    <w:rsid w:val="46D07DE0"/>
    <w:rsid w:val="46D83FB0"/>
    <w:rsid w:val="46DB180B"/>
    <w:rsid w:val="46F04E55"/>
    <w:rsid w:val="47300F39"/>
    <w:rsid w:val="473A07C7"/>
    <w:rsid w:val="47532CF6"/>
    <w:rsid w:val="475F36D3"/>
    <w:rsid w:val="47730279"/>
    <w:rsid w:val="478742B3"/>
    <w:rsid w:val="478F28C0"/>
    <w:rsid w:val="4790345F"/>
    <w:rsid w:val="47A03C7C"/>
    <w:rsid w:val="47A75500"/>
    <w:rsid w:val="47E16418"/>
    <w:rsid w:val="47EB2FFC"/>
    <w:rsid w:val="48000DC9"/>
    <w:rsid w:val="48074536"/>
    <w:rsid w:val="48081B5D"/>
    <w:rsid w:val="483D1A66"/>
    <w:rsid w:val="484C6A03"/>
    <w:rsid w:val="4866188B"/>
    <w:rsid w:val="487E6F53"/>
    <w:rsid w:val="48A377C6"/>
    <w:rsid w:val="48AE6D76"/>
    <w:rsid w:val="48B85C2E"/>
    <w:rsid w:val="48BE6A26"/>
    <w:rsid w:val="48CB2DD1"/>
    <w:rsid w:val="48D40CC3"/>
    <w:rsid w:val="48D83DF3"/>
    <w:rsid w:val="48E5775F"/>
    <w:rsid w:val="48F246AF"/>
    <w:rsid w:val="48F4112D"/>
    <w:rsid w:val="48FC3477"/>
    <w:rsid w:val="49105DA8"/>
    <w:rsid w:val="49357030"/>
    <w:rsid w:val="49391547"/>
    <w:rsid w:val="49446A44"/>
    <w:rsid w:val="49492F43"/>
    <w:rsid w:val="497C50C6"/>
    <w:rsid w:val="4982188F"/>
    <w:rsid w:val="49886A49"/>
    <w:rsid w:val="498D513B"/>
    <w:rsid w:val="49A14B2D"/>
    <w:rsid w:val="49CD7B22"/>
    <w:rsid w:val="49DA15C6"/>
    <w:rsid w:val="4A1B668D"/>
    <w:rsid w:val="4A2F2139"/>
    <w:rsid w:val="4A3414FD"/>
    <w:rsid w:val="4A802BD0"/>
    <w:rsid w:val="4A9B159E"/>
    <w:rsid w:val="4AA17F1B"/>
    <w:rsid w:val="4AB024C8"/>
    <w:rsid w:val="4AB5517C"/>
    <w:rsid w:val="4AE2174F"/>
    <w:rsid w:val="4AEB7301"/>
    <w:rsid w:val="4B071B1E"/>
    <w:rsid w:val="4B2F2475"/>
    <w:rsid w:val="4B367F5F"/>
    <w:rsid w:val="4B470A3D"/>
    <w:rsid w:val="4B49031F"/>
    <w:rsid w:val="4B5010C4"/>
    <w:rsid w:val="4B715F13"/>
    <w:rsid w:val="4B8F4F16"/>
    <w:rsid w:val="4B9F28EF"/>
    <w:rsid w:val="4BA843CD"/>
    <w:rsid w:val="4BCF6560"/>
    <w:rsid w:val="4BFE6021"/>
    <w:rsid w:val="4BFE7D62"/>
    <w:rsid w:val="4C1B4C0F"/>
    <w:rsid w:val="4C1C049B"/>
    <w:rsid w:val="4C3954F1"/>
    <w:rsid w:val="4C883D82"/>
    <w:rsid w:val="4C8E6312"/>
    <w:rsid w:val="4C9B251C"/>
    <w:rsid w:val="4CA7245A"/>
    <w:rsid w:val="4CD66EB3"/>
    <w:rsid w:val="4CD73D9C"/>
    <w:rsid w:val="4CE44275"/>
    <w:rsid w:val="4D035C4F"/>
    <w:rsid w:val="4D0D3063"/>
    <w:rsid w:val="4D2168A6"/>
    <w:rsid w:val="4D2717ED"/>
    <w:rsid w:val="4D301632"/>
    <w:rsid w:val="4D614230"/>
    <w:rsid w:val="4D6245D3"/>
    <w:rsid w:val="4D665E71"/>
    <w:rsid w:val="4D6D5452"/>
    <w:rsid w:val="4D72539A"/>
    <w:rsid w:val="4D9A2832"/>
    <w:rsid w:val="4DB90167"/>
    <w:rsid w:val="4DDC717E"/>
    <w:rsid w:val="4E0062C6"/>
    <w:rsid w:val="4E036BCA"/>
    <w:rsid w:val="4E1271FD"/>
    <w:rsid w:val="4E1402DE"/>
    <w:rsid w:val="4E2F6BAB"/>
    <w:rsid w:val="4E573A0C"/>
    <w:rsid w:val="4E6139E7"/>
    <w:rsid w:val="4E685C19"/>
    <w:rsid w:val="4E6C1FEA"/>
    <w:rsid w:val="4E86099A"/>
    <w:rsid w:val="4ECF0CF9"/>
    <w:rsid w:val="4ED05CBC"/>
    <w:rsid w:val="4EE94D77"/>
    <w:rsid w:val="4EEB7534"/>
    <w:rsid w:val="4EEC23A6"/>
    <w:rsid w:val="4F053468"/>
    <w:rsid w:val="4F271630"/>
    <w:rsid w:val="4F2E1676"/>
    <w:rsid w:val="4F315DCA"/>
    <w:rsid w:val="4F570F85"/>
    <w:rsid w:val="4F5F526E"/>
    <w:rsid w:val="4F6A4986"/>
    <w:rsid w:val="4F72670B"/>
    <w:rsid w:val="4F766114"/>
    <w:rsid w:val="4F9E14F7"/>
    <w:rsid w:val="4FA26645"/>
    <w:rsid w:val="4FD55530"/>
    <w:rsid w:val="4FDE0F1F"/>
    <w:rsid w:val="4FF6292C"/>
    <w:rsid w:val="500346A6"/>
    <w:rsid w:val="500D5C2A"/>
    <w:rsid w:val="50146059"/>
    <w:rsid w:val="50286CD9"/>
    <w:rsid w:val="50390505"/>
    <w:rsid w:val="506B4315"/>
    <w:rsid w:val="509F2594"/>
    <w:rsid w:val="50A8054F"/>
    <w:rsid w:val="50B821E1"/>
    <w:rsid w:val="50B82E88"/>
    <w:rsid w:val="50C102D5"/>
    <w:rsid w:val="50D60348"/>
    <w:rsid w:val="51091249"/>
    <w:rsid w:val="510C0730"/>
    <w:rsid w:val="511A71AC"/>
    <w:rsid w:val="515B7CB7"/>
    <w:rsid w:val="51627812"/>
    <w:rsid w:val="51661A7D"/>
    <w:rsid w:val="516D2B1A"/>
    <w:rsid w:val="516E6DCE"/>
    <w:rsid w:val="518436EF"/>
    <w:rsid w:val="518F0945"/>
    <w:rsid w:val="519C483F"/>
    <w:rsid w:val="51B11685"/>
    <w:rsid w:val="51C15A06"/>
    <w:rsid w:val="51E1097C"/>
    <w:rsid w:val="51E77756"/>
    <w:rsid w:val="51F021AD"/>
    <w:rsid w:val="51FB4899"/>
    <w:rsid w:val="520D3E62"/>
    <w:rsid w:val="522C6524"/>
    <w:rsid w:val="5239670A"/>
    <w:rsid w:val="52432C25"/>
    <w:rsid w:val="525E7DAE"/>
    <w:rsid w:val="526625F1"/>
    <w:rsid w:val="52734B8D"/>
    <w:rsid w:val="5290091C"/>
    <w:rsid w:val="52AE38A5"/>
    <w:rsid w:val="52C06024"/>
    <w:rsid w:val="52C64A18"/>
    <w:rsid w:val="52C750D6"/>
    <w:rsid w:val="52E218BA"/>
    <w:rsid w:val="52EC70CA"/>
    <w:rsid w:val="530F5591"/>
    <w:rsid w:val="53127937"/>
    <w:rsid w:val="532D1E44"/>
    <w:rsid w:val="5338514B"/>
    <w:rsid w:val="533B7DA0"/>
    <w:rsid w:val="535C09BF"/>
    <w:rsid w:val="535C2870"/>
    <w:rsid w:val="535E425E"/>
    <w:rsid w:val="53661616"/>
    <w:rsid w:val="53716080"/>
    <w:rsid w:val="537F7618"/>
    <w:rsid w:val="5394161B"/>
    <w:rsid w:val="53A27940"/>
    <w:rsid w:val="53A771E4"/>
    <w:rsid w:val="53B5059F"/>
    <w:rsid w:val="54063909"/>
    <w:rsid w:val="540E5BD4"/>
    <w:rsid w:val="54210D44"/>
    <w:rsid w:val="54262071"/>
    <w:rsid w:val="544B7B6F"/>
    <w:rsid w:val="544F7F70"/>
    <w:rsid w:val="545907A4"/>
    <w:rsid w:val="54694499"/>
    <w:rsid w:val="54997C8E"/>
    <w:rsid w:val="54CB3E34"/>
    <w:rsid w:val="54CD4A28"/>
    <w:rsid w:val="54D019CD"/>
    <w:rsid w:val="54D876CB"/>
    <w:rsid w:val="54E57FC4"/>
    <w:rsid w:val="54E65AEA"/>
    <w:rsid w:val="54EA382C"/>
    <w:rsid w:val="54F441BF"/>
    <w:rsid w:val="54F93A6F"/>
    <w:rsid w:val="552B174F"/>
    <w:rsid w:val="552C79A0"/>
    <w:rsid w:val="553920BD"/>
    <w:rsid w:val="554E5E67"/>
    <w:rsid w:val="556934B2"/>
    <w:rsid w:val="55747599"/>
    <w:rsid w:val="559806B9"/>
    <w:rsid w:val="55AD03B6"/>
    <w:rsid w:val="55CD6E28"/>
    <w:rsid w:val="55D6244F"/>
    <w:rsid w:val="55DB4108"/>
    <w:rsid w:val="55DD6EED"/>
    <w:rsid w:val="55E67EC8"/>
    <w:rsid w:val="56050E46"/>
    <w:rsid w:val="561F4AD1"/>
    <w:rsid w:val="562403AC"/>
    <w:rsid w:val="563D1E8D"/>
    <w:rsid w:val="56474D13"/>
    <w:rsid w:val="5654477C"/>
    <w:rsid w:val="565B23C8"/>
    <w:rsid w:val="566118CC"/>
    <w:rsid w:val="56716E93"/>
    <w:rsid w:val="568061F7"/>
    <w:rsid w:val="568B6949"/>
    <w:rsid w:val="568E0914"/>
    <w:rsid w:val="56AC317E"/>
    <w:rsid w:val="56AD68BF"/>
    <w:rsid w:val="56C44648"/>
    <w:rsid w:val="56D53126"/>
    <w:rsid w:val="56EB11F8"/>
    <w:rsid w:val="570566FB"/>
    <w:rsid w:val="571534EE"/>
    <w:rsid w:val="571860E4"/>
    <w:rsid w:val="572957CE"/>
    <w:rsid w:val="57501C41"/>
    <w:rsid w:val="57512A60"/>
    <w:rsid w:val="57743881"/>
    <w:rsid w:val="579334F7"/>
    <w:rsid w:val="57B05C93"/>
    <w:rsid w:val="57EB5EC4"/>
    <w:rsid w:val="57F838F9"/>
    <w:rsid w:val="58294405"/>
    <w:rsid w:val="5856677F"/>
    <w:rsid w:val="585B059D"/>
    <w:rsid w:val="586C0DA7"/>
    <w:rsid w:val="587F6039"/>
    <w:rsid w:val="58900DA2"/>
    <w:rsid w:val="58913D54"/>
    <w:rsid w:val="58970BBD"/>
    <w:rsid w:val="58977827"/>
    <w:rsid w:val="589C1943"/>
    <w:rsid w:val="58CE5C9B"/>
    <w:rsid w:val="58D2317E"/>
    <w:rsid w:val="58D95E36"/>
    <w:rsid w:val="58DF4D2A"/>
    <w:rsid w:val="58E21B43"/>
    <w:rsid w:val="58E2468B"/>
    <w:rsid w:val="58E44CE6"/>
    <w:rsid w:val="58E53FD6"/>
    <w:rsid w:val="58F161E8"/>
    <w:rsid w:val="59110DB9"/>
    <w:rsid w:val="591265BF"/>
    <w:rsid w:val="591841DB"/>
    <w:rsid w:val="592032FF"/>
    <w:rsid w:val="592117E6"/>
    <w:rsid w:val="59440021"/>
    <w:rsid w:val="59442A7C"/>
    <w:rsid w:val="596106D8"/>
    <w:rsid w:val="5973309F"/>
    <w:rsid w:val="5979305E"/>
    <w:rsid w:val="598633F7"/>
    <w:rsid w:val="59AD4E28"/>
    <w:rsid w:val="59CC0DA9"/>
    <w:rsid w:val="59E455A3"/>
    <w:rsid w:val="59EE7A1E"/>
    <w:rsid w:val="5A001D7C"/>
    <w:rsid w:val="5A314E66"/>
    <w:rsid w:val="5A460A54"/>
    <w:rsid w:val="5A882D6D"/>
    <w:rsid w:val="5A8B5169"/>
    <w:rsid w:val="5AA4447D"/>
    <w:rsid w:val="5AAF60C3"/>
    <w:rsid w:val="5AC24903"/>
    <w:rsid w:val="5AD62731"/>
    <w:rsid w:val="5AD921D3"/>
    <w:rsid w:val="5AD92610"/>
    <w:rsid w:val="5AD97F3E"/>
    <w:rsid w:val="5AEF1B39"/>
    <w:rsid w:val="5B084A0C"/>
    <w:rsid w:val="5B1645F9"/>
    <w:rsid w:val="5B382B8A"/>
    <w:rsid w:val="5B395C75"/>
    <w:rsid w:val="5B3C2FB1"/>
    <w:rsid w:val="5B3E21DC"/>
    <w:rsid w:val="5B48305A"/>
    <w:rsid w:val="5B484E08"/>
    <w:rsid w:val="5B5C5B6E"/>
    <w:rsid w:val="5B72552E"/>
    <w:rsid w:val="5B8E12CF"/>
    <w:rsid w:val="5B903163"/>
    <w:rsid w:val="5B920779"/>
    <w:rsid w:val="5B975BA0"/>
    <w:rsid w:val="5B984869"/>
    <w:rsid w:val="5BB66216"/>
    <w:rsid w:val="5BB95D06"/>
    <w:rsid w:val="5BCB73DD"/>
    <w:rsid w:val="5BE12474"/>
    <w:rsid w:val="5BE53C7C"/>
    <w:rsid w:val="5BF4453A"/>
    <w:rsid w:val="5BFE5E0F"/>
    <w:rsid w:val="5C012D4D"/>
    <w:rsid w:val="5C3E19F7"/>
    <w:rsid w:val="5C4310D5"/>
    <w:rsid w:val="5C526E0E"/>
    <w:rsid w:val="5C593045"/>
    <w:rsid w:val="5C67690C"/>
    <w:rsid w:val="5C7F2AAC"/>
    <w:rsid w:val="5C8F335F"/>
    <w:rsid w:val="5CA43490"/>
    <w:rsid w:val="5CCA6807"/>
    <w:rsid w:val="5CD1707F"/>
    <w:rsid w:val="5CD41F37"/>
    <w:rsid w:val="5CE43092"/>
    <w:rsid w:val="5CF05758"/>
    <w:rsid w:val="5CF61BBE"/>
    <w:rsid w:val="5D261179"/>
    <w:rsid w:val="5D3513BC"/>
    <w:rsid w:val="5D3A4C25"/>
    <w:rsid w:val="5D4C06C8"/>
    <w:rsid w:val="5D5E4F86"/>
    <w:rsid w:val="5D651CDC"/>
    <w:rsid w:val="5D7C348F"/>
    <w:rsid w:val="5D831A1C"/>
    <w:rsid w:val="5D8B722E"/>
    <w:rsid w:val="5D8D744A"/>
    <w:rsid w:val="5D9562FF"/>
    <w:rsid w:val="5DAF116F"/>
    <w:rsid w:val="5DCA4203"/>
    <w:rsid w:val="5DDC7D59"/>
    <w:rsid w:val="5DE40C2B"/>
    <w:rsid w:val="5DEC5ED0"/>
    <w:rsid w:val="5DEE081D"/>
    <w:rsid w:val="5DF15728"/>
    <w:rsid w:val="5E056FE1"/>
    <w:rsid w:val="5E26053F"/>
    <w:rsid w:val="5E345B18"/>
    <w:rsid w:val="5E420235"/>
    <w:rsid w:val="5E437B09"/>
    <w:rsid w:val="5E543FA8"/>
    <w:rsid w:val="5E7917EB"/>
    <w:rsid w:val="5E7D0E9A"/>
    <w:rsid w:val="5E837754"/>
    <w:rsid w:val="5E8A398A"/>
    <w:rsid w:val="5E9B7945"/>
    <w:rsid w:val="5E9F4D52"/>
    <w:rsid w:val="5EA914C3"/>
    <w:rsid w:val="5EC204BB"/>
    <w:rsid w:val="5EC31C32"/>
    <w:rsid w:val="5EDB5F93"/>
    <w:rsid w:val="5EE237C6"/>
    <w:rsid w:val="5F076875"/>
    <w:rsid w:val="5F17346F"/>
    <w:rsid w:val="5F2D48AB"/>
    <w:rsid w:val="5F31650D"/>
    <w:rsid w:val="5F335DCF"/>
    <w:rsid w:val="5F3E381F"/>
    <w:rsid w:val="5F3E76F5"/>
    <w:rsid w:val="5F490387"/>
    <w:rsid w:val="5F553F98"/>
    <w:rsid w:val="5F5F34CB"/>
    <w:rsid w:val="5FA647F3"/>
    <w:rsid w:val="5FB86743"/>
    <w:rsid w:val="5FC92FF7"/>
    <w:rsid w:val="60206354"/>
    <w:rsid w:val="602D0A71"/>
    <w:rsid w:val="602F75E2"/>
    <w:rsid w:val="603535BF"/>
    <w:rsid w:val="6052423E"/>
    <w:rsid w:val="60781667"/>
    <w:rsid w:val="607C1591"/>
    <w:rsid w:val="60874774"/>
    <w:rsid w:val="609142A5"/>
    <w:rsid w:val="60CB6023"/>
    <w:rsid w:val="60E94998"/>
    <w:rsid w:val="60F5158E"/>
    <w:rsid w:val="611B17A6"/>
    <w:rsid w:val="61297989"/>
    <w:rsid w:val="613227E3"/>
    <w:rsid w:val="61487B3A"/>
    <w:rsid w:val="614F1C31"/>
    <w:rsid w:val="61720B35"/>
    <w:rsid w:val="6198561B"/>
    <w:rsid w:val="619D20D2"/>
    <w:rsid w:val="61A93D18"/>
    <w:rsid w:val="61C6117D"/>
    <w:rsid w:val="61D1380A"/>
    <w:rsid w:val="61D7086F"/>
    <w:rsid w:val="61EA2653"/>
    <w:rsid w:val="61EC3265"/>
    <w:rsid w:val="61EF1FA9"/>
    <w:rsid w:val="61FA20CA"/>
    <w:rsid w:val="620677CB"/>
    <w:rsid w:val="62242996"/>
    <w:rsid w:val="6228424C"/>
    <w:rsid w:val="62457B15"/>
    <w:rsid w:val="62481B92"/>
    <w:rsid w:val="62486582"/>
    <w:rsid w:val="624D0F56"/>
    <w:rsid w:val="625B7B17"/>
    <w:rsid w:val="626E3AB3"/>
    <w:rsid w:val="62775FD3"/>
    <w:rsid w:val="628665D1"/>
    <w:rsid w:val="628F5A13"/>
    <w:rsid w:val="62902D96"/>
    <w:rsid w:val="62B40FD5"/>
    <w:rsid w:val="62C62C12"/>
    <w:rsid w:val="62E16432"/>
    <w:rsid w:val="62F011D5"/>
    <w:rsid w:val="62FD2410"/>
    <w:rsid w:val="63273355"/>
    <w:rsid w:val="63440380"/>
    <w:rsid w:val="634D1C25"/>
    <w:rsid w:val="635B744F"/>
    <w:rsid w:val="635D6D5C"/>
    <w:rsid w:val="63626EA6"/>
    <w:rsid w:val="638C1186"/>
    <w:rsid w:val="63C24034"/>
    <w:rsid w:val="63F979DD"/>
    <w:rsid w:val="640E07AB"/>
    <w:rsid w:val="643D14BE"/>
    <w:rsid w:val="64426B52"/>
    <w:rsid w:val="64464C7F"/>
    <w:rsid w:val="644C3BBB"/>
    <w:rsid w:val="64514BF9"/>
    <w:rsid w:val="64A70DF2"/>
    <w:rsid w:val="64C867BE"/>
    <w:rsid w:val="64F4271E"/>
    <w:rsid w:val="650C4CAE"/>
    <w:rsid w:val="651421FF"/>
    <w:rsid w:val="651C4FF4"/>
    <w:rsid w:val="653A158F"/>
    <w:rsid w:val="654E74BF"/>
    <w:rsid w:val="65740365"/>
    <w:rsid w:val="658253BB"/>
    <w:rsid w:val="658A0918"/>
    <w:rsid w:val="658E79FD"/>
    <w:rsid w:val="6593348A"/>
    <w:rsid w:val="65962495"/>
    <w:rsid w:val="65975B22"/>
    <w:rsid w:val="65990867"/>
    <w:rsid w:val="65B732B6"/>
    <w:rsid w:val="65C418F3"/>
    <w:rsid w:val="6609788A"/>
    <w:rsid w:val="661A1E77"/>
    <w:rsid w:val="661A54A8"/>
    <w:rsid w:val="663D36E5"/>
    <w:rsid w:val="66564851"/>
    <w:rsid w:val="665D3E6C"/>
    <w:rsid w:val="66845EFB"/>
    <w:rsid w:val="66910655"/>
    <w:rsid w:val="66A2651A"/>
    <w:rsid w:val="66AC07A1"/>
    <w:rsid w:val="66B9305E"/>
    <w:rsid w:val="66BD176F"/>
    <w:rsid w:val="66C11F13"/>
    <w:rsid w:val="66D617FA"/>
    <w:rsid w:val="66E90B0B"/>
    <w:rsid w:val="66F52B0D"/>
    <w:rsid w:val="66F52CC3"/>
    <w:rsid w:val="67010561"/>
    <w:rsid w:val="671B4595"/>
    <w:rsid w:val="672178DE"/>
    <w:rsid w:val="6743707F"/>
    <w:rsid w:val="67852D65"/>
    <w:rsid w:val="678B644F"/>
    <w:rsid w:val="67910B68"/>
    <w:rsid w:val="67954634"/>
    <w:rsid w:val="679B2764"/>
    <w:rsid w:val="67A55102"/>
    <w:rsid w:val="67B13D35"/>
    <w:rsid w:val="67C76693"/>
    <w:rsid w:val="67CC7603"/>
    <w:rsid w:val="680E6077"/>
    <w:rsid w:val="683255EF"/>
    <w:rsid w:val="683642A4"/>
    <w:rsid w:val="683C1B37"/>
    <w:rsid w:val="6841155D"/>
    <w:rsid w:val="684B0D7A"/>
    <w:rsid w:val="68540A75"/>
    <w:rsid w:val="685E19CC"/>
    <w:rsid w:val="68907DEF"/>
    <w:rsid w:val="68925915"/>
    <w:rsid w:val="68A2086D"/>
    <w:rsid w:val="68B86160"/>
    <w:rsid w:val="68BB7597"/>
    <w:rsid w:val="68CB7079"/>
    <w:rsid w:val="68D638D5"/>
    <w:rsid w:val="68FA6F99"/>
    <w:rsid w:val="692C5E02"/>
    <w:rsid w:val="696A4AE4"/>
    <w:rsid w:val="69B83AA1"/>
    <w:rsid w:val="69D0682D"/>
    <w:rsid w:val="69F43B0C"/>
    <w:rsid w:val="69FF522C"/>
    <w:rsid w:val="6A316F4C"/>
    <w:rsid w:val="6A413A96"/>
    <w:rsid w:val="6A507EDF"/>
    <w:rsid w:val="6A534A7F"/>
    <w:rsid w:val="6A5E63F6"/>
    <w:rsid w:val="6A9339A0"/>
    <w:rsid w:val="6AB070CB"/>
    <w:rsid w:val="6AB57297"/>
    <w:rsid w:val="6AC56FA5"/>
    <w:rsid w:val="6AD0599A"/>
    <w:rsid w:val="6AFB37D5"/>
    <w:rsid w:val="6B0413A1"/>
    <w:rsid w:val="6B0F5943"/>
    <w:rsid w:val="6B104D22"/>
    <w:rsid w:val="6B117B80"/>
    <w:rsid w:val="6B150DD8"/>
    <w:rsid w:val="6B2A62D8"/>
    <w:rsid w:val="6B3D0E98"/>
    <w:rsid w:val="6B426519"/>
    <w:rsid w:val="6B541475"/>
    <w:rsid w:val="6B577FD4"/>
    <w:rsid w:val="6B5810FC"/>
    <w:rsid w:val="6B5E41D4"/>
    <w:rsid w:val="6B87097C"/>
    <w:rsid w:val="6BA06C47"/>
    <w:rsid w:val="6BA41EE5"/>
    <w:rsid w:val="6BB34520"/>
    <w:rsid w:val="6BDD159D"/>
    <w:rsid w:val="6BFB7274"/>
    <w:rsid w:val="6BFD1693"/>
    <w:rsid w:val="6C0578D5"/>
    <w:rsid w:val="6C166BC6"/>
    <w:rsid w:val="6C2378E0"/>
    <w:rsid w:val="6C45128E"/>
    <w:rsid w:val="6C4A3366"/>
    <w:rsid w:val="6C4B5B80"/>
    <w:rsid w:val="6C5520B4"/>
    <w:rsid w:val="6C5A2BED"/>
    <w:rsid w:val="6C772BF0"/>
    <w:rsid w:val="6C7A6DEC"/>
    <w:rsid w:val="6CBA368C"/>
    <w:rsid w:val="6CC86DBF"/>
    <w:rsid w:val="6CCA4679"/>
    <w:rsid w:val="6CDE381E"/>
    <w:rsid w:val="6CE54F49"/>
    <w:rsid w:val="6CEF77DA"/>
    <w:rsid w:val="6CF429F3"/>
    <w:rsid w:val="6D15158C"/>
    <w:rsid w:val="6D4228CF"/>
    <w:rsid w:val="6D633D24"/>
    <w:rsid w:val="6D873F6C"/>
    <w:rsid w:val="6D8F3676"/>
    <w:rsid w:val="6D900307"/>
    <w:rsid w:val="6D920779"/>
    <w:rsid w:val="6DB4632D"/>
    <w:rsid w:val="6DBE53FE"/>
    <w:rsid w:val="6DCA1A0F"/>
    <w:rsid w:val="6DCA3DA3"/>
    <w:rsid w:val="6DDE29C7"/>
    <w:rsid w:val="6DE07122"/>
    <w:rsid w:val="6DF332FA"/>
    <w:rsid w:val="6DF66946"/>
    <w:rsid w:val="6DFD1A82"/>
    <w:rsid w:val="6E043F93"/>
    <w:rsid w:val="6E230AEB"/>
    <w:rsid w:val="6E251B2B"/>
    <w:rsid w:val="6E2A6424"/>
    <w:rsid w:val="6E396833"/>
    <w:rsid w:val="6E3D3153"/>
    <w:rsid w:val="6E511DCE"/>
    <w:rsid w:val="6E7E2F34"/>
    <w:rsid w:val="6E7F4DE7"/>
    <w:rsid w:val="6E9077D4"/>
    <w:rsid w:val="6EB369D9"/>
    <w:rsid w:val="6EB82AF2"/>
    <w:rsid w:val="6EC407F2"/>
    <w:rsid w:val="6F186309"/>
    <w:rsid w:val="6F415A91"/>
    <w:rsid w:val="6F502821"/>
    <w:rsid w:val="6F567B23"/>
    <w:rsid w:val="6F596DF9"/>
    <w:rsid w:val="6F68348B"/>
    <w:rsid w:val="6F9C5A6D"/>
    <w:rsid w:val="6FA573C5"/>
    <w:rsid w:val="6FA61DB7"/>
    <w:rsid w:val="6FBC771B"/>
    <w:rsid w:val="6FCC5BB0"/>
    <w:rsid w:val="6FDC010B"/>
    <w:rsid w:val="6FE54EC4"/>
    <w:rsid w:val="6FF14C00"/>
    <w:rsid w:val="6FF17998"/>
    <w:rsid w:val="702E15A7"/>
    <w:rsid w:val="704240C4"/>
    <w:rsid w:val="70446870"/>
    <w:rsid w:val="7056219E"/>
    <w:rsid w:val="70981F36"/>
    <w:rsid w:val="70A628A5"/>
    <w:rsid w:val="70C0648B"/>
    <w:rsid w:val="70CC5204"/>
    <w:rsid w:val="70DB0321"/>
    <w:rsid w:val="70F058CE"/>
    <w:rsid w:val="712832C6"/>
    <w:rsid w:val="71425CE8"/>
    <w:rsid w:val="7178312B"/>
    <w:rsid w:val="71925505"/>
    <w:rsid w:val="71A87F57"/>
    <w:rsid w:val="71B96608"/>
    <w:rsid w:val="71C11E1A"/>
    <w:rsid w:val="71C2109C"/>
    <w:rsid w:val="71CF1988"/>
    <w:rsid w:val="7232526D"/>
    <w:rsid w:val="723B701D"/>
    <w:rsid w:val="724C7CDA"/>
    <w:rsid w:val="7258372B"/>
    <w:rsid w:val="726D6092"/>
    <w:rsid w:val="72786FDB"/>
    <w:rsid w:val="728B5312"/>
    <w:rsid w:val="728E539F"/>
    <w:rsid w:val="72C11BE8"/>
    <w:rsid w:val="72C31ECD"/>
    <w:rsid w:val="72E17BC5"/>
    <w:rsid w:val="72F83160"/>
    <w:rsid w:val="72FC075E"/>
    <w:rsid w:val="730C076A"/>
    <w:rsid w:val="731C29AB"/>
    <w:rsid w:val="733D4E17"/>
    <w:rsid w:val="73455DE2"/>
    <w:rsid w:val="73584A76"/>
    <w:rsid w:val="73812CC6"/>
    <w:rsid w:val="73836ECE"/>
    <w:rsid w:val="738B65AA"/>
    <w:rsid w:val="73A00DDB"/>
    <w:rsid w:val="73A50EDF"/>
    <w:rsid w:val="73BA190B"/>
    <w:rsid w:val="73BA2A63"/>
    <w:rsid w:val="73E060CE"/>
    <w:rsid w:val="73E534DD"/>
    <w:rsid w:val="73E839E9"/>
    <w:rsid w:val="73F24D78"/>
    <w:rsid w:val="73F57562"/>
    <w:rsid w:val="73FC08A3"/>
    <w:rsid w:val="7400705F"/>
    <w:rsid w:val="740404D3"/>
    <w:rsid w:val="74211CDD"/>
    <w:rsid w:val="742A6981"/>
    <w:rsid w:val="742C6B2F"/>
    <w:rsid w:val="744763DE"/>
    <w:rsid w:val="744C3764"/>
    <w:rsid w:val="74764121"/>
    <w:rsid w:val="749F7D09"/>
    <w:rsid w:val="74D06143"/>
    <w:rsid w:val="74D2128A"/>
    <w:rsid w:val="74D71478"/>
    <w:rsid w:val="751F42D8"/>
    <w:rsid w:val="754C5A24"/>
    <w:rsid w:val="758807CB"/>
    <w:rsid w:val="75AF5A0D"/>
    <w:rsid w:val="75B927F0"/>
    <w:rsid w:val="75BF0528"/>
    <w:rsid w:val="75E75140"/>
    <w:rsid w:val="75FC4010"/>
    <w:rsid w:val="761258EF"/>
    <w:rsid w:val="7618143C"/>
    <w:rsid w:val="76193FDD"/>
    <w:rsid w:val="761C5CA8"/>
    <w:rsid w:val="761C7166"/>
    <w:rsid w:val="76206C56"/>
    <w:rsid w:val="765F6297"/>
    <w:rsid w:val="7662101C"/>
    <w:rsid w:val="76634D94"/>
    <w:rsid w:val="76635795"/>
    <w:rsid w:val="766578FE"/>
    <w:rsid w:val="76793371"/>
    <w:rsid w:val="76805555"/>
    <w:rsid w:val="7695551F"/>
    <w:rsid w:val="769E7B7B"/>
    <w:rsid w:val="76AB541C"/>
    <w:rsid w:val="76BF1553"/>
    <w:rsid w:val="76C577FD"/>
    <w:rsid w:val="76E24EE3"/>
    <w:rsid w:val="76F65C09"/>
    <w:rsid w:val="76FB6D7B"/>
    <w:rsid w:val="77112A42"/>
    <w:rsid w:val="772A140E"/>
    <w:rsid w:val="774C6778"/>
    <w:rsid w:val="777D3C34"/>
    <w:rsid w:val="77836141"/>
    <w:rsid w:val="778C085F"/>
    <w:rsid w:val="77A83271"/>
    <w:rsid w:val="77B16794"/>
    <w:rsid w:val="77B76683"/>
    <w:rsid w:val="77DB696C"/>
    <w:rsid w:val="77E369E1"/>
    <w:rsid w:val="77E51F05"/>
    <w:rsid w:val="780018AE"/>
    <w:rsid w:val="78106856"/>
    <w:rsid w:val="783A38D3"/>
    <w:rsid w:val="78433253"/>
    <w:rsid w:val="784D7AAA"/>
    <w:rsid w:val="784F404E"/>
    <w:rsid w:val="78600B26"/>
    <w:rsid w:val="787943FB"/>
    <w:rsid w:val="787B0173"/>
    <w:rsid w:val="78880AE2"/>
    <w:rsid w:val="78984315"/>
    <w:rsid w:val="78A23952"/>
    <w:rsid w:val="78B11597"/>
    <w:rsid w:val="78B85BA6"/>
    <w:rsid w:val="78CA1FE3"/>
    <w:rsid w:val="78D34AB8"/>
    <w:rsid w:val="78E71CAD"/>
    <w:rsid w:val="78F148D9"/>
    <w:rsid w:val="78FF6684"/>
    <w:rsid w:val="79075EAB"/>
    <w:rsid w:val="790A7749"/>
    <w:rsid w:val="7940460E"/>
    <w:rsid w:val="794E1FC3"/>
    <w:rsid w:val="79537342"/>
    <w:rsid w:val="795A25D1"/>
    <w:rsid w:val="79922611"/>
    <w:rsid w:val="79BA084C"/>
    <w:rsid w:val="79BA0862"/>
    <w:rsid w:val="79BA71B9"/>
    <w:rsid w:val="79C42366"/>
    <w:rsid w:val="79D55454"/>
    <w:rsid w:val="79E518E1"/>
    <w:rsid w:val="79F112CE"/>
    <w:rsid w:val="7A023A2C"/>
    <w:rsid w:val="7A0A22C7"/>
    <w:rsid w:val="7A170370"/>
    <w:rsid w:val="7A1A3D1D"/>
    <w:rsid w:val="7A2B3260"/>
    <w:rsid w:val="7A2D1941"/>
    <w:rsid w:val="7A30672E"/>
    <w:rsid w:val="7A3721D2"/>
    <w:rsid w:val="7A3A3894"/>
    <w:rsid w:val="7A5027DA"/>
    <w:rsid w:val="7A5769BE"/>
    <w:rsid w:val="7A62237E"/>
    <w:rsid w:val="7A7836EF"/>
    <w:rsid w:val="7AC32167"/>
    <w:rsid w:val="7AE62031"/>
    <w:rsid w:val="7AEF46D7"/>
    <w:rsid w:val="7AF4245F"/>
    <w:rsid w:val="7B087CB8"/>
    <w:rsid w:val="7B0B5BA9"/>
    <w:rsid w:val="7B193595"/>
    <w:rsid w:val="7B232684"/>
    <w:rsid w:val="7B6714EB"/>
    <w:rsid w:val="7B723B4E"/>
    <w:rsid w:val="7B742CE5"/>
    <w:rsid w:val="7B7F61CD"/>
    <w:rsid w:val="7B8657AD"/>
    <w:rsid w:val="7B8A3546"/>
    <w:rsid w:val="7B9F061D"/>
    <w:rsid w:val="7BA774D1"/>
    <w:rsid w:val="7BE129E3"/>
    <w:rsid w:val="7C15363D"/>
    <w:rsid w:val="7C237237"/>
    <w:rsid w:val="7C2E5DB1"/>
    <w:rsid w:val="7C360807"/>
    <w:rsid w:val="7C38480F"/>
    <w:rsid w:val="7C605FFE"/>
    <w:rsid w:val="7C6F4493"/>
    <w:rsid w:val="7C794017"/>
    <w:rsid w:val="7C7E1E5C"/>
    <w:rsid w:val="7C8C05DA"/>
    <w:rsid w:val="7C9020F0"/>
    <w:rsid w:val="7C9B5AE6"/>
    <w:rsid w:val="7CB71C2D"/>
    <w:rsid w:val="7CC145C3"/>
    <w:rsid w:val="7CDF720B"/>
    <w:rsid w:val="7CE349C3"/>
    <w:rsid w:val="7CE64A4C"/>
    <w:rsid w:val="7D032E2D"/>
    <w:rsid w:val="7D2C7C8E"/>
    <w:rsid w:val="7D360B0D"/>
    <w:rsid w:val="7D385FFD"/>
    <w:rsid w:val="7D467BB7"/>
    <w:rsid w:val="7D4935D8"/>
    <w:rsid w:val="7D4B1B5C"/>
    <w:rsid w:val="7D55314A"/>
    <w:rsid w:val="7D6201D6"/>
    <w:rsid w:val="7D8E0949"/>
    <w:rsid w:val="7DAD6BF2"/>
    <w:rsid w:val="7DB32EDF"/>
    <w:rsid w:val="7DB54128"/>
    <w:rsid w:val="7DBA75A7"/>
    <w:rsid w:val="7DC563A6"/>
    <w:rsid w:val="7DDE4CA8"/>
    <w:rsid w:val="7DF24813"/>
    <w:rsid w:val="7E245B0A"/>
    <w:rsid w:val="7E2B696F"/>
    <w:rsid w:val="7E431733"/>
    <w:rsid w:val="7E8F0630"/>
    <w:rsid w:val="7E913435"/>
    <w:rsid w:val="7E935CDA"/>
    <w:rsid w:val="7E9A50CB"/>
    <w:rsid w:val="7EA35C02"/>
    <w:rsid w:val="7EC46B81"/>
    <w:rsid w:val="7ECC2EB2"/>
    <w:rsid w:val="7F082813"/>
    <w:rsid w:val="7F102B9B"/>
    <w:rsid w:val="7F556756"/>
    <w:rsid w:val="7F622870"/>
    <w:rsid w:val="7FA90A81"/>
    <w:rsid w:val="7FAB59F0"/>
    <w:rsid w:val="7FAD404C"/>
    <w:rsid w:val="7FD04764"/>
    <w:rsid w:val="7FDB4E12"/>
    <w:rsid w:val="7FF4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qFormat/>
    <w:uiPriority w:val="0"/>
    <w:pPr>
      <w:keepNext/>
      <w:keepLines/>
      <w:outlineLvl w:val="2"/>
    </w:pPr>
    <w:rPr>
      <w:b/>
      <w:sz w:val="24"/>
    </w:rPr>
  </w:style>
  <w:style w:type="paragraph" w:styleId="5">
    <w:name w:val="heading 4"/>
    <w:basedOn w:val="1"/>
    <w:next w:val="1"/>
    <w:qFormat/>
    <w:uiPriority w:val="0"/>
    <w:pPr>
      <w:keepNext/>
      <w:keepLines/>
      <w:spacing w:line="374" w:lineRule="auto"/>
      <w:outlineLvl w:val="3"/>
    </w:pPr>
    <w:rPr>
      <w:rFonts w:ascii="Arial" w:hAnsi="Arial"/>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Document Map"/>
    <w:basedOn w:val="1"/>
    <w:qFormat/>
    <w:uiPriority w:val="0"/>
    <w:pPr>
      <w:shd w:val="clear" w:color="auto" w:fill="000080"/>
    </w:pPr>
  </w:style>
  <w:style w:type="paragraph" w:styleId="8">
    <w:name w:val="annotation text"/>
    <w:basedOn w:val="1"/>
    <w:link w:val="33"/>
    <w:qFormat/>
    <w:uiPriority w:val="0"/>
    <w:pPr>
      <w:jc w:val="left"/>
    </w:pPr>
  </w:style>
  <w:style w:type="paragraph" w:styleId="9">
    <w:name w:val="Body Text"/>
    <w:basedOn w:val="1"/>
    <w:next w:val="10"/>
    <w:qFormat/>
    <w:uiPriority w:val="0"/>
  </w:style>
  <w:style w:type="paragraph" w:styleId="10">
    <w:name w:val="List Bullet 5"/>
    <w:basedOn w:val="1"/>
    <w:unhideWhenUsed/>
    <w:qFormat/>
    <w:uiPriority w:val="0"/>
    <w:pPr>
      <w:numPr>
        <w:ilvl w:val="0"/>
        <w:numId w:val="1"/>
      </w:numPr>
    </w:pPr>
  </w:style>
  <w:style w:type="paragraph" w:styleId="11">
    <w:name w:val="Body Text Indent"/>
    <w:basedOn w:val="1"/>
    <w:next w:val="1"/>
    <w:qFormat/>
    <w:uiPriority w:val="0"/>
    <w:pPr>
      <w:ind w:firstLine="560" w:firstLineChars="200"/>
    </w:p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eastAsia="楷体_GB2312"/>
      <w:kern w:val="0"/>
      <w:sz w:val="20"/>
      <w:szCs w:val="24"/>
    </w:rPr>
  </w:style>
  <w:style w:type="paragraph" w:styleId="14">
    <w:name w:val="toc 8"/>
    <w:basedOn w:val="1"/>
    <w:next w:val="1"/>
    <w:qFormat/>
    <w:uiPriority w:val="0"/>
    <w:pPr>
      <w:spacing w:line="360" w:lineRule="auto"/>
      <w:ind w:left="1960"/>
      <w:jc w:val="left"/>
    </w:pPr>
    <w:rPr>
      <w:rFonts w:ascii="宋体"/>
      <w:sz w:val="24"/>
    </w:rPr>
  </w:style>
  <w:style w:type="paragraph" w:styleId="15">
    <w:name w:val="Body Text Indent 2"/>
    <w:basedOn w:val="1"/>
    <w:qFormat/>
    <w:uiPriority w:val="0"/>
    <w:pPr>
      <w:spacing w:line="480" w:lineRule="auto"/>
      <w:ind w:firstLine="561"/>
    </w:pPr>
    <w:rPr>
      <w:rFonts w:ascii="宋体"/>
    </w:r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Body Text 2"/>
    <w:basedOn w:val="1"/>
    <w:next w:val="9"/>
    <w:qFormat/>
    <w:uiPriority w:val="0"/>
    <w:pPr>
      <w:spacing w:line="500" w:lineRule="exact"/>
    </w:pPr>
    <w:rPr>
      <w:rFonts w:ascii="宋体"/>
      <w:sz w:val="24"/>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Normal (Web)"/>
    <w:basedOn w:val="1"/>
    <w:qFormat/>
    <w:uiPriority w:val="0"/>
    <w:pPr>
      <w:widowControl/>
      <w:spacing w:beforeAutospacing="1" w:afterAutospacing="1"/>
      <w:jc w:val="left"/>
    </w:pPr>
    <w:rPr>
      <w:rFonts w:hAnsi="宋体" w:cs="宋体"/>
      <w:color w:val="000000"/>
      <w:kern w:val="0"/>
      <w:szCs w:val="24"/>
    </w:rPr>
  </w:style>
  <w:style w:type="paragraph" w:styleId="24">
    <w:name w:val="annotation subject"/>
    <w:basedOn w:val="8"/>
    <w:next w:val="8"/>
    <w:link w:val="35"/>
    <w:qFormat/>
    <w:uiPriority w:val="0"/>
    <w:rPr>
      <w:b/>
      <w:bCs/>
    </w:rPr>
  </w:style>
  <w:style w:type="paragraph" w:styleId="25">
    <w:name w:val="Body Text First Indent"/>
    <w:basedOn w:val="9"/>
    <w:next w:val="1"/>
    <w:qFormat/>
    <w:uiPriority w:val="0"/>
    <w:pPr>
      <w:ind w:firstLine="420" w:firstLineChars="100"/>
    </w:pPr>
    <w:rPr>
      <w:szCs w:val="24"/>
    </w:rPr>
  </w:style>
  <w:style w:type="paragraph" w:styleId="26">
    <w:name w:val="Body Text First Indent 2"/>
    <w:basedOn w:val="11"/>
    <w:next w:val="25"/>
    <w:qFormat/>
    <w:uiPriority w:val="0"/>
    <w:pPr>
      <w:tabs>
        <w:tab w:val="left" w:pos="0"/>
      </w:tabs>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批注文字 字符"/>
    <w:link w:val="8"/>
    <w:qFormat/>
    <w:uiPriority w:val="0"/>
    <w:rPr>
      <w:kern w:val="2"/>
      <w:sz w:val="21"/>
    </w:rPr>
  </w:style>
  <w:style w:type="character" w:customStyle="1" w:styleId="34">
    <w:name w:val="批注框文本 字符"/>
    <w:link w:val="16"/>
    <w:qFormat/>
    <w:uiPriority w:val="0"/>
    <w:rPr>
      <w:kern w:val="2"/>
      <w:sz w:val="18"/>
      <w:szCs w:val="18"/>
    </w:rPr>
  </w:style>
  <w:style w:type="character" w:customStyle="1" w:styleId="35">
    <w:name w:val="批注主题 字符"/>
    <w:link w:val="24"/>
    <w:qFormat/>
    <w:uiPriority w:val="0"/>
    <w:rPr>
      <w:b/>
      <w:bCs/>
      <w:kern w:val="2"/>
      <w:sz w:val="21"/>
    </w:rPr>
  </w:style>
  <w:style w:type="paragraph" w:customStyle="1" w:styleId="36">
    <w:name w:val="样式 宋体 行距: 1.5 倍行距"/>
    <w:basedOn w:val="37"/>
    <w:next w:val="1"/>
    <w:qFormat/>
    <w:uiPriority w:val="0"/>
    <w:pPr>
      <w:jc w:val="center"/>
    </w:pPr>
    <w:rPr>
      <w:b/>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Calibri" w:hAnsi="Calibri" w:eastAsia="宋体" w:cs="黑体"/>
      <w:kern w:val="2"/>
      <w:sz w:val="21"/>
      <w:szCs w:val="24"/>
      <w:lang w:val="en-US" w:eastAsia="zh-CN" w:bidi="ar-SA"/>
    </w:rPr>
  </w:style>
  <w:style w:type="character" w:customStyle="1" w:styleId="38">
    <w:name w:val="页码 New New New New New New New New New New New"/>
    <w:basedOn w:val="29"/>
    <w:qFormat/>
    <w:uiPriority w:val="0"/>
  </w:style>
  <w:style w:type="character" w:customStyle="1" w:styleId="39">
    <w:name w:val="font51"/>
    <w:qFormat/>
    <w:uiPriority w:val="0"/>
    <w:rPr>
      <w:rFonts w:hint="eastAsia" w:ascii="黑体" w:hAnsi="宋体" w:eastAsia="黑体" w:cs="黑体"/>
      <w:color w:val="000000"/>
      <w:sz w:val="21"/>
      <w:szCs w:val="21"/>
      <w:u w:val="none"/>
    </w:rPr>
  </w:style>
  <w:style w:type="character" w:customStyle="1" w:styleId="40">
    <w:name w:val="页码 New New"/>
    <w:basedOn w:val="29"/>
    <w:qFormat/>
    <w:uiPriority w:val="0"/>
  </w:style>
  <w:style w:type="character" w:customStyle="1" w:styleId="41">
    <w:name w:val="页码 New New New"/>
    <w:basedOn w:val="29"/>
    <w:qFormat/>
    <w:uiPriority w:val="0"/>
  </w:style>
  <w:style w:type="character" w:customStyle="1" w:styleId="42">
    <w:name w:val="页码 New"/>
    <w:basedOn w:val="29"/>
    <w:qFormat/>
    <w:uiPriority w:val="0"/>
  </w:style>
  <w:style w:type="character" w:customStyle="1" w:styleId="43">
    <w:name w:val="页码 New New New New New New New New New New New New"/>
    <w:basedOn w:val="29"/>
    <w:qFormat/>
    <w:uiPriority w:val="0"/>
  </w:style>
  <w:style w:type="character" w:customStyle="1" w:styleId="44">
    <w:name w:val="页码 New New New New"/>
    <w:basedOn w:val="29"/>
    <w:qFormat/>
    <w:uiPriority w:val="0"/>
  </w:style>
  <w:style w:type="character" w:customStyle="1" w:styleId="45">
    <w:name w:val="页码 New New New New New New"/>
    <w:basedOn w:val="29"/>
    <w:qFormat/>
    <w:uiPriority w:val="0"/>
  </w:style>
  <w:style w:type="character" w:customStyle="1" w:styleId="46">
    <w:name w:val="页码 New New New New New New New New New"/>
    <w:basedOn w:val="29"/>
    <w:qFormat/>
    <w:uiPriority w:val="0"/>
  </w:style>
  <w:style w:type="character" w:customStyle="1" w:styleId="47">
    <w:name w:val="超链接 New"/>
    <w:qFormat/>
    <w:uiPriority w:val="0"/>
    <w:rPr>
      <w:color w:val="0000FF"/>
      <w:u w:val="single"/>
    </w:rPr>
  </w:style>
  <w:style w:type="character" w:customStyle="1" w:styleId="48">
    <w:name w:val="默认段落字体 New New New New New New New New New New New New New New New New New New New New New New New New New New New New New New New New New New New New New New"/>
    <w:qFormat/>
    <w:uiPriority w:val="0"/>
  </w:style>
  <w:style w:type="character" w:customStyle="1" w:styleId="49">
    <w:name w:val="Body Text Indent 3 Char Char"/>
    <w:link w:val="50"/>
    <w:qFormat/>
    <w:uiPriority w:val="0"/>
    <w:rPr>
      <w:color w:val="0000FF"/>
      <w:sz w:val="24"/>
      <w:u w:val="single"/>
    </w:rPr>
  </w:style>
  <w:style w:type="paragraph" w:customStyle="1" w:styleId="50">
    <w:name w:val="正文文本缩进 31"/>
    <w:basedOn w:val="1"/>
    <w:link w:val="49"/>
    <w:qFormat/>
    <w:uiPriority w:val="0"/>
    <w:pPr>
      <w:ind w:firstLine="570"/>
    </w:pPr>
    <w:rPr>
      <w:color w:val="0000FF"/>
      <w:kern w:val="0"/>
      <w:sz w:val="24"/>
      <w:u w:val="single"/>
    </w:rPr>
  </w:style>
  <w:style w:type="character" w:customStyle="1" w:styleId="51">
    <w:name w:val="页码 New New New New New New New"/>
    <w:basedOn w:val="29"/>
    <w:qFormat/>
    <w:uiPriority w:val="0"/>
  </w:style>
  <w:style w:type="character" w:customStyle="1" w:styleId="52">
    <w:name w:val="YJ22 Char"/>
    <w:link w:val="53"/>
    <w:qFormat/>
    <w:uiPriority w:val="0"/>
    <w:rPr>
      <w:rFonts w:hAnsi="宋体"/>
      <w:b/>
      <w:kern w:val="0"/>
    </w:rPr>
  </w:style>
  <w:style w:type="paragraph" w:customStyle="1" w:styleId="53">
    <w:name w:val="YJ22"/>
    <w:basedOn w:val="54"/>
    <w:next w:val="54"/>
    <w:link w:val="52"/>
    <w:qFormat/>
    <w:uiPriority w:val="0"/>
    <w:pPr>
      <w:autoSpaceDE w:val="0"/>
      <w:autoSpaceDN w:val="0"/>
      <w:adjustRightInd w:val="0"/>
      <w:jc w:val="left"/>
      <w:outlineLvl w:val="1"/>
    </w:pPr>
    <w:rPr>
      <w:rFonts w:ascii="Times New Roman" w:hAnsi="宋体"/>
      <w:b/>
      <w:kern w:val="0"/>
      <w:sz w:val="20"/>
    </w:rPr>
  </w:style>
  <w:style w:type="paragraph" w:customStyle="1" w:styleId="5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5">
    <w:name w:val="超链接 New New"/>
    <w:qFormat/>
    <w:uiPriority w:val="0"/>
    <w:rPr>
      <w:color w:val="000000"/>
      <w:sz w:val="18"/>
      <w:szCs w:val="18"/>
      <w:u w:val="none"/>
    </w:rPr>
  </w:style>
  <w:style w:type="character" w:customStyle="1" w:styleId="56">
    <w:name w:val="页码 New New New New New New New New"/>
    <w:basedOn w:val="29"/>
    <w:qFormat/>
    <w:uiPriority w:val="0"/>
  </w:style>
  <w:style w:type="character" w:customStyle="1" w:styleId="57">
    <w:name w:val="页码 New New New New New New New New New New"/>
    <w:basedOn w:val="29"/>
    <w:qFormat/>
    <w:uiPriority w:val="0"/>
  </w:style>
  <w:style w:type="character" w:customStyle="1" w:styleId="58">
    <w:name w:val="页码 New New New New New"/>
    <w:basedOn w:val="29"/>
    <w:qFormat/>
    <w:uiPriority w:val="0"/>
  </w:style>
  <w:style w:type="paragraph" w:customStyle="1" w:styleId="59">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列出段落3"/>
    <w:basedOn w:val="1"/>
    <w:qFormat/>
    <w:uiPriority w:val="0"/>
    <w:pPr>
      <w:ind w:firstLine="420" w:firstLineChars="200"/>
    </w:pPr>
  </w:style>
  <w:style w:type="paragraph" w:customStyle="1" w:styleId="63">
    <w:name w:val="页脚 New New New"/>
    <w:basedOn w:val="1"/>
    <w:qFormat/>
    <w:uiPriority w:val="0"/>
    <w:pPr>
      <w:widowControl/>
      <w:tabs>
        <w:tab w:val="center" w:pos="4153"/>
        <w:tab w:val="right" w:pos="8306"/>
      </w:tabs>
      <w:snapToGrid w:val="0"/>
      <w:jc w:val="left"/>
    </w:pPr>
    <w:rPr>
      <w:rFonts w:ascii="宋体"/>
      <w:sz w:val="18"/>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65">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w:basedOn w:val="54"/>
    <w:qFormat/>
    <w:uiPriority w:val="0"/>
    <w:pPr>
      <w:ind w:firstLine="560" w:firstLineChars="200"/>
    </w:pPr>
  </w:style>
  <w:style w:type="paragraph" w:customStyle="1" w:styleId="69">
    <w:name w:val="Normal Indent1"/>
    <w:basedOn w:val="1"/>
    <w:qFormat/>
    <w:uiPriority w:val="0"/>
    <w:pPr>
      <w:widowControl/>
      <w:spacing w:line="360" w:lineRule="auto"/>
      <w:ind w:firstLine="420"/>
      <w:jc w:val="left"/>
    </w:pPr>
    <w:rPr>
      <w:rFonts w:ascii="宋体"/>
      <w:kern w:val="0"/>
      <w:sz w:val="20"/>
    </w:rPr>
  </w:style>
  <w:style w:type="paragraph" w:customStyle="1" w:styleId="70">
    <w:name w:val="修订1"/>
    <w:semiHidden/>
    <w:qFormat/>
    <w:uiPriority w:val="99"/>
    <w:rPr>
      <w:rFonts w:ascii="Times New Roman" w:hAnsi="Times New Roman" w:eastAsia="宋体" w:cs="Times New Roman"/>
      <w:kern w:val="2"/>
      <w:sz w:val="21"/>
      <w:lang w:val="en-US" w:eastAsia="zh-CN" w:bidi="ar-SA"/>
    </w:rPr>
  </w:style>
  <w:style w:type="paragraph" w:customStyle="1" w:styleId="71">
    <w:name w:val="文档结构图 New"/>
    <w:basedOn w:val="54"/>
    <w:qFormat/>
    <w:uiPriority w:val="0"/>
    <w:pPr>
      <w:shd w:val="clear" w:color="auto" w:fill="000080"/>
    </w:pPr>
  </w:style>
  <w:style w:type="paragraph" w:customStyle="1" w:styleId="72">
    <w:name w:val="样式 WG标题3 + 行距: 固定值 18 磅"/>
    <w:basedOn w:val="1"/>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73">
    <w:name w:val="文档结构图 New New New New"/>
    <w:basedOn w:val="74"/>
    <w:qFormat/>
    <w:uiPriority w:val="0"/>
    <w:pPr>
      <w:shd w:val="clear" w:color="auto" w:fill="000080"/>
    </w:pPr>
  </w:style>
  <w:style w:type="paragraph" w:customStyle="1" w:styleId="74">
    <w:name w:val="正文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页眉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76">
    <w:name w:val="正文缩进 New New New New"/>
    <w:basedOn w:val="77"/>
    <w:qFormat/>
    <w:uiPriority w:val="0"/>
    <w:pPr>
      <w:widowControl/>
      <w:ind w:firstLine="420"/>
      <w:jc w:val="left"/>
    </w:pPr>
  </w:style>
  <w:style w:type="paragraph" w:customStyle="1" w:styleId="77">
    <w:name w:val="正文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正文文本缩进 New"/>
    <w:basedOn w:val="79"/>
    <w:qFormat/>
    <w:uiPriority w:val="0"/>
    <w:pPr>
      <w:ind w:firstLine="560" w:firstLineChars="200"/>
    </w:pPr>
  </w:style>
  <w:style w:type="paragraph" w:customStyle="1" w:styleId="7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0">
    <w:name w:val="页脚 New New New New New New New New New New New New New New New New New New"/>
    <w:basedOn w:val="81"/>
    <w:qFormat/>
    <w:uiPriority w:val="0"/>
    <w:pPr>
      <w:widowControl/>
      <w:tabs>
        <w:tab w:val="center" w:pos="4153"/>
        <w:tab w:val="right" w:pos="8306"/>
      </w:tabs>
      <w:snapToGrid w:val="0"/>
      <w:jc w:val="left"/>
    </w:pPr>
    <w:rPr>
      <w:kern w:val="0"/>
      <w:sz w:val="18"/>
    </w:rPr>
  </w:style>
  <w:style w:type="paragraph" w:customStyle="1" w:styleId="81">
    <w:name w:val="正文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2">
    <w:name w:val="样式 标题 2 + 宋体 小四 段前: 0 磅 段后: 0 磅 行距: 1.5 倍行距"/>
    <w:basedOn w:val="3"/>
    <w:qFormat/>
    <w:uiPriority w:val="0"/>
    <w:pPr>
      <w:spacing w:line="360" w:lineRule="auto"/>
      <w:ind w:firstLine="482" w:firstLineChars="200"/>
    </w:pPr>
    <w:rPr>
      <w:rFonts w:ascii="宋体" w:hAnsi="宋体" w:cs="宋体"/>
    </w:rPr>
  </w:style>
  <w:style w:type="paragraph" w:customStyle="1" w:styleId="8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文档结构图 New New"/>
    <w:basedOn w:val="85"/>
    <w:qFormat/>
    <w:uiPriority w:val="0"/>
    <w:pPr>
      <w:shd w:val="clear" w:color="auto" w:fill="000080"/>
    </w:pPr>
  </w:style>
  <w:style w:type="paragraph" w:customStyle="1" w:styleId="85">
    <w:name w:val="正文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脚 New New New New New New New New New New New New New New New"/>
    <w:basedOn w:val="87"/>
    <w:qFormat/>
    <w:uiPriority w:val="0"/>
    <w:pPr>
      <w:widowControl/>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标题 1 New"/>
    <w:basedOn w:val="54"/>
    <w:next w:val="54"/>
    <w:qFormat/>
    <w:uiPriority w:val="0"/>
    <w:pPr>
      <w:autoSpaceDE w:val="0"/>
      <w:autoSpaceDN w:val="0"/>
      <w:adjustRightInd w:val="0"/>
      <w:jc w:val="left"/>
      <w:outlineLvl w:val="0"/>
    </w:pPr>
    <w:rPr>
      <w:kern w:val="0"/>
      <w:sz w:val="30"/>
    </w:rPr>
  </w:style>
  <w:style w:type="paragraph" w:customStyle="1" w:styleId="9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1">
    <w:name w:val="正文缩进 New New New"/>
    <w:basedOn w:val="92"/>
    <w:qFormat/>
    <w:uiPriority w:val="0"/>
    <w:pPr>
      <w:widowControl/>
      <w:ind w:firstLine="420"/>
      <w:jc w:val="left"/>
    </w:pPr>
  </w:style>
  <w:style w:type="paragraph" w:customStyle="1" w:styleId="92">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页脚 New New New New New New"/>
    <w:basedOn w:val="94"/>
    <w:qFormat/>
    <w:uiPriority w:val="0"/>
    <w:pPr>
      <w:widowControl/>
      <w:tabs>
        <w:tab w:val="center" w:pos="4153"/>
        <w:tab w:val="right" w:pos="8306"/>
      </w:tabs>
      <w:snapToGrid w:val="0"/>
      <w:jc w:val="left"/>
    </w:pPr>
    <w:rPr>
      <w:sz w:val="18"/>
    </w:rPr>
  </w:style>
  <w:style w:type="paragraph" w:customStyle="1" w:styleId="94">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正文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文档结构图 New New New"/>
    <w:basedOn w:val="81"/>
    <w:qFormat/>
    <w:uiPriority w:val="0"/>
    <w:pPr>
      <w:shd w:val="clear" w:color="auto" w:fill="000080"/>
    </w:pPr>
  </w:style>
  <w:style w:type="paragraph" w:customStyle="1" w:styleId="97">
    <w:name w:val="目录 3 New"/>
    <w:basedOn w:val="54"/>
    <w:next w:val="54"/>
    <w:qFormat/>
    <w:uiPriority w:val="0"/>
    <w:pPr>
      <w:ind w:left="561"/>
      <w:jc w:val="left"/>
    </w:pPr>
  </w:style>
  <w:style w:type="paragraph" w:customStyle="1" w:styleId="98">
    <w:name w:val="标题 2 New New New"/>
    <w:basedOn w:val="65"/>
    <w:next w:val="65"/>
    <w:qFormat/>
    <w:uiPriority w:val="0"/>
    <w:pPr>
      <w:autoSpaceDE w:val="0"/>
      <w:autoSpaceDN w:val="0"/>
      <w:adjustRightInd w:val="0"/>
      <w:jc w:val="left"/>
      <w:outlineLvl w:val="1"/>
    </w:pPr>
  </w:style>
  <w:style w:type="paragraph" w:customStyle="1" w:styleId="99">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标题 3 New New New New"/>
    <w:basedOn w:val="101"/>
    <w:next w:val="101"/>
    <w:qFormat/>
    <w:uiPriority w:val="0"/>
    <w:pPr>
      <w:keepNext/>
      <w:keepLines/>
      <w:jc w:val="center"/>
      <w:outlineLvl w:val="2"/>
    </w:pPr>
  </w:style>
  <w:style w:type="paragraph" w:customStyle="1" w:styleId="101">
    <w:name w:val="正文缩进 New New"/>
    <w:basedOn w:val="95"/>
    <w:qFormat/>
    <w:uiPriority w:val="0"/>
    <w:pPr>
      <w:widowControl/>
      <w:ind w:firstLine="420"/>
      <w:jc w:val="left"/>
    </w:pPr>
  </w:style>
  <w:style w:type="paragraph" w:customStyle="1" w:styleId="102">
    <w:name w:val="页脚 New New New New New New New New New New New New"/>
    <w:basedOn w:val="99"/>
    <w:qFormat/>
    <w:uiPriority w:val="0"/>
    <w:pPr>
      <w:widowControl/>
      <w:tabs>
        <w:tab w:val="center" w:pos="4153"/>
        <w:tab w:val="right" w:pos="8306"/>
      </w:tabs>
      <w:snapToGrid w:val="0"/>
      <w:jc w:val="left"/>
    </w:pPr>
    <w:rPr>
      <w:sz w:val="18"/>
    </w:rPr>
  </w:style>
  <w:style w:type="paragraph" w:customStyle="1" w:styleId="103">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04">
    <w:name w:val="正文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正文文本缩进 New New New New New New New New"/>
    <w:basedOn w:val="107"/>
    <w:qFormat/>
    <w:uiPriority w:val="0"/>
    <w:pPr>
      <w:ind w:left="420" w:leftChars="200"/>
    </w:pPr>
    <w:rPr>
      <w:szCs w:val="24"/>
    </w:rPr>
  </w:style>
  <w:style w:type="paragraph" w:customStyle="1" w:styleId="10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8">
    <w:name w:val="正文文本缩进 New New New New New New New New New"/>
    <w:basedOn w:val="109"/>
    <w:qFormat/>
    <w:uiPriority w:val="0"/>
    <w:pPr>
      <w:ind w:left="420" w:leftChars="200"/>
    </w:pPr>
    <w:rPr>
      <w:szCs w:val="24"/>
    </w:rPr>
  </w:style>
  <w:style w:type="paragraph" w:customStyle="1" w:styleId="109">
    <w:name w:val="正文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0">
    <w:name w:val="页脚 New New New New New New New New"/>
    <w:basedOn w:val="67"/>
    <w:qFormat/>
    <w:uiPriority w:val="0"/>
    <w:pPr>
      <w:widowControl/>
      <w:tabs>
        <w:tab w:val="center" w:pos="4153"/>
        <w:tab w:val="right" w:pos="8306"/>
      </w:tabs>
      <w:snapToGrid w:val="0"/>
      <w:jc w:val="left"/>
    </w:pPr>
    <w:rPr>
      <w:sz w:val="18"/>
    </w:rPr>
  </w:style>
  <w:style w:type="paragraph" w:customStyle="1" w:styleId="111">
    <w:name w:val="页脚 New New New New New New New New New"/>
    <w:basedOn w:val="59"/>
    <w:qFormat/>
    <w:uiPriority w:val="0"/>
    <w:pPr>
      <w:widowControl/>
      <w:tabs>
        <w:tab w:val="center" w:pos="4153"/>
        <w:tab w:val="right" w:pos="8306"/>
      </w:tabs>
      <w:snapToGrid w:val="0"/>
      <w:jc w:val="left"/>
    </w:pPr>
    <w:rPr>
      <w:sz w:val="18"/>
    </w:rPr>
  </w:style>
  <w:style w:type="paragraph" w:customStyle="1" w:styleId="112">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13">
    <w:name w:val="页眉 New New New New New"/>
    <w:basedOn w:val="6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114">
    <w:name w:val="批注文字 New"/>
    <w:basedOn w:val="115"/>
    <w:qFormat/>
    <w:uiPriority w:val="0"/>
    <w:pPr>
      <w:adjustRightInd w:val="0"/>
      <w:spacing w:line="360" w:lineRule="atLeast"/>
      <w:jc w:val="left"/>
      <w:textAlignment w:val="baseline"/>
    </w:pPr>
  </w:style>
  <w:style w:type="paragraph" w:customStyle="1" w:styleId="115">
    <w:name w:val="正文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标题 3 New New New New New New"/>
    <w:basedOn w:val="76"/>
    <w:next w:val="76"/>
    <w:qFormat/>
    <w:uiPriority w:val="0"/>
    <w:pPr>
      <w:keepNext/>
      <w:keepLines/>
      <w:jc w:val="center"/>
      <w:outlineLvl w:val="2"/>
    </w:pPr>
  </w:style>
  <w:style w:type="paragraph" w:customStyle="1" w:styleId="119">
    <w:name w:val="目录 1 New"/>
    <w:basedOn w:val="54"/>
    <w:next w:val="54"/>
    <w:qFormat/>
    <w:uiPriority w:val="0"/>
    <w:pPr>
      <w:jc w:val="left"/>
    </w:pPr>
    <w:rPr>
      <w:caps/>
    </w:rPr>
  </w:style>
  <w:style w:type="paragraph" w:customStyle="1" w:styleId="120">
    <w:name w:val="文档结构图 New New New New New"/>
    <w:basedOn w:val="116"/>
    <w:qFormat/>
    <w:uiPriority w:val="0"/>
    <w:pPr>
      <w:shd w:val="clear" w:color="auto" w:fill="000080"/>
    </w:pPr>
  </w:style>
  <w:style w:type="paragraph" w:customStyle="1" w:styleId="121">
    <w:name w:val="Table Paragraph"/>
    <w:basedOn w:val="1"/>
    <w:qFormat/>
    <w:uiPriority w:val="0"/>
    <w:rPr>
      <w:rFonts w:ascii="宋体" w:hAnsi="宋体" w:cs="宋体"/>
    </w:rPr>
  </w:style>
  <w:style w:type="paragraph" w:customStyle="1" w:styleId="122">
    <w:name w:val="_Style 12"/>
    <w:basedOn w:val="7"/>
    <w:qFormat/>
    <w:uiPriority w:val="0"/>
    <w:rPr>
      <w:rFonts w:ascii="宋体"/>
      <w:sz w:val="24"/>
    </w:rPr>
  </w:style>
  <w:style w:type="paragraph" w:customStyle="1" w:styleId="12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124">
    <w:name w:val="普通(网站) New"/>
    <w:basedOn w:val="83"/>
    <w:qFormat/>
    <w:uiPriority w:val="0"/>
    <w:rPr>
      <w:sz w:val="24"/>
    </w:rPr>
  </w:style>
  <w:style w:type="paragraph" w:customStyle="1" w:styleId="125">
    <w:name w:val="_Style 130"/>
    <w:basedOn w:val="7"/>
    <w:qFormat/>
    <w:uiPriority w:val="0"/>
  </w:style>
  <w:style w:type="paragraph" w:customStyle="1" w:styleId="126">
    <w:name w:val="页脚 New New New New New New New New New New New New New New New New New New New New New"/>
    <w:basedOn w:val="116"/>
    <w:qFormat/>
    <w:uiPriority w:val="0"/>
    <w:pPr>
      <w:widowControl/>
      <w:tabs>
        <w:tab w:val="center" w:pos="4153"/>
        <w:tab w:val="right" w:pos="8306"/>
      </w:tabs>
      <w:snapToGrid w:val="0"/>
      <w:jc w:val="left"/>
    </w:pPr>
    <w:rPr>
      <w:kern w:val="0"/>
      <w:sz w:val="18"/>
    </w:rPr>
  </w:style>
  <w:style w:type="paragraph" w:customStyle="1" w:styleId="127">
    <w:name w:val="页脚 New New New New New"/>
    <w:basedOn w:val="1"/>
    <w:qFormat/>
    <w:uiPriority w:val="0"/>
    <w:pPr>
      <w:widowControl/>
      <w:tabs>
        <w:tab w:val="center" w:pos="4153"/>
        <w:tab w:val="right" w:pos="8306"/>
      </w:tabs>
      <w:snapToGrid w:val="0"/>
      <w:jc w:val="left"/>
    </w:pPr>
    <w:rPr>
      <w:rFonts w:ascii="宋体"/>
      <w:sz w:val="18"/>
    </w:r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标题 3 New New New New New"/>
    <w:basedOn w:val="91"/>
    <w:next w:val="91"/>
    <w:qFormat/>
    <w:uiPriority w:val="0"/>
    <w:pPr>
      <w:keepNext/>
      <w:keepLines/>
      <w:jc w:val="center"/>
      <w:outlineLvl w:val="2"/>
    </w:pPr>
  </w:style>
  <w:style w:type="paragraph" w:customStyle="1" w:styleId="131">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表格文字"/>
    <w:basedOn w:val="1"/>
    <w:qFormat/>
    <w:uiPriority w:val="0"/>
    <w:pPr>
      <w:adjustRightInd w:val="0"/>
      <w:snapToGrid w:val="0"/>
      <w:jc w:val="center"/>
    </w:pPr>
    <w:rPr>
      <w:rFonts w:ascii="Arial" w:hAnsi="Arial"/>
      <w:szCs w:val="21"/>
    </w:rPr>
  </w:style>
  <w:style w:type="paragraph" w:customStyle="1" w:styleId="133">
    <w:name w:val="页脚 New New New New New New New New New New New New New New New New New New New"/>
    <w:basedOn w:val="123"/>
    <w:qFormat/>
    <w:uiPriority w:val="0"/>
    <w:pPr>
      <w:tabs>
        <w:tab w:val="center" w:pos="4153"/>
        <w:tab w:val="right" w:pos="8306"/>
      </w:tabs>
      <w:snapToGrid w:val="0"/>
      <w:jc w:val="left"/>
    </w:pPr>
    <w:rPr>
      <w:sz w:val="18"/>
      <w:szCs w:val="18"/>
    </w:rPr>
  </w:style>
  <w:style w:type="paragraph" w:customStyle="1" w:styleId="134">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6">
    <w:name w:val="页脚 New New New New New New New New New New New New New New New New"/>
    <w:basedOn w:val="85"/>
    <w:qFormat/>
    <w:uiPriority w:val="0"/>
    <w:pPr>
      <w:widowControl/>
      <w:tabs>
        <w:tab w:val="center" w:pos="4153"/>
        <w:tab w:val="right" w:pos="8306"/>
      </w:tabs>
      <w:snapToGrid w:val="0"/>
      <w:jc w:val="left"/>
    </w:pPr>
    <w:rPr>
      <w:kern w:val="0"/>
      <w:sz w:val="18"/>
    </w:rPr>
  </w:style>
  <w:style w:type="paragraph" w:customStyle="1" w:styleId="137">
    <w:name w:val="正文文本缩进 New New New New"/>
    <w:basedOn w:val="112"/>
    <w:qFormat/>
    <w:uiPriority w:val="0"/>
    <w:pPr>
      <w:ind w:firstLine="560" w:firstLineChars="200"/>
    </w:pPr>
    <w:rPr>
      <w:szCs w:val="28"/>
    </w:rPr>
  </w:style>
  <w:style w:type="paragraph" w:customStyle="1" w:styleId="138">
    <w:name w:val="页脚 New"/>
    <w:basedOn w:val="54"/>
    <w:qFormat/>
    <w:uiPriority w:val="0"/>
    <w:pPr>
      <w:widowControl/>
      <w:tabs>
        <w:tab w:val="center" w:pos="4153"/>
        <w:tab w:val="right" w:pos="8306"/>
      </w:tabs>
      <w:snapToGrid w:val="0"/>
      <w:jc w:val="left"/>
    </w:pPr>
    <w:rPr>
      <w:kern w:val="0"/>
      <w:sz w:val="18"/>
    </w:rPr>
  </w:style>
  <w:style w:type="paragraph" w:customStyle="1" w:styleId="139">
    <w:name w:val="页脚 New New"/>
    <w:basedOn w:val="1"/>
    <w:qFormat/>
    <w:uiPriority w:val="0"/>
    <w:pPr>
      <w:widowControl/>
      <w:tabs>
        <w:tab w:val="center" w:pos="4153"/>
        <w:tab w:val="right" w:pos="8306"/>
      </w:tabs>
      <w:snapToGrid w:val="0"/>
      <w:jc w:val="left"/>
    </w:pPr>
    <w:rPr>
      <w:rFonts w:ascii="宋体"/>
      <w:sz w:val="18"/>
    </w:rPr>
  </w:style>
  <w:style w:type="paragraph" w:customStyle="1" w:styleId="140">
    <w:name w:val="正文文本缩进 New New New New New New New"/>
    <w:basedOn w:val="134"/>
    <w:qFormat/>
    <w:uiPriority w:val="0"/>
    <w:pPr>
      <w:ind w:left="420" w:leftChars="200"/>
    </w:pPr>
    <w:rPr>
      <w:szCs w:val="24"/>
    </w:rPr>
  </w:style>
  <w:style w:type="paragraph" w:customStyle="1" w:styleId="141">
    <w:name w:val="页眉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42">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3">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4">
    <w:name w:val="图"/>
    <w:basedOn w:val="1"/>
    <w:qFormat/>
    <w:uiPriority w:val="0"/>
    <w:pPr>
      <w:keepNext/>
      <w:adjustRightInd w:val="0"/>
      <w:spacing w:before="60" w:after="60" w:line="300" w:lineRule="auto"/>
      <w:jc w:val="center"/>
      <w:textAlignment w:val="center"/>
    </w:pPr>
    <w:rPr>
      <w:snapToGrid w:val="0"/>
      <w:spacing w:val="20"/>
      <w:kern w:val="0"/>
    </w:rPr>
  </w:style>
  <w:style w:type="paragraph" w:customStyle="1" w:styleId="14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标题 2 New"/>
    <w:basedOn w:val="145"/>
    <w:qFormat/>
    <w:uiPriority w:val="0"/>
    <w:pPr>
      <w:widowControl/>
      <w:spacing w:beforeAutospacing="1" w:afterAutospacing="1"/>
      <w:jc w:val="left"/>
      <w:outlineLvl w:val="1"/>
    </w:pPr>
    <w:rPr>
      <w:rFonts w:ascii="宋体" w:hAnsi="宋体" w:cs="宋体"/>
      <w:b/>
      <w:bCs/>
      <w:kern w:val="0"/>
      <w:sz w:val="36"/>
      <w:szCs w:val="36"/>
    </w:rPr>
  </w:style>
  <w:style w:type="paragraph" w:customStyle="1" w:styleId="147">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标题 3 New"/>
    <w:basedOn w:val="149"/>
    <w:next w:val="149"/>
    <w:qFormat/>
    <w:uiPriority w:val="0"/>
    <w:pPr>
      <w:keepNext/>
      <w:keepLines/>
      <w:jc w:val="center"/>
      <w:outlineLvl w:val="2"/>
    </w:pPr>
    <w:rPr>
      <w:sz w:val="24"/>
    </w:rPr>
  </w:style>
  <w:style w:type="paragraph" w:customStyle="1" w:styleId="149">
    <w:name w:val="正文缩进 New"/>
    <w:basedOn w:val="79"/>
    <w:qFormat/>
    <w:uiPriority w:val="0"/>
    <w:pPr>
      <w:widowControl/>
      <w:ind w:firstLine="420"/>
      <w:jc w:val="left"/>
    </w:pPr>
    <w:rPr>
      <w:kern w:val="0"/>
      <w:sz w:val="20"/>
    </w:rPr>
  </w:style>
  <w:style w:type="paragraph" w:customStyle="1" w:styleId="150">
    <w:name w:val="标题 3 New New New"/>
    <w:basedOn w:val="149"/>
    <w:next w:val="149"/>
    <w:qFormat/>
    <w:uiPriority w:val="0"/>
    <w:pPr>
      <w:keepNext/>
      <w:keepLines/>
      <w:jc w:val="center"/>
      <w:outlineLvl w:val="2"/>
    </w:pPr>
    <w:rPr>
      <w:sz w:val="24"/>
    </w:rPr>
  </w:style>
  <w:style w:type="paragraph" w:customStyle="1" w:styleId="151">
    <w:name w:val="标题 3 New New"/>
    <w:basedOn w:val="149"/>
    <w:next w:val="149"/>
    <w:qFormat/>
    <w:uiPriority w:val="0"/>
    <w:pPr>
      <w:keepNext/>
      <w:keepLines/>
      <w:jc w:val="center"/>
      <w:outlineLvl w:val="2"/>
    </w:pPr>
    <w:rPr>
      <w:sz w:val="24"/>
    </w:rPr>
  </w:style>
  <w:style w:type="paragraph" w:customStyle="1" w:styleId="15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3">
    <w:name w:val="正文缩进1"/>
    <w:basedOn w:val="1"/>
    <w:qFormat/>
    <w:uiPriority w:val="0"/>
    <w:pPr>
      <w:widowControl/>
      <w:spacing w:line="360" w:lineRule="auto"/>
      <w:ind w:firstLine="420"/>
      <w:jc w:val="left"/>
    </w:pPr>
    <w:rPr>
      <w:rFonts w:ascii="宋体"/>
      <w:kern w:val="0"/>
      <w:sz w:val="20"/>
    </w:rPr>
  </w:style>
  <w:style w:type="paragraph" w:customStyle="1" w:styleId="154">
    <w:name w:val="页脚 New New New New New New New New New New New New New New New New New New New New"/>
    <w:basedOn w:val="74"/>
    <w:qFormat/>
    <w:uiPriority w:val="0"/>
    <w:pPr>
      <w:widowControl/>
      <w:tabs>
        <w:tab w:val="center" w:pos="4153"/>
        <w:tab w:val="right" w:pos="8306"/>
      </w:tabs>
      <w:snapToGrid w:val="0"/>
      <w:jc w:val="left"/>
    </w:pPr>
    <w:rPr>
      <w:kern w:val="0"/>
      <w:sz w:val="18"/>
    </w:rPr>
  </w:style>
  <w:style w:type="paragraph" w:customStyle="1" w:styleId="155">
    <w:name w:val="页眉 New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56">
    <w:name w:val="页眉 New"/>
    <w:basedOn w:val="145"/>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57">
    <w:name w:val="索引标题 New"/>
    <w:basedOn w:val="1"/>
    <w:next w:val="1"/>
    <w:qFormat/>
    <w:uiPriority w:val="0"/>
    <w:rPr>
      <w:rFonts w:hAnsi="Calibri"/>
    </w:rPr>
  </w:style>
  <w:style w:type="paragraph" w:customStyle="1" w:styleId="158">
    <w:name w:val="正文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9">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正文文本缩进 3 New"/>
    <w:basedOn w:val="54"/>
    <w:qFormat/>
    <w:uiPriority w:val="0"/>
    <w:pPr>
      <w:ind w:firstLine="560"/>
    </w:pPr>
    <w:rPr>
      <w:color w:val="FF0000"/>
    </w:rPr>
  </w:style>
  <w:style w:type="paragraph" w:customStyle="1" w:styleId="162">
    <w:name w:val="正文文本缩进1"/>
    <w:basedOn w:val="1"/>
    <w:qFormat/>
    <w:uiPriority w:val="0"/>
    <w:pPr>
      <w:ind w:left="420" w:leftChars="200"/>
    </w:pPr>
    <w:rPr>
      <w:kern w:val="0"/>
      <w:sz w:val="24"/>
    </w:rPr>
  </w:style>
  <w:style w:type="paragraph" w:customStyle="1" w:styleId="163">
    <w:name w:val="正文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4">
    <w:name w:val="页脚 New New New New New New New New New New New New New New New New New New New New New New"/>
    <w:basedOn w:val="61"/>
    <w:qFormat/>
    <w:uiPriority w:val="0"/>
    <w:pPr>
      <w:tabs>
        <w:tab w:val="center" w:pos="4153"/>
        <w:tab w:val="right" w:pos="8306"/>
      </w:tabs>
      <w:snapToGrid w:val="0"/>
      <w:spacing w:line="240" w:lineRule="auto"/>
      <w:jc w:val="left"/>
    </w:pPr>
    <w:rPr>
      <w:sz w:val="18"/>
      <w:szCs w:val="18"/>
    </w:rPr>
  </w:style>
  <w:style w:type="paragraph" w:customStyle="1" w:styleId="165">
    <w:name w:val="正文文本 New"/>
    <w:basedOn w:val="54"/>
    <w:qFormat/>
    <w:uiPriority w:val="0"/>
  </w:style>
  <w:style w:type="paragraph" w:customStyle="1" w:styleId="166">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167">
    <w:name w:val="List Paragraph"/>
    <w:basedOn w:val="1"/>
    <w:qFormat/>
    <w:uiPriority w:val="99"/>
    <w:pPr>
      <w:ind w:firstLine="420" w:firstLineChars="200"/>
    </w:pPr>
  </w:style>
  <w:style w:type="paragraph" w:customStyle="1" w:styleId="168">
    <w:name w:val="页脚 New New New New"/>
    <w:basedOn w:val="1"/>
    <w:qFormat/>
    <w:uiPriority w:val="0"/>
    <w:pPr>
      <w:widowControl/>
      <w:tabs>
        <w:tab w:val="center" w:pos="4153"/>
        <w:tab w:val="right" w:pos="8306"/>
      </w:tabs>
      <w:snapToGrid w:val="0"/>
      <w:jc w:val="left"/>
    </w:pPr>
    <w:rPr>
      <w:rFonts w:ascii="宋体"/>
      <w:sz w:val="18"/>
    </w:rPr>
  </w:style>
  <w:style w:type="paragraph" w:customStyle="1" w:styleId="169">
    <w:name w:val="页脚 New New New New New New New"/>
    <w:basedOn w:val="170"/>
    <w:qFormat/>
    <w:uiPriority w:val="0"/>
    <w:pPr>
      <w:widowControl/>
      <w:tabs>
        <w:tab w:val="center" w:pos="4153"/>
        <w:tab w:val="right" w:pos="8306"/>
      </w:tabs>
      <w:snapToGrid w:val="0"/>
      <w:jc w:val="left"/>
    </w:pPr>
    <w:rPr>
      <w:sz w:val="18"/>
    </w:rPr>
  </w:style>
  <w:style w:type="paragraph" w:customStyle="1" w:styleId="170">
    <w:name w:val="正文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1">
    <w:name w:val="页脚 New New New New New New New New New New New New New New New New New"/>
    <w:basedOn w:val="135"/>
    <w:qFormat/>
    <w:uiPriority w:val="0"/>
    <w:pPr>
      <w:widowControl/>
      <w:tabs>
        <w:tab w:val="center" w:pos="4153"/>
        <w:tab w:val="right" w:pos="8306"/>
      </w:tabs>
      <w:snapToGrid w:val="0"/>
      <w:jc w:val="left"/>
    </w:pPr>
    <w:rPr>
      <w:kern w:val="0"/>
      <w:sz w:val="18"/>
    </w:rPr>
  </w:style>
  <w:style w:type="paragraph" w:customStyle="1" w:styleId="17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3">
    <w:name w:val="目录 2 New"/>
    <w:basedOn w:val="54"/>
    <w:next w:val="54"/>
    <w:qFormat/>
    <w:uiPriority w:val="0"/>
    <w:pPr>
      <w:ind w:left="278"/>
      <w:jc w:val="left"/>
    </w:pPr>
    <w:rPr>
      <w:smallCaps/>
    </w:rPr>
  </w:style>
  <w:style w:type="paragraph" w:customStyle="1" w:styleId="174">
    <w:name w:val="正文正"/>
    <w:basedOn w:val="1"/>
    <w:qFormat/>
    <w:uiPriority w:val="0"/>
    <w:pPr>
      <w:spacing w:line="560" w:lineRule="exact"/>
      <w:ind w:firstLine="561"/>
    </w:pPr>
    <w:rPr>
      <w:rFonts w:eastAsia="仿宋_GB2312"/>
      <w:sz w:val="28"/>
      <w:szCs w:val="24"/>
    </w:rPr>
  </w:style>
  <w:style w:type="paragraph" w:customStyle="1" w:styleId="175">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76">
    <w:name w:val="页脚 New New New New New New New New New New New"/>
    <w:basedOn w:val="177"/>
    <w:qFormat/>
    <w:uiPriority w:val="0"/>
    <w:pPr>
      <w:widowControl/>
      <w:tabs>
        <w:tab w:val="center" w:pos="4153"/>
        <w:tab w:val="right" w:pos="8306"/>
      </w:tabs>
      <w:snapToGrid w:val="0"/>
      <w:jc w:val="left"/>
    </w:pPr>
    <w:rPr>
      <w:sz w:val="18"/>
    </w:rPr>
  </w:style>
  <w:style w:type="paragraph" w:customStyle="1" w:styleId="177">
    <w:name w:val="正文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8">
    <w:name w:val="Char Char21"/>
    <w:basedOn w:val="7"/>
    <w:qFormat/>
    <w:uiPriority w:val="0"/>
    <w:rPr>
      <w:rFonts w:ascii="宋体"/>
      <w:sz w:val="24"/>
    </w:rPr>
  </w:style>
  <w:style w:type="paragraph" w:customStyle="1" w:styleId="179">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0">
    <w:name w:val="正文文本缩进 2 New"/>
    <w:basedOn w:val="54"/>
    <w:qFormat/>
    <w:uiPriority w:val="0"/>
    <w:pPr>
      <w:spacing w:line="480" w:lineRule="auto"/>
      <w:ind w:firstLine="561"/>
    </w:pPr>
  </w:style>
  <w:style w:type="paragraph" w:customStyle="1" w:styleId="181">
    <w:name w:val="Char Char2"/>
    <w:basedOn w:val="71"/>
    <w:qFormat/>
    <w:uiPriority w:val="0"/>
    <w:pPr>
      <w:spacing w:line="240" w:lineRule="auto"/>
    </w:pPr>
  </w:style>
  <w:style w:type="paragraph" w:customStyle="1" w:styleId="182">
    <w:name w:val="页脚 New New New New New New New New New New New New New"/>
    <w:basedOn w:val="66"/>
    <w:qFormat/>
    <w:uiPriority w:val="0"/>
    <w:pPr>
      <w:widowControl/>
      <w:tabs>
        <w:tab w:val="center" w:pos="4153"/>
        <w:tab w:val="right" w:pos="8306"/>
      </w:tabs>
      <w:snapToGrid w:val="0"/>
      <w:jc w:val="left"/>
    </w:pPr>
    <w:rPr>
      <w:sz w:val="18"/>
    </w:rPr>
  </w:style>
  <w:style w:type="paragraph" w:customStyle="1" w:styleId="183">
    <w:name w:val="正文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4">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5">
    <w:name w:val="正文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6">
    <w:name w:val="页脚 New New New New New New New New New New"/>
    <w:basedOn w:val="163"/>
    <w:qFormat/>
    <w:uiPriority w:val="0"/>
    <w:pPr>
      <w:widowControl/>
      <w:tabs>
        <w:tab w:val="center" w:pos="4153"/>
        <w:tab w:val="right" w:pos="8306"/>
      </w:tabs>
      <w:snapToGrid w:val="0"/>
      <w:jc w:val="left"/>
    </w:pPr>
    <w:rPr>
      <w:sz w:val="18"/>
    </w:rPr>
  </w:style>
  <w:style w:type="paragraph" w:customStyle="1" w:styleId="187">
    <w:name w:val="页脚 New New New New New New New New New New New New New New"/>
    <w:basedOn w:val="184"/>
    <w:qFormat/>
    <w:uiPriority w:val="0"/>
    <w:pPr>
      <w:widowControl/>
      <w:tabs>
        <w:tab w:val="center" w:pos="4153"/>
        <w:tab w:val="right" w:pos="8306"/>
      </w:tabs>
      <w:snapToGrid w:val="0"/>
      <w:jc w:val="left"/>
    </w:pPr>
    <w:rPr>
      <w:sz w:val="18"/>
    </w:rPr>
  </w:style>
  <w:style w:type="paragraph" w:customStyle="1" w:styleId="188">
    <w:name w:val="标题 2 New New"/>
    <w:basedOn w:val="54"/>
    <w:next w:val="54"/>
    <w:qFormat/>
    <w:uiPriority w:val="0"/>
    <w:pPr>
      <w:autoSpaceDE w:val="0"/>
      <w:autoSpaceDN w:val="0"/>
      <w:adjustRightInd w:val="0"/>
      <w:jc w:val="left"/>
      <w:outlineLvl w:val="1"/>
    </w:pPr>
    <w:rPr>
      <w:kern w:val="0"/>
    </w:rPr>
  </w:style>
  <w:style w:type="paragraph" w:customStyle="1" w:styleId="189">
    <w:name w:val="正文缩进2"/>
    <w:basedOn w:val="1"/>
    <w:qFormat/>
    <w:uiPriority w:val="0"/>
    <w:pPr>
      <w:widowControl/>
      <w:spacing w:line="360" w:lineRule="auto"/>
      <w:ind w:firstLine="420"/>
      <w:jc w:val="left"/>
    </w:pPr>
    <w:rPr>
      <w:rFonts w:ascii="宋体"/>
      <w:kern w:val="0"/>
      <w:sz w:val="20"/>
    </w:rPr>
  </w:style>
  <w:style w:type="paragraph" w:customStyle="1" w:styleId="190">
    <w:name w:val="正文文本 New New"/>
    <w:basedOn w:val="85"/>
    <w:qFormat/>
    <w:uiPriority w:val="0"/>
  </w:style>
  <w:style w:type="paragraph" w:customStyle="1" w:styleId="191">
    <w:name w:val="正文缩进3"/>
    <w:basedOn w:val="1"/>
    <w:qFormat/>
    <w:uiPriority w:val="0"/>
    <w:pPr>
      <w:widowControl/>
      <w:spacing w:line="360" w:lineRule="auto"/>
      <w:ind w:firstLine="420"/>
      <w:jc w:val="left"/>
    </w:pPr>
    <w:rPr>
      <w:rFonts w:ascii="宋体"/>
      <w:kern w:val="0"/>
      <w:sz w:val="20"/>
    </w:rPr>
  </w:style>
  <w:style w:type="paragraph" w:customStyle="1" w:styleId="192">
    <w:name w:val="1111111"/>
    <w:basedOn w:val="54"/>
    <w:next w:val="54"/>
    <w:qFormat/>
    <w:uiPriority w:val="0"/>
    <w:pPr>
      <w:autoSpaceDE w:val="0"/>
      <w:autoSpaceDN w:val="0"/>
      <w:adjustRightInd w:val="0"/>
      <w:jc w:val="left"/>
      <w:outlineLvl w:val="1"/>
    </w:pPr>
    <w:rPr>
      <w:rFonts w:ascii="Times New Roman"/>
      <w:kern w:val="0"/>
    </w:rPr>
  </w:style>
  <w:style w:type="paragraph" w:customStyle="1" w:styleId="193">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4">
    <w:name w:val="正文1"/>
    <w:basedOn w:val="1"/>
    <w:qFormat/>
    <w:uiPriority w:val="0"/>
  </w:style>
  <w:style w:type="character" w:customStyle="1" w:styleId="195">
    <w:name w:val="正文文本 (2) + 间距 0 pt3"/>
    <w:qFormat/>
    <w:uiPriority w:val="99"/>
    <w:rPr>
      <w:rFonts w:ascii="MingLiU" w:eastAsia="MingLiU" w:cs="MingLiU"/>
      <w:spacing w:val="0"/>
      <w:sz w:val="22"/>
      <w:szCs w:val="22"/>
      <w:u w:val="none"/>
    </w:rPr>
  </w:style>
  <w:style w:type="character" w:customStyle="1" w:styleId="196">
    <w:name w:val="NormalCharacter"/>
    <w:semiHidden/>
    <w:qFormat/>
    <w:uiPriority w:val="0"/>
    <w:rPr>
      <w:rFonts w:ascii="Times New Roman" w:hAnsi="Times New Roman" w:eastAsia="宋体" w:cs="Times New Roman"/>
      <w:kern w:val="2"/>
      <w:sz w:val="21"/>
      <w:lang w:val="en-US" w:eastAsia="zh-CN" w:bidi="ar-SA"/>
    </w:rPr>
  </w:style>
  <w:style w:type="paragraph" w:customStyle="1" w:styleId="197">
    <w:name w:val="UserStyle_2"/>
    <w:basedOn w:val="1"/>
    <w:qFormat/>
    <w:uiPriority w:val="0"/>
    <w:pPr>
      <w:widowControl/>
      <w:spacing w:after="120"/>
      <w:textAlignment w:val="baseline"/>
    </w:pPr>
    <w:rPr>
      <w:szCs w:val="24"/>
    </w:rPr>
  </w:style>
  <w:style w:type="table" w:customStyle="1" w:styleId="198">
    <w:name w:val="Table Normal"/>
    <w:unhideWhenUsed/>
    <w:qFormat/>
    <w:uiPriority w:val="0"/>
    <w:tblPr>
      <w:tblCellMar>
        <w:top w:w="0" w:type="dxa"/>
        <w:left w:w="0" w:type="dxa"/>
        <w:bottom w:w="0" w:type="dxa"/>
        <w:right w:w="0" w:type="dxa"/>
      </w:tblCellMar>
    </w:tblPr>
  </w:style>
  <w:style w:type="paragraph" w:customStyle="1" w:styleId="199">
    <w:name w:val="正文2"/>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31243;&#25307;&#26631;&#20195;&#29702;\&#21271;&#26707;\&#22987;&#20852;\&#22987;&#20852;&#21439;&#8220;&#30334;&#21315;&#19975;&#24037;&#31243;&#8221;&#32654;&#20029;&#22313;&#38215;&#24314;&#35774;&#39033;&#30446;&#65288;&#21496;&#21069;&#38215;&#26631;&#27573;)&#35774;&#35745;&#12289;&#26045;&#24037;&#24635;&#25215;&#21253;\&#22987;&#20852;&#21439;&#8220;&#30334;&#21315;&#19975;&#24037;&#31243;&#8221;&#32654;&#20029;&#22313;&#38215;&#24314;&#35774;&#39033;&#30446;&#65288;&#21496;&#21069;&#38215;&#26631;&#27573;)&#21208;&#23519;&#35774;&#35745;&#12289;&#26045;&#24037;&#24635;&#25215;&#21253;%20-&#25307;&#26631;&#25991;&#20214;(2025.5.1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始兴县“百千万工程”美丽圩镇建设项目（司前镇标段)勘察设计、施工总承包 -招标文件(2025.5.15).dot</Template>
  <Company>MS</Company>
  <Pages>60</Pages>
  <Words>20706</Words>
  <Characters>22585</Characters>
  <Lines>380</Lines>
  <Paragraphs>107</Paragraphs>
  <TotalTime>165</TotalTime>
  <ScaleCrop>false</ScaleCrop>
  <LinksUpToDate>false</LinksUpToDate>
  <CharactersWithSpaces>22860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2025-05-19T10:02:00Z</dcterms:created>
  <dc:creator>非洲黑王子</dc:creator>
  <cp:lastModifiedBy>WPS_1698633112</cp:lastModifiedBy>
  <cp:lastPrinted>2025-07-30T09:08:00Z</cp:lastPrinted>
  <dcterms:modified xsi:type="dcterms:W3CDTF">2025-11-27T05:04:30Z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66AFA167AAD34B569A9EBF9E2763A6A3_13</vt:lpwstr>
  </property>
  <property fmtid="{D5CDD505-2E9C-101B-9397-08002B2CF9AE}" pid="4" name="KSOTemplateDocerSaveRecord">
    <vt:lpwstr>eyJoZGlkIjoiOTNjNTZhM2Y3Y2VjMzYxMDhmOTE1NzQzN2U4NjM5NzEiLCJ1c2VySWQiOiIxNTUzNzg0MzgyIn0=</vt:lpwstr>
  </property>
</Properties>
</file>